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36F" w:rsidRPr="009A469F" w:rsidRDefault="00B4136F" w:rsidP="007D36A7">
      <w:pPr>
        <w:pStyle w:val="NormalWeb"/>
        <w:spacing w:after="0" w:line="240" w:lineRule="auto"/>
        <w:jc w:val="center"/>
        <w:rPr>
          <w:rFonts w:ascii="Bookman Old Style" w:hAnsi="Bookman Old Style" w:cs="Arial"/>
          <w:b/>
          <w:sz w:val="22"/>
          <w:szCs w:val="22"/>
        </w:rPr>
      </w:pPr>
      <w:bookmarkStart w:id="0" w:name="_GoBack"/>
      <w:bookmarkEnd w:id="0"/>
    </w:p>
    <w:p w:rsidR="002D0449" w:rsidRPr="008678EE" w:rsidRDefault="002D0449" w:rsidP="007D36A7">
      <w:pPr>
        <w:pStyle w:val="NormalWeb"/>
        <w:spacing w:after="0" w:line="240" w:lineRule="auto"/>
        <w:jc w:val="center"/>
        <w:rPr>
          <w:rFonts w:ascii="Bookman Old Style" w:eastAsia="Times New Roman" w:hAnsi="Bookman Old Style" w:cs="Arial"/>
          <w:b/>
          <w:bCs/>
          <w:sz w:val="22"/>
          <w:szCs w:val="22"/>
          <w:lang w:eastAsia="es-CO"/>
        </w:rPr>
      </w:pPr>
      <w:r w:rsidRPr="008678EE">
        <w:rPr>
          <w:rFonts w:ascii="Bookman Old Style" w:hAnsi="Bookman Old Style" w:cs="Arial"/>
          <w:b/>
          <w:sz w:val="22"/>
          <w:szCs w:val="22"/>
          <w:lang w:val="es-MX"/>
        </w:rPr>
        <w:t>PONENCIA PARA PRIME</w:t>
      </w:r>
      <w:r w:rsidR="00854A1E">
        <w:rPr>
          <w:rFonts w:ascii="Bookman Old Style" w:hAnsi="Bookman Old Style" w:cs="Arial"/>
          <w:b/>
          <w:sz w:val="22"/>
          <w:szCs w:val="22"/>
          <w:lang w:val="es-MX"/>
        </w:rPr>
        <w:t xml:space="preserve">R DEBATE </w:t>
      </w:r>
      <w:r w:rsidR="006F01C9">
        <w:rPr>
          <w:rFonts w:ascii="Bookman Old Style" w:hAnsi="Bookman Old Style" w:cs="Arial"/>
          <w:b/>
          <w:sz w:val="22"/>
          <w:szCs w:val="22"/>
          <w:lang w:val="es-MX"/>
        </w:rPr>
        <w:t xml:space="preserve">PROYECTO </w:t>
      </w:r>
      <w:r w:rsidR="006F01C9" w:rsidRPr="008678EE">
        <w:rPr>
          <w:rFonts w:ascii="Bookman Old Style" w:hAnsi="Bookman Old Style" w:cs="Arial"/>
          <w:b/>
          <w:sz w:val="22"/>
          <w:szCs w:val="22"/>
          <w:lang w:val="es-MX"/>
        </w:rPr>
        <w:t xml:space="preserve">DE LEY  </w:t>
      </w:r>
      <w:r w:rsidR="006F01C9">
        <w:rPr>
          <w:rFonts w:ascii="Bookman Old Style" w:hAnsi="Bookman Old Style" w:cs="Arial"/>
          <w:b/>
          <w:sz w:val="22"/>
          <w:szCs w:val="22"/>
          <w:lang w:val="es-MX"/>
        </w:rPr>
        <w:t>021 DE 2015</w:t>
      </w:r>
      <w:r w:rsidR="006F01C9" w:rsidRPr="008678EE">
        <w:rPr>
          <w:rFonts w:ascii="Bookman Old Style" w:hAnsi="Bookman Old Style" w:cs="Arial"/>
          <w:b/>
          <w:sz w:val="22"/>
          <w:szCs w:val="22"/>
          <w:lang w:val="es-MX"/>
        </w:rPr>
        <w:t xml:space="preserve"> </w:t>
      </w:r>
      <w:r w:rsidR="006F01C9" w:rsidRPr="008678EE">
        <w:rPr>
          <w:rFonts w:ascii="Bookman Old Style" w:eastAsia="Times New Roman" w:hAnsi="Bookman Old Style" w:cs="Arial"/>
          <w:b/>
          <w:bCs/>
          <w:sz w:val="22"/>
          <w:szCs w:val="22"/>
          <w:lang w:eastAsia="es-CO"/>
        </w:rPr>
        <w:t>CÁMARA  DE REPRESENTANTES</w:t>
      </w:r>
    </w:p>
    <w:p w:rsidR="002D0449" w:rsidRPr="008678EE" w:rsidRDefault="002D0449" w:rsidP="007D36A7">
      <w:pPr>
        <w:pStyle w:val="NormalWeb"/>
        <w:spacing w:after="0" w:line="240" w:lineRule="auto"/>
        <w:jc w:val="center"/>
        <w:rPr>
          <w:rFonts w:ascii="Bookman Old Style" w:eastAsia="Times New Roman" w:hAnsi="Bookman Old Style" w:cs="Arial"/>
          <w:b/>
          <w:bCs/>
          <w:sz w:val="22"/>
          <w:szCs w:val="22"/>
          <w:lang w:eastAsia="es-CO"/>
        </w:rPr>
      </w:pPr>
    </w:p>
    <w:p w:rsidR="00230A54" w:rsidRPr="008678EE" w:rsidRDefault="00EF0DE6" w:rsidP="007D36A7">
      <w:pPr>
        <w:spacing w:after="0" w:line="240" w:lineRule="auto"/>
        <w:jc w:val="center"/>
        <w:rPr>
          <w:rFonts w:ascii="Bookman Old Style" w:eastAsia="Times New Roman" w:hAnsi="Bookman Old Style" w:cs="Arial"/>
          <w:b/>
          <w:lang w:val="es-ES" w:eastAsia="es-ES"/>
        </w:rPr>
      </w:pPr>
      <w:r w:rsidRPr="008678EE">
        <w:rPr>
          <w:rFonts w:ascii="Bookman Old Style" w:eastAsia="Times New Roman" w:hAnsi="Bookman Old Style" w:cs="Arial"/>
          <w:b/>
          <w:lang w:val="es-ES" w:eastAsia="es-ES"/>
        </w:rPr>
        <w:t xml:space="preserve">“POR MEDIO DEL CUAL SE REFORMAN ALGUNOS ARTÍCULOS </w:t>
      </w:r>
      <w:r w:rsidR="00230A54" w:rsidRPr="008678EE">
        <w:rPr>
          <w:rFonts w:ascii="Bookman Old Style" w:eastAsia="Times New Roman" w:hAnsi="Bookman Old Style" w:cs="Arial"/>
          <w:b/>
          <w:lang w:val="es-ES" w:eastAsia="es-ES"/>
        </w:rPr>
        <w:t xml:space="preserve"> DE  LA LEY </w:t>
      </w:r>
      <w:r w:rsidRPr="008678EE">
        <w:rPr>
          <w:rFonts w:ascii="Bookman Old Style" w:eastAsia="Times New Roman" w:hAnsi="Bookman Old Style" w:cs="Arial"/>
          <w:b/>
          <w:lang w:val="es-ES" w:eastAsia="es-ES"/>
        </w:rPr>
        <w:t xml:space="preserve">906 </w:t>
      </w:r>
      <w:r w:rsidR="00230A54" w:rsidRPr="008678EE">
        <w:rPr>
          <w:rFonts w:ascii="Bookman Old Style" w:eastAsia="Times New Roman" w:hAnsi="Bookman Old Style" w:cs="Arial"/>
          <w:b/>
          <w:lang w:val="es-ES" w:eastAsia="es-ES"/>
        </w:rPr>
        <w:t>DE</w:t>
      </w:r>
      <w:r w:rsidRPr="008678EE">
        <w:rPr>
          <w:rFonts w:ascii="Bookman Old Style" w:eastAsia="Times New Roman" w:hAnsi="Bookman Old Style" w:cs="Arial"/>
          <w:b/>
          <w:lang w:val="es-ES" w:eastAsia="es-ES"/>
        </w:rPr>
        <w:t xml:space="preserve"> 2004,  DE LA LEY 599 DE 2000, DE </w:t>
      </w:r>
      <w:r w:rsidR="00230A54" w:rsidRPr="008678EE">
        <w:rPr>
          <w:rFonts w:ascii="Bookman Old Style" w:eastAsia="Times New Roman" w:hAnsi="Bookman Old Style" w:cs="Arial"/>
          <w:b/>
          <w:lang w:val="es-ES" w:eastAsia="es-ES"/>
        </w:rPr>
        <w:t>LA LEY 65 DE 1993 Y SE DICTAN OTRAS DISPOSICIONES"</w:t>
      </w:r>
    </w:p>
    <w:p w:rsidR="002D0449" w:rsidRPr="008678EE" w:rsidRDefault="002D0449" w:rsidP="007D36A7">
      <w:pPr>
        <w:pStyle w:val="NormalWeb"/>
        <w:spacing w:after="0" w:line="240" w:lineRule="auto"/>
        <w:jc w:val="both"/>
        <w:rPr>
          <w:rFonts w:ascii="Bookman Old Style" w:eastAsia="Times New Roman" w:hAnsi="Bookman Old Style" w:cs="Arial"/>
          <w:b/>
          <w:caps/>
          <w:sz w:val="22"/>
          <w:szCs w:val="22"/>
          <w:lang w:eastAsia="es-CO"/>
        </w:rPr>
      </w:pPr>
    </w:p>
    <w:p w:rsidR="002D0449" w:rsidRPr="008678EE" w:rsidRDefault="00CF4DDB" w:rsidP="007D36A7">
      <w:pPr>
        <w:spacing w:after="0" w:line="240" w:lineRule="auto"/>
        <w:jc w:val="both"/>
        <w:rPr>
          <w:rFonts w:ascii="Bookman Old Style" w:hAnsi="Bookman Old Style" w:cs="Arial"/>
          <w:lang w:val="es-ES"/>
        </w:rPr>
      </w:pPr>
      <w:r w:rsidRPr="008678EE">
        <w:rPr>
          <w:rFonts w:ascii="Bookman Old Style" w:hAnsi="Bookman Old Style" w:cs="Arial"/>
        </w:rPr>
        <w:t xml:space="preserve">Bogotá D.C., </w:t>
      </w:r>
      <w:r w:rsidR="00F559A0">
        <w:rPr>
          <w:rFonts w:ascii="Bookman Old Style" w:hAnsi="Bookman Old Style" w:cs="Arial"/>
        </w:rPr>
        <w:t>8</w:t>
      </w:r>
      <w:r w:rsidR="00166EF4">
        <w:rPr>
          <w:rFonts w:ascii="Bookman Old Style" w:hAnsi="Bookman Old Style" w:cs="Arial"/>
        </w:rPr>
        <w:t xml:space="preserve"> de septiembre</w:t>
      </w:r>
      <w:r w:rsidR="00854A1E">
        <w:rPr>
          <w:rFonts w:ascii="Bookman Old Style" w:hAnsi="Bookman Old Style" w:cs="Arial"/>
        </w:rPr>
        <w:t xml:space="preserve"> </w:t>
      </w:r>
      <w:r w:rsidR="000365F2" w:rsidRPr="008678EE">
        <w:rPr>
          <w:rFonts w:ascii="Bookman Old Style" w:hAnsi="Bookman Old Style" w:cs="Arial"/>
        </w:rPr>
        <w:t>de 2015</w:t>
      </w:r>
      <w:r w:rsidR="002D0449" w:rsidRPr="008678EE">
        <w:rPr>
          <w:rFonts w:ascii="Bookman Old Style" w:hAnsi="Bookman Old Style" w:cs="Arial"/>
        </w:rPr>
        <w:t xml:space="preserve">. </w:t>
      </w:r>
    </w:p>
    <w:p w:rsidR="002D0449" w:rsidRPr="00E06432" w:rsidRDefault="002D0449" w:rsidP="007D36A7">
      <w:pPr>
        <w:spacing w:after="0" w:line="240" w:lineRule="auto"/>
        <w:jc w:val="both"/>
        <w:rPr>
          <w:rFonts w:ascii="Bookman Old Style" w:hAnsi="Bookman Old Style" w:cs="Arial"/>
          <w:lang w:val="es-ES"/>
        </w:rPr>
      </w:pPr>
    </w:p>
    <w:p w:rsidR="002D0449" w:rsidRPr="008678EE" w:rsidRDefault="002D0449" w:rsidP="007D36A7">
      <w:pPr>
        <w:spacing w:after="0" w:line="240" w:lineRule="auto"/>
        <w:jc w:val="both"/>
        <w:rPr>
          <w:rFonts w:ascii="Bookman Old Style" w:hAnsi="Bookman Old Style" w:cs="Arial"/>
          <w:lang w:val="es-ES"/>
        </w:rPr>
      </w:pPr>
      <w:r w:rsidRPr="008678EE">
        <w:rPr>
          <w:rFonts w:ascii="Bookman Old Style" w:hAnsi="Bookman Old Style" w:cs="Arial"/>
        </w:rPr>
        <w:t>Doctor</w:t>
      </w:r>
    </w:p>
    <w:p w:rsidR="00166EF4" w:rsidRPr="00166EF4" w:rsidRDefault="00166EF4" w:rsidP="00166EF4">
      <w:pPr>
        <w:spacing w:after="0" w:line="240" w:lineRule="auto"/>
        <w:jc w:val="both"/>
        <w:rPr>
          <w:rFonts w:ascii="Bookman Old Style" w:hAnsi="Bookman Old Style" w:cs="Arial"/>
          <w:b/>
        </w:rPr>
      </w:pPr>
      <w:r w:rsidRPr="00166EF4">
        <w:rPr>
          <w:rFonts w:ascii="Bookman Old Style" w:hAnsi="Bookman Old Style" w:cs="Arial"/>
          <w:b/>
        </w:rPr>
        <w:t>Miguel Ángel Pinto Hernández </w:t>
      </w:r>
    </w:p>
    <w:p w:rsidR="002D0449" w:rsidRPr="008678EE" w:rsidRDefault="002D0449" w:rsidP="007D36A7">
      <w:pPr>
        <w:spacing w:after="0" w:line="240" w:lineRule="auto"/>
        <w:jc w:val="both"/>
        <w:rPr>
          <w:rFonts w:ascii="Bookman Old Style" w:hAnsi="Bookman Old Style" w:cs="Arial"/>
          <w:lang w:val="es-ES"/>
        </w:rPr>
      </w:pPr>
      <w:r w:rsidRPr="008678EE">
        <w:rPr>
          <w:rFonts w:ascii="Bookman Old Style" w:hAnsi="Bookman Old Style" w:cs="Arial"/>
        </w:rPr>
        <w:t xml:space="preserve">Presidente de la Comisión </w:t>
      </w:r>
      <w:r w:rsidR="001434D1" w:rsidRPr="008678EE">
        <w:rPr>
          <w:rFonts w:ascii="Bookman Old Style" w:hAnsi="Bookman Old Style" w:cs="Arial"/>
        </w:rPr>
        <w:t>Primera</w:t>
      </w:r>
      <w:r w:rsidRPr="008678EE">
        <w:rPr>
          <w:rFonts w:ascii="Bookman Old Style" w:hAnsi="Bookman Old Style" w:cs="Arial"/>
        </w:rPr>
        <w:t xml:space="preserve"> </w:t>
      </w:r>
      <w:r w:rsidR="00EF0532">
        <w:rPr>
          <w:rFonts w:ascii="Bookman Old Style" w:hAnsi="Bookman Old Style" w:cs="Arial"/>
        </w:rPr>
        <w:t>Constitucional</w:t>
      </w:r>
    </w:p>
    <w:p w:rsidR="002D0449" w:rsidRPr="008678EE" w:rsidRDefault="002D0449" w:rsidP="007D36A7">
      <w:pPr>
        <w:spacing w:after="0" w:line="240" w:lineRule="auto"/>
        <w:jc w:val="both"/>
        <w:rPr>
          <w:rFonts w:ascii="Bookman Old Style" w:hAnsi="Bookman Old Style" w:cs="Arial"/>
          <w:lang w:val="es-ES"/>
        </w:rPr>
      </w:pPr>
      <w:r w:rsidRPr="008678EE">
        <w:rPr>
          <w:rFonts w:ascii="Bookman Old Style" w:hAnsi="Bookman Old Style" w:cs="Arial"/>
        </w:rPr>
        <w:t>Honorable Cámara de Representantes</w:t>
      </w:r>
    </w:p>
    <w:p w:rsidR="002D0449" w:rsidRPr="008678EE" w:rsidRDefault="002D0449" w:rsidP="007D36A7">
      <w:pPr>
        <w:spacing w:after="0" w:line="240" w:lineRule="auto"/>
        <w:jc w:val="both"/>
        <w:rPr>
          <w:rFonts w:ascii="Bookman Old Style" w:hAnsi="Bookman Old Style" w:cs="Arial"/>
        </w:rPr>
      </w:pPr>
      <w:r w:rsidRPr="008678EE">
        <w:rPr>
          <w:rFonts w:ascii="Bookman Old Style" w:hAnsi="Bookman Old Style" w:cs="Arial"/>
        </w:rPr>
        <w:t>Ciudad</w:t>
      </w:r>
    </w:p>
    <w:p w:rsidR="002D0449" w:rsidRPr="008678EE" w:rsidRDefault="002D0449" w:rsidP="007D36A7">
      <w:pPr>
        <w:spacing w:after="0" w:line="240" w:lineRule="auto"/>
        <w:jc w:val="both"/>
        <w:rPr>
          <w:rFonts w:ascii="Bookman Old Style" w:hAnsi="Bookman Old Style" w:cs="Arial"/>
        </w:rPr>
      </w:pPr>
    </w:p>
    <w:p w:rsidR="002D0449" w:rsidRPr="008678EE" w:rsidRDefault="002D0449" w:rsidP="007D36A7">
      <w:pPr>
        <w:spacing w:after="0" w:line="240" w:lineRule="auto"/>
        <w:jc w:val="both"/>
        <w:rPr>
          <w:rFonts w:ascii="Bookman Old Style" w:hAnsi="Bookman Old Style" w:cs="Arial"/>
        </w:rPr>
      </w:pPr>
    </w:p>
    <w:p w:rsidR="002D0449" w:rsidRPr="00A51FBE" w:rsidRDefault="00854A1E" w:rsidP="007979DC">
      <w:pPr>
        <w:pStyle w:val="NormalWeb"/>
        <w:spacing w:after="0" w:line="240" w:lineRule="auto"/>
        <w:ind w:left="3536" w:hanging="2120"/>
        <w:jc w:val="both"/>
        <w:rPr>
          <w:rFonts w:ascii="Bookman Old Style" w:hAnsi="Bookman Old Style" w:cs="Arial"/>
          <w:b/>
          <w:sz w:val="22"/>
          <w:szCs w:val="22"/>
        </w:rPr>
      </w:pPr>
      <w:r>
        <w:rPr>
          <w:rFonts w:ascii="Bookman Old Style" w:hAnsi="Bookman Old Style" w:cs="Arial"/>
          <w:b/>
          <w:sz w:val="22"/>
          <w:szCs w:val="22"/>
        </w:rPr>
        <w:t xml:space="preserve">REFERENCIA: </w:t>
      </w:r>
      <w:r w:rsidR="00A51FBE">
        <w:rPr>
          <w:rFonts w:ascii="Bookman Old Style" w:hAnsi="Bookman Old Style" w:cs="Arial"/>
          <w:b/>
          <w:sz w:val="22"/>
          <w:szCs w:val="22"/>
        </w:rPr>
        <w:tab/>
      </w:r>
      <w:r>
        <w:rPr>
          <w:rFonts w:ascii="Bookman Old Style" w:hAnsi="Bookman Old Style" w:cs="Arial"/>
          <w:b/>
          <w:sz w:val="22"/>
          <w:szCs w:val="22"/>
        </w:rPr>
        <w:t>Ponencia</w:t>
      </w:r>
      <w:r w:rsidR="00A51FBE">
        <w:rPr>
          <w:rFonts w:ascii="Bookman Old Style" w:hAnsi="Bookman Old Style" w:cs="Arial"/>
          <w:b/>
          <w:sz w:val="22"/>
          <w:szCs w:val="22"/>
        </w:rPr>
        <w:t xml:space="preserve"> primer debate</w:t>
      </w:r>
      <w:r>
        <w:rPr>
          <w:rFonts w:ascii="Bookman Old Style" w:hAnsi="Bookman Old Style" w:cs="Arial"/>
          <w:b/>
          <w:sz w:val="22"/>
          <w:szCs w:val="22"/>
        </w:rPr>
        <w:t xml:space="preserve"> P</w:t>
      </w:r>
      <w:r w:rsidR="006A5DFB" w:rsidRPr="008678EE">
        <w:rPr>
          <w:rFonts w:ascii="Bookman Old Style" w:hAnsi="Bookman Old Style" w:cs="Arial"/>
          <w:b/>
          <w:sz w:val="22"/>
          <w:szCs w:val="22"/>
        </w:rPr>
        <w:t>roye</w:t>
      </w:r>
      <w:r>
        <w:rPr>
          <w:rFonts w:ascii="Bookman Old Style" w:hAnsi="Bookman Old Style" w:cs="Arial"/>
          <w:b/>
          <w:sz w:val="22"/>
          <w:szCs w:val="22"/>
        </w:rPr>
        <w:t>cto</w:t>
      </w:r>
      <w:r w:rsidR="001D6EE4" w:rsidRPr="008678EE">
        <w:rPr>
          <w:rFonts w:ascii="Bookman Old Style" w:hAnsi="Bookman Old Style" w:cs="Arial"/>
          <w:b/>
          <w:sz w:val="22"/>
          <w:szCs w:val="22"/>
        </w:rPr>
        <w:t xml:space="preserve"> de Ley </w:t>
      </w:r>
      <w:r w:rsidR="00A51FBE">
        <w:rPr>
          <w:rFonts w:ascii="Bookman Old Style" w:hAnsi="Bookman Old Style" w:cs="Arial"/>
          <w:b/>
          <w:sz w:val="22"/>
          <w:szCs w:val="22"/>
        </w:rPr>
        <w:t xml:space="preserve">021 de </w:t>
      </w:r>
      <w:r>
        <w:rPr>
          <w:rFonts w:ascii="Bookman Old Style" w:hAnsi="Bookman Old Style" w:cs="Arial"/>
          <w:b/>
          <w:sz w:val="22"/>
          <w:szCs w:val="22"/>
        </w:rPr>
        <w:t>2015.</w:t>
      </w:r>
    </w:p>
    <w:p w:rsidR="002D0449" w:rsidRPr="008678EE" w:rsidRDefault="002D0449" w:rsidP="007D36A7">
      <w:pPr>
        <w:pStyle w:val="NormalWeb"/>
        <w:spacing w:after="0" w:line="240" w:lineRule="auto"/>
        <w:jc w:val="both"/>
        <w:rPr>
          <w:rFonts w:ascii="Bookman Old Style" w:eastAsia="Times New Roman" w:hAnsi="Bookman Old Style" w:cs="Arial"/>
          <w:b/>
          <w:sz w:val="22"/>
          <w:szCs w:val="22"/>
          <w:lang w:eastAsia="es-CO"/>
        </w:rPr>
      </w:pPr>
    </w:p>
    <w:p w:rsidR="002D0449" w:rsidRPr="008678EE" w:rsidRDefault="00A51FBE" w:rsidP="007D36A7">
      <w:pPr>
        <w:spacing w:after="0" w:line="240" w:lineRule="auto"/>
        <w:jc w:val="both"/>
        <w:rPr>
          <w:rFonts w:ascii="Bookman Old Style" w:hAnsi="Bookman Old Style" w:cs="Arial"/>
        </w:rPr>
      </w:pPr>
      <w:r>
        <w:rPr>
          <w:rFonts w:ascii="Bookman Old Style" w:hAnsi="Bookman Old Style" w:cs="Arial"/>
        </w:rPr>
        <w:t>Honorable Presidente:</w:t>
      </w:r>
    </w:p>
    <w:p w:rsidR="002D0449" w:rsidRPr="008678EE" w:rsidRDefault="002D0449" w:rsidP="007D36A7">
      <w:pPr>
        <w:spacing w:after="0" w:line="240" w:lineRule="auto"/>
        <w:jc w:val="both"/>
        <w:rPr>
          <w:rFonts w:ascii="Bookman Old Style" w:hAnsi="Bookman Old Style" w:cs="Arial"/>
        </w:rPr>
      </w:pPr>
    </w:p>
    <w:p w:rsidR="00864036" w:rsidRPr="008678EE" w:rsidRDefault="002D0449" w:rsidP="007D36A7">
      <w:pPr>
        <w:spacing w:after="0" w:line="240" w:lineRule="auto"/>
        <w:jc w:val="both"/>
        <w:rPr>
          <w:rFonts w:ascii="Bookman Old Style" w:hAnsi="Bookman Old Style" w:cs="Arial"/>
        </w:rPr>
      </w:pPr>
      <w:r w:rsidRPr="008678EE">
        <w:rPr>
          <w:rFonts w:ascii="Bookman Old Style" w:hAnsi="Bookman Old Style" w:cs="Arial"/>
        </w:rPr>
        <w:t>De conformidad con el encargo encomendado por la</w:t>
      </w:r>
      <w:r w:rsidR="00A37D18">
        <w:rPr>
          <w:rFonts w:ascii="Bookman Old Style" w:hAnsi="Bookman Old Style" w:cs="Arial"/>
        </w:rPr>
        <w:t xml:space="preserve"> Mesa Directiva de la Comisión Primera </w:t>
      </w:r>
      <w:r w:rsidRPr="008678EE">
        <w:rPr>
          <w:rFonts w:ascii="Bookman Old Style" w:hAnsi="Bookman Old Style" w:cs="Arial"/>
        </w:rPr>
        <w:t>Constitucional de la H. Cámara de Representantes</w:t>
      </w:r>
      <w:r w:rsidR="006A5DFB" w:rsidRPr="008678EE">
        <w:rPr>
          <w:rFonts w:ascii="Bookman Old Style" w:hAnsi="Bookman Old Style" w:cs="Arial"/>
        </w:rPr>
        <w:t xml:space="preserve"> por comunicación</w:t>
      </w:r>
      <w:r w:rsidR="00EF0532">
        <w:rPr>
          <w:rFonts w:ascii="Bookman Old Style" w:hAnsi="Bookman Old Style" w:cs="Arial"/>
        </w:rPr>
        <w:t xml:space="preserve"> C.P.C.P. 3.1. – 0024 -2015 del 29 de Julio de 2.015</w:t>
      </w:r>
      <w:r w:rsidRPr="008678EE">
        <w:rPr>
          <w:rFonts w:ascii="Bookman Old Style" w:hAnsi="Bookman Old Style" w:cs="Arial"/>
        </w:rPr>
        <w:t>, y en atención a los arts. 144, 150 y 156 de la Ley 5º de 1992, me permito presentar  informe de</w:t>
      </w:r>
      <w:r w:rsidR="00EF0DE6" w:rsidRPr="008678EE">
        <w:rPr>
          <w:rFonts w:ascii="Bookman Old Style" w:hAnsi="Bookman Old Style" w:cs="Arial"/>
        </w:rPr>
        <w:t xml:space="preserve"> p</w:t>
      </w:r>
      <w:r w:rsidR="00854A1E">
        <w:rPr>
          <w:rFonts w:ascii="Bookman Old Style" w:hAnsi="Bookman Old Style" w:cs="Arial"/>
        </w:rPr>
        <w:t>onencia para primer debate del</w:t>
      </w:r>
      <w:r w:rsidR="00EF0DE6" w:rsidRPr="008678EE">
        <w:rPr>
          <w:rFonts w:ascii="Bookman Old Style" w:hAnsi="Bookman Old Style" w:cs="Arial"/>
        </w:rPr>
        <w:t xml:space="preserve"> </w:t>
      </w:r>
      <w:r w:rsidRPr="008678EE">
        <w:rPr>
          <w:rFonts w:ascii="Bookman Old Style" w:hAnsi="Bookman Old Style" w:cs="Arial"/>
        </w:rPr>
        <w:t xml:space="preserve">Proyecto de Ley </w:t>
      </w:r>
      <w:r w:rsidR="00854A1E">
        <w:rPr>
          <w:rFonts w:ascii="Bookman Old Style" w:hAnsi="Bookman Old Style" w:cs="Arial"/>
        </w:rPr>
        <w:t>021 de 2015 “</w:t>
      </w:r>
      <w:r w:rsidR="00EF0DE6" w:rsidRPr="008678EE">
        <w:rPr>
          <w:rFonts w:ascii="Bookman Old Style" w:hAnsi="Bookman Old Style" w:cs="Arial"/>
          <w:i/>
        </w:rPr>
        <w:t>POR MEDIO DEL CUAL</w:t>
      </w:r>
      <w:r w:rsidR="00773451" w:rsidRPr="008678EE">
        <w:rPr>
          <w:rFonts w:ascii="Bookman Old Style" w:hAnsi="Bookman Old Style" w:cs="Arial"/>
          <w:i/>
        </w:rPr>
        <w:t xml:space="preserve"> SE REFORMAN ALGUNOS ARTÍCULOS </w:t>
      </w:r>
      <w:r w:rsidR="00EF0DE6" w:rsidRPr="008678EE">
        <w:rPr>
          <w:rFonts w:ascii="Bookman Old Style" w:hAnsi="Bookman Old Style" w:cs="Arial"/>
          <w:i/>
        </w:rPr>
        <w:t>DE  LA LEY 906 DE 2004,  DE  LA LEY 599 DE 2000, DE LA LEY 65 DE 1993 Y SE DICTAN OTRAS DISPOSICIONES</w:t>
      </w:r>
      <w:r w:rsidRPr="008678EE">
        <w:rPr>
          <w:rFonts w:ascii="Bookman Old Style" w:hAnsi="Bookman Old Style" w:cs="Arial"/>
        </w:rPr>
        <w:t xml:space="preserve"> </w:t>
      </w:r>
    </w:p>
    <w:p w:rsidR="00864036" w:rsidRPr="008678EE" w:rsidRDefault="00864036" w:rsidP="007D36A7">
      <w:pPr>
        <w:spacing w:after="0" w:line="240" w:lineRule="auto"/>
        <w:jc w:val="both"/>
        <w:rPr>
          <w:rFonts w:ascii="Bookman Old Style" w:hAnsi="Bookman Old Style" w:cs="Arial"/>
        </w:rPr>
      </w:pPr>
    </w:p>
    <w:p w:rsidR="002D0449" w:rsidRPr="008678EE" w:rsidRDefault="002D0449" w:rsidP="007D36A7">
      <w:pPr>
        <w:pStyle w:val="NormalWeb"/>
        <w:numPr>
          <w:ilvl w:val="0"/>
          <w:numId w:val="1"/>
        </w:numPr>
        <w:spacing w:after="0" w:line="240" w:lineRule="auto"/>
        <w:jc w:val="both"/>
        <w:rPr>
          <w:rFonts w:ascii="Bookman Old Style" w:hAnsi="Bookman Old Style" w:cs="Arial"/>
          <w:b/>
          <w:sz w:val="22"/>
          <w:szCs w:val="22"/>
          <w:lang w:val="es-ES"/>
        </w:rPr>
      </w:pPr>
      <w:r w:rsidRPr="008678EE">
        <w:rPr>
          <w:rFonts w:ascii="Bookman Old Style" w:hAnsi="Bookman Old Style" w:cs="Arial"/>
          <w:b/>
          <w:sz w:val="22"/>
          <w:szCs w:val="22"/>
          <w:lang w:val="es-ES"/>
        </w:rPr>
        <w:t>Contexto del proyecto</w:t>
      </w:r>
    </w:p>
    <w:p w:rsidR="002D0449" w:rsidRPr="008678EE" w:rsidRDefault="002D0449" w:rsidP="007D36A7">
      <w:pPr>
        <w:pStyle w:val="NormalWeb"/>
        <w:spacing w:after="0" w:line="240" w:lineRule="auto"/>
        <w:jc w:val="both"/>
        <w:rPr>
          <w:rFonts w:ascii="Bookman Old Style" w:hAnsi="Bookman Old Style" w:cs="Arial"/>
          <w:b/>
          <w:sz w:val="22"/>
          <w:szCs w:val="22"/>
          <w:lang w:val="es-ES"/>
        </w:rPr>
      </w:pPr>
    </w:p>
    <w:p w:rsidR="002D0449" w:rsidRPr="00854A1E" w:rsidRDefault="002D0449" w:rsidP="007D36A7">
      <w:pPr>
        <w:pStyle w:val="NormalWeb"/>
        <w:spacing w:after="0" w:line="240" w:lineRule="auto"/>
        <w:jc w:val="both"/>
        <w:rPr>
          <w:rFonts w:ascii="Bookman Old Style" w:hAnsi="Bookman Old Style" w:cs="Arial"/>
          <w:sz w:val="22"/>
          <w:szCs w:val="22"/>
          <w:lang w:val="es-ES"/>
        </w:rPr>
      </w:pPr>
      <w:r w:rsidRPr="008678EE">
        <w:rPr>
          <w:rFonts w:ascii="Bookman Old Style" w:hAnsi="Bookman Old Style" w:cs="Arial"/>
          <w:b/>
          <w:sz w:val="22"/>
          <w:szCs w:val="22"/>
          <w:lang w:val="es-ES"/>
        </w:rPr>
        <w:t xml:space="preserve">Presentado: </w:t>
      </w:r>
      <w:r w:rsidRPr="008678EE">
        <w:rPr>
          <w:rFonts w:ascii="Bookman Old Style" w:hAnsi="Bookman Old Style" w:cs="Arial"/>
          <w:b/>
          <w:sz w:val="22"/>
          <w:szCs w:val="22"/>
          <w:lang w:val="es-ES"/>
        </w:rPr>
        <w:tab/>
      </w:r>
      <w:r w:rsidR="00854A1E">
        <w:rPr>
          <w:rFonts w:ascii="Bookman Old Style" w:hAnsi="Bookman Old Style" w:cs="Arial"/>
          <w:sz w:val="22"/>
          <w:szCs w:val="22"/>
          <w:lang w:val="es-ES"/>
        </w:rPr>
        <w:t>Julio 21 de 2015.</w:t>
      </w:r>
    </w:p>
    <w:p w:rsidR="002D0449" w:rsidRPr="008678EE" w:rsidRDefault="002D0449" w:rsidP="007D36A7">
      <w:pPr>
        <w:pStyle w:val="NormalWeb"/>
        <w:spacing w:after="0" w:line="240" w:lineRule="auto"/>
        <w:jc w:val="both"/>
        <w:rPr>
          <w:rFonts w:ascii="Bookman Old Style" w:hAnsi="Bookman Old Style" w:cs="Arial"/>
          <w:sz w:val="22"/>
          <w:szCs w:val="22"/>
          <w:lang w:val="es-ES"/>
        </w:rPr>
      </w:pPr>
      <w:r w:rsidRPr="008678EE">
        <w:rPr>
          <w:rFonts w:ascii="Bookman Old Style" w:hAnsi="Bookman Old Style" w:cs="Arial"/>
          <w:b/>
          <w:sz w:val="22"/>
          <w:szCs w:val="22"/>
          <w:lang w:val="es-ES"/>
        </w:rPr>
        <w:t xml:space="preserve">Origen: </w:t>
      </w:r>
      <w:r w:rsidRPr="008678EE">
        <w:rPr>
          <w:rFonts w:ascii="Bookman Old Style" w:hAnsi="Bookman Old Style" w:cs="Arial"/>
          <w:b/>
          <w:sz w:val="22"/>
          <w:szCs w:val="22"/>
          <w:lang w:val="es-ES"/>
        </w:rPr>
        <w:tab/>
      </w:r>
      <w:r w:rsidR="00EF0532">
        <w:rPr>
          <w:rFonts w:ascii="Bookman Old Style" w:hAnsi="Bookman Old Style" w:cs="Arial"/>
          <w:b/>
          <w:sz w:val="22"/>
          <w:szCs w:val="22"/>
          <w:lang w:val="es-ES"/>
        </w:rPr>
        <w:tab/>
      </w:r>
      <w:r w:rsidR="006A5DFB" w:rsidRPr="008678EE">
        <w:rPr>
          <w:rFonts w:ascii="Bookman Old Style" w:hAnsi="Bookman Old Style" w:cs="Arial"/>
          <w:sz w:val="22"/>
          <w:szCs w:val="22"/>
          <w:lang w:val="es-ES"/>
        </w:rPr>
        <w:t xml:space="preserve">Parlamentario –– Fiscalía General de la Nación. </w:t>
      </w:r>
    </w:p>
    <w:p w:rsidR="00A8584E" w:rsidRPr="008678EE" w:rsidRDefault="002D0449" w:rsidP="007D36A7">
      <w:pPr>
        <w:pStyle w:val="NormalWeb"/>
        <w:spacing w:after="0" w:line="240" w:lineRule="auto"/>
        <w:jc w:val="both"/>
        <w:rPr>
          <w:rFonts w:ascii="Bookman Old Style" w:hAnsi="Bookman Old Style" w:cs="Arial"/>
          <w:sz w:val="22"/>
          <w:szCs w:val="22"/>
          <w:lang w:val="es-ES"/>
        </w:rPr>
      </w:pPr>
      <w:r w:rsidRPr="008678EE">
        <w:rPr>
          <w:rFonts w:ascii="Bookman Old Style" w:hAnsi="Bookman Old Style" w:cs="Arial"/>
          <w:b/>
          <w:sz w:val="22"/>
          <w:szCs w:val="22"/>
          <w:lang w:val="es-ES"/>
        </w:rPr>
        <w:t xml:space="preserve">Autor: </w:t>
      </w:r>
      <w:r w:rsidRPr="008678EE">
        <w:rPr>
          <w:rFonts w:ascii="Bookman Old Style" w:hAnsi="Bookman Old Style" w:cs="Arial"/>
          <w:b/>
          <w:sz w:val="22"/>
          <w:szCs w:val="22"/>
          <w:lang w:val="es-ES"/>
        </w:rPr>
        <w:tab/>
      </w:r>
      <w:r w:rsidRPr="008678EE">
        <w:rPr>
          <w:rFonts w:ascii="Bookman Old Style" w:hAnsi="Bookman Old Style" w:cs="Arial"/>
          <w:b/>
          <w:sz w:val="22"/>
          <w:szCs w:val="22"/>
          <w:lang w:val="es-ES"/>
        </w:rPr>
        <w:tab/>
      </w:r>
      <w:r w:rsidRPr="008678EE">
        <w:rPr>
          <w:rFonts w:ascii="Bookman Old Style" w:hAnsi="Bookman Old Style" w:cs="Arial"/>
          <w:sz w:val="22"/>
          <w:szCs w:val="22"/>
          <w:lang w:val="es-ES"/>
        </w:rPr>
        <w:t>Honorable Representante Hernán Penagos Giraldo</w:t>
      </w:r>
      <w:r w:rsidR="00E06432">
        <w:rPr>
          <w:rFonts w:ascii="Bookman Old Style" w:hAnsi="Bookman Old Style" w:cs="Arial"/>
          <w:sz w:val="22"/>
          <w:szCs w:val="22"/>
          <w:lang w:val="es-ES"/>
        </w:rPr>
        <w:t xml:space="preserve"> </w:t>
      </w:r>
      <w:r w:rsidR="00EF0DE6" w:rsidRPr="008678EE">
        <w:rPr>
          <w:rFonts w:ascii="Bookman Old Style" w:hAnsi="Bookman Old Style" w:cs="Arial"/>
          <w:sz w:val="22"/>
          <w:szCs w:val="22"/>
          <w:lang w:val="es-ES"/>
        </w:rPr>
        <w:t xml:space="preserve">- Fiscalía </w:t>
      </w:r>
    </w:p>
    <w:p w:rsidR="002D0449" w:rsidRPr="008678EE" w:rsidRDefault="00E06432" w:rsidP="007979DC">
      <w:pPr>
        <w:pStyle w:val="NormalWeb"/>
        <w:spacing w:after="0" w:line="240" w:lineRule="auto"/>
        <w:ind w:left="1416" w:firstLine="708"/>
        <w:jc w:val="both"/>
        <w:rPr>
          <w:rFonts w:ascii="Bookman Old Style" w:hAnsi="Bookman Old Style" w:cs="Arial"/>
          <w:lang w:val="es-ES"/>
        </w:rPr>
      </w:pPr>
      <w:r>
        <w:rPr>
          <w:rFonts w:ascii="Bookman Old Style" w:hAnsi="Bookman Old Style" w:cs="Arial"/>
          <w:sz w:val="22"/>
          <w:szCs w:val="22"/>
          <w:lang w:val="es-ES"/>
        </w:rPr>
        <w:t>General de la Nación</w:t>
      </w:r>
      <w:r w:rsidR="007979DC">
        <w:rPr>
          <w:rFonts w:ascii="Bookman Old Style" w:hAnsi="Bookman Old Style" w:cs="Arial"/>
          <w:sz w:val="22"/>
          <w:szCs w:val="22"/>
          <w:lang w:val="es-ES"/>
        </w:rPr>
        <w:t>.</w:t>
      </w:r>
    </w:p>
    <w:p w:rsidR="002D0449" w:rsidRPr="008678EE" w:rsidRDefault="002D0449" w:rsidP="007D36A7">
      <w:pPr>
        <w:spacing w:after="0" w:line="240" w:lineRule="auto"/>
        <w:jc w:val="both"/>
        <w:rPr>
          <w:rFonts w:ascii="Bookman Old Style" w:hAnsi="Bookman Old Style" w:cs="Arial"/>
          <w:lang w:val="es-ES"/>
        </w:rPr>
      </w:pPr>
    </w:p>
    <w:p w:rsidR="002D0449" w:rsidRPr="008678EE" w:rsidRDefault="00172D85" w:rsidP="007D36A7">
      <w:pPr>
        <w:numPr>
          <w:ilvl w:val="0"/>
          <w:numId w:val="1"/>
        </w:numPr>
        <w:spacing w:after="0" w:line="240" w:lineRule="auto"/>
        <w:contextualSpacing/>
        <w:jc w:val="both"/>
        <w:rPr>
          <w:rFonts w:ascii="Bookman Old Style" w:hAnsi="Bookman Old Style" w:cs="Arial"/>
          <w:b/>
          <w:lang w:val="es-ES"/>
        </w:rPr>
      </w:pPr>
      <w:r w:rsidRPr="008678EE">
        <w:rPr>
          <w:rFonts w:ascii="Bookman Old Style" w:hAnsi="Bookman Old Style" w:cs="Arial"/>
          <w:b/>
          <w:lang w:val="es-ES"/>
        </w:rPr>
        <w:t>Antecedentes. – objeto</w:t>
      </w:r>
    </w:p>
    <w:p w:rsidR="001434D1" w:rsidRPr="008678EE" w:rsidRDefault="001434D1" w:rsidP="007D36A7">
      <w:pPr>
        <w:spacing w:after="0" w:line="240" w:lineRule="auto"/>
        <w:contextualSpacing/>
        <w:jc w:val="both"/>
        <w:rPr>
          <w:rFonts w:ascii="Bookman Old Style" w:hAnsi="Bookman Old Style" w:cs="Arial"/>
          <w:b/>
          <w:lang w:val="es-ES"/>
        </w:rPr>
      </w:pPr>
    </w:p>
    <w:p w:rsidR="0001759F" w:rsidRDefault="0001759F" w:rsidP="007D36A7">
      <w:pPr>
        <w:spacing w:after="0" w:line="240" w:lineRule="auto"/>
        <w:contextualSpacing/>
        <w:jc w:val="both"/>
        <w:rPr>
          <w:rFonts w:ascii="Bookman Old Style" w:hAnsi="Bookman Old Style" w:cs="Arial"/>
          <w:lang w:val="es-ES"/>
        </w:rPr>
      </w:pPr>
      <w:r w:rsidRPr="008678EE">
        <w:rPr>
          <w:rFonts w:ascii="Bookman Old Style" w:hAnsi="Bookman Old Style" w:cs="Arial"/>
          <w:lang w:val="es-ES"/>
        </w:rPr>
        <w:t xml:space="preserve">El Proyecto de </w:t>
      </w:r>
      <w:r w:rsidR="00854A1E">
        <w:rPr>
          <w:rFonts w:ascii="Bookman Old Style" w:hAnsi="Bookman Old Style" w:cs="Arial"/>
          <w:lang w:val="es-ES"/>
        </w:rPr>
        <w:t xml:space="preserve">Ley 021 de 2015 </w:t>
      </w:r>
      <w:r w:rsidR="005C575D" w:rsidRPr="008678EE">
        <w:rPr>
          <w:rFonts w:ascii="Bookman Old Style" w:hAnsi="Bookman Old Style" w:cs="Arial"/>
          <w:lang w:val="es-ES"/>
        </w:rPr>
        <w:t>Cámara</w:t>
      </w:r>
      <w:r w:rsidR="00E06432">
        <w:rPr>
          <w:rFonts w:ascii="Bookman Old Style" w:hAnsi="Bookman Old Style" w:cs="Arial"/>
          <w:lang w:val="es-ES"/>
        </w:rPr>
        <w:t>,</w:t>
      </w:r>
      <w:r w:rsidRPr="008678EE">
        <w:rPr>
          <w:rFonts w:ascii="Bookman Old Style" w:hAnsi="Bookman Old Style" w:cs="Arial"/>
          <w:lang w:val="es-ES"/>
        </w:rPr>
        <w:t xml:space="preserve"> fue presentando el</w:t>
      </w:r>
      <w:r w:rsidR="00854A1E">
        <w:rPr>
          <w:rFonts w:ascii="Bookman Old Style" w:hAnsi="Bookman Old Style" w:cs="Arial"/>
          <w:lang w:val="es-ES"/>
        </w:rPr>
        <w:t xml:space="preserve"> 21 de julio de 2015</w:t>
      </w:r>
      <w:r w:rsidRPr="008678EE">
        <w:rPr>
          <w:rFonts w:ascii="Bookman Old Style" w:hAnsi="Bookman Old Style" w:cs="Arial"/>
          <w:lang w:val="es-ES"/>
        </w:rPr>
        <w:t xml:space="preserve">  y publicado en la gac</w:t>
      </w:r>
      <w:r w:rsidR="007979DC">
        <w:rPr>
          <w:rFonts w:ascii="Bookman Old Style" w:hAnsi="Bookman Old Style" w:cs="Arial"/>
          <w:lang w:val="es-ES"/>
        </w:rPr>
        <w:t xml:space="preserve">eta del Congreso de la Republica. </w:t>
      </w:r>
    </w:p>
    <w:p w:rsidR="00854A1E" w:rsidRPr="008678EE" w:rsidRDefault="00854A1E" w:rsidP="007D36A7">
      <w:pPr>
        <w:spacing w:after="0" w:line="240" w:lineRule="auto"/>
        <w:contextualSpacing/>
        <w:jc w:val="both"/>
        <w:rPr>
          <w:rFonts w:ascii="Bookman Old Style" w:hAnsi="Bookman Old Style" w:cs="Arial"/>
          <w:lang w:val="es-ES"/>
        </w:rPr>
      </w:pPr>
    </w:p>
    <w:p w:rsidR="0001759F" w:rsidRPr="008678EE" w:rsidRDefault="0001759F" w:rsidP="007D36A7">
      <w:pPr>
        <w:spacing w:after="0" w:line="240" w:lineRule="auto"/>
        <w:contextualSpacing/>
        <w:jc w:val="both"/>
        <w:rPr>
          <w:rFonts w:ascii="Bookman Old Style" w:hAnsi="Bookman Old Style" w:cs="Arial"/>
          <w:lang w:val="es-ES"/>
        </w:rPr>
      </w:pPr>
      <w:r w:rsidRPr="008678EE">
        <w:rPr>
          <w:rFonts w:ascii="Bookman Old Style" w:hAnsi="Bookman Old Style" w:cs="Arial"/>
          <w:lang w:val="es-ES"/>
        </w:rPr>
        <w:t xml:space="preserve">El </w:t>
      </w:r>
      <w:r w:rsidR="005C575D" w:rsidRPr="008678EE">
        <w:rPr>
          <w:rFonts w:ascii="Bookman Old Style" w:hAnsi="Bookman Old Style" w:cs="Arial"/>
          <w:lang w:val="es-ES"/>
        </w:rPr>
        <w:t>Proyecto</w:t>
      </w:r>
      <w:r w:rsidR="00854A1E">
        <w:rPr>
          <w:rFonts w:ascii="Bookman Old Style" w:hAnsi="Bookman Old Style" w:cs="Arial"/>
          <w:lang w:val="es-ES"/>
        </w:rPr>
        <w:t xml:space="preserve"> de Ley 021 de 2015</w:t>
      </w:r>
      <w:r w:rsidRPr="008678EE">
        <w:rPr>
          <w:rFonts w:ascii="Bookman Old Style" w:hAnsi="Bookman Old Style" w:cs="Arial"/>
          <w:lang w:val="es-ES"/>
        </w:rPr>
        <w:t xml:space="preserve"> entre sus objetivos principales pretende:</w:t>
      </w:r>
    </w:p>
    <w:p w:rsidR="00CF4DDB" w:rsidRPr="008678EE" w:rsidRDefault="00CF4DDB" w:rsidP="007D36A7">
      <w:pPr>
        <w:spacing w:after="0" w:line="240" w:lineRule="auto"/>
        <w:contextualSpacing/>
        <w:jc w:val="both"/>
        <w:rPr>
          <w:rFonts w:ascii="Bookman Old Style" w:hAnsi="Bookman Old Style" w:cs="Arial"/>
          <w:lang w:val="es-ES"/>
        </w:rPr>
      </w:pPr>
    </w:p>
    <w:p w:rsidR="0001759F" w:rsidRPr="008678EE" w:rsidRDefault="006A5DFB" w:rsidP="007D36A7">
      <w:pPr>
        <w:numPr>
          <w:ilvl w:val="0"/>
          <w:numId w:val="9"/>
        </w:numPr>
        <w:spacing w:after="0" w:line="240" w:lineRule="auto"/>
        <w:contextualSpacing/>
        <w:jc w:val="both"/>
        <w:rPr>
          <w:rFonts w:ascii="Bookman Old Style" w:hAnsi="Bookman Old Style" w:cs="Arial"/>
          <w:lang w:val="es-ES"/>
        </w:rPr>
      </w:pPr>
      <w:r w:rsidRPr="008678EE">
        <w:rPr>
          <w:rFonts w:ascii="Bookman Old Style" w:hAnsi="Bookman Old Style" w:cs="Arial"/>
          <w:lang w:val="es-ES"/>
        </w:rPr>
        <w:lastRenderedPageBreak/>
        <w:t>A</w:t>
      </w:r>
      <w:r w:rsidR="0001759F" w:rsidRPr="008678EE">
        <w:rPr>
          <w:rFonts w:ascii="Bookman Old Style" w:hAnsi="Bookman Old Style" w:cs="Arial"/>
          <w:lang w:val="es-ES"/>
        </w:rPr>
        <w:t>justes al sistema penal acusatorio en aras de la celeridad y</w:t>
      </w:r>
      <w:r w:rsidRPr="008678EE">
        <w:rPr>
          <w:rFonts w:ascii="Bookman Old Style" w:hAnsi="Bookman Old Style" w:cs="Arial"/>
          <w:lang w:val="es-ES"/>
        </w:rPr>
        <w:t xml:space="preserve"> eficiencia </w:t>
      </w:r>
      <w:r w:rsidR="0001759F" w:rsidRPr="008678EE">
        <w:rPr>
          <w:rFonts w:ascii="Bookman Old Style" w:hAnsi="Bookman Old Style" w:cs="Arial"/>
          <w:lang w:val="es-ES"/>
        </w:rPr>
        <w:t>de la actuación procesal.</w:t>
      </w:r>
      <w:r w:rsidRPr="008678EE">
        <w:rPr>
          <w:rFonts w:ascii="Bookman Old Style" w:hAnsi="Bookman Old Style" w:cs="Arial"/>
          <w:lang w:val="es-ES"/>
        </w:rPr>
        <w:t xml:space="preserve"> (Eliminación audiencias, disminución aplazamiento</w:t>
      </w:r>
      <w:r w:rsidR="004C03FD" w:rsidRPr="008678EE">
        <w:rPr>
          <w:rFonts w:ascii="Bookman Old Style" w:hAnsi="Bookman Old Style" w:cs="Arial"/>
          <w:lang w:val="es-ES"/>
        </w:rPr>
        <w:t>s</w:t>
      </w:r>
      <w:r w:rsidRPr="008678EE">
        <w:rPr>
          <w:rFonts w:ascii="Bookman Old Style" w:hAnsi="Bookman Old Style" w:cs="Arial"/>
          <w:lang w:val="es-ES"/>
        </w:rPr>
        <w:t xml:space="preserve"> audiencias,  </w:t>
      </w:r>
      <w:r w:rsidR="007979DC">
        <w:rPr>
          <w:rFonts w:ascii="Bookman Old Style" w:hAnsi="Bookman Old Style" w:cs="Arial"/>
          <w:lang w:val="es-ES"/>
        </w:rPr>
        <w:t>simplificación</w:t>
      </w:r>
      <w:r w:rsidR="004C03FD" w:rsidRPr="008678EE">
        <w:rPr>
          <w:rFonts w:ascii="Bookman Old Style" w:hAnsi="Bookman Old Style" w:cs="Arial"/>
          <w:lang w:val="es-ES"/>
        </w:rPr>
        <w:t xml:space="preserve"> trámites, resolver controversias interpretativas). </w:t>
      </w:r>
    </w:p>
    <w:p w:rsidR="0001759F" w:rsidRPr="008678EE" w:rsidRDefault="0001759F" w:rsidP="007D36A7">
      <w:pPr>
        <w:numPr>
          <w:ilvl w:val="0"/>
          <w:numId w:val="9"/>
        </w:numPr>
        <w:spacing w:after="0" w:line="240" w:lineRule="auto"/>
        <w:contextualSpacing/>
        <w:jc w:val="both"/>
        <w:rPr>
          <w:rFonts w:ascii="Bookman Old Style" w:hAnsi="Bookman Old Style" w:cs="Arial"/>
          <w:lang w:val="es-ES"/>
        </w:rPr>
      </w:pPr>
      <w:r w:rsidRPr="008678EE">
        <w:rPr>
          <w:rFonts w:ascii="Bookman Old Style" w:hAnsi="Bookman Old Style" w:cs="Arial"/>
          <w:lang w:val="es-ES"/>
        </w:rPr>
        <w:t xml:space="preserve">Fortalecer </w:t>
      </w:r>
      <w:r w:rsidR="004C03FD" w:rsidRPr="008678EE">
        <w:rPr>
          <w:rFonts w:ascii="Bookman Old Style" w:hAnsi="Bookman Old Style" w:cs="Arial"/>
          <w:lang w:val="es-ES"/>
        </w:rPr>
        <w:t xml:space="preserve">positivamente </w:t>
      </w:r>
      <w:r w:rsidRPr="008678EE">
        <w:rPr>
          <w:rFonts w:ascii="Bookman Old Style" w:hAnsi="Bookman Old Style" w:cs="Arial"/>
          <w:lang w:val="es-ES"/>
        </w:rPr>
        <w:t xml:space="preserve">el papel de las </w:t>
      </w:r>
      <w:r w:rsidR="005C575D" w:rsidRPr="008678EE">
        <w:rPr>
          <w:rFonts w:ascii="Bookman Old Style" w:hAnsi="Bookman Old Style" w:cs="Arial"/>
          <w:lang w:val="es-ES"/>
        </w:rPr>
        <w:t>víctimas</w:t>
      </w:r>
      <w:r w:rsidRPr="008678EE">
        <w:rPr>
          <w:rFonts w:ascii="Bookman Old Style" w:hAnsi="Bookman Old Style" w:cs="Arial"/>
          <w:lang w:val="es-ES"/>
        </w:rPr>
        <w:t xml:space="preserve"> en el sistema penal acusatorio</w:t>
      </w:r>
      <w:r w:rsidR="004C03FD" w:rsidRPr="008678EE">
        <w:rPr>
          <w:rFonts w:ascii="Bookman Old Style" w:hAnsi="Bookman Old Style" w:cs="Arial"/>
          <w:lang w:val="es-ES"/>
        </w:rPr>
        <w:t xml:space="preserve">, </w:t>
      </w:r>
      <w:r w:rsidR="007979DC">
        <w:rPr>
          <w:rFonts w:ascii="Bookman Old Style" w:hAnsi="Bookman Old Style" w:cs="Arial"/>
          <w:lang w:val="es-ES"/>
        </w:rPr>
        <w:t>en pro</w:t>
      </w:r>
      <w:r w:rsidR="004C03FD" w:rsidRPr="008678EE">
        <w:rPr>
          <w:rFonts w:ascii="Bookman Old Style" w:hAnsi="Bookman Old Style" w:cs="Arial"/>
          <w:lang w:val="es-ES"/>
        </w:rPr>
        <w:t xml:space="preserve"> de</w:t>
      </w:r>
      <w:r w:rsidR="007979DC">
        <w:rPr>
          <w:rFonts w:ascii="Bookman Old Style" w:hAnsi="Bookman Old Style" w:cs="Arial"/>
          <w:lang w:val="es-ES"/>
        </w:rPr>
        <w:t>l</w:t>
      </w:r>
      <w:r w:rsidR="004C03FD" w:rsidRPr="008678EE">
        <w:rPr>
          <w:rFonts w:ascii="Bookman Old Style" w:hAnsi="Bookman Old Style" w:cs="Arial"/>
          <w:lang w:val="es-ES"/>
        </w:rPr>
        <w:t xml:space="preserve"> reconocimiento de</w:t>
      </w:r>
      <w:r w:rsidR="007979DC">
        <w:rPr>
          <w:rFonts w:ascii="Bookman Old Style" w:hAnsi="Bookman Old Style" w:cs="Arial"/>
          <w:lang w:val="es-ES"/>
        </w:rPr>
        <w:t xml:space="preserve"> su</w:t>
      </w:r>
      <w:r w:rsidR="004C03FD" w:rsidRPr="008678EE">
        <w:rPr>
          <w:rFonts w:ascii="Bookman Old Style" w:hAnsi="Bookman Old Style" w:cs="Arial"/>
          <w:lang w:val="es-ES"/>
        </w:rPr>
        <w:t xml:space="preserve"> intervención directa y del derecho de ser oídas ante la jurisdicción</w:t>
      </w:r>
      <w:r w:rsidRPr="008678EE">
        <w:rPr>
          <w:rFonts w:ascii="Bookman Old Style" w:hAnsi="Bookman Old Style" w:cs="Arial"/>
          <w:lang w:val="es-ES"/>
        </w:rPr>
        <w:t>.</w:t>
      </w:r>
      <w:r w:rsidR="004C03FD" w:rsidRPr="008678EE">
        <w:rPr>
          <w:rFonts w:ascii="Bookman Old Style" w:hAnsi="Bookman Old Style" w:cs="Arial"/>
          <w:lang w:val="es-ES"/>
        </w:rPr>
        <w:t xml:space="preserve">  </w:t>
      </w:r>
    </w:p>
    <w:p w:rsidR="0001759F" w:rsidRPr="008678EE" w:rsidRDefault="0001759F" w:rsidP="007D36A7">
      <w:pPr>
        <w:numPr>
          <w:ilvl w:val="0"/>
          <w:numId w:val="9"/>
        </w:numPr>
        <w:spacing w:after="0" w:line="240" w:lineRule="auto"/>
        <w:contextualSpacing/>
        <w:jc w:val="both"/>
        <w:rPr>
          <w:rFonts w:ascii="Bookman Old Style" w:hAnsi="Bookman Old Style" w:cs="Arial"/>
          <w:lang w:val="es-ES"/>
        </w:rPr>
      </w:pPr>
      <w:r w:rsidRPr="008678EE">
        <w:rPr>
          <w:rFonts w:ascii="Bookman Old Style" w:hAnsi="Bookman Old Style" w:cs="Arial"/>
          <w:lang w:val="es-ES"/>
        </w:rPr>
        <w:t xml:space="preserve">Regular </w:t>
      </w:r>
      <w:r w:rsidR="005C575D" w:rsidRPr="008678EE">
        <w:rPr>
          <w:rFonts w:ascii="Bookman Old Style" w:hAnsi="Bookman Old Style" w:cs="Arial"/>
          <w:lang w:val="es-ES"/>
        </w:rPr>
        <w:t>aspectos</w:t>
      </w:r>
      <w:r w:rsidRPr="008678EE">
        <w:rPr>
          <w:rFonts w:ascii="Bookman Old Style" w:hAnsi="Bookman Old Style" w:cs="Arial"/>
          <w:lang w:val="es-ES"/>
        </w:rPr>
        <w:t xml:space="preserve"> no desarrollados actualmente por las normas penales</w:t>
      </w:r>
      <w:r w:rsidR="004C03FD" w:rsidRPr="008678EE">
        <w:rPr>
          <w:rFonts w:ascii="Bookman Old Style" w:hAnsi="Bookman Old Style" w:cs="Arial"/>
          <w:lang w:val="es-ES"/>
        </w:rPr>
        <w:t xml:space="preserve"> instrumentales</w:t>
      </w:r>
      <w:r w:rsidRPr="008678EE">
        <w:rPr>
          <w:rFonts w:ascii="Bookman Old Style" w:hAnsi="Bookman Old Style" w:cs="Arial"/>
          <w:lang w:val="es-ES"/>
        </w:rPr>
        <w:t>.</w:t>
      </w:r>
    </w:p>
    <w:p w:rsidR="0001759F" w:rsidRPr="008678EE" w:rsidRDefault="0001759F" w:rsidP="007D36A7">
      <w:pPr>
        <w:numPr>
          <w:ilvl w:val="0"/>
          <w:numId w:val="9"/>
        </w:numPr>
        <w:spacing w:after="0" w:line="240" w:lineRule="auto"/>
        <w:contextualSpacing/>
        <w:jc w:val="both"/>
        <w:rPr>
          <w:rFonts w:ascii="Bookman Old Style" w:hAnsi="Bookman Old Style" w:cs="Arial"/>
          <w:lang w:val="es-ES"/>
        </w:rPr>
      </w:pPr>
      <w:r w:rsidRPr="008678EE">
        <w:rPr>
          <w:rFonts w:ascii="Bookman Old Style" w:hAnsi="Bookman Old Style" w:cs="Arial"/>
          <w:lang w:val="es-ES"/>
        </w:rPr>
        <w:t xml:space="preserve">Actualizar el </w:t>
      </w:r>
      <w:r w:rsidR="005C575D" w:rsidRPr="008678EE">
        <w:rPr>
          <w:rFonts w:ascii="Bookman Old Style" w:hAnsi="Bookman Old Style" w:cs="Arial"/>
          <w:lang w:val="es-ES"/>
        </w:rPr>
        <w:t>Código</w:t>
      </w:r>
      <w:r w:rsidRPr="008678EE">
        <w:rPr>
          <w:rFonts w:ascii="Bookman Old Style" w:hAnsi="Bookman Old Style" w:cs="Arial"/>
          <w:lang w:val="es-ES"/>
        </w:rPr>
        <w:t xml:space="preserve"> de Procedimiento Penal de acuerdo a las providencias de la Corte </w:t>
      </w:r>
      <w:r w:rsidR="005C575D" w:rsidRPr="008678EE">
        <w:rPr>
          <w:rFonts w:ascii="Bookman Old Style" w:hAnsi="Bookman Old Style" w:cs="Arial"/>
          <w:lang w:val="es-ES"/>
        </w:rPr>
        <w:t>Constitucional</w:t>
      </w:r>
      <w:r w:rsidRPr="008678EE">
        <w:rPr>
          <w:rFonts w:ascii="Bookman Old Style" w:hAnsi="Bookman Old Style" w:cs="Arial"/>
          <w:lang w:val="es-ES"/>
        </w:rPr>
        <w:t>.</w:t>
      </w:r>
    </w:p>
    <w:p w:rsidR="0001759F" w:rsidRPr="008678EE" w:rsidRDefault="0001759F" w:rsidP="007D36A7">
      <w:pPr>
        <w:numPr>
          <w:ilvl w:val="0"/>
          <w:numId w:val="9"/>
        </w:numPr>
        <w:spacing w:after="0" w:line="240" w:lineRule="auto"/>
        <w:contextualSpacing/>
        <w:jc w:val="both"/>
        <w:rPr>
          <w:rFonts w:ascii="Bookman Old Style" w:hAnsi="Bookman Old Style" w:cs="Arial"/>
          <w:lang w:val="es-ES"/>
        </w:rPr>
      </w:pPr>
      <w:r w:rsidRPr="008678EE">
        <w:rPr>
          <w:rFonts w:ascii="Bookman Old Style" w:hAnsi="Bookman Old Style" w:cs="Arial"/>
          <w:lang w:val="es-ES"/>
        </w:rPr>
        <w:t xml:space="preserve">Ejercer mecanismos de control social que permita </w:t>
      </w:r>
      <w:r w:rsidR="007979DC">
        <w:rPr>
          <w:rFonts w:ascii="Bookman Old Style" w:hAnsi="Bookman Old Style" w:cs="Arial"/>
          <w:lang w:val="es-ES"/>
        </w:rPr>
        <w:t>mayor</w:t>
      </w:r>
      <w:r w:rsidRPr="008678EE">
        <w:rPr>
          <w:rFonts w:ascii="Bookman Old Style" w:hAnsi="Bookman Old Style" w:cs="Arial"/>
          <w:lang w:val="es-ES"/>
        </w:rPr>
        <w:t xml:space="preserve"> vigilancia en la labor judicial.</w:t>
      </w:r>
    </w:p>
    <w:p w:rsidR="007D36A7" w:rsidRPr="00854A1E" w:rsidRDefault="004C03FD" w:rsidP="007D36A7">
      <w:pPr>
        <w:numPr>
          <w:ilvl w:val="0"/>
          <w:numId w:val="9"/>
        </w:numPr>
        <w:spacing w:after="0" w:line="240" w:lineRule="auto"/>
        <w:contextualSpacing/>
        <w:jc w:val="both"/>
        <w:rPr>
          <w:rFonts w:ascii="Bookman Old Style" w:hAnsi="Bookman Old Style" w:cs="Arial"/>
          <w:lang w:val="es-ES"/>
        </w:rPr>
      </w:pPr>
      <w:r w:rsidRPr="008678EE">
        <w:rPr>
          <w:rFonts w:ascii="Bookman Old Style" w:hAnsi="Bookman Old Style" w:cs="Arial"/>
          <w:lang w:val="es-ES"/>
        </w:rPr>
        <w:t xml:space="preserve">Desarrollo acción penal privada. </w:t>
      </w:r>
    </w:p>
    <w:p w:rsidR="00E80833" w:rsidRPr="008678EE" w:rsidRDefault="00E80833" w:rsidP="007D36A7">
      <w:pPr>
        <w:numPr>
          <w:ilvl w:val="0"/>
          <w:numId w:val="10"/>
        </w:numPr>
        <w:spacing w:after="0" w:line="240" w:lineRule="auto"/>
        <w:contextualSpacing/>
        <w:jc w:val="both"/>
        <w:rPr>
          <w:rFonts w:ascii="Bookman Old Style" w:hAnsi="Bookman Old Style" w:cs="Arial"/>
          <w:lang w:val="es-ES"/>
        </w:rPr>
      </w:pPr>
      <w:r w:rsidRPr="008678EE">
        <w:rPr>
          <w:rFonts w:ascii="Bookman Old Style" w:hAnsi="Bookman Old Style" w:cs="Arial"/>
          <w:lang w:val="es-ES"/>
        </w:rPr>
        <w:t>Fort</w:t>
      </w:r>
      <w:r w:rsidR="003967EA" w:rsidRPr="008678EE">
        <w:rPr>
          <w:rFonts w:ascii="Bookman Old Style" w:hAnsi="Bookman Old Style" w:cs="Arial"/>
          <w:lang w:val="es-ES"/>
        </w:rPr>
        <w:t>alecimiento de la justicia premial</w:t>
      </w:r>
      <w:r w:rsidR="004C03FD" w:rsidRPr="008678EE">
        <w:rPr>
          <w:rFonts w:ascii="Bookman Old Style" w:hAnsi="Bookman Old Style" w:cs="Arial"/>
          <w:lang w:val="es-ES"/>
        </w:rPr>
        <w:t xml:space="preserve"> – Beneficios por colaboración eficaz.</w:t>
      </w:r>
    </w:p>
    <w:p w:rsidR="008153F9" w:rsidRPr="008678EE" w:rsidRDefault="008153F9" w:rsidP="007D36A7">
      <w:pPr>
        <w:numPr>
          <w:ilvl w:val="0"/>
          <w:numId w:val="10"/>
        </w:numPr>
        <w:spacing w:after="0" w:line="240" w:lineRule="auto"/>
        <w:contextualSpacing/>
        <w:jc w:val="both"/>
        <w:rPr>
          <w:rFonts w:ascii="Bookman Old Style" w:hAnsi="Bookman Old Style" w:cs="Arial"/>
          <w:lang w:val="es-ES"/>
        </w:rPr>
      </w:pPr>
      <w:r w:rsidRPr="008678EE">
        <w:rPr>
          <w:rFonts w:ascii="Bookman Old Style" w:hAnsi="Bookman Old Style" w:cs="Arial"/>
          <w:lang w:val="es-ES"/>
        </w:rPr>
        <w:t xml:space="preserve">Mejoramiento de mecanismos y técnicas de investigación. </w:t>
      </w:r>
    </w:p>
    <w:p w:rsidR="00E80833" w:rsidRPr="008678EE" w:rsidRDefault="004C03FD" w:rsidP="007D36A7">
      <w:pPr>
        <w:numPr>
          <w:ilvl w:val="0"/>
          <w:numId w:val="10"/>
        </w:numPr>
        <w:spacing w:after="0" w:line="240" w:lineRule="auto"/>
        <w:contextualSpacing/>
        <w:jc w:val="both"/>
        <w:rPr>
          <w:rFonts w:ascii="Bookman Old Style" w:hAnsi="Bookman Old Style" w:cs="Arial"/>
          <w:lang w:val="es-ES"/>
        </w:rPr>
      </w:pPr>
      <w:r w:rsidRPr="008678EE">
        <w:rPr>
          <w:rFonts w:ascii="Bookman Old Style" w:hAnsi="Bookman Old Style" w:cs="Arial"/>
          <w:lang w:val="es-ES"/>
        </w:rPr>
        <w:t xml:space="preserve">Desarrollo de los </w:t>
      </w:r>
      <w:r w:rsidR="008153F9" w:rsidRPr="008678EE">
        <w:rPr>
          <w:rFonts w:ascii="Bookman Old Style" w:hAnsi="Bookman Old Style" w:cs="Arial"/>
          <w:lang w:val="es-ES"/>
        </w:rPr>
        <w:t>métodos</w:t>
      </w:r>
      <w:r w:rsidRPr="008678EE">
        <w:rPr>
          <w:rFonts w:ascii="Bookman Old Style" w:hAnsi="Bookman Old Style" w:cs="Arial"/>
          <w:lang w:val="es-ES"/>
        </w:rPr>
        <w:t xml:space="preserve"> de investigación y prueba por contexto. </w:t>
      </w:r>
    </w:p>
    <w:p w:rsidR="00E80833" w:rsidRPr="008678EE" w:rsidRDefault="00E80833" w:rsidP="007D36A7">
      <w:pPr>
        <w:numPr>
          <w:ilvl w:val="0"/>
          <w:numId w:val="10"/>
        </w:numPr>
        <w:spacing w:after="0" w:line="240" w:lineRule="auto"/>
        <w:contextualSpacing/>
        <w:jc w:val="both"/>
        <w:rPr>
          <w:rFonts w:ascii="Bookman Old Style" w:hAnsi="Bookman Old Style" w:cs="Arial"/>
          <w:lang w:val="es-ES"/>
        </w:rPr>
      </w:pPr>
      <w:r w:rsidRPr="008678EE">
        <w:rPr>
          <w:rFonts w:ascii="Bookman Old Style" w:hAnsi="Bookman Old Style" w:cs="Arial"/>
          <w:lang w:val="es-ES"/>
        </w:rPr>
        <w:t xml:space="preserve">Establecer marco jurídico </w:t>
      </w:r>
      <w:r w:rsidR="004C03FD" w:rsidRPr="008678EE">
        <w:rPr>
          <w:rFonts w:ascii="Bookman Old Style" w:hAnsi="Bookman Old Style" w:cs="Arial"/>
          <w:lang w:val="es-ES"/>
        </w:rPr>
        <w:t>que permita desarticular</w:t>
      </w:r>
      <w:r w:rsidR="003967EA" w:rsidRPr="008678EE">
        <w:rPr>
          <w:rFonts w:ascii="Bookman Old Style" w:hAnsi="Bookman Old Style" w:cs="Arial"/>
          <w:lang w:val="es-ES"/>
        </w:rPr>
        <w:t xml:space="preserve"> organizaciones criminales con el fin de someterlos a la justicia.</w:t>
      </w:r>
    </w:p>
    <w:p w:rsidR="00172D85" w:rsidRDefault="00172D85" w:rsidP="007D36A7">
      <w:pPr>
        <w:spacing w:after="0" w:line="240" w:lineRule="auto"/>
        <w:contextualSpacing/>
        <w:jc w:val="both"/>
        <w:rPr>
          <w:rFonts w:ascii="Bookman Old Style" w:hAnsi="Bookman Old Style" w:cs="Arial"/>
          <w:b/>
          <w:lang w:val="es-ES"/>
        </w:rPr>
      </w:pPr>
    </w:p>
    <w:p w:rsidR="00824FA2" w:rsidRDefault="00824FA2" w:rsidP="00824FA2">
      <w:pPr>
        <w:spacing w:after="0" w:line="240" w:lineRule="auto"/>
        <w:jc w:val="both"/>
        <w:rPr>
          <w:rFonts w:ascii="Bookman Old Style" w:hAnsi="Bookman Old Style" w:cs="Calibri"/>
          <w:color w:val="000000"/>
          <w:sz w:val="24"/>
          <w:szCs w:val="24"/>
        </w:rPr>
      </w:pPr>
      <w:r>
        <w:rPr>
          <w:rFonts w:ascii="Bookman Old Style" w:hAnsi="Bookman Old Style" w:cs="Calibri"/>
          <w:color w:val="000000"/>
          <w:sz w:val="24"/>
          <w:szCs w:val="24"/>
        </w:rPr>
        <w:t xml:space="preserve">La Fiscalía General de la Nación patrocinó varios encuentros académicos los días 4 y 5 de diciembre de 2012 en la ciudad de Cartagena, 4 y 5 de diciembre de 2013 en el municipio de Paipa y los días 30, 31 de enero y 1 de febrero de 2014 en la ciudad de San Andrés, en los anteriores se acopiaron propuestas de modificación, se presentaron fórmulas de ajuste, se escuchó a las autoridades en la materia, en fin, las instituciones que sostienen el peso de administrar justicia en materia penal, lideraron una serie de discusiones que tuvieron el resultado que se ha </w:t>
      </w:r>
      <w:r w:rsidR="00354366">
        <w:rPr>
          <w:rFonts w:ascii="Bookman Old Style" w:hAnsi="Bookman Old Style" w:cs="Calibri"/>
          <w:color w:val="000000"/>
          <w:sz w:val="24"/>
          <w:szCs w:val="24"/>
        </w:rPr>
        <w:t>incorporado</w:t>
      </w:r>
      <w:r>
        <w:rPr>
          <w:rFonts w:ascii="Bookman Old Style" w:hAnsi="Bookman Old Style" w:cs="Calibri"/>
          <w:color w:val="000000"/>
          <w:sz w:val="24"/>
          <w:szCs w:val="24"/>
        </w:rPr>
        <w:t xml:space="preserve"> a la discusión legislativa, por ser, como es apenas natural, una propuesta estructurada, concienzuda y que plasma soluciones a los actuales problemas del sistema penal acusatorio, y que no sobra decirlo, no solo complementa sino que va en concordancia con las finalidades del proyecto de ley, respecto a temas primordiales como eficacia y eficiencia del proceso penal colombiano, segmento fundamental de la reforma a la justicia que demanda nuestro país, en la aspiración de lograr, al final, que el ciudadano encuentre buena y cumplida justicia.  </w:t>
      </w:r>
    </w:p>
    <w:p w:rsidR="00824FA2" w:rsidRDefault="00824FA2" w:rsidP="00824FA2">
      <w:pPr>
        <w:spacing w:after="0" w:line="240" w:lineRule="auto"/>
        <w:jc w:val="both"/>
        <w:rPr>
          <w:rFonts w:ascii="Bookman Old Style" w:hAnsi="Bookman Old Style" w:cs="Calibri"/>
          <w:color w:val="000000"/>
          <w:sz w:val="24"/>
          <w:szCs w:val="24"/>
        </w:rPr>
      </w:pPr>
    </w:p>
    <w:p w:rsidR="00824FA2" w:rsidRDefault="00354366" w:rsidP="00824FA2">
      <w:pPr>
        <w:spacing w:after="0" w:line="240" w:lineRule="auto"/>
        <w:jc w:val="both"/>
        <w:rPr>
          <w:rFonts w:ascii="Bookman Old Style" w:hAnsi="Bookman Old Style" w:cs="Calibri"/>
          <w:color w:val="000000"/>
          <w:sz w:val="24"/>
          <w:szCs w:val="24"/>
        </w:rPr>
      </w:pPr>
      <w:r>
        <w:rPr>
          <w:rFonts w:ascii="Bookman Old Style" w:hAnsi="Bookman Old Style" w:cs="Calibri"/>
          <w:color w:val="000000"/>
          <w:sz w:val="24"/>
          <w:szCs w:val="24"/>
        </w:rPr>
        <w:t xml:space="preserve">Rememorando, </w:t>
      </w:r>
      <w:r w:rsidR="00824FA2">
        <w:rPr>
          <w:rFonts w:ascii="Bookman Old Style" w:hAnsi="Bookman Old Style" w:cs="Calibri"/>
          <w:color w:val="000000"/>
          <w:sz w:val="24"/>
          <w:szCs w:val="24"/>
        </w:rPr>
        <w:t>el día 22 de abril de 2014</w:t>
      </w:r>
      <w:r>
        <w:rPr>
          <w:rFonts w:ascii="Bookman Old Style" w:hAnsi="Bookman Old Style" w:cs="Calibri"/>
          <w:color w:val="000000"/>
          <w:sz w:val="24"/>
          <w:szCs w:val="24"/>
        </w:rPr>
        <w:t>, en reunión a la que asistieron:</w:t>
      </w:r>
      <w:r w:rsidR="00824FA2">
        <w:rPr>
          <w:rFonts w:ascii="Bookman Old Style" w:hAnsi="Bookman Old Style" w:cs="Calibri"/>
          <w:color w:val="000000"/>
          <w:sz w:val="24"/>
          <w:szCs w:val="24"/>
        </w:rPr>
        <w:t xml:space="preserve"> </w:t>
      </w:r>
      <w:r>
        <w:rPr>
          <w:rFonts w:ascii="Bookman Old Style" w:hAnsi="Bookman Old Style" w:cs="Calibri"/>
          <w:color w:val="000000"/>
          <w:sz w:val="24"/>
          <w:szCs w:val="24"/>
        </w:rPr>
        <w:t>E</w:t>
      </w:r>
      <w:r w:rsidR="00824FA2">
        <w:rPr>
          <w:rFonts w:ascii="Bookman Old Style" w:hAnsi="Bookman Old Style" w:cs="Calibri"/>
          <w:color w:val="000000"/>
          <w:sz w:val="24"/>
          <w:szCs w:val="24"/>
        </w:rPr>
        <w:t>l Representante Carlos Edward Osorio, el Fiscal General de la Nación, doctor Eduardo Montealegre Lynnet, el Presidente de la Sala Penal de la Corte Suprema de Justicia, doctor Fernando Alberto Castro Caballero, acompañado del Vicepresidente de la Corte Suprema de Justicia</w:t>
      </w:r>
      <w:r>
        <w:rPr>
          <w:rFonts w:ascii="Bookman Old Style" w:hAnsi="Bookman Old Style" w:cs="Calibri"/>
          <w:color w:val="000000"/>
          <w:sz w:val="24"/>
          <w:szCs w:val="24"/>
        </w:rPr>
        <w:t>, para ese momento</w:t>
      </w:r>
      <w:r w:rsidR="00824FA2">
        <w:rPr>
          <w:rFonts w:ascii="Bookman Old Style" w:hAnsi="Bookman Old Style" w:cs="Calibri"/>
          <w:color w:val="000000"/>
          <w:sz w:val="24"/>
          <w:szCs w:val="24"/>
        </w:rPr>
        <w:t xml:space="preserve">, doctor José Leónidas Bustos Martínez, representantes del </w:t>
      </w:r>
      <w:r w:rsidR="00824FA2">
        <w:rPr>
          <w:rFonts w:ascii="Bookman Old Style" w:hAnsi="Bookman Old Style" w:cs="Calibri"/>
          <w:color w:val="000000"/>
          <w:sz w:val="24"/>
          <w:szCs w:val="24"/>
        </w:rPr>
        <w:lastRenderedPageBreak/>
        <w:t>Tribunal Superior de Bogotá, Sala Penal y de Jueces Penales,</w:t>
      </w:r>
      <w:r>
        <w:rPr>
          <w:rFonts w:ascii="Bookman Old Style" w:hAnsi="Bookman Old Style" w:cs="Calibri"/>
          <w:color w:val="000000"/>
          <w:sz w:val="24"/>
          <w:szCs w:val="24"/>
        </w:rPr>
        <w:t xml:space="preserve"> y el suscrito como Presidente para ese momento de la Cámara de Representantes,</w:t>
      </w:r>
      <w:r w:rsidR="00824FA2">
        <w:rPr>
          <w:rFonts w:ascii="Bookman Old Style" w:hAnsi="Bookman Old Style" w:cs="Calibri"/>
          <w:color w:val="000000"/>
          <w:sz w:val="24"/>
          <w:szCs w:val="24"/>
        </w:rPr>
        <w:t xml:space="preserve"> se discutieron las propuestas planteadas, tanto en el Proyecto de Ley original como la propuesta de la Fiscalía General de la Nación, concordando en los lineamientos generales de la reforma. </w:t>
      </w:r>
    </w:p>
    <w:p w:rsidR="00824FA2" w:rsidRDefault="00824FA2" w:rsidP="00824FA2">
      <w:pPr>
        <w:spacing w:after="0" w:line="240" w:lineRule="auto"/>
        <w:jc w:val="both"/>
        <w:rPr>
          <w:rFonts w:ascii="Bookman Old Style" w:hAnsi="Bookman Old Style" w:cs="Calibri"/>
          <w:color w:val="000000"/>
          <w:sz w:val="24"/>
          <w:szCs w:val="24"/>
        </w:rPr>
      </w:pPr>
    </w:p>
    <w:p w:rsidR="003E3B6A" w:rsidRDefault="00354366" w:rsidP="00824FA2">
      <w:pPr>
        <w:spacing w:after="0" w:line="240" w:lineRule="auto"/>
        <w:jc w:val="both"/>
        <w:rPr>
          <w:rFonts w:ascii="Bookman Old Style" w:hAnsi="Bookman Old Style" w:cs="Calibri"/>
          <w:color w:val="000000"/>
          <w:sz w:val="24"/>
          <w:szCs w:val="24"/>
        </w:rPr>
      </w:pPr>
      <w:r>
        <w:rPr>
          <w:rFonts w:ascii="Bookman Old Style" w:hAnsi="Bookman Old Style" w:cs="Calibri"/>
          <w:color w:val="000000"/>
          <w:sz w:val="24"/>
          <w:szCs w:val="24"/>
        </w:rPr>
        <w:t xml:space="preserve">De igual manera se realizaron encuentros en la ciudades de Popayán, Manizales, </w:t>
      </w:r>
      <w:r w:rsidR="00666C57">
        <w:rPr>
          <w:rFonts w:ascii="Bookman Old Style" w:hAnsi="Bookman Old Style" w:cs="Calibri"/>
          <w:color w:val="000000"/>
          <w:sz w:val="24"/>
          <w:szCs w:val="24"/>
        </w:rPr>
        <w:t>31 de julio/15 en Ibagué, socializando las líneas de la</w:t>
      </w:r>
      <w:r w:rsidR="00293F1D">
        <w:rPr>
          <w:rFonts w:ascii="Bookman Old Style" w:hAnsi="Bookman Old Style" w:cs="Calibri"/>
          <w:color w:val="000000"/>
          <w:sz w:val="24"/>
          <w:szCs w:val="24"/>
        </w:rPr>
        <w:t xml:space="preserve"> presente </w:t>
      </w:r>
      <w:r w:rsidR="00666C57">
        <w:rPr>
          <w:rFonts w:ascii="Bookman Old Style" w:hAnsi="Bookman Old Style" w:cs="Calibri"/>
          <w:color w:val="000000"/>
          <w:sz w:val="24"/>
          <w:szCs w:val="24"/>
        </w:rPr>
        <w:t xml:space="preserve">reforma al proceso penal colombiano. </w:t>
      </w:r>
    </w:p>
    <w:p w:rsidR="003E3B6A" w:rsidRDefault="003E3B6A" w:rsidP="00824FA2">
      <w:pPr>
        <w:spacing w:after="0" w:line="240" w:lineRule="auto"/>
        <w:jc w:val="both"/>
        <w:rPr>
          <w:rFonts w:ascii="Bookman Old Style" w:hAnsi="Bookman Old Style" w:cs="Calibri"/>
          <w:color w:val="000000"/>
          <w:sz w:val="24"/>
          <w:szCs w:val="24"/>
        </w:rPr>
      </w:pPr>
    </w:p>
    <w:p w:rsidR="003E3B6A" w:rsidRPr="00705A9E" w:rsidRDefault="003E3B6A" w:rsidP="00824FA2">
      <w:pPr>
        <w:spacing w:after="0" w:line="240" w:lineRule="auto"/>
        <w:jc w:val="both"/>
        <w:rPr>
          <w:rFonts w:ascii="Bookman Old Style" w:hAnsi="Bookman Old Style" w:cs="Calibri"/>
          <w:color w:val="000000"/>
          <w:sz w:val="24"/>
          <w:szCs w:val="24"/>
        </w:rPr>
      </w:pPr>
      <w:r w:rsidRPr="00705A9E">
        <w:rPr>
          <w:rFonts w:ascii="Bookman Old Style" w:hAnsi="Bookman Old Style" w:cs="Calibri"/>
          <w:color w:val="000000"/>
          <w:sz w:val="24"/>
          <w:szCs w:val="24"/>
        </w:rPr>
        <w:t>Acorde con la ley 5 de 1.992 se han realizado dos (2) audiencia</w:t>
      </w:r>
      <w:r w:rsidR="00B55AD5" w:rsidRPr="00705A9E">
        <w:rPr>
          <w:rFonts w:ascii="Bookman Old Style" w:hAnsi="Bookman Old Style" w:cs="Calibri"/>
          <w:color w:val="000000"/>
          <w:sz w:val="24"/>
          <w:szCs w:val="24"/>
        </w:rPr>
        <w:t>s publicas para oír a la comunid</w:t>
      </w:r>
      <w:r w:rsidRPr="00705A9E">
        <w:rPr>
          <w:rFonts w:ascii="Bookman Old Style" w:hAnsi="Bookman Old Style" w:cs="Calibri"/>
          <w:color w:val="000000"/>
          <w:sz w:val="24"/>
          <w:szCs w:val="24"/>
        </w:rPr>
        <w:t>ad académica, así como a los protagonistas del escenario judicial (jueces, magistrados y litigantes)</w:t>
      </w:r>
      <w:r w:rsidR="00B55AD5" w:rsidRPr="00705A9E">
        <w:rPr>
          <w:rFonts w:ascii="Bookman Old Style" w:hAnsi="Bookman Old Style" w:cs="Calibri"/>
          <w:color w:val="000000"/>
          <w:sz w:val="24"/>
          <w:szCs w:val="24"/>
        </w:rPr>
        <w:t>,</w:t>
      </w:r>
      <w:r w:rsidRPr="00705A9E">
        <w:rPr>
          <w:rFonts w:ascii="Bookman Old Style" w:hAnsi="Bookman Old Style" w:cs="Calibri"/>
          <w:color w:val="000000"/>
          <w:sz w:val="24"/>
          <w:szCs w:val="24"/>
        </w:rPr>
        <w:t xml:space="preserve"> </w:t>
      </w:r>
      <w:r w:rsidR="00B55AD5" w:rsidRPr="00705A9E">
        <w:rPr>
          <w:rFonts w:ascii="Bookman Old Style" w:hAnsi="Bookman Old Style" w:cs="Calibri"/>
          <w:color w:val="000000"/>
          <w:sz w:val="24"/>
          <w:szCs w:val="24"/>
        </w:rPr>
        <w:t xml:space="preserve">el 26 de agosto en la ciudad de Bogotá y el 28 de agosto en Bucaramanga, síntesis de lo dicho lo siguiente: </w:t>
      </w:r>
    </w:p>
    <w:p w:rsidR="00B55AD5" w:rsidRPr="00705A9E" w:rsidRDefault="00B55AD5" w:rsidP="00824FA2">
      <w:pPr>
        <w:spacing w:after="0" w:line="240" w:lineRule="auto"/>
        <w:jc w:val="both"/>
        <w:rPr>
          <w:rFonts w:ascii="Bookman Old Style" w:hAnsi="Bookman Old Style" w:cs="Calibri"/>
          <w:color w:val="000000"/>
          <w:sz w:val="24"/>
          <w:szCs w:val="24"/>
        </w:rPr>
      </w:pP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b/>
          <w:i/>
          <w:color w:val="000000"/>
          <w:sz w:val="24"/>
          <w:szCs w:val="24"/>
        </w:rPr>
        <w:t xml:space="preserve">D. José Luis Barceló (Presidente de la sala de Casación Penal de la Corte Suprema de Justicia): </w:t>
      </w:r>
      <w:r w:rsidRPr="00705A9E">
        <w:rPr>
          <w:rFonts w:ascii="Bookman Old Style" w:hAnsi="Bookman Old Style" w:cs="Calibri"/>
          <w:i/>
          <w:color w:val="000000"/>
          <w:sz w:val="24"/>
          <w:szCs w:val="24"/>
        </w:rPr>
        <w:t>Aclara que como vocero de la Corte Suprema de Justicia no puntualizara en ninguno de los temas de la reforma, da un esboce general del contenido de la misma, el cual espera contribuya a la construcción satisfactoria de la misma.</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Hace énfasis en lo mencionado por el Representante Hernán Penagos, en que la discusión de un proyecto como este no podrá ser hecha de manera apresurada, y aunque en palabras del Doctor Barceló la Corte Suprema de Justicia está de acuerdo con la reforma, existen detalles dentro de la misma que deben ser estudiados con especial detenimiento.</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Afirma que desde la Comisión Primera del Senado, la Corte ha venido trabajando en un proyecto para otorgar segunda instancia a los congresistas, y que dicho trabajo deberá incorporarse al presente proyecto. De igual manera propone la creación de una comisión accidental desde la Comisión I de la Cámara, que tenga como función el dialogo fluido con la Corte y así de esta manera recoger lo que desde esta institución pueda servir como aportes al proyecto en discusión.</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Menciona al acusador privado, en donde sugiere que dicha iniciativa debe de ser ajustada a los lineamientos constitucionales evitando pronunciamientos de inconstitucionalidad.</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b/>
          <w:i/>
          <w:color w:val="000000"/>
          <w:sz w:val="24"/>
          <w:szCs w:val="24"/>
        </w:rPr>
        <w:t>Abogado Mauricio Pava</w:t>
      </w:r>
      <w:r w:rsidR="00705A9E" w:rsidRPr="00705A9E">
        <w:rPr>
          <w:rFonts w:ascii="Bookman Old Style" w:hAnsi="Bookman Old Style" w:cs="Calibri"/>
          <w:b/>
          <w:i/>
          <w:color w:val="000000"/>
          <w:sz w:val="24"/>
          <w:szCs w:val="24"/>
        </w:rPr>
        <w:t xml:space="preserve"> Lugo</w:t>
      </w:r>
      <w:r w:rsidRPr="00705A9E">
        <w:rPr>
          <w:rFonts w:ascii="Bookman Old Style" w:hAnsi="Bookman Old Style" w:cs="Calibri"/>
          <w:b/>
          <w:i/>
          <w:color w:val="000000"/>
          <w:sz w:val="24"/>
          <w:szCs w:val="24"/>
        </w:rPr>
        <w:t xml:space="preserve"> (Instituto C</w:t>
      </w:r>
      <w:r w:rsidR="00705A9E" w:rsidRPr="00705A9E">
        <w:rPr>
          <w:rFonts w:ascii="Bookman Old Style" w:hAnsi="Bookman Old Style" w:cs="Calibri"/>
          <w:b/>
          <w:i/>
          <w:color w:val="000000"/>
          <w:sz w:val="24"/>
          <w:szCs w:val="24"/>
        </w:rPr>
        <w:t>olombiano de Derecho Procesal Capítulo</w:t>
      </w:r>
      <w:r w:rsidRPr="00705A9E">
        <w:rPr>
          <w:rFonts w:ascii="Bookman Old Style" w:hAnsi="Bookman Old Style" w:cs="Calibri"/>
          <w:b/>
          <w:i/>
          <w:color w:val="000000"/>
          <w:sz w:val="24"/>
          <w:szCs w:val="24"/>
        </w:rPr>
        <w:t xml:space="preserve"> Caldas): </w:t>
      </w:r>
      <w:r w:rsidRPr="00705A9E">
        <w:rPr>
          <w:rFonts w:ascii="Bookman Old Style" w:hAnsi="Bookman Old Style" w:cs="Calibri"/>
          <w:i/>
          <w:color w:val="000000"/>
          <w:sz w:val="24"/>
          <w:szCs w:val="24"/>
        </w:rPr>
        <w:t>Como introducción el Doctor Pava afirma que la p</w:t>
      </w:r>
      <w:r w:rsidR="00705A9E">
        <w:rPr>
          <w:rFonts w:ascii="Bookman Old Style" w:hAnsi="Bookman Old Style" w:cs="Calibri"/>
          <w:i/>
          <w:color w:val="000000"/>
          <w:sz w:val="24"/>
          <w:szCs w:val="24"/>
        </w:rPr>
        <w:t>resente Reforma es fundamental,</w:t>
      </w:r>
      <w:r w:rsidRPr="00705A9E">
        <w:rPr>
          <w:rFonts w:ascii="Bookman Old Style" w:hAnsi="Bookman Old Style" w:cs="Calibri"/>
          <w:i/>
          <w:color w:val="000000"/>
          <w:sz w:val="24"/>
          <w:szCs w:val="24"/>
        </w:rPr>
        <w:t xml:space="preserve"> necesaria</w:t>
      </w:r>
      <w:r w:rsidR="00705A9E">
        <w:rPr>
          <w:rFonts w:ascii="Bookman Old Style" w:hAnsi="Bookman Old Style" w:cs="Calibri"/>
          <w:i/>
          <w:color w:val="000000"/>
          <w:sz w:val="24"/>
          <w:szCs w:val="24"/>
        </w:rPr>
        <w:t xml:space="preserve"> y urgente</w:t>
      </w:r>
      <w:r w:rsidRPr="00705A9E">
        <w:rPr>
          <w:rFonts w:ascii="Bookman Old Style" w:hAnsi="Bookman Old Style" w:cs="Calibri"/>
          <w:i/>
          <w:color w:val="000000"/>
          <w:sz w:val="24"/>
          <w:szCs w:val="24"/>
        </w:rPr>
        <w:t xml:space="preserve"> para ajustar aspectos que desde el procedimiento oral acusatorio generan vacíos.</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 xml:space="preserve">Considera que la reforma es urgente, dado que hoy </w:t>
      </w:r>
      <w:r w:rsidR="00705A9E">
        <w:rPr>
          <w:rFonts w:ascii="Bookman Old Style" w:hAnsi="Bookman Old Style" w:cs="Calibri"/>
          <w:i/>
          <w:color w:val="000000"/>
          <w:sz w:val="24"/>
          <w:szCs w:val="24"/>
        </w:rPr>
        <w:t>se presentan situaciones como</w:t>
      </w:r>
      <w:r w:rsidRPr="00705A9E">
        <w:rPr>
          <w:rFonts w:ascii="Bookman Old Style" w:hAnsi="Bookman Old Style" w:cs="Calibri"/>
          <w:i/>
          <w:color w:val="000000"/>
          <w:sz w:val="24"/>
          <w:szCs w:val="24"/>
        </w:rPr>
        <w:t xml:space="preserve"> que el 67% de las audiencias del sistema acusatorio se aplazan, generando con esto enormes </w:t>
      </w:r>
      <w:r w:rsidR="00705A9E">
        <w:rPr>
          <w:rFonts w:ascii="Bookman Old Style" w:hAnsi="Bookman Old Style" w:cs="Calibri"/>
          <w:i/>
          <w:color w:val="000000"/>
          <w:sz w:val="24"/>
          <w:szCs w:val="24"/>
        </w:rPr>
        <w:t>problemas al modelo de justicia; si el modelo no es eficiente los derechos que el mismo garantiza son solo enunciados teóricos no reales.</w:t>
      </w:r>
    </w:p>
    <w:p w:rsidR="00705A9E" w:rsidRPr="00705A9E" w:rsidRDefault="00B55AD5" w:rsidP="00705A9E">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De igual manera expone el Dr. Pava que así como la ley 1760</w:t>
      </w:r>
      <w:r w:rsidR="00705A9E">
        <w:rPr>
          <w:rFonts w:ascii="Bookman Old Style" w:hAnsi="Bookman Old Style" w:cs="Calibri"/>
          <w:i/>
          <w:color w:val="000000"/>
          <w:sz w:val="24"/>
          <w:szCs w:val="24"/>
        </w:rPr>
        <w:t xml:space="preserve"> de 2.015 permite un término de</w:t>
      </w:r>
      <w:r w:rsidRPr="00705A9E">
        <w:rPr>
          <w:rFonts w:ascii="Bookman Old Style" w:hAnsi="Bookman Old Style" w:cs="Calibri"/>
          <w:i/>
          <w:color w:val="000000"/>
          <w:sz w:val="24"/>
          <w:szCs w:val="24"/>
        </w:rPr>
        <w:t xml:space="preserve"> </w:t>
      </w:r>
      <w:r w:rsidR="00705A9E">
        <w:rPr>
          <w:rFonts w:ascii="Bookman Old Style" w:hAnsi="Bookman Old Style" w:cs="Calibri"/>
          <w:i/>
          <w:color w:val="000000"/>
          <w:sz w:val="24"/>
          <w:szCs w:val="24"/>
        </w:rPr>
        <w:t>liberación</w:t>
      </w:r>
      <w:r w:rsidRPr="00705A9E">
        <w:rPr>
          <w:rFonts w:ascii="Bookman Old Style" w:hAnsi="Bookman Old Style" w:cs="Calibri"/>
          <w:i/>
          <w:color w:val="000000"/>
          <w:sz w:val="24"/>
          <w:szCs w:val="24"/>
        </w:rPr>
        <w:t xml:space="preserve"> al ciudadano, para que esta medida </w:t>
      </w:r>
      <w:r w:rsidR="00705A9E">
        <w:rPr>
          <w:rFonts w:ascii="Bookman Old Style" w:hAnsi="Bookman Old Style" w:cs="Calibri"/>
          <w:i/>
          <w:color w:val="000000"/>
          <w:sz w:val="24"/>
          <w:szCs w:val="24"/>
        </w:rPr>
        <w:t xml:space="preserve">político criminalmente </w:t>
      </w:r>
      <w:r w:rsidRPr="00705A9E">
        <w:rPr>
          <w:rFonts w:ascii="Bookman Old Style" w:hAnsi="Bookman Old Style" w:cs="Calibri"/>
          <w:i/>
          <w:color w:val="000000"/>
          <w:sz w:val="24"/>
          <w:szCs w:val="24"/>
        </w:rPr>
        <w:t xml:space="preserve">funcione se les deben entregar nuevas herramientas a los jueces para </w:t>
      </w:r>
      <w:r w:rsidR="00705A9E">
        <w:rPr>
          <w:rFonts w:ascii="Bookman Old Style" w:hAnsi="Bookman Old Style" w:cs="Calibri"/>
          <w:i/>
          <w:color w:val="000000"/>
          <w:sz w:val="24"/>
          <w:szCs w:val="24"/>
        </w:rPr>
        <w:t>la</w:t>
      </w:r>
      <w:r w:rsidRPr="00705A9E">
        <w:rPr>
          <w:rFonts w:ascii="Bookman Old Style" w:hAnsi="Bookman Old Style" w:cs="Calibri"/>
          <w:i/>
          <w:color w:val="000000"/>
          <w:sz w:val="24"/>
          <w:szCs w:val="24"/>
        </w:rPr>
        <w:t xml:space="preserve"> celeridad en los procesos.</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Asegura que hoy en la legislación  no existen herramientas para el sometimiento de Bandas</w:t>
      </w:r>
      <w:r w:rsidR="00705A9E">
        <w:rPr>
          <w:rFonts w:ascii="Bookman Old Style" w:hAnsi="Bookman Old Style" w:cs="Calibri"/>
          <w:i/>
          <w:color w:val="000000"/>
          <w:sz w:val="24"/>
          <w:szCs w:val="24"/>
        </w:rPr>
        <w:t xml:space="preserve"> Criminales (BACRIM), el proyecto</w:t>
      </w:r>
      <w:r w:rsidRPr="00705A9E">
        <w:rPr>
          <w:rFonts w:ascii="Bookman Old Style" w:hAnsi="Bookman Old Style" w:cs="Calibri"/>
          <w:i/>
          <w:color w:val="000000"/>
          <w:sz w:val="24"/>
          <w:szCs w:val="24"/>
        </w:rPr>
        <w:t xml:space="preserve"> contiene herramientas que permitiría la lucha contra esta clase de crimen organizado. Señala también, como hoy es necesario intervenir legislativamente en lo que se conoce como </w:t>
      </w:r>
      <w:r w:rsidRPr="00B25E74">
        <w:rPr>
          <w:rFonts w:ascii="Bookman Old Style" w:hAnsi="Bookman Old Style" w:cs="Calibri"/>
          <w:i/>
          <w:color w:val="000000"/>
          <w:sz w:val="24"/>
          <w:szCs w:val="24"/>
        </w:rPr>
        <w:t>Prueba de Contexto</w:t>
      </w:r>
      <w:r w:rsidRPr="00705A9E">
        <w:rPr>
          <w:rFonts w:ascii="Bookman Old Style" w:hAnsi="Bookman Old Style" w:cs="Calibri"/>
          <w:i/>
          <w:color w:val="000000"/>
          <w:sz w:val="24"/>
          <w:szCs w:val="24"/>
        </w:rPr>
        <w:t>, de igual manera expo</w:t>
      </w:r>
      <w:r w:rsidR="00705A9E">
        <w:rPr>
          <w:rFonts w:ascii="Bookman Old Style" w:hAnsi="Bookman Old Style" w:cs="Calibri"/>
          <w:i/>
          <w:color w:val="000000"/>
          <w:sz w:val="24"/>
          <w:szCs w:val="24"/>
        </w:rPr>
        <w:t>ne la necesidad de reformar el i</w:t>
      </w:r>
      <w:r w:rsidRPr="00705A9E">
        <w:rPr>
          <w:rFonts w:ascii="Bookman Old Style" w:hAnsi="Bookman Old Style" w:cs="Calibri"/>
          <w:i/>
          <w:color w:val="000000"/>
          <w:sz w:val="24"/>
          <w:szCs w:val="24"/>
        </w:rPr>
        <w:t>ncidente de reparación Integral adecuándolo a las nuevas realidades.</w:t>
      </w:r>
      <w:r w:rsidR="00705A9E">
        <w:rPr>
          <w:rFonts w:ascii="Bookman Old Style" w:hAnsi="Bookman Old Style" w:cs="Calibri"/>
          <w:i/>
          <w:color w:val="000000"/>
          <w:sz w:val="24"/>
          <w:szCs w:val="24"/>
        </w:rPr>
        <w:t xml:space="preserve"> En síntesis, todos los temas </w:t>
      </w:r>
      <w:r w:rsidR="00B25E74">
        <w:rPr>
          <w:rFonts w:ascii="Bookman Old Style" w:hAnsi="Bookman Old Style" w:cs="Calibri"/>
          <w:i/>
          <w:color w:val="000000"/>
          <w:sz w:val="24"/>
          <w:szCs w:val="24"/>
        </w:rPr>
        <w:t>incorporados</w:t>
      </w:r>
      <w:r w:rsidR="00705A9E">
        <w:rPr>
          <w:rFonts w:ascii="Bookman Old Style" w:hAnsi="Bookman Old Style" w:cs="Calibri"/>
          <w:i/>
          <w:color w:val="000000"/>
          <w:sz w:val="24"/>
          <w:szCs w:val="24"/>
        </w:rPr>
        <w:t xml:space="preserve"> en el proyecto de ley </w:t>
      </w:r>
      <w:r w:rsidR="00B25E74">
        <w:rPr>
          <w:rFonts w:ascii="Bookman Old Style" w:hAnsi="Bookman Old Style" w:cs="Calibri"/>
          <w:i/>
          <w:color w:val="000000"/>
          <w:sz w:val="24"/>
          <w:szCs w:val="24"/>
        </w:rPr>
        <w:t>necesitan de</w:t>
      </w:r>
      <w:r w:rsidR="00705A9E">
        <w:rPr>
          <w:rFonts w:ascii="Bookman Old Style" w:hAnsi="Bookman Old Style" w:cs="Calibri"/>
          <w:i/>
          <w:color w:val="000000"/>
          <w:sz w:val="24"/>
          <w:szCs w:val="24"/>
        </w:rPr>
        <w:t xml:space="preserve"> </w:t>
      </w:r>
      <w:r w:rsidR="00B25E74">
        <w:rPr>
          <w:rFonts w:ascii="Bookman Old Style" w:hAnsi="Bookman Old Style" w:cs="Calibri"/>
          <w:i/>
          <w:color w:val="000000"/>
          <w:sz w:val="24"/>
          <w:szCs w:val="24"/>
        </w:rPr>
        <w:t>intervención legislativa urgente</w:t>
      </w:r>
      <w:r w:rsidR="00705A9E">
        <w:rPr>
          <w:rFonts w:ascii="Bookman Old Style" w:hAnsi="Bookman Old Style" w:cs="Calibri"/>
          <w:i/>
          <w:color w:val="000000"/>
          <w:sz w:val="24"/>
          <w:szCs w:val="24"/>
        </w:rPr>
        <w:t xml:space="preserve">. </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b/>
          <w:i/>
          <w:color w:val="000000"/>
          <w:sz w:val="24"/>
          <w:szCs w:val="24"/>
        </w:rPr>
        <w:t xml:space="preserve">José Fernando Mestre Ordoñez (Facultad de Ciencias Jurídicas de la Universidad Javeriana): </w:t>
      </w:r>
      <w:r w:rsidRPr="00705A9E">
        <w:rPr>
          <w:rFonts w:ascii="Bookman Old Style" w:hAnsi="Bookman Old Style" w:cs="Calibri"/>
          <w:i/>
          <w:color w:val="000000"/>
          <w:sz w:val="24"/>
          <w:szCs w:val="24"/>
        </w:rPr>
        <w:t>Define la presente reforma como de necesaria y urgente, sin embargo hace un llamado a la prudencia en su discusión por la amplitud de los artículos y los temas.</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Argumenta que elementos al interior de la reforma como la Prueba de contexto, la acusación privada y los procesos abreviados se pueden estudiar separadamente. De igual manera afirma que desde la técnica legislativa se debe prever el hecho de que en la Comisión Primera del Senado de la Republica se esté tramitando un proyecto de características similares al mencionado, el cual es autoría del Ministerio de Justicia.</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De manera  muy puntual afirma como desde su óptica d</w:t>
      </w:r>
      <w:r w:rsidR="00705A9E">
        <w:rPr>
          <w:rFonts w:ascii="Bookman Old Style" w:hAnsi="Bookman Old Style" w:cs="Calibri"/>
          <w:i/>
          <w:color w:val="000000"/>
          <w:sz w:val="24"/>
          <w:szCs w:val="24"/>
        </w:rPr>
        <w:t>ebe ser retirado del proyecto de</w:t>
      </w:r>
      <w:r w:rsidRPr="00705A9E">
        <w:rPr>
          <w:rFonts w:ascii="Bookman Old Style" w:hAnsi="Bookman Old Style" w:cs="Calibri"/>
          <w:i/>
          <w:color w:val="000000"/>
          <w:sz w:val="24"/>
          <w:szCs w:val="24"/>
        </w:rPr>
        <w:t xml:space="preserve"> reforma al incidente de reparación integral, al considerar dicha reforma como poco oportuna, “Se puede ajustar pero eliminarlo es absurdo”, en el mismo sentido considera que los beneficios por colaboración a condenados no debe de contenerse en el </w:t>
      </w:r>
      <w:r w:rsidRPr="00705A9E">
        <w:rPr>
          <w:rFonts w:ascii="Bookman Old Style" w:hAnsi="Bookman Old Style" w:cs="Calibri"/>
          <w:i/>
          <w:color w:val="000000"/>
          <w:sz w:val="24"/>
          <w:szCs w:val="24"/>
        </w:rPr>
        <w:lastRenderedPageBreak/>
        <w:t>Proyecto de Ley dada la situación hoy en el país alrededor de lo conocido como los carteles de falsos testigos.</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b/>
          <w:i/>
          <w:color w:val="000000"/>
          <w:sz w:val="24"/>
          <w:szCs w:val="24"/>
        </w:rPr>
        <w:t xml:space="preserve">Hermes Darío Lara Acuña (Presidente de la Corporación Jueces y Magistrados de Colombia): </w:t>
      </w:r>
      <w:r w:rsidRPr="00705A9E">
        <w:rPr>
          <w:rFonts w:ascii="Bookman Old Style" w:hAnsi="Bookman Old Style" w:cs="Calibri"/>
          <w:i/>
          <w:color w:val="000000"/>
          <w:sz w:val="24"/>
          <w:szCs w:val="24"/>
        </w:rPr>
        <w:t>El Doctor Lara Acuña inicia su presentación haciendo énfasis en como la reforma al modelo de justicia en Colombia no debe pasar por el congreso dado que la problemática actual no es consecuencia de vacíos, errores o desactualización de la ley, al contrario los problemas obedecen a situaciones logísticas y operativas producto del bajo presupuesto con el que cuenta la rama y en especial los jueces para operar debidamente. Afirma el doctor Lara que en la construcción de esta reforma se ha dejado por fuera al juez.</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Alrededor de la propuesta de la prueba de contexto, afirma el Presidente de la Corporación de Jueces y Magistrados, que está debe ser muy bien debatida, dado que según la realidad del país dicha prueba debe contener un análisis meta jurídico y meta ideológico, y que de no hacerse sería un salto al vacío, más aun si no se cuenta con un marco de referencia de una prueba como esta.</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b/>
          <w:i/>
          <w:color w:val="000000"/>
          <w:sz w:val="24"/>
          <w:szCs w:val="24"/>
        </w:rPr>
        <w:t xml:space="preserve">Abogado Jaime Granados Peña: </w:t>
      </w:r>
      <w:r w:rsidRPr="00705A9E">
        <w:rPr>
          <w:rFonts w:ascii="Bookman Old Style" w:hAnsi="Bookman Old Style" w:cs="Calibri"/>
          <w:i/>
          <w:color w:val="000000"/>
          <w:sz w:val="24"/>
          <w:szCs w:val="24"/>
        </w:rPr>
        <w:t>Presenta según él, 3 ideas básicas, 1. La necesidad de la reforma 2. Alcance de la Reforma y 3. Peligros de la reforma.</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Afirma que luego de varios años existe evidentemente una necesidad de ajustar la ley, hay dificultades que una reforma como esta podría subsanar, sin embargo esta discusión debe hacerse sin “precipitud”, advierte al igual que anteriores intervinientes de la necesidad de prever que va a pasar con el transito en la Comision I de Senado de una reforma con similares características a las del Proyecto en discusión.</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Afirma que el proyecto va en la dirección correcta, al fortalecer el mecanismo de principio de oportunidad, sin embargo preocupa que el mayor problema de congestión es que el sistema en su conjunto esta congestionado y no debido a los aplazamientos, y aunque la figura del acusador privado es un buen inicio, no está claro cómo se articularia dicha propuesta.</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En cuanto a los peligros de la reforma, afirma que la llamada prueba de contexto no existe</w:t>
      </w:r>
      <w:r w:rsidR="00B25E74">
        <w:rPr>
          <w:rFonts w:ascii="Bookman Old Style" w:hAnsi="Bookman Old Style" w:cs="Calibri"/>
          <w:i/>
          <w:color w:val="000000"/>
          <w:sz w:val="24"/>
          <w:szCs w:val="24"/>
        </w:rPr>
        <w:t xml:space="preserve"> “como prueba”</w:t>
      </w:r>
      <w:r w:rsidRPr="00705A9E">
        <w:rPr>
          <w:rFonts w:ascii="Bookman Old Style" w:hAnsi="Bookman Old Style" w:cs="Calibri"/>
          <w:i/>
          <w:color w:val="000000"/>
          <w:sz w:val="24"/>
          <w:szCs w:val="24"/>
        </w:rPr>
        <w:t>, y al introducir algo que no existe se incurre en un error. Además diferencia entre la prueba de contexto y la investigación de contexto, en donde no se puedo confundir el alcance de cada una de ellas.</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lastRenderedPageBreak/>
        <w:t>Expone que según un estudio de la Universidad Externado, dicha prueba va en contravía de la ciencia jurídica.</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Advierte de la posibilidad de que beneficios jurídicos a condenados pueda empeorar la crisis vivida con los carteles de falsos testigos.</w:t>
      </w:r>
    </w:p>
    <w:p w:rsidR="00B55AD5" w:rsidRPr="00705A9E" w:rsidRDefault="00B55AD5" w:rsidP="00B55AD5">
      <w:pPr>
        <w:spacing w:after="0" w:line="240" w:lineRule="auto"/>
        <w:ind w:left="708"/>
        <w:jc w:val="both"/>
        <w:rPr>
          <w:rFonts w:ascii="Bookman Old Style" w:hAnsi="Bookman Old Style" w:cs="Calibri"/>
          <w:b/>
          <w:i/>
          <w:color w:val="000000"/>
          <w:sz w:val="24"/>
          <w:szCs w:val="24"/>
        </w:rPr>
      </w:pP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b/>
          <w:i/>
          <w:color w:val="000000"/>
          <w:sz w:val="24"/>
          <w:szCs w:val="24"/>
        </w:rPr>
        <w:t>Glo</w:t>
      </w:r>
      <w:r w:rsidR="00B25E74">
        <w:rPr>
          <w:rFonts w:ascii="Bookman Old Style" w:hAnsi="Bookman Old Style" w:cs="Calibri"/>
          <w:b/>
          <w:i/>
          <w:color w:val="000000"/>
          <w:sz w:val="24"/>
          <w:szCs w:val="24"/>
        </w:rPr>
        <w:t>ria María Borrero (Corporación E</w:t>
      </w:r>
      <w:r w:rsidRPr="00705A9E">
        <w:rPr>
          <w:rFonts w:ascii="Bookman Old Style" w:hAnsi="Bookman Old Style" w:cs="Calibri"/>
          <w:b/>
          <w:i/>
          <w:color w:val="000000"/>
          <w:sz w:val="24"/>
          <w:szCs w:val="24"/>
        </w:rPr>
        <w:t xml:space="preserve">xcelencia de la Justicia): </w:t>
      </w:r>
      <w:r w:rsidRPr="00705A9E">
        <w:rPr>
          <w:rFonts w:ascii="Bookman Old Style" w:hAnsi="Bookman Old Style" w:cs="Calibri"/>
          <w:i/>
          <w:color w:val="000000"/>
          <w:sz w:val="24"/>
          <w:szCs w:val="24"/>
        </w:rPr>
        <w:t>Además de suscribir lo dicho por el doctor Mestre y el Doctor Granados, afirma la Doctora Borrero que los problemas del sistema Penal Acusatorio no son por la ley, se deben a temas logísticos y o</w:t>
      </w:r>
      <w:r w:rsidR="00B25E74">
        <w:rPr>
          <w:rFonts w:ascii="Bookman Old Style" w:hAnsi="Bookman Old Style" w:cs="Calibri"/>
          <w:i/>
          <w:color w:val="000000"/>
          <w:sz w:val="24"/>
          <w:szCs w:val="24"/>
        </w:rPr>
        <w:t>perativos. Argumenta que debe</w:t>
      </w:r>
      <w:r w:rsidRPr="00705A9E">
        <w:rPr>
          <w:rFonts w:ascii="Bookman Old Style" w:hAnsi="Bookman Old Style" w:cs="Calibri"/>
          <w:i/>
          <w:color w:val="000000"/>
          <w:sz w:val="24"/>
          <w:szCs w:val="24"/>
        </w:rPr>
        <w:t xml:space="preserve"> propiciarse mayor empoderamiento de los jueces y facilitar las herramientas tecnológicas faltantes.</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 xml:space="preserve">Afirma que la Reparación Integral a las victimas genera inconvenientes en su aplicación, pero no hace falta </w:t>
      </w:r>
      <w:r w:rsidR="00B25E74">
        <w:rPr>
          <w:rFonts w:ascii="Bookman Old Style" w:hAnsi="Bookman Old Style" w:cs="Calibri"/>
          <w:i/>
          <w:color w:val="000000"/>
          <w:sz w:val="24"/>
          <w:szCs w:val="24"/>
        </w:rPr>
        <w:t>eliminarla</w:t>
      </w:r>
      <w:r w:rsidRPr="00705A9E">
        <w:rPr>
          <w:rFonts w:ascii="Bookman Old Style" w:hAnsi="Bookman Old Style" w:cs="Calibri"/>
          <w:i/>
          <w:color w:val="000000"/>
          <w:sz w:val="24"/>
          <w:szCs w:val="24"/>
        </w:rPr>
        <w:t>, por el contrario lo que hace falta es mayor instrucción a los abogados que deben aplicarlas.</w:t>
      </w:r>
    </w:p>
    <w:p w:rsidR="00B55AD5" w:rsidRPr="00705A9E" w:rsidRDefault="00B25E74" w:rsidP="00B55AD5">
      <w:pPr>
        <w:spacing w:after="0" w:line="240" w:lineRule="auto"/>
        <w:ind w:left="708"/>
        <w:jc w:val="both"/>
        <w:rPr>
          <w:rFonts w:ascii="Bookman Old Style" w:hAnsi="Bookman Old Style" w:cs="Calibri"/>
          <w:i/>
          <w:color w:val="000000"/>
          <w:sz w:val="24"/>
          <w:szCs w:val="24"/>
        </w:rPr>
      </w:pPr>
      <w:r>
        <w:rPr>
          <w:rFonts w:ascii="Bookman Old Style" w:hAnsi="Bookman Old Style" w:cs="Calibri"/>
          <w:i/>
          <w:color w:val="000000"/>
          <w:sz w:val="24"/>
          <w:szCs w:val="24"/>
        </w:rPr>
        <w:t>Se opone a los beneficios a p</w:t>
      </w:r>
      <w:r w:rsidR="00B55AD5" w:rsidRPr="00705A9E">
        <w:rPr>
          <w:rFonts w:ascii="Bookman Old Style" w:hAnsi="Bookman Old Style" w:cs="Calibri"/>
          <w:i/>
          <w:color w:val="000000"/>
          <w:sz w:val="24"/>
          <w:szCs w:val="24"/>
        </w:rPr>
        <w:t>os</w:t>
      </w:r>
      <w:r>
        <w:rPr>
          <w:rFonts w:ascii="Bookman Old Style" w:hAnsi="Bookman Old Style" w:cs="Calibri"/>
          <w:i/>
          <w:color w:val="000000"/>
          <w:sz w:val="24"/>
          <w:szCs w:val="24"/>
        </w:rPr>
        <w:t>-</w:t>
      </w:r>
      <w:r w:rsidR="00B55AD5" w:rsidRPr="00705A9E">
        <w:rPr>
          <w:rFonts w:ascii="Bookman Old Style" w:hAnsi="Bookman Old Style" w:cs="Calibri"/>
          <w:i/>
          <w:color w:val="000000"/>
          <w:sz w:val="24"/>
          <w:szCs w:val="24"/>
        </w:rPr>
        <w:t>penados, y concuerda con anteriores expositores que el contexto debe ser una herramienta y no una prueba.</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Afirma que se debe hacer un análisis Costo-Beneficio mucho más profunda de la presente reforma, y que al igual que con la aplicación de la propuest</w:t>
      </w:r>
      <w:r w:rsidR="00B25E74">
        <w:rPr>
          <w:rFonts w:ascii="Bookman Old Style" w:hAnsi="Bookman Old Style" w:cs="Calibri"/>
          <w:i/>
          <w:color w:val="000000"/>
          <w:sz w:val="24"/>
          <w:szCs w:val="24"/>
        </w:rPr>
        <w:t>a de justicia rural, se deben</w:t>
      </w:r>
      <w:r w:rsidRPr="00705A9E">
        <w:rPr>
          <w:rFonts w:ascii="Bookman Old Style" w:hAnsi="Bookman Old Style" w:cs="Calibri"/>
          <w:i/>
          <w:color w:val="000000"/>
          <w:sz w:val="24"/>
          <w:szCs w:val="24"/>
        </w:rPr>
        <w:t xml:space="preserve"> dotar a los jueces de formaciones multicompetentes que aseguren un buen funcionamiento del modelo de justicia.</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b/>
          <w:i/>
          <w:color w:val="000000"/>
          <w:sz w:val="24"/>
          <w:szCs w:val="24"/>
        </w:rPr>
        <w:t xml:space="preserve">Fabio Bernal Suarez (Magistrado del Tribunal de Bogotá, Sala Penal): </w:t>
      </w:r>
      <w:r w:rsidRPr="00705A9E">
        <w:rPr>
          <w:rFonts w:ascii="Bookman Old Style" w:hAnsi="Bookman Old Style" w:cs="Calibri"/>
          <w:i/>
          <w:color w:val="000000"/>
          <w:sz w:val="24"/>
          <w:szCs w:val="24"/>
        </w:rPr>
        <w:t xml:space="preserve">En la intervención del Doctor Bernal Suarez se destaca su argumento en favor de legislar alrededor de la segunda instancia para </w:t>
      </w:r>
      <w:r w:rsidR="00B25E74">
        <w:rPr>
          <w:rFonts w:ascii="Bookman Old Style" w:hAnsi="Bookman Old Style" w:cs="Calibri"/>
          <w:i/>
          <w:color w:val="000000"/>
          <w:sz w:val="24"/>
          <w:szCs w:val="24"/>
        </w:rPr>
        <w:t>a</w:t>
      </w:r>
      <w:r w:rsidRPr="00705A9E">
        <w:rPr>
          <w:rFonts w:ascii="Bookman Old Style" w:hAnsi="Bookman Old Style" w:cs="Calibri"/>
          <w:i/>
          <w:color w:val="000000"/>
          <w:sz w:val="24"/>
          <w:szCs w:val="24"/>
        </w:rPr>
        <w:t>forados constitucionales y en favor de las rebajas de pena como una realidad indiscutible del actual modelo de justicia, las cuales no se deben eliminar.</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 xml:space="preserve">Agrega que en el proyecto en mención no aparece nada del control de garantías que hace el tribunal de Bogotá contra aforados constitucionales, en donde solo es posible el recurso de reposición. </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 xml:space="preserve">Respecto del acusador privado menciona que dicha figura se debe mirar con detenimiento dado que resulta “inquietante” que dicho acusador </w:t>
      </w:r>
      <w:r w:rsidR="00B25E74" w:rsidRPr="00705A9E">
        <w:rPr>
          <w:rFonts w:ascii="Bookman Old Style" w:hAnsi="Bookman Old Style" w:cs="Calibri"/>
          <w:i/>
          <w:color w:val="000000"/>
          <w:sz w:val="24"/>
          <w:szCs w:val="24"/>
        </w:rPr>
        <w:t>actúe</w:t>
      </w:r>
      <w:r w:rsidRPr="00705A9E">
        <w:rPr>
          <w:rFonts w:ascii="Bookman Old Style" w:hAnsi="Bookman Old Style" w:cs="Calibri"/>
          <w:i/>
          <w:color w:val="000000"/>
          <w:sz w:val="24"/>
          <w:szCs w:val="24"/>
        </w:rPr>
        <w:t xml:space="preserve"> ante jueces ordinarios, dado que si existe congestión con lo que ofrece la fiscalía durante los procesos, con lo que pudiera ofrecer el acusador privado pudiera profundizarse.</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Además advierte de las garant</w:t>
      </w:r>
      <w:r w:rsidR="00B25E74">
        <w:rPr>
          <w:rFonts w:ascii="Bookman Old Style" w:hAnsi="Bookman Old Style" w:cs="Calibri"/>
          <w:i/>
          <w:color w:val="000000"/>
          <w:sz w:val="24"/>
          <w:szCs w:val="24"/>
        </w:rPr>
        <w:t>ías que dicho acusador deberá</w:t>
      </w:r>
      <w:r w:rsidRPr="00705A9E">
        <w:rPr>
          <w:rFonts w:ascii="Bookman Old Style" w:hAnsi="Bookman Old Style" w:cs="Calibri"/>
          <w:i/>
          <w:color w:val="000000"/>
          <w:sz w:val="24"/>
          <w:szCs w:val="24"/>
        </w:rPr>
        <w:t xml:space="preserve"> tener, en casos por ejemplo cuando la acusación fracase.</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p>
    <w:p w:rsidR="00B55AD5" w:rsidRDefault="00B25E74" w:rsidP="00B55AD5">
      <w:pPr>
        <w:spacing w:after="0" w:line="240" w:lineRule="auto"/>
        <w:ind w:left="708"/>
        <w:jc w:val="both"/>
        <w:rPr>
          <w:rFonts w:ascii="Bookman Old Style" w:hAnsi="Bookman Old Style" w:cs="Calibri"/>
          <w:i/>
          <w:color w:val="000000"/>
          <w:sz w:val="24"/>
          <w:szCs w:val="24"/>
        </w:rPr>
      </w:pPr>
      <w:r>
        <w:rPr>
          <w:rFonts w:ascii="Bookman Old Style" w:hAnsi="Bookman Old Style" w:cs="Calibri"/>
          <w:b/>
          <w:i/>
          <w:color w:val="000000"/>
          <w:sz w:val="24"/>
          <w:szCs w:val="24"/>
        </w:rPr>
        <w:lastRenderedPageBreak/>
        <w:t>Vice</w:t>
      </w:r>
      <w:r w:rsidR="00E6350F">
        <w:rPr>
          <w:rFonts w:ascii="Bookman Old Style" w:hAnsi="Bookman Old Style" w:cs="Calibri"/>
          <w:b/>
          <w:i/>
          <w:color w:val="000000"/>
          <w:sz w:val="24"/>
          <w:szCs w:val="24"/>
        </w:rPr>
        <w:t>-</w:t>
      </w:r>
      <w:r w:rsidR="00B55AD5" w:rsidRPr="00705A9E">
        <w:rPr>
          <w:rFonts w:ascii="Bookman Old Style" w:hAnsi="Bookman Old Style" w:cs="Calibri"/>
          <w:b/>
          <w:i/>
          <w:color w:val="000000"/>
          <w:sz w:val="24"/>
          <w:szCs w:val="24"/>
        </w:rPr>
        <w:t xml:space="preserve">fiscal José Fernando Perdomo: </w:t>
      </w:r>
      <w:r>
        <w:rPr>
          <w:rFonts w:ascii="Bookman Old Style" w:hAnsi="Bookman Old Style" w:cs="Calibri"/>
          <w:i/>
          <w:color w:val="000000"/>
          <w:sz w:val="24"/>
          <w:szCs w:val="24"/>
        </w:rPr>
        <w:t>Menciona</w:t>
      </w:r>
      <w:r w:rsidR="00B55AD5" w:rsidRPr="00705A9E">
        <w:rPr>
          <w:rFonts w:ascii="Bookman Old Style" w:hAnsi="Bookman Old Style" w:cs="Calibri"/>
          <w:i/>
          <w:color w:val="000000"/>
          <w:sz w:val="24"/>
          <w:szCs w:val="24"/>
        </w:rPr>
        <w:t xml:space="preserve"> que dicho proyecto ha tenido más de dos años de discusión y construcción en diferentes escenarios académicos y siempre abiertos a la opinión pública, resalta que en la presente reforma no se discute el Sistema Penal Acusatorio y puntualiza en algunos temas como por ejemplo:</w:t>
      </w:r>
    </w:p>
    <w:p w:rsidR="00B25E74" w:rsidRPr="00705A9E" w:rsidRDefault="00B25E74" w:rsidP="00B55AD5">
      <w:pPr>
        <w:spacing w:after="0" w:line="240" w:lineRule="auto"/>
        <w:ind w:left="708"/>
        <w:jc w:val="both"/>
        <w:rPr>
          <w:rFonts w:ascii="Bookman Old Style" w:hAnsi="Bookman Old Style" w:cs="Calibri"/>
          <w:i/>
          <w:color w:val="000000"/>
          <w:sz w:val="24"/>
          <w:szCs w:val="24"/>
        </w:rPr>
      </w:pPr>
    </w:p>
    <w:p w:rsidR="00B55AD5" w:rsidRPr="00705A9E" w:rsidRDefault="00B55AD5" w:rsidP="00B55AD5">
      <w:pPr>
        <w:numPr>
          <w:ilvl w:val="0"/>
          <w:numId w:val="36"/>
        </w:numPr>
        <w:spacing w:after="0" w:line="240" w:lineRule="auto"/>
        <w:ind w:left="142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 xml:space="preserve">La eliminación del incidente de reparación integral, para lo cual afirma que puede ser más garantista para la victima que dicho incidente pase a la jurisdicción civil, en el entendido que con la puesta en práctica del nuevo estatuto es mucho más rápido </w:t>
      </w:r>
      <w:r w:rsidR="00E6350F">
        <w:rPr>
          <w:rFonts w:ascii="Bookman Old Style" w:hAnsi="Bookman Old Style" w:cs="Calibri"/>
          <w:i/>
          <w:color w:val="000000"/>
          <w:sz w:val="24"/>
          <w:szCs w:val="24"/>
        </w:rPr>
        <w:t>un</w:t>
      </w:r>
      <w:r w:rsidRPr="00705A9E">
        <w:rPr>
          <w:rFonts w:ascii="Bookman Old Style" w:hAnsi="Bookman Old Style" w:cs="Calibri"/>
          <w:i/>
          <w:color w:val="000000"/>
          <w:sz w:val="24"/>
          <w:szCs w:val="24"/>
        </w:rPr>
        <w:t xml:space="preserve"> fallo, puesto que como está concebido hoy en día, el fallo de reparación civil se hace en los mismos términos que la decisión penal.</w:t>
      </w:r>
    </w:p>
    <w:p w:rsidR="00B55AD5" w:rsidRDefault="00B55AD5" w:rsidP="00B55AD5">
      <w:pPr>
        <w:numPr>
          <w:ilvl w:val="0"/>
          <w:numId w:val="36"/>
        </w:numPr>
        <w:spacing w:after="0" w:line="240" w:lineRule="auto"/>
        <w:ind w:left="142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Punt</w:t>
      </w:r>
      <w:r w:rsidR="00E6350F">
        <w:rPr>
          <w:rFonts w:ascii="Bookman Old Style" w:hAnsi="Bookman Old Style" w:cs="Calibri"/>
          <w:i/>
          <w:color w:val="000000"/>
          <w:sz w:val="24"/>
          <w:szCs w:val="24"/>
        </w:rPr>
        <w:t>ualiza también alrededor de la p</w:t>
      </w:r>
      <w:r w:rsidRPr="00705A9E">
        <w:rPr>
          <w:rFonts w:ascii="Bookman Old Style" w:hAnsi="Bookman Old Style" w:cs="Calibri"/>
          <w:i/>
          <w:color w:val="000000"/>
          <w:sz w:val="24"/>
          <w:szCs w:val="24"/>
        </w:rPr>
        <w:t>rueba de contexto, para lo cual asegura que en lo que corresponde a la lucha contra la macro criminalidad de la que Colombia no carece, esta herramienta resultaría de gran soporte, más aun teniendo como antecedentes el hecho de que ya tribunales de Justicia y paz la han aceptado.</w:t>
      </w:r>
    </w:p>
    <w:p w:rsidR="00E6350F" w:rsidRPr="00705A9E" w:rsidRDefault="00E6350F" w:rsidP="00E6350F">
      <w:pPr>
        <w:spacing w:after="0" w:line="240" w:lineRule="auto"/>
        <w:ind w:left="1428"/>
        <w:jc w:val="both"/>
        <w:rPr>
          <w:rFonts w:ascii="Bookman Old Style" w:hAnsi="Bookman Old Style" w:cs="Calibri"/>
          <w:i/>
          <w:color w:val="000000"/>
          <w:sz w:val="24"/>
          <w:szCs w:val="24"/>
        </w:rPr>
      </w:pPr>
    </w:p>
    <w:p w:rsidR="00B55AD5" w:rsidRPr="00705A9E" w:rsidRDefault="00B55AD5" w:rsidP="00E6350F">
      <w:pPr>
        <w:spacing w:after="0" w:line="240" w:lineRule="auto"/>
        <w:ind w:left="1416"/>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Igualmente menciona elementos nuevos que contiene el proyecto como</w:t>
      </w:r>
      <w:r w:rsidR="00E6350F">
        <w:rPr>
          <w:rFonts w:ascii="Bookman Old Style" w:hAnsi="Bookman Old Style" w:cs="Calibri"/>
          <w:i/>
          <w:color w:val="000000"/>
          <w:sz w:val="24"/>
          <w:szCs w:val="24"/>
        </w:rPr>
        <w:t xml:space="preserve"> la figura del agente encubierto, la cual el</w:t>
      </w:r>
      <w:r w:rsidRPr="00705A9E">
        <w:rPr>
          <w:rFonts w:ascii="Bookman Old Style" w:hAnsi="Bookman Old Style" w:cs="Calibri"/>
          <w:i/>
          <w:color w:val="000000"/>
          <w:sz w:val="24"/>
          <w:szCs w:val="24"/>
        </w:rPr>
        <w:t xml:space="preserve"> proyecto aspira a robustecer y fortalecer.</w:t>
      </w:r>
    </w:p>
    <w:p w:rsidR="00B55AD5" w:rsidRPr="00705A9E" w:rsidRDefault="00B55AD5" w:rsidP="00E6350F">
      <w:pPr>
        <w:spacing w:after="0" w:line="240" w:lineRule="auto"/>
        <w:ind w:left="1416"/>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 xml:space="preserve">De igual manera menciona que el Principio de Oportunidad para condenados no necesariamente aumentaría casos de falsos testigos, dado que en las actuales circunstancias la fiscalía ha demostrado </w:t>
      </w:r>
      <w:r w:rsidR="00E6350F">
        <w:rPr>
          <w:rFonts w:ascii="Bookman Old Style" w:hAnsi="Bookman Old Style" w:cs="Calibri"/>
          <w:i/>
          <w:color w:val="000000"/>
          <w:sz w:val="24"/>
          <w:szCs w:val="24"/>
        </w:rPr>
        <w:t>su eficaz lucha contra este del</w:t>
      </w:r>
      <w:r w:rsidRPr="00705A9E">
        <w:rPr>
          <w:rFonts w:ascii="Bookman Old Style" w:hAnsi="Bookman Old Style" w:cs="Calibri"/>
          <w:i/>
          <w:color w:val="000000"/>
          <w:sz w:val="24"/>
          <w:szCs w:val="24"/>
        </w:rPr>
        <w:t>ito, y en donde dichos testimonios no son producto de la existencia o no del beneficio.</w:t>
      </w:r>
    </w:p>
    <w:p w:rsidR="00B55AD5" w:rsidRPr="00705A9E" w:rsidRDefault="00B55AD5" w:rsidP="00E6350F">
      <w:pPr>
        <w:spacing w:after="0" w:line="240" w:lineRule="auto"/>
        <w:ind w:left="1416"/>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Por ultimo resalta herramientas que para la fiscalía resultan de fundamental importancia como aquellas que permiten el sometimiento de la justicia de las BACRIM.</w:t>
      </w:r>
    </w:p>
    <w:p w:rsidR="00B55AD5" w:rsidRPr="00705A9E" w:rsidRDefault="00B55AD5" w:rsidP="00B55AD5">
      <w:pPr>
        <w:spacing w:after="0" w:line="240" w:lineRule="auto"/>
        <w:ind w:left="708"/>
        <w:jc w:val="both"/>
        <w:rPr>
          <w:rFonts w:ascii="Bookman Old Style" w:hAnsi="Bookman Old Style" w:cs="Calibri"/>
          <w:b/>
          <w:i/>
          <w:color w:val="000000"/>
          <w:sz w:val="24"/>
          <w:szCs w:val="24"/>
        </w:rPr>
      </w:pPr>
    </w:p>
    <w:p w:rsidR="00B55AD5" w:rsidRPr="00705A9E" w:rsidRDefault="00E6350F" w:rsidP="00B55AD5">
      <w:pPr>
        <w:spacing w:after="0" w:line="240" w:lineRule="auto"/>
        <w:ind w:left="708"/>
        <w:jc w:val="both"/>
        <w:rPr>
          <w:rFonts w:ascii="Bookman Old Style" w:hAnsi="Bookman Old Style" w:cs="Calibri"/>
          <w:i/>
          <w:color w:val="000000"/>
          <w:sz w:val="24"/>
          <w:szCs w:val="24"/>
        </w:rPr>
      </w:pPr>
      <w:r>
        <w:rPr>
          <w:rFonts w:ascii="Bookman Old Style" w:hAnsi="Bookman Old Style" w:cs="Calibri"/>
          <w:b/>
          <w:i/>
          <w:color w:val="000000"/>
          <w:sz w:val="24"/>
          <w:szCs w:val="24"/>
        </w:rPr>
        <w:t>Vice-defensor del Pueblo Ez</w:t>
      </w:r>
      <w:r w:rsidR="00B55AD5" w:rsidRPr="00705A9E">
        <w:rPr>
          <w:rFonts w:ascii="Bookman Old Style" w:hAnsi="Bookman Old Style" w:cs="Calibri"/>
          <w:b/>
          <w:i/>
          <w:color w:val="000000"/>
          <w:sz w:val="24"/>
          <w:szCs w:val="24"/>
        </w:rPr>
        <w:t xml:space="preserve">iquio Manuel Sánchez Herrera: </w:t>
      </w:r>
      <w:r w:rsidR="00B55AD5" w:rsidRPr="00705A9E">
        <w:rPr>
          <w:rFonts w:ascii="Bookman Old Style" w:hAnsi="Bookman Old Style" w:cs="Calibri"/>
          <w:i/>
          <w:color w:val="000000"/>
          <w:sz w:val="24"/>
          <w:szCs w:val="24"/>
        </w:rPr>
        <w:t>Inicia el Vice defensor con lo que para él es una conclusión previa, “la unanimidad en la necesaria proyección de la reforma”, con esta introducción el Doctor Sánchez Herrera afirma que este proyecto es una tensión entre eficiencia y garantías, y agrega que no está de acuerdo en la modificación del Incidente de Reparación Integral.</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lastRenderedPageBreak/>
        <w:t>Expone que el proyecto en mención podría generar problemas al poner en manos del CTI el “Rechazo de las querellas bajo los mismos presupuestos por los cuales procede el archivo de investigación”.</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Adiciona a su intervención que frente al artículo 96 del Proyecto de ley, este facultad al Fiscal para suspender ordenes de captura, al respecto considera el Vice Defensor, dichas suspensiones se deben “matizar” aclarando en que eventos el Fiscal puede o no suspender las ordenes de captura.</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Por ultimo advierte que el Proyecto de Ley deberá decir cuando la prueba de contexto  y hasta qué punto este mecanismo de la justicia transicional podrá tocar la justicia ordinaria.</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b/>
          <w:i/>
          <w:color w:val="000000"/>
          <w:sz w:val="24"/>
          <w:szCs w:val="24"/>
        </w:rPr>
        <w:t>Luis Fernando Ramírez (Magi</w:t>
      </w:r>
      <w:r w:rsidR="00E6350F">
        <w:rPr>
          <w:rFonts w:ascii="Bookman Old Style" w:hAnsi="Bookman Old Style" w:cs="Calibri"/>
          <w:b/>
          <w:i/>
          <w:color w:val="000000"/>
          <w:sz w:val="24"/>
          <w:szCs w:val="24"/>
        </w:rPr>
        <w:t>strado del Tribunal de Bogotá, S</w:t>
      </w:r>
      <w:r w:rsidRPr="00705A9E">
        <w:rPr>
          <w:rFonts w:ascii="Bookman Old Style" w:hAnsi="Bookman Old Style" w:cs="Calibri"/>
          <w:b/>
          <w:i/>
          <w:color w:val="000000"/>
          <w:sz w:val="24"/>
          <w:szCs w:val="24"/>
        </w:rPr>
        <w:t xml:space="preserve">ala Penal): </w:t>
      </w:r>
    </w:p>
    <w:p w:rsidR="00B55AD5" w:rsidRPr="00705A9E" w:rsidRDefault="00B55AD5" w:rsidP="00B55AD5">
      <w:pPr>
        <w:spacing w:after="0" w:line="240" w:lineRule="auto"/>
        <w:ind w:left="708"/>
        <w:jc w:val="both"/>
        <w:rPr>
          <w:rFonts w:ascii="Bookman Old Style" w:hAnsi="Bookman Old Style" w:cs="Calibri"/>
          <w:i/>
          <w:color w:val="000000"/>
          <w:sz w:val="24"/>
          <w:szCs w:val="24"/>
        </w:rPr>
      </w:pPr>
      <w:r w:rsidRPr="00705A9E">
        <w:rPr>
          <w:rFonts w:ascii="Bookman Old Style" w:hAnsi="Bookman Old Style" w:cs="Calibri"/>
          <w:i/>
          <w:color w:val="000000"/>
          <w:sz w:val="24"/>
          <w:szCs w:val="24"/>
        </w:rPr>
        <w:t>Argumenta el magistrado que el conjunto del proyecto es positivo, sin embargo existen algunos reparos, en el caso que el menciona, contempla que el proyecto genera un retroceso aun mayor que el existente a la oralidad en 2° instancia al eliminar la audiencia en esta etapa, la cual considera fundamental y garantista para el ordenamiento y el modelo actual.</w:t>
      </w:r>
    </w:p>
    <w:p w:rsidR="00B55AD5" w:rsidRPr="00705A9E" w:rsidRDefault="00B55AD5" w:rsidP="00B55AD5">
      <w:pPr>
        <w:spacing w:after="0" w:line="240" w:lineRule="auto"/>
        <w:jc w:val="both"/>
        <w:rPr>
          <w:rFonts w:ascii="Bookman Old Style" w:hAnsi="Bookman Old Style" w:cs="Calibri"/>
          <w:i/>
          <w:color w:val="000000"/>
          <w:sz w:val="24"/>
          <w:szCs w:val="24"/>
        </w:rPr>
      </w:pPr>
    </w:p>
    <w:p w:rsidR="00824FA2" w:rsidRPr="00705A9E" w:rsidRDefault="00824FA2" w:rsidP="00824FA2">
      <w:pPr>
        <w:spacing w:after="0" w:line="240" w:lineRule="auto"/>
        <w:jc w:val="both"/>
        <w:rPr>
          <w:rFonts w:ascii="Bookman Old Style" w:hAnsi="Bookman Old Style" w:cs="Calibri"/>
          <w:color w:val="000000"/>
          <w:sz w:val="24"/>
          <w:szCs w:val="24"/>
        </w:rPr>
      </w:pPr>
      <w:r w:rsidRPr="00705A9E">
        <w:rPr>
          <w:rFonts w:ascii="Bookman Old Style" w:hAnsi="Bookman Old Style" w:cs="Calibri"/>
          <w:color w:val="000000"/>
          <w:sz w:val="24"/>
          <w:szCs w:val="24"/>
        </w:rPr>
        <w:t>Por supuesto existen diferencias res</w:t>
      </w:r>
      <w:r w:rsidR="009D138E">
        <w:rPr>
          <w:rFonts w:ascii="Bookman Old Style" w:hAnsi="Bookman Old Style" w:cs="Calibri"/>
          <w:color w:val="000000"/>
          <w:sz w:val="24"/>
          <w:szCs w:val="24"/>
        </w:rPr>
        <w:t>pecto de ciertos artículos del proyecto</w:t>
      </w:r>
      <w:r w:rsidRPr="00705A9E">
        <w:rPr>
          <w:rFonts w:ascii="Bookman Old Style" w:hAnsi="Bookman Old Style" w:cs="Calibri"/>
          <w:color w:val="000000"/>
          <w:sz w:val="24"/>
          <w:szCs w:val="24"/>
        </w:rPr>
        <w:t>, pero</w:t>
      </w:r>
      <w:r w:rsidR="009D138E">
        <w:rPr>
          <w:rFonts w:ascii="Bookman Old Style" w:hAnsi="Bookman Old Style" w:cs="Calibri"/>
          <w:color w:val="000000"/>
          <w:sz w:val="24"/>
          <w:szCs w:val="24"/>
        </w:rPr>
        <w:t xml:space="preserve"> sin duda</w:t>
      </w:r>
      <w:r w:rsidRPr="00705A9E">
        <w:rPr>
          <w:rFonts w:ascii="Bookman Old Style" w:hAnsi="Bookman Old Style" w:cs="Calibri"/>
          <w:color w:val="000000"/>
          <w:sz w:val="24"/>
          <w:szCs w:val="24"/>
        </w:rPr>
        <w:t xml:space="preserve"> </w:t>
      </w:r>
      <w:r w:rsidR="00666C57" w:rsidRPr="00705A9E">
        <w:rPr>
          <w:rFonts w:ascii="Bookman Old Style" w:hAnsi="Bookman Old Style" w:cs="Calibri"/>
          <w:color w:val="000000"/>
          <w:sz w:val="24"/>
          <w:szCs w:val="24"/>
        </w:rPr>
        <w:t xml:space="preserve">existe unanimidad </w:t>
      </w:r>
      <w:r w:rsidR="009D138E">
        <w:rPr>
          <w:rFonts w:ascii="Bookman Old Style" w:hAnsi="Bookman Old Style" w:cs="Calibri"/>
          <w:color w:val="000000"/>
          <w:sz w:val="24"/>
          <w:szCs w:val="24"/>
        </w:rPr>
        <w:t>en</w:t>
      </w:r>
      <w:r w:rsidR="00666C57" w:rsidRPr="00705A9E">
        <w:rPr>
          <w:rFonts w:ascii="Bookman Old Style" w:hAnsi="Bookman Old Style" w:cs="Calibri"/>
          <w:color w:val="000000"/>
          <w:sz w:val="24"/>
          <w:szCs w:val="24"/>
        </w:rPr>
        <w:t xml:space="preserve"> la necesidad impostergable de </w:t>
      </w:r>
      <w:r w:rsidRPr="00705A9E">
        <w:rPr>
          <w:rFonts w:ascii="Bookman Old Style" w:hAnsi="Bookman Old Style" w:cs="Calibri"/>
          <w:color w:val="000000"/>
          <w:sz w:val="24"/>
          <w:szCs w:val="24"/>
        </w:rPr>
        <w:t>avanzar en una reforma al Código de Procedimiento Penal, que ayude a la eficacia, eficiencia, pronta y cumplida justic</w:t>
      </w:r>
      <w:r w:rsidR="0047743C">
        <w:rPr>
          <w:rFonts w:ascii="Bookman Old Style" w:hAnsi="Bookman Old Style" w:cs="Calibri"/>
          <w:color w:val="000000"/>
          <w:sz w:val="24"/>
          <w:szCs w:val="24"/>
        </w:rPr>
        <w:t>ia del Sistema Penal Acusatorio; en aspectos de máxima importancia que ya son objeto de debate, como la eliminación del incidente de reparación, los beneficios por c</w:t>
      </w:r>
      <w:r w:rsidR="009D138E">
        <w:rPr>
          <w:rFonts w:ascii="Bookman Old Style" w:hAnsi="Bookman Old Style" w:cs="Calibri"/>
          <w:color w:val="000000"/>
          <w:sz w:val="24"/>
          <w:szCs w:val="24"/>
        </w:rPr>
        <w:t>olaboración para post-penados, mayores facultades para los jueces en pro de la eficiencia etc. este ponente ha procurado (recogiendo las inquietudes expuestas en las audiencias publicas, así como en los diferentes foros que se han llevado acabo) formular propuestas normativas que permitan intervenir los riesgos, manteniendo</w:t>
      </w:r>
      <w:r w:rsidR="003A0506">
        <w:rPr>
          <w:rFonts w:ascii="Bookman Old Style" w:hAnsi="Bookman Old Style" w:cs="Calibri"/>
          <w:color w:val="000000"/>
          <w:sz w:val="24"/>
          <w:szCs w:val="24"/>
        </w:rPr>
        <w:t xml:space="preserve"> todas</w:t>
      </w:r>
      <w:r w:rsidR="009D138E">
        <w:rPr>
          <w:rFonts w:ascii="Bookman Old Style" w:hAnsi="Bookman Old Style" w:cs="Calibri"/>
          <w:color w:val="000000"/>
          <w:sz w:val="24"/>
          <w:szCs w:val="24"/>
        </w:rPr>
        <w:t xml:space="preserve"> las formulas legislativas estudiadas y presentadas a</w:t>
      </w:r>
      <w:r w:rsidR="003A0506">
        <w:rPr>
          <w:rFonts w:ascii="Bookman Old Style" w:hAnsi="Bookman Old Style" w:cs="Calibri"/>
          <w:color w:val="000000"/>
          <w:sz w:val="24"/>
          <w:szCs w:val="24"/>
        </w:rPr>
        <w:t>l</w:t>
      </w:r>
      <w:r w:rsidR="009D138E">
        <w:rPr>
          <w:rFonts w:ascii="Bookman Old Style" w:hAnsi="Bookman Old Style" w:cs="Calibri"/>
          <w:color w:val="000000"/>
          <w:sz w:val="24"/>
          <w:szCs w:val="24"/>
        </w:rPr>
        <w:t xml:space="preserve"> debate</w:t>
      </w:r>
      <w:r w:rsidR="003A0506">
        <w:rPr>
          <w:rFonts w:ascii="Bookman Old Style" w:hAnsi="Bookman Old Style" w:cs="Calibri"/>
          <w:color w:val="000000"/>
          <w:sz w:val="24"/>
          <w:szCs w:val="24"/>
        </w:rPr>
        <w:t xml:space="preserve"> respectivo</w:t>
      </w:r>
      <w:r w:rsidR="009D138E">
        <w:rPr>
          <w:rFonts w:ascii="Bookman Old Style" w:hAnsi="Bookman Old Style" w:cs="Calibri"/>
          <w:color w:val="000000"/>
          <w:sz w:val="24"/>
          <w:szCs w:val="24"/>
        </w:rPr>
        <w:t xml:space="preserve">; por ejemplo, la eliminación del incidente de reparación, bajo las incuestionables cifras y realidades de nuestro modelo, surge como una necesidad, entonces, para que la víctima no sufra un retroceso en sus derechos, se es bastante explicito en normativizar las facultades procesales de intervención directa desde el inicio de la indagación y hasta la terminación del proceso, para que sin </w:t>
      </w:r>
      <w:r w:rsidR="003A0506">
        <w:rPr>
          <w:rFonts w:ascii="Bookman Old Style" w:hAnsi="Bookman Old Style" w:cs="Calibri"/>
          <w:color w:val="000000"/>
          <w:sz w:val="24"/>
          <w:szCs w:val="24"/>
        </w:rPr>
        <w:t xml:space="preserve">ser un </w:t>
      </w:r>
      <w:r w:rsidR="009D138E">
        <w:rPr>
          <w:rFonts w:ascii="Bookman Old Style" w:hAnsi="Bookman Old Style" w:cs="Calibri"/>
          <w:color w:val="000000"/>
          <w:sz w:val="24"/>
          <w:szCs w:val="24"/>
        </w:rPr>
        <w:t>mend</w:t>
      </w:r>
      <w:r w:rsidR="003A0506">
        <w:rPr>
          <w:rFonts w:ascii="Bookman Old Style" w:hAnsi="Bookman Old Style" w:cs="Calibri"/>
          <w:color w:val="000000"/>
          <w:sz w:val="24"/>
          <w:szCs w:val="24"/>
        </w:rPr>
        <w:t xml:space="preserve">igo de la “verdad y la justicia” </w:t>
      </w:r>
      <w:r w:rsidR="00286102">
        <w:rPr>
          <w:rFonts w:ascii="Bookman Old Style" w:hAnsi="Bookman Old Style" w:cs="Calibri"/>
          <w:color w:val="000000"/>
          <w:sz w:val="24"/>
          <w:szCs w:val="24"/>
        </w:rPr>
        <w:t>sea</w:t>
      </w:r>
      <w:r w:rsidR="003A0506">
        <w:rPr>
          <w:rFonts w:ascii="Bookman Old Style" w:hAnsi="Bookman Old Style" w:cs="Calibri"/>
          <w:color w:val="000000"/>
          <w:sz w:val="24"/>
          <w:szCs w:val="24"/>
        </w:rPr>
        <w:t xml:space="preserve"> un protagonista de primer orden, </w:t>
      </w:r>
      <w:r w:rsidR="00286102">
        <w:rPr>
          <w:rFonts w:ascii="Bookman Old Style" w:hAnsi="Bookman Old Style" w:cs="Calibri"/>
          <w:color w:val="000000"/>
          <w:sz w:val="24"/>
          <w:szCs w:val="24"/>
        </w:rPr>
        <w:t xml:space="preserve">que </w:t>
      </w:r>
      <w:r w:rsidR="003A0506">
        <w:rPr>
          <w:rFonts w:ascii="Bookman Old Style" w:hAnsi="Bookman Old Style" w:cs="Calibri"/>
          <w:color w:val="000000"/>
          <w:sz w:val="24"/>
          <w:szCs w:val="24"/>
        </w:rPr>
        <w:t xml:space="preserve">pueda exigir y </w:t>
      </w:r>
      <w:r w:rsidR="00286102">
        <w:rPr>
          <w:rFonts w:ascii="Bookman Old Style" w:hAnsi="Bookman Old Style" w:cs="Calibri"/>
          <w:color w:val="000000"/>
          <w:sz w:val="24"/>
          <w:szCs w:val="24"/>
        </w:rPr>
        <w:t>acceder</w:t>
      </w:r>
      <w:r w:rsidR="003A0506">
        <w:rPr>
          <w:rFonts w:ascii="Bookman Old Style" w:hAnsi="Bookman Old Style" w:cs="Calibri"/>
          <w:color w:val="000000"/>
          <w:sz w:val="24"/>
          <w:szCs w:val="24"/>
        </w:rPr>
        <w:t xml:space="preserve"> ante los jueces, ante la Fiscalía</w:t>
      </w:r>
      <w:r w:rsidR="00286102">
        <w:rPr>
          <w:rFonts w:ascii="Bookman Old Style" w:hAnsi="Bookman Old Style" w:cs="Calibri"/>
          <w:color w:val="000000"/>
          <w:sz w:val="24"/>
          <w:szCs w:val="24"/>
        </w:rPr>
        <w:t>, para</w:t>
      </w:r>
      <w:r w:rsidR="003A0506">
        <w:rPr>
          <w:rFonts w:ascii="Bookman Old Style" w:hAnsi="Bookman Old Style" w:cs="Calibri"/>
          <w:color w:val="000000"/>
          <w:sz w:val="24"/>
          <w:szCs w:val="24"/>
        </w:rPr>
        <w:t xml:space="preserve"> que el caso</w:t>
      </w:r>
      <w:r w:rsidR="00286102">
        <w:rPr>
          <w:rFonts w:ascii="Bookman Old Style" w:hAnsi="Bookman Old Style" w:cs="Calibri"/>
          <w:color w:val="000000"/>
          <w:sz w:val="24"/>
          <w:szCs w:val="24"/>
        </w:rPr>
        <w:t xml:space="preserve"> de su interés</w:t>
      </w:r>
      <w:r w:rsidR="003A0506">
        <w:rPr>
          <w:rFonts w:ascii="Bookman Old Style" w:hAnsi="Bookman Old Style" w:cs="Calibri"/>
          <w:color w:val="000000"/>
          <w:sz w:val="24"/>
          <w:szCs w:val="24"/>
        </w:rPr>
        <w:t xml:space="preserve"> se adelante no solo con “verdad”</w:t>
      </w:r>
      <w:r w:rsidR="00286102">
        <w:rPr>
          <w:rFonts w:ascii="Bookman Old Style" w:hAnsi="Bookman Old Style" w:cs="Calibri"/>
          <w:color w:val="000000"/>
          <w:sz w:val="24"/>
          <w:szCs w:val="24"/>
        </w:rPr>
        <w:t>, “con justicia”</w:t>
      </w:r>
      <w:r w:rsidR="003A0506">
        <w:rPr>
          <w:rFonts w:ascii="Bookman Old Style" w:hAnsi="Bookman Old Style" w:cs="Calibri"/>
          <w:color w:val="000000"/>
          <w:sz w:val="24"/>
          <w:szCs w:val="24"/>
        </w:rPr>
        <w:t xml:space="preserve"> </w:t>
      </w:r>
      <w:r w:rsidR="003A0506">
        <w:rPr>
          <w:rFonts w:ascii="Bookman Old Style" w:hAnsi="Bookman Old Style" w:cs="Calibri"/>
          <w:color w:val="000000"/>
          <w:sz w:val="24"/>
          <w:szCs w:val="24"/>
        </w:rPr>
        <w:lastRenderedPageBreak/>
        <w:t>sino con celeridad, eficiencia y eficac</w:t>
      </w:r>
      <w:r w:rsidR="00286102">
        <w:rPr>
          <w:rFonts w:ascii="Bookman Old Style" w:hAnsi="Bookman Old Style" w:cs="Calibri"/>
          <w:color w:val="000000"/>
          <w:sz w:val="24"/>
          <w:szCs w:val="24"/>
        </w:rPr>
        <w:t>ia. Obtenida la decisión, que solo le reste culminar la reclamación de su</w:t>
      </w:r>
      <w:r w:rsidR="003A0506">
        <w:rPr>
          <w:rFonts w:ascii="Bookman Old Style" w:hAnsi="Bookman Old Style" w:cs="Calibri"/>
          <w:color w:val="000000"/>
          <w:sz w:val="24"/>
          <w:szCs w:val="24"/>
        </w:rPr>
        <w:t xml:space="preserve"> pretensión económica, bajo un concepto de “unidad de jurisdicción”</w:t>
      </w:r>
      <w:r w:rsidR="00286102">
        <w:rPr>
          <w:rFonts w:ascii="Bookman Old Style" w:hAnsi="Bookman Old Style" w:cs="Calibri"/>
          <w:color w:val="000000"/>
          <w:sz w:val="24"/>
          <w:szCs w:val="24"/>
        </w:rPr>
        <w:t>,</w:t>
      </w:r>
      <w:r w:rsidR="003A0506">
        <w:rPr>
          <w:rFonts w:ascii="Bookman Old Style" w:hAnsi="Bookman Old Style" w:cs="Calibri"/>
          <w:color w:val="000000"/>
          <w:sz w:val="24"/>
          <w:szCs w:val="24"/>
        </w:rPr>
        <w:t xml:space="preserve"> en las competencias civiles.  </w:t>
      </w:r>
      <w:r w:rsidR="00286102">
        <w:rPr>
          <w:rFonts w:ascii="Bookman Old Style" w:hAnsi="Bookman Old Style" w:cs="Calibri"/>
          <w:color w:val="000000"/>
          <w:sz w:val="24"/>
          <w:szCs w:val="24"/>
        </w:rPr>
        <w:t xml:space="preserve">Frente a los beneficios por colaboración eficaz de post-penados, se incorporó un control “robusto”, previo, material, en audiencia, de los jueces de control de garantías, quienes ya están habituados a proceder, cuando corresponde, negativamente frente a las mociones de Fiscalía, y todo ello, para intervenir los riesgos que en la materia se han puesto de presente. </w:t>
      </w:r>
    </w:p>
    <w:p w:rsidR="00824FA2" w:rsidRPr="00705A9E" w:rsidRDefault="00824FA2" w:rsidP="007D36A7">
      <w:pPr>
        <w:spacing w:after="0" w:line="240" w:lineRule="auto"/>
        <w:contextualSpacing/>
        <w:jc w:val="both"/>
        <w:rPr>
          <w:rFonts w:ascii="Bookman Old Style" w:hAnsi="Bookman Old Style" w:cs="Arial"/>
          <w:b/>
        </w:rPr>
      </w:pPr>
    </w:p>
    <w:p w:rsidR="00172D85" w:rsidRPr="00705A9E" w:rsidRDefault="00172D85" w:rsidP="007D36A7">
      <w:pPr>
        <w:spacing w:after="0" w:line="240" w:lineRule="auto"/>
        <w:contextualSpacing/>
        <w:jc w:val="both"/>
        <w:rPr>
          <w:rFonts w:ascii="Bookman Old Style" w:hAnsi="Bookman Old Style" w:cs="Arial"/>
          <w:b/>
        </w:rPr>
      </w:pPr>
    </w:p>
    <w:p w:rsidR="001434D1" w:rsidRPr="00705A9E" w:rsidRDefault="003967EA" w:rsidP="007D36A7">
      <w:pPr>
        <w:numPr>
          <w:ilvl w:val="0"/>
          <w:numId w:val="1"/>
        </w:numPr>
        <w:spacing w:after="0" w:line="240" w:lineRule="auto"/>
        <w:contextualSpacing/>
        <w:jc w:val="both"/>
        <w:rPr>
          <w:rFonts w:ascii="Bookman Old Style" w:hAnsi="Bookman Old Style" w:cs="Arial"/>
          <w:b/>
        </w:rPr>
      </w:pPr>
      <w:r w:rsidRPr="00705A9E">
        <w:rPr>
          <w:rFonts w:ascii="Bookman Old Style" w:hAnsi="Bookman Old Style" w:cs="Arial"/>
          <w:b/>
        </w:rPr>
        <w:t>E</w:t>
      </w:r>
      <w:r w:rsidR="00172D85" w:rsidRPr="00705A9E">
        <w:rPr>
          <w:rFonts w:ascii="Bookman Old Style" w:hAnsi="Bookman Old Style" w:cs="Arial"/>
          <w:b/>
        </w:rPr>
        <w:t>xposiciones de motivos</w:t>
      </w:r>
      <w:r w:rsidR="001434D1" w:rsidRPr="00705A9E">
        <w:rPr>
          <w:rFonts w:ascii="Bookman Old Style" w:hAnsi="Bookman Old Style" w:cs="Arial"/>
          <w:b/>
        </w:rPr>
        <w:t xml:space="preserve"> </w:t>
      </w:r>
      <w:r w:rsidRPr="00705A9E">
        <w:rPr>
          <w:rFonts w:ascii="Bookman Old Style" w:hAnsi="Bookman Old Style" w:cs="Arial"/>
          <w:b/>
        </w:rPr>
        <w:t xml:space="preserve"> </w:t>
      </w:r>
    </w:p>
    <w:p w:rsidR="003967EA" w:rsidRPr="00705A9E" w:rsidRDefault="003967EA" w:rsidP="007D36A7">
      <w:pPr>
        <w:spacing w:after="0" w:line="240" w:lineRule="auto"/>
        <w:ind w:left="720"/>
        <w:contextualSpacing/>
        <w:jc w:val="both"/>
        <w:rPr>
          <w:rFonts w:ascii="Bookman Old Style" w:hAnsi="Bookman Old Style" w:cs="Arial"/>
          <w:b/>
        </w:rPr>
      </w:pPr>
    </w:p>
    <w:p w:rsidR="007D36A7" w:rsidRPr="00705A9E" w:rsidRDefault="007D36A7" w:rsidP="007D36A7">
      <w:pPr>
        <w:spacing w:after="0" w:line="240" w:lineRule="auto"/>
        <w:ind w:left="720"/>
        <w:contextualSpacing/>
        <w:jc w:val="both"/>
        <w:rPr>
          <w:rFonts w:ascii="Bookman Old Style" w:hAnsi="Bookman Old Style" w:cs="Arial"/>
          <w:b/>
        </w:rPr>
      </w:pPr>
    </w:p>
    <w:p w:rsidR="00D91895" w:rsidRPr="00705A9E" w:rsidRDefault="003967EA" w:rsidP="007D36A7">
      <w:pPr>
        <w:spacing w:after="0" w:line="240" w:lineRule="auto"/>
        <w:jc w:val="both"/>
        <w:textAlignment w:val="center"/>
        <w:rPr>
          <w:rFonts w:ascii="Bookman Old Style" w:eastAsia="Times New Roman" w:hAnsi="Bookman Old Style" w:cs="Arial"/>
          <w:lang w:eastAsia="es-CO"/>
        </w:rPr>
      </w:pPr>
      <w:r w:rsidRPr="00705A9E">
        <w:rPr>
          <w:rFonts w:ascii="Bookman Old Style" w:hAnsi="Bookman Old Style" w:cs="Arial"/>
        </w:rPr>
        <w:t>La</w:t>
      </w:r>
      <w:r w:rsidR="003E6F72" w:rsidRPr="00705A9E">
        <w:rPr>
          <w:rFonts w:ascii="Bookman Old Style" w:hAnsi="Bookman Old Style" w:cs="Arial"/>
        </w:rPr>
        <w:t xml:space="preserve"> génesis del proyecto de Ley 021</w:t>
      </w:r>
      <w:r w:rsidRPr="00705A9E">
        <w:rPr>
          <w:rFonts w:ascii="Bookman Old Style" w:hAnsi="Bookman Old Style" w:cs="Arial"/>
        </w:rPr>
        <w:t xml:space="preserve"> </w:t>
      </w:r>
      <w:r w:rsidR="003E6F72" w:rsidRPr="00705A9E">
        <w:rPr>
          <w:rFonts w:ascii="Bookman Old Style" w:hAnsi="Bookman Old Style" w:cs="Arial"/>
        </w:rPr>
        <w:t>de 2015</w:t>
      </w:r>
      <w:r w:rsidR="00027EC9" w:rsidRPr="00705A9E">
        <w:rPr>
          <w:rFonts w:ascii="Bookman Old Style" w:hAnsi="Bookman Old Style" w:cs="Arial"/>
        </w:rPr>
        <w:t xml:space="preserve"> (proyectos 126/13</w:t>
      </w:r>
      <w:r w:rsidR="003C1523" w:rsidRPr="00705A9E">
        <w:rPr>
          <w:rStyle w:val="Refdenotaalpie"/>
          <w:rFonts w:ascii="Bookman Old Style" w:hAnsi="Bookman Old Style" w:cs="Arial"/>
        </w:rPr>
        <w:footnoteReference w:id="1"/>
      </w:r>
      <w:r w:rsidR="00027EC9" w:rsidRPr="00705A9E">
        <w:rPr>
          <w:rFonts w:ascii="Bookman Old Style" w:hAnsi="Bookman Old Style" w:cs="Arial"/>
        </w:rPr>
        <w:t>, 102/14, 224/15)</w:t>
      </w:r>
      <w:r w:rsidR="008153F9" w:rsidRPr="00705A9E">
        <w:rPr>
          <w:rFonts w:ascii="Bookman Old Style" w:hAnsi="Bookman Old Style" w:cs="Arial"/>
        </w:rPr>
        <w:t xml:space="preserve">  se dio a partir de</w:t>
      </w:r>
      <w:r w:rsidRPr="00705A9E">
        <w:rPr>
          <w:rFonts w:ascii="Bookman Old Style" w:hAnsi="Bookman Old Style" w:cs="Arial"/>
        </w:rPr>
        <w:t xml:space="preserve"> </w:t>
      </w:r>
      <w:r w:rsidR="008153F9" w:rsidRPr="00705A9E">
        <w:rPr>
          <w:rFonts w:ascii="Bookman Old Style" w:eastAsia="Times New Roman" w:hAnsi="Bookman Old Style" w:cs="Arial"/>
          <w:lang w:eastAsia="es-CO"/>
        </w:rPr>
        <w:t>episodios disfuncionales (ineficiencia</w:t>
      </w:r>
      <w:r w:rsidR="00027EC9" w:rsidRPr="00705A9E">
        <w:rPr>
          <w:rFonts w:ascii="Bookman Old Style" w:eastAsia="Times New Roman" w:hAnsi="Bookman Old Style" w:cs="Arial"/>
          <w:lang w:eastAsia="es-CO"/>
        </w:rPr>
        <w:t xml:space="preserve"> - corrupción</w:t>
      </w:r>
      <w:r w:rsidR="008153F9" w:rsidRPr="00705A9E">
        <w:rPr>
          <w:rFonts w:ascii="Bookman Old Style" w:eastAsia="Times New Roman" w:hAnsi="Bookman Old Style" w:cs="Arial"/>
          <w:lang w:eastAsia="es-CO"/>
        </w:rPr>
        <w:t>)</w:t>
      </w:r>
      <w:r w:rsidRPr="00705A9E">
        <w:rPr>
          <w:rFonts w:ascii="Bookman Old Style" w:eastAsia="Times New Roman" w:hAnsi="Bookman Old Style" w:cs="Arial"/>
          <w:lang w:eastAsia="es-CO"/>
        </w:rPr>
        <w:t xml:space="preserve"> sucedidos en la administración de justicia </w:t>
      </w:r>
      <w:r w:rsidR="005C575D" w:rsidRPr="00705A9E">
        <w:rPr>
          <w:rFonts w:ascii="Bookman Old Style" w:eastAsia="Times New Roman" w:hAnsi="Bookman Old Style" w:cs="Arial"/>
          <w:lang w:eastAsia="es-CO"/>
        </w:rPr>
        <w:t>llevaron</w:t>
      </w:r>
      <w:r w:rsidRPr="00705A9E">
        <w:rPr>
          <w:rFonts w:ascii="Bookman Old Style" w:eastAsia="Times New Roman" w:hAnsi="Bookman Old Style" w:cs="Arial"/>
          <w:lang w:eastAsia="es-CO"/>
        </w:rPr>
        <w:t xml:space="preserve"> a la necesidad obvia, clamada e impostergable de </w:t>
      </w:r>
      <w:r w:rsidRPr="00705A9E">
        <w:rPr>
          <w:rFonts w:ascii="Bookman Old Style" w:eastAsia="Times New Roman" w:hAnsi="Bookman Old Style" w:cs="Arial"/>
          <w:i/>
          <w:lang w:eastAsia="es-CO"/>
        </w:rPr>
        <w:t xml:space="preserve">“hacer algo”, </w:t>
      </w:r>
      <w:r w:rsidRPr="00705A9E">
        <w:rPr>
          <w:rFonts w:ascii="Bookman Old Style" w:eastAsia="Times New Roman" w:hAnsi="Bookman Old Style" w:cs="Arial"/>
          <w:lang w:eastAsia="es-CO"/>
        </w:rPr>
        <w:t xml:space="preserve">de </w:t>
      </w:r>
      <w:r w:rsidR="00D91895" w:rsidRPr="00705A9E">
        <w:rPr>
          <w:rFonts w:ascii="Bookman Old Style" w:eastAsia="Times New Roman" w:hAnsi="Bookman Old Style" w:cs="Arial"/>
          <w:i/>
          <w:lang w:eastAsia="es-CO"/>
        </w:rPr>
        <w:t>“reformarla</w:t>
      </w:r>
      <w:r w:rsidR="00D91895" w:rsidRPr="00705A9E">
        <w:rPr>
          <w:rFonts w:ascii="Bookman Old Style" w:eastAsia="Times New Roman" w:hAnsi="Bookman Old Style" w:cs="Arial"/>
          <w:lang w:eastAsia="es-CO"/>
        </w:rPr>
        <w:t>, de intentar solucionar los problemas principales y urgentes del sistema penal acusatorio.</w:t>
      </w:r>
    </w:p>
    <w:p w:rsidR="00D91895" w:rsidRPr="00705A9E" w:rsidRDefault="00D91895" w:rsidP="007D36A7">
      <w:pPr>
        <w:spacing w:after="0" w:line="240" w:lineRule="auto"/>
        <w:jc w:val="both"/>
        <w:textAlignment w:val="center"/>
        <w:rPr>
          <w:rFonts w:ascii="Bookman Old Style" w:eastAsia="Times New Roman" w:hAnsi="Bookman Old Style" w:cs="Arial"/>
          <w:lang w:eastAsia="es-CO"/>
        </w:rPr>
      </w:pPr>
    </w:p>
    <w:p w:rsidR="00B5580B" w:rsidRPr="001E78BC" w:rsidRDefault="003967EA" w:rsidP="001E78BC">
      <w:pPr>
        <w:pStyle w:val="Default"/>
        <w:jc w:val="both"/>
        <w:rPr>
          <w:rFonts w:eastAsia="Times New Roman" w:cs="Arial"/>
          <w:i/>
        </w:rPr>
      </w:pPr>
      <w:r w:rsidRPr="00705A9E">
        <w:rPr>
          <w:rFonts w:eastAsia="Times New Roman" w:cs="Arial"/>
          <w:lang w:val="es-ES_tradnl"/>
        </w:rPr>
        <w:t xml:space="preserve">Dentro de nuestros </w:t>
      </w:r>
      <w:r w:rsidRPr="00705A9E">
        <w:rPr>
          <w:rFonts w:eastAsia="Times New Roman" w:cs="Arial"/>
          <w:i/>
          <w:lang w:val="es-ES_tradnl"/>
        </w:rPr>
        <w:t xml:space="preserve">temas de justicia </w:t>
      </w:r>
      <w:r w:rsidRPr="00705A9E">
        <w:rPr>
          <w:rFonts w:eastAsia="Times New Roman" w:cs="Arial"/>
          <w:lang w:val="es-ES_tradnl"/>
        </w:rPr>
        <w:t>el</w:t>
      </w:r>
      <w:r w:rsidRPr="008678EE">
        <w:rPr>
          <w:rFonts w:eastAsia="Times New Roman" w:cs="Arial"/>
          <w:lang w:val="es-ES"/>
        </w:rPr>
        <w:t xml:space="preserve"> modelo penal</w:t>
      </w:r>
      <w:r w:rsidR="00D91895" w:rsidRPr="008678EE">
        <w:rPr>
          <w:rFonts w:eastAsia="Times New Roman" w:cs="Arial"/>
          <w:lang w:val="es-ES"/>
        </w:rPr>
        <w:t xml:space="preserve"> actual</w:t>
      </w:r>
      <w:r w:rsidRPr="008678EE">
        <w:rPr>
          <w:rFonts w:eastAsia="Times New Roman" w:cs="Arial"/>
          <w:lang w:val="es-ES"/>
        </w:rPr>
        <w:t xml:space="preserve"> atraviesa por grandes dificultades, por ello este segmento debe atenderse con medidas precisas, que permitan acometer los siguientes factores críticos:</w:t>
      </w:r>
      <w:r w:rsidR="00027EC9">
        <w:rPr>
          <w:rFonts w:eastAsia="Times New Roman" w:cs="Arial"/>
          <w:lang w:val="es-ES"/>
        </w:rPr>
        <w:t xml:space="preserve"> </w:t>
      </w:r>
      <w:r w:rsidR="00027EC9" w:rsidRPr="008678EE">
        <w:rPr>
          <w:rFonts w:eastAsia="Times New Roman" w:cs="Arial"/>
          <w:b/>
          <w:lang w:val="es-ES"/>
        </w:rPr>
        <w:t>Ineficacia – Ineficiencia</w:t>
      </w:r>
      <w:r w:rsidR="00027EC9">
        <w:rPr>
          <w:rFonts w:eastAsia="Times New Roman" w:cs="Arial"/>
          <w:b/>
          <w:lang w:val="es-ES"/>
        </w:rPr>
        <w:t>.</w:t>
      </w:r>
      <w:r w:rsidR="00FD434E">
        <w:rPr>
          <w:rFonts w:eastAsia="Times New Roman" w:cs="Arial"/>
          <w:b/>
          <w:lang w:val="es-ES"/>
        </w:rPr>
        <w:t xml:space="preserve"> </w:t>
      </w:r>
      <w:r w:rsidR="003C1523">
        <w:rPr>
          <w:lang w:val="es-ES_tradnl"/>
        </w:rPr>
        <w:t xml:space="preserve">El </w:t>
      </w:r>
      <w:r w:rsidR="003C1523" w:rsidRPr="00962FE9">
        <w:rPr>
          <w:i/>
          <w:lang w:val="es-ES_tradnl"/>
        </w:rPr>
        <w:t>Balance del funcionamiento del sis</w:t>
      </w:r>
      <w:r w:rsidR="001B7225">
        <w:rPr>
          <w:i/>
          <w:lang w:val="es-ES_tradnl"/>
        </w:rPr>
        <w:t>tema penal acusatorio 2012-2014</w:t>
      </w:r>
      <w:r w:rsidR="003C1523" w:rsidRPr="00962FE9">
        <w:rPr>
          <w:i/>
          <w:lang w:val="es-ES_tradnl"/>
        </w:rPr>
        <w:t xml:space="preserve"> </w:t>
      </w:r>
      <w:r w:rsidR="003C1523">
        <w:rPr>
          <w:lang w:val="es-ES_tradnl"/>
        </w:rPr>
        <w:t>de la Corporación Excelencia en la Justicia quien sin divagaciones, en cifras y datos</w:t>
      </w:r>
      <w:r w:rsidR="001B7225">
        <w:rPr>
          <w:lang w:val="es-ES_tradnl"/>
        </w:rPr>
        <w:t xml:space="preserve"> precisos nos informa</w:t>
      </w:r>
      <w:r w:rsidR="003C1523">
        <w:rPr>
          <w:lang w:val="es-ES_tradnl"/>
        </w:rPr>
        <w:t>: “</w:t>
      </w:r>
      <w:r w:rsidR="003C1523" w:rsidRPr="00787A6E">
        <w:rPr>
          <w:i/>
          <w:lang w:val="es-ES_tradnl"/>
        </w:rPr>
        <w:t>Ingreso de noticias criminales</w:t>
      </w:r>
      <w:r w:rsidR="003C1523">
        <w:rPr>
          <w:i/>
          <w:lang w:val="es-ES_tradnl"/>
        </w:rPr>
        <w:t xml:space="preserve">. </w:t>
      </w:r>
      <w:r w:rsidR="003C1523" w:rsidRPr="00787A6E">
        <w:rPr>
          <w:i/>
          <w:lang w:val="es-ES_tradnl"/>
        </w:rPr>
        <w:t>En 2012 se recibieron 1.069.734 noticias criminales, esto es un 0,6% más que las recibidas el año anterior (1.063.563), lo que es indicativo de la estabilización en la demanda del SPA. El 75% de los procesos se concentra en 10 delitos: hurtos, lesiones personales dolosas y culposas, fabricación o porte de estupefacientes, inasistencia alimentaria, violencia intrafamiliar, amenazas, homicidio, fabricación, tráfico y porte de armas de fuego y estafa.  …</w:t>
      </w:r>
      <w:r w:rsidR="003C1523">
        <w:rPr>
          <w:i/>
          <w:lang w:val="es-ES_tradnl"/>
        </w:rPr>
        <w:t xml:space="preserve"> </w:t>
      </w:r>
      <w:r w:rsidR="003C1523" w:rsidRPr="00787A6E">
        <w:rPr>
          <w:i/>
          <w:lang w:val="es-ES_tradnl"/>
        </w:rPr>
        <w:t>Salidas de noticias criminales</w:t>
      </w:r>
      <w:r w:rsidR="003C1523">
        <w:rPr>
          <w:i/>
          <w:lang w:val="es-ES_tradnl"/>
        </w:rPr>
        <w:t xml:space="preserve">. </w:t>
      </w:r>
      <w:r w:rsidR="003C1523" w:rsidRPr="00787A6E">
        <w:rPr>
          <w:i/>
          <w:lang w:val="es-ES_tradnl"/>
        </w:rPr>
        <w:t>Por su parte, se evacuaron 950.314 noticias criminales, siendo las formas más representativas de salida el archivo (58,2%), la extinción de la acción penal (13%) y las conciliaciones (13%). En contraste, la salida con menor participación fue el principio de oportunidad con un 0,2%. …</w:t>
      </w:r>
      <w:r w:rsidR="003C1523">
        <w:rPr>
          <w:i/>
          <w:lang w:val="es-ES_tradnl"/>
        </w:rPr>
        <w:t xml:space="preserve"> </w:t>
      </w:r>
      <w:r w:rsidR="003C1523" w:rsidRPr="00787A6E">
        <w:rPr>
          <w:i/>
          <w:lang w:val="es-ES_tradnl"/>
        </w:rPr>
        <w:t>Archivo</w:t>
      </w:r>
      <w:r w:rsidR="003C1523">
        <w:rPr>
          <w:i/>
          <w:lang w:val="es-ES_tradnl"/>
        </w:rPr>
        <w:t xml:space="preserve">. </w:t>
      </w:r>
      <w:r w:rsidR="003C1523" w:rsidRPr="00787A6E">
        <w:rPr>
          <w:i/>
          <w:lang w:val="es-ES_tradnl"/>
        </w:rPr>
        <w:t xml:space="preserve">El archivo de las diligencias sigue posicionado como la principal forma de salida, con un </w:t>
      </w:r>
      <w:r w:rsidR="003C1523" w:rsidRPr="00787A6E">
        <w:rPr>
          <w:i/>
          <w:lang w:val="es-ES_tradnl"/>
        </w:rPr>
        <w:lastRenderedPageBreak/>
        <w:t>58,2%, lo que significa un aumento respecto del año 2010 en el que representó un 55,2%.</w:t>
      </w:r>
      <w:r w:rsidR="003C1523">
        <w:rPr>
          <w:i/>
          <w:lang w:val="es-ES_tradnl"/>
        </w:rPr>
        <w:t xml:space="preserve"> </w:t>
      </w:r>
      <w:r w:rsidR="003C1523" w:rsidRPr="00787A6E">
        <w:rPr>
          <w:i/>
          <w:lang w:val="es-ES_tradnl"/>
        </w:rPr>
        <w:t>…</w:t>
      </w:r>
      <w:r w:rsidR="003C1523">
        <w:rPr>
          <w:i/>
          <w:lang w:val="es-ES_tradnl"/>
        </w:rPr>
        <w:t xml:space="preserve"> </w:t>
      </w:r>
      <w:r w:rsidR="003C1523" w:rsidRPr="00787A6E">
        <w:rPr>
          <w:i/>
          <w:lang w:val="es-ES_tradnl"/>
        </w:rPr>
        <w:t>Sentencias</w:t>
      </w:r>
      <w:r w:rsidR="003C1523">
        <w:rPr>
          <w:i/>
          <w:lang w:val="es-ES_tradnl"/>
        </w:rPr>
        <w:t xml:space="preserve">. </w:t>
      </w:r>
      <w:r w:rsidR="003C1523" w:rsidRPr="00787A6E">
        <w:rPr>
          <w:i/>
          <w:lang w:val="es-ES_tradnl"/>
        </w:rPr>
        <w:t>En contraste con el aumento del archivo como forma de salida, la participación de las sentencias se redujo, pasando de un 6% de los egresos en 2010, a un 4,2% en 2012. Así mismo,  el número de fallos se redujo en este periodo en un 24%, pasando de 57.712 a 39.984 sentencias. De éstas, el 89,8% fueron condenatorias, cifra que está por debajo del año 2010, en el que las condenas representaron el 93,7%</w:t>
      </w:r>
      <w:r w:rsidR="003C1523" w:rsidRPr="00787A6E">
        <w:rPr>
          <w:i/>
          <w:vertAlign w:val="superscript"/>
          <w:lang w:val="es-ES_tradnl"/>
        </w:rPr>
        <w:footnoteReference w:id="2"/>
      </w:r>
      <w:r w:rsidR="003C1523" w:rsidRPr="00787A6E">
        <w:rPr>
          <w:i/>
          <w:lang w:val="es-ES_tradnl"/>
        </w:rPr>
        <w:t>, y del 2011 en el que pesaron el 91,2%.</w:t>
      </w:r>
      <w:r w:rsidR="003C1523">
        <w:rPr>
          <w:i/>
          <w:lang w:val="es-ES_tradnl"/>
        </w:rPr>
        <w:t xml:space="preserve"> </w:t>
      </w:r>
      <w:r w:rsidR="003C1523" w:rsidRPr="00787A6E">
        <w:rPr>
          <w:i/>
          <w:lang w:val="es-ES_tradnl"/>
        </w:rPr>
        <w:t>…</w:t>
      </w:r>
      <w:r w:rsidR="003C1523">
        <w:rPr>
          <w:i/>
          <w:lang w:val="es-ES_tradnl"/>
        </w:rPr>
        <w:t xml:space="preserve"> </w:t>
      </w:r>
      <w:r w:rsidR="003C1523" w:rsidRPr="00787A6E">
        <w:rPr>
          <w:i/>
          <w:lang w:val="es-ES_tradnl"/>
        </w:rPr>
        <w:t>Este comportamiento parece tener efectos colaterales, pues la reducción en las aceptaciones de cargos se ha visto en otros delitos que no han sido objeto de eliminación de beneficios, Así, por ejemplo, en las lesiones personales el porcentaje de aceptación pasó del 36% al 10,5%, en el concierto para delinquir del 41% al 13,5%, en al abuso de confianza del 20% al 6,1% y en el constreñimiento ilegal del 38% al 5,6%.</w:t>
      </w:r>
      <w:r w:rsidR="003C1523">
        <w:rPr>
          <w:i/>
          <w:lang w:val="es-ES_tradnl"/>
        </w:rPr>
        <w:t xml:space="preserve"> </w:t>
      </w:r>
      <w:r w:rsidR="003C1523" w:rsidRPr="00787A6E">
        <w:rPr>
          <w:i/>
          <w:lang w:val="es-ES_tradnl"/>
        </w:rPr>
        <w:t>…</w:t>
      </w:r>
      <w:r w:rsidR="003C1523">
        <w:rPr>
          <w:i/>
          <w:lang w:val="es-ES_tradnl"/>
        </w:rPr>
        <w:t xml:space="preserve"> </w:t>
      </w:r>
      <w:r w:rsidR="003C1523" w:rsidRPr="00787A6E">
        <w:rPr>
          <w:i/>
          <w:lang w:val="es-ES_tradnl"/>
        </w:rPr>
        <w:t>Esta percepción encuentra sustento en las estadísticas de la Fiscalía, pues si bien la tasa general de sentencias condenatorias es cercana al 90%, cuando se observan solo las que se deciden en audiencia de juicio oral la cifra desciende a un 63%, esto es, cuatro puntos por debajo de las condenas que se obtenían en esta instancia en el año 2010, año en el que este porcentaje fue del 67%.</w:t>
      </w:r>
      <w:r w:rsidR="003C1523">
        <w:rPr>
          <w:i/>
          <w:lang w:val="es-ES_tradnl"/>
        </w:rPr>
        <w:t xml:space="preserve"> </w:t>
      </w:r>
      <w:r w:rsidR="003C1523" w:rsidRPr="00787A6E">
        <w:rPr>
          <w:i/>
          <w:lang w:val="es-ES_tradnl"/>
        </w:rPr>
        <w:t>…</w:t>
      </w:r>
      <w:r w:rsidR="003C1523">
        <w:rPr>
          <w:i/>
          <w:lang w:val="es-ES_tradnl"/>
        </w:rPr>
        <w:t xml:space="preserve"> </w:t>
      </w:r>
      <w:r w:rsidR="003C1523" w:rsidRPr="00787A6E">
        <w:rPr>
          <w:i/>
          <w:lang w:val="es-ES_tradnl"/>
        </w:rPr>
        <w:t>b) Los aplazamientos de audiencias</w:t>
      </w:r>
      <w:r w:rsidR="003C1523">
        <w:rPr>
          <w:i/>
          <w:lang w:val="es-ES_tradnl"/>
        </w:rPr>
        <w:t xml:space="preserve">. </w:t>
      </w:r>
      <w:r w:rsidR="003C1523" w:rsidRPr="00787A6E">
        <w:rPr>
          <w:i/>
          <w:lang w:val="es-ES_tradnl"/>
        </w:rPr>
        <w:t>Aunque la profundidad de la problemática no es uniforme en todas las regiones del país, el aplazamiento de las audiencias constituye una de las características generalizadas en el funcionamiento del sistema, que dificulta que aquellos procesos que no culminaron por la aceptación de cargos del procesado en la imputación puedan ser evacuados mediante una sentencia producida en sede de juicio oral. …</w:t>
      </w:r>
      <w:r w:rsidR="003C1523">
        <w:rPr>
          <w:i/>
          <w:lang w:val="es-ES_tradnl"/>
        </w:rPr>
        <w:t xml:space="preserve"> </w:t>
      </w:r>
      <w:r w:rsidR="003C1523" w:rsidRPr="00787A6E">
        <w:rPr>
          <w:i/>
          <w:lang w:val="es-ES_tradnl"/>
        </w:rPr>
        <w:t>Las causas que indicen en los aplazamientos han sido ampliamente diagnosticadas. Dentro de ellas sobresalen el cruce de audiencias, las prácticas dilatorias de los abogados y las dificultades para el traslado de procesados privados de la libertad a las salas de audiencias.</w:t>
      </w:r>
      <w:r w:rsidR="003C1523">
        <w:rPr>
          <w:i/>
          <w:lang w:val="es-ES_tradnl"/>
        </w:rPr>
        <w:t xml:space="preserve"> </w:t>
      </w:r>
      <w:r w:rsidR="003C1523" w:rsidRPr="00787A6E">
        <w:rPr>
          <w:i/>
          <w:lang w:val="es-ES_tradnl"/>
        </w:rPr>
        <w:t xml:space="preserve">Respecto de lo primero, desde el inicio de la implementación del SPA se identificó la necesidad de diseñar un software para la coordinación de agendas, que permitiera al juez hacer las citaciones en las franjas horarias en las que las partes no contaran con diligencias programadas con anterioridad.  Sin embargo, y aunque el Consejo Superior de la Judicatura ha anunciado que el software ya está desarrollado y que solo resta la suscripción de un convenio interinstitucional para empezar a utilizarlo, lo cierto es que casi 10 años después de la entrada en vigencia del SPA esta herramienta tecnológica no ha entrado en funcionamiento. En lo </w:t>
      </w:r>
      <w:r w:rsidR="003C1523" w:rsidRPr="00787A6E">
        <w:rPr>
          <w:i/>
          <w:lang w:val="es-ES_tradnl"/>
        </w:rPr>
        <w:lastRenderedPageBreak/>
        <w:t>que se refiere a las prácticas dilatorias de la defensa, se destaca la renuncia de los abogados, particularmente los de confianza, lo que conduce a que el nuevo apoderado solicite la suspensión de la audiencia para tener el tiempo de estudiar y preparar el caso.  Aunque esta situación ha tratado de ser corregida por algunos jueces mediante la designación de defensores públicos que permitan que la audiencia pueda celebrarse, esta medida no siempre ha dado un buen resultado, bien sea porque el procesado se niega a ser representado por el nuevo abogado de oficio, o porque este también tiene que solicitar el aplazamiento para poder analizar el caso. Por su parte, en las audiencias que involucran a personas privadas de la libertad el traslado a las audiencias se ha visto afectado por los restringidos medios de transporte y  personal para custodiar la movilización, lo que no solo ha redundado en demoras, sino también en el riesgo de fuga de las personas detenidas. Para ayudar a corregir esta situación, la reciente reforma al sistema penitenciario y carcelario (Ley 1709 de 2014) incorporó algunas disposiciones orientadas a vigorizar el uso de las audiencias virtuales, lo que evitaría la necesidad de realizar los traslados. En particular, establece que los jueces deben realizar de manera preferente las audiencias de forma virtual, y asigna a la Unidad de Servicios Penitenciarios y Carcelarios (USPEC) y al Consejo Superior de la Judicatura  la obligación de garantizar los medios técnicos y logísticos en los establecimiento penitenciarios y en los centros judiciales para que se puedan realizar las audiencias de esta manera.</w:t>
      </w:r>
      <w:r w:rsidR="003C1523">
        <w:rPr>
          <w:i/>
          <w:lang w:val="es-ES_tradnl"/>
        </w:rPr>
        <w:t xml:space="preserve"> </w:t>
      </w:r>
      <w:r w:rsidR="003C1523" w:rsidRPr="00787A6E">
        <w:rPr>
          <w:i/>
          <w:lang w:val="es-ES_tradnl"/>
        </w:rPr>
        <w:t>Aunque esta salida normativa seguramente ayudará a reducir el volumen de traslados, su implementación aún se encuentra en curso, pues demanda del presupuesto y las gestiones que permitan contar con las condiciones necesarias para el trámite virtual</w:t>
      </w:r>
      <w:r w:rsidR="003C1523" w:rsidRPr="00787A6E">
        <w:rPr>
          <w:i/>
          <w:vertAlign w:val="superscript"/>
          <w:lang w:val="es-ES_tradnl"/>
        </w:rPr>
        <w:footnoteReference w:id="3"/>
      </w:r>
      <w:r w:rsidR="003C1523" w:rsidRPr="00787A6E">
        <w:rPr>
          <w:i/>
          <w:lang w:val="es-ES_tradnl"/>
        </w:rPr>
        <w:t>. Finalmente, sobre este particular cabe mencionar la dificultad que se presentó en el primer semestre de 2014, cuando a raíz de la paralización de actividades derivadas de la “operación reglamento”</w:t>
      </w:r>
      <w:r w:rsidR="003C1523" w:rsidRPr="00787A6E">
        <w:rPr>
          <w:i/>
          <w:vertAlign w:val="superscript"/>
          <w:lang w:val="es-ES_tradnl"/>
        </w:rPr>
        <w:footnoteReference w:id="4"/>
      </w:r>
      <w:r w:rsidR="003C1523" w:rsidRPr="00787A6E">
        <w:rPr>
          <w:i/>
          <w:lang w:val="es-ES_tradnl"/>
        </w:rPr>
        <w:t xml:space="preserve"> impulsada por los sindicatos del INPEC se dejaron de realizar los traslados de detenidos, lo que conllevó al aplazamiento de cientos de audiencias</w:t>
      </w:r>
      <w:r w:rsidR="003C1523" w:rsidRPr="00787A6E">
        <w:rPr>
          <w:i/>
          <w:vertAlign w:val="superscript"/>
          <w:lang w:val="es-ES_tradnl"/>
        </w:rPr>
        <w:footnoteReference w:id="5"/>
      </w:r>
      <w:r w:rsidR="003C1523" w:rsidRPr="00787A6E">
        <w:rPr>
          <w:i/>
          <w:lang w:val="es-ES_tradnl"/>
        </w:rPr>
        <w:t>.</w:t>
      </w:r>
      <w:r w:rsidR="003C1523">
        <w:rPr>
          <w:i/>
          <w:lang w:val="es-ES_tradnl"/>
        </w:rPr>
        <w:t xml:space="preserve"> </w:t>
      </w:r>
      <w:r w:rsidR="003C1523" w:rsidRPr="00787A6E">
        <w:rPr>
          <w:i/>
          <w:lang w:val="es-ES_tradnl"/>
        </w:rPr>
        <w:t xml:space="preserve">c) Altos tiempos de duración de las </w:t>
      </w:r>
      <w:r w:rsidR="003C1523" w:rsidRPr="00787A6E">
        <w:rPr>
          <w:i/>
          <w:lang w:val="es-ES_tradnl"/>
        </w:rPr>
        <w:lastRenderedPageBreak/>
        <w:t>audiencias</w:t>
      </w:r>
      <w:r w:rsidR="003C1523">
        <w:rPr>
          <w:i/>
          <w:lang w:val="es-ES_tradnl"/>
        </w:rPr>
        <w:t xml:space="preserve"> </w:t>
      </w:r>
      <w:r w:rsidR="003C1523" w:rsidRPr="00787A6E">
        <w:rPr>
          <w:i/>
          <w:lang w:val="es-ES_tradnl"/>
        </w:rPr>
        <w:t>Siendo ya un logro que la audiencia programada se realice, existe otra característica que incide en la oportunidad de respuesta del sistema penal: la alta duración de las sesiones, que dista sustancialmente de lo que se había previsto al inicio de la reforma penal. En efecto, mientras en el Plan Operativo para la Implementación del Sistema Penal Acusatorio que se realizó para determinar los requerimientos de infraestructura y talento humano de la reforma penal se había estimado, por ejemplo, que una audiencia de acusación o preparatoria duraría 30 minutos, en la práctica estas se están desarrollando en dos horas promedio, es decir, cuatro veces por encima de lo proyectado. Lo mismo ocurre con los juicios orales en procesos contra una o dos personas, que se estimaría que durarían cuatro horas, pero que en la práctica se ha visto que pueden prolongarse durante un día entero, o inclusive repartirse en varios días de sesiones. Esta situación encuentra algunas causas transversales, y otras que están relacionadas con cada tipo de audiencia en particular.  Dentro de las primeras se cuentan las prolijas intervenciones que realizan las partes e intervinientes en la audiencias, que incluyen largas citas jurisprudenciales y doctrinarias, así como la alusión a aspectos que no son objeto de debate. Para controlar este tipo de yerros se ha considerado necesario fortalecer el papel del juez como director del proceso, pues ello contribuiría a que las partes se concentraran en la discusión de los problemas jurídicos que son de la naturaleza de la audiencia. …</w:t>
      </w:r>
      <w:r w:rsidR="003C1523">
        <w:rPr>
          <w:i/>
          <w:lang w:val="es-ES_tradnl"/>
        </w:rPr>
        <w:t xml:space="preserve">” </w:t>
      </w:r>
      <w:r w:rsidR="003C1523">
        <w:rPr>
          <w:lang w:val="es-ES_tradnl"/>
        </w:rPr>
        <w:t xml:space="preserve">No tenemos duda: La Fiscalía General de la Nación, los jueces, los defensores públicos, hacen ingentes esfuerzos en todo el territorio nacional, con múltiples procesos e investigaciones, audiencias simultaneas, varios juicios al día, todo, para poder cumplir con la tarea de administrar justicia, les debemos medidas legislativas inmediatas que si bien no aligeraran sus cargas, pues los desafíos son enormes, les ayudaran a cumplir con su servicio publico, pues de otro lado las cifras vienen deteriorándose: de cada 100 casos solo se producen 4 sentencias, se archiva el 58% de los que ingresan, únicamente 11 sentencias condenatorias por lavado de activos y solo 52 sentencias condenatorias por peculado por apropiación, aumenta la media porcentual del aplazamiento de las audiencias, las mismas tienen duraciones excesivas muy por encima de lo que se esperaba cuando se implementó el modelo. </w:t>
      </w:r>
      <w:r w:rsidR="003C1523">
        <w:t>Reconocemos que nuestra</w:t>
      </w:r>
      <w:r w:rsidR="003C1523" w:rsidRPr="000B4B4F">
        <w:t>s carencias en la justicia</w:t>
      </w:r>
      <w:r w:rsidR="003C1523">
        <w:t xml:space="preserve"> penal</w:t>
      </w:r>
      <w:r w:rsidR="003C1523" w:rsidRPr="000B4B4F">
        <w:t xml:space="preserve"> lejos están de encontrar solución con una simple iniciativa de ley ordina</w:t>
      </w:r>
      <w:r w:rsidR="003C1523">
        <w:t>ria en donde se supriman</w:t>
      </w:r>
      <w:r w:rsidR="003C1523" w:rsidRPr="000B4B4F">
        <w:t xml:space="preserve"> </w:t>
      </w:r>
      <w:r w:rsidR="003C1523">
        <w:t>pasos, se recorten incisos, se modifiquen algunos</w:t>
      </w:r>
      <w:r w:rsidR="003C1523" w:rsidRPr="000B4B4F">
        <w:t xml:space="preserve"> instrumentos, se agreguen otros; dirán y con razón los doctos que los problemas no solo son de normas, y es verdad.</w:t>
      </w:r>
      <w:r w:rsidR="003C1523">
        <w:rPr>
          <w:i/>
          <w:lang w:val="es-ES_tradnl"/>
        </w:rPr>
        <w:t xml:space="preserve"> </w:t>
      </w:r>
      <w:r w:rsidR="003C1523" w:rsidRPr="000B4B4F">
        <w:t xml:space="preserve">Faltan recursos, falta educación, falta gerencia, falta conciencia para no acudir al aumento de penas y delitos a la hora de responder con populismo punitivo a los </w:t>
      </w:r>
      <w:r w:rsidR="003C1523" w:rsidRPr="000B4B4F">
        <w:lastRenderedPageBreak/>
        <w:t xml:space="preserve">problemas sociales que nos aquejan, esto y muchas otras cosas más nos hacen falta, de ello somos conscientes. Pero lo investigado y evaluado nos permitió concluir que también se requiere la modificación de instrumentos normativos en el proceso penal para intentar que sea más ágil, dinámico, para des estrangular el modelo, modificando muy puntuales aspectos que </w:t>
      </w:r>
      <w:r w:rsidR="003C1523" w:rsidRPr="00310BCF">
        <w:rPr>
          <w:b/>
        </w:rPr>
        <w:t>sumados</w:t>
      </w:r>
      <w:r w:rsidR="003C1523" w:rsidRPr="000B4B4F">
        <w:t xml:space="preserve"> nos permitan ser más eficaces y eficientes. Este es un comienzo, la verdadera reforma a la justicia habrá de </w:t>
      </w:r>
      <w:r w:rsidR="003C1523">
        <w:t xml:space="preserve">hacerse por partes y segmentada. </w:t>
      </w:r>
      <w:r w:rsidR="003C1523" w:rsidRPr="000B4B4F">
        <w:t xml:space="preserve"> La rama judicial nunca había compartido en nuestro país los niveles de popularidad que tradicionalmente ocupa el parlamento, caro en términos de institucionalidad nos resulta como sociedad que nuestro poder judicial no sea visto en la dimensión del que es merecedor dentro de nuestra comunidad, estamos empeñados en secundar todos los esfuerzos que desde nuestra posición sean útiles para el propósito de ofrecerle a los colombianos buena y cumplida justicia.  Han transcurrido</w:t>
      </w:r>
      <w:r w:rsidR="001B7225">
        <w:t xml:space="preserve"> más de</w:t>
      </w:r>
      <w:r w:rsidR="003C1523" w:rsidRPr="000B4B4F">
        <w:t xml:space="preserve"> 10 años desde la entrada en vigencia del sistema procesal acusatorio, no es extraño que el modelo requiera unos ajustes, no solo en virtud a la profusa jurisprudencia que por vía de condicionamientos constitucionales ha modificado la normatividad, sino porque la realidad en estrados y la dinámica propia de los instrumentos así lo imponen. Es también una obviedad decir que nuestros procesos judiciales, la justicia en si misma considerada, requiere de una intervención legislativa, no porque esta sea ni la principal solución ni la única necesaria a las dificultades que la aquejan, pero lo cierto es que lo demanda.</w:t>
      </w:r>
      <w:r w:rsidR="00824FA2">
        <w:t xml:space="preserve"> </w:t>
      </w:r>
      <w:r w:rsidR="00824FA2">
        <w:rPr>
          <w:rFonts w:eastAsia="Times New Roman" w:cs="Arial"/>
          <w:b/>
          <w:i/>
          <w:lang w:val="es-ES"/>
        </w:rPr>
        <w:t>E</w:t>
      </w:r>
      <w:r w:rsidRPr="008678EE">
        <w:rPr>
          <w:rFonts w:eastAsia="Times New Roman" w:cs="Arial"/>
          <w:b/>
          <w:i/>
          <w:lang w:val="es-ES"/>
        </w:rPr>
        <w:t xml:space="preserve">pisodios de corrupción. </w:t>
      </w:r>
      <w:r w:rsidRPr="008678EE">
        <w:rPr>
          <w:rFonts w:eastAsia="Times New Roman" w:cs="Arial"/>
          <w:lang w:val="es-ES"/>
        </w:rPr>
        <w:t xml:space="preserve">La propuesta es un mayor </w:t>
      </w:r>
      <w:r w:rsidRPr="008678EE">
        <w:rPr>
          <w:rFonts w:eastAsia="Times New Roman" w:cs="Arial"/>
          <w:b/>
          <w:i/>
          <w:lang w:val="es-ES"/>
        </w:rPr>
        <w:t xml:space="preserve">control social </w:t>
      </w:r>
      <w:r w:rsidRPr="008678EE">
        <w:rPr>
          <w:rFonts w:eastAsia="Times New Roman" w:cs="Arial"/>
          <w:lang w:val="es-ES"/>
        </w:rPr>
        <w:t xml:space="preserve">que aspira lograrse promoviendo que el ciudadano afectado con el delito se apropie, se apodere </w:t>
      </w:r>
      <w:r w:rsidR="005C575D" w:rsidRPr="008678EE">
        <w:rPr>
          <w:rFonts w:eastAsia="Times New Roman" w:cs="Arial"/>
          <w:lang w:val="es-ES"/>
        </w:rPr>
        <w:t>aún</w:t>
      </w:r>
      <w:r w:rsidRPr="008678EE">
        <w:rPr>
          <w:rFonts w:eastAsia="Times New Roman" w:cs="Arial"/>
          <w:lang w:val="es-ES"/>
        </w:rPr>
        <w:t xml:space="preserve"> </w:t>
      </w:r>
      <w:r w:rsidR="005C575D" w:rsidRPr="008678EE">
        <w:rPr>
          <w:rFonts w:eastAsia="Times New Roman" w:cs="Arial"/>
          <w:lang w:val="es-ES"/>
        </w:rPr>
        <w:t>más</w:t>
      </w:r>
      <w:r w:rsidRPr="008678EE">
        <w:rPr>
          <w:rFonts w:eastAsia="Times New Roman" w:cs="Arial"/>
          <w:lang w:val="es-ES"/>
        </w:rPr>
        <w:t xml:space="preserve"> del proceso penal, con una serie de facultades normativamente reconocidas de intervención directa, sin intermediarios, con prerrogativas para que preventivamente puedan adoptarse decisiones que permitan, por ejemplo, cesar desde un inicio los efectos del delito (que se profundice la apuesta por las víctimas, y que el mayor doliente del delito no solo sea el mejor y más eficaz aliado de la administración de justicia, sino su veedor más facultado e informado). Así mismo la propuesta implica que se restablezca ciertamente el control social de la comunidad a la tarea de administrar justicia, como quiera que viene restringiéndose el acceso directo de las tecnologías de los medios de comunicación a las audiencias para informar, advertir y exhibir lo que sucede en las mismas. En un sistema público, oral, la justicia, las decisiones se adoptan, no solo frente a las partes, frente a los interesados, sino frente a toda la comunidad, que tiene derecho a conocer el “rostro” de quienes están ni más ni menos que impartiendo justicia, en ello radica parte del control social, como un claro instrumento que disminuye los riesgos de corrupción. </w:t>
      </w:r>
      <w:r w:rsidR="00B5580B">
        <w:rPr>
          <w:rFonts w:eastAsia="Times New Roman" w:cs="Arial"/>
          <w:lang w:val="es-ES"/>
        </w:rPr>
        <w:t>“</w:t>
      </w:r>
      <w:r w:rsidR="00B5580B" w:rsidRPr="00B5580B">
        <w:rPr>
          <w:rFonts w:eastAsia="Times New Roman" w:cs="Arial"/>
          <w:i/>
          <w:lang w:val="es-ES"/>
        </w:rPr>
        <w:t xml:space="preserve">El análisis de este </w:t>
      </w:r>
      <w:r w:rsidR="00B5580B" w:rsidRPr="00B5580B">
        <w:rPr>
          <w:rFonts w:eastAsia="Times New Roman" w:cs="Arial"/>
          <w:i/>
          <w:lang w:val="es-ES"/>
        </w:rPr>
        <w:lastRenderedPageBreak/>
        <w:t>tema exige cuestionar el papel de la prensa en una sociedad democrática. Si uno de sus objetivos es informar, ¿cuál es la información importante que debe recibir un ciudadano? ¿Se justifica dedicar muchas horas al conocimiento morboso de hechos relacionados con procesos penales cu</w:t>
      </w:r>
      <w:r w:rsidR="00B5580B">
        <w:rPr>
          <w:rFonts w:eastAsia="Times New Roman" w:cs="Arial"/>
          <w:i/>
          <w:lang w:val="es-ES"/>
        </w:rPr>
        <w:t>an</w:t>
      </w:r>
      <w:r w:rsidR="00B5580B" w:rsidRPr="00B5580B">
        <w:rPr>
          <w:rFonts w:eastAsia="Times New Roman" w:cs="Arial"/>
          <w:i/>
          <w:lang w:val="es-ES"/>
        </w:rPr>
        <w:t>do poco se sabe sobre temas que sí pueden afectar la vida de la colectividad? Si preocupa a los medios la administración de justicia y que los procesos judiciales sean instrumentos para encontrar la verdad, ¿son los medios de un instrumento para lograr esos fines o acaso se  convierten en obstáculo?  (pág. 9)</w:t>
      </w:r>
      <w:r w:rsidR="00B5580B">
        <w:rPr>
          <w:rFonts w:eastAsia="Times New Roman" w:cs="Arial"/>
          <w:i/>
          <w:lang w:val="es-ES"/>
        </w:rPr>
        <w:t xml:space="preserve"> … </w:t>
      </w:r>
      <w:r w:rsidR="001E78BC" w:rsidRPr="001E78BC">
        <w:rPr>
          <w:rFonts w:eastAsia="Times New Roman" w:cs="Arial"/>
          <w:i/>
          <w:lang w:val="es-ES_tradnl"/>
        </w:rPr>
        <w:t>Recordó a Thomas Jefferson para quién “nuestra libertad depende de la libertad de prensa y no puede limitarse si  no quiere perderse”. También recordó que una prensa responsable es esencial para garantizar una efectiva administración de justicia, permitiendo la supervisión y crítica por parte de público. (…)</w:t>
      </w:r>
      <w:r w:rsidR="001E78BC">
        <w:rPr>
          <w:rFonts w:eastAsia="Times New Roman" w:cs="Arial"/>
          <w:i/>
          <w:lang w:val="es-ES_tradnl"/>
        </w:rPr>
        <w:t xml:space="preserve"> –pág. 21- </w:t>
      </w:r>
      <w:r w:rsidR="001E78BC" w:rsidRPr="001E78BC">
        <w:rPr>
          <w:rFonts w:eastAsia="Times New Roman" w:cs="Arial"/>
          <w:i/>
          <w:lang w:val="es-ES_tradnl"/>
        </w:rPr>
        <w:t>(</w:t>
      </w:r>
      <w:r w:rsidR="001E78BC">
        <w:rPr>
          <w:rFonts w:eastAsia="Times New Roman" w:cs="Arial"/>
          <w:i/>
        </w:rPr>
        <w:t>Derecho Penal C</w:t>
      </w:r>
      <w:r w:rsidR="001E78BC" w:rsidRPr="001E78BC">
        <w:rPr>
          <w:rFonts w:eastAsia="Times New Roman" w:cs="Arial"/>
          <w:i/>
        </w:rPr>
        <w:t>ontemporáneo</w:t>
      </w:r>
      <w:r w:rsidR="001E78BC">
        <w:rPr>
          <w:rFonts w:eastAsia="Times New Roman" w:cs="Arial"/>
          <w:i/>
        </w:rPr>
        <w:t xml:space="preserve"> </w:t>
      </w:r>
      <w:r w:rsidR="001E78BC" w:rsidRPr="001E78BC">
        <w:rPr>
          <w:rFonts w:eastAsia="Times New Roman" w:cs="Arial"/>
          <w:i/>
        </w:rPr>
        <w:t>Revista Internacional</w:t>
      </w:r>
      <w:r w:rsidR="001E78BC">
        <w:rPr>
          <w:rFonts w:eastAsia="Times New Roman" w:cs="Arial"/>
          <w:i/>
        </w:rPr>
        <w:t xml:space="preserve"> </w:t>
      </w:r>
      <w:r w:rsidR="001E78BC" w:rsidRPr="001E78BC">
        <w:rPr>
          <w:rFonts w:eastAsia="Times New Roman" w:cs="Arial"/>
          <w:i/>
        </w:rPr>
        <w:t xml:space="preserve">LEGIS </w:t>
      </w:r>
      <w:r w:rsidR="001E78BC">
        <w:rPr>
          <w:rFonts w:eastAsia="Times New Roman" w:cs="Arial"/>
          <w:i/>
        </w:rPr>
        <w:t xml:space="preserve">No. </w:t>
      </w:r>
      <w:r w:rsidR="001E78BC" w:rsidRPr="001E78BC">
        <w:rPr>
          <w:rFonts w:eastAsia="Times New Roman" w:cs="Arial"/>
          <w:i/>
        </w:rPr>
        <w:t>50</w:t>
      </w:r>
      <w:r w:rsidR="001E78BC">
        <w:rPr>
          <w:rFonts w:eastAsia="Times New Roman" w:cs="Arial"/>
          <w:i/>
        </w:rPr>
        <w:t xml:space="preserve"> - </w:t>
      </w:r>
      <w:r w:rsidR="001E78BC" w:rsidRPr="001E78BC">
        <w:rPr>
          <w:rFonts w:eastAsia="Times New Roman" w:cs="Arial"/>
          <w:i/>
          <w:lang w:val="es-ES"/>
        </w:rPr>
        <w:t>La administración de justicia, los medios de comunicación, la libertad de prensa y la búsqueda de la verdad en los Estados Unidos</w:t>
      </w:r>
      <w:r w:rsidR="001E78BC">
        <w:rPr>
          <w:rFonts w:eastAsia="Times New Roman" w:cs="Arial"/>
          <w:i/>
          <w:lang w:val="es-ES"/>
        </w:rPr>
        <w:t xml:space="preserve">.  </w:t>
      </w:r>
      <w:r w:rsidR="001E78BC" w:rsidRPr="001E78BC">
        <w:rPr>
          <w:rFonts w:eastAsia="Times New Roman" w:cs="Arial"/>
          <w:i/>
          <w:lang w:val="es-ES_tradnl"/>
        </w:rPr>
        <w:t>Luis Enrique Cuervo</w:t>
      </w:r>
      <w:r w:rsidR="001E78BC">
        <w:rPr>
          <w:rFonts w:eastAsia="Times New Roman" w:cs="Arial"/>
          <w:i/>
          <w:lang w:val="es-ES_tradnl"/>
        </w:rPr>
        <w:t>”.</w:t>
      </w:r>
    </w:p>
    <w:p w:rsidR="003967EA" w:rsidRPr="00824FA2" w:rsidRDefault="003967EA" w:rsidP="00B5580B">
      <w:pPr>
        <w:pStyle w:val="Default"/>
        <w:jc w:val="both"/>
      </w:pPr>
    </w:p>
    <w:p w:rsidR="00EF7DCF" w:rsidRPr="008678EE" w:rsidRDefault="00D91895" w:rsidP="007D36A7">
      <w:pPr>
        <w:spacing w:after="0" w:line="240" w:lineRule="auto"/>
        <w:jc w:val="both"/>
        <w:textAlignment w:val="center"/>
        <w:rPr>
          <w:rFonts w:ascii="Bookman Old Style" w:eastAsia="Times New Roman" w:hAnsi="Bookman Old Style" w:cs="Arial"/>
          <w:lang w:val="es-ES" w:eastAsia="es-CO"/>
        </w:rPr>
      </w:pPr>
      <w:r w:rsidRPr="008678EE">
        <w:rPr>
          <w:rFonts w:ascii="Bookman Old Style" w:eastAsia="Times New Roman" w:hAnsi="Bookman Old Style" w:cs="Arial"/>
          <w:lang w:val="es-ES" w:eastAsia="es-CO"/>
        </w:rPr>
        <w:t>Otro de los pun</w:t>
      </w:r>
      <w:r w:rsidR="003E6F72">
        <w:rPr>
          <w:rFonts w:ascii="Bookman Old Style" w:eastAsia="Times New Roman" w:hAnsi="Bookman Old Style" w:cs="Arial"/>
          <w:lang w:val="es-ES" w:eastAsia="es-CO"/>
        </w:rPr>
        <w:t>tos importantes del Proyecto 021 de 2015</w:t>
      </w:r>
      <w:r w:rsidRPr="008678EE">
        <w:rPr>
          <w:rFonts w:ascii="Bookman Old Style" w:eastAsia="Times New Roman" w:hAnsi="Bookman Old Style" w:cs="Arial"/>
          <w:lang w:val="es-ES" w:eastAsia="es-CO"/>
        </w:rPr>
        <w:t xml:space="preserve"> es el fortalecimiento </w:t>
      </w:r>
      <w:r w:rsidR="003B1C7F">
        <w:rPr>
          <w:rFonts w:ascii="Bookman Old Style" w:eastAsia="Times New Roman" w:hAnsi="Bookman Old Style" w:cs="Arial"/>
          <w:lang w:val="es-ES" w:eastAsia="es-CO"/>
        </w:rPr>
        <w:t xml:space="preserve">normativo </w:t>
      </w:r>
      <w:r w:rsidRPr="008678EE">
        <w:rPr>
          <w:rFonts w:ascii="Bookman Old Style" w:eastAsia="Times New Roman" w:hAnsi="Bookman Old Style" w:cs="Arial"/>
          <w:lang w:val="es-ES" w:eastAsia="es-CO"/>
        </w:rPr>
        <w:t>de las</w:t>
      </w:r>
      <w:r w:rsidR="001E78BC">
        <w:rPr>
          <w:rFonts w:ascii="Bookman Old Style" w:eastAsia="Times New Roman" w:hAnsi="Bookman Old Style" w:cs="Arial"/>
          <w:lang w:val="es-ES" w:eastAsia="es-CO"/>
        </w:rPr>
        <w:t xml:space="preserve"> facultades procesales de las</w:t>
      </w:r>
      <w:r w:rsidRPr="008678EE">
        <w:rPr>
          <w:rFonts w:ascii="Bookman Old Style" w:eastAsia="Times New Roman" w:hAnsi="Bookman Old Style" w:cs="Arial"/>
          <w:lang w:val="es-ES" w:eastAsia="es-CO"/>
        </w:rPr>
        <w:t xml:space="preserve"> </w:t>
      </w:r>
      <w:r w:rsidR="005C575D" w:rsidRPr="008678EE">
        <w:rPr>
          <w:rFonts w:ascii="Bookman Old Style" w:eastAsia="Times New Roman" w:hAnsi="Bookman Old Style" w:cs="Arial"/>
          <w:lang w:val="es-ES" w:eastAsia="es-CO"/>
        </w:rPr>
        <w:t>víctimas</w:t>
      </w:r>
      <w:r w:rsidR="001E78BC">
        <w:rPr>
          <w:rFonts w:ascii="Bookman Old Style" w:eastAsia="Times New Roman" w:hAnsi="Bookman Old Style" w:cs="Arial"/>
          <w:lang w:val="es-ES" w:eastAsia="es-CO"/>
        </w:rPr>
        <w:t xml:space="preserve"> en el proceso penal.  C</w:t>
      </w:r>
      <w:r w:rsidR="003967EA" w:rsidRPr="008678EE">
        <w:rPr>
          <w:rFonts w:ascii="Bookman Old Style" w:eastAsia="Times New Roman" w:hAnsi="Bookman Old Style" w:cs="Arial"/>
          <w:lang w:val="es-ES" w:eastAsia="es-CO"/>
        </w:rPr>
        <w:t xml:space="preserve">on la expedición de la ley 906 de 2004, </w:t>
      </w:r>
      <w:r w:rsidR="001E78BC">
        <w:rPr>
          <w:rFonts w:ascii="Bookman Old Style" w:eastAsia="Times New Roman" w:hAnsi="Bookman Old Style" w:cs="Arial"/>
          <w:lang w:val="es-ES" w:eastAsia="es-CO"/>
        </w:rPr>
        <w:t xml:space="preserve">pre existiendo una sentencia hito de la Corte </w:t>
      </w:r>
      <w:r w:rsidR="003B1C7F">
        <w:rPr>
          <w:rFonts w:ascii="Bookman Old Style" w:eastAsia="Times New Roman" w:hAnsi="Bookman Old Style" w:cs="Arial"/>
          <w:lang w:val="es-ES" w:eastAsia="es-CO"/>
        </w:rPr>
        <w:t>Constitucional como la C-228/02, era apenas una consecuencia</w:t>
      </w:r>
      <w:r w:rsidRPr="008678EE">
        <w:rPr>
          <w:rFonts w:ascii="Bookman Old Style" w:eastAsia="Times New Roman" w:hAnsi="Bookman Old Style" w:cs="Arial"/>
          <w:lang w:val="es-ES" w:eastAsia="es-CO"/>
        </w:rPr>
        <w:t xml:space="preserve"> q</w:t>
      </w:r>
      <w:r w:rsidR="003B1C7F">
        <w:rPr>
          <w:rFonts w:ascii="Bookman Old Style" w:eastAsia="Times New Roman" w:hAnsi="Bookman Old Style" w:cs="Arial"/>
          <w:lang w:val="es-ES" w:eastAsia="es-CO"/>
        </w:rPr>
        <w:t>ue se le</w:t>
      </w:r>
      <w:r w:rsidRPr="008678EE">
        <w:rPr>
          <w:rFonts w:ascii="Bookman Old Style" w:eastAsia="Times New Roman" w:hAnsi="Bookman Old Style" w:cs="Arial"/>
          <w:lang w:val="es-ES" w:eastAsia="es-CO"/>
        </w:rPr>
        <w:t xml:space="preserve"> garantizar</w:t>
      </w:r>
      <w:r w:rsidR="003B1C7F">
        <w:rPr>
          <w:rFonts w:ascii="Bookman Old Style" w:eastAsia="Times New Roman" w:hAnsi="Bookman Old Style" w:cs="Arial"/>
          <w:lang w:val="es-ES" w:eastAsia="es-CO"/>
        </w:rPr>
        <w:t>a</w:t>
      </w:r>
      <w:r w:rsidRPr="008678EE">
        <w:rPr>
          <w:rFonts w:ascii="Bookman Old Style" w:eastAsia="Times New Roman" w:hAnsi="Bookman Old Style" w:cs="Arial"/>
          <w:lang w:val="es-ES" w:eastAsia="es-CO"/>
        </w:rPr>
        <w:t xml:space="preserve"> un </w:t>
      </w:r>
      <w:r w:rsidR="003967EA" w:rsidRPr="008678EE">
        <w:rPr>
          <w:rFonts w:ascii="Bookman Old Style" w:eastAsia="Times New Roman" w:hAnsi="Bookman Old Style" w:cs="Arial"/>
          <w:lang w:val="es-ES" w:eastAsia="es-CO"/>
        </w:rPr>
        <w:t xml:space="preserve">papel </w:t>
      </w:r>
      <w:r w:rsidR="003B1C7F">
        <w:rPr>
          <w:rFonts w:ascii="Bookman Old Style" w:eastAsia="Times New Roman" w:hAnsi="Bookman Old Style" w:cs="Arial"/>
          <w:lang w:val="es-ES" w:eastAsia="es-CO"/>
        </w:rPr>
        <w:t xml:space="preserve">protagónico y no meramente marginal </w:t>
      </w:r>
      <w:r w:rsidRPr="008678EE">
        <w:rPr>
          <w:rFonts w:ascii="Bookman Old Style" w:eastAsia="Times New Roman" w:hAnsi="Bookman Old Style" w:cs="Arial"/>
          <w:lang w:val="es-ES" w:eastAsia="es-CO"/>
        </w:rPr>
        <w:t xml:space="preserve"> a </w:t>
      </w:r>
      <w:r w:rsidR="003967EA" w:rsidRPr="008678EE">
        <w:rPr>
          <w:rFonts w:ascii="Bookman Old Style" w:eastAsia="Times New Roman" w:hAnsi="Bookman Old Style" w:cs="Arial"/>
          <w:lang w:val="es-ES" w:eastAsia="es-CO"/>
        </w:rPr>
        <w:t xml:space="preserve">las víctimas en el proceso penal, pues era esta la promesa constitucional que se había </w:t>
      </w:r>
      <w:r w:rsidR="003B1C7F">
        <w:rPr>
          <w:rFonts w:ascii="Bookman Old Style" w:eastAsia="Times New Roman" w:hAnsi="Bookman Old Style" w:cs="Arial"/>
          <w:lang w:val="es-ES" w:eastAsia="es-CO"/>
        </w:rPr>
        <w:t>plasmado</w:t>
      </w:r>
      <w:r w:rsidR="003967EA" w:rsidRPr="008678EE">
        <w:rPr>
          <w:rFonts w:ascii="Bookman Old Style" w:eastAsia="Times New Roman" w:hAnsi="Bookman Old Style" w:cs="Arial"/>
          <w:lang w:val="es-ES" w:eastAsia="es-CO"/>
        </w:rPr>
        <w:t xml:space="preserve"> en</w:t>
      </w:r>
      <w:r w:rsidR="003B1C7F">
        <w:rPr>
          <w:rFonts w:ascii="Bookman Old Style" w:eastAsia="Times New Roman" w:hAnsi="Bookman Old Style" w:cs="Arial"/>
          <w:lang w:val="es-ES" w:eastAsia="es-CO"/>
        </w:rPr>
        <w:t xml:space="preserve"> las actas preparatorias</w:t>
      </w:r>
      <w:r w:rsidR="003967EA" w:rsidRPr="008678EE">
        <w:rPr>
          <w:rFonts w:ascii="Bookman Old Style" w:eastAsia="Times New Roman" w:hAnsi="Bookman Old Style" w:cs="Arial"/>
          <w:lang w:val="es-ES" w:eastAsia="es-CO"/>
        </w:rPr>
        <w:t xml:space="preserve"> </w:t>
      </w:r>
      <w:r w:rsidR="003B1C7F">
        <w:rPr>
          <w:rFonts w:ascii="Bookman Old Style" w:eastAsia="Times New Roman" w:hAnsi="Bookman Old Style" w:cs="Arial"/>
          <w:lang w:val="es-ES" w:eastAsia="es-CO"/>
        </w:rPr>
        <w:t>d</w:t>
      </w:r>
      <w:r w:rsidR="003967EA" w:rsidRPr="008678EE">
        <w:rPr>
          <w:rFonts w:ascii="Bookman Old Style" w:eastAsia="Times New Roman" w:hAnsi="Bookman Old Style" w:cs="Arial"/>
          <w:lang w:val="es-ES" w:eastAsia="es-CO"/>
        </w:rPr>
        <w:t>el acto legislativo 03 de 2.002</w:t>
      </w:r>
      <w:r w:rsidR="00EE2F37">
        <w:rPr>
          <w:rStyle w:val="Refdenotaalpie"/>
          <w:rFonts w:ascii="Bookman Old Style" w:eastAsia="Times New Roman" w:hAnsi="Bookman Old Style" w:cs="Arial"/>
          <w:lang w:val="es-ES" w:eastAsia="es-CO"/>
        </w:rPr>
        <w:footnoteReference w:id="6"/>
      </w:r>
      <w:r w:rsidR="003967EA" w:rsidRPr="008678EE">
        <w:rPr>
          <w:rFonts w:ascii="Bookman Old Style" w:eastAsia="Times New Roman" w:hAnsi="Bookman Old Style" w:cs="Arial"/>
          <w:lang w:val="es-ES" w:eastAsia="es-CO"/>
        </w:rPr>
        <w:t xml:space="preserve">, sin embargo cual grande </w:t>
      </w:r>
      <w:r w:rsidR="003967EA" w:rsidRPr="008678EE">
        <w:rPr>
          <w:rFonts w:ascii="Bookman Old Style" w:eastAsia="Times New Roman" w:hAnsi="Bookman Old Style" w:cs="Arial"/>
          <w:lang w:val="es-ES" w:eastAsia="es-CO"/>
        </w:rPr>
        <w:lastRenderedPageBreak/>
        <w:t>fue la decepción, cuando se expidió el actual Código de Procedimiento Penal, y sencillamente las víctimas de los delitos, los afectados con los comportamientos criminales, fueron silenciados y reducidos a espectadores de lo que otros hicieran por ellos. Un Estado que en las cifras más benévolas de eficiencia solo atiende en términos reales</w:t>
      </w:r>
      <w:r w:rsidR="00436B7F">
        <w:rPr>
          <w:rFonts w:ascii="Bookman Old Style" w:eastAsia="Times New Roman" w:hAnsi="Bookman Old Style" w:cs="Arial"/>
          <w:lang w:val="es-ES" w:eastAsia="es-CO"/>
        </w:rPr>
        <w:t xml:space="preserve"> menos de</w:t>
      </w:r>
      <w:r w:rsidR="003967EA" w:rsidRPr="008678EE">
        <w:rPr>
          <w:rFonts w:ascii="Bookman Old Style" w:eastAsia="Times New Roman" w:hAnsi="Bookman Old Style" w:cs="Arial"/>
          <w:lang w:val="es-ES" w:eastAsia="es-CO"/>
        </w:rPr>
        <w:t xml:space="preserve">l 10% de la demanda de justicia punitiva, le dijo, en el actual Código de Procedimiento Penal a las </w:t>
      </w:r>
      <w:r w:rsidR="005C575D" w:rsidRPr="008678EE">
        <w:rPr>
          <w:rFonts w:ascii="Bookman Old Style" w:eastAsia="Times New Roman" w:hAnsi="Bookman Old Style" w:cs="Arial"/>
          <w:lang w:val="es-ES" w:eastAsia="es-CO"/>
        </w:rPr>
        <w:t>víctimas</w:t>
      </w:r>
      <w:r w:rsidR="003967EA" w:rsidRPr="008678EE">
        <w:rPr>
          <w:rFonts w:ascii="Bookman Old Style" w:eastAsia="Times New Roman" w:hAnsi="Bookman Old Style" w:cs="Arial"/>
          <w:lang w:val="es-ES" w:eastAsia="es-CO"/>
        </w:rPr>
        <w:t xml:space="preserve">, que su papel era secundario, que no eran una parte, que los importantes y quienes intervenían directamente eran la defensa y el acusador. Por fortuna la Corte Constitucional, en la revisión de la ley 906 de 2004, ajustó el Código de Procedimiento Penal a la promesa de nuestra Carta Política, e introdujo vía las decisiones de condicionamiento un verdadero estatuto procesal de intervención directa y sin intermediarios de la </w:t>
      </w:r>
      <w:r w:rsidR="005C575D" w:rsidRPr="008678EE">
        <w:rPr>
          <w:rFonts w:ascii="Bookman Old Style" w:eastAsia="Times New Roman" w:hAnsi="Bookman Old Style" w:cs="Arial"/>
          <w:lang w:val="es-ES" w:eastAsia="es-CO"/>
        </w:rPr>
        <w:t>víctima</w:t>
      </w:r>
      <w:r w:rsidR="003967EA" w:rsidRPr="008678EE">
        <w:rPr>
          <w:rFonts w:ascii="Bookman Old Style" w:eastAsia="Times New Roman" w:hAnsi="Bookman Old Style" w:cs="Arial"/>
          <w:lang w:val="es-ES" w:eastAsia="es-CO"/>
        </w:rPr>
        <w:t xml:space="preserve"> dentro del proceso penal. A no dudarlo la actuación de la Corte Constitucional ha sido de gran importancia, pero </w:t>
      </w:r>
      <w:r w:rsidRPr="008678EE">
        <w:rPr>
          <w:rFonts w:ascii="Bookman Old Style" w:eastAsia="Times New Roman" w:hAnsi="Bookman Old Style" w:cs="Arial"/>
          <w:lang w:val="es-ES" w:eastAsia="es-CO"/>
        </w:rPr>
        <w:t>se c</w:t>
      </w:r>
      <w:r w:rsidR="003967EA" w:rsidRPr="008678EE">
        <w:rPr>
          <w:rFonts w:ascii="Bookman Old Style" w:eastAsia="Times New Roman" w:hAnsi="Bookman Old Style" w:cs="Arial"/>
          <w:lang w:val="es-ES" w:eastAsia="es-CO"/>
        </w:rPr>
        <w:t xml:space="preserve">onsidera que nuestro Código de Procedimiento Penal debe normativizar los criterios jurisprudenciales mencionados, pero sobre todo, que positivamente quede claro que nuestro modelo penal le apuesta categóricamente a las </w:t>
      </w:r>
      <w:r w:rsidR="005C575D" w:rsidRPr="008678EE">
        <w:rPr>
          <w:rFonts w:ascii="Bookman Old Style" w:eastAsia="Times New Roman" w:hAnsi="Bookman Old Style" w:cs="Arial"/>
          <w:lang w:val="es-ES" w:eastAsia="es-CO"/>
        </w:rPr>
        <w:t>víctimas</w:t>
      </w:r>
      <w:r w:rsidR="003967EA" w:rsidRPr="008678EE">
        <w:rPr>
          <w:rFonts w:ascii="Bookman Old Style" w:eastAsia="Times New Roman" w:hAnsi="Bookman Old Style" w:cs="Arial"/>
          <w:lang w:val="es-ES" w:eastAsia="es-CO"/>
        </w:rPr>
        <w:t xml:space="preserve"> de los delitos, que los afectados de las conductas punibles son  protagonistas de primer orden, quienes no mendigan derechos, sino que los exigen, sin intermediarios, como que su acceso directo a los jueces, al ser el mayor interesado en que se logre justicia, verdad y reparación, propiciaría un control social intrínseco a los riesgos de corrupción. De allí que el proyecto</w:t>
      </w:r>
      <w:r w:rsidR="003E6F72">
        <w:rPr>
          <w:rFonts w:ascii="Bookman Old Style" w:eastAsia="Times New Roman" w:hAnsi="Bookman Old Style" w:cs="Arial"/>
          <w:lang w:val="es-ES" w:eastAsia="es-CO"/>
        </w:rPr>
        <w:t xml:space="preserve"> de Ley 021 de 2015</w:t>
      </w:r>
      <w:r w:rsidR="003967EA" w:rsidRPr="008678EE">
        <w:rPr>
          <w:rFonts w:ascii="Bookman Old Style" w:eastAsia="Times New Roman" w:hAnsi="Bookman Old Style" w:cs="Arial"/>
          <w:lang w:val="es-ES" w:eastAsia="es-CO"/>
        </w:rPr>
        <w:t xml:space="preserve"> tiene como punto de partida el respeto y protección por la víctimas, por esta razón se consagra en su articulado la posibilidad de que las personas afectadas por conductas punibles puedan acudir directamente ante los jueces para el restablecimiento de sus derechos, para su protección personal, jurídica y patrimonial.</w:t>
      </w:r>
      <w:r w:rsidR="008153F9" w:rsidRPr="008678EE">
        <w:rPr>
          <w:rFonts w:ascii="Bookman Old Style" w:eastAsia="Times New Roman" w:hAnsi="Bookman Old Style" w:cs="Arial"/>
          <w:lang w:val="es-ES" w:eastAsia="es-CO"/>
        </w:rPr>
        <w:t xml:space="preserve"> Pero de igual modo viene observándose que no obstante los avances </w:t>
      </w:r>
      <w:r w:rsidR="008153F9" w:rsidRPr="008678EE">
        <w:rPr>
          <w:rFonts w:ascii="Bookman Old Style" w:eastAsia="Times New Roman" w:hAnsi="Bookman Old Style" w:cs="Arial"/>
          <w:lang w:val="es-ES" w:eastAsia="es-CO"/>
        </w:rPr>
        <w:lastRenderedPageBreak/>
        <w:t xml:space="preserve">en materia de la jurisprudencia Constitucional en torno a las víctimas en los escenarios jurisdiccionales, las victimas estorban, incomodan, son protagonistas de segundo orden, </w:t>
      </w:r>
      <w:r w:rsidR="00DB3FFD" w:rsidRPr="008678EE">
        <w:rPr>
          <w:rFonts w:ascii="Bookman Old Style" w:eastAsia="Times New Roman" w:hAnsi="Bookman Old Style" w:cs="Arial"/>
          <w:lang w:val="es-ES" w:eastAsia="es-CO"/>
        </w:rPr>
        <w:t>mendigan derechos bajo el ideal de un anacronismo anglosajón que considera que nadie cabe en el triángulo Juez – Acusador – Defensa, victimas que son silenciadas por</w:t>
      </w:r>
      <w:r w:rsidR="005061BD">
        <w:rPr>
          <w:rFonts w:ascii="Bookman Old Style" w:eastAsia="Times New Roman" w:hAnsi="Bookman Old Style" w:cs="Arial"/>
          <w:lang w:val="es-ES" w:eastAsia="es-CO"/>
        </w:rPr>
        <w:t xml:space="preserve"> los jueces bajo el argumento</w:t>
      </w:r>
      <w:r w:rsidR="00DB3FFD" w:rsidRPr="008678EE">
        <w:rPr>
          <w:rFonts w:ascii="Bookman Old Style" w:eastAsia="Times New Roman" w:hAnsi="Bookman Old Style" w:cs="Arial"/>
          <w:lang w:val="es-ES" w:eastAsia="es-CO"/>
        </w:rPr>
        <w:t xml:space="preserve"> que deben hablar y ser oídas solo por intermedio de la Fiscalía, cada vez retrocediendo en las conquistas que este protagonista de nuestro proceso a logrado, para ser oída a lo largo de todos los procedimientos. Tal vez el único momento en donde no lo pueda ser es en la práctica de pruebas en el juicio, para no trastornar las metodologías instrumentales de los interrogatorios y contrainterrogatorios y </w:t>
      </w:r>
      <w:r w:rsidR="00DD2323">
        <w:rPr>
          <w:rFonts w:ascii="Bookman Old Style" w:eastAsia="Times New Roman" w:hAnsi="Bookman Old Style" w:cs="Arial"/>
          <w:lang w:val="es-ES" w:eastAsia="es-CO"/>
        </w:rPr>
        <w:t xml:space="preserve">el equilibrio entre las partes. </w:t>
      </w:r>
      <w:r w:rsidR="00DB3FFD" w:rsidRPr="008678EE">
        <w:rPr>
          <w:rFonts w:ascii="Bookman Old Style" w:eastAsia="Times New Roman" w:hAnsi="Bookman Old Style" w:cs="Arial"/>
          <w:lang w:val="es-ES" w:eastAsia="es-CO"/>
        </w:rPr>
        <w:t xml:space="preserve">Hemos apostado desde el acto Legislativo 02 de 2003 por la </w:t>
      </w:r>
      <w:r w:rsidR="00EF7DCF" w:rsidRPr="008678EE">
        <w:rPr>
          <w:rFonts w:ascii="Bookman Old Style" w:eastAsia="Times New Roman" w:hAnsi="Bookman Old Style" w:cs="Arial"/>
          <w:lang w:val="es-ES" w:eastAsia="es-CO"/>
        </w:rPr>
        <w:t>víctima</w:t>
      </w:r>
      <w:r w:rsidR="00DB3FFD" w:rsidRPr="008678EE">
        <w:rPr>
          <w:rFonts w:ascii="Bookman Old Style" w:eastAsia="Times New Roman" w:hAnsi="Bookman Old Style" w:cs="Arial"/>
          <w:lang w:val="es-ES" w:eastAsia="es-CO"/>
        </w:rPr>
        <w:t xml:space="preserve"> y ese es un avance</w:t>
      </w:r>
      <w:r w:rsidR="00E06432">
        <w:rPr>
          <w:rFonts w:ascii="Bookman Old Style" w:eastAsia="Times New Roman" w:hAnsi="Bookman Old Style" w:cs="Arial"/>
          <w:lang w:val="es-ES" w:eastAsia="es-CO"/>
        </w:rPr>
        <w:t>,</w:t>
      </w:r>
      <w:r w:rsidR="00DB3FFD" w:rsidRPr="008678EE">
        <w:rPr>
          <w:rFonts w:ascii="Bookman Old Style" w:eastAsia="Times New Roman" w:hAnsi="Bookman Old Style" w:cs="Arial"/>
          <w:lang w:val="es-ES" w:eastAsia="es-CO"/>
        </w:rPr>
        <w:t xml:space="preserve"> es un logro que a nivel constitucional </w:t>
      </w:r>
      <w:r w:rsidR="00E06432">
        <w:rPr>
          <w:rFonts w:ascii="Bookman Old Style" w:eastAsia="Times New Roman" w:hAnsi="Bookman Old Style" w:cs="Arial"/>
          <w:lang w:val="es-ES" w:eastAsia="es-CO"/>
        </w:rPr>
        <w:t xml:space="preserve">alcanzó el </w:t>
      </w:r>
      <w:r w:rsidR="00DB3FFD" w:rsidRPr="008678EE">
        <w:rPr>
          <w:rFonts w:ascii="Bookman Old Style" w:eastAsia="Times New Roman" w:hAnsi="Bookman Old Style" w:cs="Arial"/>
          <w:lang w:val="es-ES" w:eastAsia="es-CO"/>
        </w:rPr>
        <w:t xml:space="preserve">ofendido con la conducta punible dentro de nuestro sistema como un camino para la reconciliación del conflicto que genera la comisión del delito. </w:t>
      </w:r>
    </w:p>
    <w:p w:rsidR="00EF7DCF" w:rsidRPr="008678EE" w:rsidRDefault="00EF7DCF" w:rsidP="007D36A7">
      <w:pPr>
        <w:spacing w:after="0" w:line="240" w:lineRule="auto"/>
        <w:jc w:val="both"/>
        <w:textAlignment w:val="center"/>
        <w:rPr>
          <w:rFonts w:ascii="Bookman Old Style" w:eastAsia="Times New Roman" w:hAnsi="Bookman Old Style" w:cs="Arial"/>
          <w:lang w:val="es-ES" w:eastAsia="es-CO"/>
        </w:rPr>
      </w:pPr>
    </w:p>
    <w:p w:rsidR="003967EA" w:rsidRPr="008678EE" w:rsidRDefault="003E6F72" w:rsidP="007D36A7">
      <w:pPr>
        <w:spacing w:after="0" w:line="240" w:lineRule="auto"/>
        <w:jc w:val="both"/>
        <w:textAlignment w:val="center"/>
        <w:rPr>
          <w:rFonts w:ascii="Bookman Old Style" w:eastAsia="Times New Roman" w:hAnsi="Bookman Old Style" w:cs="Arial"/>
          <w:lang w:val="es-ES" w:eastAsia="es-CO"/>
        </w:rPr>
      </w:pPr>
      <w:r>
        <w:rPr>
          <w:rFonts w:ascii="Bookman Old Style" w:eastAsia="Times New Roman" w:hAnsi="Bookman Old Style" w:cs="Arial"/>
          <w:lang w:val="es-ES" w:eastAsia="es-CO"/>
        </w:rPr>
        <w:t>De igual manera el proyecto 021</w:t>
      </w:r>
      <w:r w:rsidR="003967EA" w:rsidRPr="008678EE">
        <w:rPr>
          <w:rFonts w:ascii="Bookman Old Style" w:eastAsia="Times New Roman" w:hAnsi="Bookman Old Style" w:cs="Arial"/>
          <w:lang w:val="es-ES" w:eastAsia="es-CO"/>
        </w:rPr>
        <w:t xml:space="preserve"> de 20</w:t>
      </w:r>
      <w:r>
        <w:rPr>
          <w:rFonts w:ascii="Bookman Old Style" w:eastAsia="Times New Roman" w:hAnsi="Bookman Old Style" w:cs="Arial"/>
          <w:lang w:val="es-ES" w:eastAsia="es-CO"/>
        </w:rPr>
        <w:t>15</w:t>
      </w:r>
      <w:r w:rsidR="003967EA" w:rsidRPr="008678EE">
        <w:rPr>
          <w:rFonts w:ascii="Bookman Old Style" w:eastAsia="Times New Roman" w:hAnsi="Bookman Old Style" w:cs="Arial"/>
          <w:lang w:val="es-ES" w:eastAsia="es-CO"/>
        </w:rPr>
        <w:t xml:space="preserve"> introduce modificaciones normativas para dinamizar el procedimiento penal, en aras de la celeridad y una pronta justica: </w:t>
      </w:r>
      <w:r w:rsidR="003967EA" w:rsidRPr="008678EE">
        <w:rPr>
          <w:rFonts w:ascii="Bookman Old Style" w:eastAsia="Times New Roman" w:hAnsi="Bookman Old Style" w:cs="Arial"/>
          <w:i/>
          <w:lang w:val="es-ES" w:eastAsia="es-CO"/>
        </w:rPr>
        <w:t>Elimina la audiencia de imputación, termina con la lectura insulsa de documentos, establece la celebración de las audiencias preliminares solo con la presencia de quienes las piden como reg</w:t>
      </w:r>
      <w:r w:rsidR="0016128C" w:rsidRPr="008678EE">
        <w:rPr>
          <w:rFonts w:ascii="Bookman Old Style" w:eastAsia="Times New Roman" w:hAnsi="Bookman Old Style" w:cs="Arial"/>
          <w:i/>
          <w:lang w:val="es-ES" w:eastAsia="es-CO"/>
        </w:rPr>
        <w:t xml:space="preserve">la general, entre otras medidas, </w:t>
      </w:r>
      <w:r w:rsidR="0016128C" w:rsidRPr="008678EE">
        <w:rPr>
          <w:rFonts w:ascii="Bookman Old Style" w:eastAsia="Times New Roman" w:hAnsi="Bookman Old Style" w:cs="Arial"/>
          <w:lang w:val="es-ES" w:eastAsia="es-CO"/>
        </w:rPr>
        <w:t>que ayudara con dar celeridad y dinamismo al proceso penal.</w:t>
      </w:r>
    </w:p>
    <w:p w:rsidR="003E6F72" w:rsidRDefault="003E6F72" w:rsidP="007D36A7">
      <w:pPr>
        <w:spacing w:after="0" w:line="240" w:lineRule="auto"/>
        <w:contextualSpacing/>
        <w:jc w:val="both"/>
        <w:rPr>
          <w:rFonts w:ascii="Bookman Old Style" w:hAnsi="Bookman Old Style" w:cs="Arial"/>
          <w:lang w:val="es-ES"/>
        </w:rPr>
      </w:pPr>
    </w:p>
    <w:p w:rsidR="0016128C" w:rsidRPr="008678EE" w:rsidRDefault="003E6F72" w:rsidP="007D36A7">
      <w:pPr>
        <w:spacing w:after="0" w:line="240" w:lineRule="auto"/>
        <w:contextualSpacing/>
        <w:jc w:val="both"/>
        <w:rPr>
          <w:rFonts w:ascii="Bookman Old Style" w:hAnsi="Bookman Old Style" w:cs="Arial"/>
          <w:lang w:val="es-ES"/>
        </w:rPr>
      </w:pPr>
      <w:r>
        <w:rPr>
          <w:rFonts w:ascii="Bookman Old Style" w:hAnsi="Bookman Old Style" w:cs="Arial"/>
          <w:lang w:val="es-ES"/>
        </w:rPr>
        <w:t xml:space="preserve">Igual forma el Proyecto 021 de 2015 </w:t>
      </w:r>
      <w:r w:rsidR="005C575D" w:rsidRPr="008678EE">
        <w:rPr>
          <w:rFonts w:ascii="Bookman Old Style" w:hAnsi="Bookman Old Style" w:cs="Arial"/>
          <w:lang w:val="es-ES"/>
        </w:rPr>
        <w:t>desarrolla</w:t>
      </w:r>
      <w:r w:rsidR="00A37D18">
        <w:rPr>
          <w:rFonts w:ascii="Bookman Old Style" w:hAnsi="Bookman Old Style" w:cs="Arial"/>
          <w:lang w:val="es-ES"/>
        </w:rPr>
        <w:t xml:space="preserve"> en su integridad algunas </w:t>
      </w:r>
      <w:r w:rsidR="00FD3435" w:rsidRPr="008678EE">
        <w:rPr>
          <w:rFonts w:ascii="Bookman Old Style" w:hAnsi="Bookman Old Style" w:cs="Arial"/>
          <w:lang w:val="es-ES"/>
        </w:rPr>
        <w:t xml:space="preserve">normas del Proyecto de Ley 102 de 2014, ejemplos los encontramos en lo referente a la actualización del </w:t>
      </w:r>
      <w:r w:rsidR="005C575D" w:rsidRPr="008678EE">
        <w:rPr>
          <w:rFonts w:ascii="Bookman Old Style" w:hAnsi="Bookman Old Style" w:cs="Arial"/>
          <w:lang w:val="es-ES"/>
        </w:rPr>
        <w:t>Código</w:t>
      </w:r>
      <w:r w:rsidR="00FD3435" w:rsidRPr="008678EE">
        <w:rPr>
          <w:rFonts w:ascii="Bookman Old Style" w:hAnsi="Bookman Old Style" w:cs="Arial"/>
          <w:lang w:val="es-ES"/>
        </w:rPr>
        <w:t>, la eliminación de la audiencia de formulación de imputación</w:t>
      </w:r>
      <w:r w:rsidR="002C409A">
        <w:rPr>
          <w:rFonts w:ascii="Bookman Old Style" w:hAnsi="Bookman Old Style" w:cs="Arial"/>
          <w:lang w:val="es-ES"/>
        </w:rPr>
        <w:t>, como ya se precisaba</w:t>
      </w:r>
      <w:r w:rsidR="00FD3435" w:rsidRPr="008678EE">
        <w:rPr>
          <w:rFonts w:ascii="Bookman Old Style" w:hAnsi="Bookman Old Style" w:cs="Arial"/>
          <w:lang w:val="es-ES"/>
        </w:rPr>
        <w:t xml:space="preserve">, </w:t>
      </w:r>
      <w:r w:rsidR="005C575D" w:rsidRPr="008678EE">
        <w:rPr>
          <w:rFonts w:ascii="Bookman Old Style" w:hAnsi="Bookman Old Style" w:cs="Arial"/>
          <w:lang w:val="es-ES"/>
        </w:rPr>
        <w:t>introducción</w:t>
      </w:r>
      <w:r w:rsidR="00FD3435" w:rsidRPr="008678EE">
        <w:rPr>
          <w:rFonts w:ascii="Bookman Old Style" w:hAnsi="Bookman Old Style" w:cs="Arial"/>
          <w:lang w:val="es-ES"/>
        </w:rPr>
        <w:t xml:space="preserve"> de la figura de extinción</w:t>
      </w:r>
      <w:r w:rsidR="005C575D" w:rsidRPr="008678EE">
        <w:rPr>
          <w:rFonts w:ascii="Bookman Old Style" w:hAnsi="Bookman Old Style" w:cs="Arial"/>
          <w:lang w:val="es-ES"/>
        </w:rPr>
        <w:t xml:space="preserve"> por indemnización</w:t>
      </w:r>
      <w:r w:rsidR="00FD3435" w:rsidRPr="008678EE">
        <w:rPr>
          <w:rFonts w:ascii="Bookman Old Style" w:hAnsi="Bookman Old Style" w:cs="Arial"/>
          <w:lang w:val="es-ES"/>
        </w:rPr>
        <w:t xml:space="preserve"> integral</w:t>
      </w:r>
      <w:r w:rsidR="002C409A">
        <w:rPr>
          <w:rFonts w:ascii="Bookman Old Style" w:hAnsi="Bookman Old Style" w:cs="Arial"/>
          <w:lang w:val="es-ES"/>
        </w:rPr>
        <w:t>,</w:t>
      </w:r>
      <w:r w:rsidR="00FD3435" w:rsidRPr="008678EE">
        <w:rPr>
          <w:rFonts w:ascii="Bookman Old Style" w:hAnsi="Bookman Old Style" w:cs="Arial"/>
          <w:lang w:val="es-ES"/>
        </w:rPr>
        <w:t xml:space="preserve"> entre otros.</w:t>
      </w:r>
      <w:r w:rsidR="00EF7DCF" w:rsidRPr="008678EE">
        <w:rPr>
          <w:rFonts w:ascii="Bookman Old Style" w:hAnsi="Bookman Old Style" w:cs="Arial"/>
          <w:lang w:val="es-ES"/>
        </w:rPr>
        <w:t xml:space="preserve"> Es importante destacar que algunas de las líneas normativas propuestas se originan en el archiva</w:t>
      </w:r>
      <w:r w:rsidR="00E06432">
        <w:rPr>
          <w:rFonts w:ascii="Bookman Old Style" w:hAnsi="Bookman Old Style" w:cs="Arial"/>
          <w:lang w:val="es-ES"/>
        </w:rPr>
        <w:t>do</w:t>
      </w:r>
      <w:r w:rsidR="00EF7DCF" w:rsidRPr="008678EE">
        <w:rPr>
          <w:rFonts w:ascii="Bookman Old Style" w:hAnsi="Bookman Old Style" w:cs="Arial"/>
          <w:lang w:val="es-ES"/>
        </w:rPr>
        <w:t xml:space="preserve"> proyecto de Ley 126 de 2013 y en el pliego modificatorio que para primer debate s</w:t>
      </w:r>
      <w:r w:rsidR="00773451" w:rsidRPr="008678EE">
        <w:rPr>
          <w:rFonts w:ascii="Bookman Old Style" w:hAnsi="Bookman Old Style" w:cs="Arial"/>
          <w:lang w:val="es-ES"/>
        </w:rPr>
        <w:t>e puso a consideración de esta Honorable Comisión P</w:t>
      </w:r>
      <w:r w:rsidR="00EF7DCF" w:rsidRPr="008678EE">
        <w:rPr>
          <w:rFonts w:ascii="Bookman Old Style" w:hAnsi="Bookman Old Style" w:cs="Arial"/>
          <w:lang w:val="es-ES"/>
        </w:rPr>
        <w:t xml:space="preserve">rimera Constitucional </w:t>
      </w:r>
      <w:r w:rsidR="00773451" w:rsidRPr="008678EE">
        <w:rPr>
          <w:rFonts w:ascii="Bookman Old Style" w:hAnsi="Bookman Old Style" w:cs="Arial"/>
          <w:lang w:val="es-ES"/>
        </w:rPr>
        <w:t>en la gaceta publicada No. 221 del 21 de mayo de 2014</w:t>
      </w:r>
      <w:r w:rsidR="00EF7DCF" w:rsidRPr="008678EE">
        <w:rPr>
          <w:rFonts w:ascii="Bookman Old Style" w:hAnsi="Bookman Old Style" w:cs="Arial"/>
          <w:lang w:val="es-ES"/>
        </w:rPr>
        <w:t xml:space="preserve">. </w:t>
      </w:r>
    </w:p>
    <w:p w:rsidR="00A37D18" w:rsidRPr="00A37D18" w:rsidRDefault="00A37D18" w:rsidP="00A37D18">
      <w:pPr>
        <w:spacing w:after="0" w:line="240" w:lineRule="auto"/>
        <w:contextualSpacing/>
        <w:jc w:val="both"/>
        <w:rPr>
          <w:rFonts w:ascii="Bookman Old Style" w:hAnsi="Bookman Old Style" w:cs="Arial"/>
        </w:rPr>
      </w:pPr>
    </w:p>
    <w:p w:rsidR="00A37D18" w:rsidRPr="00A37D18" w:rsidRDefault="00A37D18" w:rsidP="00A37D18">
      <w:pPr>
        <w:spacing w:after="0" w:line="240" w:lineRule="auto"/>
        <w:contextualSpacing/>
        <w:jc w:val="both"/>
        <w:rPr>
          <w:rFonts w:ascii="Bookman Old Style" w:hAnsi="Bookman Old Style" w:cs="Arial"/>
        </w:rPr>
      </w:pPr>
      <w:r w:rsidRPr="00A37D18">
        <w:rPr>
          <w:rFonts w:ascii="Bookman Old Style" w:hAnsi="Bookman Old Style" w:cs="Arial"/>
        </w:rPr>
        <w:t>De la misma manera, con el proyecto se pretende introducir figuras novedosas, como la investigación y prueba en contexto, para una eficaz persecución de las nuevas formas de criminalidad</w:t>
      </w:r>
      <w:r w:rsidR="002C409A">
        <w:rPr>
          <w:rFonts w:ascii="Bookman Old Style" w:hAnsi="Bookman Old Style" w:cs="Arial"/>
        </w:rPr>
        <w:t>, organizaciones y comportamientos delictivos que por su naturaleza global lo requieren</w:t>
      </w:r>
      <w:r w:rsidR="00672187">
        <w:rPr>
          <w:rFonts w:ascii="Bookman Old Style" w:hAnsi="Bookman Old Style" w:cs="Arial"/>
        </w:rPr>
        <w:t>.  E</w:t>
      </w:r>
      <w:r w:rsidRPr="00A37D18">
        <w:rPr>
          <w:rFonts w:ascii="Bookman Old Style" w:hAnsi="Bookman Old Style" w:cs="Arial"/>
        </w:rPr>
        <w:t>l desarrollo legislativo del acusador privado junto con el procedimiento abr</w:t>
      </w:r>
      <w:r w:rsidR="002D4744">
        <w:rPr>
          <w:rFonts w:ascii="Bookman Old Style" w:hAnsi="Bookman Old Style" w:cs="Arial"/>
        </w:rPr>
        <w:t>eviado para delitos querellables</w:t>
      </w:r>
      <w:r w:rsidRPr="00A37D18">
        <w:rPr>
          <w:rFonts w:ascii="Bookman Old Style" w:hAnsi="Bookman Old Style" w:cs="Arial"/>
        </w:rPr>
        <w:t>. Se procuró recuperar institutos de otros sistemas procesales que pueden operar en perfecta armonía con el modelo acusatorio nuestro. Así las cosas, se reintrodujeron las figuras de indemnización integral de perjuicios y los beneficios por colaboración de la Ley 600 de 2000.</w:t>
      </w:r>
    </w:p>
    <w:p w:rsidR="00A37D18" w:rsidRPr="00A37D18" w:rsidRDefault="00A37D18" w:rsidP="00A37D18">
      <w:pPr>
        <w:spacing w:after="0" w:line="240" w:lineRule="auto"/>
        <w:contextualSpacing/>
        <w:jc w:val="both"/>
        <w:rPr>
          <w:rFonts w:ascii="Bookman Old Style" w:hAnsi="Bookman Old Style" w:cs="Arial"/>
        </w:rPr>
      </w:pPr>
    </w:p>
    <w:p w:rsidR="00A37D18" w:rsidRPr="00A37D18" w:rsidRDefault="00A37D18" w:rsidP="00A37D18">
      <w:pPr>
        <w:spacing w:after="0" w:line="240" w:lineRule="auto"/>
        <w:contextualSpacing/>
        <w:jc w:val="both"/>
        <w:rPr>
          <w:rFonts w:ascii="Bookman Old Style" w:hAnsi="Bookman Old Style" w:cs="Arial"/>
        </w:rPr>
      </w:pPr>
      <w:r w:rsidRPr="00A37D18">
        <w:rPr>
          <w:rFonts w:ascii="Bookman Old Style" w:hAnsi="Bookman Old Style" w:cs="Arial"/>
        </w:rPr>
        <w:t xml:space="preserve">Finalmente, se hizo un esfuerzo enorme por adecuar y mejorar varias instituciones del proceso penal para hacerlas más eficientes y funcionales. </w:t>
      </w:r>
      <w:r w:rsidRPr="00A37D18">
        <w:rPr>
          <w:rFonts w:ascii="Bookman Old Style" w:hAnsi="Bookman Old Style" w:cs="Arial"/>
        </w:rPr>
        <w:lastRenderedPageBreak/>
        <w:t>Además de ello, se logró la positivización de la jurisprudencia de la Corte Constitucional en el texto normativo en distintos temas procesales.</w:t>
      </w:r>
    </w:p>
    <w:p w:rsidR="00A37D18" w:rsidRPr="00A37D18" w:rsidRDefault="00A37D18" w:rsidP="00A37D18">
      <w:pPr>
        <w:spacing w:after="0" w:line="240" w:lineRule="auto"/>
        <w:contextualSpacing/>
        <w:jc w:val="both"/>
        <w:rPr>
          <w:rFonts w:ascii="Bookman Old Style" w:hAnsi="Bookman Old Style" w:cs="Arial"/>
        </w:rPr>
      </w:pPr>
    </w:p>
    <w:p w:rsidR="00A37D18" w:rsidRPr="00A37D18" w:rsidRDefault="00A37D18" w:rsidP="00A37D18">
      <w:pPr>
        <w:spacing w:after="0" w:line="240" w:lineRule="auto"/>
        <w:contextualSpacing/>
        <w:jc w:val="both"/>
        <w:rPr>
          <w:rFonts w:ascii="Bookman Old Style" w:hAnsi="Bookman Old Style" w:cs="Arial"/>
        </w:rPr>
      </w:pPr>
      <w:r w:rsidRPr="00A37D18">
        <w:rPr>
          <w:rFonts w:ascii="Bookman Old Style" w:hAnsi="Bookman Old Style" w:cs="Arial"/>
        </w:rPr>
        <w:t xml:space="preserve">Con la reforma que aquí se presenta, se espera poder entregar al país un modelo procesal que eleve la capacidad de respuesta de la administración de justicia, que pueda dar mejores respuestas al ciudadano, que cuente con mayores y mejores herramientas de investigación, y que fortalezca la utilización de mecanismos de terminaciones alternativas en los procesos y de justicia restaurativa. </w:t>
      </w:r>
    </w:p>
    <w:p w:rsidR="00A37D18" w:rsidRPr="00A37D18" w:rsidRDefault="00A37D18" w:rsidP="00A37D18">
      <w:pPr>
        <w:spacing w:after="0" w:line="240" w:lineRule="auto"/>
        <w:contextualSpacing/>
        <w:jc w:val="both"/>
        <w:rPr>
          <w:rFonts w:ascii="Bookman Old Style" w:hAnsi="Bookman Old Style" w:cs="Arial"/>
        </w:rPr>
      </w:pPr>
    </w:p>
    <w:p w:rsidR="00A37D18" w:rsidRPr="00A37D18" w:rsidRDefault="00A37D18" w:rsidP="00A37D18">
      <w:pPr>
        <w:spacing w:after="0" w:line="240" w:lineRule="auto"/>
        <w:contextualSpacing/>
        <w:jc w:val="both"/>
        <w:rPr>
          <w:rFonts w:ascii="Bookman Old Style" w:hAnsi="Bookman Old Style" w:cs="Arial"/>
        </w:rPr>
      </w:pPr>
      <w:r w:rsidRPr="00A37D18">
        <w:rPr>
          <w:rFonts w:ascii="Bookman Old Style" w:hAnsi="Bookman Old Style" w:cs="Arial"/>
        </w:rPr>
        <w:t xml:space="preserve">Con </w:t>
      </w:r>
      <w:r w:rsidR="006C6524">
        <w:rPr>
          <w:rFonts w:ascii="Bookman Old Style" w:hAnsi="Bookman Old Style" w:cs="Arial"/>
        </w:rPr>
        <w:t>todo, debemos ser conscientes</w:t>
      </w:r>
      <w:r w:rsidRPr="00A37D18">
        <w:rPr>
          <w:rFonts w:ascii="Bookman Old Style" w:hAnsi="Bookman Old Style" w:cs="Arial"/>
        </w:rPr>
        <w:t xml:space="preserve"> que un sistema procesal está compuesto por las normas que lo rigen, pero también por los operadores judiciales que lo utilizan día tras día. Es por ello que el proyecto de reforma al Código de Procedimiento Penal que aquí se presenta no tiene un objetivo distinto que mejorar las herramientas jurídicas que tienen los funcionarios y usuarios de nuestro país para adelantar los procesos de naturaleza penal. Sin embargo, el secreto de una justicia moderna y a la vanguardia de las exigencias sociales requiere del aporte de todos para que estas iniciativas reporten verdaderos avances en nuestra administración de justicia.</w:t>
      </w:r>
    </w:p>
    <w:p w:rsidR="00FD3435" w:rsidRPr="008678EE" w:rsidRDefault="00FD3435" w:rsidP="00A37D18">
      <w:pPr>
        <w:spacing w:after="0" w:line="240" w:lineRule="auto"/>
        <w:contextualSpacing/>
        <w:jc w:val="both"/>
        <w:rPr>
          <w:rFonts w:ascii="Bookman Old Style" w:hAnsi="Bookman Old Style" w:cs="Arial"/>
          <w:lang w:val="es-ES"/>
        </w:rPr>
      </w:pPr>
    </w:p>
    <w:p w:rsidR="00A37D18" w:rsidRPr="00A37D18" w:rsidRDefault="00A37D18" w:rsidP="00A37D18">
      <w:pPr>
        <w:spacing w:after="0" w:line="240" w:lineRule="auto"/>
        <w:contextualSpacing/>
        <w:jc w:val="both"/>
        <w:rPr>
          <w:rFonts w:ascii="Bookman Old Style" w:hAnsi="Bookman Old Style" w:cs="Arial"/>
        </w:rPr>
      </w:pPr>
      <w:r>
        <w:rPr>
          <w:rFonts w:ascii="Bookman Old Style" w:hAnsi="Bookman Old Style" w:cs="Arial"/>
          <w:lang w:val="es-ES"/>
        </w:rPr>
        <w:t xml:space="preserve">Entre los temas </w:t>
      </w:r>
      <w:r w:rsidR="003E6F72">
        <w:rPr>
          <w:rFonts w:ascii="Bookman Old Style" w:hAnsi="Bookman Old Style" w:cs="Arial"/>
          <w:lang w:val="es-ES"/>
        </w:rPr>
        <w:t>mas importantes del Proyecto 021</w:t>
      </w:r>
      <w:r>
        <w:rPr>
          <w:rFonts w:ascii="Bookman Old Style" w:hAnsi="Bookman Old Style" w:cs="Arial"/>
          <w:lang w:val="es-ES"/>
        </w:rPr>
        <w:t xml:space="preserve"> de 2015 Cámara se debe destacar el fortalecimiento de los mecanismos de terminación anticipada del proceso, ello pues la </w:t>
      </w:r>
      <w:r>
        <w:rPr>
          <w:rFonts w:ascii="Bookman Old Style" w:hAnsi="Bookman Old Style" w:cs="Arial"/>
        </w:rPr>
        <w:t>l</w:t>
      </w:r>
      <w:r w:rsidRPr="00A37D18">
        <w:rPr>
          <w:rFonts w:ascii="Bookman Old Style" w:hAnsi="Bookman Old Style" w:cs="Arial"/>
        </w:rPr>
        <w:t xml:space="preserve">a Ley 906 de 2004 se estructuró sobre la base de un modelo procesal de corte acusatorio. Dicha tendencia procesal opera sobre la hipótesis de lograr que la menor cantidad de procesos lleguen a conocimiento de juez, de tal manera que solo deban conocer de un mínimo porcentaje de acusaciones. </w:t>
      </w:r>
    </w:p>
    <w:p w:rsidR="00A37D18" w:rsidRPr="00A37D18" w:rsidRDefault="00A37D18" w:rsidP="00A37D18">
      <w:pPr>
        <w:spacing w:after="0" w:line="240" w:lineRule="auto"/>
        <w:contextualSpacing/>
        <w:jc w:val="both"/>
        <w:rPr>
          <w:rFonts w:ascii="Bookman Old Style" w:hAnsi="Bookman Old Style" w:cs="Arial"/>
        </w:rPr>
      </w:pPr>
    </w:p>
    <w:p w:rsidR="00A37D18" w:rsidRPr="00A37D18" w:rsidRDefault="00A37D18" w:rsidP="00A37D18">
      <w:pPr>
        <w:spacing w:after="0" w:line="240" w:lineRule="auto"/>
        <w:contextualSpacing/>
        <w:jc w:val="both"/>
        <w:rPr>
          <w:rFonts w:ascii="Bookman Old Style" w:hAnsi="Bookman Old Style" w:cs="Arial"/>
        </w:rPr>
      </w:pPr>
      <w:r w:rsidRPr="00A37D18">
        <w:rPr>
          <w:rFonts w:ascii="Bookman Old Style" w:hAnsi="Bookman Old Style" w:cs="Arial"/>
        </w:rPr>
        <w:t>Así mismo, se ha evidenciado que año tras año se produce un aumento considerable en el número de investigaciones activas que tiene la Fiscalía General de la Nación, de tal manera que se ha tornado muy complejo resolver todas las investigaciones de acuerdo al trámite ordinario. Por ejemplo, actualmente, la Fiscalía cuenta con un número aproximado de 1886755</w:t>
      </w:r>
      <w:r w:rsidRPr="00A37D18">
        <w:rPr>
          <w:rFonts w:ascii="Bookman Old Style" w:hAnsi="Bookman Old Style" w:cs="Arial"/>
          <w:vertAlign w:val="superscript"/>
        </w:rPr>
        <w:footnoteReference w:id="7"/>
      </w:r>
      <w:r w:rsidRPr="00A37D18">
        <w:rPr>
          <w:rFonts w:ascii="Bookman Old Style" w:hAnsi="Bookman Old Style" w:cs="Arial"/>
        </w:rPr>
        <w:t xml:space="preserve"> procesos activos, únicamente de Ley 906, y 141202 de Ley 600, que deben ser atendidos por una planta de poco más de 4200 fiscales activos. </w:t>
      </w:r>
    </w:p>
    <w:p w:rsidR="00A37D18" w:rsidRPr="00A37D18" w:rsidRDefault="00A37D18" w:rsidP="00A37D18">
      <w:pPr>
        <w:spacing w:after="0" w:line="240" w:lineRule="auto"/>
        <w:contextualSpacing/>
        <w:jc w:val="both"/>
        <w:rPr>
          <w:rFonts w:ascii="Bookman Old Style" w:hAnsi="Bookman Old Style" w:cs="Arial"/>
        </w:rPr>
      </w:pPr>
    </w:p>
    <w:p w:rsidR="00A37D18" w:rsidRPr="00A37D18" w:rsidRDefault="00A37D18" w:rsidP="00A37D18">
      <w:pPr>
        <w:spacing w:after="0" w:line="240" w:lineRule="auto"/>
        <w:contextualSpacing/>
        <w:jc w:val="both"/>
        <w:rPr>
          <w:rFonts w:ascii="Bookman Old Style" w:hAnsi="Bookman Old Style" w:cs="Arial"/>
        </w:rPr>
      </w:pPr>
      <w:r w:rsidRPr="00A37D18">
        <w:rPr>
          <w:rFonts w:ascii="Bookman Old Style" w:hAnsi="Bookman Old Style" w:cs="Arial"/>
        </w:rPr>
        <w:t>En ese sentido, el constituyente decidió dotar el sistema de mecanismos</w:t>
      </w:r>
      <w:r w:rsidR="006C6524">
        <w:rPr>
          <w:rFonts w:ascii="Bookman Old Style" w:hAnsi="Bookman Old Style" w:cs="Arial"/>
        </w:rPr>
        <w:t>, como el principio de oportunidad,</w:t>
      </w:r>
      <w:r w:rsidRPr="00A37D18">
        <w:rPr>
          <w:rFonts w:ascii="Bookman Old Style" w:hAnsi="Bookman Old Style" w:cs="Arial"/>
        </w:rPr>
        <w:t xml:space="preserve"> que permitieran mejorar la eficiencia del sistema penal colombiano. Estos instrumentos jurídicos, como ya se ha entendido en Colombia desde hace varios años, no se traducen en impunidad, sino que constituyen una manifestación de justicia diferente. </w:t>
      </w:r>
    </w:p>
    <w:p w:rsidR="00A37D18" w:rsidRPr="00A37D18" w:rsidRDefault="00A37D18" w:rsidP="00A37D18">
      <w:pPr>
        <w:spacing w:after="0" w:line="240" w:lineRule="auto"/>
        <w:contextualSpacing/>
        <w:jc w:val="both"/>
        <w:rPr>
          <w:rFonts w:ascii="Bookman Old Style" w:hAnsi="Bookman Old Style" w:cs="Arial"/>
        </w:rPr>
      </w:pPr>
    </w:p>
    <w:p w:rsidR="00A37D18" w:rsidRPr="00A37D18" w:rsidRDefault="00A37D18" w:rsidP="00A37D18">
      <w:pPr>
        <w:spacing w:after="0" w:line="240" w:lineRule="auto"/>
        <w:contextualSpacing/>
        <w:jc w:val="both"/>
        <w:rPr>
          <w:rFonts w:ascii="Bookman Old Style" w:hAnsi="Bookman Old Style" w:cs="Arial"/>
        </w:rPr>
      </w:pPr>
      <w:r w:rsidRPr="00A37D18">
        <w:rPr>
          <w:rFonts w:ascii="Bookman Old Style" w:hAnsi="Bookman Old Style" w:cs="Arial"/>
        </w:rPr>
        <w:lastRenderedPageBreak/>
        <w:t xml:space="preserve">Por otra parte, debe reconocerse que el modelo de procedimiento penal actual en Colombia debe estar diseñado de tal forma que pueda garantizarse no solamente el fin de la justicia, sino que también debe velar por la protección de los derechos de las víctimas. Estas garantías de verdad, justicia y reparación adquieren un papel preponderante en el proceso penal, y es un deber del legislador establecer los mecanismos idóneos para asegurar su cumplimiento. </w:t>
      </w:r>
    </w:p>
    <w:p w:rsidR="00A37D18" w:rsidRPr="00A37D18" w:rsidRDefault="00A37D18" w:rsidP="00A37D18">
      <w:pPr>
        <w:spacing w:after="0" w:line="240" w:lineRule="auto"/>
        <w:contextualSpacing/>
        <w:jc w:val="both"/>
        <w:rPr>
          <w:rFonts w:ascii="Bookman Old Style" w:hAnsi="Bookman Old Style" w:cs="Arial"/>
        </w:rPr>
      </w:pPr>
    </w:p>
    <w:p w:rsidR="00A37D18" w:rsidRPr="00A37D18" w:rsidRDefault="00A37D18" w:rsidP="00A37D18">
      <w:pPr>
        <w:spacing w:after="0" w:line="240" w:lineRule="auto"/>
        <w:contextualSpacing/>
        <w:jc w:val="both"/>
        <w:rPr>
          <w:rFonts w:ascii="Bookman Old Style" w:hAnsi="Bookman Old Style" w:cs="Arial"/>
        </w:rPr>
      </w:pPr>
      <w:r w:rsidRPr="00A37D18">
        <w:rPr>
          <w:rFonts w:ascii="Bookman Old Style" w:hAnsi="Bookman Old Style" w:cs="Arial"/>
        </w:rPr>
        <w:t xml:space="preserve">Por ello, se ha optado por la potencialización de los mecanismos de terminación anticipada del proceso, dentro de un esquema que permita mejorar las garantías establecidas para la protección de las víctimas dentro del proceso penal. </w:t>
      </w:r>
    </w:p>
    <w:p w:rsidR="00A37D18" w:rsidRPr="00A37D18" w:rsidRDefault="00A37D18" w:rsidP="00A37D18">
      <w:pPr>
        <w:spacing w:after="0" w:line="240" w:lineRule="auto"/>
        <w:contextualSpacing/>
        <w:jc w:val="both"/>
        <w:rPr>
          <w:rFonts w:ascii="Bookman Old Style" w:hAnsi="Bookman Old Style" w:cs="Arial"/>
        </w:rPr>
      </w:pPr>
    </w:p>
    <w:p w:rsidR="00A37D18" w:rsidRPr="00A37D18" w:rsidRDefault="00A37D18" w:rsidP="00A37D18">
      <w:pPr>
        <w:spacing w:after="0" w:line="240" w:lineRule="auto"/>
        <w:contextualSpacing/>
        <w:jc w:val="both"/>
        <w:rPr>
          <w:rFonts w:ascii="Bookman Old Style" w:hAnsi="Bookman Old Style" w:cs="Arial"/>
        </w:rPr>
      </w:pPr>
      <w:r w:rsidRPr="00A37D18">
        <w:rPr>
          <w:rFonts w:ascii="Bookman Old Style" w:hAnsi="Bookman Old Style" w:cs="Arial"/>
        </w:rPr>
        <w:t xml:space="preserve">Se ha logrado establecer que, mediante la utilización de estos mecanismos, se puede cumplir de mejor manera con la verdad, hacer justicia y lograr reparaciones prontas y efectivas en la mayoría de casos. </w:t>
      </w:r>
    </w:p>
    <w:p w:rsidR="00A37D18" w:rsidRPr="00A37D18" w:rsidRDefault="00A37D18" w:rsidP="00A37D18">
      <w:pPr>
        <w:spacing w:after="0" w:line="240" w:lineRule="auto"/>
        <w:contextualSpacing/>
        <w:jc w:val="both"/>
        <w:rPr>
          <w:rFonts w:ascii="Bookman Old Style" w:hAnsi="Bookman Old Style" w:cs="Arial"/>
        </w:rPr>
      </w:pPr>
    </w:p>
    <w:p w:rsidR="00A37D18" w:rsidRPr="00A37D18" w:rsidRDefault="00A37D18" w:rsidP="00A37D18">
      <w:pPr>
        <w:spacing w:after="0" w:line="240" w:lineRule="auto"/>
        <w:contextualSpacing/>
        <w:jc w:val="both"/>
        <w:rPr>
          <w:rFonts w:ascii="Bookman Old Style" w:hAnsi="Bookman Old Style" w:cs="Arial"/>
        </w:rPr>
      </w:pPr>
      <w:r w:rsidRPr="00A37D18">
        <w:rPr>
          <w:rFonts w:ascii="Bookman Old Style" w:hAnsi="Bookman Old Style" w:cs="Arial"/>
        </w:rPr>
        <w:t xml:space="preserve">En conclusión, la reforma al Código de Procedimiento Penal, en materia de mecanismos de terminación anticipada, se ha desarrollado sobre la base de un aumento en la eficiencia de estos instrumentos para que entreguen mejores resultados y, en consecuencia, mejore la rentabilidad del cumplimiento de garantías dentro del proceso penal. </w:t>
      </w:r>
    </w:p>
    <w:p w:rsidR="00FD3435" w:rsidRDefault="00FD3435" w:rsidP="007D36A7">
      <w:pPr>
        <w:spacing w:after="0" w:line="240" w:lineRule="auto"/>
        <w:contextualSpacing/>
        <w:jc w:val="both"/>
        <w:rPr>
          <w:rFonts w:ascii="Bookman Old Style" w:hAnsi="Bookman Old Style" w:cs="Arial"/>
          <w:lang w:val="es-ES"/>
        </w:rPr>
      </w:pPr>
    </w:p>
    <w:p w:rsidR="00620F11" w:rsidRPr="00620F11" w:rsidRDefault="00DA1981" w:rsidP="00620F11">
      <w:pPr>
        <w:spacing w:after="0" w:line="240" w:lineRule="auto"/>
        <w:contextualSpacing/>
        <w:jc w:val="both"/>
        <w:rPr>
          <w:rFonts w:ascii="Bookman Old Style" w:hAnsi="Bookman Old Style" w:cs="Arial"/>
        </w:rPr>
      </w:pPr>
      <w:r>
        <w:rPr>
          <w:rFonts w:ascii="Bookman Old Style" w:hAnsi="Bookman Old Style" w:cs="Arial"/>
          <w:lang w:val="es-ES"/>
        </w:rPr>
        <w:t>De ig</w:t>
      </w:r>
      <w:r w:rsidR="003E6F72">
        <w:rPr>
          <w:rFonts w:ascii="Bookman Old Style" w:hAnsi="Bookman Old Style" w:cs="Arial"/>
          <w:lang w:val="es-ES"/>
        </w:rPr>
        <w:t>ual forma el Proyecto de Ley 021</w:t>
      </w:r>
      <w:r>
        <w:rPr>
          <w:rFonts w:ascii="Bookman Old Style" w:hAnsi="Bookman Old Style" w:cs="Arial"/>
          <w:lang w:val="es-ES"/>
        </w:rPr>
        <w:t xml:space="preserve"> de 2015 Cámara promulga por la eliminación de la audiencia de imputación</w:t>
      </w:r>
      <w:r w:rsidR="00620F11">
        <w:rPr>
          <w:rFonts w:ascii="Bookman Old Style" w:hAnsi="Bookman Old Style" w:cs="Arial"/>
          <w:lang w:val="es-ES"/>
        </w:rPr>
        <w:t xml:space="preserve">, ello pues </w:t>
      </w:r>
      <w:r w:rsidR="00620F11">
        <w:rPr>
          <w:rFonts w:ascii="Bookman Old Style" w:hAnsi="Bookman Old Style" w:cs="Arial"/>
        </w:rPr>
        <w:t>l</w:t>
      </w:r>
      <w:r w:rsidR="00620F11" w:rsidRPr="00620F11">
        <w:rPr>
          <w:rFonts w:ascii="Bookman Old Style" w:hAnsi="Bookman Old Style" w:cs="Arial"/>
        </w:rPr>
        <w:t>a práctica ha demostrado que un acto que debería ser muy sencillo por su finalidad se ha convertido en un juicio anticipado, porque en este se pretende dilucidar el tópico de la responsabilidad penal, el cual está reservado para debatirse en el juicio. Y, además, ha traído como consecuencia que los jueces de control de garantías deban dedicar un tiempo considerable a la evacuación de las audiencias, con efectos negativos en la eficiencia del proceso penal.</w:t>
      </w:r>
    </w:p>
    <w:p w:rsidR="00620F11" w:rsidRPr="00620F11" w:rsidRDefault="00620F11" w:rsidP="00620F11">
      <w:pPr>
        <w:spacing w:after="0" w:line="240" w:lineRule="auto"/>
        <w:contextualSpacing/>
        <w:jc w:val="both"/>
        <w:rPr>
          <w:rFonts w:ascii="Bookman Old Style" w:hAnsi="Bookman Old Style" w:cs="Arial"/>
        </w:rPr>
      </w:pPr>
    </w:p>
    <w:p w:rsidR="00620F11" w:rsidRDefault="00620F11" w:rsidP="00620F11">
      <w:pPr>
        <w:spacing w:after="0" w:line="240" w:lineRule="auto"/>
        <w:contextualSpacing/>
        <w:jc w:val="both"/>
        <w:rPr>
          <w:rFonts w:ascii="Bookman Old Style" w:hAnsi="Bookman Old Style" w:cs="Arial"/>
        </w:rPr>
      </w:pPr>
      <w:r w:rsidRPr="00620F11">
        <w:rPr>
          <w:rFonts w:ascii="Bookman Old Style" w:hAnsi="Bookman Old Style" w:cs="Arial"/>
        </w:rPr>
        <w:t>Se han presentado dos problemáticas muy preocupantes con la audiencia de formulación de imputación: i) En primer lugar, hay serios problemas de articulación entre los diferentes actores del proceso penal, lo cual  impide que se celebren a tiempo las audiencias citadas</w:t>
      </w:r>
      <w:r w:rsidRPr="00620F11" w:rsidDel="00E57F81">
        <w:rPr>
          <w:rFonts w:ascii="Bookman Old Style" w:hAnsi="Bookman Old Style" w:cs="Arial"/>
        </w:rPr>
        <w:t xml:space="preserve"> </w:t>
      </w:r>
      <w:r w:rsidRPr="00620F11">
        <w:rPr>
          <w:rFonts w:ascii="Bookman Old Style" w:hAnsi="Bookman Old Style" w:cs="Arial"/>
        </w:rPr>
        <w:t>en la mayoría de ocasiones; ii) el acto de imputación convirtió en un pequeño juicio oral que, al contrario de las disposiciones normativas y de los desarrollos jurisprudenciales, ha elevado innecesaria e inútilmente la complejidad de las audiencias de imputación. Lo anterior causó enormes demoras en un acto procesal que debe gozar de celeridad y sencillez en su realización.</w:t>
      </w:r>
    </w:p>
    <w:p w:rsidR="00620F11" w:rsidRDefault="00620F11" w:rsidP="00620F11">
      <w:pPr>
        <w:spacing w:after="0" w:line="240" w:lineRule="auto"/>
        <w:contextualSpacing/>
        <w:jc w:val="both"/>
        <w:rPr>
          <w:rFonts w:ascii="Bookman Old Style" w:hAnsi="Bookman Old Style" w:cs="Arial"/>
        </w:rPr>
      </w:pPr>
    </w:p>
    <w:p w:rsidR="008912C6" w:rsidRPr="008912C6" w:rsidRDefault="008912C6" w:rsidP="008912C6">
      <w:pPr>
        <w:spacing w:after="0" w:line="240" w:lineRule="auto"/>
        <w:contextualSpacing/>
        <w:jc w:val="both"/>
        <w:rPr>
          <w:rFonts w:ascii="Bookman Old Style" w:hAnsi="Bookman Old Style" w:cs="Arial"/>
        </w:rPr>
      </w:pPr>
      <w:r w:rsidRPr="008912C6">
        <w:rPr>
          <w:rFonts w:ascii="Bookman Old Style" w:hAnsi="Bookman Old Style" w:cs="Arial"/>
        </w:rPr>
        <w:t xml:space="preserve">De acuerdo con lo anterior, se hace necesario reestructurar la diligencia de imputación de tal forma que puedan enfrentarse las distintas problemáticas que se presentan en la actualidad, siempre en búsqueda del respeto por las garantías procesales. </w:t>
      </w:r>
    </w:p>
    <w:p w:rsidR="008912C6" w:rsidRPr="008912C6" w:rsidRDefault="008912C6" w:rsidP="008912C6">
      <w:pPr>
        <w:spacing w:after="0" w:line="240" w:lineRule="auto"/>
        <w:contextualSpacing/>
        <w:jc w:val="both"/>
        <w:rPr>
          <w:rFonts w:ascii="Bookman Old Style" w:hAnsi="Bookman Old Style" w:cs="Arial"/>
        </w:rPr>
      </w:pPr>
    </w:p>
    <w:p w:rsidR="008912C6" w:rsidRPr="008912C6" w:rsidRDefault="008912C6" w:rsidP="008912C6">
      <w:pPr>
        <w:spacing w:after="0" w:line="240" w:lineRule="auto"/>
        <w:contextualSpacing/>
        <w:jc w:val="both"/>
        <w:rPr>
          <w:rFonts w:ascii="Bookman Old Style" w:hAnsi="Bookman Old Style" w:cs="Arial"/>
        </w:rPr>
      </w:pPr>
      <w:r w:rsidRPr="008912C6">
        <w:rPr>
          <w:rFonts w:ascii="Bookman Old Style" w:hAnsi="Bookman Old Style" w:cs="Arial"/>
        </w:rPr>
        <w:t xml:space="preserve">En la propuesta de reforma se optó por simplificar el trámite imputación sin perder de vista su objetivo, esto es comunicarle al procesado su calidad de investigado dentro de un proceso penal por unos hechos y unos cargos específicos. Por ello, la nueva forma de comunicar la calidad de imputado se ha concebido como un mecanismo práctico, sencillo y desprovisto de mayores ritualidades pero permitiendo cumplir con el acto de comunicación sin formalidades improductivas que desnaturalicen el acto y lo conviertan en algo complejo. </w:t>
      </w:r>
    </w:p>
    <w:p w:rsidR="00620F11" w:rsidRDefault="00620F11" w:rsidP="00620F11">
      <w:pPr>
        <w:spacing w:after="0" w:line="240" w:lineRule="auto"/>
        <w:contextualSpacing/>
        <w:jc w:val="both"/>
        <w:rPr>
          <w:rFonts w:ascii="Bookman Old Style" w:hAnsi="Bookman Old Style" w:cs="Arial"/>
        </w:rPr>
      </w:pPr>
    </w:p>
    <w:p w:rsidR="008912C6" w:rsidRDefault="008912C6" w:rsidP="00620F11">
      <w:pPr>
        <w:spacing w:after="0" w:line="240" w:lineRule="auto"/>
        <w:contextualSpacing/>
        <w:jc w:val="both"/>
        <w:rPr>
          <w:rFonts w:ascii="Bookman Old Style" w:hAnsi="Bookman Old Style" w:cs="Arial"/>
        </w:rPr>
      </w:pPr>
      <w:r>
        <w:rPr>
          <w:rFonts w:ascii="Bookman Old Style" w:hAnsi="Bookman Old Style" w:cs="Arial"/>
        </w:rPr>
        <w:t xml:space="preserve">Otro de los temas importantes que propone el </w:t>
      </w:r>
      <w:r w:rsidR="003E6F72">
        <w:rPr>
          <w:rFonts w:ascii="Bookman Old Style" w:hAnsi="Bookman Old Style" w:cs="Arial"/>
          <w:lang w:val="es-ES"/>
        </w:rPr>
        <w:t>Proyecto de Ley 021</w:t>
      </w:r>
      <w:r>
        <w:rPr>
          <w:rFonts w:ascii="Bookman Old Style" w:hAnsi="Bookman Old Style" w:cs="Arial"/>
          <w:lang w:val="es-ES"/>
        </w:rPr>
        <w:t xml:space="preserve"> de 2015 Cámara es la eliminación del incide</w:t>
      </w:r>
      <w:r w:rsidR="00124A4D">
        <w:rPr>
          <w:rFonts w:ascii="Bookman Old Style" w:hAnsi="Bookman Old Style" w:cs="Arial"/>
          <w:lang w:val="es-ES"/>
        </w:rPr>
        <w:t>nte de reparación integral.</w:t>
      </w:r>
      <w:r>
        <w:rPr>
          <w:rFonts w:ascii="Bookman Old Style" w:hAnsi="Bookman Old Style" w:cs="Arial"/>
          <w:lang w:val="es-ES"/>
        </w:rPr>
        <w:t xml:space="preserve"> </w:t>
      </w:r>
      <w:r w:rsidRPr="008912C6">
        <w:rPr>
          <w:rFonts w:ascii="Bookman Old Style" w:hAnsi="Bookman Old Style" w:cs="Arial"/>
        </w:rPr>
        <w:t>Esta figura procesal, junto con la regulación sustancial establecida en el Código Penal, no satisface en debida forma el derecho a la reparación para las víc</w:t>
      </w:r>
      <w:r w:rsidR="00124A4D">
        <w:rPr>
          <w:rFonts w:ascii="Bookman Old Style" w:hAnsi="Bookman Old Style" w:cs="Arial"/>
        </w:rPr>
        <w:t xml:space="preserve">timas de la infracción penal de </w:t>
      </w:r>
      <w:r w:rsidRPr="008912C6">
        <w:rPr>
          <w:rFonts w:ascii="Bookman Old Style" w:hAnsi="Bookman Old Style" w:cs="Arial"/>
        </w:rPr>
        <w:t xml:space="preserve">conformidad con los estándares internacionales, dado que, en primer lugar, no existe una reparación completa de los daños morales sufridos por la persona víctima del injusto penal, segundo, no se contempla dentro de este la reparación no pecuniaria a estos y, finalmente, la justicia penal no cuenta con el personal suficiente o altamente capacitado para atender los reclamos indemnizatorios de los perjudicados con las conductas punibles.  </w:t>
      </w:r>
    </w:p>
    <w:p w:rsidR="008912C6" w:rsidRPr="00620F11" w:rsidRDefault="008912C6" w:rsidP="00620F11">
      <w:pPr>
        <w:spacing w:after="0" w:line="240" w:lineRule="auto"/>
        <w:contextualSpacing/>
        <w:jc w:val="both"/>
        <w:rPr>
          <w:rFonts w:ascii="Bookman Old Style" w:hAnsi="Bookman Old Style" w:cs="Arial"/>
        </w:rPr>
      </w:pPr>
    </w:p>
    <w:p w:rsidR="00D82B9F" w:rsidRPr="00D82B9F" w:rsidRDefault="006E4F42" w:rsidP="00D82B9F">
      <w:pPr>
        <w:spacing w:after="0" w:line="240" w:lineRule="auto"/>
        <w:contextualSpacing/>
        <w:jc w:val="both"/>
        <w:rPr>
          <w:rFonts w:ascii="Bookman Old Style" w:hAnsi="Bookman Old Style" w:cs="Arial"/>
        </w:rPr>
      </w:pPr>
      <w:r>
        <w:rPr>
          <w:rFonts w:ascii="Bookman Old Style" w:hAnsi="Bookman Old Style" w:cs="Arial"/>
          <w:lang w:val="es-ES"/>
        </w:rPr>
        <w:t xml:space="preserve">De igual forma en el Proyecto se destaca </w:t>
      </w:r>
      <w:r w:rsidR="00D82B9F" w:rsidRPr="00D82B9F">
        <w:rPr>
          <w:rFonts w:ascii="Bookman Old Style" w:hAnsi="Bookman Old Style" w:cs="Arial"/>
        </w:rPr>
        <w:t xml:space="preserve">la implementación de un modelo de investigación penal inteligente para aglutinar las indagaciones penales cuando estas compartan características comunes de cualquier tipo. Este modelo pretende fundamentar las labores que le han sido encomendadas al ente investigador por la Constitución.  </w:t>
      </w:r>
    </w:p>
    <w:p w:rsidR="00D82B9F" w:rsidRPr="00D82B9F" w:rsidRDefault="00D82B9F" w:rsidP="00D82B9F">
      <w:pPr>
        <w:spacing w:after="0" w:line="240" w:lineRule="auto"/>
        <w:contextualSpacing/>
        <w:jc w:val="both"/>
        <w:rPr>
          <w:rFonts w:ascii="Bookman Old Style" w:hAnsi="Bookman Old Style" w:cs="Arial"/>
        </w:rPr>
      </w:pPr>
    </w:p>
    <w:p w:rsidR="00D82B9F" w:rsidRDefault="00D82B9F" w:rsidP="00D82B9F">
      <w:pPr>
        <w:spacing w:after="0" w:line="240" w:lineRule="auto"/>
        <w:contextualSpacing/>
        <w:jc w:val="both"/>
        <w:rPr>
          <w:rFonts w:ascii="Bookman Old Style" w:hAnsi="Bookman Old Style" w:cs="Arial"/>
        </w:rPr>
      </w:pPr>
      <w:r w:rsidRPr="00D82B9F">
        <w:rPr>
          <w:rFonts w:ascii="Bookman Old Style" w:hAnsi="Bookman Old Style" w:cs="Arial"/>
        </w:rPr>
        <w:t xml:space="preserve">Estos nuevos modelos de investigación se nutren de un conjunto de técnicas y metodologías encaminadas a esclarecer cómo se llevó a cabo un delito en concreto, para luego pasar a categorizar y agrupar un conjunto de estos en función de variables como la calidad de la víctima, del victimario, el tiempo, el lugar de la comisión del crimen, el </w:t>
      </w:r>
      <w:r w:rsidRPr="00D82B9F">
        <w:rPr>
          <w:rFonts w:ascii="Bookman Old Style" w:hAnsi="Bookman Old Style" w:cs="Arial"/>
          <w:i/>
        </w:rPr>
        <w:t>modus operandi</w:t>
      </w:r>
      <w:r w:rsidRPr="00D82B9F">
        <w:rPr>
          <w:rFonts w:ascii="Bookman Old Style" w:hAnsi="Bookman Old Style" w:cs="Arial"/>
        </w:rPr>
        <w:t xml:space="preserve">, entre otros. Lo anterior con el propósito de (i) asociar dichos elementos bajo una misma línea investigativa, (ii) identificar patrones, prácticas, tendencias o fenómenos criminales y (iii) contribuir a la identificación de organizaciones o redes criminales. </w:t>
      </w:r>
    </w:p>
    <w:p w:rsidR="00D82B9F" w:rsidRDefault="00D82B9F" w:rsidP="00D82B9F">
      <w:pPr>
        <w:spacing w:after="0" w:line="240" w:lineRule="auto"/>
        <w:contextualSpacing/>
        <w:jc w:val="both"/>
        <w:rPr>
          <w:rFonts w:ascii="Bookman Old Style" w:hAnsi="Bookman Old Style" w:cs="Arial"/>
        </w:rPr>
      </w:pPr>
    </w:p>
    <w:p w:rsidR="00FD5A88" w:rsidRPr="0047743C" w:rsidRDefault="00FA66B9" w:rsidP="0047743C">
      <w:pPr>
        <w:spacing w:line="240" w:lineRule="auto"/>
        <w:jc w:val="both"/>
        <w:rPr>
          <w:rFonts w:ascii="Bookman Old Style" w:eastAsia="Times New Roman" w:hAnsi="Bookman Old Style"/>
          <w:color w:val="000000" w:themeColor="text1"/>
        </w:rPr>
      </w:pPr>
      <w:r w:rsidRPr="00FA66B9">
        <w:rPr>
          <w:rFonts w:ascii="Bookman Old Style" w:hAnsi="Bookman Old Style" w:cs="Arial"/>
          <w:lang w:val="es-CO"/>
        </w:rPr>
        <w:t xml:space="preserve">En la propuesta presentada se encuentra la inclusión de un nuevo, el Libro VIII, que crea un procedimiento abreviado para evacuar </w:t>
      </w:r>
      <w:r w:rsidR="002D4744">
        <w:rPr>
          <w:rFonts w:ascii="Bookman Old Style" w:hAnsi="Bookman Old Style" w:cs="Arial"/>
        </w:rPr>
        <w:t>las conductas querellables</w:t>
      </w:r>
      <w:r w:rsidR="00FD5A88">
        <w:rPr>
          <w:rFonts w:ascii="Bookman Old Style" w:hAnsi="Bookman Old Style" w:cs="Arial"/>
        </w:rPr>
        <w:t xml:space="preserve"> y la implementación del acusador privado.</w:t>
      </w:r>
      <w:r w:rsidR="009A469F">
        <w:rPr>
          <w:rFonts w:ascii="Bookman Old Style" w:hAnsi="Bookman Old Style" w:cs="Arial"/>
        </w:rPr>
        <w:t xml:space="preserve"> </w:t>
      </w:r>
      <w:r w:rsidR="00BF592D">
        <w:rPr>
          <w:rFonts w:ascii="Bookman Old Style" w:hAnsi="Bookman Old Style" w:cs="Arial"/>
        </w:rPr>
        <w:t>En desarrollo del siguiente precepto constitucional, incorporado en el Acto Legislativo 06 de 2.011: “</w:t>
      </w:r>
      <w:r w:rsidR="00BF592D" w:rsidRPr="00BF592D">
        <w:rPr>
          <w:rStyle w:val="textonavy"/>
          <w:rFonts w:ascii="Bookman Old Style" w:eastAsia="Times New Roman" w:hAnsi="Bookman Old Style"/>
          <w:i/>
          <w:color w:val="000000" w:themeColor="text1"/>
        </w:rPr>
        <w:t>ARTÍCULO 2o.</w:t>
      </w:r>
      <w:r w:rsidR="00BF592D" w:rsidRPr="00BF592D">
        <w:rPr>
          <w:rStyle w:val="apple-converted-space"/>
          <w:rFonts w:ascii="Bookman Old Style" w:eastAsia="Times New Roman" w:hAnsi="Bookman Old Style"/>
          <w:i/>
          <w:color w:val="000000" w:themeColor="text1"/>
        </w:rPr>
        <w:t> </w:t>
      </w:r>
      <w:r w:rsidR="00BF592D" w:rsidRPr="00BF592D">
        <w:rPr>
          <w:rFonts w:ascii="Bookman Old Style" w:eastAsia="Times New Roman" w:hAnsi="Bookman Old Style"/>
          <w:i/>
          <w:color w:val="000000" w:themeColor="text1"/>
        </w:rPr>
        <w:t>El artícul</w:t>
      </w:r>
      <w:r w:rsidR="00BF592D">
        <w:rPr>
          <w:rFonts w:ascii="Bookman Old Style" w:eastAsia="Times New Roman" w:hAnsi="Bookman Old Style"/>
          <w:i/>
          <w:color w:val="000000" w:themeColor="text1"/>
        </w:rPr>
        <w:t xml:space="preserve">o 250 </w:t>
      </w:r>
      <w:r w:rsidR="00BF592D" w:rsidRPr="00BF592D">
        <w:rPr>
          <w:rFonts w:ascii="Bookman Old Style" w:eastAsia="Times New Roman" w:hAnsi="Bookman Old Style"/>
          <w:i/>
          <w:color w:val="000000" w:themeColor="text1"/>
        </w:rPr>
        <w:t xml:space="preserve">de la Constitución Política tendrá un parágrafo 2o del siguiente tenor: </w:t>
      </w:r>
      <w:r w:rsidR="00BF592D" w:rsidRPr="00BF592D">
        <w:rPr>
          <w:rStyle w:val="textonavy"/>
          <w:rFonts w:ascii="Bookman Old Style" w:eastAsia="Times New Roman" w:hAnsi="Bookman Old Style"/>
          <w:i/>
          <w:color w:val="000000" w:themeColor="text1"/>
        </w:rPr>
        <w:t>PARÁGRAFO 2o.</w:t>
      </w:r>
      <w:r w:rsidR="00BF592D" w:rsidRPr="00BF592D">
        <w:rPr>
          <w:rStyle w:val="apple-converted-space"/>
          <w:rFonts w:ascii="Bookman Old Style" w:eastAsia="Times New Roman" w:hAnsi="Bookman Old Style"/>
          <w:i/>
          <w:color w:val="000000" w:themeColor="text1"/>
        </w:rPr>
        <w:t> </w:t>
      </w:r>
      <w:r w:rsidR="00BF592D" w:rsidRPr="00BF592D">
        <w:rPr>
          <w:rFonts w:ascii="Bookman Old Style" w:eastAsia="Times New Roman" w:hAnsi="Bookman Old Style"/>
          <w:i/>
          <w:color w:val="000000" w:themeColor="text1"/>
        </w:rPr>
        <w:t>&lt;Parágrafo corregido por el artículo</w:t>
      </w:r>
      <w:r w:rsidR="00BF592D">
        <w:rPr>
          <w:rFonts w:ascii="Bookman Old Style" w:eastAsia="Times New Roman" w:hAnsi="Bookman Old Style"/>
          <w:i/>
          <w:color w:val="000000" w:themeColor="text1"/>
        </w:rPr>
        <w:t xml:space="preserve"> 1º</w:t>
      </w:r>
      <w:r w:rsidR="00BF592D" w:rsidRPr="00BF592D">
        <w:rPr>
          <w:rStyle w:val="apple-converted-space"/>
          <w:rFonts w:ascii="Bookman Old Style" w:eastAsia="Times New Roman" w:hAnsi="Bookman Old Style"/>
          <w:i/>
          <w:color w:val="000000" w:themeColor="text1"/>
        </w:rPr>
        <w:t> </w:t>
      </w:r>
      <w:r w:rsidR="00BF592D" w:rsidRPr="00BF592D">
        <w:rPr>
          <w:rFonts w:ascii="Bookman Old Style" w:eastAsia="Times New Roman" w:hAnsi="Bookman Old Style"/>
          <w:i/>
          <w:color w:val="000000" w:themeColor="text1"/>
        </w:rPr>
        <w:t xml:space="preserve">del Decreto 379 de 2012. El nuevo texto es el siguiente:&gt; Atendiendo la naturaleza del bien jurídico o la menor lesividad de la conducta punible, el legislador podrá asignarle el ejercicio de </w:t>
      </w:r>
      <w:r w:rsidR="00BF592D" w:rsidRPr="00BF592D">
        <w:rPr>
          <w:rFonts w:ascii="Bookman Old Style" w:eastAsia="Times New Roman" w:hAnsi="Bookman Old Style"/>
          <w:i/>
          <w:color w:val="000000" w:themeColor="text1"/>
        </w:rPr>
        <w:lastRenderedPageBreak/>
        <w:t>la acción penal a la víctima o a otras autoridades distintas a la Fiscalía General de la Nación. En todo caso, la Fiscalía General de la Nación podrá actuar en forma preferente.</w:t>
      </w:r>
      <w:r w:rsidR="00BF592D">
        <w:rPr>
          <w:rFonts w:ascii="Bookman Old Style" w:eastAsia="Times New Roman" w:hAnsi="Bookman Old Style"/>
          <w:i/>
          <w:color w:val="000000" w:themeColor="text1"/>
        </w:rPr>
        <w:t xml:space="preserve">” </w:t>
      </w:r>
      <w:r w:rsidR="004C27E8">
        <w:rPr>
          <w:rFonts w:ascii="Bookman Old Style" w:eastAsia="Times New Roman" w:hAnsi="Bookman Old Style"/>
          <w:color w:val="000000" w:themeColor="text1"/>
        </w:rPr>
        <w:t xml:space="preserve">La necesidad de desmonopolizar la acción penal, lo describió la CEJ de la siguiente manera: </w:t>
      </w:r>
      <w:r w:rsidR="004C27E8" w:rsidRPr="004C27E8">
        <w:rPr>
          <w:rFonts w:ascii="Bookman Old Style" w:eastAsia="Times New Roman" w:hAnsi="Bookman Old Style"/>
          <w:i/>
          <w:color w:val="000000" w:themeColor="text1"/>
        </w:rPr>
        <w:t>“Una de las estratégicas propuestas para controlar la congestión del sistema penal acusatorio es la adopción de un procedimiento simplificado, en el que no intervenga la Fiscalía General de la Nación.  Este propósito se alcanzó con la expedición de la Ley 1153 de 2007 (Ley de pequeñas causas penales), que fue declarada inexequible por la Corte Constitucional, bajo el entendido de que la Carta Política consagra el monopolio de la acción penal en cabeza de la Fiscalía. Para levantar esta restricción, el Congreso de la República aprobó el Acto Legislativo 06 de 2011, que autoriza que la acción penal en algunos delitos (por la naturaleza del bien jurídico que protegen o por la menor lesividad de la conducta) sea adelantada por las víctimas o autoridades distintas de la Fiscalía . Para poder materializar esta  autorización es necesario que se expida la regulación que determine los delitos y procedimiento que deberán surtir estos nuevos actores para hacer uso de esta facultad. (</w:t>
      </w:r>
      <w:hyperlink r:id="rId8" w:history="1">
        <w:r w:rsidR="004C27E8" w:rsidRPr="004C27E8">
          <w:rPr>
            <w:rStyle w:val="Hipervnculo"/>
            <w:rFonts w:ascii="Bookman Old Style" w:eastAsia="Times New Roman" w:hAnsi="Bookman Old Style"/>
            <w:i/>
          </w:rPr>
          <w:t>http://www.cej.org.co/seguimientoreforma/index.php/acusador-privado</w:t>
        </w:r>
      </w:hyperlink>
      <w:r w:rsidR="004C27E8" w:rsidRPr="004C27E8">
        <w:rPr>
          <w:rFonts w:ascii="Bookman Old Style" w:eastAsia="Times New Roman" w:hAnsi="Bookman Old Style"/>
          <w:i/>
          <w:color w:val="000000" w:themeColor="text1"/>
        </w:rPr>
        <w:t xml:space="preserve">).” </w:t>
      </w:r>
      <w:r w:rsidR="004C27E8">
        <w:rPr>
          <w:rFonts w:ascii="Bookman Old Style" w:eastAsia="Times New Roman" w:hAnsi="Bookman Old Style"/>
          <w:color w:val="000000" w:themeColor="text1"/>
        </w:rPr>
        <w:t xml:space="preserve"> En el proyecto 021/15 </w:t>
      </w:r>
      <w:r w:rsidR="004F0A89">
        <w:rPr>
          <w:rFonts w:ascii="Bookman Old Style" w:eastAsia="Times New Roman" w:hAnsi="Bookman Old Style"/>
          <w:color w:val="000000" w:themeColor="text1"/>
        </w:rPr>
        <w:t xml:space="preserve">se </w:t>
      </w:r>
      <w:r w:rsidR="00575985">
        <w:rPr>
          <w:rFonts w:ascii="Bookman Old Style" w:eastAsia="Times New Roman" w:hAnsi="Bookman Old Style"/>
          <w:color w:val="000000" w:themeColor="text1"/>
        </w:rPr>
        <w:t>implementa</w:t>
      </w:r>
      <w:r w:rsidR="004F0A89">
        <w:rPr>
          <w:rFonts w:ascii="Bookman Old Style" w:eastAsia="Times New Roman" w:hAnsi="Bookman Old Style"/>
          <w:color w:val="000000" w:themeColor="text1"/>
        </w:rPr>
        <w:t xml:space="preserve"> la novedosa figura procesal, que no solo es útil para la descongestión, para la celeridad, para el acceso a los instrumentos de justicia, sino que pone al ciudadano (en comportamientos de menor lesividad) en contacto directo y definitivo con las autoridades de justicia para que lleven sus reclamos. </w:t>
      </w:r>
      <w:r w:rsidR="00575985">
        <w:rPr>
          <w:rFonts w:ascii="Bookman Old Style" w:eastAsia="Times New Roman" w:hAnsi="Bookman Old Style"/>
          <w:color w:val="000000" w:themeColor="text1"/>
        </w:rPr>
        <w:t>La norma constitucional permite un desarrollo más agresivo de la figura, esto es, una mayor desmonopolización, pero creo que es pertinente que se haga de forma paulatina.</w:t>
      </w:r>
    </w:p>
    <w:p w:rsidR="009A469F" w:rsidRDefault="009A469F" w:rsidP="00FA66B9">
      <w:pPr>
        <w:spacing w:after="0" w:line="240" w:lineRule="auto"/>
        <w:contextualSpacing/>
        <w:jc w:val="both"/>
        <w:rPr>
          <w:rFonts w:ascii="Bookman Old Style" w:hAnsi="Bookman Old Style" w:cs="Arial"/>
        </w:rPr>
      </w:pPr>
    </w:p>
    <w:p w:rsidR="00483480" w:rsidRPr="00483480" w:rsidRDefault="009A469F" w:rsidP="00483480">
      <w:pPr>
        <w:spacing w:after="0" w:line="240" w:lineRule="auto"/>
        <w:contextualSpacing/>
        <w:jc w:val="both"/>
        <w:rPr>
          <w:rFonts w:ascii="Bookman Old Style" w:hAnsi="Bookman Old Style" w:cs="Arial"/>
          <w:lang w:val="es-CO"/>
        </w:rPr>
      </w:pPr>
      <w:r>
        <w:rPr>
          <w:rFonts w:ascii="Bookman Old Style" w:hAnsi="Bookman Old Style" w:cs="Arial"/>
        </w:rPr>
        <w:t xml:space="preserve">Finalmente el </w:t>
      </w:r>
      <w:r w:rsidR="003E6F72">
        <w:rPr>
          <w:rFonts w:ascii="Bookman Old Style" w:hAnsi="Bookman Old Style" w:cs="Arial"/>
          <w:lang w:val="es-ES"/>
        </w:rPr>
        <w:t>Proyecto de Ley 021</w:t>
      </w:r>
      <w:r>
        <w:rPr>
          <w:rFonts w:ascii="Bookman Old Style" w:hAnsi="Bookman Old Style" w:cs="Arial"/>
          <w:lang w:val="es-ES"/>
        </w:rPr>
        <w:t xml:space="preserve"> de 2015 Cámara</w:t>
      </w:r>
      <w:r w:rsidR="00773051">
        <w:rPr>
          <w:rFonts w:ascii="Bookman Old Style" w:hAnsi="Bookman Old Style" w:cs="Arial"/>
          <w:lang w:val="es-ES"/>
        </w:rPr>
        <w:t xml:space="preserve"> </w:t>
      </w:r>
      <w:r w:rsidR="00483480">
        <w:rPr>
          <w:rFonts w:ascii="Bookman Old Style" w:hAnsi="Bookman Old Style" w:cs="Arial"/>
          <w:lang w:val="es-ES"/>
        </w:rPr>
        <w:t xml:space="preserve">crea </w:t>
      </w:r>
      <w:r w:rsidR="00483480">
        <w:rPr>
          <w:rFonts w:ascii="Bookman Old Style" w:hAnsi="Bookman Old Style" w:cs="Arial"/>
          <w:lang w:val="es-CO"/>
        </w:rPr>
        <w:t>e</w:t>
      </w:r>
      <w:r w:rsidR="00483480" w:rsidRPr="00483480">
        <w:rPr>
          <w:rFonts w:ascii="Bookman Old Style" w:hAnsi="Bookman Old Style" w:cs="Arial"/>
          <w:lang w:val="es-CO"/>
        </w:rPr>
        <w:t>l Libro IX</w:t>
      </w:r>
      <w:r w:rsidR="00483480">
        <w:rPr>
          <w:rFonts w:ascii="Bookman Old Style" w:hAnsi="Bookman Old Style" w:cs="Arial"/>
          <w:lang w:val="es-CO"/>
        </w:rPr>
        <w:t xml:space="preserve"> en el Código de Procidimiento Penal que pretende dar instrumentos </w:t>
      </w:r>
      <w:r w:rsidR="00483480" w:rsidRPr="00483480">
        <w:rPr>
          <w:rFonts w:ascii="Bookman Old Style" w:hAnsi="Bookman Old Style" w:cs="Arial"/>
          <w:lang w:val="es-CO"/>
        </w:rPr>
        <w:t>para</w:t>
      </w:r>
      <w:r w:rsidR="00483480">
        <w:rPr>
          <w:rFonts w:ascii="Bookman Old Style" w:hAnsi="Bookman Old Style" w:cs="Arial"/>
          <w:lang w:val="es-CO"/>
        </w:rPr>
        <w:t xml:space="preserve"> el</w:t>
      </w:r>
      <w:r w:rsidR="00483480" w:rsidRPr="00483480">
        <w:rPr>
          <w:rFonts w:ascii="Bookman Old Style" w:hAnsi="Bookman Old Style" w:cs="Arial"/>
          <w:lang w:val="es-CO"/>
        </w:rPr>
        <w:t xml:space="preserve"> sometimiento a la justicia de organizaciones criminales</w:t>
      </w:r>
      <w:r w:rsidR="00483480" w:rsidRPr="00483480">
        <w:rPr>
          <w:rFonts w:ascii="Bookman Old Style" w:hAnsi="Bookman Old Style" w:cs="Arial"/>
          <w:i/>
          <w:lang w:val="es-CO"/>
        </w:rPr>
        <w:t>,</w:t>
      </w:r>
      <w:r w:rsidR="0024223F">
        <w:rPr>
          <w:rFonts w:ascii="Bookman Old Style" w:hAnsi="Bookman Old Style" w:cs="Arial"/>
          <w:b/>
          <w:lang w:val="es-CO"/>
        </w:rPr>
        <w:t xml:space="preserve"> </w:t>
      </w:r>
      <w:r w:rsidR="0024223F">
        <w:rPr>
          <w:rFonts w:ascii="Bookman Old Style" w:hAnsi="Bookman Old Style" w:cs="Arial"/>
          <w:lang w:val="es-CO"/>
        </w:rPr>
        <w:t xml:space="preserve">de igual forme </w:t>
      </w:r>
      <w:r w:rsidR="00483480" w:rsidRPr="00483480">
        <w:rPr>
          <w:rFonts w:ascii="Bookman Old Style" w:hAnsi="Bookman Old Style" w:cs="Arial"/>
          <w:lang w:val="es-CO"/>
        </w:rPr>
        <w:t>busca fortalecer el poder punitivo del Estado colombiano a través de una estrategia jurídica para desestructurar organizaciones criminales que afectan la integridad territorial, la convivencia pacífica y la vigencia de un orden social justo.</w:t>
      </w:r>
    </w:p>
    <w:p w:rsidR="00483480" w:rsidRPr="00483480" w:rsidRDefault="00483480" w:rsidP="00483480">
      <w:pPr>
        <w:spacing w:after="0" w:line="240" w:lineRule="auto"/>
        <w:contextualSpacing/>
        <w:jc w:val="both"/>
        <w:rPr>
          <w:rFonts w:ascii="Bookman Old Style" w:hAnsi="Bookman Old Style" w:cs="Arial"/>
          <w:lang w:val="es-CO"/>
        </w:rPr>
      </w:pPr>
    </w:p>
    <w:p w:rsidR="00E06432" w:rsidRDefault="00483480" w:rsidP="007D36A7">
      <w:pPr>
        <w:spacing w:after="0" w:line="240" w:lineRule="auto"/>
        <w:contextualSpacing/>
        <w:jc w:val="both"/>
        <w:rPr>
          <w:rFonts w:ascii="Bookman Old Style" w:hAnsi="Bookman Old Style" w:cs="Arial"/>
        </w:rPr>
      </w:pPr>
      <w:r w:rsidRPr="00483480">
        <w:rPr>
          <w:rFonts w:ascii="Bookman Old Style" w:hAnsi="Bookman Old Style" w:cs="Arial"/>
          <w:lang w:val="es-CO"/>
        </w:rPr>
        <w:t>Para contribuir a la realización de los fines del Estado que son afectados por las organizaciones criminales es necesario crear un mecanismo, en cabeza de quien tiene legalmente el ejercicio de la acción penal, para que sea posible implementar un instrumento efectivo para la judicialización de las organizaciones criminales en el marco de las potestades constitucionales y legales.</w:t>
      </w:r>
      <w:r w:rsidR="0024223F">
        <w:rPr>
          <w:rFonts w:ascii="Bookman Old Style" w:hAnsi="Bookman Old Style" w:cs="Arial"/>
          <w:lang w:val="es-CO"/>
        </w:rPr>
        <w:t xml:space="preserve"> </w:t>
      </w:r>
      <w:r w:rsidR="0024223F">
        <w:rPr>
          <w:rFonts w:ascii="Bookman Old Style" w:hAnsi="Bookman Old Style" w:cs="Arial"/>
        </w:rPr>
        <w:t>Y esto es efectivamente lo que realiza el Proyecto.</w:t>
      </w:r>
    </w:p>
    <w:p w:rsidR="0024223F" w:rsidRPr="0024223F" w:rsidRDefault="0024223F" w:rsidP="007D36A7">
      <w:pPr>
        <w:spacing w:after="0" w:line="240" w:lineRule="auto"/>
        <w:contextualSpacing/>
        <w:jc w:val="both"/>
        <w:rPr>
          <w:rFonts w:ascii="Bookman Old Style" w:hAnsi="Bookman Old Style" w:cs="Arial"/>
          <w:lang w:val="es-CO"/>
        </w:rPr>
      </w:pPr>
    </w:p>
    <w:p w:rsidR="00DA1981" w:rsidRPr="008678EE" w:rsidRDefault="00DA1981" w:rsidP="007D36A7">
      <w:pPr>
        <w:spacing w:after="0" w:line="240" w:lineRule="auto"/>
        <w:contextualSpacing/>
        <w:jc w:val="both"/>
        <w:rPr>
          <w:rFonts w:ascii="Bookman Old Style" w:hAnsi="Bookman Old Style" w:cs="Arial"/>
          <w:b/>
          <w:lang w:val="es-ES"/>
        </w:rPr>
      </w:pPr>
    </w:p>
    <w:p w:rsidR="002D0449" w:rsidRPr="008678EE" w:rsidRDefault="00FD3435" w:rsidP="007D36A7">
      <w:pPr>
        <w:numPr>
          <w:ilvl w:val="0"/>
          <w:numId w:val="1"/>
        </w:numPr>
        <w:spacing w:after="0" w:line="240" w:lineRule="auto"/>
        <w:contextualSpacing/>
        <w:jc w:val="both"/>
        <w:rPr>
          <w:rFonts w:ascii="Bookman Old Style" w:hAnsi="Bookman Old Style" w:cs="Arial"/>
          <w:b/>
          <w:lang w:val="es-ES"/>
        </w:rPr>
      </w:pPr>
      <w:r w:rsidRPr="008678EE">
        <w:rPr>
          <w:rFonts w:ascii="Bookman Old Style" w:hAnsi="Bookman Old Style" w:cs="Arial"/>
          <w:b/>
          <w:lang w:val="es-ES"/>
        </w:rPr>
        <w:t>T</w:t>
      </w:r>
      <w:r w:rsidR="001434D1" w:rsidRPr="008678EE">
        <w:rPr>
          <w:rFonts w:ascii="Bookman Old Style" w:hAnsi="Bookman Old Style" w:cs="Arial"/>
          <w:b/>
          <w:lang w:val="es-ES"/>
        </w:rPr>
        <w:t>ext</w:t>
      </w:r>
      <w:r w:rsidR="00172D85" w:rsidRPr="008678EE">
        <w:rPr>
          <w:rFonts w:ascii="Bookman Old Style" w:hAnsi="Bookman Old Style" w:cs="Arial"/>
          <w:b/>
          <w:lang w:val="es-ES"/>
        </w:rPr>
        <w:t>o propuesto para primer debate</w:t>
      </w:r>
    </w:p>
    <w:p w:rsidR="002D0449" w:rsidRPr="008678EE" w:rsidRDefault="002D0449" w:rsidP="007D36A7">
      <w:pPr>
        <w:spacing w:after="0" w:line="240" w:lineRule="auto"/>
        <w:jc w:val="both"/>
        <w:rPr>
          <w:rFonts w:ascii="Bookman Old Style" w:hAnsi="Bookman Old Style" w:cs="Arial"/>
          <w:b/>
          <w:lang w:val="es-ES"/>
        </w:rPr>
      </w:pPr>
    </w:p>
    <w:p w:rsidR="002D0449" w:rsidRPr="008678EE" w:rsidRDefault="002D0449" w:rsidP="007D36A7">
      <w:pPr>
        <w:spacing w:after="0" w:line="240" w:lineRule="auto"/>
        <w:jc w:val="both"/>
        <w:rPr>
          <w:rFonts w:ascii="Bookman Old Style" w:hAnsi="Bookman Old Style" w:cs="Arial"/>
          <w:bCs/>
          <w:lang w:val="es-ES"/>
        </w:rPr>
      </w:pPr>
    </w:p>
    <w:p w:rsidR="002D0449" w:rsidRPr="008678EE" w:rsidRDefault="002D0449" w:rsidP="007D36A7">
      <w:pPr>
        <w:spacing w:after="0" w:line="240" w:lineRule="auto"/>
        <w:jc w:val="both"/>
        <w:rPr>
          <w:rFonts w:ascii="Bookman Old Style" w:hAnsi="Bookman Old Style" w:cs="Arial"/>
          <w:bCs/>
          <w:lang w:val="es-ES"/>
        </w:rPr>
      </w:pPr>
      <w:r w:rsidRPr="008678EE">
        <w:rPr>
          <w:rFonts w:ascii="Bookman Old Style" w:hAnsi="Bookman Old Style" w:cs="Arial"/>
          <w:bCs/>
          <w:lang w:val="es-ES"/>
        </w:rPr>
        <w:lastRenderedPageBreak/>
        <w:t xml:space="preserve">La propuesta </w:t>
      </w:r>
      <w:r w:rsidR="00EF7DCF" w:rsidRPr="008678EE">
        <w:rPr>
          <w:rFonts w:ascii="Bookman Old Style" w:hAnsi="Bookman Old Style" w:cs="Arial"/>
          <w:bCs/>
          <w:lang w:val="es-ES"/>
        </w:rPr>
        <w:t xml:space="preserve">normativa </w:t>
      </w:r>
      <w:r w:rsidRPr="008678EE">
        <w:rPr>
          <w:rFonts w:ascii="Bookman Old Style" w:hAnsi="Bookman Old Style" w:cs="Arial"/>
          <w:bCs/>
          <w:lang w:val="es-ES"/>
        </w:rPr>
        <w:t xml:space="preserve">consta de </w:t>
      </w:r>
      <w:r w:rsidR="00D75142" w:rsidRPr="008678EE">
        <w:rPr>
          <w:rFonts w:ascii="Bookman Old Style" w:hAnsi="Bookman Old Style" w:cs="Arial"/>
          <w:b/>
          <w:bCs/>
          <w:lang w:val="es-ES"/>
        </w:rPr>
        <w:t xml:space="preserve">doscientos treinta y </w:t>
      </w:r>
      <w:r w:rsidR="003E3B6A">
        <w:rPr>
          <w:rFonts w:ascii="Bookman Old Style" w:hAnsi="Bookman Old Style" w:cs="Arial"/>
          <w:b/>
          <w:bCs/>
          <w:lang w:val="es-ES"/>
        </w:rPr>
        <w:t>nueve</w:t>
      </w:r>
      <w:r w:rsidR="00D75142" w:rsidRPr="00440E5C">
        <w:rPr>
          <w:rFonts w:ascii="Bookman Old Style" w:hAnsi="Bookman Old Style" w:cs="Arial"/>
          <w:b/>
          <w:bCs/>
          <w:lang w:val="es-ES"/>
        </w:rPr>
        <w:t xml:space="preserve"> </w:t>
      </w:r>
      <w:r w:rsidR="003E3B6A">
        <w:rPr>
          <w:rFonts w:ascii="Bookman Old Style" w:hAnsi="Bookman Old Style" w:cs="Arial"/>
          <w:b/>
          <w:bCs/>
          <w:lang w:val="es-ES"/>
        </w:rPr>
        <w:t xml:space="preserve"> (239</w:t>
      </w:r>
      <w:r w:rsidRPr="00440E5C">
        <w:rPr>
          <w:rFonts w:ascii="Bookman Old Style" w:hAnsi="Bookman Old Style" w:cs="Arial"/>
          <w:b/>
          <w:bCs/>
          <w:lang w:val="es-ES"/>
        </w:rPr>
        <w:t>) artículos</w:t>
      </w:r>
      <w:r w:rsidRPr="00440E5C">
        <w:rPr>
          <w:rFonts w:ascii="Bookman Old Style" w:hAnsi="Bookman Old Style" w:cs="Arial"/>
          <w:bCs/>
          <w:lang w:val="es-ES"/>
        </w:rPr>
        <w:t>,</w:t>
      </w:r>
      <w:r w:rsidRPr="008678EE">
        <w:rPr>
          <w:rFonts w:ascii="Bookman Old Style" w:hAnsi="Bookman Old Style" w:cs="Arial"/>
          <w:bCs/>
          <w:lang w:val="es-ES"/>
        </w:rPr>
        <w:t xml:space="preserve"> contando con la promulgación y derogación de normas que le sean contrarias.</w:t>
      </w:r>
    </w:p>
    <w:p w:rsidR="002D0449" w:rsidRPr="008678EE" w:rsidRDefault="002D0449" w:rsidP="007D36A7">
      <w:pPr>
        <w:spacing w:after="0" w:line="240" w:lineRule="auto"/>
        <w:jc w:val="both"/>
        <w:textAlignment w:val="center"/>
        <w:rPr>
          <w:rFonts w:ascii="Bookman Old Style" w:hAnsi="Bookman Old Style" w:cs="Arial"/>
        </w:rPr>
      </w:pPr>
    </w:p>
    <w:p w:rsidR="002D0449" w:rsidRPr="008678EE" w:rsidRDefault="002D0449" w:rsidP="007D36A7">
      <w:pPr>
        <w:spacing w:after="0" w:line="240" w:lineRule="auto"/>
        <w:jc w:val="both"/>
        <w:rPr>
          <w:rFonts w:ascii="Bookman Old Style" w:hAnsi="Bookman Old Style" w:cs="Arial"/>
        </w:rPr>
      </w:pPr>
    </w:p>
    <w:p w:rsidR="00D75142" w:rsidRPr="008678EE" w:rsidRDefault="002D0449" w:rsidP="007D36A7">
      <w:pPr>
        <w:numPr>
          <w:ilvl w:val="0"/>
          <w:numId w:val="1"/>
        </w:numPr>
        <w:spacing w:after="0" w:line="240" w:lineRule="auto"/>
        <w:jc w:val="both"/>
        <w:rPr>
          <w:rFonts w:ascii="Bookman Old Style" w:eastAsia="Times New Roman" w:hAnsi="Bookman Old Style" w:cs="Arial"/>
          <w:b/>
          <w:lang w:val="es-ES" w:eastAsia="es-ES"/>
        </w:rPr>
      </w:pPr>
      <w:r w:rsidRPr="008678EE">
        <w:rPr>
          <w:rFonts w:ascii="Bookman Old Style" w:eastAsia="Times New Roman" w:hAnsi="Bookman Old Style" w:cs="Arial"/>
          <w:b/>
          <w:lang w:val="es-ES" w:eastAsia="es-ES"/>
        </w:rPr>
        <w:t>Pliego de modificac</w:t>
      </w:r>
      <w:r w:rsidR="007D36A7" w:rsidRPr="008678EE">
        <w:rPr>
          <w:rFonts w:ascii="Bookman Old Style" w:eastAsia="Times New Roman" w:hAnsi="Bookman Old Style" w:cs="Arial"/>
          <w:b/>
          <w:lang w:val="es-ES" w:eastAsia="es-ES"/>
        </w:rPr>
        <w:t>iones Proyecto de L</w:t>
      </w:r>
      <w:r w:rsidR="00854A1E">
        <w:rPr>
          <w:rFonts w:ascii="Bookman Old Style" w:eastAsia="Times New Roman" w:hAnsi="Bookman Old Style" w:cs="Arial"/>
          <w:b/>
          <w:lang w:val="es-ES" w:eastAsia="es-ES"/>
        </w:rPr>
        <w:t>ey número 021</w:t>
      </w:r>
      <w:r w:rsidR="000365F2" w:rsidRPr="008678EE">
        <w:rPr>
          <w:rFonts w:ascii="Bookman Old Style" w:eastAsia="Times New Roman" w:hAnsi="Bookman Old Style" w:cs="Arial"/>
          <w:b/>
          <w:lang w:val="es-ES" w:eastAsia="es-ES"/>
        </w:rPr>
        <w:t xml:space="preserve"> de 2015</w:t>
      </w:r>
      <w:r w:rsidRPr="008678EE">
        <w:rPr>
          <w:rFonts w:ascii="Bookman Old Style" w:eastAsia="Times New Roman" w:hAnsi="Bookman Old Style" w:cs="Arial"/>
          <w:b/>
          <w:lang w:val="es-ES" w:eastAsia="es-ES"/>
        </w:rPr>
        <w:t xml:space="preserve"> </w:t>
      </w:r>
      <w:r w:rsidR="00D75142" w:rsidRPr="008678EE">
        <w:rPr>
          <w:rFonts w:ascii="Bookman Old Style" w:eastAsia="Times New Roman" w:hAnsi="Bookman Old Style" w:cs="Arial"/>
          <w:b/>
          <w:lang w:val="es-ES" w:eastAsia="es-ES"/>
        </w:rPr>
        <w:t>Cámara</w:t>
      </w:r>
      <w:r w:rsidRPr="008678EE">
        <w:rPr>
          <w:rFonts w:ascii="Bookman Old Style" w:eastAsia="Times New Roman" w:hAnsi="Bookman Old Style" w:cs="Arial"/>
          <w:b/>
          <w:lang w:val="es-ES" w:eastAsia="es-ES"/>
        </w:rPr>
        <w:t xml:space="preserve">, </w:t>
      </w:r>
      <w:r w:rsidR="003D572A" w:rsidRPr="008678EE">
        <w:rPr>
          <w:rFonts w:ascii="Bookman Old Style" w:eastAsia="Times New Roman" w:hAnsi="Bookman Old Style" w:cs="Arial"/>
          <w:b/>
          <w:lang w:val="es-ES" w:eastAsia="es-ES"/>
        </w:rPr>
        <w:t>“POR   MEDIO DEL CUAL SE REFORMAN  ALGUNOS ARTÍCULOS   DE  LA LEY 906  DE 2004,  DE  LA LEY 599 DE 2000, DE  LA LEY 65 DE 1993 Y SE DICTAN OTRAS DISPOSICIONES"</w:t>
      </w:r>
    </w:p>
    <w:p w:rsidR="003D572A" w:rsidRPr="008678EE" w:rsidRDefault="003D572A" w:rsidP="007D36A7">
      <w:pPr>
        <w:spacing w:after="0" w:line="240" w:lineRule="auto"/>
        <w:ind w:left="720"/>
        <w:jc w:val="both"/>
        <w:rPr>
          <w:rFonts w:ascii="Bookman Old Style" w:eastAsia="Times New Roman" w:hAnsi="Bookman Old Style" w:cs="Arial"/>
          <w:b/>
          <w:lang w:val="es-ES" w:eastAsia="es-ES"/>
        </w:rPr>
      </w:pPr>
    </w:p>
    <w:p w:rsidR="003D572A" w:rsidRPr="008678EE" w:rsidRDefault="003D572A" w:rsidP="007D36A7">
      <w:pPr>
        <w:spacing w:after="0" w:line="240" w:lineRule="auto"/>
        <w:ind w:left="720"/>
        <w:jc w:val="both"/>
        <w:rPr>
          <w:rFonts w:ascii="Bookman Old Style" w:eastAsia="Times New Roman" w:hAnsi="Bookman Old Style" w:cs="Arial"/>
          <w:b/>
          <w:lang w:val="es-ES" w:eastAsia="es-ES"/>
        </w:rPr>
      </w:pPr>
    </w:p>
    <w:p w:rsidR="002D0449" w:rsidRPr="008678EE" w:rsidRDefault="002D0449" w:rsidP="0063078D">
      <w:pPr>
        <w:spacing w:after="0" w:line="240" w:lineRule="auto"/>
        <w:jc w:val="both"/>
        <w:rPr>
          <w:rFonts w:ascii="Bookman Old Style" w:eastAsia="Times New Roman" w:hAnsi="Bookman Old Style" w:cs="Arial"/>
          <w:lang w:val="es-ES" w:eastAsia="es-ES"/>
        </w:rPr>
      </w:pPr>
      <w:r w:rsidRPr="008678EE">
        <w:rPr>
          <w:rFonts w:ascii="Bookman Old Style" w:eastAsia="Times New Roman" w:hAnsi="Bookman Old Style" w:cs="Arial"/>
          <w:lang w:val="es-ES" w:eastAsia="es-ES"/>
        </w:rPr>
        <w:t>En las páginas siguientes se expone</w:t>
      </w:r>
      <w:r w:rsidR="0063078D">
        <w:rPr>
          <w:rFonts w:ascii="Bookman Old Style" w:eastAsia="Times New Roman" w:hAnsi="Bookman Old Style" w:cs="Arial"/>
          <w:lang w:val="es-ES" w:eastAsia="es-ES"/>
        </w:rPr>
        <w:t xml:space="preserve"> en l</w:t>
      </w:r>
      <w:r w:rsidR="003E6F72">
        <w:rPr>
          <w:rFonts w:ascii="Bookman Old Style" w:eastAsia="Times New Roman" w:hAnsi="Bookman Old Style" w:cs="Arial"/>
          <w:lang w:val="es-ES" w:eastAsia="es-ES"/>
        </w:rPr>
        <w:t>a primera columna la norma del P</w:t>
      </w:r>
      <w:r w:rsidR="0063078D">
        <w:rPr>
          <w:rFonts w:ascii="Bookman Old Style" w:eastAsia="Times New Roman" w:hAnsi="Bookman Old Style" w:cs="Arial"/>
          <w:lang w:val="es-ES" w:eastAsia="es-ES"/>
        </w:rPr>
        <w:t>royecto</w:t>
      </w:r>
      <w:r w:rsidR="00854A1E">
        <w:rPr>
          <w:rFonts w:ascii="Bookman Old Style" w:eastAsia="Times New Roman" w:hAnsi="Bookman Old Style" w:cs="Arial"/>
          <w:lang w:val="es-ES" w:eastAsia="es-ES"/>
        </w:rPr>
        <w:t xml:space="preserve"> 021 de 2015 Cámara</w:t>
      </w:r>
      <w:r w:rsidR="0063078D">
        <w:rPr>
          <w:rFonts w:ascii="Bookman Old Style" w:eastAsia="Times New Roman" w:hAnsi="Bookman Old Style" w:cs="Arial"/>
          <w:lang w:val="es-ES" w:eastAsia="es-ES"/>
        </w:rPr>
        <w:t>,</w:t>
      </w:r>
      <w:r w:rsidR="00854A1E">
        <w:rPr>
          <w:rFonts w:ascii="Bookman Old Style" w:eastAsia="Times New Roman" w:hAnsi="Bookman Old Style" w:cs="Arial"/>
          <w:lang w:val="es-ES" w:eastAsia="es-ES"/>
        </w:rPr>
        <w:t xml:space="preserve"> </w:t>
      </w:r>
      <w:r w:rsidR="0063078D">
        <w:rPr>
          <w:rFonts w:ascii="Bookman Old Style" w:eastAsia="Times New Roman" w:hAnsi="Bookman Old Style" w:cs="Arial"/>
          <w:lang w:val="es-ES" w:eastAsia="es-ES"/>
        </w:rPr>
        <w:t>en la segunda columna si la norma tuvo modificación en la ponencia para primer debate y en la tercera columna el objeto de la norma.</w:t>
      </w:r>
      <w:r w:rsidR="00864036" w:rsidRPr="008678EE">
        <w:rPr>
          <w:rFonts w:ascii="Bookman Old Style" w:eastAsia="Times New Roman" w:hAnsi="Bookman Old Style" w:cs="Arial"/>
          <w:lang w:val="es-ES" w:eastAsia="es-ES"/>
        </w:rPr>
        <w:t xml:space="preserve"> </w:t>
      </w:r>
    </w:p>
    <w:p w:rsidR="002D0449" w:rsidRDefault="002D0449" w:rsidP="007D36A7">
      <w:pPr>
        <w:spacing w:line="240" w:lineRule="auto"/>
        <w:jc w:val="both"/>
        <w:rPr>
          <w:rFonts w:ascii="Bookman Old Style" w:hAnsi="Bookman Old Style" w:cs="Arial"/>
          <w:b/>
        </w:rPr>
      </w:pPr>
    </w:p>
    <w:p w:rsidR="0063078D" w:rsidRPr="008678EE" w:rsidRDefault="0063078D" w:rsidP="007D36A7">
      <w:pPr>
        <w:spacing w:line="240" w:lineRule="auto"/>
        <w:jc w:val="both"/>
        <w:rPr>
          <w:rFonts w:ascii="Bookman Old Style" w:hAnsi="Bookman Old Style" w:cs="Arial"/>
          <w:b/>
        </w:rPr>
      </w:pPr>
    </w:p>
    <w:p w:rsidR="002D0449" w:rsidRPr="008678EE" w:rsidRDefault="002D0449" w:rsidP="007D36A7">
      <w:pPr>
        <w:spacing w:line="240" w:lineRule="auto"/>
        <w:jc w:val="both"/>
        <w:rPr>
          <w:rFonts w:ascii="Bookman Old Style" w:hAnsi="Bookman Old Style" w:cs="Arial"/>
          <w:b/>
        </w:rPr>
        <w:sectPr w:rsidR="002D0449" w:rsidRPr="008678EE" w:rsidSect="00F559A0">
          <w:type w:val="continuous"/>
          <w:pgSz w:w="12240" w:h="15840" w:code="1"/>
          <w:pgMar w:top="2835" w:right="1701" w:bottom="1418"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2976"/>
        <w:gridCol w:w="2688"/>
      </w:tblGrid>
      <w:tr w:rsidR="00B56A0C" w:rsidRPr="008678EE" w:rsidTr="00B872F3">
        <w:tc>
          <w:tcPr>
            <w:tcW w:w="3390" w:type="dxa"/>
            <w:shd w:val="clear" w:color="auto" w:fill="auto"/>
          </w:tcPr>
          <w:p w:rsidR="002D0449" w:rsidRPr="008678EE" w:rsidRDefault="002D0449" w:rsidP="007D36A7">
            <w:pPr>
              <w:tabs>
                <w:tab w:val="left" w:pos="2410"/>
              </w:tabs>
              <w:spacing w:after="0" w:line="240" w:lineRule="auto"/>
              <w:ind w:right="-76"/>
              <w:jc w:val="both"/>
              <w:rPr>
                <w:rFonts w:ascii="Bookman Old Style" w:eastAsia="MS Mincho" w:hAnsi="Bookman Old Style" w:cs="Arial"/>
                <w:b/>
                <w:sz w:val="16"/>
                <w:szCs w:val="16"/>
              </w:rPr>
            </w:pPr>
          </w:p>
          <w:p w:rsidR="002D0449" w:rsidRPr="008678EE" w:rsidRDefault="002D0449" w:rsidP="007D36A7">
            <w:pPr>
              <w:tabs>
                <w:tab w:val="left" w:pos="2410"/>
              </w:tabs>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ARTÍCULO ORIGINAL DEL PROYECTO</w:t>
            </w:r>
            <w:r w:rsidR="00854A1E">
              <w:rPr>
                <w:rFonts w:ascii="Bookman Old Style" w:eastAsia="MS Mincho" w:hAnsi="Bookman Old Style" w:cs="Arial"/>
                <w:b/>
                <w:sz w:val="16"/>
                <w:szCs w:val="16"/>
              </w:rPr>
              <w:t xml:space="preserve"> 021/15 Cámara.</w:t>
            </w:r>
          </w:p>
          <w:p w:rsidR="002D0449" w:rsidRPr="008678EE" w:rsidRDefault="002D0449" w:rsidP="007D36A7">
            <w:pPr>
              <w:tabs>
                <w:tab w:val="left" w:pos="2410"/>
              </w:tabs>
              <w:spacing w:after="0" w:line="240" w:lineRule="auto"/>
              <w:ind w:right="-76"/>
              <w:jc w:val="both"/>
              <w:rPr>
                <w:rFonts w:ascii="Bookman Old Style" w:eastAsia="MS Mincho" w:hAnsi="Bookman Old Style" w:cs="Arial"/>
                <w:b/>
                <w:sz w:val="16"/>
                <w:szCs w:val="16"/>
              </w:rPr>
            </w:pPr>
          </w:p>
        </w:tc>
        <w:tc>
          <w:tcPr>
            <w:tcW w:w="2976" w:type="dxa"/>
            <w:shd w:val="clear" w:color="auto" w:fill="auto"/>
          </w:tcPr>
          <w:p w:rsidR="002D0449" w:rsidRPr="008678EE" w:rsidRDefault="002D0449" w:rsidP="007D36A7">
            <w:pPr>
              <w:tabs>
                <w:tab w:val="left" w:pos="2410"/>
              </w:tabs>
              <w:spacing w:after="0" w:line="240" w:lineRule="auto"/>
              <w:jc w:val="both"/>
              <w:rPr>
                <w:rFonts w:ascii="Bookman Old Style" w:eastAsia="MS Mincho" w:hAnsi="Bookman Old Style" w:cs="Arial"/>
                <w:b/>
                <w:sz w:val="16"/>
                <w:szCs w:val="16"/>
              </w:rPr>
            </w:pPr>
          </w:p>
          <w:p w:rsidR="002D0449" w:rsidRPr="008678EE" w:rsidRDefault="0063078D" w:rsidP="0063078D">
            <w:pPr>
              <w:tabs>
                <w:tab w:val="left" w:pos="2410"/>
              </w:tabs>
              <w:spacing w:after="0" w:line="240" w:lineRule="auto"/>
              <w:jc w:val="both"/>
              <w:rPr>
                <w:rFonts w:ascii="Bookman Old Style" w:eastAsia="MS Mincho" w:hAnsi="Bookman Old Style" w:cs="Arial"/>
                <w:b/>
                <w:sz w:val="16"/>
                <w:szCs w:val="16"/>
              </w:rPr>
            </w:pPr>
            <w:r>
              <w:rPr>
                <w:rFonts w:ascii="Bookman Old Style" w:eastAsia="MS Mincho" w:hAnsi="Bookman Old Style" w:cs="Arial"/>
                <w:b/>
                <w:sz w:val="16"/>
                <w:szCs w:val="16"/>
              </w:rPr>
              <w:t>MODIFICACIÓN PARA PRIMER</w:t>
            </w:r>
            <w:r w:rsidR="002D0449" w:rsidRPr="008678EE">
              <w:rPr>
                <w:rFonts w:ascii="Bookman Old Style" w:eastAsia="MS Mincho" w:hAnsi="Bookman Old Style" w:cs="Arial"/>
                <w:b/>
                <w:sz w:val="16"/>
                <w:szCs w:val="16"/>
              </w:rPr>
              <w:t xml:space="preserve"> </w:t>
            </w:r>
            <w:r>
              <w:rPr>
                <w:rFonts w:ascii="Bookman Old Style" w:eastAsia="MS Mincho" w:hAnsi="Bookman Old Style" w:cs="Arial"/>
                <w:b/>
                <w:sz w:val="16"/>
                <w:szCs w:val="16"/>
              </w:rPr>
              <w:t>DEBATE</w:t>
            </w:r>
          </w:p>
        </w:tc>
        <w:tc>
          <w:tcPr>
            <w:tcW w:w="2688" w:type="dxa"/>
            <w:shd w:val="clear" w:color="auto" w:fill="auto"/>
          </w:tcPr>
          <w:p w:rsidR="002D0449" w:rsidRPr="008678EE" w:rsidRDefault="002D0449" w:rsidP="007D36A7">
            <w:pPr>
              <w:tabs>
                <w:tab w:val="left" w:pos="2410"/>
              </w:tabs>
              <w:spacing w:after="0" w:line="240" w:lineRule="auto"/>
              <w:jc w:val="both"/>
              <w:rPr>
                <w:rFonts w:ascii="Bookman Old Style" w:eastAsia="MS Mincho" w:hAnsi="Bookman Old Style" w:cs="Arial"/>
                <w:b/>
                <w:sz w:val="16"/>
                <w:szCs w:val="16"/>
              </w:rPr>
            </w:pPr>
          </w:p>
          <w:p w:rsidR="002D0449" w:rsidRPr="008678EE" w:rsidRDefault="002D0449" w:rsidP="007D36A7">
            <w:pPr>
              <w:tabs>
                <w:tab w:val="left" w:pos="2410"/>
              </w:tabs>
              <w:spacing w:after="0" w:line="240" w:lineRule="auto"/>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OBJETO DE LA PROPUESTA</w:t>
            </w:r>
          </w:p>
        </w:tc>
      </w:tr>
      <w:tr w:rsidR="00B56A0C" w:rsidRPr="008678EE" w:rsidTr="00B872F3">
        <w:tc>
          <w:tcPr>
            <w:tcW w:w="3390" w:type="dxa"/>
            <w:shd w:val="clear" w:color="auto" w:fill="auto"/>
          </w:tcPr>
          <w:p w:rsidR="002D0449" w:rsidRPr="008678EE" w:rsidRDefault="002D0449" w:rsidP="007D36A7">
            <w:pPr>
              <w:autoSpaceDE w:val="0"/>
              <w:autoSpaceDN w:val="0"/>
              <w:adjustRightInd w:val="0"/>
              <w:spacing w:after="0" w:line="240" w:lineRule="auto"/>
              <w:ind w:right="-76"/>
              <w:jc w:val="both"/>
              <w:rPr>
                <w:rFonts w:ascii="Bookman Old Style" w:hAnsi="Bookman Old Style" w:cs="Arial"/>
                <w:b/>
                <w:sz w:val="16"/>
                <w:szCs w:val="16"/>
                <w:lang w:val="es-ES"/>
              </w:rPr>
            </w:pPr>
          </w:p>
          <w:p w:rsidR="002D0449" w:rsidRPr="008678EE" w:rsidRDefault="00EE4B6C" w:rsidP="007D36A7">
            <w:pPr>
              <w:tabs>
                <w:tab w:val="left" w:pos="2410"/>
              </w:tabs>
              <w:spacing w:after="0" w:line="240" w:lineRule="auto"/>
              <w:ind w:right="-76"/>
              <w:jc w:val="both"/>
              <w:rPr>
                <w:rFonts w:ascii="Bookman Old Style" w:hAnsi="Bookman Old Style" w:cs="Arial"/>
                <w:sz w:val="16"/>
                <w:szCs w:val="16"/>
                <w:lang w:val="es-ES"/>
              </w:rPr>
            </w:pPr>
            <w:r w:rsidRPr="008678EE">
              <w:rPr>
                <w:rFonts w:ascii="Bookman Old Style" w:hAnsi="Bookman Old Style" w:cs="Arial"/>
                <w:b/>
                <w:sz w:val="16"/>
                <w:szCs w:val="16"/>
                <w:lang w:val="es-ES"/>
              </w:rPr>
              <w:t xml:space="preserve">ARTÍCULO 1. </w:t>
            </w:r>
            <w:r w:rsidRPr="008678EE">
              <w:rPr>
                <w:rFonts w:ascii="Bookman Old Style" w:hAnsi="Bookman Old Style" w:cs="Arial"/>
                <w:sz w:val="16"/>
                <w:szCs w:val="16"/>
                <w:lang w:val="es-ES"/>
              </w:rPr>
              <w:t>Modifíquese el inciso 3 del artículo 2 de la Ley 906 de 2004, modificado  por el artículo 1 de la Ley 1142 de 2007, el cual quedará así:</w:t>
            </w:r>
          </w:p>
          <w:p w:rsidR="00EE4B6C" w:rsidRPr="008678EE" w:rsidRDefault="00EE4B6C" w:rsidP="007D36A7">
            <w:pPr>
              <w:tabs>
                <w:tab w:val="left" w:pos="2410"/>
              </w:tabs>
              <w:spacing w:after="0" w:line="240" w:lineRule="auto"/>
              <w:ind w:right="-76"/>
              <w:jc w:val="both"/>
              <w:rPr>
                <w:rFonts w:ascii="Bookman Old Style" w:eastAsia="MS Mincho" w:hAnsi="Bookman Old Style" w:cs="Arial"/>
                <w:sz w:val="16"/>
                <w:szCs w:val="16"/>
              </w:rPr>
            </w:pPr>
          </w:p>
          <w:p w:rsidR="0088788A" w:rsidRPr="008678EE" w:rsidRDefault="00B25CE3" w:rsidP="007D36A7">
            <w:pPr>
              <w:tabs>
                <w:tab w:val="left" w:pos="0"/>
              </w:tabs>
              <w:spacing w:line="240" w:lineRule="auto"/>
              <w:jc w:val="both"/>
              <w:rPr>
                <w:rFonts w:ascii="Bookman Old Style" w:hAnsi="Bookman Old Style" w:cs="Arial"/>
                <w:sz w:val="16"/>
                <w:szCs w:val="16"/>
              </w:rPr>
            </w:pPr>
            <w:r w:rsidRPr="008678EE">
              <w:rPr>
                <w:rFonts w:ascii="Bookman Old Style" w:hAnsi="Bookman Old Style" w:cs="Arial"/>
                <w:sz w:val="16"/>
                <w:szCs w:val="16"/>
              </w:rPr>
              <w:t>“</w:t>
            </w:r>
            <w:r w:rsidRPr="008678EE">
              <w:rPr>
                <w:rFonts w:ascii="Bookman Old Style" w:hAnsi="Bookman Old Style" w:cs="Arial"/>
                <w:b/>
                <w:sz w:val="16"/>
                <w:szCs w:val="16"/>
              </w:rPr>
              <w:t>Artículo 2. Libertad.</w:t>
            </w:r>
          </w:p>
          <w:p w:rsidR="00D75142" w:rsidRPr="008678EE" w:rsidRDefault="00D75142" w:rsidP="007D36A7">
            <w:pPr>
              <w:tabs>
                <w:tab w:val="left" w:pos="0"/>
              </w:tabs>
              <w:spacing w:line="240" w:lineRule="auto"/>
              <w:jc w:val="both"/>
              <w:rPr>
                <w:rFonts w:ascii="Bookman Old Style" w:hAnsi="Bookman Old Style" w:cs="Arial"/>
                <w:sz w:val="16"/>
                <w:szCs w:val="16"/>
              </w:rPr>
            </w:pPr>
            <w:r w:rsidRPr="008678EE">
              <w:rPr>
                <w:rFonts w:ascii="Bookman Old Style" w:hAnsi="Bookman Old Style" w:cs="Arial"/>
                <w:sz w:val="16"/>
                <w:szCs w:val="16"/>
              </w:rPr>
              <w:t>…</w:t>
            </w:r>
          </w:p>
          <w:p w:rsidR="00B25CE3" w:rsidRPr="008678EE" w:rsidRDefault="00D75142" w:rsidP="007D36A7">
            <w:pPr>
              <w:tabs>
                <w:tab w:val="left" w:pos="142"/>
              </w:tabs>
              <w:spacing w:line="240" w:lineRule="auto"/>
              <w:jc w:val="both"/>
              <w:rPr>
                <w:rFonts w:ascii="Bookman Old Style" w:hAnsi="Bookman Old Style" w:cs="Arial"/>
                <w:b/>
                <w:sz w:val="16"/>
                <w:szCs w:val="16"/>
              </w:rPr>
            </w:pPr>
            <w:r w:rsidRPr="008678EE">
              <w:rPr>
                <w:rFonts w:ascii="Bookman Old Style" w:hAnsi="Bookman Old Style" w:cs="Arial"/>
                <w:b/>
                <w:sz w:val="16"/>
                <w:szCs w:val="16"/>
              </w:rPr>
              <w:t>En todos los cas</w:t>
            </w:r>
            <w:r w:rsidR="00B25CE3" w:rsidRPr="008678EE">
              <w:rPr>
                <w:rFonts w:ascii="Bookman Old Style" w:hAnsi="Bookman Old Style" w:cs="Arial"/>
                <w:b/>
                <w:sz w:val="16"/>
                <w:szCs w:val="16"/>
              </w:rPr>
              <w:t>os, se solicitará el control de legalidad de la captura al Juez de Control de Garantías en el menor tiempo posible, debiéndose iniciar la audiencia de control efectivo dentro de las treinta y seis (36) horas siguientes a la aprehensión, salvo lo dispuesto en el parágrafo del artículo 298 de la Ley 906 de 2004</w:t>
            </w:r>
            <w:r w:rsidR="00B25CE3" w:rsidRPr="008678EE">
              <w:rPr>
                <w:rFonts w:ascii="Bookman Old Style" w:hAnsi="Bookman Old Style" w:cs="Arial"/>
                <w:sz w:val="16"/>
                <w:szCs w:val="16"/>
              </w:rPr>
              <w:t xml:space="preserve">. </w:t>
            </w:r>
            <w:r w:rsidR="00B25CE3" w:rsidRPr="008678EE">
              <w:rPr>
                <w:rFonts w:ascii="Bookman Old Style" w:hAnsi="Bookman Old Style" w:cs="Arial"/>
                <w:b/>
                <w:sz w:val="16"/>
                <w:szCs w:val="16"/>
              </w:rPr>
              <w:t>Está prohibida la suspensión de la audiencia y su duración deberá atender a un plazo razonable. El juez velará por terminar la audiencia sin ninguna dilación.</w:t>
            </w:r>
          </w:p>
          <w:p w:rsidR="00B25CE3" w:rsidRPr="008678EE" w:rsidRDefault="00B25CE3" w:rsidP="007D36A7">
            <w:pPr>
              <w:tabs>
                <w:tab w:val="left" w:pos="142"/>
              </w:tabs>
              <w:spacing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Parágrafo. El plazo razonable al que se hace referencia en el inciso anterior, deberá atender a los criterios de: (i)  complejidad del asunto, (ii) actividad procesal del interesado y (iii) la conducta de las autoridades judiciales.” </w:t>
            </w:r>
          </w:p>
          <w:p w:rsidR="002D0449" w:rsidRPr="008678EE" w:rsidRDefault="002D0449" w:rsidP="007D36A7">
            <w:pPr>
              <w:tabs>
                <w:tab w:val="left" w:pos="2410"/>
              </w:tabs>
              <w:spacing w:after="0" w:line="240" w:lineRule="auto"/>
              <w:ind w:right="-76"/>
              <w:jc w:val="both"/>
              <w:rPr>
                <w:rFonts w:ascii="Bookman Old Style" w:eastAsia="MS Mincho" w:hAnsi="Bookman Old Style" w:cs="Arial"/>
                <w:b/>
                <w:i/>
                <w:sz w:val="16"/>
                <w:szCs w:val="16"/>
              </w:rPr>
            </w:pPr>
            <w:r w:rsidRPr="008678EE">
              <w:rPr>
                <w:rFonts w:ascii="Bookman Old Style" w:eastAsia="MS Mincho" w:hAnsi="Bookman Old Style" w:cs="Arial"/>
                <w:b/>
                <w:i/>
                <w:sz w:val="16"/>
                <w:szCs w:val="16"/>
              </w:rPr>
              <w:t xml:space="preserve"> </w:t>
            </w:r>
          </w:p>
          <w:p w:rsidR="002D0449" w:rsidRPr="008678EE" w:rsidRDefault="002D0449" w:rsidP="007D36A7">
            <w:pPr>
              <w:spacing w:after="0" w:line="240" w:lineRule="auto"/>
              <w:ind w:right="-76"/>
              <w:jc w:val="both"/>
              <w:rPr>
                <w:rFonts w:ascii="Bookman Old Style" w:hAnsi="Bookman Old Style" w:cs="Arial"/>
                <w:sz w:val="16"/>
                <w:szCs w:val="16"/>
              </w:rPr>
            </w:pPr>
          </w:p>
        </w:tc>
        <w:tc>
          <w:tcPr>
            <w:tcW w:w="2976" w:type="dxa"/>
            <w:shd w:val="clear" w:color="auto" w:fill="auto"/>
          </w:tcPr>
          <w:p w:rsidR="002D0449" w:rsidRPr="008678EE" w:rsidRDefault="002D0449" w:rsidP="007D36A7">
            <w:pPr>
              <w:spacing w:after="0" w:line="240" w:lineRule="auto"/>
              <w:jc w:val="both"/>
              <w:rPr>
                <w:rFonts w:ascii="Bookman Old Style" w:hAnsi="Bookman Old Style" w:cs="Arial"/>
                <w:sz w:val="16"/>
                <w:szCs w:val="16"/>
              </w:rPr>
            </w:pPr>
          </w:p>
          <w:p w:rsidR="002D0449" w:rsidRPr="008678EE" w:rsidRDefault="00EF7DCF" w:rsidP="00EF7DCF">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 xml:space="preserve">Sin modificación. </w:t>
            </w:r>
          </w:p>
        </w:tc>
        <w:tc>
          <w:tcPr>
            <w:tcW w:w="2688" w:type="dxa"/>
            <w:shd w:val="clear" w:color="auto" w:fill="auto"/>
          </w:tcPr>
          <w:p w:rsidR="002D0449" w:rsidRPr="008678EE" w:rsidRDefault="002D0449" w:rsidP="007D36A7">
            <w:pPr>
              <w:spacing w:after="0" w:line="240" w:lineRule="auto"/>
              <w:jc w:val="both"/>
              <w:rPr>
                <w:rFonts w:ascii="Bookman Old Style" w:hAnsi="Bookman Old Style" w:cs="Arial"/>
                <w:sz w:val="16"/>
                <w:szCs w:val="16"/>
              </w:rPr>
            </w:pPr>
          </w:p>
          <w:p w:rsidR="00B25CE3" w:rsidRPr="008678EE" w:rsidRDefault="00B25CE3"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Se busca ajustar la disposición a la constitucionalidad condicionada efectuada en la sentencia C-163 de 2008 de la Corte Constitucional, en la medida que se aclara legalmente que el control de legalidad de la captura tiene que iniciar de manera efectiva dentro de las 36 horas siguientes a la aprehensión. </w:t>
            </w:r>
          </w:p>
          <w:p w:rsidR="001C55B2" w:rsidRPr="008678EE" w:rsidRDefault="005C575D" w:rsidP="007D36A7">
            <w:pPr>
              <w:tabs>
                <w:tab w:val="left" w:pos="2410"/>
              </w:tabs>
              <w:spacing w:after="0" w:line="240" w:lineRule="auto"/>
              <w:jc w:val="both"/>
              <w:rPr>
                <w:rFonts w:ascii="Bookman Old Style" w:hAnsi="Bookman Old Style" w:cs="Arial"/>
                <w:sz w:val="16"/>
                <w:szCs w:val="16"/>
              </w:rPr>
            </w:pPr>
            <w:r w:rsidRPr="008678EE">
              <w:rPr>
                <w:rFonts w:ascii="Bookman Old Style" w:hAnsi="Bookman Old Style" w:cs="Arial"/>
                <w:sz w:val="16"/>
                <w:szCs w:val="16"/>
              </w:rPr>
              <w:t>Además</w:t>
            </w:r>
            <w:r w:rsidR="00B25CE3" w:rsidRPr="008678EE">
              <w:rPr>
                <w:rFonts w:ascii="Bookman Old Style" w:hAnsi="Bookman Old Style" w:cs="Arial"/>
                <w:sz w:val="16"/>
                <w:szCs w:val="16"/>
              </w:rPr>
              <w:t xml:space="preserve"> la modificación introduce</w:t>
            </w:r>
            <w:r w:rsidR="0063078D">
              <w:rPr>
                <w:rFonts w:ascii="Bookman Old Style" w:hAnsi="Bookman Old Style" w:cs="Arial"/>
                <w:sz w:val="16"/>
                <w:szCs w:val="16"/>
              </w:rPr>
              <w:t xml:space="preserve"> </w:t>
            </w:r>
            <w:r w:rsidR="00B25CE3" w:rsidRPr="008678EE">
              <w:rPr>
                <w:rFonts w:ascii="Bookman Old Style" w:hAnsi="Bookman Old Style" w:cs="Arial"/>
                <w:sz w:val="16"/>
                <w:szCs w:val="16"/>
              </w:rPr>
              <w:t>el concepto de plazo razonable para el término de treinta y seis (36) horas para la legalización de la captura.</w:t>
            </w:r>
          </w:p>
          <w:p w:rsidR="00D75142" w:rsidRPr="008678EE" w:rsidRDefault="001C55B2"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La modificación tiene el propósito de interpretar el límite temporal acorde a los postulados internacionales, en el cual el control de legalidad de la detención de una persona implica el deber de las autoridades de trasladar y presentar a la persona ante el juez en el término establecido </w:t>
            </w:r>
            <w:r w:rsidR="00D75142" w:rsidRPr="008678EE">
              <w:rPr>
                <w:rFonts w:ascii="Bookman Old Style" w:hAnsi="Bookman Old Style" w:cs="Arial"/>
                <w:sz w:val="16"/>
                <w:szCs w:val="16"/>
              </w:rPr>
              <w:t>en nuestra legislación interna.</w:t>
            </w:r>
          </w:p>
          <w:p w:rsidR="001C55B2" w:rsidRPr="008678EE" w:rsidRDefault="001C55B2"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El control judicial que se haga en el término estipulado cumplirá con la finalidad de proteger el bien jurídico, verificar la integridad del </w:t>
            </w:r>
            <w:r w:rsidRPr="008678EE">
              <w:rPr>
                <w:rFonts w:ascii="Bookman Old Style" w:hAnsi="Bookman Old Style" w:cs="Arial"/>
                <w:sz w:val="16"/>
                <w:szCs w:val="16"/>
              </w:rPr>
              <w:lastRenderedPageBreak/>
              <w:t xml:space="preserve">individuo y cumplir con el principio de inmediación. En consecuencia, este proyecto de reforma no alteraría el régimen legal de libertad, pues sería respetuoso al dar una armoniosa aplicación al artículo 28, 250.1 de la Constitución Política. </w:t>
            </w:r>
          </w:p>
          <w:p w:rsidR="001C55B2" w:rsidRPr="008678EE" w:rsidRDefault="001C55B2"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Así las cosas, esta modificación pretende hacer valer el respeto por el derecho a la libertad personal, teniendo en cuenta el bloque de constitucionalidad consagrado en el artículo 93 de la Constitución Política, el cual permite al ente investigador solicitar la legalización de la captura dentro de las treinta y seis horas siguientes. Esto con el fin de que en los casos en los que se amerite una audiencia prolo</w:t>
            </w:r>
            <w:r w:rsidR="00B54B8C">
              <w:rPr>
                <w:rFonts w:ascii="Bookman Old Style" w:hAnsi="Bookman Old Style" w:cs="Arial"/>
                <w:sz w:val="16"/>
                <w:szCs w:val="16"/>
              </w:rPr>
              <w:t>n</w:t>
            </w:r>
            <w:r w:rsidRPr="008678EE">
              <w:rPr>
                <w:rFonts w:ascii="Bookman Old Style" w:hAnsi="Bookman Old Style" w:cs="Arial"/>
                <w:sz w:val="16"/>
                <w:szCs w:val="16"/>
              </w:rPr>
              <w:t xml:space="preserve">gada debido a la dificultad de la investigación, la cantidad de sujetos procesales o la complejidad de la prueba, esta se realice de manera ininterrumpida, dentro de un plazo razonable y, si es necesario, por fuera del límite establecido para la solicitud.  </w:t>
            </w:r>
          </w:p>
          <w:p w:rsidR="00E97FC8" w:rsidRDefault="00EF7DCF"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En una captura la carga </w:t>
            </w:r>
            <w:r w:rsidR="00B54B8C">
              <w:rPr>
                <w:rFonts w:ascii="Bookman Old Style" w:hAnsi="Bookman Old Style" w:cs="Arial"/>
                <w:sz w:val="16"/>
                <w:szCs w:val="16"/>
              </w:rPr>
              <w:t xml:space="preserve">que tiene </w:t>
            </w:r>
            <w:r w:rsidRPr="008678EE">
              <w:rPr>
                <w:rFonts w:ascii="Bookman Old Style" w:hAnsi="Bookman Old Style" w:cs="Arial"/>
                <w:sz w:val="16"/>
                <w:szCs w:val="16"/>
              </w:rPr>
              <w:t xml:space="preserve">la autoridad que realiza </w:t>
            </w:r>
            <w:r w:rsidR="00B54B8C">
              <w:rPr>
                <w:rFonts w:ascii="Bookman Old Style" w:hAnsi="Bookman Old Style" w:cs="Arial"/>
                <w:sz w:val="16"/>
                <w:szCs w:val="16"/>
              </w:rPr>
              <w:t xml:space="preserve">la misma </w:t>
            </w:r>
            <w:r w:rsidRPr="008678EE">
              <w:rPr>
                <w:rFonts w:ascii="Bookman Old Style" w:hAnsi="Bookman Old Style" w:cs="Arial"/>
                <w:sz w:val="16"/>
                <w:szCs w:val="16"/>
              </w:rPr>
              <w:t xml:space="preserve">es proceder dentro del periodo temporal a poner a disposición de la Fiscalía al ciudadano, a su vez la carga de la Fiscalía es garantizar que dentro de las 36 horas el ciudadano va a comparecer de manera efectiva ante un Juez. En el momento en el que comparece de manera efectiva ante un juez, es el juez el que preside y dirige la legalización del estado de detención del  ciudadano. Por ello el control material y formal lo realizan los jueces de la Republica y el deber de la </w:t>
            </w:r>
            <w:r w:rsidR="00721F99" w:rsidRPr="008678EE">
              <w:rPr>
                <w:rFonts w:ascii="Bookman Old Style" w:hAnsi="Bookman Old Style" w:cs="Arial"/>
                <w:sz w:val="16"/>
                <w:szCs w:val="16"/>
              </w:rPr>
              <w:t>Fiscalía</w:t>
            </w:r>
            <w:r w:rsidRPr="008678EE">
              <w:rPr>
                <w:rFonts w:ascii="Bookman Old Style" w:hAnsi="Bookman Old Style" w:cs="Arial"/>
                <w:sz w:val="16"/>
                <w:szCs w:val="16"/>
              </w:rPr>
              <w:t xml:space="preserve"> es</w:t>
            </w:r>
            <w:r w:rsidR="00721F99" w:rsidRPr="008678EE">
              <w:rPr>
                <w:rFonts w:ascii="Bookman Old Style" w:hAnsi="Bookman Old Style" w:cs="Arial"/>
                <w:sz w:val="16"/>
                <w:szCs w:val="16"/>
              </w:rPr>
              <w:t xml:space="preserve"> </w:t>
            </w:r>
            <w:r w:rsidRPr="008678EE">
              <w:rPr>
                <w:rFonts w:ascii="Bookman Old Style" w:hAnsi="Bookman Old Style" w:cs="Arial"/>
                <w:sz w:val="16"/>
                <w:szCs w:val="16"/>
              </w:rPr>
              <w:t>que la audiencia de legalización de captura inicie dentro de las</w:t>
            </w:r>
            <w:r w:rsidR="00721F99" w:rsidRPr="008678EE">
              <w:rPr>
                <w:rFonts w:ascii="Bookman Old Style" w:hAnsi="Bookman Old Style" w:cs="Arial"/>
                <w:sz w:val="16"/>
                <w:szCs w:val="16"/>
              </w:rPr>
              <w:t xml:space="preserve"> 36 horas, porque a partir de ese momento pierde las posibilidades de controlar o de presidi</w:t>
            </w:r>
            <w:r w:rsidR="00E97FC8">
              <w:rPr>
                <w:rFonts w:ascii="Bookman Old Style" w:hAnsi="Bookman Old Style" w:cs="Arial"/>
                <w:sz w:val="16"/>
                <w:szCs w:val="16"/>
              </w:rPr>
              <w:t>r el desarrollo de la audiencia o incluso que éste finalice dentro de las 36 horas.</w:t>
            </w:r>
          </w:p>
          <w:p w:rsidR="00EF7DCF" w:rsidRPr="008678EE" w:rsidRDefault="00E97FC8" w:rsidP="007D36A7">
            <w:pPr>
              <w:spacing w:line="240" w:lineRule="auto"/>
              <w:jc w:val="both"/>
              <w:rPr>
                <w:rFonts w:ascii="Bookman Old Style" w:hAnsi="Bookman Old Style" w:cs="Arial"/>
                <w:sz w:val="16"/>
                <w:szCs w:val="16"/>
              </w:rPr>
            </w:pPr>
            <w:r>
              <w:rPr>
                <w:rFonts w:ascii="Bookman Old Style" w:hAnsi="Bookman Old Style" w:cs="Arial"/>
                <w:sz w:val="16"/>
                <w:szCs w:val="16"/>
              </w:rPr>
              <w:t xml:space="preserve">El Juez que tiene en su presencia a los ciudadanos debe controlar la legalidad de la captura en los términos del plazo razonable como regla general dentro de las 36 horas. </w:t>
            </w:r>
            <w:r w:rsidR="00721F99" w:rsidRPr="008678EE">
              <w:rPr>
                <w:rFonts w:ascii="Bookman Old Style" w:hAnsi="Bookman Old Style" w:cs="Arial"/>
                <w:sz w:val="16"/>
                <w:szCs w:val="16"/>
              </w:rPr>
              <w:t xml:space="preserve"> </w:t>
            </w:r>
          </w:p>
          <w:p w:rsidR="001C55B2" w:rsidRPr="008678EE" w:rsidRDefault="001C55B2" w:rsidP="007D36A7">
            <w:pPr>
              <w:tabs>
                <w:tab w:val="left" w:pos="2410"/>
              </w:tabs>
              <w:spacing w:after="0" w:line="240" w:lineRule="auto"/>
              <w:jc w:val="both"/>
              <w:rPr>
                <w:rFonts w:ascii="Bookman Old Style" w:hAnsi="Bookman Old Style" w:cs="Arial"/>
                <w:sz w:val="16"/>
                <w:szCs w:val="16"/>
              </w:rPr>
            </w:pPr>
          </w:p>
        </w:tc>
      </w:tr>
      <w:tr w:rsidR="00B56A0C" w:rsidRPr="008678EE" w:rsidTr="00B872F3">
        <w:tc>
          <w:tcPr>
            <w:tcW w:w="3390" w:type="dxa"/>
            <w:shd w:val="clear" w:color="auto" w:fill="auto"/>
          </w:tcPr>
          <w:p w:rsidR="00C25233" w:rsidRPr="008678EE" w:rsidRDefault="00C25233" w:rsidP="007D36A7">
            <w:pPr>
              <w:spacing w:after="0" w:line="240" w:lineRule="auto"/>
              <w:ind w:right="-76"/>
              <w:jc w:val="both"/>
              <w:rPr>
                <w:rFonts w:ascii="Bookman Old Style" w:hAnsi="Bookman Old Style" w:cs="Arial"/>
                <w:sz w:val="16"/>
                <w:szCs w:val="16"/>
              </w:rPr>
            </w:pPr>
            <w:r w:rsidRPr="008678EE">
              <w:rPr>
                <w:rFonts w:ascii="Bookman Old Style" w:hAnsi="Bookman Old Style" w:cs="Arial"/>
                <w:b/>
                <w:sz w:val="16"/>
                <w:szCs w:val="16"/>
              </w:rPr>
              <w:lastRenderedPageBreak/>
              <w:t>ARTÍCULO 2.</w:t>
            </w:r>
            <w:r w:rsidRPr="008678EE">
              <w:rPr>
                <w:rFonts w:ascii="Bookman Old Style" w:hAnsi="Bookman Old Style" w:cs="Arial"/>
                <w:sz w:val="16"/>
                <w:szCs w:val="16"/>
              </w:rPr>
              <w:t xml:space="preserve"> Modifíquense los literales h) e i) del artículo 8 de la Ley 906 de2004, los cuales quedará así:</w:t>
            </w:r>
          </w:p>
          <w:p w:rsidR="00C25233" w:rsidRPr="008678EE" w:rsidRDefault="00C25233" w:rsidP="007D36A7">
            <w:pPr>
              <w:spacing w:after="0" w:line="240" w:lineRule="auto"/>
              <w:ind w:right="-76"/>
              <w:jc w:val="both"/>
              <w:rPr>
                <w:rFonts w:ascii="Bookman Old Style" w:hAnsi="Bookman Old Style" w:cs="Arial"/>
                <w:sz w:val="16"/>
                <w:szCs w:val="16"/>
              </w:rPr>
            </w:pPr>
          </w:p>
          <w:p w:rsidR="001C55B2" w:rsidRDefault="001C55B2" w:rsidP="007D36A7">
            <w:pPr>
              <w:pStyle w:val="Default"/>
              <w:tabs>
                <w:tab w:val="left" w:pos="142"/>
              </w:tabs>
              <w:jc w:val="both"/>
              <w:rPr>
                <w:rFonts w:cs="Arial"/>
                <w:color w:val="auto"/>
                <w:sz w:val="16"/>
                <w:szCs w:val="16"/>
              </w:rPr>
            </w:pPr>
            <w:r w:rsidRPr="008678EE">
              <w:rPr>
                <w:rFonts w:cs="Arial"/>
                <w:b/>
                <w:color w:val="auto"/>
                <w:sz w:val="16"/>
                <w:szCs w:val="16"/>
              </w:rPr>
              <w:t>“Artículo 8. Defensa</w:t>
            </w:r>
            <w:r w:rsidRPr="008678EE">
              <w:rPr>
                <w:rFonts w:cs="Arial"/>
                <w:color w:val="auto"/>
                <w:sz w:val="16"/>
                <w:szCs w:val="16"/>
              </w:rPr>
              <w:t xml:space="preserve">. En desarrollo de la actuación, una  vez adquirida la calidad de imputado este tendrá derecho, en plena igualdad respecto del órgano de persecución penal, en lo que aplica a: </w:t>
            </w:r>
          </w:p>
          <w:p w:rsidR="00854A1E" w:rsidRPr="008678EE" w:rsidRDefault="00854A1E" w:rsidP="007D36A7">
            <w:pPr>
              <w:pStyle w:val="Default"/>
              <w:tabs>
                <w:tab w:val="left" w:pos="142"/>
              </w:tabs>
              <w:jc w:val="both"/>
              <w:rPr>
                <w:rFonts w:cs="Arial"/>
                <w:color w:val="auto"/>
                <w:sz w:val="16"/>
                <w:szCs w:val="16"/>
              </w:rPr>
            </w:pPr>
          </w:p>
          <w:p w:rsidR="001C55B2" w:rsidRPr="008678EE" w:rsidRDefault="001C55B2" w:rsidP="007D36A7">
            <w:pPr>
              <w:pStyle w:val="Default"/>
              <w:tabs>
                <w:tab w:val="left" w:pos="142"/>
              </w:tabs>
              <w:jc w:val="both"/>
              <w:rPr>
                <w:rFonts w:cs="Arial"/>
                <w:color w:val="auto"/>
                <w:sz w:val="16"/>
                <w:szCs w:val="16"/>
              </w:rPr>
            </w:pPr>
            <w:r w:rsidRPr="008678EE">
              <w:rPr>
                <w:rFonts w:cs="Arial"/>
                <w:b/>
                <w:color w:val="auto"/>
                <w:sz w:val="16"/>
                <w:szCs w:val="16"/>
              </w:rPr>
              <w:t>h) Que se le comuniquen los cargos por los cuales está siendo procesado tanto en el escrito de comunicación de imputación, como en la audiencia de acusación</w:t>
            </w:r>
            <w:r w:rsidRPr="008678EE">
              <w:rPr>
                <w:rFonts w:cs="Arial"/>
                <w:color w:val="auto"/>
                <w:sz w:val="16"/>
                <w:szCs w:val="16"/>
              </w:rPr>
              <w:t xml:space="preserve">,  expresados en términos que sean comprensibles, con indicación expresa de las circunstancias conocidas de modo, tiempo y lugar que los fundamentan; </w:t>
            </w:r>
          </w:p>
          <w:p w:rsidR="001C55B2" w:rsidRPr="008678EE" w:rsidRDefault="001C55B2" w:rsidP="007D36A7">
            <w:pPr>
              <w:pStyle w:val="Default"/>
              <w:tabs>
                <w:tab w:val="left" w:pos="142"/>
              </w:tabs>
              <w:jc w:val="both"/>
              <w:rPr>
                <w:rFonts w:cs="Arial"/>
                <w:color w:val="auto"/>
                <w:sz w:val="16"/>
                <w:szCs w:val="16"/>
              </w:rPr>
            </w:pPr>
          </w:p>
          <w:p w:rsidR="001C55B2" w:rsidRPr="008678EE" w:rsidRDefault="001C55B2" w:rsidP="007D36A7">
            <w:pPr>
              <w:pStyle w:val="Default"/>
              <w:tabs>
                <w:tab w:val="left" w:pos="142"/>
              </w:tabs>
              <w:jc w:val="both"/>
              <w:rPr>
                <w:rFonts w:cs="Arial"/>
                <w:color w:val="auto"/>
                <w:sz w:val="16"/>
                <w:szCs w:val="16"/>
              </w:rPr>
            </w:pPr>
            <w:r w:rsidRPr="008678EE">
              <w:rPr>
                <w:rFonts w:cs="Arial"/>
                <w:b/>
                <w:color w:val="auto"/>
                <w:sz w:val="16"/>
                <w:szCs w:val="16"/>
              </w:rPr>
              <w:t xml:space="preserve">i) </w:t>
            </w:r>
            <w:r w:rsidRPr="008678EE">
              <w:rPr>
                <w:rFonts w:cs="Arial"/>
                <w:color w:val="auto"/>
                <w:sz w:val="16"/>
                <w:szCs w:val="16"/>
              </w:rPr>
              <w:t>Disponer de tiempo razonable y de medios adecuados para la preparación de la defensa. De manera excepcional podrá solicitar las prórrogas debidamente justificadas y necesarias para la celebración de las audiencias</w:t>
            </w:r>
            <w:r w:rsidRPr="008678EE">
              <w:rPr>
                <w:rFonts w:cs="Arial"/>
                <w:b/>
                <w:color w:val="auto"/>
                <w:sz w:val="16"/>
                <w:szCs w:val="16"/>
              </w:rPr>
              <w:t xml:space="preserve"> en las que la presencia del defensor o del imputado sea requisito de validez;</w:t>
            </w:r>
          </w:p>
          <w:p w:rsidR="00C25233" w:rsidRPr="008678EE" w:rsidRDefault="00C25233" w:rsidP="007D36A7">
            <w:pPr>
              <w:pStyle w:val="Default"/>
              <w:tabs>
                <w:tab w:val="left" w:pos="142"/>
              </w:tabs>
              <w:jc w:val="both"/>
              <w:rPr>
                <w:rFonts w:cs="Arial"/>
                <w:color w:val="auto"/>
                <w:sz w:val="16"/>
                <w:szCs w:val="16"/>
              </w:rPr>
            </w:pPr>
          </w:p>
        </w:tc>
        <w:tc>
          <w:tcPr>
            <w:tcW w:w="2976" w:type="dxa"/>
            <w:shd w:val="clear" w:color="auto" w:fill="auto"/>
          </w:tcPr>
          <w:p w:rsidR="00C25233" w:rsidRPr="008678EE" w:rsidRDefault="00C25233" w:rsidP="006078A5">
            <w:pPr>
              <w:spacing w:line="240" w:lineRule="auto"/>
              <w:jc w:val="both"/>
              <w:rPr>
                <w:rFonts w:ascii="Bookman Old Style" w:hAnsi="Bookman Old Style" w:cs="Arial"/>
                <w:sz w:val="16"/>
                <w:szCs w:val="16"/>
              </w:rPr>
            </w:pPr>
            <w:r w:rsidRPr="008678EE">
              <w:rPr>
                <w:rFonts w:ascii="Bookman Old Style" w:hAnsi="Bookman Old Style" w:cs="Arial"/>
                <w:sz w:val="16"/>
                <w:szCs w:val="16"/>
              </w:rPr>
              <w:t>Sin modificación</w:t>
            </w:r>
          </w:p>
        </w:tc>
        <w:tc>
          <w:tcPr>
            <w:tcW w:w="2688" w:type="dxa"/>
            <w:shd w:val="clear" w:color="auto" w:fill="auto"/>
          </w:tcPr>
          <w:p w:rsidR="006224D8" w:rsidRPr="008678EE" w:rsidRDefault="006224D8"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Se pretende adecuar el artículo a la constitucionalidad condicionada de la sentencia C-799 de 2005. El objetivo no es otro que permitir que el derecho de defensa se pueda ejercer de manera activa desde que el ciudadano se entere por los cauces legales que se adelanta una investigación en su contra. </w:t>
            </w:r>
          </w:p>
          <w:p w:rsidR="006224D8" w:rsidRPr="008678EE" w:rsidRDefault="006224D8" w:rsidP="007D36A7">
            <w:pPr>
              <w:tabs>
                <w:tab w:val="left" w:pos="2410"/>
              </w:tabs>
              <w:spacing w:after="0" w:line="240" w:lineRule="auto"/>
              <w:jc w:val="both"/>
              <w:rPr>
                <w:rFonts w:ascii="Bookman Old Style" w:eastAsia="MS Mincho" w:hAnsi="Bookman Old Style" w:cs="Arial"/>
                <w:sz w:val="16"/>
                <w:szCs w:val="16"/>
              </w:rPr>
            </w:pPr>
          </w:p>
          <w:p w:rsidR="006224D8" w:rsidRPr="008678EE" w:rsidRDefault="006224D8"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Adicionalmente, y con el fin de permitir una actuación más expedita, se garantiza el derecho de citación y comparecencia de la defensa a las diligencias en las que su presencia sea indispensable. </w:t>
            </w:r>
          </w:p>
          <w:p w:rsidR="00C25233" w:rsidRPr="008678EE" w:rsidRDefault="000365F2" w:rsidP="007D36A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 xml:space="preserve">.  </w:t>
            </w:r>
          </w:p>
        </w:tc>
      </w:tr>
      <w:tr w:rsidR="00B56A0C" w:rsidRPr="008678EE" w:rsidTr="00B872F3">
        <w:tc>
          <w:tcPr>
            <w:tcW w:w="3390" w:type="dxa"/>
            <w:shd w:val="clear" w:color="auto" w:fill="auto"/>
          </w:tcPr>
          <w:p w:rsidR="00C25233" w:rsidRPr="008678EE" w:rsidRDefault="00C25233" w:rsidP="007D36A7">
            <w:pPr>
              <w:spacing w:after="0" w:line="240" w:lineRule="auto"/>
              <w:ind w:right="-76"/>
              <w:jc w:val="both"/>
              <w:rPr>
                <w:rFonts w:ascii="Bookman Old Style" w:eastAsia="Times New Roman" w:hAnsi="Bookman Old Style" w:cs="Arial"/>
                <w:w w:val="107"/>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3</w:t>
            </w:r>
            <w:r w:rsidRPr="008678EE">
              <w:rPr>
                <w:rFonts w:ascii="Bookman Old Style" w:eastAsia="Times New Roman" w:hAnsi="Bookman Old Style" w:cs="Arial"/>
                <w:sz w:val="16"/>
                <w:szCs w:val="16"/>
              </w:rPr>
              <w:t xml:space="preserve">. </w:t>
            </w:r>
            <w:r w:rsidRPr="008678EE">
              <w:rPr>
                <w:rFonts w:ascii="Bookman Old Style" w:eastAsia="Times New Roman" w:hAnsi="Bookman Old Style" w:cs="Arial"/>
                <w:w w:val="107"/>
                <w:sz w:val="16"/>
                <w:szCs w:val="16"/>
              </w:rPr>
              <w:t>Modifíquense</w:t>
            </w:r>
            <w:r w:rsidRPr="008678EE">
              <w:rPr>
                <w:rFonts w:ascii="Bookman Old Style" w:eastAsia="Times New Roman" w:hAnsi="Bookman Old Style" w:cs="Arial"/>
                <w:spacing w:val="19"/>
                <w:w w:val="107"/>
                <w:sz w:val="16"/>
                <w:szCs w:val="16"/>
              </w:rPr>
              <w:t xml:space="preserve"> </w:t>
            </w:r>
            <w:r w:rsidRPr="008678EE">
              <w:rPr>
                <w:rFonts w:ascii="Bookman Old Style" w:eastAsia="Times New Roman" w:hAnsi="Bookman Old Style" w:cs="Arial"/>
                <w:sz w:val="16"/>
                <w:szCs w:val="16"/>
              </w:rPr>
              <w:t>los</w:t>
            </w:r>
            <w:r w:rsidRPr="008678EE">
              <w:rPr>
                <w:rFonts w:ascii="Bookman Old Style" w:eastAsia="Times New Roman" w:hAnsi="Bookman Old Style" w:cs="Arial"/>
                <w:spacing w:val="42"/>
                <w:sz w:val="16"/>
                <w:szCs w:val="16"/>
              </w:rPr>
              <w:t xml:space="preserve"> </w:t>
            </w:r>
            <w:r w:rsidRPr="008678EE">
              <w:rPr>
                <w:rFonts w:ascii="Bookman Old Style" w:eastAsia="Times New Roman" w:hAnsi="Bookman Old Style" w:cs="Arial"/>
                <w:sz w:val="16"/>
                <w:szCs w:val="16"/>
              </w:rPr>
              <w:t>literales c)</w:t>
            </w:r>
            <w:r w:rsidRPr="008678EE">
              <w:rPr>
                <w:rFonts w:ascii="Bookman Old Style" w:eastAsia="Times New Roman" w:hAnsi="Bookman Old Style" w:cs="Arial"/>
                <w:spacing w:val="16"/>
                <w:sz w:val="16"/>
                <w:szCs w:val="16"/>
              </w:rPr>
              <w:t xml:space="preserve"> </w:t>
            </w:r>
            <w:r w:rsidRPr="008678EE">
              <w:rPr>
                <w:rFonts w:ascii="Bookman Old Style" w:eastAsia="Times New Roman" w:hAnsi="Bookman Old Style" w:cs="Arial"/>
                <w:sz w:val="16"/>
                <w:szCs w:val="16"/>
              </w:rPr>
              <w:t>y</w:t>
            </w:r>
            <w:r w:rsidRPr="008678EE">
              <w:rPr>
                <w:rFonts w:ascii="Bookman Old Style" w:eastAsia="Times New Roman" w:hAnsi="Bookman Old Style" w:cs="Arial"/>
                <w:spacing w:val="15"/>
                <w:sz w:val="16"/>
                <w:szCs w:val="16"/>
              </w:rPr>
              <w:t xml:space="preserve"> </w:t>
            </w:r>
            <w:r w:rsidRPr="008678EE">
              <w:rPr>
                <w:rFonts w:ascii="Bookman Old Style" w:eastAsia="Times New Roman" w:hAnsi="Bookman Old Style" w:cs="Arial"/>
                <w:sz w:val="16"/>
                <w:szCs w:val="16"/>
              </w:rPr>
              <w:t>h)</w:t>
            </w:r>
            <w:r w:rsidRPr="008678EE">
              <w:rPr>
                <w:rFonts w:ascii="Bookman Old Style" w:eastAsia="Times New Roman" w:hAnsi="Bookman Old Style" w:cs="Arial"/>
                <w:spacing w:val="45"/>
                <w:sz w:val="16"/>
                <w:szCs w:val="16"/>
              </w:rPr>
              <w:t xml:space="preserve"> </w:t>
            </w:r>
            <w:r w:rsidRPr="008678EE">
              <w:rPr>
                <w:rFonts w:ascii="Bookman Old Style" w:eastAsia="Times New Roman" w:hAnsi="Bookman Old Style" w:cs="Arial"/>
                <w:sz w:val="16"/>
                <w:szCs w:val="16"/>
              </w:rPr>
              <w:t>del</w:t>
            </w:r>
            <w:r w:rsidRPr="008678EE">
              <w:rPr>
                <w:rFonts w:ascii="Bookman Old Style" w:eastAsia="Times New Roman" w:hAnsi="Bookman Old Style" w:cs="Arial"/>
                <w:spacing w:val="37"/>
                <w:sz w:val="16"/>
                <w:szCs w:val="16"/>
              </w:rPr>
              <w:t xml:space="preserve"> </w:t>
            </w:r>
            <w:r w:rsidRPr="008678EE">
              <w:rPr>
                <w:rFonts w:ascii="Bookman Old Style" w:eastAsia="Times New Roman" w:hAnsi="Bookman Old Style" w:cs="Arial"/>
                <w:sz w:val="16"/>
                <w:szCs w:val="16"/>
              </w:rPr>
              <w:t xml:space="preserve">artículo </w:t>
            </w:r>
            <w:r w:rsidRPr="008678EE">
              <w:rPr>
                <w:rFonts w:ascii="Bookman Old Style" w:eastAsia="Times New Roman" w:hAnsi="Bookman Old Style" w:cs="Arial"/>
                <w:w w:val="124"/>
                <w:sz w:val="16"/>
                <w:szCs w:val="16"/>
              </w:rPr>
              <w:t>1</w:t>
            </w:r>
            <w:r w:rsidRPr="008678EE">
              <w:rPr>
                <w:rFonts w:ascii="Bookman Old Style" w:eastAsia="Times New Roman" w:hAnsi="Bookman Old Style" w:cs="Arial"/>
                <w:spacing w:val="-19"/>
                <w:w w:val="124"/>
                <w:sz w:val="16"/>
                <w:szCs w:val="16"/>
              </w:rPr>
              <w:t>1</w:t>
            </w:r>
            <w:r w:rsidRPr="008678EE">
              <w:rPr>
                <w:rFonts w:ascii="Bookman Old Style" w:eastAsia="Arial" w:hAnsi="Bookman Old Style" w:cs="Arial"/>
                <w:w w:val="62"/>
                <w:sz w:val="16"/>
                <w:szCs w:val="16"/>
              </w:rPr>
              <w:t>°</w:t>
            </w:r>
            <w:r w:rsidRPr="008678EE">
              <w:rPr>
                <w:rFonts w:ascii="Bookman Old Style" w:eastAsia="Arial" w:hAnsi="Bookman Old Style" w:cs="Arial"/>
                <w:spacing w:val="8"/>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10"/>
                <w:sz w:val="16"/>
                <w:szCs w:val="16"/>
              </w:rPr>
              <w:t xml:space="preserve"> </w:t>
            </w:r>
            <w:r w:rsidRPr="008678EE">
              <w:rPr>
                <w:rFonts w:ascii="Bookman Old Style" w:eastAsia="Times New Roman" w:hAnsi="Bookman Old Style" w:cs="Arial"/>
                <w:sz w:val="16"/>
                <w:szCs w:val="16"/>
              </w:rPr>
              <w:t xml:space="preserve">906 </w:t>
            </w:r>
            <w:r w:rsidRPr="008678EE">
              <w:rPr>
                <w:rFonts w:ascii="Bookman Old Style" w:eastAsia="Times New Roman" w:hAnsi="Bookman Old Style" w:cs="Arial"/>
                <w:w w:val="107"/>
                <w:sz w:val="16"/>
                <w:szCs w:val="16"/>
              </w:rPr>
              <w:t xml:space="preserve">de </w:t>
            </w:r>
            <w:r w:rsidRPr="008678EE">
              <w:rPr>
                <w:rFonts w:ascii="Bookman Old Style" w:eastAsia="Times New Roman" w:hAnsi="Bookman Old Style" w:cs="Arial"/>
                <w:sz w:val="16"/>
                <w:szCs w:val="16"/>
              </w:rPr>
              <w:t>2004, los</w:t>
            </w:r>
            <w:r w:rsidRPr="008678EE">
              <w:rPr>
                <w:rFonts w:ascii="Bookman Old Style" w:eastAsia="Times New Roman" w:hAnsi="Bookman Old Style" w:cs="Arial"/>
                <w:spacing w:val="31"/>
                <w:sz w:val="16"/>
                <w:szCs w:val="16"/>
              </w:rPr>
              <w:t xml:space="preserve"> </w:t>
            </w:r>
            <w:r w:rsidRPr="008678EE">
              <w:rPr>
                <w:rFonts w:ascii="Bookman Old Style" w:eastAsia="Times New Roman" w:hAnsi="Bookman Old Style" w:cs="Arial"/>
                <w:sz w:val="16"/>
                <w:szCs w:val="16"/>
              </w:rPr>
              <w:t>cuales</w:t>
            </w:r>
            <w:r w:rsidRPr="008678EE">
              <w:rPr>
                <w:rFonts w:ascii="Bookman Old Style" w:eastAsia="Times New Roman" w:hAnsi="Bookman Old Style" w:cs="Arial"/>
                <w:spacing w:val="46"/>
                <w:sz w:val="16"/>
                <w:szCs w:val="16"/>
              </w:rPr>
              <w:t xml:space="preserve"> </w:t>
            </w:r>
            <w:r w:rsidRPr="008678EE">
              <w:rPr>
                <w:rFonts w:ascii="Bookman Old Style" w:eastAsia="Times New Roman" w:hAnsi="Bookman Old Style" w:cs="Arial"/>
                <w:sz w:val="16"/>
                <w:szCs w:val="16"/>
              </w:rPr>
              <w:t xml:space="preserve">quedarán </w:t>
            </w:r>
            <w:r w:rsidRPr="008678EE">
              <w:rPr>
                <w:rFonts w:ascii="Bookman Old Style" w:eastAsia="Times New Roman" w:hAnsi="Bookman Old Style" w:cs="Arial"/>
                <w:w w:val="98"/>
                <w:sz w:val="16"/>
                <w:szCs w:val="16"/>
              </w:rPr>
              <w:t>a</w:t>
            </w:r>
            <w:r w:rsidRPr="008678EE">
              <w:rPr>
                <w:rFonts w:ascii="Bookman Old Style" w:eastAsia="Times New Roman" w:hAnsi="Bookman Old Style" w:cs="Arial"/>
                <w:w w:val="107"/>
                <w:sz w:val="16"/>
                <w:szCs w:val="16"/>
              </w:rPr>
              <w:t>sí:</w:t>
            </w:r>
          </w:p>
          <w:p w:rsidR="00C25233" w:rsidRPr="008678EE" w:rsidRDefault="00C25233" w:rsidP="007D36A7">
            <w:pPr>
              <w:spacing w:after="0" w:line="240" w:lineRule="auto"/>
              <w:ind w:right="-76"/>
              <w:jc w:val="both"/>
              <w:rPr>
                <w:rFonts w:ascii="Bookman Old Style" w:eastAsia="Times New Roman" w:hAnsi="Bookman Old Style" w:cs="Arial"/>
                <w:w w:val="107"/>
                <w:sz w:val="16"/>
                <w:szCs w:val="16"/>
              </w:rPr>
            </w:pPr>
          </w:p>
          <w:p w:rsidR="00051C0C" w:rsidRPr="008678EE" w:rsidRDefault="00051C0C" w:rsidP="007D36A7">
            <w:pPr>
              <w:pStyle w:val="Default"/>
              <w:tabs>
                <w:tab w:val="left" w:pos="142"/>
              </w:tabs>
              <w:jc w:val="both"/>
              <w:rPr>
                <w:rFonts w:cs="Arial"/>
                <w:color w:val="auto"/>
                <w:sz w:val="16"/>
                <w:szCs w:val="16"/>
              </w:rPr>
            </w:pPr>
            <w:r w:rsidRPr="008678EE">
              <w:rPr>
                <w:rFonts w:cs="Arial"/>
                <w:b/>
                <w:color w:val="auto"/>
                <w:sz w:val="16"/>
                <w:szCs w:val="16"/>
              </w:rPr>
              <w:t xml:space="preserve">“Artículo 11. Derechos de las víctimas. </w:t>
            </w:r>
            <w:r w:rsidRPr="008678EE">
              <w:rPr>
                <w:rFonts w:cs="Arial"/>
                <w:color w:val="auto"/>
                <w:sz w:val="16"/>
                <w:szCs w:val="16"/>
              </w:rPr>
              <w:t xml:space="preserve">El Estado garantizará el acceso de las víctimas a la administración de justicia, en los términos establecidos en este Código. </w:t>
            </w:r>
          </w:p>
          <w:p w:rsidR="00051C0C" w:rsidRPr="008678EE" w:rsidRDefault="00051C0C" w:rsidP="007D36A7">
            <w:pPr>
              <w:pStyle w:val="Default"/>
              <w:tabs>
                <w:tab w:val="left" w:pos="142"/>
              </w:tabs>
              <w:jc w:val="both"/>
              <w:rPr>
                <w:rFonts w:cs="Arial"/>
                <w:color w:val="auto"/>
                <w:sz w:val="16"/>
                <w:szCs w:val="16"/>
              </w:rPr>
            </w:pPr>
          </w:p>
          <w:p w:rsidR="00051C0C" w:rsidRPr="008678EE" w:rsidRDefault="00051C0C" w:rsidP="007D36A7">
            <w:pPr>
              <w:pStyle w:val="Default"/>
              <w:tabs>
                <w:tab w:val="left" w:pos="142"/>
              </w:tabs>
              <w:jc w:val="both"/>
              <w:rPr>
                <w:rFonts w:cs="Arial"/>
                <w:color w:val="auto"/>
                <w:sz w:val="16"/>
                <w:szCs w:val="16"/>
              </w:rPr>
            </w:pPr>
            <w:r w:rsidRPr="008678EE">
              <w:rPr>
                <w:rFonts w:cs="Arial"/>
                <w:color w:val="auto"/>
                <w:sz w:val="16"/>
                <w:szCs w:val="16"/>
              </w:rPr>
              <w:t xml:space="preserve">En desarrollo de lo anterior, las víctimas tendrán derecho: </w:t>
            </w:r>
          </w:p>
          <w:p w:rsidR="00051C0C" w:rsidRPr="008678EE" w:rsidRDefault="00051C0C" w:rsidP="007D36A7">
            <w:pPr>
              <w:pStyle w:val="Default"/>
              <w:tabs>
                <w:tab w:val="left" w:pos="142"/>
              </w:tabs>
              <w:jc w:val="both"/>
              <w:rPr>
                <w:rFonts w:cs="Arial"/>
                <w:color w:val="auto"/>
                <w:sz w:val="16"/>
                <w:szCs w:val="16"/>
              </w:rPr>
            </w:pPr>
          </w:p>
          <w:p w:rsidR="00051C0C" w:rsidRPr="008678EE" w:rsidRDefault="00051C0C" w:rsidP="007D36A7">
            <w:pPr>
              <w:spacing w:after="0" w:line="240" w:lineRule="auto"/>
              <w:jc w:val="both"/>
              <w:rPr>
                <w:rFonts w:ascii="Bookman Old Style" w:eastAsia="Times New Roman" w:hAnsi="Bookman Old Style" w:cs="Arial"/>
                <w:sz w:val="16"/>
                <w:szCs w:val="16"/>
                <w:lang w:eastAsia="es-CO"/>
              </w:rPr>
            </w:pPr>
            <w:r w:rsidRPr="008678EE">
              <w:rPr>
                <w:rFonts w:ascii="Bookman Old Style" w:eastAsia="Times New Roman" w:hAnsi="Bookman Old Style" w:cs="Arial"/>
                <w:sz w:val="16"/>
                <w:szCs w:val="16"/>
                <w:lang w:eastAsia="es-CO"/>
              </w:rPr>
              <w:t>a) A recibir, durante todo el procedimiento, un trato humano y digno;</w:t>
            </w:r>
          </w:p>
          <w:p w:rsidR="00051C0C" w:rsidRPr="008678EE" w:rsidRDefault="00051C0C" w:rsidP="007D36A7">
            <w:pPr>
              <w:spacing w:after="0" w:line="240" w:lineRule="auto"/>
              <w:jc w:val="both"/>
              <w:rPr>
                <w:rFonts w:ascii="Bookman Old Style" w:eastAsia="Times New Roman" w:hAnsi="Bookman Old Style" w:cs="Arial"/>
                <w:sz w:val="16"/>
                <w:szCs w:val="16"/>
                <w:lang w:eastAsia="es-CO"/>
              </w:rPr>
            </w:pPr>
          </w:p>
          <w:p w:rsidR="00051C0C" w:rsidRPr="008678EE" w:rsidRDefault="00051C0C" w:rsidP="007D36A7">
            <w:pPr>
              <w:spacing w:after="0" w:line="240" w:lineRule="auto"/>
              <w:jc w:val="both"/>
              <w:rPr>
                <w:rFonts w:ascii="Bookman Old Style" w:eastAsia="Times New Roman" w:hAnsi="Bookman Old Style" w:cs="Arial"/>
                <w:sz w:val="16"/>
                <w:szCs w:val="16"/>
                <w:lang w:eastAsia="es-CO"/>
              </w:rPr>
            </w:pPr>
            <w:r w:rsidRPr="008678EE">
              <w:rPr>
                <w:rFonts w:ascii="Bookman Old Style" w:eastAsia="Times New Roman" w:hAnsi="Bookman Old Style" w:cs="Arial"/>
                <w:sz w:val="16"/>
                <w:szCs w:val="16"/>
                <w:lang w:eastAsia="es-CO"/>
              </w:rPr>
              <w:t>b) A la protección de su intimidad, a la garantía de su seguridad, y a la de sus familiares y testigos a favor;</w:t>
            </w:r>
          </w:p>
          <w:p w:rsidR="00051C0C" w:rsidRPr="008678EE" w:rsidRDefault="00051C0C" w:rsidP="007D36A7">
            <w:pPr>
              <w:pStyle w:val="Default"/>
              <w:tabs>
                <w:tab w:val="left" w:pos="142"/>
              </w:tabs>
              <w:jc w:val="both"/>
              <w:rPr>
                <w:rFonts w:cs="Arial"/>
                <w:color w:val="auto"/>
                <w:sz w:val="16"/>
                <w:szCs w:val="16"/>
              </w:rPr>
            </w:pPr>
          </w:p>
          <w:p w:rsidR="00051C0C" w:rsidRPr="008678EE" w:rsidRDefault="00051C0C" w:rsidP="007D36A7">
            <w:pPr>
              <w:pStyle w:val="Default"/>
              <w:tabs>
                <w:tab w:val="left" w:pos="142"/>
              </w:tabs>
              <w:jc w:val="both"/>
              <w:rPr>
                <w:rFonts w:cs="Arial"/>
                <w:b/>
                <w:color w:val="auto"/>
                <w:sz w:val="16"/>
                <w:szCs w:val="16"/>
              </w:rPr>
            </w:pPr>
            <w:r w:rsidRPr="008678EE">
              <w:rPr>
                <w:rFonts w:cs="Arial"/>
                <w:color w:val="auto"/>
                <w:sz w:val="16"/>
                <w:szCs w:val="16"/>
              </w:rPr>
              <w:t xml:space="preserve">c) A una pronta e integral reparación de los daños sufridos a cargo del autor o participe del injusto o de los terceros llamados a responder, </w:t>
            </w:r>
            <w:r w:rsidRPr="008678EE">
              <w:rPr>
                <w:rFonts w:cs="Arial"/>
                <w:b/>
                <w:color w:val="auto"/>
                <w:sz w:val="16"/>
                <w:szCs w:val="16"/>
              </w:rPr>
              <w:t>para lo cual podrán acudir ante los jueces civiles sin perjuicio de la reparación simbólica e indemnización integral consagradas en el artículo 103 de este Código.</w:t>
            </w:r>
          </w:p>
          <w:p w:rsidR="00051C0C" w:rsidRPr="008678EE" w:rsidRDefault="00051C0C" w:rsidP="007D36A7">
            <w:pPr>
              <w:pStyle w:val="Default"/>
              <w:tabs>
                <w:tab w:val="left" w:pos="142"/>
              </w:tabs>
              <w:jc w:val="both"/>
              <w:rPr>
                <w:rFonts w:cs="Arial"/>
                <w:color w:val="auto"/>
                <w:sz w:val="16"/>
                <w:szCs w:val="16"/>
              </w:rPr>
            </w:pPr>
          </w:p>
          <w:p w:rsidR="00051C0C" w:rsidRPr="008678EE" w:rsidRDefault="00051C0C" w:rsidP="007D36A7">
            <w:pPr>
              <w:pStyle w:val="Default"/>
              <w:tabs>
                <w:tab w:val="left" w:pos="142"/>
              </w:tabs>
              <w:jc w:val="both"/>
              <w:rPr>
                <w:rFonts w:cs="Arial"/>
                <w:color w:val="auto"/>
                <w:sz w:val="16"/>
                <w:szCs w:val="16"/>
              </w:rPr>
            </w:pPr>
            <w:r w:rsidRPr="008678EE">
              <w:rPr>
                <w:rFonts w:cs="Arial"/>
                <w:color w:val="auto"/>
                <w:sz w:val="16"/>
                <w:szCs w:val="16"/>
              </w:rPr>
              <w:t>d) A ser oídas y a que se les facilite el aporte de pruebas;</w:t>
            </w:r>
          </w:p>
          <w:p w:rsidR="00051C0C" w:rsidRPr="008678EE" w:rsidRDefault="00051C0C" w:rsidP="007D36A7">
            <w:pPr>
              <w:pStyle w:val="Default"/>
              <w:tabs>
                <w:tab w:val="left" w:pos="142"/>
              </w:tabs>
              <w:jc w:val="both"/>
              <w:rPr>
                <w:rFonts w:cs="Arial"/>
                <w:color w:val="auto"/>
                <w:sz w:val="16"/>
                <w:szCs w:val="16"/>
              </w:rPr>
            </w:pPr>
          </w:p>
          <w:p w:rsidR="00051C0C" w:rsidRPr="008678EE" w:rsidRDefault="00051C0C" w:rsidP="007D36A7">
            <w:pPr>
              <w:spacing w:after="0" w:line="240" w:lineRule="auto"/>
              <w:jc w:val="both"/>
              <w:rPr>
                <w:rFonts w:ascii="Bookman Old Style" w:eastAsia="Times New Roman" w:hAnsi="Bookman Old Style" w:cs="Arial"/>
                <w:sz w:val="16"/>
                <w:szCs w:val="16"/>
                <w:lang w:eastAsia="es-CO"/>
              </w:rPr>
            </w:pPr>
            <w:r w:rsidRPr="008678EE">
              <w:rPr>
                <w:rFonts w:ascii="Bookman Old Style" w:eastAsia="Times New Roman" w:hAnsi="Bookman Old Style" w:cs="Arial"/>
                <w:sz w:val="16"/>
                <w:szCs w:val="16"/>
                <w:lang w:eastAsia="es-CO"/>
              </w:rPr>
              <w:t xml:space="preserve">e) A recibir desde el primer contacto con las autoridades y en los términos establecidos en este Código, </w:t>
            </w:r>
            <w:r w:rsidRPr="008678EE">
              <w:rPr>
                <w:rFonts w:ascii="Bookman Old Style" w:eastAsia="Times New Roman" w:hAnsi="Bookman Old Style" w:cs="Arial"/>
                <w:sz w:val="16"/>
                <w:szCs w:val="16"/>
                <w:lang w:eastAsia="es-CO"/>
              </w:rPr>
              <w:lastRenderedPageBreak/>
              <w:t>información pertinente para la protección de sus intereses y a conocer la verdad de los hechos que conforman las circunstancias del injusto del cual han sido víctimas;</w:t>
            </w:r>
          </w:p>
          <w:p w:rsidR="00051C0C" w:rsidRPr="008678EE" w:rsidRDefault="00051C0C" w:rsidP="007D36A7">
            <w:pPr>
              <w:spacing w:after="0" w:line="240" w:lineRule="auto"/>
              <w:jc w:val="both"/>
              <w:rPr>
                <w:rFonts w:ascii="Bookman Old Style" w:eastAsia="Times New Roman" w:hAnsi="Bookman Old Style" w:cs="Arial"/>
                <w:sz w:val="16"/>
                <w:szCs w:val="16"/>
                <w:lang w:eastAsia="es-CO"/>
              </w:rPr>
            </w:pPr>
          </w:p>
          <w:p w:rsidR="00051C0C" w:rsidRPr="008678EE" w:rsidRDefault="00051C0C" w:rsidP="007D36A7">
            <w:pPr>
              <w:spacing w:after="0" w:line="240" w:lineRule="auto"/>
              <w:jc w:val="both"/>
              <w:rPr>
                <w:rFonts w:ascii="Bookman Old Style" w:eastAsia="Times New Roman" w:hAnsi="Bookman Old Style" w:cs="Arial"/>
                <w:sz w:val="16"/>
                <w:szCs w:val="16"/>
                <w:lang w:eastAsia="es-CO"/>
              </w:rPr>
            </w:pPr>
            <w:r w:rsidRPr="008678EE">
              <w:rPr>
                <w:rFonts w:ascii="Bookman Old Style" w:eastAsia="Times New Roman" w:hAnsi="Bookman Old Style" w:cs="Arial"/>
                <w:sz w:val="16"/>
                <w:szCs w:val="16"/>
                <w:lang w:eastAsia="es-CO"/>
              </w:rPr>
              <w:t>f) A que se consideren sus intereses al adoptar una decisión discrecional sobre el ejercicio de la persecución del injusto;</w:t>
            </w:r>
          </w:p>
          <w:p w:rsidR="00051C0C" w:rsidRPr="008678EE" w:rsidRDefault="00051C0C" w:rsidP="007D36A7">
            <w:pPr>
              <w:spacing w:after="0" w:line="240" w:lineRule="auto"/>
              <w:jc w:val="both"/>
              <w:rPr>
                <w:rFonts w:ascii="Bookman Old Style" w:eastAsia="Times New Roman" w:hAnsi="Bookman Old Style" w:cs="Arial"/>
                <w:sz w:val="16"/>
                <w:szCs w:val="16"/>
                <w:lang w:eastAsia="es-CO"/>
              </w:rPr>
            </w:pPr>
          </w:p>
          <w:p w:rsidR="00051C0C" w:rsidRPr="008678EE" w:rsidRDefault="00051C0C" w:rsidP="007D36A7">
            <w:pPr>
              <w:spacing w:after="0" w:line="240" w:lineRule="auto"/>
              <w:jc w:val="both"/>
              <w:rPr>
                <w:rFonts w:ascii="Bookman Old Style" w:eastAsia="Times New Roman" w:hAnsi="Bookman Old Style" w:cs="Arial"/>
                <w:sz w:val="16"/>
                <w:szCs w:val="16"/>
                <w:lang w:eastAsia="es-CO"/>
              </w:rPr>
            </w:pPr>
            <w:r w:rsidRPr="008678EE">
              <w:rPr>
                <w:rFonts w:ascii="Bookman Old Style" w:eastAsia="Times New Roman" w:hAnsi="Bookman Old Style" w:cs="Arial"/>
                <w:sz w:val="16"/>
                <w:szCs w:val="16"/>
                <w:lang w:eastAsia="es-CO"/>
              </w:rPr>
              <w:t>g) A ser informadas sobre la decisión definitiva relativa a la persecución penal; a acudir, en lo pertinente, ante el juez de control de garantías, y a interponer los recursos ante el juez de conocimiento, cuando a ello hubiere lugar;</w:t>
            </w:r>
          </w:p>
          <w:p w:rsidR="00051C0C" w:rsidRPr="008678EE" w:rsidRDefault="00051C0C" w:rsidP="007D36A7">
            <w:pPr>
              <w:pStyle w:val="Default"/>
              <w:tabs>
                <w:tab w:val="left" w:pos="142"/>
              </w:tabs>
              <w:jc w:val="both"/>
              <w:rPr>
                <w:rFonts w:cs="Arial"/>
                <w:color w:val="auto"/>
                <w:sz w:val="16"/>
                <w:szCs w:val="16"/>
              </w:rPr>
            </w:pPr>
          </w:p>
          <w:p w:rsidR="00051C0C" w:rsidRPr="008678EE" w:rsidRDefault="00051C0C" w:rsidP="007D36A7">
            <w:pPr>
              <w:pStyle w:val="Default"/>
              <w:tabs>
                <w:tab w:val="left" w:pos="142"/>
              </w:tabs>
              <w:jc w:val="both"/>
              <w:rPr>
                <w:rFonts w:cs="Arial"/>
                <w:b/>
                <w:color w:val="auto"/>
                <w:sz w:val="16"/>
                <w:szCs w:val="16"/>
              </w:rPr>
            </w:pPr>
            <w:r w:rsidRPr="008678EE">
              <w:rPr>
                <w:rFonts w:cs="Arial"/>
                <w:color w:val="auto"/>
                <w:sz w:val="16"/>
                <w:szCs w:val="16"/>
              </w:rPr>
              <w:t xml:space="preserve">h) A ser asistidas durante el juicio por un abogado que podrá ser designado de oficio </w:t>
            </w:r>
            <w:r w:rsidRPr="008678EE">
              <w:rPr>
                <w:rFonts w:cs="Arial"/>
                <w:b/>
                <w:color w:val="auto"/>
                <w:sz w:val="16"/>
                <w:szCs w:val="16"/>
              </w:rPr>
              <w:t>por la Fiscalía General de la Nación</w:t>
            </w:r>
            <w:r w:rsidRPr="008678EE">
              <w:rPr>
                <w:rFonts w:cs="Arial"/>
                <w:b/>
                <w:bCs/>
                <w:iCs/>
                <w:color w:val="auto"/>
                <w:sz w:val="16"/>
                <w:szCs w:val="16"/>
              </w:rPr>
              <w:t xml:space="preserve"> cuando las víctimas no cuenten con los recursos para asignar un abogado de confianza</w:t>
            </w:r>
            <w:r w:rsidRPr="008678EE">
              <w:rPr>
                <w:rFonts w:cs="Arial"/>
                <w:b/>
                <w:color w:val="auto"/>
                <w:sz w:val="16"/>
                <w:szCs w:val="16"/>
              </w:rPr>
              <w:t>, sin perjuicio de lo establecido en la Ley 1448 de 2011.</w:t>
            </w:r>
          </w:p>
          <w:p w:rsidR="00051C0C" w:rsidRPr="008678EE" w:rsidRDefault="00051C0C" w:rsidP="007D36A7">
            <w:pPr>
              <w:pStyle w:val="Default"/>
              <w:tabs>
                <w:tab w:val="left" w:pos="142"/>
              </w:tabs>
              <w:jc w:val="both"/>
              <w:rPr>
                <w:rFonts w:cs="Arial"/>
                <w:color w:val="auto"/>
                <w:sz w:val="16"/>
                <w:szCs w:val="16"/>
              </w:rPr>
            </w:pPr>
          </w:p>
          <w:p w:rsidR="00051C0C" w:rsidRPr="008678EE" w:rsidRDefault="00051C0C" w:rsidP="007D36A7">
            <w:pPr>
              <w:spacing w:after="0" w:line="240" w:lineRule="auto"/>
              <w:jc w:val="both"/>
              <w:rPr>
                <w:rFonts w:ascii="Bookman Old Style" w:eastAsia="Times New Roman" w:hAnsi="Bookman Old Style" w:cs="Arial"/>
                <w:sz w:val="16"/>
                <w:szCs w:val="16"/>
                <w:lang w:eastAsia="es-CO"/>
              </w:rPr>
            </w:pPr>
            <w:r w:rsidRPr="008678EE">
              <w:rPr>
                <w:rFonts w:ascii="Bookman Old Style" w:eastAsia="Times New Roman" w:hAnsi="Bookman Old Style" w:cs="Arial"/>
                <w:sz w:val="16"/>
                <w:szCs w:val="16"/>
                <w:lang w:eastAsia="es-CO"/>
              </w:rPr>
              <w:t>i) A recibir asistencia integral para su recuperación en los términos que señale la ley;</w:t>
            </w:r>
          </w:p>
          <w:p w:rsidR="00051C0C" w:rsidRPr="008678EE" w:rsidRDefault="00051C0C" w:rsidP="007D36A7">
            <w:pPr>
              <w:spacing w:after="0" w:line="240" w:lineRule="auto"/>
              <w:jc w:val="both"/>
              <w:rPr>
                <w:rFonts w:ascii="Bookman Old Style" w:eastAsia="Times New Roman" w:hAnsi="Bookman Old Style" w:cs="Arial"/>
                <w:sz w:val="16"/>
                <w:szCs w:val="16"/>
                <w:lang w:eastAsia="es-CO"/>
              </w:rPr>
            </w:pPr>
          </w:p>
          <w:p w:rsidR="00051C0C" w:rsidRPr="008678EE" w:rsidRDefault="00051C0C" w:rsidP="007D36A7">
            <w:pPr>
              <w:spacing w:after="0" w:line="240" w:lineRule="auto"/>
              <w:jc w:val="both"/>
              <w:rPr>
                <w:rFonts w:ascii="Bookman Old Style" w:eastAsia="Times New Roman" w:hAnsi="Bookman Old Style" w:cs="Arial"/>
                <w:sz w:val="16"/>
                <w:szCs w:val="16"/>
                <w:lang w:eastAsia="es-CO"/>
              </w:rPr>
            </w:pPr>
            <w:r w:rsidRPr="008678EE">
              <w:rPr>
                <w:rFonts w:ascii="Bookman Old Style" w:eastAsia="Times New Roman" w:hAnsi="Bookman Old Style" w:cs="Arial"/>
                <w:sz w:val="16"/>
                <w:szCs w:val="16"/>
                <w:lang w:eastAsia="es-CO"/>
              </w:rPr>
              <w:t>j) A ser asistidas gratuitamente por un traductor o intérprete en el evento de no conocer el idioma oficial, o de no poder percibir el lenguaje por los órganos de los sentidos.”</w:t>
            </w:r>
          </w:p>
          <w:p w:rsidR="00C25233" w:rsidRPr="008678EE" w:rsidRDefault="00C25233" w:rsidP="007D36A7">
            <w:pPr>
              <w:tabs>
                <w:tab w:val="left" w:pos="1940"/>
                <w:tab w:val="left" w:pos="2200"/>
              </w:tabs>
              <w:spacing w:after="0" w:line="240" w:lineRule="auto"/>
              <w:ind w:right="-76"/>
              <w:jc w:val="both"/>
              <w:rPr>
                <w:rFonts w:ascii="Bookman Old Style" w:eastAsia="MS Mincho" w:hAnsi="Bookman Old Style" w:cs="Arial"/>
                <w:sz w:val="16"/>
                <w:szCs w:val="16"/>
              </w:rPr>
            </w:pPr>
          </w:p>
        </w:tc>
        <w:tc>
          <w:tcPr>
            <w:tcW w:w="2976" w:type="dxa"/>
            <w:shd w:val="clear" w:color="auto" w:fill="auto"/>
          </w:tcPr>
          <w:p w:rsidR="00051C0C" w:rsidRPr="008678EE" w:rsidRDefault="00051C0C" w:rsidP="007D36A7">
            <w:pPr>
              <w:spacing w:after="0" w:line="240" w:lineRule="auto"/>
              <w:ind w:right="-76"/>
              <w:jc w:val="both"/>
              <w:rPr>
                <w:rFonts w:ascii="Bookman Old Style" w:eastAsia="Times New Roman" w:hAnsi="Bookman Old Style" w:cs="Arial"/>
                <w:w w:val="107"/>
                <w:sz w:val="16"/>
                <w:szCs w:val="16"/>
              </w:rPr>
            </w:pPr>
            <w:r w:rsidRPr="008678EE">
              <w:rPr>
                <w:rFonts w:ascii="Bookman Old Style" w:eastAsia="Times New Roman" w:hAnsi="Bookman Old Style" w:cs="Arial"/>
                <w:b/>
                <w:w w:val="109"/>
                <w:sz w:val="16"/>
                <w:szCs w:val="16"/>
              </w:rPr>
              <w:lastRenderedPageBreak/>
              <w:t xml:space="preserve">ARTÍCULO </w:t>
            </w:r>
            <w:r w:rsidRPr="008678EE">
              <w:rPr>
                <w:rFonts w:ascii="Bookman Old Style" w:eastAsia="Times New Roman" w:hAnsi="Bookman Old Style" w:cs="Arial"/>
                <w:b/>
                <w:sz w:val="16"/>
                <w:szCs w:val="16"/>
              </w:rPr>
              <w:t>3</w:t>
            </w:r>
            <w:r w:rsidRPr="008678EE">
              <w:rPr>
                <w:rFonts w:ascii="Bookman Old Style" w:eastAsia="Times New Roman" w:hAnsi="Bookman Old Style" w:cs="Arial"/>
                <w:sz w:val="16"/>
                <w:szCs w:val="16"/>
              </w:rPr>
              <w:t xml:space="preserve">. </w:t>
            </w:r>
            <w:r w:rsidRPr="008678EE">
              <w:rPr>
                <w:rFonts w:ascii="Bookman Old Style" w:eastAsia="Times New Roman" w:hAnsi="Bookman Old Style" w:cs="Arial"/>
                <w:w w:val="107"/>
                <w:sz w:val="16"/>
                <w:szCs w:val="16"/>
              </w:rPr>
              <w:t>Modifíquense</w:t>
            </w:r>
            <w:r w:rsidRPr="008678EE">
              <w:rPr>
                <w:rFonts w:ascii="Bookman Old Style" w:eastAsia="Times New Roman" w:hAnsi="Bookman Old Style" w:cs="Arial"/>
                <w:spacing w:val="19"/>
                <w:w w:val="107"/>
                <w:sz w:val="16"/>
                <w:szCs w:val="16"/>
              </w:rPr>
              <w:t xml:space="preserve"> </w:t>
            </w:r>
            <w:r w:rsidRPr="008678EE">
              <w:rPr>
                <w:rFonts w:ascii="Bookman Old Style" w:eastAsia="Times New Roman" w:hAnsi="Bookman Old Style" w:cs="Arial"/>
                <w:sz w:val="16"/>
                <w:szCs w:val="16"/>
              </w:rPr>
              <w:t>los</w:t>
            </w:r>
            <w:r w:rsidRPr="008678EE">
              <w:rPr>
                <w:rFonts w:ascii="Bookman Old Style" w:eastAsia="Times New Roman" w:hAnsi="Bookman Old Style" w:cs="Arial"/>
                <w:spacing w:val="42"/>
                <w:sz w:val="16"/>
                <w:szCs w:val="16"/>
              </w:rPr>
              <w:t xml:space="preserve"> </w:t>
            </w:r>
            <w:r w:rsidRPr="008678EE">
              <w:rPr>
                <w:rFonts w:ascii="Bookman Old Style" w:eastAsia="Times New Roman" w:hAnsi="Bookman Old Style" w:cs="Arial"/>
                <w:sz w:val="16"/>
                <w:szCs w:val="16"/>
              </w:rPr>
              <w:t>literales c)</w:t>
            </w:r>
            <w:r w:rsidRPr="008678EE">
              <w:rPr>
                <w:rFonts w:ascii="Bookman Old Style" w:eastAsia="Times New Roman" w:hAnsi="Bookman Old Style" w:cs="Arial"/>
                <w:spacing w:val="16"/>
                <w:sz w:val="16"/>
                <w:szCs w:val="16"/>
              </w:rPr>
              <w:t xml:space="preserve">, d </w:t>
            </w:r>
            <w:r w:rsidRPr="008678EE">
              <w:rPr>
                <w:rFonts w:ascii="Bookman Old Style" w:eastAsia="Times New Roman" w:hAnsi="Bookman Old Style" w:cs="Arial"/>
                <w:sz w:val="16"/>
                <w:szCs w:val="16"/>
              </w:rPr>
              <w:t>y</w:t>
            </w:r>
            <w:r w:rsidRPr="008678EE">
              <w:rPr>
                <w:rFonts w:ascii="Bookman Old Style" w:eastAsia="Times New Roman" w:hAnsi="Bookman Old Style" w:cs="Arial"/>
                <w:spacing w:val="15"/>
                <w:sz w:val="16"/>
                <w:szCs w:val="16"/>
              </w:rPr>
              <w:t xml:space="preserve"> </w:t>
            </w:r>
            <w:r w:rsidRPr="008678EE">
              <w:rPr>
                <w:rFonts w:ascii="Bookman Old Style" w:eastAsia="Times New Roman" w:hAnsi="Bookman Old Style" w:cs="Arial"/>
                <w:sz w:val="16"/>
                <w:szCs w:val="16"/>
              </w:rPr>
              <w:t>h)</w:t>
            </w:r>
            <w:r w:rsidRPr="008678EE">
              <w:rPr>
                <w:rFonts w:ascii="Bookman Old Style" w:eastAsia="Times New Roman" w:hAnsi="Bookman Old Style" w:cs="Arial"/>
                <w:spacing w:val="45"/>
                <w:sz w:val="16"/>
                <w:szCs w:val="16"/>
              </w:rPr>
              <w:t xml:space="preserve"> </w:t>
            </w:r>
            <w:r w:rsidRPr="008678EE">
              <w:rPr>
                <w:rFonts w:ascii="Bookman Old Style" w:eastAsia="Times New Roman" w:hAnsi="Bookman Old Style" w:cs="Arial"/>
                <w:sz w:val="16"/>
                <w:szCs w:val="16"/>
              </w:rPr>
              <w:t>del</w:t>
            </w:r>
            <w:r w:rsidRPr="008678EE">
              <w:rPr>
                <w:rFonts w:ascii="Bookman Old Style" w:eastAsia="Times New Roman" w:hAnsi="Bookman Old Style" w:cs="Arial"/>
                <w:spacing w:val="37"/>
                <w:sz w:val="16"/>
                <w:szCs w:val="16"/>
              </w:rPr>
              <w:t xml:space="preserve"> </w:t>
            </w:r>
            <w:r w:rsidRPr="008678EE">
              <w:rPr>
                <w:rFonts w:ascii="Bookman Old Style" w:eastAsia="Times New Roman" w:hAnsi="Bookman Old Style" w:cs="Arial"/>
                <w:sz w:val="16"/>
                <w:szCs w:val="16"/>
              </w:rPr>
              <w:t xml:space="preserve">artículo </w:t>
            </w:r>
            <w:r w:rsidRPr="008678EE">
              <w:rPr>
                <w:rFonts w:ascii="Bookman Old Style" w:eastAsia="Times New Roman" w:hAnsi="Bookman Old Style" w:cs="Arial"/>
                <w:w w:val="124"/>
                <w:sz w:val="16"/>
                <w:szCs w:val="16"/>
              </w:rPr>
              <w:t>1</w:t>
            </w:r>
            <w:r w:rsidRPr="008678EE">
              <w:rPr>
                <w:rFonts w:ascii="Bookman Old Style" w:eastAsia="Times New Roman" w:hAnsi="Bookman Old Style" w:cs="Arial"/>
                <w:spacing w:val="-19"/>
                <w:w w:val="124"/>
                <w:sz w:val="16"/>
                <w:szCs w:val="16"/>
              </w:rPr>
              <w:t>1</w:t>
            </w:r>
            <w:r w:rsidRPr="008678EE">
              <w:rPr>
                <w:rFonts w:ascii="Bookman Old Style" w:eastAsia="Arial" w:hAnsi="Bookman Old Style" w:cs="Arial"/>
                <w:w w:val="62"/>
                <w:sz w:val="16"/>
                <w:szCs w:val="16"/>
              </w:rPr>
              <w:t>°</w:t>
            </w:r>
            <w:r w:rsidRPr="008678EE">
              <w:rPr>
                <w:rFonts w:ascii="Bookman Old Style" w:eastAsia="Arial" w:hAnsi="Bookman Old Style" w:cs="Arial"/>
                <w:spacing w:val="8"/>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10"/>
                <w:sz w:val="16"/>
                <w:szCs w:val="16"/>
              </w:rPr>
              <w:t xml:space="preserve"> </w:t>
            </w:r>
            <w:r w:rsidRPr="008678EE">
              <w:rPr>
                <w:rFonts w:ascii="Bookman Old Style" w:eastAsia="Times New Roman" w:hAnsi="Bookman Old Style" w:cs="Arial"/>
                <w:sz w:val="16"/>
                <w:szCs w:val="16"/>
              </w:rPr>
              <w:t xml:space="preserve">906 </w:t>
            </w:r>
            <w:r w:rsidRPr="008678EE">
              <w:rPr>
                <w:rFonts w:ascii="Bookman Old Style" w:eastAsia="Times New Roman" w:hAnsi="Bookman Old Style" w:cs="Arial"/>
                <w:w w:val="107"/>
                <w:sz w:val="16"/>
                <w:szCs w:val="16"/>
              </w:rPr>
              <w:t xml:space="preserve">de </w:t>
            </w:r>
            <w:r w:rsidRPr="008678EE">
              <w:rPr>
                <w:rFonts w:ascii="Bookman Old Style" w:eastAsia="Times New Roman" w:hAnsi="Bookman Old Style" w:cs="Arial"/>
                <w:sz w:val="16"/>
                <w:szCs w:val="16"/>
              </w:rPr>
              <w:t>2004, los</w:t>
            </w:r>
            <w:r w:rsidRPr="008678EE">
              <w:rPr>
                <w:rFonts w:ascii="Bookman Old Style" w:eastAsia="Times New Roman" w:hAnsi="Bookman Old Style" w:cs="Arial"/>
                <w:spacing w:val="31"/>
                <w:sz w:val="16"/>
                <w:szCs w:val="16"/>
              </w:rPr>
              <w:t xml:space="preserve"> </w:t>
            </w:r>
            <w:r w:rsidRPr="008678EE">
              <w:rPr>
                <w:rFonts w:ascii="Bookman Old Style" w:eastAsia="Times New Roman" w:hAnsi="Bookman Old Style" w:cs="Arial"/>
                <w:sz w:val="16"/>
                <w:szCs w:val="16"/>
              </w:rPr>
              <w:t>cuales</w:t>
            </w:r>
            <w:r w:rsidRPr="008678EE">
              <w:rPr>
                <w:rFonts w:ascii="Bookman Old Style" w:eastAsia="Times New Roman" w:hAnsi="Bookman Old Style" w:cs="Arial"/>
                <w:spacing w:val="46"/>
                <w:sz w:val="16"/>
                <w:szCs w:val="16"/>
              </w:rPr>
              <w:t xml:space="preserve"> </w:t>
            </w:r>
            <w:r w:rsidRPr="008678EE">
              <w:rPr>
                <w:rFonts w:ascii="Bookman Old Style" w:eastAsia="Times New Roman" w:hAnsi="Bookman Old Style" w:cs="Arial"/>
                <w:sz w:val="16"/>
                <w:szCs w:val="16"/>
              </w:rPr>
              <w:t xml:space="preserve">quedarán </w:t>
            </w:r>
            <w:r w:rsidRPr="008678EE">
              <w:rPr>
                <w:rFonts w:ascii="Bookman Old Style" w:eastAsia="Times New Roman" w:hAnsi="Bookman Old Style" w:cs="Arial"/>
                <w:w w:val="98"/>
                <w:sz w:val="16"/>
                <w:szCs w:val="16"/>
              </w:rPr>
              <w:t>a</w:t>
            </w:r>
            <w:r w:rsidRPr="008678EE">
              <w:rPr>
                <w:rFonts w:ascii="Bookman Old Style" w:eastAsia="Times New Roman" w:hAnsi="Bookman Old Style" w:cs="Arial"/>
                <w:w w:val="107"/>
                <w:sz w:val="16"/>
                <w:szCs w:val="16"/>
              </w:rPr>
              <w:t>sí:</w:t>
            </w:r>
          </w:p>
          <w:p w:rsidR="00051C0C" w:rsidRPr="008678EE" w:rsidRDefault="00051C0C" w:rsidP="007D36A7">
            <w:pPr>
              <w:spacing w:after="0" w:line="240" w:lineRule="auto"/>
              <w:ind w:right="-76"/>
              <w:jc w:val="both"/>
              <w:rPr>
                <w:rFonts w:ascii="Bookman Old Style" w:eastAsia="Times New Roman" w:hAnsi="Bookman Old Style" w:cs="Arial"/>
                <w:w w:val="107"/>
                <w:sz w:val="16"/>
                <w:szCs w:val="16"/>
              </w:rPr>
            </w:pPr>
          </w:p>
          <w:p w:rsidR="00051C0C" w:rsidRPr="008678EE" w:rsidRDefault="00051C0C" w:rsidP="007D36A7">
            <w:pPr>
              <w:pStyle w:val="Default"/>
              <w:tabs>
                <w:tab w:val="left" w:pos="142"/>
              </w:tabs>
              <w:jc w:val="both"/>
              <w:rPr>
                <w:rFonts w:cs="Arial"/>
                <w:color w:val="auto"/>
                <w:sz w:val="16"/>
                <w:szCs w:val="16"/>
              </w:rPr>
            </w:pPr>
            <w:r w:rsidRPr="008678EE">
              <w:rPr>
                <w:rFonts w:cs="Arial"/>
                <w:b/>
                <w:color w:val="auto"/>
                <w:sz w:val="16"/>
                <w:szCs w:val="16"/>
              </w:rPr>
              <w:t xml:space="preserve">“Artículo 11. Derechos de las víctimas. </w:t>
            </w:r>
            <w:r w:rsidRPr="008678EE">
              <w:rPr>
                <w:rFonts w:cs="Arial"/>
                <w:color w:val="auto"/>
                <w:sz w:val="16"/>
                <w:szCs w:val="16"/>
              </w:rPr>
              <w:t xml:space="preserve">El Estado garantizará el acceso de las víctimas a la administración de justicia, en los términos establecidos en este Código. </w:t>
            </w:r>
          </w:p>
          <w:p w:rsidR="00051C0C" w:rsidRPr="008678EE" w:rsidRDefault="00051C0C" w:rsidP="007D36A7">
            <w:pPr>
              <w:pStyle w:val="Default"/>
              <w:tabs>
                <w:tab w:val="left" w:pos="142"/>
              </w:tabs>
              <w:jc w:val="both"/>
              <w:rPr>
                <w:rFonts w:cs="Arial"/>
                <w:color w:val="auto"/>
                <w:sz w:val="16"/>
                <w:szCs w:val="16"/>
              </w:rPr>
            </w:pPr>
          </w:p>
          <w:p w:rsidR="00051C0C" w:rsidRPr="008678EE" w:rsidRDefault="00051C0C" w:rsidP="007D36A7">
            <w:pPr>
              <w:pStyle w:val="Default"/>
              <w:tabs>
                <w:tab w:val="left" w:pos="142"/>
              </w:tabs>
              <w:jc w:val="both"/>
              <w:rPr>
                <w:rFonts w:cs="Arial"/>
                <w:color w:val="auto"/>
                <w:sz w:val="16"/>
                <w:szCs w:val="16"/>
              </w:rPr>
            </w:pPr>
            <w:r w:rsidRPr="008678EE">
              <w:rPr>
                <w:rFonts w:cs="Arial"/>
                <w:color w:val="auto"/>
                <w:sz w:val="16"/>
                <w:szCs w:val="16"/>
              </w:rPr>
              <w:t xml:space="preserve">En desarrollo de lo anterior, las víctimas tendrán derecho: </w:t>
            </w:r>
          </w:p>
          <w:p w:rsidR="00051C0C" w:rsidRPr="008678EE" w:rsidRDefault="00051C0C" w:rsidP="007D36A7">
            <w:pPr>
              <w:pStyle w:val="Default"/>
              <w:tabs>
                <w:tab w:val="left" w:pos="142"/>
              </w:tabs>
              <w:jc w:val="both"/>
              <w:rPr>
                <w:rFonts w:cs="Arial"/>
                <w:color w:val="auto"/>
                <w:sz w:val="16"/>
                <w:szCs w:val="16"/>
              </w:rPr>
            </w:pPr>
          </w:p>
          <w:p w:rsidR="00051C0C" w:rsidRPr="008678EE" w:rsidRDefault="00051C0C" w:rsidP="007D36A7">
            <w:pPr>
              <w:spacing w:after="0" w:line="240" w:lineRule="auto"/>
              <w:jc w:val="both"/>
              <w:rPr>
                <w:rFonts w:ascii="Bookman Old Style" w:eastAsia="Times New Roman" w:hAnsi="Bookman Old Style" w:cs="Arial"/>
                <w:sz w:val="16"/>
                <w:szCs w:val="16"/>
                <w:lang w:eastAsia="es-CO"/>
              </w:rPr>
            </w:pPr>
            <w:r w:rsidRPr="008678EE">
              <w:rPr>
                <w:rFonts w:ascii="Bookman Old Style" w:eastAsia="Times New Roman" w:hAnsi="Bookman Old Style" w:cs="Arial"/>
                <w:sz w:val="16"/>
                <w:szCs w:val="16"/>
                <w:lang w:eastAsia="es-CO"/>
              </w:rPr>
              <w:t>a) A recibir, durante todo el procedimiento, un trato humano y digno;</w:t>
            </w:r>
          </w:p>
          <w:p w:rsidR="00051C0C" w:rsidRPr="008678EE" w:rsidRDefault="00051C0C" w:rsidP="007D36A7">
            <w:pPr>
              <w:spacing w:after="0" w:line="240" w:lineRule="auto"/>
              <w:jc w:val="both"/>
              <w:rPr>
                <w:rFonts w:ascii="Bookman Old Style" w:eastAsia="Times New Roman" w:hAnsi="Bookman Old Style" w:cs="Arial"/>
                <w:sz w:val="16"/>
                <w:szCs w:val="16"/>
                <w:lang w:eastAsia="es-CO"/>
              </w:rPr>
            </w:pPr>
          </w:p>
          <w:p w:rsidR="00051C0C" w:rsidRPr="008678EE" w:rsidRDefault="00051C0C" w:rsidP="007D36A7">
            <w:pPr>
              <w:spacing w:after="0" w:line="240" w:lineRule="auto"/>
              <w:jc w:val="both"/>
              <w:rPr>
                <w:rFonts w:ascii="Bookman Old Style" w:eastAsia="Times New Roman" w:hAnsi="Bookman Old Style" w:cs="Arial"/>
                <w:sz w:val="16"/>
                <w:szCs w:val="16"/>
                <w:lang w:eastAsia="es-CO"/>
              </w:rPr>
            </w:pPr>
            <w:r w:rsidRPr="008678EE">
              <w:rPr>
                <w:rFonts w:ascii="Bookman Old Style" w:eastAsia="Times New Roman" w:hAnsi="Bookman Old Style" w:cs="Arial"/>
                <w:sz w:val="16"/>
                <w:szCs w:val="16"/>
                <w:lang w:eastAsia="es-CO"/>
              </w:rPr>
              <w:t>b) A la protección de su intimidad, a la garantía de su seguridad, y a la de sus familiares y testigos a favor;</w:t>
            </w:r>
          </w:p>
          <w:p w:rsidR="00051C0C" w:rsidRPr="008678EE" w:rsidRDefault="00051C0C" w:rsidP="007D36A7">
            <w:pPr>
              <w:pStyle w:val="Default"/>
              <w:tabs>
                <w:tab w:val="left" w:pos="142"/>
              </w:tabs>
              <w:jc w:val="both"/>
              <w:rPr>
                <w:rFonts w:cs="Arial"/>
                <w:color w:val="auto"/>
                <w:sz w:val="16"/>
                <w:szCs w:val="16"/>
              </w:rPr>
            </w:pPr>
          </w:p>
          <w:p w:rsidR="00051C0C" w:rsidRPr="008678EE" w:rsidRDefault="00051C0C" w:rsidP="007D36A7">
            <w:pPr>
              <w:tabs>
                <w:tab w:val="left" w:pos="2410"/>
              </w:tabs>
              <w:spacing w:after="0" w:line="240" w:lineRule="auto"/>
              <w:jc w:val="both"/>
              <w:rPr>
                <w:rFonts w:ascii="Bookman Old Style" w:eastAsia="MS Mincho" w:hAnsi="Bookman Old Style" w:cs="Arial"/>
                <w:i/>
                <w:sz w:val="16"/>
                <w:szCs w:val="16"/>
              </w:rPr>
            </w:pPr>
            <w:r w:rsidRPr="008678EE">
              <w:rPr>
                <w:rFonts w:ascii="Bookman Old Style" w:hAnsi="Bookman Old Style" w:cs="Arial"/>
                <w:b/>
                <w:sz w:val="16"/>
                <w:szCs w:val="16"/>
              </w:rPr>
              <w:t>c)</w:t>
            </w:r>
            <w:r w:rsidRPr="008678EE">
              <w:rPr>
                <w:rFonts w:ascii="Bookman Old Style" w:eastAsia="MS Mincho" w:hAnsi="Bookman Old Style" w:cs="Arial"/>
                <w:b/>
                <w:i/>
                <w:sz w:val="16"/>
                <w:szCs w:val="16"/>
              </w:rPr>
              <w:t xml:space="preserve"> </w:t>
            </w:r>
            <w:r w:rsidR="000551F1">
              <w:rPr>
                <w:rFonts w:ascii="Bookman Old Style" w:eastAsia="MS Mincho" w:hAnsi="Bookman Old Style" w:cs="Arial"/>
                <w:b/>
                <w:i/>
                <w:sz w:val="16"/>
                <w:szCs w:val="16"/>
                <w:u w:val="single"/>
              </w:rPr>
              <w:t>A que se adopten desde el</w:t>
            </w:r>
            <w:r w:rsidRPr="008678EE">
              <w:rPr>
                <w:rFonts w:ascii="Bookman Old Style" w:eastAsia="MS Mincho" w:hAnsi="Bookman Old Style" w:cs="Arial"/>
                <w:b/>
                <w:i/>
                <w:sz w:val="16"/>
                <w:szCs w:val="16"/>
                <w:u w:val="single"/>
              </w:rPr>
              <w:t xml:space="preserve"> inicio las medidas de protección necesarias para cesar los efectos producidos por el delito y las cosas vuelvan al estado anterior, si ello fuere posible. A que se restablezcan los derec</w:t>
            </w:r>
            <w:r w:rsidR="006078A5" w:rsidRPr="008678EE">
              <w:rPr>
                <w:rFonts w:ascii="Bookman Old Style" w:eastAsia="MS Mincho" w:hAnsi="Bookman Old Style" w:cs="Arial"/>
                <w:b/>
                <w:i/>
                <w:sz w:val="16"/>
                <w:szCs w:val="16"/>
                <w:u w:val="single"/>
              </w:rPr>
              <w:t>hos quebrantados, independiente</w:t>
            </w:r>
            <w:r w:rsidRPr="008678EE">
              <w:rPr>
                <w:rFonts w:ascii="Bookman Old Style" w:eastAsia="MS Mincho" w:hAnsi="Bookman Old Style" w:cs="Arial"/>
                <w:b/>
                <w:i/>
                <w:sz w:val="16"/>
                <w:szCs w:val="16"/>
                <w:u w:val="single"/>
              </w:rPr>
              <w:t xml:space="preserve"> de la responsabilidad penal.</w:t>
            </w:r>
            <w:r w:rsidRPr="008678EE">
              <w:rPr>
                <w:rFonts w:ascii="Bookman Old Style" w:eastAsia="MS Mincho" w:hAnsi="Bookman Old Style" w:cs="Arial"/>
                <w:i/>
                <w:sz w:val="16"/>
                <w:szCs w:val="16"/>
              </w:rPr>
              <w:t xml:space="preserve">  </w:t>
            </w:r>
            <w:r w:rsidRPr="008678EE">
              <w:rPr>
                <w:rFonts w:ascii="Bookman Old Style" w:hAnsi="Bookman Old Style" w:cs="Arial"/>
                <w:sz w:val="16"/>
                <w:szCs w:val="16"/>
              </w:rPr>
              <w:t xml:space="preserve">A una pronta e integral reparación de los daños sufridos a cargo del autor o participe del injusto o de los terceros llamados a responder, </w:t>
            </w:r>
            <w:r w:rsidRPr="008678EE">
              <w:rPr>
                <w:rFonts w:ascii="Bookman Old Style" w:hAnsi="Bookman Old Style" w:cs="Arial"/>
                <w:b/>
                <w:sz w:val="16"/>
                <w:szCs w:val="16"/>
              </w:rPr>
              <w:lastRenderedPageBreak/>
              <w:t>para lo cual podrán acudir ante los jueces civiles sin perjuicio de la reparación simbólica e indemnización integral consagradas en el artículo 103 de este Código.</w:t>
            </w:r>
          </w:p>
          <w:p w:rsidR="00051C0C" w:rsidRPr="008678EE" w:rsidRDefault="00051C0C" w:rsidP="007D36A7">
            <w:pPr>
              <w:pStyle w:val="Default"/>
              <w:tabs>
                <w:tab w:val="left" w:pos="142"/>
              </w:tabs>
              <w:jc w:val="both"/>
              <w:rPr>
                <w:rFonts w:cs="Arial"/>
                <w:color w:val="auto"/>
                <w:sz w:val="16"/>
                <w:szCs w:val="16"/>
              </w:rPr>
            </w:pPr>
          </w:p>
          <w:p w:rsidR="00B4136F" w:rsidRPr="00B4136F" w:rsidRDefault="00051C0C" w:rsidP="00B4136F">
            <w:pPr>
              <w:tabs>
                <w:tab w:val="left" w:pos="2410"/>
              </w:tabs>
              <w:spacing w:after="0" w:line="240" w:lineRule="auto"/>
              <w:jc w:val="both"/>
              <w:rPr>
                <w:rFonts w:ascii="Bookman Old Style" w:eastAsia="MS Mincho" w:hAnsi="Bookman Old Style" w:cs="Arial"/>
                <w:b/>
                <w:i/>
                <w:sz w:val="16"/>
                <w:szCs w:val="16"/>
                <w:u w:val="single"/>
              </w:rPr>
            </w:pPr>
            <w:r w:rsidRPr="008678EE">
              <w:rPr>
                <w:rFonts w:ascii="Bookman Old Style" w:eastAsia="MS Mincho" w:hAnsi="Bookman Old Style" w:cs="Arial"/>
                <w:b/>
                <w:i/>
                <w:sz w:val="16"/>
                <w:szCs w:val="16"/>
              </w:rPr>
              <w:t xml:space="preserve">d) </w:t>
            </w:r>
            <w:r w:rsidRPr="008678EE">
              <w:rPr>
                <w:rFonts w:ascii="Bookman Old Style" w:eastAsia="MS Mincho" w:hAnsi="Bookman Old Style" w:cs="Arial"/>
                <w:b/>
                <w:i/>
                <w:sz w:val="16"/>
                <w:szCs w:val="16"/>
                <w:u w:val="single"/>
              </w:rPr>
              <w:t xml:space="preserve">A participar directamente y a  ser oídas desde la indagación y en todas las fases subsiguientes de la actuación para el ejercicio de sus derechos a la verdad, justicia y reparación en el marco de las facultades establecidas en este Código. </w:t>
            </w:r>
            <w:r w:rsidRPr="008678EE">
              <w:rPr>
                <w:rFonts w:ascii="Bookman Old Style" w:eastAsia="MS Mincho" w:hAnsi="Bookman Old Style" w:cs="Arial"/>
                <w:b/>
                <w:i/>
                <w:sz w:val="16"/>
                <w:szCs w:val="16"/>
              </w:rPr>
              <w:t>A que se le</w:t>
            </w:r>
            <w:r w:rsidR="00B4136F">
              <w:rPr>
                <w:rFonts w:ascii="Bookman Old Style" w:eastAsia="MS Mincho" w:hAnsi="Bookman Old Style" w:cs="Arial"/>
                <w:b/>
                <w:i/>
                <w:sz w:val="16"/>
                <w:szCs w:val="16"/>
              </w:rPr>
              <w:t xml:space="preserve">s facilite el aporte de pruebas. </w:t>
            </w:r>
            <w:r w:rsidR="00B4136F" w:rsidRPr="00B4136F">
              <w:rPr>
                <w:rFonts w:ascii="Bookman Old Style" w:eastAsia="MS Mincho" w:hAnsi="Bookman Old Style" w:cs="Arial"/>
                <w:b/>
                <w:i/>
                <w:sz w:val="16"/>
                <w:szCs w:val="16"/>
                <w:u w:val="single"/>
              </w:rPr>
              <w:t xml:space="preserve">En el juicio con las limitaciones del artículo 357 parágrafo 1 y 2 de este código. </w:t>
            </w:r>
          </w:p>
          <w:p w:rsidR="00051C0C" w:rsidRPr="008678EE" w:rsidRDefault="00051C0C" w:rsidP="007D36A7">
            <w:pPr>
              <w:tabs>
                <w:tab w:val="left" w:pos="2410"/>
              </w:tabs>
              <w:spacing w:after="0" w:line="240" w:lineRule="auto"/>
              <w:jc w:val="both"/>
              <w:rPr>
                <w:rFonts w:ascii="Bookman Old Style" w:eastAsia="MS Mincho" w:hAnsi="Bookman Old Style" w:cs="Arial"/>
                <w:b/>
                <w:i/>
                <w:sz w:val="16"/>
                <w:szCs w:val="16"/>
              </w:rPr>
            </w:pPr>
          </w:p>
          <w:p w:rsidR="00051C0C" w:rsidRPr="008678EE" w:rsidRDefault="00051C0C" w:rsidP="007D36A7">
            <w:pPr>
              <w:pStyle w:val="Default"/>
              <w:tabs>
                <w:tab w:val="left" w:pos="142"/>
              </w:tabs>
              <w:jc w:val="both"/>
              <w:rPr>
                <w:rFonts w:cs="Arial"/>
                <w:color w:val="auto"/>
                <w:sz w:val="16"/>
                <w:szCs w:val="16"/>
              </w:rPr>
            </w:pPr>
          </w:p>
          <w:p w:rsidR="00051C0C" w:rsidRPr="008678EE" w:rsidRDefault="00051C0C" w:rsidP="007D36A7">
            <w:pPr>
              <w:spacing w:after="0" w:line="240" w:lineRule="auto"/>
              <w:jc w:val="both"/>
              <w:rPr>
                <w:rFonts w:ascii="Bookman Old Style" w:eastAsia="Times New Roman" w:hAnsi="Bookman Old Style" w:cs="Arial"/>
                <w:sz w:val="16"/>
                <w:szCs w:val="16"/>
                <w:lang w:eastAsia="es-CO"/>
              </w:rPr>
            </w:pPr>
            <w:r w:rsidRPr="008678EE">
              <w:rPr>
                <w:rFonts w:ascii="Bookman Old Style" w:eastAsia="Times New Roman" w:hAnsi="Bookman Old Style" w:cs="Arial"/>
                <w:sz w:val="16"/>
                <w:szCs w:val="16"/>
                <w:lang w:eastAsia="es-CO"/>
              </w:rPr>
              <w:t>e) A recibir desde el primer contacto con las autoridades y en los términos establecidos en este Código, información pertinente para la protección de sus intereses y a conocer la verdad de los hechos que conforman las circunstancias del injusto del cual han sido víctimas;</w:t>
            </w:r>
          </w:p>
          <w:p w:rsidR="00051C0C" w:rsidRPr="008678EE" w:rsidRDefault="00051C0C" w:rsidP="007D36A7">
            <w:pPr>
              <w:spacing w:after="0" w:line="240" w:lineRule="auto"/>
              <w:jc w:val="both"/>
              <w:rPr>
                <w:rFonts w:ascii="Bookman Old Style" w:eastAsia="Times New Roman" w:hAnsi="Bookman Old Style" w:cs="Arial"/>
                <w:sz w:val="16"/>
                <w:szCs w:val="16"/>
                <w:lang w:eastAsia="es-CO"/>
              </w:rPr>
            </w:pPr>
          </w:p>
          <w:p w:rsidR="00051C0C" w:rsidRPr="008678EE" w:rsidRDefault="00051C0C" w:rsidP="007D36A7">
            <w:pPr>
              <w:spacing w:after="0" w:line="240" w:lineRule="auto"/>
              <w:jc w:val="both"/>
              <w:rPr>
                <w:rFonts w:ascii="Bookman Old Style" w:eastAsia="Times New Roman" w:hAnsi="Bookman Old Style" w:cs="Arial"/>
                <w:sz w:val="16"/>
                <w:szCs w:val="16"/>
                <w:lang w:eastAsia="es-CO"/>
              </w:rPr>
            </w:pPr>
            <w:r w:rsidRPr="008678EE">
              <w:rPr>
                <w:rFonts w:ascii="Bookman Old Style" w:eastAsia="Times New Roman" w:hAnsi="Bookman Old Style" w:cs="Arial"/>
                <w:sz w:val="16"/>
                <w:szCs w:val="16"/>
                <w:lang w:eastAsia="es-CO"/>
              </w:rPr>
              <w:t>f) A que se consideren sus intereses al adoptar una decisión discrecional sobre el ejercicio de la persecución del injusto;</w:t>
            </w:r>
          </w:p>
          <w:p w:rsidR="00051C0C" w:rsidRPr="008678EE" w:rsidRDefault="00051C0C" w:rsidP="007D36A7">
            <w:pPr>
              <w:spacing w:after="0" w:line="240" w:lineRule="auto"/>
              <w:jc w:val="both"/>
              <w:rPr>
                <w:rFonts w:ascii="Bookman Old Style" w:eastAsia="Times New Roman" w:hAnsi="Bookman Old Style" w:cs="Arial"/>
                <w:sz w:val="16"/>
                <w:szCs w:val="16"/>
                <w:lang w:eastAsia="es-CO"/>
              </w:rPr>
            </w:pPr>
          </w:p>
          <w:p w:rsidR="00051C0C" w:rsidRPr="008678EE" w:rsidRDefault="00051C0C" w:rsidP="007D36A7">
            <w:pPr>
              <w:spacing w:after="0" w:line="240" w:lineRule="auto"/>
              <w:jc w:val="both"/>
              <w:rPr>
                <w:rFonts w:ascii="Bookman Old Style" w:eastAsia="Times New Roman" w:hAnsi="Bookman Old Style" w:cs="Arial"/>
                <w:sz w:val="16"/>
                <w:szCs w:val="16"/>
                <w:lang w:eastAsia="es-CO"/>
              </w:rPr>
            </w:pPr>
            <w:r w:rsidRPr="008678EE">
              <w:rPr>
                <w:rFonts w:ascii="Bookman Old Style" w:eastAsia="Times New Roman" w:hAnsi="Bookman Old Style" w:cs="Arial"/>
                <w:sz w:val="16"/>
                <w:szCs w:val="16"/>
                <w:lang w:eastAsia="es-CO"/>
              </w:rPr>
              <w:t>g) A ser informadas sobre la decisión definitiva relativa a la persecución penal; a acudir, en lo pertinente, ante el juez de control de garantías, y a interponer los recursos ante el juez de conocimiento, cuando a ello hubiere lugar;</w:t>
            </w:r>
          </w:p>
          <w:p w:rsidR="00051C0C" w:rsidRPr="008678EE" w:rsidRDefault="00051C0C" w:rsidP="007D36A7">
            <w:pPr>
              <w:pStyle w:val="Default"/>
              <w:tabs>
                <w:tab w:val="left" w:pos="142"/>
              </w:tabs>
              <w:jc w:val="both"/>
              <w:rPr>
                <w:rFonts w:cs="Arial"/>
                <w:color w:val="auto"/>
                <w:sz w:val="16"/>
                <w:szCs w:val="16"/>
              </w:rPr>
            </w:pPr>
          </w:p>
          <w:p w:rsidR="00051C0C" w:rsidRPr="008678EE" w:rsidRDefault="00051C0C" w:rsidP="007D36A7">
            <w:pPr>
              <w:pStyle w:val="Default"/>
              <w:tabs>
                <w:tab w:val="left" w:pos="142"/>
              </w:tabs>
              <w:jc w:val="both"/>
              <w:rPr>
                <w:rFonts w:cs="Arial"/>
                <w:b/>
                <w:color w:val="auto"/>
                <w:sz w:val="16"/>
                <w:szCs w:val="16"/>
              </w:rPr>
            </w:pPr>
            <w:r w:rsidRPr="008678EE">
              <w:rPr>
                <w:rFonts w:cs="Arial"/>
                <w:color w:val="auto"/>
                <w:sz w:val="16"/>
                <w:szCs w:val="16"/>
              </w:rPr>
              <w:t xml:space="preserve">h) A ser asistidas durante el juicio por un abogado que podrá ser designado de oficio </w:t>
            </w:r>
            <w:r w:rsidRPr="008678EE">
              <w:rPr>
                <w:rFonts w:cs="Arial"/>
                <w:b/>
                <w:color w:val="auto"/>
                <w:sz w:val="16"/>
                <w:szCs w:val="16"/>
              </w:rPr>
              <w:t>por la Fiscalía General de la Nación</w:t>
            </w:r>
            <w:r w:rsidRPr="008678EE">
              <w:rPr>
                <w:rFonts w:cs="Arial"/>
                <w:b/>
                <w:bCs/>
                <w:iCs/>
                <w:color w:val="auto"/>
                <w:sz w:val="16"/>
                <w:szCs w:val="16"/>
              </w:rPr>
              <w:t xml:space="preserve"> cuando las víctimas no cuenten con los recursos para asignar un abogado de confianza</w:t>
            </w:r>
            <w:r w:rsidRPr="008678EE">
              <w:rPr>
                <w:rFonts w:cs="Arial"/>
                <w:b/>
                <w:color w:val="auto"/>
                <w:sz w:val="16"/>
                <w:szCs w:val="16"/>
              </w:rPr>
              <w:t>, sin perjuicio de lo establecido en la Ley 1448 de 2011.</w:t>
            </w:r>
          </w:p>
          <w:p w:rsidR="00051C0C" w:rsidRPr="008678EE" w:rsidRDefault="00051C0C" w:rsidP="007D36A7">
            <w:pPr>
              <w:pStyle w:val="Default"/>
              <w:tabs>
                <w:tab w:val="left" w:pos="142"/>
              </w:tabs>
              <w:jc w:val="both"/>
              <w:rPr>
                <w:rFonts w:cs="Arial"/>
                <w:color w:val="auto"/>
                <w:sz w:val="16"/>
                <w:szCs w:val="16"/>
              </w:rPr>
            </w:pPr>
          </w:p>
          <w:p w:rsidR="00051C0C" w:rsidRPr="008678EE" w:rsidRDefault="00051C0C" w:rsidP="007D36A7">
            <w:pPr>
              <w:spacing w:after="0" w:line="240" w:lineRule="auto"/>
              <w:jc w:val="both"/>
              <w:rPr>
                <w:rFonts w:ascii="Bookman Old Style" w:eastAsia="Times New Roman" w:hAnsi="Bookman Old Style" w:cs="Arial"/>
                <w:sz w:val="16"/>
                <w:szCs w:val="16"/>
                <w:lang w:eastAsia="es-CO"/>
              </w:rPr>
            </w:pPr>
            <w:r w:rsidRPr="008678EE">
              <w:rPr>
                <w:rFonts w:ascii="Bookman Old Style" w:eastAsia="Times New Roman" w:hAnsi="Bookman Old Style" w:cs="Arial"/>
                <w:sz w:val="16"/>
                <w:szCs w:val="16"/>
                <w:lang w:eastAsia="es-CO"/>
              </w:rPr>
              <w:t>i) A recibir asistencia integral para su recuperación en los términos que señale la ley;</w:t>
            </w:r>
          </w:p>
          <w:p w:rsidR="00051C0C" w:rsidRPr="008678EE" w:rsidRDefault="00051C0C" w:rsidP="007D36A7">
            <w:pPr>
              <w:spacing w:after="0" w:line="240" w:lineRule="auto"/>
              <w:jc w:val="both"/>
              <w:rPr>
                <w:rFonts w:ascii="Bookman Old Style" w:eastAsia="Times New Roman" w:hAnsi="Bookman Old Style" w:cs="Arial"/>
                <w:sz w:val="16"/>
                <w:szCs w:val="16"/>
                <w:lang w:eastAsia="es-CO"/>
              </w:rPr>
            </w:pPr>
          </w:p>
          <w:p w:rsidR="00051C0C" w:rsidRPr="008678EE" w:rsidRDefault="00051C0C" w:rsidP="007D36A7">
            <w:pPr>
              <w:spacing w:after="0" w:line="240" w:lineRule="auto"/>
              <w:jc w:val="both"/>
              <w:rPr>
                <w:rFonts w:ascii="Bookman Old Style" w:eastAsia="Times New Roman" w:hAnsi="Bookman Old Style" w:cs="Arial"/>
                <w:sz w:val="16"/>
                <w:szCs w:val="16"/>
                <w:lang w:eastAsia="es-CO"/>
              </w:rPr>
            </w:pPr>
            <w:r w:rsidRPr="008678EE">
              <w:rPr>
                <w:rFonts w:ascii="Bookman Old Style" w:eastAsia="Times New Roman" w:hAnsi="Bookman Old Style" w:cs="Arial"/>
                <w:sz w:val="16"/>
                <w:szCs w:val="16"/>
                <w:lang w:eastAsia="es-CO"/>
              </w:rPr>
              <w:t>j) A ser asistidas gratuitamente por un traductor o intérprete en el evento de no conocer el idioma oficial, o de no poder percibir el lenguaje por los órganos de los sentidos.”</w:t>
            </w:r>
          </w:p>
          <w:p w:rsidR="00C25233" w:rsidRPr="008678EE" w:rsidRDefault="00C25233" w:rsidP="007D36A7">
            <w:pPr>
              <w:spacing w:line="240" w:lineRule="auto"/>
              <w:jc w:val="both"/>
              <w:rPr>
                <w:rFonts w:ascii="Bookman Old Style" w:hAnsi="Bookman Old Style" w:cs="Arial"/>
                <w:sz w:val="16"/>
                <w:szCs w:val="16"/>
              </w:rPr>
            </w:pPr>
          </w:p>
        </w:tc>
        <w:tc>
          <w:tcPr>
            <w:tcW w:w="2688" w:type="dxa"/>
            <w:shd w:val="clear" w:color="auto" w:fill="auto"/>
          </w:tcPr>
          <w:p w:rsidR="00051C0C" w:rsidRPr="008678EE" w:rsidRDefault="00051C0C" w:rsidP="007D36A7">
            <w:pPr>
              <w:spacing w:line="240" w:lineRule="auto"/>
              <w:jc w:val="both"/>
              <w:rPr>
                <w:rFonts w:ascii="Bookman Old Style" w:hAnsi="Bookman Old Style" w:cs="Arial"/>
                <w:sz w:val="16"/>
                <w:szCs w:val="16"/>
              </w:rPr>
            </w:pPr>
          </w:p>
          <w:p w:rsidR="00051C0C" w:rsidRPr="008678EE" w:rsidRDefault="00051C0C"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La propuesta en relación con este artículo tiene cuatro objetivos fundamentales:</w:t>
            </w:r>
          </w:p>
          <w:p w:rsidR="00051C0C" w:rsidRPr="008678EE" w:rsidRDefault="00051C0C" w:rsidP="007D36A7">
            <w:pPr>
              <w:tabs>
                <w:tab w:val="left" w:pos="2410"/>
              </w:tabs>
              <w:spacing w:after="0" w:line="240" w:lineRule="auto"/>
              <w:jc w:val="both"/>
              <w:rPr>
                <w:rFonts w:ascii="Bookman Old Style" w:eastAsia="MS Mincho" w:hAnsi="Bookman Old Style" w:cs="Arial"/>
                <w:sz w:val="16"/>
                <w:szCs w:val="16"/>
              </w:rPr>
            </w:pPr>
          </w:p>
          <w:p w:rsidR="00051C0C" w:rsidRPr="008678EE" w:rsidRDefault="00051C0C"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1. Se modifica el literal “c” con el fin de que se adopten las medidas de protección necesarias para hacer cesar los efectos del delito y que las cosas vuelvan al estado anterior, además de que se restablezcan los derechos quebrantados a la víctima. Lo anterior en aras de que se adopten medidas preventivas para que los efectos</w:t>
            </w:r>
            <w:r w:rsidR="006078A5" w:rsidRPr="008678EE">
              <w:rPr>
                <w:rFonts w:ascii="Bookman Old Style" w:eastAsia="MS Mincho" w:hAnsi="Bookman Old Style" w:cs="Arial"/>
                <w:sz w:val="16"/>
                <w:szCs w:val="16"/>
              </w:rPr>
              <w:t xml:space="preserve"> de la infracción penal sean lo</w:t>
            </w:r>
            <w:r w:rsidRPr="008678EE">
              <w:rPr>
                <w:rFonts w:ascii="Bookman Old Style" w:eastAsia="MS Mincho" w:hAnsi="Bookman Old Style" w:cs="Arial"/>
                <w:sz w:val="16"/>
                <w:szCs w:val="16"/>
              </w:rPr>
              <w:t xml:space="preserve"> menos nocivos posibles. </w:t>
            </w:r>
          </w:p>
          <w:p w:rsidR="00051C0C" w:rsidRPr="008678EE" w:rsidRDefault="00051C0C" w:rsidP="007D36A7">
            <w:pPr>
              <w:tabs>
                <w:tab w:val="left" w:pos="2410"/>
              </w:tabs>
              <w:spacing w:after="0" w:line="240" w:lineRule="auto"/>
              <w:jc w:val="both"/>
              <w:rPr>
                <w:rFonts w:ascii="Bookman Old Style" w:eastAsia="MS Mincho" w:hAnsi="Bookman Old Style" w:cs="Arial"/>
                <w:sz w:val="16"/>
                <w:szCs w:val="16"/>
              </w:rPr>
            </w:pPr>
          </w:p>
          <w:p w:rsidR="00051C0C" w:rsidRPr="008678EE" w:rsidRDefault="00051C0C"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2. Se modifica el literal “d” con el fin de adecuarla a la sentencia C-454 de 2006 de la Corte Constitucional, permitiendo que la víctima desde la etapa de indagación e investigación pueda participar de manera activa en la actuación, con el fin </w:t>
            </w:r>
            <w:r w:rsidR="00E97FC8">
              <w:rPr>
                <w:rFonts w:ascii="Bookman Old Style" w:eastAsia="MS Mincho" w:hAnsi="Bookman Old Style" w:cs="Arial"/>
                <w:sz w:val="16"/>
                <w:szCs w:val="16"/>
              </w:rPr>
              <w:t xml:space="preserve">de </w:t>
            </w:r>
            <w:r w:rsidRPr="008678EE">
              <w:rPr>
                <w:rFonts w:ascii="Bookman Old Style" w:eastAsia="MS Mincho" w:hAnsi="Bookman Old Style" w:cs="Arial"/>
                <w:sz w:val="16"/>
                <w:szCs w:val="16"/>
              </w:rPr>
              <w:t xml:space="preserve">proteger sus derechos e intereses. </w:t>
            </w:r>
            <w:r w:rsidR="006078A5" w:rsidRPr="008678EE">
              <w:rPr>
                <w:rFonts w:ascii="Bookman Old Style" w:eastAsia="MS Mincho" w:hAnsi="Bookman Old Style" w:cs="Arial"/>
                <w:sz w:val="16"/>
                <w:szCs w:val="16"/>
              </w:rPr>
              <w:t>El derecho a se</w:t>
            </w:r>
            <w:r w:rsidR="00E97FC8">
              <w:rPr>
                <w:rFonts w:ascii="Bookman Old Style" w:eastAsia="MS Mincho" w:hAnsi="Bookman Old Style" w:cs="Arial"/>
                <w:sz w:val="16"/>
                <w:szCs w:val="16"/>
              </w:rPr>
              <w:t>r</w:t>
            </w:r>
            <w:r w:rsidR="006078A5" w:rsidRPr="008678EE">
              <w:rPr>
                <w:rFonts w:ascii="Bookman Old Style" w:eastAsia="MS Mincho" w:hAnsi="Bookman Old Style" w:cs="Arial"/>
                <w:sz w:val="16"/>
                <w:szCs w:val="16"/>
              </w:rPr>
              <w:t xml:space="preserve"> oídos, de manera directa por los jueces en la indagación, en la investigación e incluso en el desarrollo del juicio oral en cada decisión que pueda </w:t>
            </w:r>
            <w:r w:rsidR="006078A5" w:rsidRPr="008678EE">
              <w:rPr>
                <w:rFonts w:ascii="Bookman Old Style" w:eastAsia="MS Mincho" w:hAnsi="Bookman Old Style" w:cs="Arial"/>
                <w:sz w:val="16"/>
                <w:szCs w:val="16"/>
              </w:rPr>
              <w:lastRenderedPageBreak/>
              <w:t xml:space="preserve">afectar sus intereses de justicia, verdad y reparación. </w:t>
            </w:r>
          </w:p>
          <w:p w:rsidR="00051C0C" w:rsidRPr="008678EE" w:rsidRDefault="00051C0C" w:rsidP="007D36A7">
            <w:pPr>
              <w:tabs>
                <w:tab w:val="left" w:pos="2410"/>
              </w:tabs>
              <w:spacing w:after="0" w:line="240" w:lineRule="auto"/>
              <w:jc w:val="both"/>
              <w:rPr>
                <w:rFonts w:ascii="Bookman Old Style" w:eastAsia="MS Mincho" w:hAnsi="Bookman Old Style" w:cs="Arial"/>
                <w:sz w:val="16"/>
                <w:szCs w:val="16"/>
              </w:rPr>
            </w:pPr>
          </w:p>
          <w:p w:rsidR="00051C0C" w:rsidRDefault="00051C0C"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3. Se modifica el literal “h” eliminando el apartado que decía “si el interés de la justicia lo exigiere” declarado inexequible por la Corte Constitucional en la sentencia C-516 de 2007. </w:t>
            </w:r>
          </w:p>
          <w:p w:rsidR="00E97FC8" w:rsidRDefault="00E97FC8" w:rsidP="007D36A7">
            <w:pPr>
              <w:tabs>
                <w:tab w:val="left" w:pos="2410"/>
              </w:tabs>
              <w:spacing w:after="0" w:line="240" w:lineRule="auto"/>
              <w:jc w:val="both"/>
              <w:rPr>
                <w:rFonts w:ascii="Bookman Old Style" w:eastAsia="MS Mincho" w:hAnsi="Bookman Old Style" w:cs="Arial"/>
                <w:sz w:val="16"/>
                <w:szCs w:val="16"/>
              </w:rPr>
            </w:pPr>
          </w:p>
          <w:p w:rsidR="00E97FC8" w:rsidRPr="008678EE" w:rsidRDefault="00E97FC8" w:rsidP="007D36A7">
            <w:pPr>
              <w:tabs>
                <w:tab w:val="left" w:pos="2410"/>
              </w:tabs>
              <w:spacing w:after="0" w:line="240" w:lineRule="auto"/>
              <w:jc w:val="both"/>
              <w:rPr>
                <w:rFonts w:ascii="Bookman Old Style" w:eastAsia="MS Mincho" w:hAnsi="Bookman Old Style" w:cs="Arial"/>
                <w:sz w:val="16"/>
                <w:szCs w:val="16"/>
              </w:rPr>
            </w:pPr>
            <w:r>
              <w:rPr>
                <w:rFonts w:ascii="Bookman Old Style" w:eastAsia="MS Mincho" w:hAnsi="Bookman Old Style" w:cs="Arial"/>
                <w:sz w:val="16"/>
                <w:szCs w:val="16"/>
              </w:rPr>
              <w:t xml:space="preserve">Con independencia de las posiciones ideológicas </w:t>
            </w:r>
            <w:r w:rsidR="00A71276">
              <w:rPr>
                <w:rFonts w:ascii="Bookman Old Style" w:eastAsia="MS Mincho" w:hAnsi="Bookman Old Style" w:cs="Arial"/>
                <w:sz w:val="16"/>
                <w:szCs w:val="16"/>
              </w:rPr>
              <w:t xml:space="preserve">que podamos tener o no frente a la presencia de la víctima y sus facultades de intervención directa en nuestro modelo procesal, el estado de cosas implica que con las carencias que tenemos, la víctima pueda representarse por sí misma, ser oída, intervenir; en el triángulo Juez – Fiscal – Defensa, la presencia de la víctima es una imposición constitucional derivada de “nuestra” Carta y una necesidad en el estado de cosas de nuestro modelo.    </w:t>
            </w:r>
          </w:p>
          <w:p w:rsidR="00C25233" w:rsidRPr="008678EE" w:rsidRDefault="00C25233" w:rsidP="007D36A7">
            <w:pPr>
              <w:tabs>
                <w:tab w:val="left" w:pos="2410"/>
              </w:tabs>
              <w:spacing w:after="0" w:line="240" w:lineRule="auto"/>
              <w:jc w:val="both"/>
              <w:rPr>
                <w:rFonts w:ascii="Bookman Old Style" w:eastAsia="MS Mincho" w:hAnsi="Bookman Old Style" w:cs="Arial"/>
                <w:sz w:val="16"/>
                <w:szCs w:val="16"/>
              </w:rPr>
            </w:pPr>
          </w:p>
        </w:tc>
      </w:tr>
      <w:tr w:rsidR="00B56A0C" w:rsidRPr="008678EE" w:rsidTr="00B872F3">
        <w:tc>
          <w:tcPr>
            <w:tcW w:w="3390" w:type="dxa"/>
            <w:shd w:val="clear" w:color="auto" w:fill="auto"/>
          </w:tcPr>
          <w:p w:rsidR="00C25233" w:rsidRPr="008678EE" w:rsidRDefault="00E36AB2" w:rsidP="007D36A7">
            <w:pPr>
              <w:tabs>
                <w:tab w:val="left" w:pos="2410"/>
              </w:tabs>
              <w:spacing w:after="0"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ARTÍCULO</w:t>
            </w:r>
            <w:r w:rsidRPr="008678EE">
              <w:rPr>
                <w:rFonts w:ascii="Bookman Old Style" w:hAnsi="Bookman Old Style" w:cs="Arial"/>
                <w:b/>
                <w:spacing w:val="-13"/>
                <w:w w:val="109"/>
                <w:sz w:val="16"/>
                <w:szCs w:val="16"/>
              </w:rPr>
              <w:t xml:space="preserve"> </w:t>
            </w:r>
            <w:r w:rsidRPr="008678EE">
              <w:rPr>
                <w:rFonts w:ascii="Bookman Old Style" w:hAnsi="Bookman Old Style" w:cs="Arial"/>
                <w:b/>
                <w:sz w:val="16"/>
                <w:szCs w:val="16"/>
              </w:rPr>
              <w:t xml:space="preserve">4. </w:t>
            </w:r>
            <w:r w:rsidRPr="008678EE">
              <w:rPr>
                <w:rFonts w:ascii="Bookman Old Style" w:hAnsi="Bookman Old Style" w:cs="Arial"/>
                <w:w w:val="106"/>
                <w:sz w:val="16"/>
                <w:szCs w:val="16"/>
              </w:rPr>
              <w:t>Modifíquese</w:t>
            </w:r>
            <w:r w:rsidRPr="008678EE">
              <w:rPr>
                <w:rFonts w:ascii="Bookman Old Style" w:hAnsi="Bookman Old Style" w:cs="Arial"/>
                <w:spacing w:val="26"/>
                <w:w w:val="106"/>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 xml:space="preserve">artículo </w:t>
            </w:r>
            <w:r w:rsidRPr="008678EE">
              <w:rPr>
                <w:rFonts w:ascii="Bookman Old Style" w:hAnsi="Bookman Old Style" w:cs="Arial"/>
                <w:w w:val="137"/>
                <w:sz w:val="16"/>
                <w:szCs w:val="16"/>
              </w:rPr>
              <w:t>15</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2004, el</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51"/>
                <w:sz w:val="16"/>
                <w:szCs w:val="16"/>
              </w:rPr>
              <w:t xml:space="preserve"> </w:t>
            </w:r>
            <w:r w:rsidRPr="008678EE">
              <w:rPr>
                <w:rFonts w:ascii="Bookman Old Style" w:hAnsi="Bookman Old Style" w:cs="Arial"/>
                <w:w w:val="106"/>
                <w:sz w:val="16"/>
                <w:szCs w:val="16"/>
              </w:rPr>
              <w:lastRenderedPageBreak/>
              <w:t xml:space="preserve">quedará </w:t>
            </w:r>
            <w:r w:rsidRPr="008678EE">
              <w:rPr>
                <w:rFonts w:ascii="Bookman Old Style" w:hAnsi="Bookman Old Style" w:cs="Arial"/>
                <w:sz w:val="16"/>
                <w:szCs w:val="16"/>
              </w:rPr>
              <w:t>así:</w:t>
            </w:r>
          </w:p>
          <w:p w:rsidR="00E36AB2" w:rsidRPr="008678EE" w:rsidRDefault="00E36AB2" w:rsidP="007D36A7">
            <w:pPr>
              <w:tabs>
                <w:tab w:val="left" w:pos="2410"/>
              </w:tabs>
              <w:spacing w:after="0" w:line="240" w:lineRule="auto"/>
              <w:ind w:right="-76"/>
              <w:jc w:val="both"/>
              <w:rPr>
                <w:rFonts w:ascii="Bookman Old Style" w:hAnsi="Bookman Old Style" w:cs="Arial"/>
                <w:sz w:val="16"/>
                <w:szCs w:val="16"/>
              </w:rPr>
            </w:pPr>
          </w:p>
          <w:p w:rsidR="00F63FBA" w:rsidRPr="008678EE" w:rsidRDefault="00F63FBA" w:rsidP="007D36A7">
            <w:pPr>
              <w:pStyle w:val="Default"/>
              <w:tabs>
                <w:tab w:val="left" w:pos="142"/>
              </w:tabs>
              <w:jc w:val="both"/>
              <w:rPr>
                <w:rFonts w:cs="Arial"/>
                <w:color w:val="auto"/>
                <w:sz w:val="16"/>
                <w:szCs w:val="16"/>
              </w:rPr>
            </w:pPr>
            <w:r w:rsidRPr="008678EE">
              <w:rPr>
                <w:rFonts w:cs="Arial"/>
                <w:b/>
                <w:color w:val="auto"/>
                <w:sz w:val="16"/>
                <w:szCs w:val="16"/>
              </w:rPr>
              <w:t xml:space="preserve">“Artículo 15. Contradicción. </w:t>
            </w:r>
            <w:r w:rsidRPr="008678EE">
              <w:rPr>
                <w:rFonts w:cs="Arial"/>
                <w:color w:val="auto"/>
                <w:sz w:val="16"/>
                <w:szCs w:val="16"/>
              </w:rPr>
              <w:t>Las partes tendrán derecho a conocer y controvertir las pruebas, así como a intervenir en su formación, tanto las que sean producidas o incorporadas en el juicio oral, como  las que se practiquen en forma anticipada.</w:t>
            </w:r>
          </w:p>
          <w:p w:rsidR="00F63FBA" w:rsidRPr="008678EE" w:rsidRDefault="00F63FBA" w:rsidP="007D36A7">
            <w:pPr>
              <w:pStyle w:val="Default"/>
              <w:tabs>
                <w:tab w:val="left" w:pos="142"/>
              </w:tabs>
              <w:jc w:val="both"/>
              <w:rPr>
                <w:rFonts w:cs="Arial"/>
                <w:color w:val="auto"/>
                <w:sz w:val="16"/>
                <w:szCs w:val="16"/>
              </w:rPr>
            </w:pPr>
          </w:p>
          <w:p w:rsidR="00F63FBA" w:rsidRPr="008678EE" w:rsidRDefault="00F63FBA" w:rsidP="007D36A7">
            <w:pPr>
              <w:pStyle w:val="Default"/>
              <w:tabs>
                <w:tab w:val="left" w:pos="142"/>
              </w:tabs>
              <w:jc w:val="both"/>
              <w:rPr>
                <w:rFonts w:cs="Arial"/>
                <w:color w:val="auto"/>
                <w:sz w:val="16"/>
                <w:szCs w:val="16"/>
              </w:rPr>
            </w:pPr>
            <w:r w:rsidRPr="008678EE">
              <w:rPr>
                <w:rFonts w:cs="Arial"/>
                <w:color w:val="auto"/>
                <w:sz w:val="16"/>
                <w:szCs w:val="16"/>
              </w:rPr>
              <w:t xml:space="preserve">Para garantizar plenamente este derecho, en el caso de acusación de la Fiscalía General de la Nación deberá, por conducto del juez de conocimiento, </w:t>
            </w:r>
            <w:r w:rsidRPr="008678EE">
              <w:rPr>
                <w:rFonts w:cs="Arial"/>
                <w:b/>
                <w:color w:val="auto"/>
                <w:sz w:val="16"/>
                <w:szCs w:val="16"/>
              </w:rPr>
              <w:t xml:space="preserve">poner a disposición </w:t>
            </w:r>
            <w:r w:rsidRPr="008678EE">
              <w:rPr>
                <w:rFonts w:cs="Arial"/>
                <w:color w:val="auto"/>
                <w:sz w:val="16"/>
                <w:szCs w:val="16"/>
              </w:rPr>
              <w:t>todos los elementos probatorios e informes de que tenga noticia, incluidos los que sean favorables al procesado, salvo lo estipulado en el procedimiento abreviado establecido para las conductas contravencionales.”</w:t>
            </w:r>
          </w:p>
          <w:p w:rsidR="00E36AB2" w:rsidRPr="008678EE" w:rsidRDefault="00E36AB2" w:rsidP="007D36A7">
            <w:pPr>
              <w:spacing w:after="0" w:line="240" w:lineRule="auto"/>
              <w:ind w:right="-76"/>
              <w:jc w:val="both"/>
              <w:rPr>
                <w:rFonts w:ascii="Bookman Old Style" w:eastAsia="MS Mincho" w:hAnsi="Bookman Old Style" w:cs="Arial"/>
                <w:sz w:val="16"/>
                <w:szCs w:val="16"/>
              </w:rPr>
            </w:pPr>
          </w:p>
        </w:tc>
        <w:tc>
          <w:tcPr>
            <w:tcW w:w="2976" w:type="dxa"/>
            <w:shd w:val="clear" w:color="auto" w:fill="auto"/>
          </w:tcPr>
          <w:p w:rsidR="00166EF4" w:rsidRDefault="00166EF4" w:rsidP="00166EF4">
            <w:pPr>
              <w:tabs>
                <w:tab w:val="left" w:pos="2410"/>
              </w:tabs>
              <w:spacing w:after="0"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ARTÍCULO</w:t>
            </w:r>
            <w:r w:rsidRPr="008678EE">
              <w:rPr>
                <w:rFonts w:ascii="Bookman Old Style" w:hAnsi="Bookman Old Style" w:cs="Arial"/>
                <w:b/>
                <w:spacing w:val="-13"/>
                <w:w w:val="109"/>
                <w:sz w:val="16"/>
                <w:szCs w:val="16"/>
              </w:rPr>
              <w:t xml:space="preserve"> </w:t>
            </w:r>
            <w:r w:rsidRPr="008678EE">
              <w:rPr>
                <w:rFonts w:ascii="Bookman Old Style" w:hAnsi="Bookman Old Style" w:cs="Arial"/>
                <w:b/>
                <w:sz w:val="16"/>
                <w:szCs w:val="16"/>
              </w:rPr>
              <w:t xml:space="preserve">4. </w:t>
            </w:r>
            <w:r w:rsidRPr="008678EE">
              <w:rPr>
                <w:rFonts w:ascii="Bookman Old Style" w:hAnsi="Bookman Old Style" w:cs="Arial"/>
                <w:w w:val="106"/>
                <w:sz w:val="16"/>
                <w:szCs w:val="16"/>
              </w:rPr>
              <w:t>Modifíquese</w:t>
            </w:r>
            <w:r w:rsidRPr="008678EE">
              <w:rPr>
                <w:rFonts w:ascii="Bookman Old Style" w:hAnsi="Bookman Old Style" w:cs="Arial"/>
                <w:spacing w:val="26"/>
                <w:w w:val="106"/>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 xml:space="preserve">artículo </w:t>
            </w:r>
            <w:r w:rsidRPr="008678EE">
              <w:rPr>
                <w:rFonts w:ascii="Bookman Old Style" w:hAnsi="Bookman Old Style" w:cs="Arial"/>
                <w:w w:val="137"/>
                <w:sz w:val="16"/>
                <w:szCs w:val="16"/>
              </w:rPr>
              <w:t>15</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lastRenderedPageBreak/>
              <w:t>2004, el</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51"/>
                <w:sz w:val="16"/>
                <w:szCs w:val="16"/>
              </w:rPr>
              <w:t xml:space="preserve"> </w:t>
            </w:r>
            <w:r w:rsidRPr="008678EE">
              <w:rPr>
                <w:rFonts w:ascii="Bookman Old Style" w:hAnsi="Bookman Old Style" w:cs="Arial"/>
                <w:w w:val="106"/>
                <w:sz w:val="16"/>
                <w:szCs w:val="16"/>
              </w:rPr>
              <w:t xml:space="preserve">quedará </w:t>
            </w:r>
            <w:r w:rsidRPr="008678EE">
              <w:rPr>
                <w:rFonts w:ascii="Bookman Old Style" w:hAnsi="Bookman Old Style" w:cs="Arial"/>
                <w:sz w:val="16"/>
                <w:szCs w:val="16"/>
              </w:rPr>
              <w:t>así:</w:t>
            </w:r>
          </w:p>
          <w:p w:rsidR="00166EF4" w:rsidRPr="00166EF4" w:rsidRDefault="00166EF4" w:rsidP="00166EF4">
            <w:pPr>
              <w:tabs>
                <w:tab w:val="left" w:pos="2410"/>
              </w:tabs>
              <w:spacing w:after="0" w:line="240" w:lineRule="auto"/>
              <w:ind w:right="-76"/>
              <w:jc w:val="both"/>
              <w:rPr>
                <w:rFonts w:ascii="Bookman Old Style" w:hAnsi="Bookman Old Style" w:cs="Arial"/>
                <w:sz w:val="16"/>
                <w:szCs w:val="16"/>
              </w:rPr>
            </w:pPr>
          </w:p>
          <w:p w:rsidR="00166EF4" w:rsidRPr="00166EF4" w:rsidRDefault="00166EF4" w:rsidP="00166EF4">
            <w:pPr>
              <w:spacing w:line="240" w:lineRule="auto"/>
              <w:jc w:val="both"/>
              <w:rPr>
                <w:rFonts w:ascii="Bookman Old Style" w:hAnsi="Bookman Old Style" w:cs="Arial"/>
                <w:sz w:val="16"/>
                <w:szCs w:val="16"/>
                <w:lang w:val="es-CO"/>
              </w:rPr>
            </w:pPr>
            <w:r w:rsidRPr="00166EF4">
              <w:rPr>
                <w:rFonts w:ascii="Bookman Old Style" w:hAnsi="Bookman Old Style" w:cs="Arial"/>
                <w:b/>
                <w:sz w:val="16"/>
                <w:szCs w:val="16"/>
                <w:lang w:val="es-CO"/>
              </w:rPr>
              <w:t xml:space="preserve">“Artículo 15. Contradicción. </w:t>
            </w:r>
            <w:r w:rsidRPr="00166EF4">
              <w:rPr>
                <w:rFonts w:ascii="Bookman Old Style" w:hAnsi="Bookman Old Style" w:cs="Arial"/>
                <w:sz w:val="16"/>
                <w:szCs w:val="16"/>
                <w:lang w:val="es-CO"/>
              </w:rPr>
              <w:t>Las partes tendrán derecho a conocer y controvertir las pruebas, así como a intervenir en su formación, tanto las que sean producidas o incorporadas en el juicio oral, como  las que se practiquen en forma anticipada.</w:t>
            </w:r>
          </w:p>
          <w:p w:rsidR="00166EF4" w:rsidRPr="00166EF4" w:rsidRDefault="00166EF4" w:rsidP="00166EF4">
            <w:pPr>
              <w:spacing w:line="240" w:lineRule="auto"/>
              <w:jc w:val="both"/>
              <w:rPr>
                <w:rFonts w:ascii="Bookman Old Style" w:hAnsi="Bookman Old Style" w:cs="Arial"/>
                <w:sz w:val="16"/>
                <w:szCs w:val="16"/>
                <w:lang w:val="es-CO"/>
              </w:rPr>
            </w:pPr>
          </w:p>
          <w:p w:rsidR="00C25233" w:rsidRPr="008678EE" w:rsidRDefault="00166EF4" w:rsidP="00166EF4">
            <w:pPr>
              <w:spacing w:line="240" w:lineRule="auto"/>
              <w:jc w:val="both"/>
              <w:rPr>
                <w:rFonts w:ascii="Bookman Old Style" w:hAnsi="Bookman Old Style" w:cs="Arial"/>
                <w:sz w:val="16"/>
                <w:szCs w:val="16"/>
              </w:rPr>
            </w:pPr>
            <w:r w:rsidRPr="00166EF4">
              <w:rPr>
                <w:rFonts w:ascii="Bookman Old Style" w:hAnsi="Bookman Old Style" w:cs="Arial"/>
                <w:sz w:val="16"/>
                <w:szCs w:val="16"/>
                <w:lang w:val="es-CO"/>
              </w:rPr>
              <w:t xml:space="preserve">Para garantizar plenamente este derecho, en el caso de acusación de la Fiscalía General de la Nación deberá, por conducto del juez de conocimiento, </w:t>
            </w:r>
            <w:r w:rsidRPr="00166EF4">
              <w:rPr>
                <w:rFonts w:ascii="Bookman Old Style" w:hAnsi="Bookman Old Style" w:cs="Arial"/>
                <w:b/>
                <w:sz w:val="16"/>
                <w:szCs w:val="16"/>
                <w:lang w:val="es-CO"/>
              </w:rPr>
              <w:t xml:space="preserve">poner a disposición </w:t>
            </w:r>
            <w:r w:rsidRPr="00166EF4">
              <w:rPr>
                <w:rFonts w:ascii="Bookman Old Style" w:hAnsi="Bookman Old Style" w:cs="Arial"/>
                <w:sz w:val="16"/>
                <w:szCs w:val="16"/>
                <w:lang w:val="es-CO"/>
              </w:rPr>
              <w:t xml:space="preserve">todos los elementos probatorios e informes de que tenga noticia, incluidos los que sean favorables al procesado, salvo lo estipulado en el procedimiento abreviado establecido para </w:t>
            </w:r>
            <w:r w:rsidRPr="00166EF4">
              <w:rPr>
                <w:rFonts w:ascii="Bookman Old Style" w:hAnsi="Bookman Old Style" w:cs="Arial"/>
                <w:b/>
                <w:sz w:val="16"/>
                <w:szCs w:val="16"/>
                <w:lang w:val="es-CO"/>
              </w:rPr>
              <w:t>delitos querellables.”</w:t>
            </w:r>
          </w:p>
        </w:tc>
        <w:tc>
          <w:tcPr>
            <w:tcW w:w="2688" w:type="dxa"/>
            <w:shd w:val="clear" w:color="auto" w:fill="auto"/>
          </w:tcPr>
          <w:p w:rsidR="00C25233" w:rsidRPr="008678EE" w:rsidRDefault="00F63FBA" w:rsidP="006078A5">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 xml:space="preserve">La propuesta pretende  </w:t>
            </w:r>
            <w:r w:rsidR="005C575D" w:rsidRPr="008678EE">
              <w:rPr>
                <w:rFonts w:ascii="Bookman Old Style" w:eastAsia="MS Mincho" w:hAnsi="Bookman Old Style" w:cs="Arial"/>
                <w:sz w:val="16"/>
                <w:szCs w:val="16"/>
              </w:rPr>
              <w:t>fortalecer</w:t>
            </w:r>
            <w:r w:rsidRPr="008678EE">
              <w:rPr>
                <w:rFonts w:ascii="Bookman Old Style" w:eastAsia="MS Mincho" w:hAnsi="Bookman Old Style" w:cs="Arial"/>
                <w:sz w:val="16"/>
                <w:szCs w:val="16"/>
              </w:rPr>
              <w:t xml:space="preserve"> el derecho de defensa </w:t>
            </w:r>
            <w:r w:rsidRPr="008678EE">
              <w:rPr>
                <w:rFonts w:ascii="Bookman Old Style" w:eastAsia="MS Mincho" w:hAnsi="Bookman Old Style" w:cs="Arial"/>
                <w:sz w:val="16"/>
                <w:szCs w:val="16"/>
              </w:rPr>
              <w:lastRenderedPageBreak/>
              <w:t xml:space="preserve">obligando a la </w:t>
            </w:r>
            <w:r w:rsidR="00363164" w:rsidRPr="008678EE">
              <w:rPr>
                <w:rFonts w:ascii="Bookman Old Style" w:eastAsia="MS Mincho" w:hAnsi="Bookman Old Style" w:cs="Arial"/>
                <w:sz w:val="16"/>
                <w:szCs w:val="16"/>
              </w:rPr>
              <w:t>Fiscalía</w:t>
            </w:r>
            <w:r w:rsidRPr="008678EE">
              <w:rPr>
                <w:rFonts w:ascii="Bookman Old Style" w:eastAsia="MS Mincho" w:hAnsi="Bookman Old Style" w:cs="Arial"/>
                <w:sz w:val="16"/>
                <w:szCs w:val="16"/>
              </w:rPr>
              <w:t xml:space="preserve"> General de la </w:t>
            </w:r>
            <w:r w:rsidR="005C575D" w:rsidRPr="008678EE">
              <w:rPr>
                <w:rFonts w:ascii="Bookman Old Style" w:eastAsia="MS Mincho" w:hAnsi="Bookman Old Style" w:cs="Arial"/>
                <w:sz w:val="16"/>
                <w:szCs w:val="16"/>
              </w:rPr>
              <w:t>Nación</w:t>
            </w:r>
            <w:r w:rsidRPr="008678EE">
              <w:rPr>
                <w:rFonts w:ascii="Bookman Old Style" w:eastAsia="MS Mincho" w:hAnsi="Bookman Old Style" w:cs="Arial"/>
                <w:sz w:val="16"/>
                <w:szCs w:val="16"/>
              </w:rPr>
              <w:t xml:space="preserve"> </w:t>
            </w:r>
            <w:r w:rsidR="00D14E00">
              <w:rPr>
                <w:rFonts w:ascii="Bookman Old Style" w:eastAsia="MS Mincho" w:hAnsi="Bookman Old Style" w:cs="Arial"/>
                <w:sz w:val="16"/>
                <w:szCs w:val="16"/>
              </w:rPr>
              <w:t xml:space="preserve">a </w:t>
            </w:r>
            <w:r w:rsidR="006078A5" w:rsidRPr="008678EE">
              <w:rPr>
                <w:rFonts w:ascii="Bookman Old Style" w:eastAsia="MS Mincho" w:hAnsi="Bookman Old Style" w:cs="Arial"/>
                <w:sz w:val="16"/>
                <w:szCs w:val="16"/>
              </w:rPr>
              <w:t>poner a disposición</w:t>
            </w:r>
            <w:r w:rsidR="00D870D2" w:rsidRPr="008678EE">
              <w:rPr>
                <w:rFonts w:ascii="Bookman Old Style" w:eastAsia="MS Mincho" w:hAnsi="Bookman Old Style" w:cs="Arial"/>
                <w:sz w:val="16"/>
                <w:szCs w:val="16"/>
              </w:rPr>
              <w:t xml:space="preserve"> todos los elementos probatorios e informes de que tenga noticia, incluidos los que sean favorables al procesado.</w:t>
            </w:r>
            <w:r w:rsidR="00D14E00">
              <w:rPr>
                <w:rFonts w:ascii="Bookman Old Style" w:eastAsia="MS Mincho" w:hAnsi="Bookman Old Style" w:cs="Arial"/>
                <w:sz w:val="16"/>
                <w:szCs w:val="16"/>
              </w:rPr>
              <w:t xml:space="preserve"> La obligación es indi</w:t>
            </w:r>
            <w:r w:rsidR="006078A5" w:rsidRPr="008678EE">
              <w:rPr>
                <w:rFonts w:ascii="Bookman Old Style" w:eastAsia="MS Mincho" w:hAnsi="Bookman Old Style" w:cs="Arial"/>
                <w:sz w:val="16"/>
                <w:szCs w:val="16"/>
              </w:rPr>
              <w:t xml:space="preserve">car su existencia y ponerlos a disposición facilitando el acceso a los mismos, la responsabilidad de tomarlos, copiarlos, estudiarlos y demás es de las partes e intervinientes. </w:t>
            </w:r>
          </w:p>
        </w:tc>
      </w:tr>
      <w:tr w:rsidR="0057244D" w:rsidRPr="008678EE" w:rsidTr="0057244D">
        <w:tc>
          <w:tcPr>
            <w:tcW w:w="3390" w:type="dxa"/>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w w:val="106"/>
                <w:sz w:val="16"/>
                <w:szCs w:val="16"/>
              </w:rPr>
            </w:pPr>
            <w:r w:rsidRPr="008678EE">
              <w:rPr>
                <w:rFonts w:ascii="Bookman Old Style" w:eastAsia="Times New Roman" w:hAnsi="Bookman Old Style" w:cs="Arial"/>
                <w:b/>
                <w:w w:val="109"/>
                <w:sz w:val="16"/>
                <w:szCs w:val="16"/>
              </w:rPr>
              <w:lastRenderedPageBreak/>
              <w:t>ARTÍCULO</w:t>
            </w:r>
            <w:r w:rsidRPr="008678EE">
              <w:rPr>
                <w:rFonts w:ascii="Bookman Old Style" w:eastAsia="Times New Roman" w:hAnsi="Bookman Old Style" w:cs="Arial"/>
                <w:b/>
                <w:spacing w:val="-13"/>
                <w:w w:val="109"/>
                <w:sz w:val="16"/>
                <w:szCs w:val="16"/>
              </w:rPr>
              <w:t xml:space="preserve"> </w:t>
            </w:r>
            <w:r w:rsidRPr="008678EE">
              <w:rPr>
                <w:rFonts w:ascii="Bookman Old Style" w:eastAsia="Times New Roman" w:hAnsi="Bookman Old Style" w:cs="Arial"/>
                <w:b/>
                <w:sz w:val="16"/>
                <w:szCs w:val="16"/>
              </w:rPr>
              <w:t>5.</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w w:val="106"/>
                <w:sz w:val="16"/>
                <w:szCs w:val="16"/>
              </w:rPr>
              <w:t>Modifíquese</w:t>
            </w:r>
            <w:r w:rsidRPr="008678EE">
              <w:rPr>
                <w:rFonts w:ascii="Bookman Old Style" w:eastAsia="Times New Roman" w:hAnsi="Bookman Old Style" w:cs="Arial"/>
                <w:spacing w:val="21"/>
                <w:w w:val="106"/>
                <w:sz w:val="16"/>
                <w:szCs w:val="16"/>
              </w:rPr>
              <w:t xml:space="preserve"> </w:t>
            </w:r>
            <w:r w:rsidRPr="008678EE">
              <w:rPr>
                <w:rFonts w:ascii="Bookman Old Style" w:eastAsia="Times New Roman" w:hAnsi="Bookman Old Style" w:cs="Arial"/>
                <w:sz w:val="16"/>
                <w:szCs w:val="16"/>
              </w:rPr>
              <w:t>el</w:t>
            </w:r>
            <w:r w:rsidRPr="008678EE">
              <w:rPr>
                <w:rFonts w:ascii="Bookman Old Style" w:eastAsia="Times New Roman" w:hAnsi="Bookman Old Style" w:cs="Arial"/>
                <w:spacing w:val="20"/>
                <w:sz w:val="16"/>
                <w:szCs w:val="16"/>
              </w:rPr>
              <w:t xml:space="preserve"> </w:t>
            </w:r>
            <w:r w:rsidRPr="008678EE">
              <w:rPr>
                <w:rFonts w:ascii="Bookman Old Style" w:eastAsia="Times New Roman" w:hAnsi="Bookman Old Style" w:cs="Arial"/>
                <w:sz w:val="16"/>
                <w:szCs w:val="16"/>
              </w:rPr>
              <w:t>artículo 20 de</w:t>
            </w:r>
            <w:r w:rsidRPr="008678EE">
              <w:rPr>
                <w:rFonts w:ascii="Bookman Old Style" w:eastAsia="Times New Roman" w:hAnsi="Bookman Old Style" w:cs="Arial"/>
                <w:spacing w:val="33"/>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34"/>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14"/>
                <w:sz w:val="16"/>
                <w:szCs w:val="16"/>
              </w:rPr>
              <w:t xml:space="preserve"> </w:t>
            </w:r>
            <w:r w:rsidRPr="008678EE">
              <w:rPr>
                <w:rFonts w:ascii="Bookman Old Style" w:eastAsia="Times New Roman" w:hAnsi="Bookman Old Style" w:cs="Arial"/>
                <w:sz w:val="16"/>
                <w:szCs w:val="16"/>
              </w:rPr>
              <w:t>906 de</w:t>
            </w:r>
            <w:r w:rsidRPr="008678EE">
              <w:rPr>
                <w:rFonts w:ascii="Bookman Old Style" w:eastAsia="Times New Roman" w:hAnsi="Bookman Old Style" w:cs="Arial"/>
                <w:spacing w:val="43"/>
                <w:sz w:val="16"/>
                <w:szCs w:val="16"/>
              </w:rPr>
              <w:t xml:space="preserve"> </w:t>
            </w:r>
            <w:r w:rsidRPr="008678EE">
              <w:rPr>
                <w:rFonts w:ascii="Bookman Old Style" w:eastAsia="Times New Roman" w:hAnsi="Bookman Old Style" w:cs="Arial"/>
                <w:sz w:val="16"/>
                <w:szCs w:val="16"/>
              </w:rPr>
              <w:t>2004, el</w:t>
            </w:r>
            <w:r w:rsidRPr="008678EE">
              <w:rPr>
                <w:rFonts w:ascii="Bookman Old Style" w:eastAsia="Times New Roman" w:hAnsi="Bookman Old Style" w:cs="Arial"/>
                <w:spacing w:val="24"/>
                <w:sz w:val="16"/>
                <w:szCs w:val="16"/>
              </w:rPr>
              <w:t xml:space="preserve"> </w:t>
            </w:r>
            <w:r w:rsidRPr="008678EE">
              <w:rPr>
                <w:rFonts w:ascii="Bookman Old Style" w:eastAsia="Times New Roman" w:hAnsi="Bookman Old Style" w:cs="Arial"/>
                <w:sz w:val="16"/>
                <w:szCs w:val="16"/>
              </w:rPr>
              <w:t>cual</w:t>
            </w:r>
            <w:r w:rsidRPr="008678EE">
              <w:rPr>
                <w:rFonts w:ascii="Bookman Old Style" w:eastAsia="Times New Roman" w:hAnsi="Bookman Old Style" w:cs="Arial"/>
                <w:spacing w:val="41"/>
                <w:sz w:val="16"/>
                <w:szCs w:val="16"/>
              </w:rPr>
              <w:t xml:space="preserve"> </w:t>
            </w:r>
            <w:r w:rsidRPr="008678EE">
              <w:rPr>
                <w:rFonts w:ascii="Bookman Old Style" w:eastAsia="Times New Roman" w:hAnsi="Bookman Old Style" w:cs="Arial"/>
                <w:w w:val="106"/>
                <w:sz w:val="16"/>
                <w:szCs w:val="16"/>
              </w:rPr>
              <w:t>quedará así:</w:t>
            </w:r>
          </w:p>
          <w:p w:rsidR="0057244D" w:rsidRPr="008678EE" w:rsidRDefault="0057244D" w:rsidP="007D36A7">
            <w:pPr>
              <w:spacing w:after="0" w:line="240" w:lineRule="auto"/>
              <w:ind w:right="-76"/>
              <w:jc w:val="both"/>
              <w:rPr>
                <w:rFonts w:ascii="Bookman Old Style" w:eastAsia="Times New Roman" w:hAnsi="Bookman Old Style" w:cs="Arial"/>
                <w:w w:val="106"/>
                <w:sz w:val="16"/>
                <w:szCs w:val="16"/>
              </w:rPr>
            </w:pP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eastAsia="Times New Roman" w:hAnsi="Bookman Old Style" w:cs="Arial"/>
                <w:b/>
                <w:sz w:val="16"/>
                <w:szCs w:val="16"/>
                <w:lang w:eastAsia="es-CO"/>
              </w:rPr>
              <w:t>“</w:t>
            </w:r>
            <w:r w:rsidRPr="008678EE">
              <w:rPr>
                <w:rFonts w:ascii="Bookman Old Style" w:hAnsi="Bookman Old Style" w:cs="Arial"/>
                <w:b/>
                <w:sz w:val="16"/>
                <w:szCs w:val="16"/>
              </w:rPr>
              <w:t>Ar</w:t>
            </w:r>
            <w:r w:rsidRPr="008678EE">
              <w:rPr>
                <w:rFonts w:ascii="Bookman Old Style" w:eastAsia="Times New Roman" w:hAnsi="Bookman Old Style" w:cs="Arial"/>
                <w:b/>
                <w:sz w:val="16"/>
                <w:szCs w:val="16"/>
                <w:lang w:eastAsia="es-CO"/>
              </w:rPr>
              <w:t xml:space="preserve">tículo </w:t>
            </w:r>
            <w:r w:rsidRPr="008678EE">
              <w:rPr>
                <w:rFonts w:ascii="Bookman Old Style" w:hAnsi="Bookman Old Style" w:cs="Arial"/>
                <w:b/>
                <w:sz w:val="16"/>
                <w:szCs w:val="16"/>
              </w:rPr>
              <w:t>20. Derecho a impugnar</w:t>
            </w:r>
            <w:r w:rsidRPr="008678EE">
              <w:rPr>
                <w:rFonts w:ascii="Bookman Old Style" w:hAnsi="Bookman Old Style" w:cs="Arial"/>
                <w:sz w:val="16"/>
                <w:szCs w:val="16"/>
              </w:rPr>
              <w:t>. Las sentencias y los autos que se refieran a la libertad del imputado o acusado, que afecten la práctica de las pruebas o que tengan efectos patrimoniales, serán susceptibles de recurso de apelación.</w:t>
            </w:r>
          </w:p>
          <w:p w:rsidR="0057244D" w:rsidRPr="008678EE" w:rsidRDefault="0057244D" w:rsidP="007D36A7">
            <w:pPr>
              <w:spacing w:after="0" w:line="240" w:lineRule="auto"/>
              <w:jc w:val="both"/>
              <w:rPr>
                <w:rFonts w:ascii="Bookman Old Style" w:eastAsia="Times New Roman" w:hAnsi="Bookman Old Style" w:cs="Arial"/>
                <w:sz w:val="16"/>
                <w:szCs w:val="16"/>
                <w:lang w:eastAsia="es-CO"/>
              </w:rPr>
            </w:pP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 xml:space="preserve">El superior no podrá agravar la situación del apelante único. </w:t>
            </w:r>
          </w:p>
          <w:p w:rsidR="0057244D" w:rsidRPr="008678EE" w:rsidRDefault="0057244D" w:rsidP="007D36A7">
            <w:pPr>
              <w:spacing w:after="0" w:line="240" w:lineRule="auto"/>
              <w:jc w:val="both"/>
              <w:rPr>
                <w:rFonts w:ascii="Bookman Old Style" w:eastAsia="Times New Roman" w:hAnsi="Bookman Old Style" w:cs="Arial"/>
                <w:sz w:val="16"/>
                <w:szCs w:val="16"/>
                <w:lang w:eastAsia="es-CO"/>
              </w:rPr>
            </w:pPr>
          </w:p>
          <w:p w:rsidR="0057244D" w:rsidRPr="008678EE" w:rsidRDefault="0057244D" w:rsidP="007D36A7">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Cuando la sentencia de segunda instancia o de casación revoque la decisión de absolución, el fallo podrá ser impugnado.”  </w:t>
            </w:r>
          </w:p>
          <w:p w:rsidR="0057244D" w:rsidRDefault="0057244D" w:rsidP="007D36A7">
            <w:pPr>
              <w:tabs>
                <w:tab w:val="left" w:pos="8789"/>
              </w:tabs>
              <w:spacing w:after="0" w:line="240" w:lineRule="auto"/>
              <w:ind w:right="-76"/>
              <w:jc w:val="both"/>
              <w:rPr>
                <w:rFonts w:ascii="Bookman Old Style" w:eastAsia="MS Mincho" w:hAnsi="Bookman Old Style" w:cs="Arial"/>
                <w:sz w:val="16"/>
                <w:szCs w:val="16"/>
              </w:rPr>
            </w:pPr>
          </w:p>
          <w:p w:rsidR="0057244D" w:rsidRDefault="0057244D" w:rsidP="007D36A7">
            <w:pPr>
              <w:tabs>
                <w:tab w:val="left" w:pos="8789"/>
              </w:tabs>
              <w:spacing w:after="0" w:line="240" w:lineRule="auto"/>
              <w:ind w:right="-76"/>
              <w:jc w:val="both"/>
              <w:rPr>
                <w:rFonts w:ascii="Bookman Old Style" w:eastAsia="MS Mincho" w:hAnsi="Bookman Old Style" w:cs="Arial"/>
                <w:sz w:val="16"/>
                <w:szCs w:val="16"/>
              </w:rPr>
            </w:pPr>
          </w:p>
          <w:p w:rsidR="0057244D" w:rsidRDefault="0057244D" w:rsidP="007D36A7">
            <w:pPr>
              <w:tabs>
                <w:tab w:val="left" w:pos="8789"/>
              </w:tabs>
              <w:spacing w:after="0" w:line="240" w:lineRule="auto"/>
              <w:ind w:right="-76"/>
              <w:jc w:val="both"/>
              <w:rPr>
                <w:rFonts w:ascii="Bookman Old Style" w:eastAsia="MS Mincho" w:hAnsi="Bookman Old Style" w:cs="Arial"/>
                <w:sz w:val="16"/>
                <w:szCs w:val="16"/>
              </w:rPr>
            </w:pPr>
          </w:p>
          <w:p w:rsidR="0057244D" w:rsidRDefault="0057244D" w:rsidP="007D36A7">
            <w:pPr>
              <w:tabs>
                <w:tab w:val="left" w:pos="8789"/>
              </w:tabs>
              <w:spacing w:after="0" w:line="240" w:lineRule="auto"/>
              <w:ind w:right="-76"/>
              <w:jc w:val="both"/>
              <w:rPr>
                <w:rFonts w:ascii="Bookman Old Style" w:eastAsia="MS Mincho" w:hAnsi="Bookman Old Style" w:cs="Arial"/>
                <w:sz w:val="16"/>
                <w:szCs w:val="16"/>
              </w:rPr>
            </w:pPr>
          </w:p>
          <w:p w:rsidR="0057244D" w:rsidRDefault="0057244D" w:rsidP="007D36A7">
            <w:pPr>
              <w:tabs>
                <w:tab w:val="left" w:pos="8789"/>
              </w:tabs>
              <w:spacing w:after="0" w:line="240" w:lineRule="auto"/>
              <w:ind w:right="-76"/>
              <w:jc w:val="both"/>
              <w:rPr>
                <w:rFonts w:ascii="Bookman Old Style" w:eastAsia="MS Mincho" w:hAnsi="Bookman Old Style" w:cs="Arial"/>
                <w:sz w:val="16"/>
                <w:szCs w:val="16"/>
              </w:rPr>
            </w:pPr>
          </w:p>
          <w:p w:rsidR="0057244D" w:rsidRDefault="0057244D" w:rsidP="007D36A7">
            <w:pPr>
              <w:tabs>
                <w:tab w:val="left" w:pos="8789"/>
              </w:tabs>
              <w:spacing w:after="0" w:line="240" w:lineRule="auto"/>
              <w:ind w:right="-76"/>
              <w:jc w:val="both"/>
              <w:rPr>
                <w:rFonts w:ascii="Bookman Old Style" w:eastAsia="MS Mincho" w:hAnsi="Bookman Old Style" w:cs="Arial"/>
                <w:sz w:val="16"/>
                <w:szCs w:val="16"/>
              </w:rPr>
            </w:pPr>
          </w:p>
          <w:p w:rsidR="0057244D" w:rsidRDefault="0057244D" w:rsidP="007D36A7">
            <w:pPr>
              <w:tabs>
                <w:tab w:val="left" w:pos="8789"/>
              </w:tabs>
              <w:spacing w:after="0" w:line="240" w:lineRule="auto"/>
              <w:ind w:right="-76"/>
              <w:jc w:val="both"/>
              <w:rPr>
                <w:rFonts w:ascii="Bookman Old Style" w:eastAsia="MS Mincho" w:hAnsi="Bookman Old Style" w:cs="Arial"/>
                <w:sz w:val="16"/>
                <w:szCs w:val="16"/>
              </w:rPr>
            </w:pPr>
          </w:p>
          <w:p w:rsidR="0057244D" w:rsidRDefault="0057244D" w:rsidP="007D36A7">
            <w:pPr>
              <w:tabs>
                <w:tab w:val="left" w:pos="8789"/>
              </w:tabs>
              <w:spacing w:after="0" w:line="240" w:lineRule="auto"/>
              <w:ind w:right="-76"/>
              <w:jc w:val="both"/>
              <w:rPr>
                <w:rFonts w:ascii="Bookman Old Style" w:eastAsia="MS Mincho" w:hAnsi="Bookman Old Style" w:cs="Arial"/>
                <w:sz w:val="16"/>
                <w:szCs w:val="16"/>
              </w:rPr>
            </w:pPr>
          </w:p>
          <w:p w:rsidR="0057244D" w:rsidRDefault="0057244D" w:rsidP="007D36A7">
            <w:pPr>
              <w:tabs>
                <w:tab w:val="left" w:pos="8789"/>
              </w:tabs>
              <w:spacing w:after="0" w:line="240" w:lineRule="auto"/>
              <w:ind w:right="-76"/>
              <w:jc w:val="both"/>
              <w:rPr>
                <w:rFonts w:ascii="Bookman Old Style" w:eastAsia="MS Mincho" w:hAnsi="Bookman Old Style" w:cs="Arial"/>
                <w:sz w:val="16"/>
                <w:szCs w:val="16"/>
              </w:rPr>
            </w:pPr>
          </w:p>
          <w:p w:rsidR="0057244D" w:rsidRDefault="0057244D" w:rsidP="007D36A7">
            <w:pPr>
              <w:tabs>
                <w:tab w:val="left" w:pos="8789"/>
              </w:tabs>
              <w:spacing w:after="0" w:line="240" w:lineRule="auto"/>
              <w:ind w:right="-76"/>
              <w:jc w:val="both"/>
              <w:rPr>
                <w:rFonts w:ascii="Bookman Old Style" w:eastAsia="MS Mincho" w:hAnsi="Bookman Old Style" w:cs="Arial"/>
                <w:sz w:val="16"/>
                <w:szCs w:val="16"/>
              </w:rPr>
            </w:pPr>
          </w:p>
          <w:p w:rsidR="0057244D" w:rsidRDefault="0057244D" w:rsidP="007D36A7">
            <w:pPr>
              <w:tabs>
                <w:tab w:val="left" w:pos="8789"/>
              </w:tabs>
              <w:spacing w:after="0" w:line="240" w:lineRule="auto"/>
              <w:ind w:right="-76"/>
              <w:jc w:val="both"/>
              <w:rPr>
                <w:rFonts w:ascii="Bookman Old Style" w:eastAsia="MS Mincho" w:hAnsi="Bookman Old Style" w:cs="Arial"/>
                <w:sz w:val="16"/>
                <w:szCs w:val="16"/>
              </w:rPr>
            </w:pPr>
          </w:p>
          <w:p w:rsidR="0057244D" w:rsidRDefault="0057244D" w:rsidP="007D36A7">
            <w:pPr>
              <w:tabs>
                <w:tab w:val="left" w:pos="8789"/>
              </w:tabs>
              <w:spacing w:after="0" w:line="240" w:lineRule="auto"/>
              <w:ind w:right="-76"/>
              <w:jc w:val="both"/>
              <w:rPr>
                <w:rFonts w:ascii="Bookman Old Style" w:eastAsia="MS Mincho" w:hAnsi="Bookman Old Style" w:cs="Arial"/>
                <w:sz w:val="16"/>
                <w:szCs w:val="16"/>
              </w:rPr>
            </w:pPr>
          </w:p>
          <w:p w:rsidR="0057244D" w:rsidRDefault="0057244D" w:rsidP="007D36A7">
            <w:pPr>
              <w:tabs>
                <w:tab w:val="left" w:pos="8789"/>
              </w:tabs>
              <w:spacing w:after="0" w:line="240" w:lineRule="auto"/>
              <w:ind w:right="-76"/>
              <w:jc w:val="both"/>
              <w:rPr>
                <w:rFonts w:ascii="Bookman Old Style" w:eastAsia="MS Mincho" w:hAnsi="Bookman Old Style" w:cs="Arial"/>
                <w:sz w:val="16"/>
                <w:szCs w:val="16"/>
              </w:rPr>
            </w:pPr>
          </w:p>
          <w:p w:rsidR="0057244D" w:rsidRDefault="0057244D" w:rsidP="007D36A7">
            <w:pPr>
              <w:tabs>
                <w:tab w:val="left" w:pos="8789"/>
              </w:tabs>
              <w:spacing w:after="0" w:line="240" w:lineRule="auto"/>
              <w:ind w:right="-76"/>
              <w:jc w:val="both"/>
              <w:rPr>
                <w:rFonts w:ascii="Bookman Old Style" w:eastAsia="MS Mincho" w:hAnsi="Bookman Old Style" w:cs="Arial"/>
                <w:sz w:val="16"/>
                <w:szCs w:val="16"/>
              </w:rPr>
            </w:pPr>
          </w:p>
          <w:p w:rsidR="0057244D" w:rsidRDefault="0057244D" w:rsidP="007D36A7">
            <w:pPr>
              <w:tabs>
                <w:tab w:val="left" w:pos="8789"/>
              </w:tabs>
              <w:spacing w:after="0" w:line="240" w:lineRule="auto"/>
              <w:ind w:right="-76"/>
              <w:jc w:val="both"/>
              <w:rPr>
                <w:rFonts w:ascii="Bookman Old Style" w:eastAsia="MS Mincho" w:hAnsi="Bookman Old Style" w:cs="Arial"/>
                <w:sz w:val="16"/>
                <w:szCs w:val="16"/>
              </w:rPr>
            </w:pPr>
          </w:p>
          <w:p w:rsidR="0057244D" w:rsidRDefault="0057244D" w:rsidP="007D36A7">
            <w:pPr>
              <w:tabs>
                <w:tab w:val="left" w:pos="8789"/>
              </w:tabs>
              <w:spacing w:after="0" w:line="240" w:lineRule="auto"/>
              <w:ind w:right="-76"/>
              <w:jc w:val="both"/>
              <w:rPr>
                <w:rFonts w:ascii="Bookman Old Style" w:eastAsia="MS Mincho" w:hAnsi="Bookman Old Style" w:cs="Arial"/>
                <w:sz w:val="16"/>
                <w:szCs w:val="16"/>
              </w:rPr>
            </w:pPr>
          </w:p>
          <w:p w:rsidR="0057244D" w:rsidRDefault="0057244D" w:rsidP="007D36A7">
            <w:pPr>
              <w:tabs>
                <w:tab w:val="left" w:pos="8789"/>
              </w:tabs>
              <w:spacing w:after="0" w:line="240" w:lineRule="auto"/>
              <w:ind w:right="-76"/>
              <w:jc w:val="both"/>
              <w:rPr>
                <w:rFonts w:ascii="Bookman Old Style" w:eastAsia="MS Mincho" w:hAnsi="Bookman Old Style" w:cs="Arial"/>
                <w:sz w:val="16"/>
                <w:szCs w:val="16"/>
              </w:rPr>
            </w:pPr>
          </w:p>
          <w:p w:rsidR="0057244D" w:rsidRDefault="0057244D" w:rsidP="007D36A7">
            <w:pPr>
              <w:tabs>
                <w:tab w:val="left" w:pos="8789"/>
              </w:tabs>
              <w:spacing w:after="0" w:line="240" w:lineRule="auto"/>
              <w:ind w:right="-76"/>
              <w:jc w:val="both"/>
              <w:rPr>
                <w:rFonts w:ascii="Bookman Old Style" w:eastAsia="MS Mincho" w:hAnsi="Bookman Old Style" w:cs="Arial"/>
                <w:sz w:val="16"/>
                <w:szCs w:val="16"/>
              </w:rPr>
            </w:pPr>
          </w:p>
          <w:p w:rsidR="0057244D" w:rsidRDefault="0057244D" w:rsidP="007D36A7">
            <w:pPr>
              <w:tabs>
                <w:tab w:val="left" w:pos="8789"/>
              </w:tabs>
              <w:spacing w:after="0" w:line="240" w:lineRule="auto"/>
              <w:ind w:right="-76"/>
              <w:jc w:val="both"/>
              <w:rPr>
                <w:rFonts w:ascii="Bookman Old Style" w:eastAsia="MS Mincho" w:hAnsi="Bookman Old Style" w:cs="Arial"/>
                <w:sz w:val="16"/>
                <w:szCs w:val="16"/>
              </w:rPr>
            </w:pPr>
          </w:p>
          <w:p w:rsidR="0057244D" w:rsidRDefault="0057244D" w:rsidP="007D36A7">
            <w:pPr>
              <w:tabs>
                <w:tab w:val="left" w:pos="8789"/>
              </w:tabs>
              <w:spacing w:after="0" w:line="240" w:lineRule="auto"/>
              <w:ind w:right="-76"/>
              <w:jc w:val="both"/>
              <w:rPr>
                <w:rFonts w:ascii="Bookman Old Style" w:eastAsia="MS Mincho" w:hAnsi="Bookman Old Style" w:cs="Arial"/>
                <w:sz w:val="16"/>
                <w:szCs w:val="16"/>
              </w:rPr>
            </w:pPr>
          </w:p>
          <w:p w:rsidR="0057244D" w:rsidRDefault="0057244D" w:rsidP="007D36A7">
            <w:pPr>
              <w:tabs>
                <w:tab w:val="left" w:pos="8789"/>
              </w:tabs>
              <w:spacing w:after="0" w:line="240" w:lineRule="auto"/>
              <w:ind w:right="-76"/>
              <w:jc w:val="both"/>
              <w:rPr>
                <w:rFonts w:ascii="Bookman Old Style" w:eastAsia="MS Mincho" w:hAnsi="Bookman Old Style" w:cs="Arial"/>
                <w:sz w:val="16"/>
                <w:szCs w:val="16"/>
              </w:rPr>
            </w:pPr>
          </w:p>
          <w:p w:rsidR="0057244D" w:rsidRPr="008678EE" w:rsidRDefault="0057244D" w:rsidP="007D36A7">
            <w:pPr>
              <w:tabs>
                <w:tab w:val="left" w:pos="8789"/>
              </w:tabs>
              <w:spacing w:after="0" w:line="240" w:lineRule="auto"/>
              <w:ind w:right="-76"/>
              <w:jc w:val="both"/>
              <w:rPr>
                <w:rFonts w:ascii="Bookman Old Style" w:eastAsia="MS Mincho" w:hAnsi="Bookman Old Style" w:cs="Arial"/>
                <w:sz w:val="16"/>
                <w:szCs w:val="16"/>
              </w:rPr>
            </w:pPr>
          </w:p>
        </w:tc>
        <w:tc>
          <w:tcPr>
            <w:tcW w:w="2976" w:type="dxa"/>
            <w:shd w:val="clear" w:color="auto" w:fill="auto"/>
          </w:tcPr>
          <w:p w:rsidR="0057244D" w:rsidRDefault="0057244D" w:rsidP="0057244D">
            <w:pPr>
              <w:pStyle w:val="Default"/>
              <w:tabs>
                <w:tab w:val="left" w:pos="142"/>
              </w:tabs>
              <w:spacing w:line="276" w:lineRule="auto"/>
              <w:jc w:val="both"/>
              <w:rPr>
                <w:rFonts w:ascii="Georgia" w:hAnsi="Georgia"/>
                <w:b/>
                <w:color w:val="auto"/>
                <w:sz w:val="16"/>
                <w:szCs w:val="16"/>
              </w:rPr>
            </w:pPr>
            <w:r>
              <w:rPr>
                <w:rFonts w:ascii="Georgia" w:hAnsi="Georgia"/>
                <w:b/>
                <w:color w:val="auto"/>
                <w:sz w:val="16"/>
                <w:szCs w:val="16"/>
              </w:rPr>
              <w:t>Sin modificacion.</w:t>
            </w: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Default="0057244D" w:rsidP="0057244D">
            <w:pPr>
              <w:pStyle w:val="Default"/>
              <w:tabs>
                <w:tab w:val="left" w:pos="142"/>
              </w:tabs>
              <w:spacing w:line="276" w:lineRule="auto"/>
              <w:jc w:val="both"/>
              <w:rPr>
                <w:rFonts w:ascii="Georgia" w:hAnsi="Georgia"/>
                <w:b/>
                <w:color w:val="auto"/>
                <w:sz w:val="16"/>
                <w:szCs w:val="16"/>
              </w:rPr>
            </w:pPr>
          </w:p>
          <w:p w:rsidR="0057244D" w:rsidRPr="0057244D" w:rsidRDefault="004B2286" w:rsidP="0057244D">
            <w:pPr>
              <w:pStyle w:val="Default"/>
              <w:tabs>
                <w:tab w:val="left" w:pos="142"/>
              </w:tabs>
              <w:spacing w:line="276" w:lineRule="auto"/>
              <w:jc w:val="both"/>
              <w:rPr>
                <w:rFonts w:ascii="Georgia" w:hAnsi="Georgia"/>
                <w:color w:val="auto"/>
                <w:sz w:val="16"/>
                <w:szCs w:val="16"/>
              </w:rPr>
            </w:pPr>
            <w:r>
              <w:rPr>
                <w:rFonts w:ascii="Georgia" w:hAnsi="Georgia"/>
                <w:b/>
                <w:color w:val="auto"/>
                <w:sz w:val="16"/>
                <w:szCs w:val="16"/>
              </w:rPr>
              <w:t>ARTÍCULO 6</w:t>
            </w:r>
            <w:r w:rsidR="0057244D" w:rsidRPr="0057244D">
              <w:rPr>
                <w:rFonts w:ascii="Georgia" w:hAnsi="Georgia"/>
                <w:b/>
                <w:color w:val="auto"/>
                <w:sz w:val="16"/>
                <w:szCs w:val="16"/>
              </w:rPr>
              <w:t xml:space="preserve">. </w:t>
            </w:r>
            <w:r w:rsidR="0057244D" w:rsidRPr="0057244D">
              <w:rPr>
                <w:rFonts w:ascii="Georgia" w:hAnsi="Georgia"/>
                <w:color w:val="auto"/>
                <w:sz w:val="16"/>
                <w:szCs w:val="16"/>
              </w:rPr>
              <w:t xml:space="preserve">El Código de Procedimiento Penal tendrá un artículo 27A, así: </w:t>
            </w:r>
          </w:p>
          <w:p w:rsidR="0057244D" w:rsidRPr="0057244D" w:rsidRDefault="0057244D" w:rsidP="0057244D">
            <w:pPr>
              <w:pStyle w:val="Default"/>
              <w:tabs>
                <w:tab w:val="left" w:pos="142"/>
              </w:tabs>
              <w:spacing w:line="276" w:lineRule="auto"/>
              <w:jc w:val="both"/>
              <w:rPr>
                <w:rFonts w:ascii="Georgia" w:hAnsi="Georgia"/>
                <w:b/>
                <w:color w:val="auto"/>
                <w:sz w:val="16"/>
                <w:szCs w:val="16"/>
              </w:rPr>
            </w:pPr>
          </w:p>
          <w:p w:rsidR="0057244D" w:rsidRPr="0057244D" w:rsidRDefault="0057244D" w:rsidP="0057244D">
            <w:pPr>
              <w:pStyle w:val="Default"/>
              <w:tabs>
                <w:tab w:val="left" w:pos="142"/>
              </w:tabs>
              <w:spacing w:line="276" w:lineRule="auto"/>
              <w:jc w:val="both"/>
              <w:rPr>
                <w:rFonts w:ascii="Georgia" w:hAnsi="Georgia"/>
                <w:b/>
                <w:color w:val="auto"/>
                <w:sz w:val="16"/>
                <w:szCs w:val="16"/>
              </w:rPr>
            </w:pPr>
            <w:r w:rsidRPr="0057244D">
              <w:rPr>
                <w:rFonts w:ascii="Georgia" w:hAnsi="Georgia"/>
                <w:b/>
                <w:color w:val="auto"/>
                <w:sz w:val="16"/>
                <w:szCs w:val="16"/>
              </w:rPr>
              <w:t xml:space="preserve">“ARTÍCULO 27A. Plazo </w:t>
            </w:r>
            <w:r w:rsidRPr="0057244D">
              <w:rPr>
                <w:rFonts w:ascii="Georgia" w:hAnsi="Georgia"/>
                <w:b/>
                <w:color w:val="auto"/>
                <w:sz w:val="16"/>
                <w:szCs w:val="16"/>
              </w:rPr>
              <w:lastRenderedPageBreak/>
              <w:t xml:space="preserve">razonable. Los términos establecidos en este código son de obligatorio cumplimiento. Además, las actuaciones procesales se realizarán atendiendo a criterios de plazo razonable. </w:t>
            </w:r>
          </w:p>
          <w:p w:rsidR="0057244D" w:rsidRPr="0057244D" w:rsidRDefault="0057244D" w:rsidP="0057244D">
            <w:pPr>
              <w:pStyle w:val="Default"/>
              <w:tabs>
                <w:tab w:val="left" w:pos="142"/>
              </w:tabs>
              <w:spacing w:line="276" w:lineRule="auto"/>
              <w:jc w:val="both"/>
              <w:rPr>
                <w:rFonts w:ascii="Georgia" w:hAnsi="Georgia"/>
                <w:b/>
                <w:color w:val="auto"/>
                <w:sz w:val="16"/>
                <w:szCs w:val="16"/>
              </w:rPr>
            </w:pPr>
          </w:p>
          <w:p w:rsidR="0057244D" w:rsidRPr="008678EE" w:rsidRDefault="0057244D" w:rsidP="006078A5">
            <w:pPr>
              <w:spacing w:line="240" w:lineRule="auto"/>
              <w:jc w:val="both"/>
              <w:rPr>
                <w:rFonts w:ascii="Bookman Old Style" w:hAnsi="Bookman Old Style" w:cs="Arial"/>
                <w:sz w:val="16"/>
                <w:szCs w:val="16"/>
              </w:rPr>
            </w:pPr>
            <w:r w:rsidRPr="0057244D">
              <w:rPr>
                <w:rFonts w:ascii="Georgia" w:hAnsi="Georgia"/>
                <w:b/>
                <w:sz w:val="16"/>
                <w:szCs w:val="16"/>
              </w:rPr>
              <w:t>El juez deberá velar por el cumplimiento del plazo razonable y de la eficacia, eficiencia y celeridad de las actuaciones, evitando las dilaciones injustificadas dentro del proceso, para lo cual deberá utilizar los poderes y medidas correccionales establecidas en este código.”</w:t>
            </w:r>
          </w:p>
        </w:tc>
        <w:tc>
          <w:tcPr>
            <w:tcW w:w="2688" w:type="dxa"/>
            <w:tcBorders>
              <w:bottom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De conformidad con lo consagrado en la Sentencia C-792 de 2014 y de acuerdo con el mandato de regular integralmente el derecho a impugnar todas las sentencias condenatorias, la reforma plantea algunas modificaciones a las nor</w:t>
            </w:r>
            <w:r>
              <w:rPr>
                <w:rFonts w:ascii="Bookman Old Style" w:hAnsi="Bookman Old Style" w:cs="Arial"/>
                <w:sz w:val="16"/>
                <w:szCs w:val="16"/>
              </w:rPr>
              <w:t xml:space="preserve">mas del Código de Procedimiento </w:t>
            </w:r>
            <w:r w:rsidRPr="008678EE">
              <w:rPr>
                <w:rFonts w:ascii="Bookman Old Style" w:hAnsi="Bookman Old Style" w:cs="Arial"/>
                <w:sz w:val="16"/>
                <w:szCs w:val="16"/>
              </w:rPr>
              <w:t>Penal, específicamente en los artículos  20, 32, 33, 34, 176, 178 179, así como la creación de los artículos 176A y 176B, que establecen los procedimientos y competencias que garantizan la impugnación de todas las decisiones desfavorables que por primera vez se tomen.</w:t>
            </w:r>
          </w:p>
          <w:p w:rsidR="0057244D"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Los fundamentos consagrados por la Corte permitieron establecer que se configuró una inconstitucionalidad por omisión, incompatible con el derecho constitucional que tiene toda persona a impugnar la sentencia condenatoria que se le haya impuesto en un proceso penal.</w:t>
            </w:r>
          </w:p>
          <w:p w:rsidR="0057244D" w:rsidRDefault="0057244D" w:rsidP="007D36A7">
            <w:pPr>
              <w:spacing w:line="240" w:lineRule="auto"/>
              <w:jc w:val="both"/>
              <w:rPr>
                <w:rFonts w:ascii="Bookman Old Style" w:hAnsi="Bookman Old Style" w:cs="Arial"/>
                <w:sz w:val="16"/>
                <w:szCs w:val="16"/>
              </w:rPr>
            </w:pPr>
          </w:p>
          <w:p w:rsidR="004B2286" w:rsidRDefault="004B2286" w:rsidP="007D36A7">
            <w:pPr>
              <w:spacing w:line="240" w:lineRule="auto"/>
              <w:jc w:val="both"/>
              <w:rPr>
                <w:rFonts w:ascii="Bookman Old Style" w:hAnsi="Bookman Old Style" w:cs="Arial"/>
                <w:sz w:val="16"/>
                <w:szCs w:val="16"/>
              </w:rPr>
            </w:pPr>
          </w:p>
          <w:p w:rsidR="004B2286" w:rsidRPr="008678EE" w:rsidRDefault="004B2286" w:rsidP="007D36A7">
            <w:pPr>
              <w:spacing w:line="240" w:lineRule="auto"/>
              <w:jc w:val="both"/>
              <w:rPr>
                <w:rFonts w:ascii="Bookman Old Style" w:hAnsi="Bookman Old Style" w:cs="Arial"/>
                <w:sz w:val="16"/>
                <w:szCs w:val="16"/>
              </w:rPr>
            </w:pPr>
            <w:r>
              <w:rPr>
                <w:rFonts w:ascii="Bookman Old Style" w:hAnsi="Bookman Old Style" w:cs="Arial"/>
                <w:sz w:val="16"/>
                <w:szCs w:val="16"/>
              </w:rPr>
              <w:t xml:space="preserve">Sin una realización material de los principios de eficiencia y eficacia, todas las otras garantías, empezando por las de acceso a la administración de justicia y de tutela judicial </w:t>
            </w:r>
            <w:r>
              <w:rPr>
                <w:rFonts w:ascii="Bookman Old Style" w:hAnsi="Bookman Old Style" w:cs="Arial"/>
                <w:sz w:val="16"/>
                <w:szCs w:val="16"/>
              </w:rPr>
              <w:lastRenderedPageBreak/>
              <w:t xml:space="preserve">efectiva quedan en simples enunciados teóricos, nominales, o avanzamos en eficiencia, o las garantías contenidas en el debido proceso constitucional son una burla al ciudadano. </w:t>
            </w:r>
          </w:p>
        </w:tc>
      </w:tr>
      <w:tr w:rsidR="0057244D" w:rsidRPr="008678EE" w:rsidTr="00B872F3">
        <w:tc>
          <w:tcPr>
            <w:tcW w:w="3390" w:type="dxa"/>
            <w:shd w:val="clear" w:color="auto" w:fill="auto"/>
          </w:tcPr>
          <w:p w:rsidR="0057244D" w:rsidRPr="008678EE" w:rsidRDefault="0057244D" w:rsidP="007D36A7">
            <w:pPr>
              <w:spacing w:before="29"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sidRPr="008678EE">
              <w:rPr>
                <w:rFonts w:ascii="Bookman Old Style" w:hAnsi="Bookman Old Style" w:cs="Arial"/>
                <w:b/>
                <w:sz w:val="16"/>
                <w:szCs w:val="16"/>
              </w:rPr>
              <w:t>6.</w:t>
            </w:r>
            <w:r w:rsidRPr="008678EE">
              <w:rPr>
                <w:rFonts w:ascii="Bookman Old Style" w:hAnsi="Bookman Old Style" w:cs="Arial"/>
                <w:sz w:val="16"/>
                <w:szCs w:val="16"/>
              </w:rPr>
              <w:t xml:space="preserve"> Modifíquese el</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artículo 32</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2004, el</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51"/>
                <w:sz w:val="16"/>
                <w:szCs w:val="16"/>
              </w:rPr>
              <w:t xml:space="preserve"> </w:t>
            </w:r>
            <w:r w:rsidRPr="008678EE">
              <w:rPr>
                <w:rFonts w:ascii="Bookman Old Style" w:hAnsi="Bookman Old Style" w:cs="Arial"/>
                <w:w w:val="106"/>
                <w:sz w:val="16"/>
                <w:szCs w:val="16"/>
              </w:rPr>
              <w:t>quedará así:</w:t>
            </w: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eastAsia="Times New Roman" w:hAnsi="Bookman Old Style" w:cs="Arial"/>
                <w:sz w:val="16"/>
                <w:szCs w:val="16"/>
                <w:lang w:eastAsia="es-CO"/>
              </w:rPr>
              <w:t>“</w:t>
            </w:r>
            <w:r w:rsidRPr="008678EE">
              <w:rPr>
                <w:rFonts w:ascii="Bookman Old Style" w:hAnsi="Bookman Old Style" w:cs="Arial"/>
                <w:b/>
                <w:sz w:val="16"/>
                <w:szCs w:val="16"/>
              </w:rPr>
              <w:t>Artículo 32. De la Corte Suprema de Justicia</w:t>
            </w:r>
            <w:r w:rsidRPr="008678EE">
              <w:rPr>
                <w:rFonts w:ascii="Bookman Old Style" w:hAnsi="Bookman Old Style" w:cs="Arial"/>
                <w:sz w:val="16"/>
                <w:szCs w:val="16"/>
              </w:rPr>
              <w:t>. La Sala de Casación Penal de la Corte Suprema de Justicia conoce:</w:t>
            </w:r>
          </w:p>
          <w:p w:rsidR="0057244D" w:rsidRPr="008678EE" w:rsidRDefault="0057244D" w:rsidP="007D36A7">
            <w:pPr>
              <w:spacing w:after="0" w:line="240" w:lineRule="auto"/>
              <w:jc w:val="both"/>
              <w:rPr>
                <w:rFonts w:ascii="Bookman Old Style" w:hAnsi="Bookman Old Style" w:cs="Arial"/>
                <w:sz w:val="16"/>
                <w:szCs w:val="16"/>
              </w:rPr>
            </w:pP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1. De la casación.</w:t>
            </w: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2. De la acción de revisión cuando la sentencia o la preclusión ejecutoriadas hayan sido proferidas por esta corporación o por los tribunales.</w:t>
            </w: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3. De los recursos de apelación contra los autos y sentencias que profieran en primera los tribunales superiores.</w:t>
            </w:r>
          </w:p>
          <w:p w:rsidR="0057244D" w:rsidRPr="008678EE" w:rsidRDefault="0057244D" w:rsidP="007D36A7">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4. De la impugnación excepcional del recurso de casación. </w:t>
            </w:r>
          </w:p>
          <w:p w:rsidR="0057244D" w:rsidRPr="008678EE" w:rsidRDefault="0057244D" w:rsidP="007D36A7">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5. De la impugnación de las sentencias condenatorias que conozca la Sala de Casación Penal de la Corte Suprema de Justicia. </w:t>
            </w: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6. De la definición de competencia cuando se trate de aforados constitucionales y legales, o de tribunales, o de juzgados de diferentes distritos.</w:t>
            </w: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7. Del juzgamiento de los funcionarios a que se refieren los artículos 174 y 235 numeral 2 de la Constitución Política.</w:t>
            </w: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8. Del juzgamiento de los funcionarios a que se refiere el artículo 235 numeral 4 de la Constitución Política.</w:t>
            </w: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9. De la investigación y juzgamiento de los Senadores y Representantes a la Cámara.</w:t>
            </w: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10. De las solicitudes de cambio de radicación de procesos penales de un distrito judicial a otro durante el juzgamiento.</w:t>
            </w:r>
          </w:p>
          <w:p w:rsidR="0057244D" w:rsidRPr="008678EE" w:rsidRDefault="0057244D" w:rsidP="007D36A7">
            <w:pPr>
              <w:widowControl w:val="0"/>
              <w:tabs>
                <w:tab w:val="left" w:pos="142"/>
              </w:tabs>
              <w:autoSpaceDE w:val="0"/>
              <w:autoSpaceDN w:val="0"/>
              <w:adjustRightInd w:val="0"/>
              <w:spacing w:after="0" w:line="240" w:lineRule="auto"/>
              <w:jc w:val="both"/>
              <w:rPr>
                <w:rFonts w:ascii="Bookman Old Style" w:eastAsia="Times New Roman" w:hAnsi="Bookman Old Style" w:cs="Arial"/>
                <w:bCs/>
                <w:iCs/>
                <w:sz w:val="16"/>
                <w:szCs w:val="16"/>
                <w:lang w:eastAsia="es-CO"/>
              </w:rPr>
            </w:pPr>
            <w:r w:rsidRPr="008678EE">
              <w:rPr>
                <w:rFonts w:ascii="Bookman Old Style" w:eastAsia="Times New Roman" w:hAnsi="Bookman Old Style" w:cs="Arial"/>
                <w:sz w:val="16"/>
                <w:szCs w:val="16"/>
                <w:lang w:eastAsia="es-CO"/>
              </w:rPr>
              <w:t xml:space="preserve">11. Del juzgamiento del viceprocurador, vicefiscal, magistrados de los consejos seccionales de la judicatura, del Tribunal Superior Militar, del Consejo Nacional Electoral, fiscales delegados ante la Corte Suprema de Justicia y Tribunales, Procuradores Delegados, Procuradores Judiciales II, Registrador </w:t>
            </w:r>
            <w:r w:rsidRPr="008678EE">
              <w:rPr>
                <w:rFonts w:ascii="Bookman Old Style" w:eastAsia="Times New Roman" w:hAnsi="Bookman Old Style" w:cs="Arial"/>
                <w:sz w:val="16"/>
                <w:szCs w:val="16"/>
                <w:lang w:eastAsia="es-CO"/>
              </w:rPr>
              <w:lastRenderedPageBreak/>
              <w:t xml:space="preserve">Nacional del Estado Civil, </w:t>
            </w:r>
            <w:r w:rsidRPr="008678EE">
              <w:rPr>
                <w:rFonts w:ascii="Bookman Old Style" w:eastAsia="Times New Roman" w:hAnsi="Bookman Old Style" w:cs="Arial"/>
                <w:b/>
                <w:sz w:val="16"/>
                <w:szCs w:val="16"/>
                <w:lang w:eastAsia="es-CO"/>
              </w:rPr>
              <w:t>y los directores</w:t>
            </w:r>
            <w:r w:rsidRPr="008678EE">
              <w:rPr>
                <w:rFonts w:ascii="Bookman Old Style" w:eastAsia="Times New Roman" w:hAnsi="Bookman Old Style" w:cs="Arial"/>
                <w:b/>
                <w:bCs/>
                <w:iCs/>
                <w:sz w:val="16"/>
                <w:szCs w:val="16"/>
                <w:lang w:eastAsia="es-CO"/>
              </w:rPr>
              <w:t xml:space="preserve"> </w:t>
            </w:r>
            <w:r w:rsidRPr="008678EE">
              <w:rPr>
                <w:rFonts w:ascii="Bookman Old Style" w:eastAsia="Times New Roman" w:hAnsi="Bookman Old Style" w:cs="Arial"/>
                <w:b/>
                <w:sz w:val="16"/>
                <w:szCs w:val="16"/>
                <w:lang w:eastAsia="es-CO"/>
              </w:rPr>
              <w:t>nacionales de la Fiscalía General de la Nación</w:t>
            </w:r>
            <w:r w:rsidRPr="008678EE">
              <w:rPr>
                <w:rFonts w:ascii="Bookman Old Style" w:eastAsia="Times New Roman" w:hAnsi="Bookman Old Style" w:cs="Arial"/>
                <w:bCs/>
                <w:iCs/>
                <w:sz w:val="16"/>
                <w:szCs w:val="16"/>
                <w:lang w:eastAsia="es-CO"/>
              </w:rPr>
              <w:t>.</w:t>
            </w:r>
          </w:p>
          <w:p w:rsidR="0057244D" w:rsidRPr="008678EE" w:rsidRDefault="0057244D" w:rsidP="007D36A7">
            <w:pPr>
              <w:spacing w:after="0" w:line="240" w:lineRule="auto"/>
              <w:jc w:val="both"/>
              <w:rPr>
                <w:rFonts w:ascii="Bookman Old Style" w:hAnsi="Bookman Old Style" w:cs="Arial"/>
                <w:sz w:val="16"/>
                <w:szCs w:val="16"/>
              </w:rPr>
            </w:pP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b/>
                <w:sz w:val="16"/>
                <w:szCs w:val="16"/>
              </w:rPr>
              <w:t>Parágrafo 1.</w:t>
            </w:r>
            <w:r w:rsidRPr="008678EE">
              <w:rPr>
                <w:rFonts w:ascii="Bookman Old Style" w:hAnsi="Bookman Old Style" w:cs="Arial"/>
                <w:sz w:val="16"/>
                <w:szCs w:val="16"/>
              </w:rPr>
              <w:t> Cuando los funcionarios a los que se refieren los numerales 7, 8 y 9 y 11 anteriores hubieren cesado en el ejercicio de sus cargos, el fuero solo se mantendrá para los delitos que tengan relación con las funciones desempeñadas.</w:t>
            </w:r>
          </w:p>
          <w:p w:rsidR="0057244D" w:rsidRPr="008678EE" w:rsidRDefault="0057244D" w:rsidP="007D36A7">
            <w:pPr>
              <w:spacing w:after="0" w:line="240" w:lineRule="auto"/>
              <w:jc w:val="both"/>
              <w:rPr>
                <w:rFonts w:ascii="Bookman Old Style" w:eastAsia="Times New Roman" w:hAnsi="Bookman Old Style" w:cs="Arial"/>
                <w:sz w:val="16"/>
                <w:szCs w:val="16"/>
                <w:lang w:eastAsia="es-CO"/>
              </w:rPr>
            </w:pPr>
          </w:p>
          <w:p w:rsidR="0057244D" w:rsidRPr="008678EE" w:rsidRDefault="0057244D" w:rsidP="007D36A7">
            <w:pPr>
              <w:spacing w:after="0" w:line="240" w:lineRule="auto"/>
              <w:jc w:val="both"/>
              <w:rPr>
                <w:rFonts w:ascii="Bookman Old Style" w:hAnsi="Bookman Old Style" w:cs="Arial"/>
                <w:b/>
                <w:sz w:val="16"/>
                <w:szCs w:val="16"/>
              </w:rPr>
            </w:pPr>
            <w:bookmarkStart w:id="1" w:name="33"/>
            <w:bookmarkEnd w:id="1"/>
            <w:r w:rsidRPr="008678EE">
              <w:rPr>
                <w:rFonts w:ascii="Bookman Old Style" w:hAnsi="Bookman Old Style" w:cs="Arial"/>
                <w:b/>
                <w:sz w:val="16"/>
                <w:szCs w:val="16"/>
              </w:rPr>
              <w:t>Parágrafo 2. Las decisiones de primera o segunda instancia, o la impugnación pueden adoptarse por un número individual o plural de magistrados, según lo previamente establecido por el Consejo Superior de la Judicatura o quien haga sus veces.</w:t>
            </w:r>
          </w:p>
          <w:p w:rsidR="0057244D" w:rsidRPr="008678EE" w:rsidRDefault="0057244D" w:rsidP="007D36A7">
            <w:pPr>
              <w:spacing w:after="0" w:line="240" w:lineRule="auto"/>
              <w:jc w:val="both"/>
              <w:rPr>
                <w:rFonts w:ascii="Bookman Old Style" w:eastAsia="Times New Roman" w:hAnsi="Bookman Old Style" w:cs="Arial"/>
                <w:b/>
                <w:sz w:val="16"/>
                <w:szCs w:val="16"/>
                <w:lang w:eastAsia="es-CO"/>
              </w:rPr>
            </w:pPr>
          </w:p>
          <w:p w:rsidR="0057244D" w:rsidRPr="008678EE" w:rsidRDefault="0057244D" w:rsidP="007D36A7">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Parágrafo 3. La impugnación de las decisiones de primera instancia que dicten alguno o algunos de los magistrados de la Sala Penal de la Corte Suprema de Justicia serán conocidas por la sala que siga en turno de la misma Corte.</w:t>
            </w:r>
          </w:p>
          <w:p w:rsidR="0057244D" w:rsidRPr="008678EE" w:rsidRDefault="0057244D" w:rsidP="007D36A7">
            <w:pPr>
              <w:spacing w:after="0" w:line="240" w:lineRule="auto"/>
              <w:jc w:val="both"/>
              <w:rPr>
                <w:rFonts w:ascii="Bookman Old Style" w:eastAsia="Times New Roman" w:hAnsi="Bookman Old Style" w:cs="Arial"/>
                <w:b/>
                <w:sz w:val="16"/>
                <w:szCs w:val="16"/>
                <w:lang w:eastAsia="es-CO"/>
              </w:rPr>
            </w:pPr>
          </w:p>
          <w:p w:rsidR="0057244D" w:rsidRPr="008678EE" w:rsidRDefault="0057244D" w:rsidP="007D36A7">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Parágrafo 4. Podrá impugnarse excepcionalmente la sentencia condenatoria proferida por la Corte Suprema de Justicia, siempre que en todas las instancias anteriores se haya absuelto al procesado. Dicho recurso será resuelto por la sala que siga en turno de la misma Corte</w:t>
            </w:r>
            <w:r w:rsidRPr="008678EE">
              <w:rPr>
                <w:rFonts w:ascii="Bookman Old Style" w:eastAsia="Times New Roman" w:hAnsi="Bookman Old Style" w:cs="Arial"/>
                <w:b/>
                <w:sz w:val="16"/>
                <w:szCs w:val="16"/>
                <w:lang w:eastAsia="es-CO"/>
              </w:rPr>
              <w:t>.”</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shd w:val="clear" w:color="auto" w:fill="auto"/>
          </w:tcPr>
          <w:p w:rsidR="0057244D" w:rsidRPr="008678EE" w:rsidRDefault="004B2286" w:rsidP="00E744A0">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Pr>
                <w:rFonts w:ascii="Bookman Old Style" w:hAnsi="Bookman Old Style" w:cs="Arial"/>
                <w:sz w:val="16"/>
                <w:szCs w:val="16"/>
              </w:rPr>
              <w:t xml:space="preserve">eración ahora es el artículo 7. </w:t>
            </w:r>
          </w:p>
        </w:tc>
        <w:tc>
          <w:tcPr>
            <w:tcW w:w="2688"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De conformidad con lo consagrado en la Sentencia C-792 de 2014 y de acuerdo con el mandato de regular integralmente el derecho a impugnar todas las sentencias condenatorias, la reforma plantea algunas modificaciones a las normas del Código de Procedimiento Penal, específicamente en los artículos  20, 32, 33, 34, 176, 178 179, así como la creación de los artículos 176A y 176B, que establecen los procedimientos y competencias que garantizan la impugnación de todas las decisiones desfavorables que por primera vez se tomen.</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Los fundamentos consagrados por la Corte permitieron establecer que se configuró una inconstitucionalidad por omisión, incompatible con el derecho constitucional que tiene toda persona a impugnar la sentencia condenatoria que se le haya impuesto en un proceso penal.</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Según la alta corporación, la forma en la que estaba concebido el trámite de impugnación de las decisiones judiciales iba en contravía del derecho a la igualdad previsto en el artículo 13 de la carta política y del derecho de impugnar toda sentencia condenatoria (contemplado en el artículo 29 de la Constitución Política, en el artículo 8.2 de la Convención Americana sobre Derechos Humanos y en el 14.5 del Pacto Internacional de </w:t>
            </w:r>
            <w:r w:rsidRPr="008678EE">
              <w:rPr>
                <w:rFonts w:ascii="Bookman Old Style" w:hAnsi="Bookman Old Style" w:cs="Arial"/>
                <w:sz w:val="16"/>
                <w:szCs w:val="16"/>
              </w:rPr>
              <w:lastRenderedPageBreak/>
              <w:t>Derechos Civiles y Políticos).</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La Corte Constitucional estimó que el derecho de impugnar constituye uno de los elementos estructurales del debido proceso en el contexto de los juicios penales, en el entendido de que toda persona que haya sido condenada por primera vez debe tener acceso a algún mecanismo de impugnación del fallo, para que, a través de una instancia judicial diferente, se pueda revisar de manera integral el caso.</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shd w:val="clear" w:color="auto" w:fill="auto"/>
          </w:tcPr>
          <w:p w:rsidR="0057244D" w:rsidRPr="008678EE" w:rsidRDefault="0057244D" w:rsidP="007D36A7">
            <w:pPr>
              <w:spacing w:after="0" w:line="240" w:lineRule="auto"/>
              <w:ind w:right="-76"/>
              <w:jc w:val="both"/>
              <w:rPr>
                <w:rFonts w:ascii="Bookman Old Style" w:hAnsi="Bookman Old Style" w:cs="Arial"/>
                <w:w w:val="104"/>
                <w:sz w:val="16"/>
                <w:szCs w:val="16"/>
              </w:rPr>
            </w:pPr>
            <w:r w:rsidRPr="008678EE">
              <w:rPr>
                <w:rFonts w:ascii="Bookman Old Style" w:hAnsi="Bookman Old Style" w:cs="Arial"/>
                <w:b/>
                <w:w w:val="109"/>
                <w:sz w:val="16"/>
                <w:szCs w:val="16"/>
              </w:rPr>
              <w:lastRenderedPageBreak/>
              <w:t xml:space="preserve">ARTÍCULO </w:t>
            </w:r>
            <w:r w:rsidRPr="008678EE">
              <w:rPr>
                <w:rFonts w:ascii="Bookman Old Style" w:hAnsi="Bookman Old Style" w:cs="Arial"/>
                <w:b/>
                <w:sz w:val="16"/>
                <w:szCs w:val="16"/>
              </w:rPr>
              <w:t>7.</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Modifíquese el</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artículo 33</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2004, el</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46"/>
                <w:sz w:val="16"/>
                <w:szCs w:val="16"/>
              </w:rPr>
              <w:t xml:space="preserve"> </w:t>
            </w:r>
            <w:r w:rsidRPr="008678EE">
              <w:rPr>
                <w:rFonts w:ascii="Bookman Old Style" w:hAnsi="Bookman Old Style" w:cs="Arial"/>
                <w:w w:val="104"/>
                <w:sz w:val="16"/>
                <w:szCs w:val="16"/>
              </w:rPr>
              <w:t>quedará así:</w:t>
            </w:r>
          </w:p>
          <w:p w:rsidR="0057244D" w:rsidRPr="008678EE" w:rsidRDefault="0057244D" w:rsidP="007D36A7">
            <w:pPr>
              <w:spacing w:line="240" w:lineRule="auto"/>
              <w:ind w:right="-76"/>
              <w:jc w:val="both"/>
              <w:rPr>
                <w:rFonts w:ascii="Bookman Old Style" w:hAnsi="Bookman Old Style" w:cs="Arial"/>
                <w:b/>
                <w:w w:val="109"/>
                <w:sz w:val="16"/>
                <w:szCs w:val="16"/>
              </w:rPr>
            </w:pP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eastAsia="Times New Roman" w:hAnsi="Bookman Old Style" w:cs="Arial"/>
                <w:sz w:val="16"/>
                <w:szCs w:val="16"/>
                <w:lang w:eastAsia="es-CO"/>
              </w:rPr>
              <w:t>“</w:t>
            </w:r>
            <w:r w:rsidRPr="008678EE">
              <w:rPr>
                <w:rFonts w:ascii="Bookman Old Style" w:hAnsi="Bookman Old Style" w:cs="Arial"/>
                <w:b/>
                <w:sz w:val="16"/>
                <w:szCs w:val="16"/>
              </w:rPr>
              <w:t>Artículo 33. De los tribunales superiores de distrito respecto de los jueces penales de circuito especializados</w:t>
            </w:r>
            <w:r w:rsidRPr="008678EE">
              <w:rPr>
                <w:rFonts w:ascii="Bookman Old Style" w:hAnsi="Bookman Old Style" w:cs="Arial"/>
                <w:sz w:val="16"/>
                <w:szCs w:val="16"/>
              </w:rPr>
              <w:t>. Los tribunales superiores de distrito respecto de los jueces penales de circuito especializados conocen:</w:t>
            </w:r>
          </w:p>
          <w:p w:rsidR="0057244D" w:rsidRPr="008678EE" w:rsidRDefault="0057244D" w:rsidP="007D36A7">
            <w:pPr>
              <w:spacing w:after="0" w:line="240" w:lineRule="auto"/>
              <w:jc w:val="both"/>
              <w:rPr>
                <w:rFonts w:ascii="Bookman Old Style" w:hAnsi="Bookman Old Style" w:cs="Arial"/>
                <w:sz w:val="16"/>
                <w:szCs w:val="16"/>
              </w:rPr>
            </w:pP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1. Del recurso de apelación de los autos y sentencias que sean proferidas en primera instancia por los jueces penales de circuito especializados.</w:t>
            </w: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2. En primera instancia, de los procesos que se sigan a los jueces penales de circuito especializados y fiscales delegados ante los juzgados penales de circuito especializados por los delitos que cometan en ejercicio de sus funciones o por razón de ellas.</w:t>
            </w:r>
          </w:p>
          <w:p w:rsidR="0057244D" w:rsidRPr="008678EE" w:rsidRDefault="0057244D" w:rsidP="007D36A7">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3. De la impugnación excepcional de las sentencias condenatorias que profiera el Tribunal Superior del Distrito, cuya primera instancia haya sido proferida por los jueces del circuito especializados. </w:t>
            </w: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 xml:space="preserve">4. De la acción de revisión contra </w:t>
            </w:r>
            <w:r w:rsidRPr="008678EE">
              <w:rPr>
                <w:rFonts w:ascii="Bookman Old Style" w:hAnsi="Bookman Old Style" w:cs="Arial"/>
                <w:sz w:val="16"/>
                <w:szCs w:val="16"/>
              </w:rPr>
              <w:lastRenderedPageBreak/>
              <w:t>sentencias proferidas por los jueces penales de circuito especializados, y preclusiones proferidas en investigaciones por delitos de su competencia.</w:t>
            </w: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5. De las solicitudes de cambio de radicación dentro del mismo distrito.</w:t>
            </w: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6. De la definición de competencia de los jueces del mismo distrito.</w:t>
            </w: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7. Del recurso de apelación interpuesto en contra la decisión del juez de ejecución de penas cuando se trate de condenados por delitos de competencia de los jueces penales de circuito especializados.</w:t>
            </w:r>
          </w:p>
          <w:p w:rsidR="0057244D" w:rsidRPr="008678EE" w:rsidRDefault="0057244D" w:rsidP="007D36A7">
            <w:pPr>
              <w:spacing w:after="0" w:line="240" w:lineRule="auto"/>
              <w:jc w:val="both"/>
              <w:rPr>
                <w:rFonts w:ascii="Bookman Old Style" w:hAnsi="Bookman Old Style" w:cs="Arial"/>
                <w:sz w:val="16"/>
                <w:szCs w:val="16"/>
              </w:rPr>
            </w:pPr>
          </w:p>
          <w:p w:rsidR="0057244D" w:rsidRPr="008678EE" w:rsidRDefault="0057244D" w:rsidP="007D36A7">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Parágrafo 1. Las decisiones de primera o segunda instancia pueden adoptarse por un número individual o plural de magistrados.</w:t>
            </w:r>
          </w:p>
          <w:p w:rsidR="0057244D" w:rsidRPr="008678EE" w:rsidRDefault="0057244D" w:rsidP="007D36A7">
            <w:pPr>
              <w:spacing w:after="0" w:line="240" w:lineRule="auto"/>
              <w:jc w:val="both"/>
              <w:rPr>
                <w:rFonts w:ascii="Bookman Old Style" w:hAnsi="Bookman Old Style" w:cs="Arial"/>
                <w:b/>
                <w:sz w:val="16"/>
                <w:szCs w:val="16"/>
              </w:rPr>
            </w:pPr>
          </w:p>
          <w:p w:rsidR="0057244D" w:rsidRPr="008678EE" w:rsidRDefault="0057244D" w:rsidP="007D36A7">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Parágrafo 2. Podrá impugnarse excepcionalmente la sentencia condenatoria proferida por el Tribunal Superior del Distrito, siempre que en la instancia previa se haya absuelto al procesado. Dicho recurso será resuelto por la sala o el magistrado que siga en turno del mismo tribunal.” </w:t>
            </w:r>
          </w:p>
          <w:p w:rsidR="0057244D" w:rsidRPr="008678EE" w:rsidRDefault="0057244D" w:rsidP="007D36A7">
            <w:pPr>
              <w:spacing w:line="240" w:lineRule="auto"/>
              <w:ind w:right="-76"/>
              <w:jc w:val="both"/>
              <w:rPr>
                <w:rFonts w:ascii="Bookman Old Style" w:eastAsia="MS Mincho" w:hAnsi="Bookman Old Style" w:cs="Arial"/>
                <w:sz w:val="16"/>
                <w:szCs w:val="16"/>
              </w:rPr>
            </w:pPr>
          </w:p>
        </w:tc>
        <w:tc>
          <w:tcPr>
            <w:tcW w:w="2976" w:type="dxa"/>
            <w:shd w:val="clear" w:color="auto" w:fill="auto"/>
          </w:tcPr>
          <w:p w:rsidR="0057244D" w:rsidRPr="008678EE" w:rsidRDefault="004B2286" w:rsidP="00E744A0">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w:t>
            </w:r>
            <w:r>
              <w:rPr>
                <w:rFonts w:ascii="Bookman Old Style" w:hAnsi="Bookman Old Style" w:cs="Arial"/>
                <w:sz w:val="16"/>
                <w:szCs w:val="16"/>
              </w:rPr>
              <w:t>meración ahora es el artículo 8.</w:t>
            </w:r>
          </w:p>
        </w:tc>
        <w:tc>
          <w:tcPr>
            <w:tcW w:w="2688"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De conformidad con lo consagrado en la Sentencia C-792 de 2014 y de acuerdo con el mandato de regular integralmente el derecho a impugnar todas las sentencias condenatorias, la reforma plantea algunas modificaciones a las normas del Código de Procedimiento Penal, específicamente en los artículos  20, 32, 33, 34, 176, 178 179, así como la creación de los artículos 176A y 176B, que establecen los procedimientos y competencias que garantizan la impugnación de todas las decisiones desfavorables que por primera vez se tomen.</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Los fundamentos consagrados por la Corte permitieron establecer que se configuró una inconstitucionalidad por omisión, incompatible con el derecho constitucional que tiene toda persona a impugnar la sentencia condenatoria que se le haya impuesto en un </w:t>
            </w:r>
            <w:r w:rsidRPr="008678EE">
              <w:rPr>
                <w:rFonts w:ascii="Bookman Old Style" w:hAnsi="Bookman Old Style" w:cs="Arial"/>
                <w:sz w:val="16"/>
                <w:szCs w:val="16"/>
              </w:rPr>
              <w:lastRenderedPageBreak/>
              <w:t>proceso penal.</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Según la alta corporación, la forma en la que estaba concebido el trámite de impugnación de las decisiones judiciales iba en contravía del derecho a la igualdad previsto en el artículo 13 de la carta política y del derecho de impugnar toda sentencia condenatoria (contemplado en el artículo 29 de la Constitución Política, en el artículo 8.2 de la Convención Americana sobre Derechos Humanos y en el 14.5 del Pacto Internacional de Derechos Civiles y Políticos).</w:t>
            </w:r>
          </w:p>
          <w:p w:rsidR="0057244D" w:rsidRPr="008678EE" w:rsidRDefault="0057244D" w:rsidP="007D36A7">
            <w:pPr>
              <w:tabs>
                <w:tab w:val="left" w:pos="2410"/>
              </w:tabs>
              <w:spacing w:after="0" w:line="240" w:lineRule="auto"/>
              <w:jc w:val="both"/>
              <w:rPr>
                <w:rFonts w:ascii="Bookman Old Style" w:hAnsi="Bookman Old Style" w:cs="Arial"/>
                <w:sz w:val="16"/>
                <w:szCs w:val="16"/>
              </w:rPr>
            </w:pPr>
            <w:r w:rsidRPr="008678EE">
              <w:rPr>
                <w:rFonts w:ascii="Bookman Old Style" w:hAnsi="Bookman Old Style" w:cs="Arial"/>
                <w:sz w:val="16"/>
                <w:szCs w:val="16"/>
              </w:rPr>
              <w:t>La Corte Constitucional estimó que el derecho de impugnar constituye uno de los elementos estructurales del debido proceso en el contexto de los juicios penales, en el entendido de que toda persona que haya sido condenada por primera vez debe tener acceso a algún mecanismo de impugnación del fallo, para que, a través de una instancia judicial diferente, se pueda revisar de manera integral el caso.</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w w:val="106"/>
                <w:sz w:val="16"/>
                <w:szCs w:val="16"/>
              </w:rPr>
            </w:pPr>
            <w:r w:rsidRPr="008678EE">
              <w:rPr>
                <w:rFonts w:ascii="Bookman Old Style" w:hAnsi="Bookman Old Style" w:cs="Arial"/>
                <w:b/>
                <w:w w:val="122"/>
                <w:sz w:val="16"/>
                <w:szCs w:val="16"/>
              </w:rPr>
              <w:lastRenderedPageBreak/>
              <w:t>ARTÍCUL</w:t>
            </w:r>
            <w:r w:rsidRPr="008678EE">
              <w:rPr>
                <w:rFonts w:ascii="Bookman Old Style" w:hAnsi="Bookman Old Style" w:cs="Arial"/>
                <w:b/>
                <w:spacing w:val="-57"/>
                <w:w w:val="122"/>
                <w:sz w:val="16"/>
                <w:szCs w:val="16"/>
              </w:rPr>
              <w:t xml:space="preserve">O  </w:t>
            </w:r>
            <w:r w:rsidRPr="008678EE">
              <w:rPr>
                <w:rFonts w:ascii="Bookman Old Style" w:hAnsi="Bookman Old Style" w:cs="Arial"/>
                <w:b/>
                <w:w w:val="122"/>
                <w:sz w:val="16"/>
                <w:szCs w:val="16"/>
              </w:rPr>
              <w:t>8.</w:t>
            </w:r>
            <w:r w:rsidRPr="008678EE">
              <w:rPr>
                <w:rFonts w:ascii="Bookman Old Style" w:hAnsi="Bookman Old Style" w:cs="Arial"/>
                <w:spacing w:val="47"/>
                <w:w w:val="122"/>
                <w:sz w:val="16"/>
                <w:szCs w:val="16"/>
              </w:rPr>
              <w:t xml:space="preserve"> </w:t>
            </w:r>
            <w:r w:rsidRPr="008678EE">
              <w:rPr>
                <w:rFonts w:ascii="Bookman Old Style" w:hAnsi="Bookman Old Style" w:cs="Arial"/>
                <w:w w:val="106"/>
                <w:sz w:val="16"/>
                <w:szCs w:val="16"/>
              </w:rPr>
              <w:t>Modifíquese</w:t>
            </w:r>
            <w:r w:rsidRPr="008678EE">
              <w:rPr>
                <w:rFonts w:ascii="Bookman Old Style" w:hAnsi="Bookman Old Style" w:cs="Arial"/>
                <w:spacing w:val="21"/>
                <w:w w:val="106"/>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artículo 34</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2004, el</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41"/>
                <w:sz w:val="16"/>
                <w:szCs w:val="16"/>
              </w:rPr>
              <w:t xml:space="preserve"> </w:t>
            </w:r>
            <w:r w:rsidRPr="008678EE">
              <w:rPr>
                <w:rFonts w:ascii="Bookman Old Style" w:hAnsi="Bookman Old Style" w:cs="Arial"/>
                <w:w w:val="106"/>
                <w:sz w:val="16"/>
                <w:szCs w:val="16"/>
              </w:rPr>
              <w:t>quedará así:</w:t>
            </w: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b/>
                <w:sz w:val="16"/>
                <w:szCs w:val="16"/>
              </w:rPr>
              <w:t>“Artículo 34. De los tribunales superiores de distrito.</w:t>
            </w:r>
            <w:r w:rsidRPr="008678EE">
              <w:rPr>
                <w:rFonts w:ascii="Bookman Old Style" w:hAnsi="Bookman Old Style" w:cs="Arial"/>
                <w:sz w:val="16"/>
                <w:szCs w:val="16"/>
              </w:rPr>
              <w:t> Las salas penales de los tribunales superiores de distrito judicial conocen:</w:t>
            </w:r>
          </w:p>
          <w:p w:rsidR="0057244D" w:rsidRPr="008678EE" w:rsidRDefault="0057244D" w:rsidP="007D36A7">
            <w:pPr>
              <w:spacing w:after="0" w:line="240" w:lineRule="auto"/>
              <w:jc w:val="both"/>
              <w:rPr>
                <w:rFonts w:ascii="Bookman Old Style" w:hAnsi="Bookman Old Style" w:cs="Arial"/>
                <w:sz w:val="16"/>
                <w:szCs w:val="16"/>
              </w:rPr>
            </w:pP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1. De los recursos de apelación contra los autos y sentencias que en primera instancia profieran los jueces del circuito y de las sentencias proferidas por los municipales del mismo distrito.</w:t>
            </w: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2. En primera instancia, de las actuaciones que se sigan a los jueces del circuito, de ejecución de penas y medidas de seguridad, municipales, de menores, de familia, penales militares, procuradores provinciales, procuradores grado I, personeros distritales y municipales cuando actúan como agentes del Ministerio Público en la actuación penal, y a los fiscales delegados ante los jueces penales del circuito, municipales o promiscuos, por los delitos que cometan en ejercicio de sus funciones o por razón de ellas.</w:t>
            </w:r>
          </w:p>
          <w:p w:rsidR="0057244D" w:rsidRPr="008678EE" w:rsidRDefault="0057244D" w:rsidP="007D36A7">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3. De la impugnación excepcional de las sentencias condenatorias que profiera el Tribunal Superior del Distrito, cuya primera instancia fue </w:t>
            </w:r>
            <w:r w:rsidRPr="008678EE">
              <w:rPr>
                <w:rFonts w:ascii="Bookman Old Style" w:hAnsi="Bookman Old Style" w:cs="Arial"/>
                <w:b/>
                <w:sz w:val="16"/>
                <w:szCs w:val="16"/>
              </w:rPr>
              <w:lastRenderedPageBreak/>
              <w:t xml:space="preserve">proferida por los jueces del circuito. </w:t>
            </w: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4. De la acción de revisión contra sentencias proferidas por los jueces de circuito o municipales pertenecientes al mismo distrito, y preclusiones proferidas en investigaciones por delitos de su competencia.</w:t>
            </w: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5. De las solicitudes de cambio de radicación dentro del mismo distrito.</w:t>
            </w:r>
          </w:p>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6. De la definición de competencia de los jueces del circuito del mismo distrito, o municipales de diferentes circuitos.</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7. Del recurso de apelación interpuesto contra la decisión del juez de ejecución de penas.</w:t>
            </w:r>
          </w:p>
          <w:p w:rsidR="0057244D" w:rsidRPr="008678EE" w:rsidRDefault="0057244D" w:rsidP="007D36A7">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Parágrafo 1. Las decisiones de primera o segunda instancia pueden adoptarse por un número individual o plural de magistrados.</w:t>
            </w:r>
          </w:p>
          <w:p w:rsidR="0057244D" w:rsidRPr="008678EE" w:rsidRDefault="0057244D" w:rsidP="007D36A7">
            <w:pPr>
              <w:spacing w:after="0" w:line="240" w:lineRule="auto"/>
              <w:jc w:val="both"/>
              <w:rPr>
                <w:rFonts w:ascii="Bookman Old Style" w:hAnsi="Bookman Old Style" w:cs="Arial"/>
                <w:b/>
                <w:sz w:val="16"/>
                <w:szCs w:val="16"/>
              </w:rPr>
            </w:pPr>
          </w:p>
          <w:p w:rsidR="0057244D" w:rsidRPr="008678EE" w:rsidRDefault="0057244D" w:rsidP="007D36A7">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Parágrafo 2. Podrá impugnarse excepcionalmente la sentencia condenatoria proferida por el Tribunal Superior del Distrito, siempre que en la instancia previa se haya absuelto al procesado. Dicho recurso será resuelto por la sala o el magistrado que siga en turno del mismo tribunal.” </w:t>
            </w:r>
          </w:p>
          <w:p w:rsidR="0057244D" w:rsidRPr="008678EE" w:rsidRDefault="0057244D" w:rsidP="007D36A7">
            <w:pPr>
              <w:tabs>
                <w:tab w:val="left" w:pos="1580"/>
              </w:tabs>
              <w:spacing w:line="240" w:lineRule="auto"/>
              <w:ind w:right="-76"/>
              <w:jc w:val="both"/>
              <w:rPr>
                <w:rFonts w:ascii="Bookman Old Style" w:eastAsia="MS Mincho" w:hAnsi="Bookman Old Style" w:cs="Arial"/>
                <w:sz w:val="16"/>
                <w:szCs w:val="16"/>
              </w:rPr>
            </w:pPr>
          </w:p>
        </w:tc>
        <w:tc>
          <w:tcPr>
            <w:tcW w:w="2976" w:type="dxa"/>
            <w:shd w:val="clear" w:color="auto" w:fill="auto"/>
          </w:tcPr>
          <w:p w:rsidR="0057244D" w:rsidRPr="008678EE" w:rsidRDefault="004B2286" w:rsidP="00E744A0">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w:t>
            </w:r>
            <w:r>
              <w:rPr>
                <w:rFonts w:ascii="Bookman Old Style" w:hAnsi="Bookman Old Style" w:cs="Arial"/>
                <w:sz w:val="16"/>
                <w:szCs w:val="16"/>
              </w:rPr>
              <w:t>umeración ahora es el artículo 9.</w:t>
            </w:r>
          </w:p>
        </w:tc>
        <w:tc>
          <w:tcPr>
            <w:tcW w:w="2688"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De conformidad con lo consagrado en la Sentencia C-792 de 2014 y de acuerdo con el mandato de regular integralmente el derecho a impugnar todas las sentencias condenatorias, la reforma plantea algunas modificaciones a las normas del Código de Procedimiento Penal, específicamente en los artículos  20, 32, 33, 34, 176, 178 179, así como la creación de los artículos 176A y 176B, que establecen los procedimientos y competencias que garantizan la impugnación de todas las decisiones desfavorables que por primera vez se tomen.</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Los fundamentos consagrados por la Corte permitieron establecer que se configuró una inconstitucionalidad por omisión, incompatible con el derecho constitucional que tiene toda persona a impugnar la sentencia condenatoria que se le haya impuesto en un proceso penal.</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Según la alta corporación, la forma en la que estaba concebido el trámite de impugnación de las decisiones judiciales iba en contravía del derecho a la igualdad previsto en el artículo 13 de la carta política y del derecho de impugnar toda sentencia condenatoria (contemplado en el artículo 29 de la Constitución Política, en el artículo 8.2 de la Convención Americana sobre Derechos Humanos y en el 14.5 del Pacto Internacional de Derechos Civiles y Políticos).</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hAnsi="Bookman Old Style" w:cs="Arial"/>
                <w:sz w:val="16"/>
                <w:szCs w:val="16"/>
              </w:rPr>
              <w:t>La Corte Constitucional estimó que el derecho de impugnar constituye uno de los elementos estructurales del debido proceso en el contexto de los juicios penales, en el entendido de que toda persona que haya sido condenada por primera vez debe tener acceso a algún mecanismo de impugnación del fallo, para que, a través de una instancia judicial diferente, se pueda revisar de manera integral el caso.</w:t>
            </w:r>
          </w:p>
        </w:tc>
      </w:tr>
      <w:tr w:rsidR="0057244D" w:rsidRPr="008678EE" w:rsidTr="00B872F3">
        <w:tc>
          <w:tcPr>
            <w:tcW w:w="3390" w:type="dxa"/>
            <w:shd w:val="clear" w:color="auto" w:fill="auto"/>
          </w:tcPr>
          <w:p w:rsidR="0057244D" w:rsidRPr="008678EE" w:rsidRDefault="0057244D" w:rsidP="007D36A7">
            <w:pPr>
              <w:tabs>
                <w:tab w:val="left" w:pos="1580"/>
              </w:tabs>
              <w:spacing w:after="0" w:line="240" w:lineRule="auto"/>
              <w:ind w:right="-76"/>
              <w:jc w:val="both"/>
              <w:rPr>
                <w:rFonts w:ascii="Bookman Old Style" w:hAnsi="Bookman Old Style" w:cs="Arial"/>
                <w:w w:val="82"/>
                <w:sz w:val="16"/>
                <w:szCs w:val="16"/>
              </w:rPr>
            </w:pPr>
            <w:r w:rsidRPr="008678EE">
              <w:rPr>
                <w:rFonts w:ascii="Bookman Old Style" w:hAnsi="Bookman Old Style" w:cs="Arial"/>
                <w:b/>
                <w:w w:val="109"/>
                <w:sz w:val="16"/>
                <w:szCs w:val="16"/>
              </w:rPr>
              <w:lastRenderedPageBreak/>
              <w:t>ARTÍCULO</w:t>
            </w:r>
            <w:r w:rsidRPr="008678EE">
              <w:rPr>
                <w:rFonts w:ascii="Bookman Old Style" w:hAnsi="Bookman Old Style" w:cs="Arial"/>
                <w:b/>
                <w:sz w:val="16"/>
                <w:szCs w:val="16"/>
              </w:rPr>
              <w:t xml:space="preserve"> 9.</w:t>
            </w:r>
            <w:r w:rsidRPr="008678EE">
              <w:rPr>
                <w:rFonts w:ascii="Bookman Old Style" w:hAnsi="Bookman Old Style" w:cs="Arial"/>
                <w:sz w:val="16"/>
                <w:szCs w:val="16"/>
              </w:rPr>
              <w:t xml:space="preserve"> Modifíquese artículo 37</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de la Ley</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 xml:space="preserve">906 de </w:t>
            </w:r>
            <w:r w:rsidRPr="008678EE">
              <w:rPr>
                <w:rFonts w:ascii="Bookman Old Style" w:hAnsi="Bookman Old Style" w:cs="Arial"/>
                <w:w w:val="113"/>
                <w:sz w:val="16"/>
                <w:szCs w:val="16"/>
              </w:rPr>
              <w:t>2004</w:t>
            </w:r>
            <w:r w:rsidRPr="008678EE">
              <w:rPr>
                <w:rFonts w:ascii="Bookman Old Style" w:hAnsi="Bookman Old Style" w:cs="Arial"/>
                <w:w w:val="63"/>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9"/>
                <w:sz w:val="16"/>
                <w:szCs w:val="16"/>
              </w:rPr>
              <w:t>mod</w:t>
            </w:r>
            <w:r w:rsidRPr="008678EE">
              <w:rPr>
                <w:rFonts w:ascii="Bookman Old Style" w:hAnsi="Bookman Old Style" w:cs="Arial"/>
                <w:w w:val="79"/>
                <w:sz w:val="16"/>
                <w:szCs w:val="16"/>
              </w:rPr>
              <w:t>i</w:t>
            </w:r>
            <w:r w:rsidRPr="008678EE">
              <w:rPr>
                <w:rFonts w:ascii="Bookman Old Style" w:hAnsi="Bookman Old Style" w:cs="Arial"/>
                <w:w w:val="105"/>
                <w:sz w:val="16"/>
                <w:szCs w:val="16"/>
              </w:rPr>
              <w:t>ficado</w:t>
            </w:r>
            <w:r w:rsidRPr="008678EE">
              <w:rPr>
                <w:rFonts w:ascii="Bookman Old Style" w:hAnsi="Bookman Old Style" w:cs="Arial"/>
                <w:sz w:val="16"/>
                <w:szCs w:val="16"/>
              </w:rPr>
              <w:t xml:space="preserve"> por el artículo 2</w:t>
            </w:r>
            <w:r w:rsidRPr="008678EE">
              <w:rPr>
                <w:rFonts w:ascii="Bookman Old Style" w:hAnsi="Bookman Old Style" w:cs="Arial"/>
                <w:spacing w:val="21"/>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1142</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2007, el</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 xml:space="preserve">cual quedará </w:t>
            </w:r>
            <w:r w:rsidRPr="008678EE">
              <w:rPr>
                <w:rFonts w:ascii="Bookman Old Style" w:hAnsi="Bookman Old Style" w:cs="Arial"/>
                <w:w w:val="99"/>
                <w:sz w:val="16"/>
                <w:szCs w:val="16"/>
              </w:rPr>
              <w:t>a</w:t>
            </w:r>
            <w:r w:rsidRPr="008678EE">
              <w:rPr>
                <w:rFonts w:ascii="Bookman Old Style" w:hAnsi="Bookman Old Style" w:cs="Arial"/>
                <w:w w:val="92"/>
                <w:sz w:val="16"/>
                <w:szCs w:val="16"/>
              </w:rPr>
              <w:t>s</w:t>
            </w:r>
            <w:r w:rsidRPr="008678EE">
              <w:rPr>
                <w:rFonts w:ascii="Bookman Old Style" w:hAnsi="Bookman Old Style" w:cs="Arial"/>
                <w:w w:val="82"/>
                <w:sz w:val="16"/>
                <w:szCs w:val="16"/>
              </w:rPr>
              <w:t>í:</w:t>
            </w:r>
          </w:p>
          <w:p w:rsidR="0057244D" w:rsidRPr="008678EE" w:rsidRDefault="0057244D" w:rsidP="007D36A7">
            <w:pPr>
              <w:tabs>
                <w:tab w:val="left" w:pos="1580"/>
              </w:tabs>
              <w:spacing w:after="0" w:line="240" w:lineRule="auto"/>
              <w:ind w:right="-76"/>
              <w:jc w:val="both"/>
              <w:rPr>
                <w:rFonts w:ascii="Bookman Old Style" w:hAnsi="Bookman Old Style" w:cs="Arial"/>
                <w:w w:val="82"/>
                <w:sz w:val="16"/>
                <w:szCs w:val="16"/>
              </w:rPr>
            </w:pPr>
          </w:p>
          <w:p w:rsidR="0057244D" w:rsidRPr="008678EE" w:rsidRDefault="0057244D" w:rsidP="007D36A7">
            <w:pPr>
              <w:pStyle w:val="NormalWeb"/>
              <w:spacing w:line="240" w:lineRule="auto"/>
              <w:jc w:val="both"/>
              <w:rPr>
                <w:rFonts w:ascii="Bookman Old Style" w:hAnsi="Bookman Old Style" w:cs="Arial"/>
                <w:sz w:val="16"/>
                <w:szCs w:val="16"/>
              </w:rPr>
            </w:pPr>
            <w:r w:rsidRPr="008678EE">
              <w:rPr>
                <w:rFonts w:ascii="Bookman Old Style" w:hAnsi="Bookman Old Style" w:cs="Arial"/>
                <w:b/>
                <w:sz w:val="16"/>
                <w:szCs w:val="16"/>
              </w:rPr>
              <w:t>“Artículo 37. De los Jueces Penales Municipales.</w:t>
            </w:r>
            <w:r w:rsidRPr="008678EE">
              <w:rPr>
                <w:rFonts w:ascii="Bookman Old Style" w:hAnsi="Bookman Old Style" w:cs="Arial"/>
                <w:sz w:val="16"/>
                <w:szCs w:val="16"/>
              </w:rPr>
              <w:t xml:space="preserve"> Los jueces penales municipales conocen:</w:t>
            </w:r>
          </w:p>
          <w:p w:rsidR="0057244D" w:rsidRPr="008678EE" w:rsidRDefault="0057244D" w:rsidP="007D36A7">
            <w:pPr>
              <w:pStyle w:val="NormalWeb"/>
              <w:spacing w:line="240" w:lineRule="auto"/>
              <w:jc w:val="both"/>
              <w:rPr>
                <w:rFonts w:ascii="Bookman Old Style" w:hAnsi="Bookman Old Style" w:cs="Arial"/>
                <w:sz w:val="16"/>
                <w:szCs w:val="16"/>
              </w:rPr>
            </w:pPr>
            <w:r w:rsidRPr="008678EE">
              <w:rPr>
                <w:rFonts w:ascii="Bookman Old Style" w:hAnsi="Bookman Old Style" w:cs="Arial"/>
                <w:sz w:val="16"/>
                <w:szCs w:val="16"/>
              </w:rPr>
              <w:t>1. De los delitos de lesiones personales.</w:t>
            </w:r>
          </w:p>
          <w:p w:rsidR="0057244D" w:rsidRPr="008678EE" w:rsidRDefault="0057244D" w:rsidP="007D36A7">
            <w:pPr>
              <w:pStyle w:val="NormalWeb"/>
              <w:spacing w:line="240" w:lineRule="auto"/>
              <w:jc w:val="both"/>
              <w:rPr>
                <w:rFonts w:ascii="Bookman Old Style" w:hAnsi="Bookman Old Style" w:cs="Arial"/>
                <w:sz w:val="16"/>
                <w:szCs w:val="16"/>
              </w:rPr>
            </w:pPr>
            <w:r w:rsidRPr="008678EE">
              <w:rPr>
                <w:rFonts w:ascii="Bookman Old Style" w:hAnsi="Bookman Old Style" w:cs="Arial"/>
                <w:sz w:val="16"/>
                <w:szCs w:val="16"/>
              </w:rPr>
              <w:t>2. De los delitos contra el patrimonio económico en cuantía equivalente a una cantidad no superior en pesos en ciento cincuenta (150) salarios mínimos mensuales legales vigentes al momento de la comisión del hecho.</w:t>
            </w:r>
          </w:p>
          <w:p w:rsidR="0057244D" w:rsidRPr="008678EE" w:rsidRDefault="0057244D" w:rsidP="007D36A7">
            <w:pPr>
              <w:pStyle w:val="NormalWeb"/>
              <w:spacing w:line="240" w:lineRule="auto"/>
              <w:jc w:val="both"/>
              <w:rPr>
                <w:rFonts w:ascii="Bookman Old Style" w:hAnsi="Bookman Old Style" w:cs="Arial"/>
                <w:b/>
                <w:sz w:val="16"/>
                <w:szCs w:val="16"/>
              </w:rPr>
            </w:pPr>
            <w:r w:rsidRPr="008678EE">
              <w:rPr>
                <w:rFonts w:ascii="Bookman Old Style" w:hAnsi="Bookman Old Style" w:cs="Arial"/>
                <w:sz w:val="16"/>
                <w:szCs w:val="16"/>
              </w:rPr>
              <w:t xml:space="preserve">3. De los procesos por </w:t>
            </w:r>
            <w:r w:rsidRPr="008678EE">
              <w:rPr>
                <w:rFonts w:ascii="Bookman Old Style" w:hAnsi="Bookman Old Style" w:cs="Arial"/>
                <w:b/>
                <w:sz w:val="16"/>
                <w:szCs w:val="16"/>
              </w:rPr>
              <w:t>conductas punibles</w:t>
            </w:r>
            <w:r w:rsidRPr="008678EE">
              <w:rPr>
                <w:rFonts w:ascii="Bookman Old Style" w:hAnsi="Bookman Old Style" w:cs="Arial"/>
                <w:sz w:val="16"/>
                <w:szCs w:val="16"/>
              </w:rPr>
              <w:t xml:space="preserve"> que requieren querella aunque el sujeto pasivo sea un menor de edad, un inimputable,</w:t>
            </w:r>
            <w:r w:rsidRPr="008678EE">
              <w:rPr>
                <w:rStyle w:val="apple-converted-space"/>
                <w:rFonts w:ascii="Bookman Old Style" w:hAnsi="Bookman Old Style" w:cs="Arial"/>
                <w:sz w:val="16"/>
                <w:szCs w:val="16"/>
              </w:rPr>
              <w:t> </w:t>
            </w:r>
            <w:r w:rsidRPr="008678EE">
              <w:rPr>
                <w:rStyle w:val="iaj"/>
                <w:rFonts w:ascii="Bookman Old Style" w:hAnsi="Bookman Old Style" w:cs="Arial"/>
                <w:sz w:val="16"/>
                <w:szCs w:val="16"/>
              </w:rPr>
              <w:t>o la persona haya sido sorprendida en flagrancia</w:t>
            </w:r>
            <w:r w:rsidRPr="008678EE">
              <w:rPr>
                <w:rStyle w:val="apple-converted-space"/>
                <w:rFonts w:ascii="Bookman Old Style" w:hAnsi="Bookman Old Style" w:cs="Arial"/>
                <w:sz w:val="16"/>
                <w:szCs w:val="16"/>
              </w:rPr>
              <w:t> </w:t>
            </w:r>
            <w:r w:rsidRPr="008678EE">
              <w:rPr>
                <w:rFonts w:ascii="Bookman Old Style" w:hAnsi="Bookman Old Style" w:cs="Arial"/>
                <w:sz w:val="16"/>
                <w:szCs w:val="16"/>
              </w:rPr>
              <w:t>e implique investigación oficiosa</w:t>
            </w:r>
            <w:r w:rsidRPr="008678EE">
              <w:rPr>
                <w:rFonts w:ascii="Bookman Old Style" w:hAnsi="Bookman Old Style" w:cs="Arial"/>
                <w:b/>
                <w:sz w:val="16"/>
                <w:szCs w:val="16"/>
              </w:rPr>
              <w:t xml:space="preserve"> y de las demás conductas consideradas como contravenciones.</w:t>
            </w:r>
          </w:p>
          <w:p w:rsidR="0057244D" w:rsidRPr="008678EE" w:rsidRDefault="0057244D" w:rsidP="007D36A7">
            <w:pPr>
              <w:pStyle w:val="NormalWeb"/>
              <w:spacing w:line="240" w:lineRule="auto"/>
              <w:jc w:val="both"/>
              <w:rPr>
                <w:rFonts w:ascii="Bookman Old Style" w:hAnsi="Bookman Old Style" w:cs="Arial"/>
                <w:sz w:val="16"/>
                <w:szCs w:val="16"/>
              </w:rPr>
            </w:pPr>
            <w:r w:rsidRPr="008678EE">
              <w:rPr>
                <w:rFonts w:ascii="Bookman Old Style" w:hAnsi="Bookman Old Style" w:cs="Arial"/>
                <w:sz w:val="16"/>
                <w:szCs w:val="16"/>
              </w:rPr>
              <w:t>4. De los delitos de violencia intrafamiliar e inasistencia alimentaria.</w:t>
            </w:r>
          </w:p>
          <w:p w:rsidR="0057244D" w:rsidRPr="008678EE" w:rsidRDefault="0057244D" w:rsidP="007D36A7">
            <w:pPr>
              <w:pStyle w:val="NormalWeb"/>
              <w:spacing w:line="240" w:lineRule="auto"/>
              <w:jc w:val="both"/>
              <w:rPr>
                <w:rFonts w:ascii="Bookman Old Style" w:hAnsi="Bookman Old Style" w:cs="Arial"/>
                <w:sz w:val="16"/>
                <w:szCs w:val="16"/>
              </w:rPr>
            </w:pPr>
            <w:r w:rsidRPr="008678EE">
              <w:rPr>
                <w:rFonts w:ascii="Bookman Old Style" w:hAnsi="Bookman Old Style" w:cs="Arial"/>
                <w:sz w:val="16"/>
                <w:szCs w:val="16"/>
              </w:rPr>
              <w:t>5. De la función de control de garantías.</w:t>
            </w:r>
          </w:p>
          <w:p w:rsidR="0057244D" w:rsidRPr="008678EE" w:rsidRDefault="0057244D" w:rsidP="007D36A7">
            <w:pPr>
              <w:pStyle w:val="NormalWeb"/>
              <w:spacing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Parágrafo. La investigación de oficio no impide aplicar, cuando la decisión se considere necesaria, los efectos </w:t>
            </w:r>
            <w:r w:rsidRPr="008678EE">
              <w:rPr>
                <w:rFonts w:ascii="Bookman Old Style" w:hAnsi="Bookman Old Style" w:cs="Arial"/>
                <w:b/>
                <w:sz w:val="16"/>
                <w:szCs w:val="16"/>
              </w:rPr>
              <w:lastRenderedPageBreak/>
              <w:t>propios de la justicia restaurativa.”</w:t>
            </w:r>
          </w:p>
          <w:p w:rsidR="0057244D" w:rsidRPr="008678EE" w:rsidRDefault="0057244D" w:rsidP="007D36A7">
            <w:pPr>
              <w:spacing w:line="240" w:lineRule="auto"/>
              <w:ind w:right="-76"/>
              <w:jc w:val="both"/>
              <w:rPr>
                <w:rFonts w:ascii="Bookman Old Style" w:hAnsi="Bookman Old Style" w:cs="Arial"/>
                <w:b/>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shd w:val="clear" w:color="auto" w:fill="auto"/>
          </w:tcPr>
          <w:p w:rsidR="0057244D" w:rsidRPr="00166EF4" w:rsidRDefault="004B2286" w:rsidP="00166EF4">
            <w:pPr>
              <w:spacing w:line="240" w:lineRule="auto"/>
              <w:jc w:val="both"/>
              <w:rPr>
                <w:rFonts w:ascii="Bookman Old Style" w:hAnsi="Bookman Old Style" w:cs="Arial"/>
                <w:sz w:val="16"/>
                <w:szCs w:val="16"/>
                <w:lang w:val="es-CO"/>
              </w:rPr>
            </w:pPr>
            <w:r>
              <w:rPr>
                <w:rFonts w:ascii="Bookman Old Style" w:hAnsi="Bookman Old Style" w:cs="Arial"/>
                <w:b/>
                <w:sz w:val="16"/>
                <w:szCs w:val="16"/>
                <w:lang w:val="es-CO"/>
              </w:rPr>
              <w:lastRenderedPageBreak/>
              <w:t>ARTÍCULO 10</w:t>
            </w:r>
            <w:r w:rsidR="0057244D" w:rsidRPr="00166EF4">
              <w:rPr>
                <w:rFonts w:ascii="Bookman Old Style" w:hAnsi="Bookman Old Style" w:cs="Arial"/>
                <w:b/>
                <w:sz w:val="16"/>
                <w:szCs w:val="16"/>
                <w:lang w:val="es-CO"/>
              </w:rPr>
              <w:t xml:space="preserve">. </w:t>
            </w:r>
            <w:r w:rsidR="0057244D" w:rsidRPr="00166EF4">
              <w:rPr>
                <w:rFonts w:ascii="Bookman Old Style" w:hAnsi="Bookman Old Style" w:cs="Arial"/>
                <w:sz w:val="16"/>
                <w:szCs w:val="16"/>
                <w:lang w:val="es-CO"/>
              </w:rPr>
              <w:t xml:space="preserve">Modifíquese artículo 37 de la Ley 906 de 2004, modificado por el artículo 2 de la Ley 1142 de 2007, el cual quedará así: </w:t>
            </w:r>
          </w:p>
          <w:p w:rsidR="0057244D" w:rsidRPr="00166EF4" w:rsidRDefault="0057244D" w:rsidP="00166EF4">
            <w:pPr>
              <w:spacing w:line="240" w:lineRule="auto"/>
              <w:jc w:val="both"/>
              <w:rPr>
                <w:rFonts w:ascii="Bookman Old Style" w:hAnsi="Bookman Old Style" w:cs="Arial"/>
                <w:sz w:val="16"/>
                <w:szCs w:val="16"/>
                <w:lang w:val="es-CO"/>
              </w:rPr>
            </w:pPr>
            <w:r w:rsidRPr="00166EF4">
              <w:rPr>
                <w:rFonts w:ascii="Bookman Old Style" w:hAnsi="Bookman Old Style" w:cs="Arial"/>
                <w:b/>
                <w:sz w:val="16"/>
                <w:szCs w:val="16"/>
                <w:lang w:val="es-CO"/>
              </w:rPr>
              <w:t>“Artículo 37. De los Jueces Penales Municipales.</w:t>
            </w:r>
            <w:r w:rsidRPr="00166EF4">
              <w:rPr>
                <w:rFonts w:ascii="Bookman Old Style" w:hAnsi="Bookman Old Style" w:cs="Arial"/>
                <w:sz w:val="16"/>
                <w:szCs w:val="16"/>
                <w:lang w:val="es-CO"/>
              </w:rPr>
              <w:t xml:space="preserve"> Los jueces penales municipales conocen:</w:t>
            </w:r>
          </w:p>
          <w:p w:rsidR="0057244D" w:rsidRPr="00166EF4" w:rsidRDefault="0057244D" w:rsidP="00166EF4">
            <w:pPr>
              <w:spacing w:line="240" w:lineRule="auto"/>
              <w:jc w:val="both"/>
              <w:rPr>
                <w:rFonts w:ascii="Bookman Old Style" w:hAnsi="Bookman Old Style" w:cs="Arial"/>
                <w:sz w:val="16"/>
                <w:szCs w:val="16"/>
                <w:lang w:val="es-CO"/>
              </w:rPr>
            </w:pPr>
            <w:r w:rsidRPr="00166EF4">
              <w:rPr>
                <w:rFonts w:ascii="Bookman Old Style" w:hAnsi="Bookman Old Style" w:cs="Arial"/>
                <w:sz w:val="16"/>
                <w:szCs w:val="16"/>
                <w:lang w:val="es-CO"/>
              </w:rPr>
              <w:t>1. De los delitos de lesiones personales.</w:t>
            </w:r>
          </w:p>
          <w:p w:rsidR="0057244D" w:rsidRPr="00166EF4" w:rsidRDefault="0057244D" w:rsidP="00166EF4">
            <w:pPr>
              <w:spacing w:line="240" w:lineRule="auto"/>
              <w:jc w:val="both"/>
              <w:rPr>
                <w:rFonts w:ascii="Bookman Old Style" w:hAnsi="Bookman Old Style" w:cs="Arial"/>
                <w:sz w:val="16"/>
                <w:szCs w:val="16"/>
                <w:lang w:val="es-CO"/>
              </w:rPr>
            </w:pPr>
            <w:r w:rsidRPr="00166EF4">
              <w:rPr>
                <w:rFonts w:ascii="Bookman Old Style" w:hAnsi="Bookman Old Style" w:cs="Arial"/>
                <w:sz w:val="16"/>
                <w:szCs w:val="16"/>
                <w:lang w:val="es-CO"/>
              </w:rPr>
              <w:t>2. De los delitos contra el patrimonio económico en cuantía equivalente a una cantidad no superior en pesos en ciento cincuenta (150) salarios mínimos mensuales legales vigentes al momento de la comisión del hecho.</w:t>
            </w:r>
          </w:p>
          <w:p w:rsidR="0057244D" w:rsidRPr="00166EF4" w:rsidRDefault="0057244D" w:rsidP="00166EF4">
            <w:pPr>
              <w:spacing w:line="240" w:lineRule="auto"/>
              <w:jc w:val="both"/>
              <w:rPr>
                <w:rFonts w:ascii="Bookman Old Style" w:hAnsi="Bookman Old Style" w:cs="Arial"/>
                <w:b/>
                <w:sz w:val="16"/>
                <w:szCs w:val="16"/>
                <w:lang w:val="es-CO"/>
              </w:rPr>
            </w:pPr>
            <w:r w:rsidRPr="00166EF4">
              <w:rPr>
                <w:rFonts w:ascii="Bookman Old Style" w:hAnsi="Bookman Old Style" w:cs="Arial"/>
                <w:sz w:val="16"/>
                <w:szCs w:val="16"/>
                <w:lang w:val="es-CO"/>
              </w:rPr>
              <w:t xml:space="preserve">3. De los procesos por </w:t>
            </w:r>
            <w:r w:rsidRPr="00166EF4">
              <w:rPr>
                <w:rFonts w:ascii="Bookman Old Style" w:hAnsi="Bookman Old Style" w:cs="Arial"/>
                <w:b/>
                <w:sz w:val="16"/>
                <w:szCs w:val="16"/>
                <w:lang w:val="es-CO"/>
              </w:rPr>
              <w:t xml:space="preserve"> </w:t>
            </w:r>
            <w:r w:rsidRPr="00166EF4">
              <w:rPr>
                <w:rFonts w:ascii="Bookman Old Style" w:hAnsi="Bookman Old Style" w:cs="Arial"/>
                <w:sz w:val="16"/>
                <w:szCs w:val="16"/>
                <w:lang w:val="es-CO"/>
              </w:rPr>
              <w:t>delitos que requieren querella aunque el sujeto pasivo sea un menor de edad, un inimputable, o la persona haya sido sorprendida en flagrancia e implique investigación oficiosa.</w:t>
            </w:r>
          </w:p>
          <w:p w:rsidR="0057244D" w:rsidRPr="00166EF4" w:rsidRDefault="0057244D" w:rsidP="00166EF4">
            <w:pPr>
              <w:spacing w:line="240" w:lineRule="auto"/>
              <w:jc w:val="both"/>
              <w:rPr>
                <w:rFonts w:ascii="Bookman Old Style" w:hAnsi="Bookman Old Style" w:cs="Arial"/>
                <w:sz w:val="16"/>
                <w:szCs w:val="16"/>
                <w:lang w:val="es-CO"/>
              </w:rPr>
            </w:pPr>
            <w:r w:rsidRPr="00166EF4">
              <w:rPr>
                <w:rFonts w:ascii="Bookman Old Style" w:hAnsi="Bookman Old Style" w:cs="Arial"/>
                <w:sz w:val="16"/>
                <w:szCs w:val="16"/>
                <w:lang w:val="es-CO"/>
              </w:rPr>
              <w:t>4. De los delitos de violencia intrafamiliar e inasistencia alimentaria.</w:t>
            </w:r>
          </w:p>
          <w:p w:rsidR="0057244D" w:rsidRPr="00166EF4" w:rsidRDefault="0057244D" w:rsidP="00166EF4">
            <w:pPr>
              <w:spacing w:line="240" w:lineRule="auto"/>
              <w:jc w:val="both"/>
              <w:rPr>
                <w:rFonts w:ascii="Bookman Old Style" w:hAnsi="Bookman Old Style" w:cs="Arial"/>
                <w:sz w:val="16"/>
                <w:szCs w:val="16"/>
                <w:lang w:val="es-CO"/>
              </w:rPr>
            </w:pPr>
            <w:r w:rsidRPr="00166EF4">
              <w:rPr>
                <w:rFonts w:ascii="Bookman Old Style" w:hAnsi="Bookman Old Style" w:cs="Arial"/>
                <w:sz w:val="16"/>
                <w:szCs w:val="16"/>
                <w:lang w:val="es-CO"/>
              </w:rPr>
              <w:t xml:space="preserve">5. De la función de control de </w:t>
            </w:r>
            <w:r w:rsidRPr="00166EF4">
              <w:rPr>
                <w:rFonts w:ascii="Bookman Old Style" w:hAnsi="Bookman Old Style" w:cs="Arial"/>
                <w:sz w:val="16"/>
                <w:szCs w:val="16"/>
                <w:lang w:val="es-CO"/>
              </w:rPr>
              <w:lastRenderedPageBreak/>
              <w:t>garantías.</w:t>
            </w:r>
          </w:p>
          <w:p w:rsidR="0057244D" w:rsidRPr="008678EE" w:rsidRDefault="0057244D" w:rsidP="00166EF4">
            <w:pPr>
              <w:spacing w:line="240" w:lineRule="auto"/>
              <w:jc w:val="both"/>
              <w:rPr>
                <w:rFonts w:ascii="Bookman Old Style" w:hAnsi="Bookman Old Style" w:cs="Arial"/>
                <w:sz w:val="16"/>
                <w:szCs w:val="16"/>
              </w:rPr>
            </w:pPr>
            <w:r w:rsidRPr="00166EF4">
              <w:rPr>
                <w:rFonts w:ascii="Bookman Old Style" w:hAnsi="Bookman Old Style" w:cs="Arial"/>
                <w:b/>
                <w:sz w:val="16"/>
                <w:szCs w:val="16"/>
                <w:lang w:val="es-CO"/>
              </w:rPr>
              <w:t>Parágrafo. La investigación de oficio no impide aplicar, cuando la decisión se considere necesaria, los efectos propios de la justicia restaurativa.”</w:t>
            </w:r>
          </w:p>
        </w:tc>
        <w:tc>
          <w:tcPr>
            <w:tcW w:w="2688" w:type="dxa"/>
            <w:shd w:val="clear" w:color="auto" w:fill="auto"/>
          </w:tcPr>
          <w:p w:rsidR="0057244D" w:rsidRPr="008678EE" w:rsidRDefault="0057244D" w:rsidP="00166EF4">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La modificación establece  que la investigación de oficio no impide aplicar, cuando la decisión se considere necesaria, los efectos propios de la justicia restaurativa.</w:t>
            </w:r>
          </w:p>
        </w:tc>
      </w:tr>
      <w:tr w:rsidR="0057244D" w:rsidRPr="008678EE" w:rsidTr="00B872F3">
        <w:tc>
          <w:tcPr>
            <w:tcW w:w="3390" w:type="dxa"/>
            <w:shd w:val="clear" w:color="auto" w:fill="auto"/>
          </w:tcPr>
          <w:p w:rsidR="0057244D" w:rsidRDefault="0057244D" w:rsidP="007D36A7">
            <w:pPr>
              <w:spacing w:after="0" w:line="240" w:lineRule="auto"/>
              <w:ind w:right="-76"/>
              <w:jc w:val="both"/>
              <w:rPr>
                <w:rFonts w:ascii="Bookman Old Style" w:hAnsi="Bookman Old Style" w:cs="Arial"/>
                <w:w w:val="42"/>
                <w:sz w:val="16"/>
                <w:szCs w:val="16"/>
              </w:rPr>
            </w:pPr>
            <w:r w:rsidRPr="008678EE">
              <w:rPr>
                <w:rFonts w:ascii="Bookman Old Style" w:hAnsi="Bookman Old Style" w:cs="Arial"/>
                <w:b/>
                <w:w w:val="109"/>
                <w:sz w:val="16"/>
                <w:szCs w:val="16"/>
              </w:rPr>
              <w:lastRenderedPageBreak/>
              <w:t xml:space="preserve">ARTÍCULO </w:t>
            </w:r>
            <w:r w:rsidRPr="008678EE">
              <w:rPr>
                <w:rFonts w:ascii="Bookman Old Style" w:hAnsi="Bookman Old Style" w:cs="Arial"/>
                <w:b/>
                <w:sz w:val="16"/>
                <w:szCs w:val="16"/>
              </w:rPr>
              <w:t>10.</w:t>
            </w:r>
            <w:r w:rsidRPr="008678EE">
              <w:rPr>
                <w:rFonts w:ascii="Bookman Old Style" w:hAnsi="Bookman Old Style" w:cs="Arial"/>
                <w:sz w:val="16"/>
                <w:szCs w:val="16"/>
              </w:rPr>
              <w:t xml:space="preserve"> </w:t>
            </w:r>
            <w:r w:rsidRPr="008678EE">
              <w:rPr>
                <w:rFonts w:ascii="Bookman Old Style" w:hAnsi="Bookman Old Style" w:cs="Arial"/>
                <w:w w:val="96"/>
                <w:sz w:val="16"/>
                <w:szCs w:val="16"/>
              </w:rPr>
              <w:t>Adiciónese</w:t>
            </w:r>
            <w:r w:rsidRPr="008678EE">
              <w:rPr>
                <w:rFonts w:ascii="Bookman Old Style" w:hAnsi="Bookman Old Style" w:cs="Arial"/>
                <w:w w:val="105"/>
                <w:sz w:val="16"/>
                <w:szCs w:val="16"/>
              </w:rPr>
              <w:t xml:space="preserve"> </w:t>
            </w:r>
            <w:r w:rsidRPr="008678EE">
              <w:rPr>
                <w:rFonts w:ascii="Bookman Old Style" w:hAnsi="Bookman Old Style" w:cs="Arial"/>
                <w:sz w:val="16"/>
                <w:szCs w:val="16"/>
              </w:rPr>
              <w:t xml:space="preserve">al artículo 38 de la Ley 906 de 2004 un </w:t>
            </w:r>
            <w:r w:rsidRPr="008678EE">
              <w:rPr>
                <w:rFonts w:ascii="Bookman Old Style" w:hAnsi="Bookman Old Style" w:cs="Arial"/>
                <w:w w:val="110"/>
                <w:sz w:val="16"/>
                <w:szCs w:val="16"/>
              </w:rPr>
              <w:t>nue</w:t>
            </w:r>
            <w:r w:rsidRPr="008678EE">
              <w:rPr>
                <w:rFonts w:ascii="Bookman Old Style" w:hAnsi="Bookman Old Style" w:cs="Arial"/>
                <w:w w:val="105"/>
                <w:sz w:val="16"/>
                <w:szCs w:val="16"/>
              </w:rPr>
              <w:t xml:space="preserve">vo </w:t>
            </w:r>
            <w:r w:rsidRPr="008678EE">
              <w:rPr>
                <w:rFonts w:ascii="Bookman Old Style" w:hAnsi="Bookman Old Style" w:cs="Arial"/>
                <w:sz w:val="16"/>
                <w:szCs w:val="16"/>
              </w:rPr>
              <w:t xml:space="preserve">numeral, </w:t>
            </w:r>
            <w:r w:rsidRPr="008678EE">
              <w:rPr>
                <w:rFonts w:ascii="Bookman Old Style" w:hAnsi="Bookman Old Style" w:cs="Arial"/>
                <w:w w:val="103"/>
                <w:sz w:val="16"/>
                <w:szCs w:val="16"/>
              </w:rPr>
              <w:t>as</w:t>
            </w:r>
            <w:r w:rsidRPr="008678EE">
              <w:rPr>
                <w:rFonts w:ascii="Bookman Old Style" w:hAnsi="Bookman Old Style" w:cs="Arial"/>
                <w:w w:val="86"/>
                <w:sz w:val="16"/>
                <w:szCs w:val="16"/>
              </w:rPr>
              <w:t>í</w:t>
            </w:r>
            <w:r w:rsidRPr="008678EE">
              <w:rPr>
                <w:rFonts w:ascii="Bookman Old Style" w:hAnsi="Bookman Old Style" w:cs="Arial"/>
                <w:w w:val="42"/>
                <w:sz w:val="16"/>
                <w:szCs w:val="16"/>
              </w:rPr>
              <w:t>:</w:t>
            </w:r>
          </w:p>
          <w:p w:rsidR="0057244D" w:rsidRPr="008678EE" w:rsidRDefault="0057244D" w:rsidP="007D36A7">
            <w:pPr>
              <w:spacing w:after="0" w:line="240" w:lineRule="auto"/>
              <w:ind w:right="-76"/>
              <w:jc w:val="both"/>
              <w:rPr>
                <w:rFonts w:ascii="Bookman Old Style" w:hAnsi="Bookman Old Style" w:cs="Arial"/>
                <w:w w:val="42"/>
                <w:sz w:val="16"/>
                <w:szCs w:val="16"/>
              </w:rPr>
            </w:pPr>
          </w:p>
          <w:p w:rsidR="0057244D" w:rsidRPr="008678EE" w:rsidRDefault="0057244D" w:rsidP="007D36A7">
            <w:pPr>
              <w:spacing w:after="0" w:line="240" w:lineRule="auto"/>
              <w:ind w:right="-76"/>
              <w:jc w:val="both"/>
              <w:rPr>
                <w:rFonts w:ascii="Bookman Old Style" w:hAnsi="Bookman Old Style" w:cs="Arial"/>
                <w:b/>
                <w:w w:val="109"/>
                <w:sz w:val="16"/>
                <w:szCs w:val="16"/>
              </w:rPr>
            </w:pPr>
            <w:r w:rsidRPr="008678EE">
              <w:rPr>
                <w:rFonts w:ascii="Bookman Old Style" w:hAnsi="Bookman Old Style" w:cs="Arial"/>
                <w:b/>
                <w:sz w:val="16"/>
                <w:szCs w:val="16"/>
              </w:rPr>
              <w:t xml:space="preserve">"Artículo 38. De los Jueces de </w:t>
            </w:r>
            <w:r w:rsidRPr="008678EE">
              <w:rPr>
                <w:rFonts w:ascii="Bookman Old Style" w:hAnsi="Bookman Old Style" w:cs="Arial"/>
                <w:b/>
                <w:w w:val="113"/>
                <w:sz w:val="16"/>
                <w:szCs w:val="16"/>
              </w:rPr>
              <w:t xml:space="preserve">Ejecución </w:t>
            </w:r>
            <w:r w:rsidRPr="008678EE">
              <w:rPr>
                <w:rFonts w:ascii="Bookman Old Style" w:hAnsi="Bookman Old Style" w:cs="Arial"/>
                <w:b/>
                <w:sz w:val="16"/>
                <w:szCs w:val="16"/>
              </w:rPr>
              <w:t xml:space="preserve">de </w:t>
            </w:r>
            <w:r w:rsidRPr="008678EE">
              <w:rPr>
                <w:rFonts w:ascii="Bookman Old Style" w:hAnsi="Bookman Old Style" w:cs="Arial"/>
                <w:b/>
                <w:w w:val="116"/>
                <w:sz w:val="16"/>
                <w:szCs w:val="16"/>
              </w:rPr>
              <w:t xml:space="preserve">Penas </w:t>
            </w:r>
            <w:r w:rsidRPr="008678EE">
              <w:rPr>
                <w:rFonts w:ascii="Bookman Old Style" w:hAnsi="Bookman Old Style" w:cs="Arial"/>
                <w:b/>
                <w:sz w:val="16"/>
                <w:szCs w:val="16"/>
              </w:rPr>
              <w:t xml:space="preserve">y </w:t>
            </w:r>
            <w:r w:rsidRPr="008678EE">
              <w:rPr>
                <w:rFonts w:ascii="Bookman Old Style" w:hAnsi="Bookman Old Style" w:cs="Arial"/>
                <w:b/>
                <w:w w:val="109"/>
                <w:sz w:val="16"/>
                <w:szCs w:val="16"/>
              </w:rPr>
              <w:t xml:space="preserve">Medidas </w:t>
            </w:r>
            <w:r w:rsidRPr="008678EE">
              <w:rPr>
                <w:rFonts w:ascii="Bookman Old Style" w:hAnsi="Bookman Old Style" w:cs="Arial"/>
                <w:b/>
                <w:w w:val="120"/>
                <w:sz w:val="16"/>
                <w:szCs w:val="16"/>
              </w:rPr>
              <w:t>d</w:t>
            </w:r>
            <w:r w:rsidRPr="008678EE">
              <w:rPr>
                <w:rFonts w:ascii="Bookman Old Style" w:hAnsi="Bookman Old Style" w:cs="Arial"/>
                <w:b/>
                <w:w w:val="127"/>
                <w:sz w:val="16"/>
                <w:szCs w:val="16"/>
              </w:rPr>
              <w:t xml:space="preserve">e </w:t>
            </w:r>
            <w:r w:rsidRPr="008678EE">
              <w:rPr>
                <w:rFonts w:ascii="Bookman Old Style" w:hAnsi="Bookman Old Style" w:cs="Arial"/>
                <w:b/>
                <w:w w:val="109"/>
                <w:sz w:val="16"/>
                <w:szCs w:val="16"/>
              </w:rPr>
              <w:t>Seguridad.</w:t>
            </w:r>
          </w:p>
          <w:p w:rsidR="0057244D" w:rsidRPr="008678EE" w:rsidRDefault="0057244D" w:rsidP="007D36A7">
            <w:pPr>
              <w:spacing w:after="0" w:line="240" w:lineRule="auto"/>
              <w:ind w:right="-76"/>
              <w:jc w:val="both"/>
              <w:rPr>
                <w:rFonts w:ascii="Bookman Old Style" w:hAnsi="Bookman Old Style" w:cs="Arial"/>
                <w:b/>
                <w:w w:val="109"/>
                <w:sz w:val="16"/>
                <w:szCs w:val="16"/>
              </w:rPr>
            </w:pPr>
            <w:r w:rsidRPr="008678EE">
              <w:rPr>
                <w:rFonts w:ascii="Bookman Old Style" w:hAnsi="Bookman Old Style" w:cs="Arial"/>
                <w:b/>
                <w:w w:val="109"/>
                <w:sz w:val="16"/>
                <w:szCs w:val="16"/>
              </w:rPr>
              <w:t>…</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10. De los </w:t>
            </w:r>
            <w:r w:rsidRPr="008678EE">
              <w:rPr>
                <w:rFonts w:ascii="Bookman Old Style" w:hAnsi="Bookman Old Style" w:cs="Arial"/>
                <w:b/>
                <w:w w:val="116"/>
                <w:sz w:val="16"/>
                <w:szCs w:val="16"/>
              </w:rPr>
              <w:t xml:space="preserve">beneficios </w:t>
            </w:r>
            <w:r w:rsidRPr="008678EE">
              <w:rPr>
                <w:rFonts w:ascii="Bookman Old Style" w:hAnsi="Bookman Old Style" w:cs="Arial"/>
                <w:b/>
                <w:sz w:val="16"/>
                <w:szCs w:val="16"/>
              </w:rPr>
              <w:t xml:space="preserve">por </w:t>
            </w:r>
            <w:r w:rsidRPr="008678EE">
              <w:rPr>
                <w:rFonts w:ascii="Bookman Old Style" w:hAnsi="Bookman Old Style" w:cs="Arial"/>
                <w:b/>
                <w:w w:val="113"/>
                <w:sz w:val="16"/>
                <w:szCs w:val="16"/>
              </w:rPr>
              <w:t xml:space="preserve">colaboración </w:t>
            </w:r>
            <w:r w:rsidRPr="008678EE">
              <w:rPr>
                <w:rFonts w:ascii="Bookman Old Style" w:hAnsi="Bookman Old Style" w:cs="Arial"/>
                <w:b/>
                <w:sz w:val="16"/>
                <w:szCs w:val="16"/>
              </w:rPr>
              <w:t xml:space="preserve">que presente la </w:t>
            </w:r>
            <w:r w:rsidRPr="008678EE">
              <w:rPr>
                <w:rFonts w:ascii="Bookman Old Style" w:hAnsi="Bookman Old Style" w:cs="Arial"/>
                <w:b/>
                <w:w w:val="112"/>
                <w:sz w:val="16"/>
                <w:szCs w:val="16"/>
              </w:rPr>
              <w:t>Fiscalía G</w:t>
            </w:r>
            <w:r w:rsidRPr="008678EE">
              <w:rPr>
                <w:rFonts w:ascii="Bookman Old Style" w:hAnsi="Bookman Old Style" w:cs="Arial"/>
                <w:b/>
                <w:w w:val="108"/>
                <w:sz w:val="16"/>
                <w:szCs w:val="16"/>
              </w:rPr>
              <w:t>e</w:t>
            </w:r>
            <w:r w:rsidRPr="008678EE">
              <w:rPr>
                <w:rFonts w:ascii="Bookman Old Style" w:hAnsi="Bookman Old Style" w:cs="Arial"/>
                <w:b/>
                <w:w w:val="124"/>
                <w:sz w:val="16"/>
                <w:szCs w:val="16"/>
              </w:rPr>
              <w:t>ne</w:t>
            </w:r>
            <w:r w:rsidRPr="008678EE">
              <w:rPr>
                <w:rFonts w:ascii="Bookman Old Style" w:hAnsi="Bookman Old Style" w:cs="Arial"/>
                <w:b/>
                <w:w w:val="138"/>
                <w:sz w:val="16"/>
                <w:szCs w:val="16"/>
              </w:rPr>
              <w:t>r</w:t>
            </w:r>
            <w:r w:rsidRPr="008678EE">
              <w:rPr>
                <w:rFonts w:ascii="Bookman Old Style" w:hAnsi="Bookman Old Style" w:cs="Arial"/>
                <w:b/>
                <w:w w:val="109"/>
                <w:sz w:val="16"/>
                <w:szCs w:val="16"/>
              </w:rPr>
              <w:t xml:space="preserve">al </w:t>
            </w:r>
            <w:r w:rsidRPr="008678EE">
              <w:rPr>
                <w:rFonts w:ascii="Bookman Old Style" w:hAnsi="Bookman Old Style" w:cs="Arial"/>
                <w:b/>
                <w:sz w:val="16"/>
                <w:szCs w:val="16"/>
              </w:rPr>
              <w:t>de</w:t>
            </w:r>
            <w:r w:rsidRPr="008678EE">
              <w:rPr>
                <w:rFonts w:ascii="Bookman Old Style" w:hAnsi="Bookman Old Style" w:cs="Arial"/>
                <w:b/>
                <w:spacing w:val="57"/>
                <w:sz w:val="16"/>
                <w:szCs w:val="16"/>
              </w:rPr>
              <w:t xml:space="preserve"> </w:t>
            </w:r>
            <w:r w:rsidRPr="008678EE">
              <w:rPr>
                <w:rFonts w:ascii="Bookman Old Style" w:hAnsi="Bookman Old Style" w:cs="Arial"/>
                <w:b/>
                <w:sz w:val="16"/>
                <w:szCs w:val="16"/>
              </w:rPr>
              <w:t>la</w:t>
            </w:r>
            <w:r w:rsidRPr="008678EE">
              <w:rPr>
                <w:rFonts w:ascii="Bookman Old Style" w:hAnsi="Bookman Old Style" w:cs="Arial"/>
                <w:b/>
                <w:spacing w:val="54"/>
                <w:sz w:val="16"/>
                <w:szCs w:val="16"/>
              </w:rPr>
              <w:t xml:space="preserve"> </w:t>
            </w:r>
            <w:r w:rsidRPr="008678EE">
              <w:rPr>
                <w:rFonts w:ascii="Bookman Old Style" w:hAnsi="Bookman Old Style" w:cs="Arial"/>
                <w:b/>
                <w:w w:val="109"/>
                <w:sz w:val="16"/>
                <w:szCs w:val="16"/>
              </w:rPr>
              <w:t>Nación."</w:t>
            </w:r>
          </w:p>
        </w:tc>
        <w:tc>
          <w:tcPr>
            <w:tcW w:w="2976" w:type="dxa"/>
            <w:shd w:val="clear" w:color="auto" w:fill="auto"/>
          </w:tcPr>
          <w:p w:rsidR="0057244D" w:rsidRDefault="0057244D" w:rsidP="009918E2">
            <w:pPr>
              <w:spacing w:after="0" w:line="240" w:lineRule="auto"/>
              <w:ind w:right="-76"/>
              <w:jc w:val="both"/>
              <w:rPr>
                <w:rFonts w:ascii="Bookman Old Style" w:hAnsi="Bookman Old Style" w:cs="Arial"/>
                <w:w w:val="42"/>
                <w:sz w:val="16"/>
                <w:szCs w:val="16"/>
              </w:rPr>
            </w:pPr>
            <w:r w:rsidRPr="008678EE">
              <w:rPr>
                <w:rFonts w:ascii="Bookman Old Style" w:hAnsi="Bookman Old Style" w:cs="Arial"/>
                <w:b/>
                <w:w w:val="109"/>
                <w:sz w:val="16"/>
                <w:szCs w:val="16"/>
              </w:rPr>
              <w:t xml:space="preserve">ARTÍCULO </w:t>
            </w:r>
            <w:r w:rsidR="008C027D">
              <w:rPr>
                <w:rFonts w:ascii="Bookman Old Style" w:hAnsi="Bookman Old Style" w:cs="Arial"/>
                <w:b/>
                <w:sz w:val="16"/>
                <w:szCs w:val="16"/>
              </w:rPr>
              <w:t>11</w:t>
            </w:r>
            <w:r w:rsidRPr="008678EE">
              <w:rPr>
                <w:rFonts w:ascii="Bookman Old Style" w:hAnsi="Bookman Old Style" w:cs="Arial"/>
                <w:b/>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96"/>
                <w:sz w:val="16"/>
                <w:szCs w:val="16"/>
              </w:rPr>
              <w:t>Adiciónese</w:t>
            </w:r>
            <w:r w:rsidRPr="008678EE">
              <w:rPr>
                <w:rFonts w:ascii="Bookman Old Style" w:hAnsi="Bookman Old Style" w:cs="Arial"/>
                <w:w w:val="105"/>
                <w:sz w:val="16"/>
                <w:szCs w:val="16"/>
              </w:rPr>
              <w:t xml:space="preserve"> </w:t>
            </w:r>
            <w:r w:rsidRPr="008678EE">
              <w:rPr>
                <w:rFonts w:ascii="Bookman Old Style" w:hAnsi="Bookman Old Style" w:cs="Arial"/>
                <w:sz w:val="16"/>
                <w:szCs w:val="16"/>
              </w:rPr>
              <w:t xml:space="preserve">al artículo 38 de la Ley 906 de 2004 un </w:t>
            </w:r>
            <w:r w:rsidRPr="008678EE">
              <w:rPr>
                <w:rFonts w:ascii="Bookman Old Style" w:hAnsi="Bookman Old Style" w:cs="Arial"/>
                <w:w w:val="110"/>
                <w:sz w:val="16"/>
                <w:szCs w:val="16"/>
              </w:rPr>
              <w:t>nue</w:t>
            </w:r>
            <w:r w:rsidRPr="008678EE">
              <w:rPr>
                <w:rFonts w:ascii="Bookman Old Style" w:hAnsi="Bookman Old Style" w:cs="Arial"/>
                <w:w w:val="105"/>
                <w:sz w:val="16"/>
                <w:szCs w:val="16"/>
              </w:rPr>
              <w:t xml:space="preserve">vo </w:t>
            </w:r>
            <w:r w:rsidRPr="008678EE">
              <w:rPr>
                <w:rFonts w:ascii="Bookman Old Style" w:hAnsi="Bookman Old Style" w:cs="Arial"/>
                <w:sz w:val="16"/>
                <w:szCs w:val="16"/>
              </w:rPr>
              <w:t xml:space="preserve">numeral, </w:t>
            </w:r>
            <w:r w:rsidRPr="008678EE">
              <w:rPr>
                <w:rFonts w:ascii="Bookman Old Style" w:hAnsi="Bookman Old Style" w:cs="Arial"/>
                <w:w w:val="103"/>
                <w:sz w:val="16"/>
                <w:szCs w:val="16"/>
              </w:rPr>
              <w:t>as</w:t>
            </w:r>
            <w:r w:rsidRPr="008678EE">
              <w:rPr>
                <w:rFonts w:ascii="Bookman Old Style" w:hAnsi="Bookman Old Style" w:cs="Arial"/>
                <w:w w:val="86"/>
                <w:sz w:val="16"/>
                <w:szCs w:val="16"/>
              </w:rPr>
              <w:t>í</w:t>
            </w:r>
            <w:r w:rsidRPr="008678EE">
              <w:rPr>
                <w:rFonts w:ascii="Bookman Old Style" w:hAnsi="Bookman Old Style" w:cs="Arial"/>
                <w:w w:val="42"/>
                <w:sz w:val="16"/>
                <w:szCs w:val="16"/>
              </w:rPr>
              <w:t>:</w:t>
            </w:r>
          </w:p>
          <w:p w:rsidR="0057244D" w:rsidRPr="008678EE" w:rsidRDefault="0057244D" w:rsidP="009918E2">
            <w:pPr>
              <w:spacing w:after="0" w:line="240" w:lineRule="auto"/>
              <w:ind w:right="-76"/>
              <w:jc w:val="both"/>
              <w:rPr>
                <w:rFonts w:ascii="Bookman Old Style" w:hAnsi="Bookman Old Style" w:cs="Arial"/>
                <w:w w:val="42"/>
                <w:sz w:val="16"/>
                <w:szCs w:val="16"/>
              </w:rPr>
            </w:pPr>
          </w:p>
          <w:p w:rsidR="0057244D" w:rsidRPr="008678EE" w:rsidRDefault="0057244D" w:rsidP="009918E2">
            <w:pPr>
              <w:spacing w:after="0" w:line="240" w:lineRule="auto"/>
              <w:ind w:right="-76"/>
              <w:jc w:val="both"/>
              <w:rPr>
                <w:rFonts w:ascii="Bookman Old Style" w:hAnsi="Bookman Old Style" w:cs="Arial"/>
                <w:b/>
                <w:w w:val="109"/>
                <w:sz w:val="16"/>
                <w:szCs w:val="16"/>
              </w:rPr>
            </w:pPr>
            <w:r w:rsidRPr="008678EE">
              <w:rPr>
                <w:rFonts w:ascii="Bookman Old Style" w:hAnsi="Bookman Old Style" w:cs="Arial"/>
                <w:b/>
                <w:sz w:val="16"/>
                <w:szCs w:val="16"/>
              </w:rPr>
              <w:t xml:space="preserve">"Artículo 38. De los Jueces de </w:t>
            </w:r>
            <w:r w:rsidRPr="008678EE">
              <w:rPr>
                <w:rFonts w:ascii="Bookman Old Style" w:hAnsi="Bookman Old Style" w:cs="Arial"/>
                <w:b/>
                <w:w w:val="113"/>
                <w:sz w:val="16"/>
                <w:szCs w:val="16"/>
              </w:rPr>
              <w:t xml:space="preserve">Ejecución </w:t>
            </w:r>
            <w:r w:rsidRPr="008678EE">
              <w:rPr>
                <w:rFonts w:ascii="Bookman Old Style" w:hAnsi="Bookman Old Style" w:cs="Arial"/>
                <w:b/>
                <w:sz w:val="16"/>
                <w:szCs w:val="16"/>
              </w:rPr>
              <w:t xml:space="preserve">de </w:t>
            </w:r>
            <w:r w:rsidRPr="008678EE">
              <w:rPr>
                <w:rFonts w:ascii="Bookman Old Style" w:hAnsi="Bookman Old Style" w:cs="Arial"/>
                <w:b/>
                <w:w w:val="116"/>
                <w:sz w:val="16"/>
                <w:szCs w:val="16"/>
              </w:rPr>
              <w:t xml:space="preserve">Penas </w:t>
            </w:r>
            <w:r w:rsidRPr="008678EE">
              <w:rPr>
                <w:rFonts w:ascii="Bookman Old Style" w:hAnsi="Bookman Old Style" w:cs="Arial"/>
                <w:b/>
                <w:sz w:val="16"/>
                <w:szCs w:val="16"/>
              </w:rPr>
              <w:t xml:space="preserve">y </w:t>
            </w:r>
            <w:r w:rsidRPr="008678EE">
              <w:rPr>
                <w:rFonts w:ascii="Bookman Old Style" w:hAnsi="Bookman Old Style" w:cs="Arial"/>
                <w:b/>
                <w:w w:val="109"/>
                <w:sz w:val="16"/>
                <w:szCs w:val="16"/>
              </w:rPr>
              <w:t xml:space="preserve">Medidas </w:t>
            </w:r>
            <w:r w:rsidRPr="008678EE">
              <w:rPr>
                <w:rFonts w:ascii="Bookman Old Style" w:hAnsi="Bookman Old Style" w:cs="Arial"/>
                <w:b/>
                <w:w w:val="120"/>
                <w:sz w:val="16"/>
                <w:szCs w:val="16"/>
              </w:rPr>
              <w:t>d</w:t>
            </w:r>
            <w:r w:rsidRPr="008678EE">
              <w:rPr>
                <w:rFonts w:ascii="Bookman Old Style" w:hAnsi="Bookman Old Style" w:cs="Arial"/>
                <w:b/>
                <w:w w:val="127"/>
                <w:sz w:val="16"/>
                <w:szCs w:val="16"/>
              </w:rPr>
              <w:t xml:space="preserve">e </w:t>
            </w:r>
            <w:r w:rsidRPr="008678EE">
              <w:rPr>
                <w:rFonts w:ascii="Bookman Old Style" w:hAnsi="Bookman Old Style" w:cs="Arial"/>
                <w:b/>
                <w:w w:val="109"/>
                <w:sz w:val="16"/>
                <w:szCs w:val="16"/>
              </w:rPr>
              <w:t>Seguridad.</w:t>
            </w:r>
          </w:p>
          <w:p w:rsidR="0057244D" w:rsidRPr="008678EE" w:rsidRDefault="0057244D" w:rsidP="009918E2">
            <w:pPr>
              <w:spacing w:after="0" w:line="240" w:lineRule="auto"/>
              <w:ind w:right="-76"/>
              <w:jc w:val="both"/>
              <w:rPr>
                <w:rFonts w:ascii="Bookman Old Style" w:hAnsi="Bookman Old Style" w:cs="Arial"/>
                <w:b/>
                <w:w w:val="109"/>
                <w:sz w:val="16"/>
                <w:szCs w:val="16"/>
              </w:rPr>
            </w:pPr>
            <w:r w:rsidRPr="008678EE">
              <w:rPr>
                <w:rFonts w:ascii="Bookman Old Style" w:hAnsi="Bookman Old Style" w:cs="Arial"/>
                <w:b/>
                <w:w w:val="109"/>
                <w:sz w:val="16"/>
                <w:szCs w:val="16"/>
              </w:rPr>
              <w:t>…</w:t>
            </w:r>
          </w:p>
          <w:p w:rsidR="0057244D" w:rsidRPr="008678EE" w:rsidRDefault="0057244D" w:rsidP="009918E2">
            <w:pPr>
              <w:spacing w:line="240" w:lineRule="auto"/>
              <w:jc w:val="both"/>
              <w:rPr>
                <w:rFonts w:ascii="Bookman Old Style" w:hAnsi="Bookman Old Style" w:cs="Arial"/>
                <w:sz w:val="16"/>
                <w:szCs w:val="16"/>
              </w:rPr>
            </w:pPr>
            <w:r w:rsidRPr="008678EE">
              <w:rPr>
                <w:rFonts w:ascii="Bookman Old Style" w:hAnsi="Bookman Old Style" w:cs="Arial"/>
                <w:b/>
                <w:sz w:val="16"/>
                <w:szCs w:val="16"/>
              </w:rPr>
              <w:t xml:space="preserve">10. De los </w:t>
            </w:r>
            <w:r w:rsidRPr="008678EE">
              <w:rPr>
                <w:rFonts w:ascii="Bookman Old Style" w:hAnsi="Bookman Old Style" w:cs="Arial"/>
                <w:b/>
                <w:w w:val="116"/>
                <w:sz w:val="16"/>
                <w:szCs w:val="16"/>
              </w:rPr>
              <w:t xml:space="preserve">beneficios </w:t>
            </w:r>
            <w:r w:rsidRPr="008678EE">
              <w:rPr>
                <w:rFonts w:ascii="Bookman Old Style" w:hAnsi="Bookman Old Style" w:cs="Arial"/>
                <w:b/>
                <w:sz w:val="16"/>
                <w:szCs w:val="16"/>
              </w:rPr>
              <w:t xml:space="preserve">por </w:t>
            </w:r>
            <w:r w:rsidRPr="008678EE">
              <w:rPr>
                <w:rFonts w:ascii="Bookman Old Style" w:hAnsi="Bookman Old Style" w:cs="Arial"/>
                <w:b/>
                <w:w w:val="113"/>
                <w:sz w:val="16"/>
                <w:szCs w:val="16"/>
              </w:rPr>
              <w:t xml:space="preserve">colaboración </w:t>
            </w:r>
            <w:r w:rsidRPr="008678EE">
              <w:rPr>
                <w:rFonts w:ascii="Bookman Old Style" w:hAnsi="Bookman Old Style" w:cs="Arial"/>
                <w:b/>
                <w:sz w:val="16"/>
                <w:szCs w:val="16"/>
              </w:rPr>
              <w:t xml:space="preserve">que presente la </w:t>
            </w:r>
            <w:r w:rsidRPr="008678EE">
              <w:rPr>
                <w:rFonts w:ascii="Bookman Old Style" w:hAnsi="Bookman Old Style" w:cs="Arial"/>
                <w:b/>
                <w:w w:val="112"/>
                <w:sz w:val="16"/>
                <w:szCs w:val="16"/>
              </w:rPr>
              <w:t>Fiscalía G</w:t>
            </w:r>
            <w:r w:rsidRPr="008678EE">
              <w:rPr>
                <w:rFonts w:ascii="Bookman Old Style" w:hAnsi="Bookman Old Style" w:cs="Arial"/>
                <w:b/>
                <w:w w:val="108"/>
                <w:sz w:val="16"/>
                <w:szCs w:val="16"/>
              </w:rPr>
              <w:t>e</w:t>
            </w:r>
            <w:r w:rsidRPr="008678EE">
              <w:rPr>
                <w:rFonts w:ascii="Bookman Old Style" w:hAnsi="Bookman Old Style" w:cs="Arial"/>
                <w:b/>
                <w:w w:val="124"/>
                <w:sz w:val="16"/>
                <w:szCs w:val="16"/>
              </w:rPr>
              <w:t>ne</w:t>
            </w:r>
            <w:r w:rsidRPr="008678EE">
              <w:rPr>
                <w:rFonts w:ascii="Bookman Old Style" w:hAnsi="Bookman Old Style" w:cs="Arial"/>
                <w:b/>
                <w:w w:val="138"/>
                <w:sz w:val="16"/>
                <w:szCs w:val="16"/>
              </w:rPr>
              <w:t>r</w:t>
            </w:r>
            <w:r w:rsidRPr="008678EE">
              <w:rPr>
                <w:rFonts w:ascii="Bookman Old Style" w:hAnsi="Bookman Old Style" w:cs="Arial"/>
                <w:b/>
                <w:w w:val="109"/>
                <w:sz w:val="16"/>
                <w:szCs w:val="16"/>
              </w:rPr>
              <w:t xml:space="preserve">al </w:t>
            </w:r>
            <w:r w:rsidRPr="008678EE">
              <w:rPr>
                <w:rFonts w:ascii="Bookman Old Style" w:hAnsi="Bookman Old Style" w:cs="Arial"/>
                <w:b/>
                <w:sz w:val="16"/>
                <w:szCs w:val="16"/>
              </w:rPr>
              <w:t>de</w:t>
            </w:r>
            <w:r w:rsidRPr="008678EE">
              <w:rPr>
                <w:rFonts w:ascii="Bookman Old Style" w:hAnsi="Bookman Old Style" w:cs="Arial"/>
                <w:b/>
                <w:spacing w:val="57"/>
                <w:sz w:val="16"/>
                <w:szCs w:val="16"/>
              </w:rPr>
              <w:t xml:space="preserve"> </w:t>
            </w:r>
            <w:r w:rsidRPr="008678EE">
              <w:rPr>
                <w:rFonts w:ascii="Bookman Old Style" w:hAnsi="Bookman Old Style" w:cs="Arial"/>
                <w:b/>
                <w:sz w:val="16"/>
                <w:szCs w:val="16"/>
              </w:rPr>
              <w:t>la</w:t>
            </w:r>
            <w:r w:rsidRPr="008678EE">
              <w:rPr>
                <w:rFonts w:ascii="Bookman Old Style" w:hAnsi="Bookman Old Style" w:cs="Arial"/>
                <w:b/>
                <w:spacing w:val="54"/>
                <w:sz w:val="16"/>
                <w:szCs w:val="16"/>
              </w:rPr>
              <w:t xml:space="preserve"> </w:t>
            </w:r>
            <w:r>
              <w:rPr>
                <w:rFonts w:ascii="Bookman Old Style" w:hAnsi="Bookman Old Style" w:cs="Arial"/>
                <w:b/>
                <w:w w:val="109"/>
                <w:sz w:val="16"/>
                <w:szCs w:val="16"/>
              </w:rPr>
              <w:t xml:space="preserve">Nación, </w:t>
            </w:r>
            <w:r w:rsidRPr="00F82B84">
              <w:rPr>
                <w:rFonts w:ascii="Bookman Old Style" w:hAnsi="Bookman Old Style" w:cs="Arial"/>
                <w:i/>
                <w:w w:val="109"/>
                <w:sz w:val="16"/>
                <w:szCs w:val="16"/>
                <w:u w:val="single"/>
              </w:rPr>
              <w:t>previo control de legalidad del juez con Función de Control de Garantías.</w:t>
            </w:r>
            <w:r w:rsidRPr="00F82B84">
              <w:rPr>
                <w:rFonts w:ascii="Bookman Old Style" w:hAnsi="Bookman Old Style" w:cs="Arial"/>
                <w:b/>
                <w:w w:val="109"/>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El proyecto da competencia a los Jueces de Ejecución de Penas para que conozcan de los beneficios por colaboración después de la sentencia condenatoria. </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w w:val="106"/>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11.</w:t>
            </w:r>
            <w:r w:rsidRPr="008678EE">
              <w:rPr>
                <w:rFonts w:ascii="Bookman Old Style" w:hAnsi="Bookman Old Style" w:cs="Arial"/>
                <w:sz w:val="16"/>
                <w:szCs w:val="16"/>
              </w:rPr>
              <w:t xml:space="preserve"> Modifíquese el</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artículo 51</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9"/>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2004, el</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41"/>
                <w:sz w:val="16"/>
                <w:szCs w:val="16"/>
              </w:rPr>
              <w:t xml:space="preserve"> </w:t>
            </w:r>
            <w:r w:rsidRPr="008678EE">
              <w:rPr>
                <w:rFonts w:ascii="Bookman Old Style" w:hAnsi="Bookman Old Style" w:cs="Arial"/>
                <w:w w:val="108"/>
                <w:sz w:val="16"/>
                <w:szCs w:val="16"/>
              </w:rPr>
              <w:t>qu</w:t>
            </w:r>
            <w:r w:rsidRPr="008678EE">
              <w:rPr>
                <w:rFonts w:ascii="Bookman Old Style" w:hAnsi="Bookman Old Style" w:cs="Arial"/>
                <w:w w:val="90"/>
                <w:sz w:val="16"/>
                <w:szCs w:val="16"/>
              </w:rPr>
              <w:t>e</w:t>
            </w:r>
            <w:r w:rsidRPr="008678EE">
              <w:rPr>
                <w:rFonts w:ascii="Bookman Old Style" w:hAnsi="Bookman Old Style" w:cs="Arial"/>
                <w:w w:val="109"/>
                <w:sz w:val="16"/>
                <w:szCs w:val="16"/>
              </w:rPr>
              <w:t xml:space="preserve">dará </w:t>
            </w:r>
            <w:r w:rsidRPr="008678EE">
              <w:rPr>
                <w:rFonts w:ascii="Bookman Old Style" w:hAnsi="Bookman Old Style" w:cs="Arial"/>
                <w:w w:val="106"/>
                <w:sz w:val="16"/>
                <w:szCs w:val="16"/>
              </w:rPr>
              <w:t>así:</w:t>
            </w:r>
          </w:p>
          <w:p w:rsidR="0057244D" w:rsidRPr="008678EE" w:rsidRDefault="0057244D" w:rsidP="007D36A7">
            <w:pPr>
              <w:spacing w:after="0" w:line="240" w:lineRule="auto"/>
              <w:ind w:right="-76"/>
              <w:jc w:val="both"/>
              <w:rPr>
                <w:rFonts w:ascii="Bookman Old Style" w:hAnsi="Bookman Old Style" w:cs="Arial"/>
                <w:b/>
                <w:w w:val="119"/>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51.</w:t>
            </w:r>
            <w:r w:rsidRPr="008678EE">
              <w:rPr>
                <w:rFonts w:ascii="Bookman Old Style" w:hAnsi="Bookman Old Style" w:cs="Arial"/>
                <w:b/>
                <w:spacing w:val="40"/>
                <w:sz w:val="16"/>
                <w:szCs w:val="16"/>
              </w:rPr>
              <w:t xml:space="preserve"> </w:t>
            </w:r>
            <w:r w:rsidRPr="008678EE">
              <w:rPr>
                <w:rFonts w:ascii="Bookman Old Style" w:hAnsi="Bookman Old Style" w:cs="Arial"/>
                <w:b/>
                <w:w w:val="119"/>
                <w:sz w:val="16"/>
                <w:szCs w:val="16"/>
              </w:rPr>
              <w:t>Conexidad.</w:t>
            </w:r>
          </w:p>
          <w:p w:rsidR="0057244D" w:rsidRPr="008678EE" w:rsidRDefault="0057244D" w:rsidP="007D36A7">
            <w:pPr>
              <w:spacing w:after="0" w:line="240" w:lineRule="auto"/>
              <w:ind w:right="-76"/>
              <w:jc w:val="both"/>
              <w:rPr>
                <w:rFonts w:ascii="Bookman Old Style" w:hAnsi="Bookman Old Style" w:cs="Arial"/>
                <w:b/>
                <w:w w:val="119"/>
                <w:sz w:val="16"/>
                <w:szCs w:val="16"/>
              </w:rPr>
            </w:pPr>
            <w:r w:rsidRPr="008678EE">
              <w:rPr>
                <w:rFonts w:ascii="Bookman Old Style" w:hAnsi="Bookman Old Style" w:cs="Arial"/>
                <w:b/>
                <w:w w:val="119"/>
                <w:sz w:val="16"/>
                <w:szCs w:val="16"/>
              </w:rPr>
              <w:t>…</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sz w:val="16"/>
                <w:szCs w:val="16"/>
              </w:rPr>
              <w:t xml:space="preserve">5. Se trate de </w:t>
            </w:r>
            <w:r w:rsidRPr="008678EE">
              <w:rPr>
                <w:rFonts w:ascii="Bookman Old Style" w:hAnsi="Bookman Old Style" w:cs="Arial"/>
                <w:b/>
                <w:w w:val="109"/>
                <w:sz w:val="16"/>
                <w:szCs w:val="16"/>
              </w:rPr>
              <w:t xml:space="preserve">conductas desplegadas </w:t>
            </w:r>
            <w:r w:rsidRPr="008678EE">
              <w:rPr>
                <w:rFonts w:ascii="Bookman Old Style" w:hAnsi="Bookman Old Style" w:cs="Arial"/>
                <w:b/>
                <w:sz w:val="16"/>
                <w:szCs w:val="16"/>
              </w:rPr>
              <w:t>en el mar</w:t>
            </w:r>
            <w:r w:rsidRPr="008678EE">
              <w:rPr>
                <w:rFonts w:ascii="Bookman Old Style" w:eastAsia="Arial" w:hAnsi="Bookman Old Style" w:cs="Arial"/>
                <w:b/>
                <w:sz w:val="16"/>
                <w:szCs w:val="16"/>
              </w:rPr>
              <w:t xml:space="preserve">co </w:t>
            </w:r>
            <w:r w:rsidRPr="008678EE">
              <w:rPr>
                <w:rFonts w:ascii="Bookman Old Style" w:hAnsi="Bookman Old Style" w:cs="Arial"/>
                <w:b/>
                <w:sz w:val="16"/>
                <w:szCs w:val="16"/>
              </w:rPr>
              <w:t>de fenómenos</w:t>
            </w:r>
            <w:r w:rsidRPr="008678EE">
              <w:rPr>
                <w:rFonts w:ascii="Bookman Old Style" w:eastAsia="Arial" w:hAnsi="Bookman Old Style" w:cs="Arial"/>
                <w:w w:val="109"/>
                <w:sz w:val="16"/>
                <w:szCs w:val="16"/>
              </w:rPr>
              <w:t xml:space="preserve"> </w:t>
            </w:r>
            <w:r w:rsidRPr="008678EE">
              <w:rPr>
                <w:rFonts w:ascii="Bookman Old Style" w:hAnsi="Bookman Old Style" w:cs="Arial"/>
                <w:b/>
                <w:w w:val="109"/>
                <w:sz w:val="16"/>
                <w:szCs w:val="16"/>
              </w:rPr>
              <w:t xml:space="preserve">de criminalidad </w:t>
            </w:r>
            <w:r w:rsidRPr="008678EE">
              <w:rPr>
                <w:rFonts w:ascii="Bookman Old Style" w:hAnsi="Bookman Old Style" w:cs="Arial"/>
                <w:b/>
                <w:sz w:val="16"/>
                <w:szCs w:val="16"/>
              </w:rPr>
              <w:t>donde se</w:t>
            </w:r>
            <w:r w:rsidRPr="008678EE">
              <w:rPr>
                <w:rFonts w:ascii="Bookman Old Style" w:hAnsi="Bookman Old Style" w:cs="Arial"/>
                <w:b/>
                <w:spacing w:val="60"/>
                <w:sz w:val="16"/>
                <w:szCs w:val="16"/>
              </w:rPr>
              <w:t xml:space="preserve"> </w:t>
            </w:r>
            <w:r w:rsidRPr="008678EE">
              <w:rPr>
                <w:rFonts w:ascii="Bookman Old Style" w:hAnsi="Bookman Old Style" w:cs="Arial"/>
                <w:b/>
                <w:w w:val="109"/>
                <w:sz w:val="16"/>
                <w:szCs w:val="16"/>
              </w:rPr>
              <w:t xml:space="preserve">evidencie: </w:t>
            </w:r>
            <w:r w:rsidRPr="008678EE">
              <w:rPr>
                <w:rFonts w:ascii="Bookman Old Style" w:hAnsi="Bookman Old Style" w:cs="Arial"/>
                <w:b/>
                <w:sz w:val="16"/>
                <w:szCs w:val="16"/>
              </w:rPr>
              <w:t>i)</w:t>
            </w:r>
            <w:r w:rsidRPr="008678EE">
              <w:rPr>
                <w:rFonts w:ascii="Bookman Old Style" w:hAnsi="Bookman Old Style" w:cs="Arial"/>
                <w:b/>
                <w:spacing w:val="46"/>
                <w:sz w:val="16"/>
                <w:szCs w:val="16"/>
              </w:rPr>
              <w:t xml:space="preserve"> </w:t>
            </w:r>
            <w:r w:rsidRPr="008678EE">
              <w:rPr>
                <w:rFonts w:ascii="Bookman Old Style" w:hAnsi="Bookman Old Style" w:cs="Arial"/>
                <w:b/>
                <w:sz w:val="16"/>
                <w:szCs w:val="16"/>
              </w:rPr>
              <w:t>la</w:t>
            </w:r>
            <w:r w:rsidRPr="008678EE">
              <w:rPr>
                <w:rFonts w:ascii="Bookman Old Style" w:hAnsi="Bookman Old Style" w:cs="Arial"/>
                <w:b/>
                <w:spacing w:val="49"/>
                <w:sz w:val="16"/>
                <w:szCs w:val="16"/>
              </w:rPr>
              <w:t xml:space="preserve"> </w:t>
            </w:r>
            <w:r w:rsidRPr="008678EE">
              <w:rPr>
                <w:rFonts w:ascii="Bookman Old Style" w:hAnsi="Bookman Old Style" w:cs="Arial"/>
                <w:b/>
                <w:w w:val="109"/>
                <w:sz w:val="16"/>
                <w:szCs w:val="16"/>
              </w:rPr>
              <w:t xml:space="preserve">existencia </w:t>
            </w:r>
            <w:r w:rsidRPr="008678EE">
              <w:rPr>
                <w:rFonts w:ascii="Bookman Old Style" w:hAnsi="Bookman Old Style" w:cs="Arial"/>
                <w:b/>
                <w:sz w:val="16"/>
                <w:szCs w:val="16"/>
              </w:rPr>
              <w:t>de</w:t>
            </w:r>
            <w:r w:rsidRPr="008678EE">
              <w:rPr>
                <w:rFonts w:ascii="Bookman Old Style" w:hAnsi="Bookman Old Style" w:cs="Arial"/>
                <w:b/>
                <w:spacing w:val="44"/>
                <w:sz w:val="16"/>
                <w:szCs w:val="16"/>
              </w:rPr>
              <w:t xml:space="preserve"> </w:t>
            </w:r>
            <w:r w:rsidRPr="008678EE">
              <w:rPr>
                <w:rFonts w:ascii="Bookman Old Style" w:hAnsi="Bookman Old Style" w:cs="Arial"/>
                <w:b/>
                <w:w w:val="109"/>
                <w:sz w:val="16"/>
                <w:szCs w:val="16"/>
              </w:rPr>
              <w:t xml:space="preserve">patrones criminales </w:t>
            </w:r>
            <w:r w:rsidRPr="008678EE">
              <w:rPr>
                <w:rFonts w:ascii="Bookman Old Style" w:hAnsi="Bookman Old Style" w:cs="Arial"/>
                <w:b/>
                <w:sz w:val="16"/>
                <w:szCs w:val="16"/>
              </w:rPr>
              <w:t xml:space="preserve">y ii) la </w:t>
            </w:r>
            <w:r w:rsidRPr="008678EE">
              <w:rPr>
                <w:rFonts w:ascii="Bookman Old Style" w:hAnsi="Bookman Old Style" w:cs="Arial"/>
                <w:b/>
                <w:w w:val="109"/>
                <w:sz w:val="16"/>
                <w:szCs w:val="16"/>
              </w:rPr>
              <w:t xml:space="preserve">existencia </w:t>
            </w:r>
            <w:r w:rsidRPr="008678EE">
              <w:rPr>
                <w:rFonts w:ascii="Bookman Old Style" w:hAnsi="Bookman Old Style" w:cs="Arial"/>
                <w:b/>
                <w:sz w:val="16"/>
                <w:szCs w:val="16"/>
              </w:rPr>
              <w:t xml:space="preserve">de una </w:t>
            </w:r>
            <w:r w:rsidRPr="008678EE">
              <w:rPr>
                <w:rFonts w:ascii="Bookman Old Style" w:hAnsi="Bookman Old Style" w:cs="Arial"/>
                <w:b/>
                <w:w w:val="109"/>
                <w:sz w:val="16"/>
                <w:szCs w:val="16"/>
              </w:rPr>
              <w:t xml:space="preserve">relación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carácter </w:t>
            </w:r>
            <w:r w:rsidRPr="008678EE">
              <w:rPr>
                <w:rFonts w:ascii="Bookman Old Style" w:hAnsi="Bookman Old Style" w:cs="Arial"/>
                <w:b/>
                <w:sz w:val="16"/>
                <w:szCs w:val="16"/>
              </w:rPr>
              <w:t xml:space="preserve">social, político </w:t>
            </w:r>
            <w:r w:rsidRPr="008678EE">
              <w:rPr>
                <w:rFonts w:ascii="Bookman Old Style" w:hAnsi="Bookman Old Style" w:cs="Arial"/>
                <w:b/>
                <w:w w:val="109"/>
                <w:sz w:val="16"/>
                <w:szCs w:val="16"/>
              </w:rPr>
              <w:t>o económico</w:t>
            </w:r>
            <w:r w:rsidRPr="008678EE">
              <w:rPr>
                <w:rFonts w:ascii="Bookman Old Style" w:hAnsi="Bookman Old Style" w:cs="Arial"/>
                <w:b/>
                <w:sz w:val="16"/>
                <w:szCs w:val="16"/>
              </w:rPr>
              <w:t xml:space="preserve"> entre dichos </w:t>
            </w:r>
            <w:r w:rsidRPr="008678EE">
              <w:rPr>
                <w:rFonts w:ascii="Bookman Old Style" w:hAnsi="Bookman Old Style" w:cs="Arial"/>
                <w:b/>
                <w:w w:val="109"/>
                <w:sz w:val="16"/>
                <w:szCs w:val="16"/>
              </w:rPr>
              <w:t>aspectos.</w:t>
            </w:r>
          </w:p>
          <w:p w:rsidR="0057244D" w:rsidRPr="008678EE" w:rsidRDefault="0057244D" w:rsidP="007D36A7">
            <w:pPr>
              <w:spacing w:line="240" w:lineRule="auto"/>
              <w:ind w:right="-76"/>
              <w:jc w:val="both"/>
              <w:rPr>
                <w:rFonts w:ascii="Bookman Old Style" w:eastAsia="Arial" w:hAnsi="Bookman Old Style" w:cs="Arial"/>
                <w:sz w:val="16"/>
                <w:szCs w:val="16"/>
              </w:rPr>
            </w:pPr>
            <w:r w:rsidRPr="008678EE">
              <w:rPr>
                <w:rFonts w:ascii="Bookman Old Style" w:hAnsi="Bookman Old Style" w:cs="Arial"/>
                <w:b/>
                <w:w w:val="109"/>
                <w:sz w:val="16"/>
                <w:szCs w:val="16"/>
              </w:rPr>
              <w:t xml:space="preserve">Parágrafo. </w:t>
            </w:r>
            <w:r w:rsidRPr="008678EE">
              <w:rPr>
                <w:rFonts w:ascii="Bookman Old Style" w:hAnsi="Bookman Old Style" w:cs="Arial"/>
                <w:sz w:val="16"/>
                <w:szCs w:val="16"/>
              </w:rPr>
              <w:t>La</w:t>
            </w:r>
            <w:r w:rsidRPr="008678EE">
              <w:rPr>
                <w:rFonts w:ascii="Bookman Old Style" w:hAnsi="Bookman Old Style" w:cs="Arial"/>
                <w:spacing w:val="4"/>
                <w:sz w:val="16"/>
                <w:szCs w:val="16"/>
              </w:rPr>
              <w:t xml:space="preserve"> </w:t>
            </w:r>
            <w:r w:rsidRPr="008678EE">
              <w:rPr>
                <w:rFonts w:ascii="Bookman Old Style" w:hAnsi="Bookman Old Style" w:cs="Arial"/>
                <w:sz w:val="16"/>
                <w:szCs w:val="16"/>
              </w:rPr>
              <w:t>defensa en</w:t>
            </w:r>
            <w:r w:rsidRPr="008678EE">
              <w:rPr>
                <w:rFonts w:ascii="Bookman Old Style" w:hAnsi="Bookman Old Style" w:cs="Arial"/>
                <w:spacing w:val="21"/>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 xml:space="preserve">audiencia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acusación </w:t>
            </w:r>
            <w:r w:rsidRPr="008678EE">
              <w:rPr>
                <w:rFonts w:ascii="Bookman Old Style" w:hAnsi="Bookman Old Style" w:cs="Arial"/>
                <w:sz w:val="16"/>
                <w:szCs w:val="16"/>
              </w:rPr>
              <w:t>podrá solicitar se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 xml:space="preserve">decrete </w:t>
            </w:r>
            <w:r w:rsidRPr="008678EE">
              <w:rPr>
                <w:rFonts w:ascii="Bookman Old Style" w:hAnsi="Bookman Old Style" w:cs="Arial"/>
                <w:w w:val="106"/>
                <w:sz w:val="16"/>
                <w:szCs w:val="16"/>
              </w:rPr>
              <w:t xml:space="preserve">la </w:t>
            </w:r>
            <w:r w:rsidRPr="008678EE">
              <w:rPr>
                <w:rFonts w:ascii="Bookman Old Style" w:hAnsi="Bookman Old Style" w:cs="Arial"/>
                <w:sz w:val="16"/>
                <w:szCs w:val="16"/>
              </w:rPr>
              <w:t xml:space="preserve">conexidad invocando alguna de las causales anteriores, </w:t>
            </w:r>
            <w:r w:rsidRPr="008678EE">
              <w:rPr>
                <w:rFonts w:ascii="Bookman Old Style" w:hAnsi="Bookman Old Style" w:cs="Arial"/>
                <w:b/>
                <w:sz w:val="16"/>
                <w:szCs w:val="16"/>
              </w:rPr>
              <w:t xml:space="preserve">con </w:t>
            </w:r>
            <w:r w:rsidRPr="008678EE">
              <w:rPr>
                <w:rFonts w:ascii="Bookman Old Style" w:hAnsi="Bookman Old Style" w:cs="Arial"/>
                <w:b/>
                <w:w w:val="109"/>
                <w:sz w:val="16"/>
                <w:szCs w:val="16"/>
              </w:rPr>
              <w:t xml:space="preserve">excepción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la contenida </w:t>
            </w:r>
            <w:r w:rsidRPr="008678EE">
              <w:rPr>
                <w:rFonts w:ascii="Bookman Old Style" w:hAnsi="Bookman Old Style" w:cs="Arial"/>
                <w:b/>
                <w:sz w:val="16"/>
                <w:szCs w:val="16"/>
              </w:rPr>
              <w:t>en</w:t>
            </w:r>
            <w:r w:rsidRPr="008678EE">
              <w:rPr>
                <w:rFonts w:ascii="Bookman Old Style" w:hAnsi="Bookman Old Style" w:cs="Arial"/>
                <w:b/>
                <w:spacing w:val="58"/>
                <w:sz w:val="16"/>
                <w:szCs w:val="16"/>
              </w:rPr>
              <w:t xml:space="preserve"> </w:t>
            </w:r>
            <w:r w:rsidRPr="008678EE">
              <w:rPr>
                <w:rFonts w:ascii="Bookman Old Style" w:hAnsi="Bookman Old Style" w:cs="Arial"/>
                <w:b/>
                <w:sz w:val="16"/>
                <w:szCs w:val="16"/>
              </w:rPr>
              <w:t>el</w:t>
            </w:r>
            <w:r w:rsidRPr="008678EE">
              <w:rPr>
                <w:rFonts w:ascii="Bookman Old Style" w:hAnsi="Bookman Old Style" w:cs="Arial"/>
                <w:b/>
                <w:spacing w:val="40"/>
                <w:sz w:val="16"/>
                <w:szCs w:val="16"/>
              </w:rPr>
              <w:t xml:space="preserve"> </w:t>
            </w:r>
            <w:r w:rsidRPr="008678EE">
              <w:rPr>
                <w:rFonts w:ascii="Bookman Old Style" w:hAnsi="Bookman Old Style" w:cs="Arial"/>
                <w:b/>
                <w:w w:val="109"/>
                <w:sz w:val="16"/>
                <w:szCs w:val="16"/>
              </w:rPr>
              <w:t xml:space="preserve">numeral </w:t>
            </w:r>
            <w:r w:rsidRPr="008678EE">
              <w:rPr>
                <w:rFonts w:ascii="Bookman Old Style" w:eastAsia="Arial" w:hAnsi="Bookman Old Style" w:cs="Arial"/>
                <w:b/>
                <w:w w:val="104"/>
                <w:sz w:val="16"/>
                <w:szCs w:val="16"/>
              </w:rPr>
              <w:t>5</w:t>
            </w:r>
            <w:r w:rsidRPr="008678EE">
              <w:rPr>
                <w:rFonts w:ascii="Bookman Old Style" w:eastAsia="Arial" w:hAnsi="Bookman Old Style" w:cs="Arial"/>
                <w:b/>
                <w:w w:val="38"/>
                <w:sz w:val="16"/>
                <w:szCs w:val="16"/>
              </w:rPr>
              <w:t>.</w:t>
            </w:r>
            <w:r w:rsidRPr="008678EE">
              <w:rPr>
                <w:rFonts w:ascii="Bookman Old Style" w:eastAsia="Arial" w:hAnsi="Bookman Old Style" w:cs="Arial"/>
                <w:b/>
                <w:w w:val="112"/>
                <w:sz w:val="16"/>
                <w:szCs w:val="16"/>
              </w:rPr>
              <w:t>"</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shd w:val="clear" w:color="auto" w:fill="auto"/>
          </w:tcPr>
          <w:p w:rsidR="0057244D" w:rsidRPr="008678EE" w:rsidRDefault="004B2286" w:rsidP="00E744A0">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Pr>
                <w:rFonts w:ascii="Bookman Old Style" w:hAnsi="Bookman Old Style" w:cs="Arial"/>
                <w:sz w:val="16"/>
                <w:szCs w:val="16"/>
              </w:rPr>
              <w:t>meración ahora es el artículo 12</w:t>
            </w:r>
          </w:p>
        </w:tc>
        <w:tc>
          <w:tcPr>
            <w:tcW w:w="2688" w:type="dxa"/>
            <w:shd w:val="clear" w:color="auto" w:fill="auto"/>
          </w:tcPr>
          <w:p w:rsidR="0057244D" w:rsidRPr="008678EE" w:rsidRDefault="0057244D" w:rsidP="007D36A7">
            <w:pPr>
              <w:spacing w:line="240" w:lineRule="auto"/>
              <w:ind w:right="84"/>
              <w:jc w:val="both"/>
              <w:rPr>
                <w:rFonts w:ascii="Bookman Old Style" w:hAnsi="Bookman Old Style" w:cs="Arial"/>
                <w:sz w:val="16"/>
                <w:szCs w:val="16"/>
              </w:rPr>
            </w:pPr>
            <w:r w:rsidRPr="008678EE">
              <w:rPr>
                <w:rFonts w:ascii="Bookman Old Style" w:hAnsi="Bookman Old Style" w:cs="Arial"/>
                <w:sz w:val="16"/>
                <w:szCs w:val="16"/>
              </w:rPr>
              <w:t xml:space="preserve">La reforma pretende establecer nuevos modelos de investigación que se nutren de un conjunto de técnicas y metodologías encaminadas a esclarecer cómo se llevó a cabo un delito en concreto, para luego pasar a categorizar y agrupar un conjunto de estos en función de variables como la calidad de la víctima, del victimario, el tiempo, el lugar de la comisión del crimen, el </w:t>
            </w:r>
            <w:r w:rsidRPr="008678EE">
              <w:rPr>
                <w:rFonts w:ascii="Bookman Old Style" w:hAnsi="Bookman Old Style" w:cs="Arial"/>
                <w:i/>
                <w:sz w:val="16"/>
                <w:szCs w:val="16"/>
              </w:rPr>
              <w:t>modus operandi</w:t>
            </w:r>
            <w:r w:rsidRPr="008678EE">
              <w:rPr>
                <w:rFonts w:ascii="Bookman Old Style" w:hAnsi="Bookman Old Style" w:cs="Arial"/>
                <w:sz w:val="16"/>
                <w:szCs w:val="16"/>
              </w:rPr>
              <w:t xml:space="preserve">, entre otros. Lo anterior con el propósito de (i) asociar dichos elementos bajo una misma línea investigativa, (ii) identificar patrones, prácticas, tendencias o fenómenos criminales y (iii) contribuir a la identificación de organizaciones o redes criminales. </w:t>
            </w:r>
          </w:p>
          <w:p w:rsidR="0057244D" w:rsidRPr="008678EE" w:rsidRDefault="0057244D" w:rsidP="007D36A7">
            <w:pPr>
              <w:spacing w:line="240" w:lineRule="auto"/>
              <w:ind w:right="84"/>
              <w:jc w:val="both"/>
              <w:rPr>
                <w:rFonts w:ascii="Bookman Old Style" w:hAnsi="Bookman Old Style" w:cs="Arial"/>
                <w:sz w:val="16"/>
                <w:szCs w:val="16"/>
              </w:rPr>
            </w:pPr>
            <w:r w:rsidRPr="008678EE">
              <w:rPr>
                <w:rFonts w:ascii="Bookman Old Style" w:hAnsi="Bookman Old Style" w:cs="Arial"/>
                <w:sz w:val="16"/>
                <w:szCs w:val="16"/>
              </w:rPr>
              <w:t xml:space="preserve">Una vez realizados los análisis reseñados, el objetivo es que puedan establecerse los planes y tendencias criminales a largo plazo a través del estudio interdisciplinario del delito. Es decir, son examinados en su integridad los “problemas o fenómenos delictuales”, sus causas, consecuencias, los posibles escenarios en que podrían repetirse, así como la mutación o transformación de los injustos penales, de sus actores o la forma en que se comenten, entre otros.  </w:t>
            </w:r>
          </w:p>
          <w:p w:rsidR="0057244D" w:rsidRPr="008678EE" w:rsidRDefault="0057244D" w:rsidP="007D36A7">
            <w:pPr>
              <w:spacing w:line="240" w:lineRule="auto"/>
              <w:ind w:right="84"/>
              <w:jc w:val="both"/>
              <w:rPr>
                <w:rFonts w:ascii="Bookman Old Style" w:hAnsi="Bookman Old Style" w:cs="Arial"/>
                <w:sz w:val="16"/>
                <w:szCs w:val="16"/>
              </w:rPr>
            </w:pPr>
            <w:r w:rsidRPr="008678EE">
              <w:rPr>
                <w:rFonts w:ascii="Bookman Old Style" w:hAnsi="Bookman Old Style" w:cs="Arial"/>
                <w:sz w:val="16"/>
                <w:szCs w:val="16"/>
              </w:rPr>
              <w:t xml:space="preserve">La más importante de este nuevo modelo de persecución </w:t>
            </w:r>
            <w:r w:rsidRPr="008678EE">
              <w:rPr>
                <w:rFonts w:ascii="Bookman Old Style" w:hAnsi="Bookman Old Style" w:cs="Arial"/>
                <w:sz w:val="16"/>
                <w:szCs w:val="16"/>
              </w:rPr>
              <w:lastRenderedPageBreak/>
              <w:t>penal inteligente es la investigación en contexto, que busca determinar los aspectos esenciales de orden geográfico, político, económico, histórico, cultural y social donde se han perpetrado conductas punibles en el marco de un fenómeno delincuencial.</w:t>
            </w:r>
          </w:p>
          <w:p w:rsidR="0057244D" w:rsidRPr="008678EE" w:rsidRDefault="0057244D" w:rsidP="007D36A7">
            <w:pPr>
              <w:spacing w:line="240" w:lineRule="auto"/>
              <w:ind w:right="84"/>
              <w:jc w:val="both"/>
              <w:rPr>
                <w:rFonts w:ascii="Bookman Old Style" w:hAnsi="Bookman Old Style" w:cs="Arial"/>
                <w:sz w:val="16"/>
                <w:szCs w:val="16"/>
              </w:rPr>
            </w:pPr>
            <w:r w:rsidRPr="008678EE">
              <w:rPr>
                <w:rFonts w:ascii="Bookman Old Style" w:hAnsi="Bookman Old Style" w:cs="Arial"/>
                <w:sz w:val="16"/>
                <w:szCs w:val="16"/>
              </w:rPr>
              <w:t>Además el proyecto establece que la defensa puede solicitar la conexidad de la actuación excepto por la prueba en contexto.</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ARTÍCULO</w:t>
            </w:r>
            <w:r w:rsidRPr="008678EE">
              <w:rPr>
                <w:rFonts w:ascii="Bookman Old Style" w:hAnsi="Bookman Old Style" w:cs="Arial"/>
                <w:b/>
                <w:spacing w:val="-23"/>
                <w:w w:val="109"/>
                <w:sz w:val="16"/>
                <w:szCs w:val="16"/>
              </w:rPr>
              <w:t xml:space="preserve"> </w:t>
            </w:r>
            <w:r w:rsidRPr="008678EE">
              <w:rPr>
                <w:rFonts w:ascii="Bookman Old Style" w:hAnsi="Bookman Old Style" w:cs="Arial"/>
                <w:b/>
                <w:sz w:val="16"/>
                <w:szCs w:val="16"/>
              </w:rPr>
              <w:t xml:space="preserve">12. </w:t>
            </w:r>
            <w:r w:rsidRPr="008678EE">
              <w:rPr>
                <w:rFonts w:ascii="Bookman Old Style" w:hAnsi="Bookman Old Style" w:cs="Arial"/>
                <w:w w:val="106"/>
                <w:sz w:val="16"/>
                <w:szCs w:val="16"/>
              </w:rPr>
              <w:t>Modifíquese</w:t>
            </w:r>
            <w:r w:rsidRPr="008678EE">
              <w:rPr>
                <w:rFonts w:ascii="Bookman Old Style" w:hAnsi="Bookman Old Style" w:cs="Arial"/>
                <w:spacing w:val="17"/>
                <w:w w:val="106"/>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artículo 52</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Ley 906 de</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2004, el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1"/>
                <w:sz w:val="16"/>
                <w:szCs w:val="16"/>
              </w:rPr>
              <w:t xml:space="preserve"> </w:t>
            </w:r>
            <w:r w:rsidRPr="008678EE">
              <w:rPr>
                <w:rFonts w:ascii="Bookman Old Style" w:hAnsi="Bookman Old Style" w:cs="Arial"/>
                <w:w w:val="106"/>
                <w:sz w:val="16"/>
                <w:szCs w:val="16"/>
              </w:rPr>
              <w:t xml:space="preserve">quedará </w:t>
            </w:r>
            <w:r w:rsidRPr="008678EE">
              <w:rPr>
                <w:rFonts w:ascii="Bookman Old Style" w:hAnsi="Bookman Old Style" w:cs="Arial"/>
                <w:sz w:val="16"/>
                <w:szCs w:val="16"/>
              </w:rPr>
              <w:t>así:</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52. </w:t>
            </w:r>
            <w:r w:rsidRPr="008678EE">
              <w:rPr>
                <w:rFonts w:ascii="Bookman Old Style" w:hAnsi="Bookman Old Style" w:cs="Arial"/>
                <w:b/>
                <w:w w:val="109"/>
                <w:sz w:val="16"/>
                <w:szCs w:val="16"/>
              </w:rPr>
              <w:t xml:space="preserve">Competencia </w:t>
            </w:r>
            <w:r w:rsidRPr="008678EE">
              <w:rPr>
                <w:rFonts w:ascii="Bookman Old Style" w:hAnsi="Bookman Old Style" w:cs="Arial"/>
                <w:b/>
                <w:sz w:val="16"/>
                <w:szCs w:val="16"/>
              </w:rPr>
              <w:t xml:space="preserve">por </w:t>
            </w:r>
            <w:r w:rsidRPr="008678EE">
              <w:rPr>
                <w:rFonts w:ascii="Bookman Old Style" w:hAnsi="Bookman Old Style" w:cs="Arial"/>
                <w:b/>
                <w:w w:val="109"/>
                <w:sz w:val="16"/>
                <w:szCs w:val="16"/>
              </w:rPr>
              <w:t xml:space="preserve">conexidad. </w:t>
            </w:r>
            <w:r w:rsidRPr="008678EE">
              <w:rPr>
                <w:rFonts w:ascii="Bookman Old Style" w:hAnsi="Bookman Old Style" w:cs="Arial"/>
                <w:sz w:val="16"/>
                <w:szCs w:val="16"/>
              </w:rPr>
              <w:t xml:space="preserve">Cuando deban juzgarse </w:t>
            </w:r>
            <w:r w:rsidRPr="008678EE">
              <w:rPr>
                <w:rFonts w:ascii="Bookman Old Style" w:hAnsi="Bookman Old Style" w:cs="Arial"/>
                <w:w w:val="106"/>
                <w:sz w:val="16"/>
                <w:szCs w:val="16"/>
              </w:rPr>
              <w:t xml:space="preserve">delitos </w:t>
            </w:r>
            <w:r w:rsidRPr="008678EE">
              <w:rPr>
                <w:rFonts w:ascii="Bookman Old Style" w:hAnsi="Bookman Old Style" w:cs="Arial"/>
                <w:sz w:val="16"/>
                <w:szCs w:val="16"/>
              </w:rPr>
              <w:t>conexos</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conocerá de</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ellos</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juez</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mayor</w:t>
            </w:r>
            <w:r w:rsidRPr="008678EE">
              <w:rPr>
                <w:rFonts w:ascii="Bookman Old Style" w:hAnsi="Bookman Old Style" w:cs="Arial"/>
                <w:spacing w:val="37"/>
                <w:sz w:val="16"/>
                <w:szCs w:val="16"/>
              </w:rPr>
              <w:t xml:space="preserve"> </w:t>
            </w:r>
            <w:r w:rsidRPr="008678EE">
              <w:rPr>
                <w:rFonts w:ascii="Bookman Old Style" w:hAnsi="Bookman Old Style" w:cs="Arial"/>
                <w:w w:val="109"/>
                <w:sz w:val="16"/>
                <w:szCs w:val="16"/>
              </w:rPr>
              <w:t>jerarquía</w:t>
            </w:r>
            <w:r w:rsidRPr="008678EE">
              <w:rPr>
                <w:rFonts w:ascii="Bookman Old Style" w:hAnsi="Bookman Old Style" w:cs="Arial"/>
                <w:spacing w:val="40"/>
                <w:w w:val="109"/>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acuerdo con</w:t>
            </w:r>
            <w:r w:rsidRPr="008678EE">
              <w:rPr>
                <w:rFonts w:ascii="Bookman Old Style" w:hAnsi="Bookman Old Style" w:cs="Arial"/>
                <w:spacing w:val="18"/>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w w:val="106"/>
                <w:sz w:val="16"/>
                <w:szCs w:val="16"/>
              </w:rPr>
              <w:t xml:space="preserve">competencia </w:t>
            </w:r>
            <w:r w:rsidRPr="008678EE">
              <w:rPr>
                <w:rFonts w:ascii="Bookman Old Style" w:hAnsi="Bookman Old Style" w:cs="Arial"/>
                <w:sz w:val="16"/>
                <w:szCs w:val="16"/>
              </w:rPr>
              <w:t>por razón del</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fuero legal o</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naturaleza del asunto; si</w:t>
            </w:r>
            <w:r w:rsidRPr="008678EE">
              <w:rPr>
                <w:rFonts w:ascii="Bookman Old Style" w:hAnsi="Bookman Old Style" w:cs="Arial"/>
                <w:spacing w:val="46"/>
                <w:sz w:val="16"/>
                <w:szCs w:val="16"/>
              </w:rPr>
              <w:t xml:space="preserve"> </w:t>
            </w:r>
            <w:r w:rsidRPr="008678EE">
              <w:rPr>
                <w:rFonts w:ascii="Bookman Old Style" w:hAnsi="Bookman Old Style" w:cs="Arial"/>
                <w:w w:val="106"/>
                <w:sz w:val="16"/>
                <w:szCs w:val="16"/>
              </w:rPr>
              <w:t xml:space="preserve">corresponden </w:t>
            </w:r>
            <w:r w:rsidRPr="008678EE">
              <w:rPr>
                <w:rFonts w:ascii="Bookman Old Style" w:hAnsi="Bookman Old Style" w:cs="Arial"/>
                <w:sz w:val="16"/>
                <w:szCs w:val="16"/>
              </w:rPr>
              <w:t>a</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52"/>
                <w:sz w:val="16"/>
                <w:szCs w:val="16"/>
              </w:rPr>
              <w:t xml:space="preserve"> </w:t>
            </w:r>
            <w:r w:rsidRPr="008678EE">
              <w:rPr>
                <w:rFonts w:ascii="Bookman Old Style" w:hAnsi="Bookman Old Style" w:cs="Arial"/>
                <w:w w:val="106"/>
                <w:sz w:val="16"/>
                <w:szCs w:val="16"/>
              </w:rPr>
              <w:t xml:space="preserve">misma </w:t>
            </w:r>
            <w:r w:rsidRPr="008678EE">
              <w:rPr>
                <w:rFonts w:ascii="Bookman Old Style" w:hAnsi="Bookman Old Style" w:cs="Arial"/>
                <w:w w:val="109"/>
                <w:sz w:val="16"/>
                <w:szCs w:val="16"/>
              </w:rPr>
              <w:t>jerarquía</w:t>
            </w:r>
            <w:r w:rsidRPr="008678EE">
              <w:rPr>
                <w:rFonts w:ascii="Bookman Old Style" w:hAnsi="Bookman Old Style" w:cs="Arial"/>
                <w:spacing w:val="44"/>
                <w:w w:val="109"/>
                <w:sz w:val="16"/>
                <w:szCs w:val="16"/>
              </w:rPr>
              <w:t xml:space="preserve"> </w:t>
            </w:r>
            <w:r w:rsidRPr="008678EE">
              <w:rPr>
                <w:rFonts w:ascii="Bookman Old Style" w:hAnsi="Bookman Old Style" w:cs="Arial"/>
                <w:sz w:val="16"/>
                <w:szCs w:val="16"/>
              </w:rPr>
              <w:t>será</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factor de</w:t>
            </w:r>
            <w:r w:rsidRPr="008678EE">
              <w:rPr>
                <w:rFonts w:ascii="Bookman Old Style" w:hAnsi="Bookman Old Style" w:cs="Arial"/>
                <w:spacing w:val="29"/>
                <w:sz w:val="16"/>
                <w:szCs w:val="16"/>
              </w:rPr>
              <w:t xml:space="preserve"> </w:t>
            </w:r>
            <w:r w:rsidRPr="008678EE">
              <w:rPr>
                <w:rFonts w:ascii="Bookman Old Style" w:hAnsi="Bookman Old Style" w:cs="Arial"/>
                <w:w w:val="106"/>
                <w:sz w:val="16"/>
                <w:szCs w:val="16"/>
              </w:rPr>
              <w:t>competencia</w:t>
            </w:r>
            <w:r w:rsidRPr="008678EE">
              <w:rPr>
                <w:rFonts w:ascii="Bookman Old Style" w:hAnsi="Bookman Old Style" w:cs="Arial"/>
                <w:spacing w:val="42"/>
                <w:w w:val="106"/>
                <w:sz w:val="16"/>
                <w:szCs w:val="16"/>
              </w:rPr>
              <w:t xml:space="preserve"> </w:t>
            </w:r>
            <w:r w:rsidRPr="008678EE">
              <w:rPr>
                <w:rFonts w:ascii="Bookman Old Style" w:hAnsi="Bookman Old Style" w:cs="Arial"/>
                <w:sz w:val="16"/>
                <w:szCs w:val="16"/>
              </w:rPr>
              <w:t xml:space="preserve">el </w:t>
            </w:r>
            <w:r w:rsidRPr="008678EE">
              <w:rPr>
                <w:rFonts w:ascii="Bookman Old Style" w:hAnsi="Bookman Old Style" w:cs="Arial"/>
                <w:w w:val="109"/>
                <w:sz w:val="16"/>
                <w:szCs w:val="16"/>
              </w:rPr>
              <w:t>territorio,</w:t>
            </w:r>
            <w:r w:rsidRPr="008678EE">
              <w:rPr>
                <w:rFonts w:ascii="Bookman Old Style" w:hAnsi="Bookman Old Style" w:cs="Arial"/>
                <w:spacing w:val="45"/>
                <w:w w:val="109"/>
                <w:sz w:val="16"/>
                <w:szCs w:val="16"/>
              </w:rPr>
              <w:t xml:space="preserve"> </w:t>
            </w:r>
            <w:r w:rsidRPr="008678EE">
              <w:rPr>
                <w:rFonts w:ascii="Bookman Old Style" w:hAnsi="Bookman Old Style" w:cs="Arial"/>
                <w:sz w:val="16"/>
                <w:szCs w:val="16"/>
              </w:rPr>
              <w:t>en</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forma excluyente y</w:t>
            </w:r>
            <w:r w:rsidRPr="008678EE">
              <w:rPr>
                <w:rFonts w:ascii="Bookman Old Style" w:hAnsi="Bookman Old Style" w:cs="Arial"/>
                <w:spacing w:val="6"/>
                <w:sz w:val="16"/>
                <w:szCs w:val="16"/>
              </w:rPr>
              <w:t xml:space="preserve"> </w:t>
            </w:r>
            <w:r w:rsidRPr="008678EE">
              <w:rPr>
                <w:rFonts w:ascii="Bookman Old Style" w:hAnsi="Bookman Old Style" w:cs="Arial"/>
                <w:w w:val="106"/>
                <w:sz w:val="16"/>
                <w:szCs w:val="16"/>
              </w:rPr>
              <w:t xml:space="preserve">preferente, </w:t>
            </w:r>
            <w:r w:rsidRPr="008678EE">
              <w:rPr>
                <w:rFonts w:ascii="Bookman Old Style" w:hAnsi="Bookman Old Style" w:cs="Arial"/>
                <w:sz w:val="16"/>
                <w:szCs w:val="16"/>
              </w:rPr>
              <w:t>en</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6"/>
                <w:sz w:val="16"/>
                <w:szCs w:val="16"/>
              </w:rPr>
              <w:t xml:space="preserve"> </w:t>
            </w:r>
            <w:r w:rsidRPr="008678EE">
              <w:rPr>
                <w:rFonts w:ascii="Bookman Old Style" w:hAnsi="Bookman Old Style" w:cs="Arial"/>
                <w:sz w:val="16"/>
                <w:szCs w:val="16"/>
              </w:rPr>
              <w:t>siguiente orden: donde se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haya cometido el</w:t>
            </w:r>
            <w:r w:rsidRPr="008678EE">
              <w:rPr>
                <w:rFonts w:ascii="Bookman Old Style" w:hAnsi="Bookman Old Style" w:cs="Arial"/>
                <w:spacing w:val="26"/>
                <w:sz w:val="16"/>
                <w:szCs w:val="16"/>
              </w:rPr>
              <w:t xml:space="preserve"> </w:t>
            </w:r>
            <w:r w:rsidRPr="008678EE">
              <w:rPr>
                <w:rFonts w:ascii="Bookman Old Style" w:hAnsi="Bookman Old Style" w:cs="Arial"/>
                <w:sz w:val="16"/>
                <w:szCs w:val="16"/>
              </w:rPr>
              <w:t>delito más grave; donde se</w:t>
            </w:r>
            <w:r w:rsidRPr="008678EE">
              <w:rPr>
                <w:rFonts w:ascii="Bookman Old Style" w:hAnsi="Bookman Old Style" w:cs="Arial"/>
                <w:spacing w:val="33"/>
                <w:sz w:val="16"/>
                <w:szCs w:val="16"/>
              </w:rPr>
              <w:t xml:space="preserve"> </w:t>
            </w:r>
            <w:r w:rsidRPr="008678EE">
              <w:rPr>
                <w:rFonts w:ascii="Bookman Old Style" w:hAnsi="Bookman Old Style" w:cs="Arial"/>
                <w:w w:val="106"/>
                <w:sz w:val="16"/>
                <w:szCs w:val="16"/>
              </w:rPr>
              <w:t xml:space="preserve">haya </w:t>
            </w:r>
            <w:r w:rsidRPr="008678EE">
              <w:rPr>
                <w:rFonts w:ascii="Bookman Old Style" w:hAnsi="Bookman Old Style" w:cs="Arial"/>
                <w:sz w:val="16"/>
                <w:szCs w:val="16"/>
              </w:rPr>
              <w:t xml:space="preserve">realizado el mayor número de delitos; donde se haya producido la </w:t>
            </w:r>
            <w:r w:rsidRPr="008678EE">
              <w:rPr>
                <w:rFonts w:ascii="Bookman Old Style" w:hAnsi="Bookman Old Style" w:cs="Arial"/>
                <w:w w:val="109"/>
                <w:sz w:val="16"/>
                <w:szCs w:val="16"/>
              </w:rPr>
              <w:t xml:space="preserve">primera </w:t>
            </w:r>
            <w:r w:rsidRPr="008678EE">
              <w:rPr>
                <w:rFonts w:ascii="Bookman Old Style" w:hAnsi="Bookman Old Style" w:cs="Arial"/>
                <w:sz w:val="16"/>
                <w:szCs w:val="16"/>
              </w:rPr>
              <w:t>aprehensión o</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 xml:space="preserve">donde </w:t>
            </w:r>
            <w:r w:rsidRPr="008678EE">
              <w:rPr>
                <w:rFonts w:ascii="Bookman Old Style" w:hAnsi="Bookman Old Style" w:cs="Arial"/>
                <w:b/>
                <w:sz w:val="16"/>
                <w:szCs w:val="16"/>
              </w:rPr>
              <w:t>el</w:t>
            </w:r>
            <w:r w:rsidRPr="008678EE">
              <w:rPr>
                <w:rFonts w:ascii="Bookman Old Style" w:hAnsi="Bookman Old Style" w:cs="Arial"/>
                <w:b/>
                <w:spacing w:val="35"/>
                <w:sz w:val="16"/>
                <w:szCs w:val="16"/>
              </w:rPr>
              <w:t xml:space="preserve"> </w:t>
            </w:r>
            <w:r w:rsidRPr="008678EE">
              <w:rPr>
                <w:rFonts w:ascii="Bookman Old Style" w:hAnsi="Bookman Old Style" w:cs="Arial"/>
                <w:b/>
                <w:sz w:val="16"/>
                <w:szCs w:val="16"/>
              </w:rPr>
              <w:t>fiscal emita</w:t>
            </w:r>
            <w:r w:rsidRPr="008678EE">
              <w:rPr>
                <w:rFonts w:ascii="Bookman Old Style" w:hAnsi="Bookman Old Style" w:cs="Arial"/>
                <w:sz w:val="16"/>
                <w:szCs w:val="16"/>
              </w:rPr>
              <w:t xml:space="preserve"> </w:t>
            </w:r>
            <w:r w:rsidRPr="008678EE">
              <w:rPr>
                <w:rFonts w:ascii="Bookman Old Style" w:hAnsi="Bookman Old Style" w:cs="Arial"/>
                <w:b/>
                <w:sz w:val="16"/>
                <w:szCs w:val="16"/>
              </w:rPr>
              <w:t>la</w:t>
            </w:r>
            <w:r w:rsidRPr="008678EE">
              <w:rPr>
                <w:rFonts w:ascii="Bookman Old Style" w:hAnsi="Bookman Old Style" w:cs="Arial"/>
                <w:b/>
                <w:spacing w:val="40"/>
                <w:sz w:val="16"/>
                <w:szCs w:val="16"/>
              </w:rPr>
              <w:t xml:space="preserve"> </w:t>
            </w:r>
            <w:r w:rsidRPr="008678EE">
              <w:rPr>
                <w:rFonts w:ascii="Bookman Old Style" w:hAnsi="Bookman Old Style" w:cs="Arial"/>
                <w:b/>
                <w:w w:val="109"/>
                <w:sz w:val="16"/>
                <w:szCs w:val="16"/>
              </w:rPr>
              <w:t xml:space="preserve">comunicación </w:t>
            </w:r>
            <w:r w:rsidRPr="008678EE">
              <w:rPr>
                <w:rFonts w:ascii="Bookman Old Style" w:hAnsi="Bookman Old Style" w:cs="Arial"/>
                <w:b/>
                <w:sz w:val="16"/>
                <w:szCs w:val="16"/>
              </w:rPr>
              <w:t>de</w:t>
            </w:r>
            <w:r w:rsidRPr="008678EE">
              <w:rPr>
                <w:rFonts w:ascii="Bookman Old Style" w:hAnsi="Bookman Old Style" w:cs="Arial"/>
                <w:b/>
                <w:spacing w:val="44"/>
                <w:sz w:val="16"/>
                <w:szCs w:val="16"/>
              </w:rPr>
              <w:t xml:space="preserve"> </w:t>
            </w:r>
            <w:r w:rsidRPr="008678EE">
              <w:rPr>
                <w:rFonts w:ascii="Bookman Old Style" w:hAnsi="Bookman Old Style" w:cs="Arial"/>
                <w:b/>
                <w:sz w:val="16"/>
                <w:szCs w:val="16"/>
              </w:rPr>
              <w:t>la</w:t>
            </w:r>
            <w:r w:rsidRPr="008678EE">
              <w:rPr>
                <w:rFonts w:ascii="Bookman Old Style" w:hAnsi="Bookman Old Style" w:cs="Arial"/>
                <w:b/>
                <w:spacing w:val="40"/>
                <w:sz w:val="16"/>
                <w:szCs w:val="16"/>
              </w:rPr>
              <w:t xml:space="preserve"> </w:t>
            </w:r>
            <w:r w:rsidRPr="008678EE">
              <w:rPr>
                <w:rFonts w:ascii="Bookman Old Style" w:hAnsi="Bookman Old Style" w:cs="Arial"/>
                <w:b/>
                <w:w w:val="109"/>
                <w:sz w:val="16"/>
                <w:szCs w:val="16"/>
              </w:rPr>
              <w:t>imputación.</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sz w:val="16"/>
                <w:szCs w:val="16"/>
              </w:rPr>
              <w:t xml:space="preserve">Cuando se trate de conexidad entre delitos de </w:t>
            </w:r>
            <w:r w:rsidRPr="008678EE">
              <w:rPr>
                <w:rFonts w:ascii="Bookman Old Style" w:hAnsi="Bookman Old Style" w:cs="Arial"/>
                <w:w w:val="106"/>
                <w:sz w:val="16"/>
                <w:szCs w:val="16"/>
              </w:rPr>
              <w:t xml:space="preserve">competencia </w:t>
            </w:r>
            <w:r w:rsidRPr="008678EE">
              <w:rPr>
                <w:rFonts w:ascii="Bookman Old Style" w:hAnsi="Bookman Old Style" w:cs="Arial"/>
                <w:sz w:val="16"/>
                <w:szCs w:val="16"/>
              </w:rPr>
              <w:t xml:space="preserve">del juez penal </w:t>
            </w:r>
            <w:r w:rsidRPr="008678EE">
              <w:rPr>
                <w:rFonts w:ascii="Bookman Old Style" w:hAnsi="Bookman Old Style" w:cs="Arial"/>
                <w:w w:val="106"/>
                <w:sz w:val="16"/>
                <w:szCs w:val="16"/>
              </w:rPr>
              <w:t xml:space="preserve">de </w:t>
            </w:r>
            <w:r w:rsidRPr="008678EE">
              <w:rPr>
                <w:rFonts w:ascii="Bookman Old Style" w:hAnsi="Bookman Old Style" w:cs="Arial"/>
                <w:sz w:val="16"/>
                <w:szCs w:val="16"/>
              </w:rPr>
              <w:t xml:space="preserve">circuito especializado y cualquier otro funcionario judicial </w:t>
            </w:r>
            <w:r w:rsidRPr="008678EE">
              <w:rPr>
                <w:rFonts w:ascii="Bookman Old Style" w:hAnsi="Bookman Old Style" w:cs="Arial"/>
                <w:w w:val="106"/>
                <w:sz w:val="16"/>
                <w:szCs w:val="16"/>
              </w:rPr>
              <w:t xml:space="preserve">corresponderá el </w:t>
            </w:r>
            <w:r w:rsidRPr="008678EE">
              <w:rPr>
                <w:rFonts w:ascii="Bookman Old Style" w:hAnsi="Bookman Old Style" w:cs="Arial"/>
                <w:sz w:val="16"/>
                <w:szCs w:val="16"/>
              </w:rPr>
              <w:t>juzgamiento a</w:t>
            </w:r>
            <w:r w:rsidRPr="008678EE">
              <w:rPr>
                <w:rFonts w:ascii="Bookman Old Style" w:hAnsi="Bookman Old Style" w:cs="Arial"/>
                <w:spacing w:val="15"/>
                <w:sz w:val="16"/>
                <w:szCs w:val="16"/>
              </w:rPr>
              <w:t xml:space="preserve"> </w:t>
            </w:r>
            <w:r w:rsidRPr="008678EE">
              <w:rPr>
                <w:rFonts w:ascii="Bookman Old Style" w:hAnsi="Bookman Old Style" w:cs="Arial"/>
                <w:w w:val="106"/>
                <w:sz w:val="16"/>
                <w:szCs w:val="16"/>
              </w:rPr>
              <w:t>aquel."</w:t>
            </w:r>
          </w:p>
        </w:tc>
        <w:tc>
          <w:tcPr>
            <w:tcW w:w="2976" w:type="dxa"/>
            <w:shd w:val="clear" w:color="auto" w:fill="auto"/>
          </w:tcPr>
          <w:p w:rsidR="0057244D" w:rsidRPr="008678EE" w:rsidRDefault="004B2286" w:rsidP="00E744A0">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Pr>
                <w:rFonts w:ascii="Bookman Old Style" w:hAnsi="Bookman Old Style" w:cs="Arial"/>
                <w:sz w:val="16"/>
                <w:szCs w:val="16"/>
              </w:rPr>
              <w:t>meración ahora es el artículo 13</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Con estas modificaciones se deja claridad sobre expresiones del Código que resultaban incompatibles con la eliminación de la audiencia de formulación de imputación.</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ARTÍCULO</w:t>
            </w:r>
            <w:r w:rsidRPr="008678EE">
              <w:rPr>
                <w:rFonts w:ascii="Bookman Old Style" w:hAnsi="Bookman Old Style" w:cs="Arial"/>
                <w:b/>
                <w:spacing w:val="-18"/>
                <w:w w:val="109"/>
                <w:sz w:val="16"/>
                <w:szCs w:val="16"/>
              </w:rPr>
              <w:t xml:space="preserve"> </w:t>
            </w:r>
            <w:r w:rsidRPr="008678EE">
              <w:rPr>
                <w:rFonts w:ascii="Bookman Old Style" w:hAnsi="Bookman Old Style" w:cs="Arial"/>
                <w:b/>
                <w:sz w:val="16"/>
                <w:szCs w:val="16"/>
              </w:rPr>
              <w:t>13.</w:t>
            </w:r>
            <w:r w:rsidRPr="008678EE">
              <w:rPr>
                <w:rFonts w:ascii="Bookman Old Style" w:hAnsi="Bookman Old Style" w:cs="Arial"/>
                <w:b/>
                <w:spacing w:val="45"/>
                <w:sz w:val="16"/>
                <w:szCs w:val="16"/>
              </w:rPr>
              <w:t xml:space="preserve"> </w:t>
            </w:r>
            <w:r w:rsidRPr="008678EE">
              <w:rPr>
                <w:rFonts w:ascii="Bookman Old Style" w:hAnsi="Bookman Old Style" w:cs="Arial"/>
                <w:w w:val="106"/>
                <w:sz w:val="16"/>
                <w:szCs w:val="16"/>
              </w:rPr>
              <w:t>Modifíquese</w:t>
            </w:r>
            <w:r w:rsidRPr="008678EE">
              <w:rPr>
                <w:rFonts w:ascii="Bookman Old Style" w:hAnsi="Bookman Old Style" w:cs="Arial"/>
                <w:spacing w:val="12"/>
                <w:w w:val="106"/>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artículo 54</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2004, 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6"/>
                <w:sz w:val="16"/>
                <w:szCs w:val="16"/>
              </w:rPr>
              <w:t xml:space="preserve"> </w:t>
            </w:r>
            <w:r w:rsidRPr="008678EE">
              <w:rPr>
                <w:rFonts w:ascii="Bookman Old Style" w:hAnsi="Bookman Old Style" w:cs="Arial"/>
                <w:w w:val="106"/>
                <w:sz w:val="16"/>
                <w:szCs w:val="16"/>
              </w:rPr>
              <w:t>quedará así:</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54. </w:t>
            </w:r>
            <w:r w:rsidRPr="008678EE">
              <w:rPr>
                <w:rFonts w:ascii="Bookman Old Style" w:hAnsi="Bookman Old Style" w:cs="Arial"/>
                <w:b/>
                <w:w w:val="109"/>
                <w:sz w:val="16"/>
                <w:szCs w:val="16"/>
              </w:rPr>
              <w:t xml:space="preserve">Trámite. </w:t>
            </w:r>
            <w:r w:rsidRPr="008678EE">
              <w:rPr>
                <w:rFonts w:ascii="Bookman Old Style" w:hAnsi="Bookman Old Style" w:cs="Arial"/>
                <w:sz w:val="16"/>
                <w:szCs w:val="16"/>
              </w:rPr>
              <w:t xml:space="preserve">Cuando el juez ante el cual se haya presentado </w:t>
            </w:r>
            <w:r w:rsidRPr="008678EE">
              <w:rPr>
                <w:rFonts w:ascii="Bookman Old Style" w:hAnsi="Bookman Old Style" w:cs="Arial"/>
                <w:w w:val="106"/>
                <w:sz w:val="16"/>
                <w:szCs w:val="16"/>
              </w:rPr>
              <w:t xml:space="preserve">la </w:t>
            </w:r>
            <w:r w:rsidRPr="008678EE">
              <w:rPr>
                <w:rFonts w:ascii="Bookman Old Style" w:hAnsi="Bookman Old Style" w:cs="Arial"/>
                <w:sz w:val="16"/>
                <w:szCs w:val="16"/>
              </w:rPr>
              <w:t>acusación manifieste su</w:t>
            </w:r>
            <w:r w:rsidRPr="008678EE">
              <w:rPr>
                <w:rFonts w:ascii="Bookman Old Style" w:hAnsi="Bookman Old Style" w:cs="Arial"/>
                <w:spacing w:val="33"/>
                <w:sz w:val="16"/>
                <w:szCs w:val="16"/>
              </w:rPr>
              <w:t xml:space="preserve"> </w:t>
            </w:r>
            <w:r w:rsidRPr="008678EE">
              <w:rPr>
                <w:rFonts w:ascii="Bookman Old Style" w:hAnsi="Bookman Old Style" w:cs="Arial"/>
                <w:w w:val="106"/>
                <w:sz w:val="16"/>
                <w:szCs w:val="16"/>
              </w:rPr>
              <w:t xml:space="preserve">incompetencia, </w:t>
            </w:r>
            <w:r w:rsidRPr="008678EE">
              <w:rPr>
                <w:rFonts w:ascii="Bookman Old Style" w:hAnsi="Bookman Old Style" w:cs="Arial"/>
                <w:sz w:val="16"/>
                <w:szCs w:val="16"/>
              </w:rPr>
              <w:t>así</w:t>
            </w:r>
            <w:r w:rsidRPr="008678EE">
              <w:rPr>
                <w:rFonts w:ascii="Bookman Old Style" w:hAnsi="Bookman Old Style" w:cs="Arial"/>
                <w:spacing w:val="18"/>
                <w:sz w:val="16"/>
                <w:szCs w:val="16"/>
              </w:rPr>
              <w:t xml:space="preserve"> </w:t>
            </w:r>
            <w:r w:rsidRPr="008678EE">
              <w:rPr>
                <w:rFonts w:ascii="Bookman Old Style" w:hAnsi="Bookman Old Style" w:cs="Arial"/>
                <w:sz w:val="16"/>
                <w:szCs w:val="16"/>
              </w:rPr>
              <w:t>lo</w:t>
            </w:r>
            <w:r w:rsidRPr="008678EE">
              <w:rPr>
                <w:rFonts w:ascii="Bookman Old Style" w:hAnsi="Bookman Old Style" w:cs="Arial"/>
                <w:spacing w:val="22"/>
                <w:sz w:val="16"/>
                <w:szCs w:val="16"/>
              </w:rPr>
              <w:t xml:space="preserve"> </w:t>
            </w:r>
            <w:r w:rsidRPr="008678EE">
              <w:rPr>
                <w:rFonts w:ascii="Bookman Old Style" w:hAnsi="Bookman Old Style" w:cs="Arial"/>
                <w:sz w:val="16"/>
                <w:szCs w:val="16"/>
              </w:rPr>
              <w:t>hará saber a</w:t>
            </w:r>
            <w:r w:rsidRPr="008678EE">
              <w:rPr>
                <w:rFonts w:ascii="Bookman Old Style" w:hAnsi="Bookman Old Style" w:cs="Arial"/>
                <w:spacing w:val="7"/>
                <w:sz w:val="16"/>
                <w:szCs w:val="16"/>
              </w:rPr>
              <w:t xml:space="preserve"> </w:t>
            </w:r>
            <w:r w:rsidRPr="008678EE">
              <w:rPr>
                <w:rFonts w:ascii="Bookman Old Style" w:hAnsi="Bookman Old Style" w:cs="Arial"/>
                <w:sz w:val="16"/>
                <w:szCs w:val="16"/>
              </w:rPr>
              <w:t>las</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partes en</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7"/>
                <w:sz w:val="16"/>
                <w:szCs w:val="16"/>
              </w:rPr>
              <w:t xml:space="preserve"> </w:t>
            </w:r>
            <w:r w:rsidRPr="008678EE">
              <w:rPr>
                <w:rFonts w:ascii="Bookman Old Style" w:hAnsi="Bookman Old Style" w:cs="Arial"/>
                <w:w w:val="106"/>
                <w:sz w:val="16"/>
                <w:szCs w:val="16"/>
              </w:rPr>
              <w:t xml:space="preserve">misma </w:t>
            </w:r>
            <w:r w:rsidRPr="008678EE">
              <w:rPr>
                <w:rFonts w:ascii="Bookman Old Style" w:hAnsi="Bookman Old Style" w:cs="Arial"/>
                <w:sz w:val="16"/>
                <w:szCs w:val="16"/>
              </w:rPr>
              <w:t>audiencia y</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remitirá el</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 xml:space="preserve">asunto </w:t>
            </w:r>
            <w:r w:rsidRPr="008678EE">
              <w:rPr>
                <w:rFonts w:ascii="Bookman Old Style" w:hAnsi="Bookman Old Style" w:cs="Arial"/>
                <w:w w:val="109"/>
                <w:sz w:val="16"/>
                <w:szCs w:val="16"/>
              </w:rPr>
              <w:t xml:space="preserve">inmediatamente </w:t>
            </w:r>
            <w:r w:rsidRPr="008678EE">
              <w:rPr>
                <w:rFonts w:ascii="Bookman Old Style" w:hAnsi="Bookman Old Style" w:cs="Arial"/>
                <w:sz w:val="16"/>
                <w:szCs w:val="16"/>
              </w:rPr>
              <w:t>al</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 xml:space="preserve">funcionario que deba </w:t>
            </w:r>
            <w:r w:rsidRPr="008678EE">
              <w:rPr>
                <w:rFonts w:ascii="Bookman Old Style" w:hAnsi="Bookman Old Style" w:cs="Arial"/>
                <w:w w:val="106"/>
                <w:sz w:val="16"/>
                <w:szCs w:val="16"/>
              </w:rPr>
              <w:t xml:space="preserve">definirla, </w:t>
            </w:r>
            <w:r w:rsidRPr="008678EE">
              <w:rPr>
                <w:rFonts w:ascii="Bookman Old Style" w:hAnsi="Bookman Old Style" w:cs="Arial"/>
                <w:sz w:val="16"/>
                <w:szCs w:val="16"/>
              </w:rPr>
              <w:t xml:space="preserve">quien en el término </w:t>
            </w:r>
            <w:r w:rsidRPr="008678EE">
              <w:rPr>
                <w:rFonts w:ascii="Bookman Old Style" w:hAnsi="Bookman Old Style" w:cs="Arial"/>
                <w:w w:val="106"/>
                <w:sz w:val="16"/>
                <w:szCs w:val="16"/>
              </w:rPr>
              <w:t xml:space="preserve">improrrogable </w:t>
            </w:r>
            <w:r w:rsidRPr="008678EE">
              <w:rPr>
                <w:rFonts w:ascii="Bookman Old Style" w:hAnsi="Bookman Old Style" w:cs="Arial"/>
                <w:sz w:val="16"/>
                <w:szCs w:val="16"/>
              </w:rPr>
              <w:t xml:space="preserve">de tres (3) días decidirá de plano. </w:t>
            </w:r>
            <w:r w:rsidRPr="008678EE">
              <w:rPr>
                <w:rFonts w:ascii="Bookman Old Style" w:hAnsi="Bookman Old Style" w:cs="Arial"/>
                <w:w w:val="106"/>
                <w:sz w:val="16"/>
                <w:szCs w:val="16"/>
              </w:rPr>
              <w:t>Igual procedimiento</w:t>
            </w:r>
            <w:r w:rsidRPr="008678EE">
              <w:rPr>
                <w:rFonts w:ascii="Bookman Old Style" w:hAnsi="Bookman Old Style" w:cs="Arial"/>
                <w:spacing w:val="57"/>
                <w:w w:val="106"/>
                <w:sz w:val="16"/>
                <w:szCs w:val="16"/>
              </w:rPr>
              <w:t xml:space="preserve"> </w:t>
            </w:r>
            <w:r w:rsidRPr="008678EE">
              <w:rPr>
                <w:rFonts w:ascii="Bookman Old Style" w:hAnsi="Bookman Old Style" w:cs="Arial"/>
                <w:sz w:val="16"/>
                <w:szCs w:val="16"/>
              </w:rPr>
              <w:t>se</w:t>
            </w:r>
            <w:r w:rsidRPr="008678EE">
              <w:rPr>
                <w:rFonts w:ascii="Bookman Old Style" w:hAnsi="Bookman Old Style" w:cs="Arial"/>
                <w:spacing w:val="17"/>
                <w:sz w:val="16"/>
                <w:szCs w:val="16"/>
              </w:rPr>
              <w:t xml:space="preserve"> </w:t>
            </w:r>
            <w:r w:rsidRPr="008678EE">
              <w:rPr>
                <w:rFonts w:ascii="Bookman Old Style" w:hAnsi="Bookman Old Style" w:cs="Arial"/>
                <w:sz w:val="16"/>
                <w:szCs w:val="16"/>
              </w:rPr>
              <w:t>seguirá cuando</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w w:val="106"/>
                <w:sz w:val="16"/>
                <w:szCs w:val="16"/>
              </w:rPr>
              <w:t>incompetencia</w:t>
            </w:r>
            <w:r w:rsidRPr="008678EE">
              <w:rPr>
                <w:rFonts w:ascii="Bookman Old Style" w:hAnsi="Bookman Old Style" w:cs="Arial"/>
                <w:spacing w:val="49"/>
                <w:w w:val="106"/>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proponga la</w:t>
            </w:r>
            <w:r w:rsidRPr="008678EE">
              <w:rPr>
                <w:rFonts w:ascii="Bookman Old Style" w:hAnsi="Bookman Old Style" w:cs="Arial"/>
                <w:spacing w:val="20"/>
                <w:sz w:val="16"/>
                <w:szCs w:val="16"/>
              </w:rPr>
              <w:t xml:space="preserve"> </w:t>
            </w:r>
            <w:r w:rsidRPr="008678EE">
              <w:rPr>
                <w:rFonts w:ascii="Bookman Old Style" w:hAnsi="Bookman Old Style" w:cs="Arial"/>
                <w:w w:val="106"/>
                <w:sz w:val="16"/>
                <w:szCs w:val="16"/>
              </w:rPr>
              <w:t>defensa."</w:t>
            </w:r>
          </w:p>
        </w:tc>
        <w:tc>
          <w:tcPr>
            <w:tcW w:w="2976" w:type="dxa"/>
            <w:shd w:val="clear" w:color="auto" w:fill="auto"/>
          </w:tcPr>
          <w:p w:rsidR="0057244D" w:rsidRPr="008678EE" w:rsidRDefault="004B2286" w:rsidP="00E744A0">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Pr>
                <w:rFonts w:ascii="Bookman Old Style" w:hAnsi="Bookman Old Style" w:cs="Arial"/>
                <w:sz w:val="16"/>
                <w:szCs w:val="16"/>
              </w:rPr>
              <w:t>eración ahora es el artículo 14</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Con estas modificaciones se deja claridad sobre expresiones del Código que resultaban incompatibles con la eliminación de la audiencia de formulación de imputación.</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shd w:val="clear" w:color="auto" w:fill="auto"/>
          </w:tcPr>
          <w:p w:rsidR="0057244D" w:rsidRPr="008678EE" w:rsidRDefault="0057244D" w:rsidP="007D36A7">
            <w:pPr>
              <w:spacing w:before="29"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14.</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Modifíquese 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artículo 56</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Ley 906</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2004, el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6"/>
                <w:sz w:val="16"/>
                <w:szCs w:val="16"/>
              </w:rPr>
              <w:t xml:space="preserve"> </w:t>
            </w:r>
            <w:r w:rsidRPr="008678EE">
              <w:rPr>
                <w:rFonts w:ascii="Bookman Old Style" w:hAnsi="Bookman Old Style" w:cs="Arial"/>
                <w:w w:val="109"/>
                <w:sz w:val="16"/>
                <w:szCs w:val="16"/>
              </w:rPr>
              <w:t xml:space="preserve">quedará </w:t>
            </w:r>
            <w:r w:rsidRPr="008678EE">
              <w:rPr>
                <w:rFonts w:ascii="Bookman Old Style" w:hAnsi="Bookman Old Style" w:cs="Arial"/>
                <w:sz w:val="16"/>
                <w:szCs w:val="16"/>
              </w:rPr>
              <w:t>así:</w:t>
            </w:r>
          </w:p>
          <w:p w:rsidR="0057244D" w:rsidRPr="008678EE" w:rsidRDefault="0057244D" w:rsidP="007D36A7">
            <w:pPr>
              <w:spacing w:before="29" w:after="0"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"Artículo</w:t>
            </w:r>
            <w:r w:rsidRPr="008678EE">
              <w:rPr>
                <w:rFonts w:ascii="Bookman Old Style" w:hAnsi="Bookman Old Style" w:cs="Arial"/>
                <w:b/>
                <w:spacing w:val="46"/>
                <w:w w:val="109"/>
                <w:sz w:val="16"/>
                <w:szCs w:val="16"/>
              </w:rPr>
              <w:t xml:space="preserve"> </w:t>
            </w:r>
            <w:r w:rsidRPr="008678EE">
              <w:rPr>
                <w:rFonts w:ascii="Bookman Old Style" w:hAnsi="Bookman Old Style" w:cs="Arial"/>
                <w:b/>
                <w:sz w:val="16"/>
                <w:szCs w:val="16"/>
              </w:rPr>
              <w:t xml:space="preserve">56. </w:t>
            </w:r>
            <w:r w:rsidRPr="008678EE">
              <w:rPr>
                <w:rFonts w:ascii="Bookman Old Style" w:hAnsi="Bookman Old Style" w:cs="Arial"/>
                <w:b/>
                <w:w w:val="109"/>
                <w:sz w:val="16"/>
                <w:szCs w:val="16"/>
              </w:rPr>
              <w:t xml:space="preserve">Causales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impedimento.</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Son</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causales 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impedimento:</w:t>
            </w:r>
          </w:p>
          <w:p w:rsidR="0057244D" w:rsidRPr="008678EE" w:rsidRDefault="0057244D" w:rsidP="007D36A7">
            <w:pPr>
              <w:spacing w:before="29" w:after="0" w:line="240" w:lineRule="auto"/>
              <w:ind w:right="-76"/>
              <w:jc w:val="both"/>
              <w:rPr>
                <w:rFonts w:ascii="Bookman Old Style" w:hAnsi="Bookman Old Style" w:cs="Arial"/>
                <w:sz w:val="16"/>
                <w:szCs w:val="16"/>
              </w:rPr>
            </w:pPr>
            <w:r w:rsidRPr="008678EE">
              <w:rPr>
                <w:rFonts w:ascii="Bookman Old Style" w:hAnsi="Bookman Old Style" w:cs="Arial"/>
                <w:sz w:val="16"/>
                <w:szCs w:val="16"/>
              </w:rPr>
              <w:t>…</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sz w:val="16"/>
                <w:szCs w:val="16"/>
              </w:rPr>
              <w:lastRenderedPageBreak/>
              <w:t>11.</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32"/>
                <w:sz w:val="16"/>
                <w:szCs w:val="16"/>
              </w:rPr>
              <w:t xml:space="preserve"> </w:t>
            </w:r>
            <w:r w:rsidRPr="008678EE">
              <w:rPr>
                <w:rFonts w:ascii="Bookman Old Style" w:hAnsi="Bookman Old Style" w:cs="Arial"/>
                <w:sz w:val="16"/>
                <w:szCs w:val="16"/>
              </w:rPr>
              <w:t xml:space="preserve">antes </w:t>
            </w:r>
            <w:r w:rsidRPr="008678EE">
              <w:rPr>
                <w:rFonts w:ascii="Bookman Old Style" w:hAnsi="Bookman Old Style" w:cs="Arial"/>
                <w:b/>
                <w:sz w:val="16"/>
                <w:szCs w:val="16"/>
              </w:rPr>
              <w:t xml:space="preserve">de la </w:t>
            </w:r>
            <w:r w:rsidRPr="008678EE">
              <w:rPr>
                <w:rFonts w:ascii="Bookman Old Style" w:hAnsi="Bookman Old Style" w:cs="Arial"/>
                <w:b/>
                <w:w w:val="109"/>
                <w:sz w:val="16"/>
                <w:szCs w:val="16"/>
              </w:rPr>
              <w:t xml:space="preserve">comunicación </w:t>
            </w:r>
            <w:r w:rsidRPr="008678EE">
              <w:rPr>
                <w:rFonts w:ascii="Bookman Old Style" w:hAnsi="Bookman Old Style" w:cs="Arial"/>
                <w:b/>
                <w:sz w:val="16"/>
                <w:szCs w:val="16"/>
              </w:rPr>
              <w:t>de</w:t>
            </w:r>
            <w:r w:rsidRPr="008678EE">
              <w:rPr>
                <w:rFonts w:ascii="Bookman Old Style" w:hAnsi="Bookman Old Style" w:cs="Arial"/>
                <w:sz w:val="16"/>
                <w:szCs w:val="16"/>
              </w:rPr>
              <w:t xml:space="preserve"> la</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imputación el</w:t>
            </w:r>
            <w:r w:rsidRPr="008678EE">
              <w:rPr>
                <w:rFonts w:ascii="Bookman Old Style" w:hAnsi="Bookman Old Style" w:cs="Arial"/>
                <w:spacing w:val="7"/>
                <w:sz w:val="16"/>
                <w:szCs w:val="16"/>
              </w:rPr>
              <w:t xml:space="preserve"> </w:t>
            </w:r>
            <w:r w:rsidRPr="008678EE">
              <w:rPr>
                <w:rFonts w:ascii="Bookman Old Style" w:hAnsi="Bookman Old Style" w:cs="Arial"/>
                <w:sz w:val="16"/>
                <w:szCs w:val="16"/>
              </w:rPr>
              <w:t xml:space="preserve">funcionario judicial </w:t>
            </w:r>
            <w:r w:rsidRPr="008678EE">
              <w:rPr>
                <w:rFonts w:ascii="Bookman Old Style" w:hAnsi="Bookman Old Style" w:cs="Arial"/>
                <w:w w:val="110"/>
                <w:sz w:val="16"/>
                <w:szCs w:val="16"/>
              </w:rPr>
              <w:t>ha</w:t>
            </w:r>
            <w:r w:rsidRPr="008678EE">
              <w:rPr>
                <w:rFonts w:ascii="Bookman Old Style" w:hAnsi="Bookman Old Style" w:cs="Arial"/>
                <w:w w:val="94"/>
                <w:sz w:val="16"/>
                <w:szCs w:val="16"/>
              </w:rPr>
              <w:t>y</w:t>
            </w:r>
            <w:r w:rsidRPr="008678EE">
              <w:rPr>
                <w:rFonts w:ascii="Bookman Old Style" w:hAnsi="Bookman Old Style" w:cs="Arial"/>
                <w:w w:val="105"/>
                <w:sz w:val="16"/>
                <w:szCs w:val="16"/>
              </w:rPr>
              <w:t xml:space="preserve">a </w:t>
            </w:r>
            <w:r w:rsidRPr="008678EE">
              <w:rPr>
                <w:rFonts w:ascii="Bookman Old Style" w:hAnsi="Bookman Old Style" w:cs="Arial"/>
                <w:sz w:val="16"/>
                <w:szCs w:val="16"/>
              </w:rPr>
              <w:t xml:space="preserve">estado vinculado </w:t>
            </w:r>
            <w:r w:rsidRPr="008678EE">
              <w:rPr>
                <w:rFonts w:ascii="Bookman Old Style" w:hAnsi="Bookman Old Style" w:cs="Arial"/>
                <w:w w:val="77"/>
                <w:sz w:val="16"/>
                <w:szCs w:val="16"/>
              </w:rPr>
              <w:t>l</w:t>
            </w:r>
            <w:r w:rsidRPr="008678EE">
              <w:rPr>
                <w:rFonts w:ascii="Bookman Old Style" w:hAnsi="Bookman Old Style" w:cs="Arial"/>
                <w:w w:val="93"/>
                <w:sz w:val="16"/>
                <w:szCs w:val="16"/>
              </w:rPr>
              <w:t>e</w:t>
            </w:r>
            <w:r w:rsidRPr="008678EE">
              <w:rPr>
                <w:rFonts w:ascii="Bookman Old Style" w:hAnsi="Bookman Old Style" w:cs="Arial"/>
                <w:w w:val="105"/>
                <w:sz w:val="16"/>
                <w:szCs w:val="16"/>
              </w:rPr>
              <w:t xml:space="preserve">galmente </w:t>
            </w:r>
            <w:r w:rsidRPr="008678EE">
              <w:rPr>
                <w:rFonts w:ascii="Bookman Old Style" w:hAnsi="Bookman Old Style" w:cs="Arial"/>
                <w:sz w:val="16"/>
                <w:szCs w:val="16"/>
              </w:rPr>
              <w:t>a</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una investigación penal, o</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disciplinaria en</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41"/>
                <w:sz w:val="16"/>
                <w:szCs w:val="16"/>
              </w:rPr>
              <w:t xml:space="preserve"> </w:t>
            </w:r>
            <w:r w:rsidRPr="008678EE">
              <w:rPr>
                <w:rFonts w:ascii="Bookman Old Style" w:hAnsi="Bookman Old Style" w:cs="Arial"/>
                <w:w w:val="105"/>
                <w:sz w:val="16"/>
                <w:szCs w:val="16"/>
              </w:rPr>
              <w:t xml:space="preserve">le </w:t>
            </w:r>
            <w:r w:rsidRPr="008678EE">
              <w:rPr>
                <w:rFonts w:ascii="Bookman Old Style" w:hAnsi="Bookman Old Style" w:cs="Arial"/>
                <w:sz w:val="16"/>
                <w:szCs w:val="16"/>
              </w:rPr>
              <w:t xml:space="preserve">hayan formulado cargos, por denuncia o queja </w:t>
            </w:r>
            <w:r w:rsidRPr="008678EE">
              <w:rPr>
                <w:rFonts w:ascii="Bookman Old Style" w:hAnsi="Bookman Old Style" w:cs="Arial"/>
                <w:w w:val="107"/>
                <w:sz w:val="16"/>
                <w:szCs w:val="16"/>
              </w:rPr>
              <w:t xml:space="preserve">instaurada </w:t>
            </w:r>
            <w:r w:rsidRPr="008678EE">
              <w:rPr>
                <w:rFonts w:ascii="Bookman Old Style" w:hAnsi="Bookman Old Style" w:cs="Arial"/>
                <w:sz w:val="16"/>
                <w:szCs w:val="16"/>
              </w:rPr>
              <w:t xml:space="preserve">por alguno de </w:t>
            </w:r>
            <w:r w:rsidRPr="008678EE">
              <w:rPr>
                <w:rFonts w:ascii="Bookman Old Style" w:hAnsi="Bookman Old Style" w:cs="Arial"/>
                <w:w w:val="105"/>
                <w:sz w:val="16"/>
                <w:szCs w:val="16"/>
              </w:rPr>
              <w:t xml:space="preserve">los </w:t>
            </w:r>
            <w:r w:rsidRPr="008678EE">
              <w:rPr>
                <w:rFonts w:ascii="Bookman Old Style" w:hAnsi="Bookman Old Style" w:cs="Arial"/>
                <w:sz w:val="16"/>
                <w:szCs w:val="16"/>
              </w:rPr>
              <w:t>intervinientes. Si</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denuncia o</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 xml:space="preserve">la queja fuere </w:t>
            </w:r>
            <w:r w:rsidRPr="008678EE">
              <w:rPr>
                <w:rFonts w:ascii="Bookman Old Style" w:hAnsi="Bookman Old Style" w:cs="Arial"/>
                <w:w w:val="109"/>
                <w:sz w:val="16"/>
                <w:szCs w:val="16"/>
              </w:rPr>
              <w:t xml:space="preserve">presentada </w:t>
            </w:r>
            <w:r w:rsidRPr="008678EE">
              <w:rPr>
                <w:rFonts w:ascii="Bookman Old Style" w:hAnsi="Bookman Old Style" w:cs="Arial"/>
                <w:sz w:val="16"/>
                <w:szCs w:val="16"/>
              </w:rPr>
              <w:t>con posterioridad a</w:t>
            </w:r>
            <w:r w:rsidRPr="008678EE">
              <w:rPr>
                <w:rFonts w:ascii="Bookman Old Style" w:hAnsi="Bookman Old Style" w:cs="Arial"/>
                <w:spacing w:val="42"/>
                <w:sz w:val="16"/>
                <w:szCs w:val="16"/>
              </w:rPr>
              <w:t xml:space="preserve"> </w:t>
            </w:r>
            <w:r w:rsidRPr="008678EE">
              <w:rPr>
                <w:rFonts w:ascii="Bookman Old Style" w:hAnsi="Bookman Old Style" w:cs="Arial"/>
                <w:w w:val="105"/>
                <w:sz w:val="16"/>
                <w:szCs w:val="16"/>
              </w:rPr>
              <w:t xml:space="preserve">la </w:t>
            </w:r>
            <w:r w:rsidRPr="008678EE">
              <w:rPr>
                <w:rFonts w:ascii="Bookman Old Style" w:hAnsi="Bookman Old Style" w:cs="Arial"/>
                <w:sz w:val="16"/>
                <w:szCs w:val="16"/>
              </w:rPr>
              <w:t>comunicación de</w:t>
            </w:r>
            <w:r w:rsidRPr="008678EE">
              <w:rPr>
                <w:rFonts w:ascii="Bookman Old Style" w:hAnsi="Bookman Old Style" w:cs="Arial"/>
                <w:spacing w:val="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imputación, procederá el impedimento cuando se</w:t>
            </w:r>
            <w:r w:rsidRPr="008678EE">
              <w:rPr>
                <w:rFonts w:ascii="Bookman Old Style" w:hAnsi="Bookman Old Style" w:cs="Arial"/>
                <w:spacing w:val="1"/>
                <w:sz w:val="16"/>
                <w:szCs w:val="16"/>
              </w:rPr>
              <w:t xml:space="preserve"> </w:t>
            </w:r>
            <w:r w:rsidRPr="008678EE">
              <w:rPr>
                <w:rFonts w:ascii="Bookman Old Style" w:hAnsi="Bookman Old Style" w:cs="Arial"/>
                <w:w w:val="105"/>
                <w:sz w:val="16"/>
                <w:szCs w:val="16"/>
              </w:rPr>
              <w:t xml:space="preserve">vincule </w:t>
            </w:r>
            <w:r w:rsidRPr="008678EE">
              <w:rPr>
                <w:rFonts w:ascii="Bookman Old Style" w:hAnsi="Bookman Old Style" w:cs="Arial"/>
                <w:w w:val="109"/>
                <w:sz w:val="16"/>
                <w:szCs w:val="16"/>
              </w:rPr>
              <w:t>jurídicamente</w:t>
            </w:r>
            <w:r w:rsidRPr="008678EE">
              <w:rPr>
                <w:rFonts w:ascii="Bookman Old Style" w:hAnsi="Bookman Old Style" w:cs="Arial"/>
                <w:spacing w:val="41"/>
                <w:w w:val="109"/>
                <w:sz w:val="16"/>
                <w:szCs w:val="16"/>
              </w:rPr>
              <w:t xml:space="preserve"> </w:t>
            </w:r>
            <w:r w:rsidRPr="008678EE">
              <w:rPr>
                <w:rFonts w:ascii="Bookman Old Style" w:hAnsi="Bookman Old Style" w:cs="Arial"/>
                <w:sz w:val="16"/>
                <w:szCs w:val="16"/>
              </w:rPr>
              <w:t xml:space="preserve">al funcionario </w:t>
            </w:r>
            <w:r w:rsidRPr="008678EE">
              <w:rPr>
                <w:rFonts w:ascii="Bookman Old Style" w:hAnsi="Bookman Old Style" w:cs="Arial"/>
                <w:w w:val="108"/>
                <w:sz w:val="16"/>
                <w:szCs w:val="16"/>
              </w:rPr>
              <w:t>judici</w:t>
            </w:r>
            <w:r w:rsidRPr="008678EE">
              <w:rPr>
                <w:rFonts w:ascii="Bookman Old Style" w:hAnsi="Bookman Old Style" w:cs="Arial"/>
                <w:w w:val="101"/>
                <w:sz w:val="16"/>
                <w:szCs w:val="16"/>
              </w:rPr>
              <w:t>a</w:t>
            </w:r>
            <w:r w:rsidRPr="008678EE">
              <w:rPr>
                <w:rFonts w:ascii="Bookman Old Style" w:hAnsi="Bookman Old Style" w:cs="Arial"/>
                <w:w w:val="89"/>
                <w:sz w:val="16"/>
                <w:szCs w:val="16"/>
              </w:rPr>
              <w:t>l.</w:t>
            </w:r>
          </w:p>
        </w:tc>
        <w:tc>
          <w:tcPr>
            <w:tcW w:w="2976" w:type="dxa"/>
            <w:shd w:val="clear" w:color="auto" w:fill="auto"/>
          </w:tcPr>
          <w:p w:rsidR="0057244D" w:rsidRPr="008678EE" w:rsidRDefault="004B2286" w:rsidP="00E744A0">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w:t>
            </w:r>
            <w:r>
              <w:rPr>
                <w:rFonts w:ascii="Bookman Old Style" w:hAnsi="Bookman Old Style" w:cs="Arial"/>
                <w:sz w:val="16"/>
                <w:szCs w:val="16"/>
              </w:rPr>
              <w:t>meración ahora es el artículo 15</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Con estas modificaciones se deja claridad sobre expresiones del Código que resultaban incompatibles con la eliminación de la audiencia de formulación de imputación.</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shd w:val="clear" w:color="auto" w:fill="auto"/>
          </w:tcPr>
          <w:p w:rsidR="0057244D" w:rsidRDefault="0057244D" w:rsidP="00E91BB5">
            <w:pPr>
              <w:spacing w:after="0"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sidRPr="008678EE">
              <w:rPr>
                <w:rFonts w:ascii="Bookman Old Style" w:hAnsi="Bookman Old Style" w:cs="Arial"/>
                <w:b/>
                <w:sz w:val="16"/>
                <w:szCs w:val="16"/>
              </w:rPr>
              <w:t>15.</w:t>
            </w:r>
            <w:r w:rsidRPr="008678EE">
              <w:rPr>
                <w:rFonts w:ascii="Bookman Old Style" w:hAnsi="Bookman Old Style" w:cs="Arial"/>
                <w:spacing w:val="45"/>
                <w:sz w:val="16"/>
                <w:szCs w:val="16"/>
              </w:rPr>
              <w:t xml:space="preserve"> </w:t>
            </w:r>
            <w:r w:rsidRPr="008678EE">
              <w:rPr>
                <w:rFonts w:ascii="Bookman Old Style" w:hAnsi="Bookman Old Style" w:cs="Arial"/>
                <w:sz w:val="16"/>
                <w:szCs w:val="16"/>
              </w:rPr>
              <w:t>Modifíquese el</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artículo 66</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2004 el</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41"/>
                <w:sz w:val="16"/>
                <w:szCs w:val="16"/>
              </w:rPr>
              <w:t xml:space="preserve"> </w:t>
            </w:r>
            <w:r w:rsidRPr="008678EE">
              <w:rPr>
                <w:rFonts w:ascii="Bookman Old Style" w:hAnsi="Bookman Old Style" w:cs="Arial"/>
                <w:w w:val="106"/>
                <w:sz w:val="16"/>
                <w:szCs w:val="16"/>
              </w:rPr>
              <w:t>qu</w:t>
            </w:r>
            <w:r w:rsidRPr="008678EE">
              <w:rPr>
                <w:rFonts w:ascii="Bookman Old Style" w:hAnsi="Bookman Old Style" w:cs="Arial"/>
                <w:w w:val="88"/>
                <w:sz w:val="16"/>
                <w:szCs w:val="16"/>
              </w:rPr>
              <w:t>e</w:t>
            </w:r>
            <w:r w:rsidRPr="008678EE">
              <w:rPr>
                <w:rFonts w:ascii="Bookman Old Style" w:hAnsi="Bookman Old Style" w:cs="Arial"/>
                <w:w w:val="106"/>
                <w:sz w:val="16"/>
                <w:szCs w:val="16"/>
              </w:rPr>
              <w:t>dar</w:t>
            </w:r>
            <w:r w:rsidRPr="008678EE">
              <w:rPr>
                <w:rFonts w:ascii="Bookman Old Style" w:hAnsi="Bookman Old Style" w:cs="Arial"/>
                <w:w w:val="105"/>
                <w:sz w:val="16"/>
                <w:szCs w:val="16"/>
              </w:rPr>
              <w:t xml:space="preserve">á </w:t>
            </w:r>
            <w:r w:rsidRPr="008678EE">
              <w:rPr>
                <w:rFonts w:ascii="Bookman Old Style" w:hAnsi="Bookman Old Style" w:cs="Arial"/>
                <w:sz w:val="16"/>
                <w:szCs w:val="16"/>
              </w:rPr>
              <w:t>así:</w:t>
            </w:r>
          </w:p>
          <w:p w:rsidR="0057244D" w:rsidRPr="00E91BB5" w:rsidRDefault="0057244D" w:rsidP="00E91BB5">
            <w:pPr>
              <w:spacing w:after="0" w:line="240" w:lineRule="auto"/>
              <w:ind w:right="-76"/>
              <w:jc w:val="both"/>
              <w:rPr>
                <w:rFonts w:ascii="Bookman Old Style" w:hAnsi="Bookman Old Style" w:cs="Arial"/>
                <w:sz w:val="16"/>
                <w:szCs w:val="16"/>
              </w:rPr>
            </w:pP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66. </w:t>
            </w:r>
            <w:r w:rsidRPr="008678EE">
              <w:rPr>
                <w:rFonts w:ascii="Bookman Old Style" w:hAnsi="Bookman Old Style" w:cs="Arial"/>
                <w:b/>
                <w:w w:val="109"/>
                <w:sz w:val="16"/>
                <w:szCs w:val="16"/>
              </w:rPr>
              <w:t xml:space="preserve">Titularidad </w:t>
            </w:r>
            <w:r w:rsidRPr="008678EE">
              <w:rPr>
                <w:rFonts w:ascii="Bookman Old Style" w:hAnsi="Bookman Old Style" w:cs="Arial"/>
                <w:b/>
                <w:sz w:val="16"/>
                <w:szCs w:val="16"/>
              </w:rPr>
              <w:t>y</w:t>
            </w:r>
            <w:r w:rsidRPr="008678EE">
              <w:rPr>
                <w:rFonts w:ascii="Bookman Old Style" w:hAnsi="Bookman Old Style" w:cs="Arial"/>
                <w:b/>
                <w:spacing w:val="46"/>
                <w:sz w:val="16"/>
                <w:szCs w:val="16"/>
              </w:rPr>
              <w:t xml:space="preserve"> </w:t>
            </w:r>
            <w:r w:rsidRPr="008678EE">
              <w:rPr>
                <w:rFonts w:ascii="Bookman Old Style" w:hAnsi="Bookman Old Style" w:cs="Arial"/>
                <w:b/>
                <w:w w:val="109"/>
                <w:sz w:val="16"/>
                <w:szCs w:val="16"/>
              </w:rPr>
              <w:t>obligatoriedad.</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Estado, por intermedio de</w:t>
            </w:r>
            <w:r w:rsidRPr="008678EE">
              <w:rPr>
                <w:rFonts w:ascii="Bookman Old Style" w:hAnsi="Bookman Old Style" w:cs="Arial"/>
                <w:spacing w:val="39"/>
                <w:sz w:val="16"/>
                <w:szCs w:val="16"/>
              </w:rPr>
              <w:t xml:space="preserve"> </w:t>
            </w:r>
            <w:r w:rsidRPr="008678EE">
              <w:rPr>
                <w:rFonts w:ascii="Bookman Old Style" w:hAnsi="Bookman Old Style" w:cs="Arial"/>
                <w:w w:val="105"/>
                <w:sz w:val="16"/>
                <w:szCs w:val="16"/>
              </w:rPr>
              <w:t xml:space="preserve">la </w:t>
            </w:r>
            <w:r w:rsidRPr="008678EE">
              <w:rPr>
                <w:rFonts w:ascii="Bookman Old Style" w:hAnsi="Bookman Old Style" w:cs="Arial"/>
                <w:sz w:val="16"/>
                <w:szCs w:val="16"/>
              </w:rPr>
              <w:t>Fiscalía General de</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Nación, está</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obligado a</w:t>
            </w:r>
            <w:r w:rsidRPr="008678EE">
              <w:rPr>
                <w:rFonts w:ascii="Bookman Old Style" w:hAnsi="Bookman Old Style" w:cs="Arial"/>
                <w:spacing w:val="23"/>
                <w:sz w:val="16"/>
                <w:szCs w:val="16"/>
              </w:rPr>
              <w:t xml:space="preserve"> </w:t>
            </w:r>
            <w:r w:rsidRPr="008678EE">
              <w:rPr>
                <w:rFonts w:ascii="Bookman Old Style" w:hAnsi="Bookman Old Style" w:cs="Arial"/>
                <w:sz w:val="16"/>
                <w:szCs w:val="16"/>
              </w:rPr>
              <w:t>ejercer la</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acción</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penal y</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a</w:t>
            </w:r>
            <w:r w:rsidRPr="008678EE">
              <w:rPr>
                <w:rFonts w:ascii="Bookman Old Style" w:hAnsi="Bookman Old Style" w:cs="Arial"/>
                <w:spacing w:val="19"/>
                <w:sz w:val="16"/>
                <w:szCs w:val="16"/>
              </w:rPr>
              <w:t xml:space="preserve"> </w:t>
            </w:r>
            <w:r w:rsidRPr="008678EE">
              <w:rPr>
                <w:rFonts w:ascii="Bookman Old Style" w:hAnsi="Bookman Old Style" w:cs="Arial"/>
                <w:w w:val="106"/>
                <w:sz w:val="16"/>
                <w:szCs w:val="16"/>
              </w:rPr>
              <w:t>r</w:t>
            </w:r>
            <w:r w:rsidRPr="008678EE">
              <w:rPr>
                <w:rFonts w:ascii="Bookman Old Style" w:hAnsi="Bookman Old Style" w:cs="Arial"/>
                <w:w w:val="88"/>
                <w:sz w:val="16"/>
                <w:szCs w:val="16"/>
              </w:rPr>
              <w:t>e</w:t>
            </w:r>
            <w:r w:rsidRPr="008678EE">
              <w:rPr>
                <w:rFonts w:ascii="Bookman Old Style" w:hAnsi="Bookman Old Style" w:cs="Arial"/>
                <w:w w:val="98"/>
                <w:sz w:val="16"/>
                <w:szCs w:val="16"/>
              </w:rPr>
              <w:t>ali</w:t>
            </w:r>
            <w:r w:rsidRPr="008678EE">
              <w:rPr>
                <w:rFonts w:ascii="Bookman Old Style" w:hAnsi="Bookman Old Style" w:cs="Arial"/>
                <w:w w:val="79"/>
                <w:sz w:val="16"/>
                <w:szCs w:val="16"/>
              </w:rPr>
              <w:t>z</w:t>
            </w:r>
            <w:r w:rsidRPr="008678EE">
              <w:rPr>
                <w:rFonts w:ascii="Bookman Old Style" w:hAnsi="Bookman Old Style" w:cs="Arial"/>
                <w:w w:val="105"/>
                <w:sz w:val="16"/>
                <w:szCs w:val="16"/>
              </w:rPr>
              <w:t xml:space="preserve">ar la </w:t>
            </w:r>
            <w:r w:rsidRPr="008678EE">
              <w:rPr>
                <w:rFonts w:ascii="Bookman Old Style" w:hAnsi="Bookman Old Style" w:cs="Arial"/>
                <w:sz w:val="16"/>
                <w:szCs w:val="16"/>
              </w:rPr>
              <w:t xml:space="preserve">investigación de los hechos que revistan las características de un delito </w:t>
            </w:r>
            <w:r w:rsidRPr="008678EE">
              <w:rPr>
                <w:rFonts w:ascii="Bookman Old Style" w:hAnsi="Bookman Old Style" w:cs="Arial"/>
                <w:b/>
                <w:w w:val="105"/>
                <w:sz w:val="16"/>
                <w:szCs w:val="16"/>
              </w:rPr>
              <w:t xml:space="preserve">o </w:t>
            </w:r>
            <w:r w:rsidRPr="008678EE">
              <w:rPr>
                <w:rFonts w:ascii="Bookman Old Style" w:hAnsi="Bookman Old Style" w:cs="Arial"/>
                <w:b/>
                <w:w w:val="109"/>
                <w:sz w:val="16"/>
                <w:szCs w:val="16"/>
              </w:rPr>
              <w:t>contravención</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7"/>
                <w:sz w:val="16"/>
                <w:szCs w:val="16"/>
              </w:rPr>
              <w:t xml:space="preserve"> </w:t>
            </w:r>
            <w:r w:rsidRPr="008678EE">
              <w:rPr>
                <w:rFonts w:ascii="Bookman Old Style" w:hAnsi="Bookman Old Style" w:cs="Arial"/>
                <w:sz w:val="16"/>
                <w:szCs w:val="16"/>
              </w:rPr>
              <w:t>oficio</w:t>
            </w:r>
            <w:r w:rsidRPr="008678EE">
              <w:rPr>
                <w:rFonts w:ascii="Bookman Old Style" w:hAnsi="Bookman Old Style" w:cs="Arial"/>
                <w:spacing w:val="3"/>
                <w:sz w:val="16"/>
                <w:szCs w:val="16"/>
              </w:rPr>
              <w:t xml:space="preserve"> </w:t>
            </w:r>
            <w:r w:rsidRPr="008678EE">
              <w:rPr>
                <w:rFonts w:ascii="Bookman Old Style" w:hAnsi="Bookman Old Style" w:cs="Arial"/>
                <w:sz w:val="16"/>
                <w:szCs w:val="16"/>
              </w:rPr>
              <w:t>o que</w:t>
            </w:r>
            <w:r w:rsidRPr="008678EE">
              <w:rPr>
                <w:rFonts w:ascii="Bookman Old Style" w:hAnsi="Bookman Old Style" w:cs="Arial"/>
                <w:spacing w:val="16"/>
                <w:sz w:val="16"/>
                <w:szCs w:val="16"/>
              </w:rPr>
              <w:t xml:space="preserve"> </w:t>
            </w:r>
            <w:r w:rsidRPr="008678EE">
              <w:rPr>
                <w:rFonts w:ascii="Bookman Old Style" w:hAnsi="Bookman Old Style" w:cs="Arial"/>
                <w:sz w:val="16"/>
                <w:szCs w:val="16"/>
              </w:rPr>
              <w:t>lleguen a</w:t>
            </w:r>
            <w:r w:rsidRPr="008678EE">
              <w:rPr>
                <w:rFonts w:ascii="Bookman Old Style" w:hAnsi="Bookman Old Style" w:cs="Arial"/>
                <w:spacing w:val="4"/>
                <w:sz w:val="16"/>
                <w:szCs w:val="16"/>
              </w:rPr>
              <w:t xml:space="preserve"> </w:t>
            </w:r>
            <w:r w:rsidRPr="008678EE">
              <w:rPr>
                <w:rFonts w:ascii="Bookman Old Style" w:hAnsi="Bookman Old Style" w:cs="Arial"/>
                <w:sz w:val="16"/>
                <w:szCs w:val="16"/>
              </w:rPr>
              <w:t>su</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conocimiento por</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medio</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2"/>
                <w:sz w:val="16"/>
                <w:szCs w:val="16"/>
              </w:rPr>
              <w:t xml:space="preserve"> </w:t>
            </w:r>
            <w:r w:rsidRPr="008678EE">
              <w:rPr>
                <w:rFonts w:ascii="Bookman Old Style" w:hAnsi="Bookman Old Style" w:cs="Arial"/>
                <w:w w:val="105"/>
                <w:sz w:val="16"/>
                <w:szCs w:val="16"/>
              </w:rPr>
              <w:t xml:space="preserve">denuncia, </w:t>
            </w:r>
            <w:r w:rsidRPr="008678EE">
              <w:rPr>
                <w:rFonts w:ascii="Bookman Old Style" w:hAnsi="Bookman Old Style" w:cs="Arial"/>
                <w:sz w:val="16"/>
                <w:szCs w:val="16"/>
              </w:rPr>
              <w:t xml:space="preserve">petición especial, querella o cualquier otro medio, salvo las </w:t>
            </w:r>
            <w:r w:rsidRPr="008678EE">
              <w:rPr>
                <w:rFonts w:ascii="Bookman Old Style" w:hAnsi="Bookman Old Style" w:cs="Arial"/>
                <w:w w:val="93"/>
                <w:sz w:val="16"/>
                <w:szCs w:val="16"/>
              </w:rPr>
              <w:t>e</w:t>
            </w:r>
            <w:r w:rsidRPr="008678EE">
              <w:rPr>
                <w:rFonts w:ascii="Bookman Old Style" w:hAnsi="Bookman Old Style" w:cs="Arial"/>
                <w:w w:val="105"/>
                <w:sz w:val="16"/>
                <w:szCs w:val="16"/>
              </w:rPr>
              <w:t xml:space="preserve">xcepciones </w:t>
            </w:r>
            <w:r w:rsidRPr="008678EE">
              <w:rPr>
                <w:rFonts w:ascii="Bookman Old Style" w:hAnsi="Bookman Old Style" w:cs="Arial"/>
                <w:sz w:val="16"/>
                <w:szCs w:val="16"/>
              </w:rPr>
              <w:t>contempladas en</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Constitución Política</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y</w:t>
            </w:r>
            <w:r w:rsidRPr="008678EE">
              <w:rPr>
                <w:rFonts w:ascii="Bookman Old Style" w:hAnsi="Bookman Old Style" w:cs="Arial"/>
                <w:spacing w:val="1"/>
                <w:sz w:val="16"/>
                <w:szCs w:val="16"/>
              </w:rPr>
              <w:t xml:space="preserve"> </w:t>
            </w:r>
            <w:r w:rsidRPr="008678EE">
              <w:rPr>
                <w:rFonts w:ascii="Bookman Old Style" w:hAnsi="Bookman Old Style" w:cs="Arial"/>
                <w:sz w:val="16"/>
                <w:szCs w:val="16"/>
              </w:rPr>
              <w:t>en</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este</w:t>
            </w:r>
            <w:r w:rsidRPr="008678EE">
              <w:rPr>
                <w:rFonts w:ascii="Bookman Old Style" w:hAnsi="Bookman Old Style" w:cs="Arial"/>
                <w:spacing w:val="39"/>
                <w:sz w:val="16"/>
                <w:szCs w:val="16"/>
              </w:rPr>
              <w:t xml:space="preserve"> </w:t>
            </w:r>
            <w:r w:rsidRPr="008678EE">
              <w:rPr>
                <w:rFonts w:ascii="Bookman Old Style" w:hAnsi="Bookman Old Style" w:cs="Arial"/>
                <w:w w:val="82"/>
                <w:sz w:val="16"/>
                <w:szCs w:val="16"/>
              </w:rPr>
              <w:t>C</w:t>
            </w:r>
            <w:r w:rsidRPr="008678EE">
              <w:rPr>
                <w:rFonts w:ascii="Bookman Old Style" w:hAnsi="Bookman Old Style" w:cs="Arial"/>
                <w:w w:val="104"/>
                <w:sz w:val="16"/>
                <w:szCs w:val="16"/>
              </w:rPr>
              <w:t>ód</w:t>
            </w:r>
            <w:r w:rsidRPr="008678EE">
              <w:rPr>
                <w:rFonts w:ascii="Bookman Old Style" w:hAnsi="Bookman Old Style" w:cs="Arial"/>
                <w:w w:val="84"/>
                <w:sz w:val="16"/>
                <w:szCs w:val="16"/>
              </w:rPr>
              <w:t>i</w:t>
            </w:r>
            <w:r w:rsidRPr="008678EE">
              <w:rPr>
                <w:rFonts w:ascii="Bookman Old Style" w:hAnsi="Bookman Old Style" w:cs="Arial"/>
                <w:w w:val="105"/>
                <w:sz w:val="16"/>
                <w:szCs w:val="16"/>
              </w:rPr>
              <w:t>go.</w:t>
            </w:r>
          </w:p>
          <w:p w:rsidR="0057244D" w:rsidRPr="008678EE" w:rsidRDefault="0057244D" w:rsidP="007D36A7">
            <w:pPr>
              <w:spacing w:before="31" w:line="240" w:lineRule="auto"/>
              <w:ind w:right="-76"/>
              <w:jc w:val="both"/>
              <w:rPr>
                <w:rFonts w:ascii="Bookman Old Style" w:eastAsia="MS Mincho" w:hAnsi="Bookman Old Style" w:cs="Arial"/>
                <w:sz w:val="16"/>
                <w:szCs w:val="16"/>
                <w:highlight w:val="yellow"/>
              </w:rPr>
            </w:pPr>
            <w:r w:rsidRPr="008678EE">
              <w:rPr>
                <w:rFonts w:ascii="Bookman Old Style" w:hAnsi="Bookman Old Style" w:cs="Arial"/>
                <w:sz w:val="16"/>
                <w:szCs w:val="16"/>
              </w:rPr>
              <w:t>No</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podrá, en</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 xml:space="preserve">consecuencia, suspender, </w:t>
            </w:r>
            <w:r w:rsidRPr="008678EE">
              <w:rPr>
                <w:rFonts w:ascii="Bookman Old Style" w:hAnsi="Bookman Old Style" w:cs="Arial"/>
                <w:w w:val="109"/>
                <w:sz w:val="16"/>
                <w:szCs w:val="16"/>
              </w:rPr>
              <w:t xml:space="preserve">interrumpir </w:t>
            </w:r>
            <w:r w:rsidRPr="008678EE">
              <w:rPr>
                <w:rFonts w:ascii="Bookman Old Style" w:hAnsi="Bookman Old Style" w:cs="Arial"/>
                <w:sz w:val="16"/>
                <w:szCs w:val="16"/>
              </w:rPr>
              <w:t>ni</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renunciar a</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5"/>
                <w:sz w:val="16"/>
                <w:szCs w:val="16"/>
              </w:rPr>
              <w:t xml:space="preserve"> </w:t>
            </w:r>
            <w:r w:rsidRPr="008678EE">
              <w:rPr>
                <w:rFonts w:ascii="Bookman Old Style" w:hAnsi="Bookman Old Style" w:cs="Arial"/>
                <w:w w:val="109"/>
                <w:sz w:val="16"/>
                <w:szCs w:val="16"/>
              </w:rPr>
              <w:t>per</w:t>
            </w:r>
            <w:r w:rsidRPr="008678EE">
              <w:rPr>
                <w:rFonts w:ascii="Bookman Old Style" w:hAnsi="Bookman Old Style" w:cs="Arial"/>
                <w:w w:val="90"/>
                <w:sz w:val="16"/>
                <w:szCs w:val="16"/>
              </w:rPr>
              <w:t>s</w:t>
            </w:r>
            <w:r w:rsidRPr="008678EE">
              <w:rPr>
                <w:rFonts w:ascii="Bookman Old Style" w:hAnsi="Bookman Old Style" w:cs="Arial"/>
                <w:w w:val="101"/>
                <w:sz w:val="16"/>
                <w:szCs w:val="16"/>
              </w:rPr>
              <w:t>ecuci</w:t>
            </w:r>
            <w:r w:rsidRPr="008678EE">
              <w:rPr>
                <w:rFonts w:ascii="Bookman Old Style" w:hAnsi="Bookman Old Style" w:cs="Arial"/>
                <w:w w:val="86"/>
                <w:sz w:val="16"/>
                <w:szCs w:val="16"/>
              </w:rPr>
              <w:t>ó</w:t>
            </w:r>
            <w:r w:rsidRPr="008678EE">
              <w:rPr>
                <w:rFonts w:ascii="Bookman Old Style" w:hAnsi="Bookman Old Style" w:cs="Arial"/>
                <w:w w:val="105"/>
                <w:sz w:val="16"/>
                <w:szCs w:val="16"/>
              </w:rPr>
              <w:t xml:space="preserve">n </w:t>
            </w:r>
            <w:r w:rsidRPr="008678EE">
              <w:rPr>
                <w:rFonts w:ascii="Bookman Old Style" w:hAnsi="Bookman Old Style" w:cs="Arial"/>
                <w:sz w:val="16"/>
                <w:szCs w:val="16"/>
              </w:rPr>
              <w:t xml:space="preserve">penal, salvo en los casos que establezca la ley para aplicar el principio </w:t>
            </w:r>
            <w:r w:rsidRPr="008678EE">
              <w:rPr>
                <w:rFonts w:ascii="Bookman Old Style" w:hAnsi="Bookman Old Style" w:cs="Arial"/>
                <w:w w:val="105"/>
                <w:sz w:val="16"/>
                <w:szCs w:val="16"/>
              </w:rPr>
              <w:t xml:space="preserve">de </w:t>
            </w:r>
            <w:r w:rsidRPr="008678EE">
              <w:rPr>
                <w:rFonts w:ascii="Bookman Old Style" w:hAnsi="Bookman Old Style" w:cs="Arial"/>
                <w:w w:val="109"/>
                <w:sz w:val="16"/>
                <w:szCs w:val="16"/>
              </w:rPr>
              <w:t xml:space="preserve">oportunidad </w:t>
            </w:r>
            <w:r w:rsidRPr="008678EE">
              <w:rPr>
                <w:rFonts w:ascii="Bookman Old Style" w:hAnsi="Bookman Old Style" w:cs="Arial"/>
                <w:sz w:val="16"/>
                <w:szCs w:val="16"/>
              </w:rPr>
              <w:t>regulado dentro del marco de la política criminal del Estado, el</w:t>
            </w:r>
            <w:r w:rsidRPr="008678EE">
              <w:rPr>
                <w:rFonts w:ascii="Bookman Old Style" w:hAnsi="Bookman Old Style" w:cs="Arial"/>
                <w:spacing w:val="53"/>
                <w:sz w:val="16"/>
                <w:szCs w:val="16"/>
              </w:rPr>
              <w:t xml:space="preserve"> </w:t>
            </w:r>
            <w:r w:rsidRPr="008678EE">
              <w:rPr>
                <w:rFonts w:ascii="Bookman Old Style" w:hAnsi="Bookman Old Style" w:cs="Arial"/>
                <w:w w:val="102"/>
                <w:sz w:val="16"/>
                <w:szCs w:val="16"/>
              </w:rPr>
              <w:t>cu</w:t>
            </w:r>
            <w:r w:rsidRPr="008678EE">
              <w:rPr>
                <w:rFonts w:ascii="Bookman Old Style" w:hAnsi="Bookman Old Style" w:cs="Arial"/>
                <w:w w:val="97"/>
                <w:sz w:val="16"/>
                <w:szCs w:val="16"/>
              </w:rPr>
              <w:t>a</w:t>
            </w:r>
            <w:r w:rsidRPr="008678EE">
              <w:rPr>
                <w:rFonts w:ascii="Bookman Old Style" w:hAnsi="Bookman Old Style" w:cs="Arial"/>
                <w:w w:val="106"/>
                <w:sz w:val="16"/>
                <w:szCs w:val="16"/>
              </w:rPr>
              <w:t xml:space="preserve">l </w:t>
            </w:r>
            <w:r w:rsidRPr="008678EE">
              <w:rPr>
                <w:rFonts w:ascii="Bookman Old Style" w:hAnsi="Bookman Old Style" w:cs="Arial"/>
                <w:sz w:val="16"/>
                <w:szCs w:val="16"/>
              </w:rPr>
              <w:t>estará sometido al</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control de</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legalidad por parte del</w:t>
            </w:r>
            <w:r w:rsidRPr="008678EE">
              <w:rPr>
                <w:rFonts w:ascii="Bookman Old Style" w:hAnsi="Bookman Old Style" w:cs="Arial"/>
                <w:spacing w:val="29"/>
                <w:sz w:val="16"/>
                <w:szCs w:val="16"/>
              </w:rPr>
              <w:t xml:space="preserve"> </w:t>
            </w:r>
            <w:r w:rsidRPr="008678EE">
              <w:rPr>
                <w:rFonts w:ascii="Bookman Old Style" w:hAnsi="Bookman Old Style" w:cs="Arial"/>
                <w:w w:val="113"/>
                <w:sz w:val="16"/>
                <w:szCs w:val="16"/>
              </w:rPr>
              <w:t>ju</w:t>
            </w:r>
            <w:r w:rsidRPr="008678EE">
              <w:rPr>
                <w:rFonts w:ascii="Bookman Old Style" w:hAnsi="Bookman Old Style" w:cs="Arial"/>
                <w:w w:val="93"/>
                <w:sz w:val="16"/>
                <w:szCs w:val="16"/>
              </w:rPr>
              <w:t>e</w:t>
            </w:r>
            <w:r w:rsidRPr="008678EE">
              <w:rPr>
                <w:rFonts w:ascii="Bookman Old Style" w:hAnsi="Bookman Old Style" w:cs="Arial"/>
                <w:w w:val="79"/>
                <w:sz w:val="16"/>
                <w:szCs w:val="16"/>
              </w:rPr>
              <w:t>z</w:t>
            </w:r>
            <w:r w:rsidRPr="008678EE">
              <w:rPr>
                <w:rFonts w:ascii="Bookman Old Style" w:hAnsi="Bookman Old Style" w:cs="Arial"/>
                <w:sz w:val="16"/>
                <w:szCs w:val="16"/>
              </w:rPr>
              <w:t xml:space="preserve"> de</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control de</w:t>
            </w:r>
            <w:r w:rsidRPr="008678EE">
              <w:rPr>
                <w:rFonts w:ascii="Bookman Old Style" w:hAnsi="Bookman Old Style" w:cs="Arial"/>
                <w:spacing w:val="47"/>
                <w:sz w:val="16"/>
                <w:szCs w:val="16"/>
              </w:rPr>
              <w:t xml:space="preserve"> </w:t>
            </w:r>
            <w:r w:rsidRPr="008678EE">
              <w:rPr>
                <w:rFonts w:ascii="Bookman Old Style" w:hAnsi="Bookman Old Style" w:cs="Arial"/>
                <w:w w:val="109"/>
                <w:sz w:val="16"/>
                <w:szCs w:val="16"/>
              </w:rPr>
              <w:t>garantías</w:t>
            </w:r>
            <w:r w:rsidRPr="008678EE">
              <w:rPr>
                <w:rFonts w:ascii="Bookman Old Style" w:hAnsi="Bookman Old Style" w:cs="Arial"/>
                <w:w w:val="46"/>
                <w:sz w:val="16"/>
                <w:szCs w:val="16"/>
              </w:rPr>
              <w:t>.</w:t>
            </w:r>
            <w:r w:rsidRPr="008678EE">
              <w:rPr>
                <w:rFonts w:ascii="Bookman Old Style" w:hAnsi="Bookman Old Style" w:cs="Arial"/>
                <w:w w:val="76"/>
                <w:sz w:val="16"/>
                <w:szCs w:val="16"/>
              </w:rPr>
              <w:t>"</w:t>
            </w:r>
          </w:p>
        </w:tc>
        <w:tc>
          <w:tcPr>
            <w:tcW w:w="2976" w:type="dxa"/>
            <w:shd w:val="clear" w:color="auto" w:fill="auto"/>
          </w:tcPr>
          <w:p w:rsidR="0057244D" w:rsidRPr="00166EF4" w:rsidRDefault="004B2286" w:rsidP="00166EF4">
            <w:pPr>
              <w:spacing w:line="240" w:lineRule="auto"/>
              <w:jc w:val="both"/>
              <w:rPr>
                <w:rFonts w:ascii="Bookman Old Style" w:hAnsi="Bookman Old Style" w:cs="Arial"/>
                <w:b/>
                <w:bCs/>
                <w:iCs/>
                <w:sz w:val="16"/>
                <w:szCs w:val="16"/>
                <w:lang w:val="es-CO"/>
              </w:rPr>
            </w:pPr>
            <w:r>
              <w:rPr>
                <w:rFonts w:ascii="Bookman Old Style" w:hAnsi="Bookman Old Style" w:cs="Arial"/>
                <w:b/>
                <w:bCs/>
                <w:iCs/>
                <w:sz w:val="16"/>
                <w:szCs w:val="16"/>
                <w:lang w:val="es-CO"/>
              </w:rPr>
              <w:t>ARTÍCULO 16</w:t>
            </w:r>
            <w:r w:rsidR="0057244D" w:rsidRPr="00166EF4">
              <w:rPr>
                <w:rFonts w:ascii="Bookman Old Style" w:hAnsi="Bookman Old Style" w:cs="Arial"/>
                <w:b/>
                <w:bCs/>
                <w:iCs/>
                <w:sz w:val="16"/>
                <w:szCs w:val="16"/>
                <w:lang w:val="es-CO"/>
              </w:rPr>
              <w:t xml:space="preserve">. Modifíquese el artículo 66 de la Ley 906 de 2004 el cual quedará así: </w:t>
            </w:r>
          </w:p>
          <w:p w:rsidR="0057244D" w:rsidRPr="00166EF4" w:rsidRDefault="0057244D" w:rsidP="00166EF4">
            <w:pPr>
              <w:spacing w:line="240" w:lineRule="auto"/>
              <w:jc w:val="both"/>
              <w:rPr>
                <w:rFonts w:ascii="Bookman Old Style" w:hAnsi="Bookman Old Style" w:cs="Arial"/>
                <w:b/>
                <w:bCs/>
                <w:iCs/>
                <w:sz w:val="16"/>
                <w:szCs w:val="16"/>
                <w:lang w:val="es-CO"/>
              </w:rPr>
            </w:pPr>
          </w:p>
          <w:p w:rsidR="0057244D" w:rsidRPr="00166EF4" w:rsidRDefault="0057244D" w:rsidP="00166EF4">
            <w:pPr>
              <w:spacing w:line="240" w:lineRule="auto"/>
              <w:jc w:val="both"/>
              <w:rPr>
                <w:rFonts w:ascii="Bookman Old Style" w:hAnsi="Bookman Old Style" w:cs="Arial"/>
                <w:bCs/>
                <w:iCs/>
                <w:sz w:val="16"/>
                <w:szCs w:val="16"/>
                <w:lang w:val="es-CO"/>
              </w:rPr>
            </w:pPr>
            <w:r w:rsidRPr="00166EF4">
              <w:rPr>
                <w:rFonts w:ascii="Bookman Old Style" w:hAnsi="Bookman Old Style" w:cs="Arial"/>
                <w:b/>
                <w:bCs/>
                <w:iCs/>
                <w:sz w:val="16"/>
                <w:szCs w:val="16"/>
                <w:lang w:val="es-CO"/>
              </w:rPr>
              <w:t xml:space="preserve">“Artículo 66. Titularidad y obligatoriedad. </w:t>
            </w:r>
            <w:r w:rsidRPr="00166EF4">
              <w:rPr>
                <w:rFonts w:ascii="Bookman Old Style" w:hAnsi="Bookman Old Style" w:cs="Arial"/>
                <w:bCs/>
                <w:iCs/>
                <w:sz w:val="16"/>
                <w:szCs w:val="16"/>
                <w:lang w:val="es-CO"/>
              </w:rPr>
              <w:t>El Estado, por intermedio de la Fiscalía General de la Nación, está obligado a ejercer la acción penal y a realizar la investigación de los hechos que revistan las características de un delito, de oficio o que lleguen a su conocimiento por medio de denuncia, petición especial, querella o cualquier otro medio, salvo las excepciones contempladas en la Constitución Política y en este Código.</w:t>
            </w:r>
          </w:p>
          <w:p w:rsidR="0057244D" w:rsidRPr="00166EF4" w:rsidRDefault="0057244D" w:rsidP="00166EF4">
            <w:pPr>
              <w:spacing w:line="240" w:lineRule="auto"/>
              <w:jc w:val="both"/>
              <w:rPr>
                <w:rFonts w:ascii="Bookman Old Style" w:hAnsi="Bookman Old Style" w:cs="Arial"/>
                <w:bCs/>
                <w:iCs/>
                <w:sz w:val="16"/>
                <w:szCs w:val="16"/>
                <w:lang w:val="es-CO"/>
              </w:rPr>
            </w:pPr>
            <w:r w:rsidRPr="00166EF4">
              <w:rPr>
                <w:rFonts w:ascii="Bookman Old Style" w:hAnsi="Bookman Old Style" w:cs="Arial"/>
                <w:bCs/>
                <w:iCs/>
                <w:sz w:val="16"/>
                <w:szCs w:val="16"/>
                <w:lang w:val="es-CO"/>
              </w:rPr>
              <w:t>No podrá, en consecuencia, suspender, interrumpir ni renunciar a la persecución penal, salvo en los casos que establezca la ley para aplicar el principio de oportunidad regulado dentro del marco de la política criminal del Estado, el cual estará sometido al control de legalidad por parte del juez de control de garantías.</w:t>
            </w:r>
          </w:p>
          <w:p w:rsidR="0057244D" w:rsidRPr="008678EE" w:rsidRDefault="0057244D" w:rsidP="00166EF4">
            <w:pPr>
              <w:spacing w:line="240" w:lineRule="auto"/>
              <w:jc w:val="both"/>
              <w:rPr>
                <w:rFonts w:ascii="Bookman Old Style" w:hAnsi="Bookman Old Style" w:cs="Arial"/>
                <w:sz w:val="16"/>
                <w:szCs w:val="16"/>
              </w:rPr>
            </w:pPr>
            <w:r w:rsidRPr="00166EF4">
              <w:rPr>
                <w:rFonts w:ascii="Bookman Old Style" w:hAnsi="Bookman Old Style" w:cs="Arial"/>
                <w:bCs/>
                <w:iCs/>
                <w:sz w:val="16"/>
                <w:szCs w:val="16"/>
                <w:lang w:val="es-CO"/>
              </w:rPr>
              <w:t>La acción penal podrá ser ejercida por un particular en los términos de este Código.”</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Esta modificación se da en virtud de la incorporación del proceso abreviado </w:t>
            </w:r>
            <w:r>
              <w:rPr>
                <w:rFonts w:ascii="Bookman Old Style" w:eastAsia="MS Mincho" w:hAnsi="Bookman Old Style" w:cs="Arial"/>
                <w:sz w:val="16"/>
                <w:szCs w:val="16"/>
              </w:rPr>
              <w:t>para conductas querellables</w:t>
            </w:r>
            <w:r w:rsidRPr="008678EE">
              <w:rPr>
                <w:rFonts w:ascii="Bookman Old Style" w:eastAsia="MS Mincho" w:hAnsi="Bookman Old Style" w:cs="Arial"/>
                <w:sz w:val="16"/>
                <w:szCs w:val="16"/>
              </w:rPr>
              <w:t xml:space="preserve"> a través del cual se desarrolla un trámite procesal más eficiente con el que se busca agotar causas penales de forma más rápida y efectiva.</w:t>
            </w:r>
          </w:p>
        </w:tc>
      </w:tr>
      <w:tr w:rsidR="0057244D" w:rsidRPr="008678EE" w:rsidTr="00B872F3">
        <w:tc>
          <w:tcPr>
            <w:tcW w:w="3390" w:type="dxa"/>
            <w:shd w:val="clear" w:color="auto" w:fill="auto"/>
          </w:tcPr>
          <w:p w:rsidR="0057244D" w:rsidRPr="008678EE" w:rsidRDefault="0057244D" w:rsidP="007D36A7">
            <w:pPr>
              <w:spacing w:after="0" w:line="240" w:lineRule="auto"/>
              <w:ind w:right="-76"/>
              <w:jc w:val="both"/>
              <w:rPr>
                <w:rFonts w:ascii="Bookman Old Style" w:hAnsi="Bookman Old Style" w:cs="Arial"/>
                <w:w w:val="106"/>
                <w:sz w:val="16"/>
                <w:szCs w:val="16"/>
              </w:rPr>
            </w:pPr>
            <w:r w:rsidRPr="008678EE">
              <w:rPr>
                <w:rFonts w:ascii="Bookman Old Style" w:hAnsi="Bookman Old Style" w:cs="Arial"/>
                <w:b/>
                <w:w w:val="124"/>
                <w:sz w:val="16"/>
                <w:szCs w:val="16"/>
              </w:rPr>
              <w:t>ARTÍCULO</w:t>
            </w:r>
            <w:r w:rsidRPr="008678EE">
              <w:rPr>
                <w:rFonts w:ascii="Bookman Old Style" w:hAnsi="Bookman Old Style" w:cs="Arial"/>
                <w:b/>
                <w:spacing w:val="2"/>
                <w:w w:val="124"/>
                <w:sz w:val="16"/>
                <w:szCs w:val="16"/>
              </w:rPr>
              <w:t xml:space="preserve"> </w:t>
            </w:r>
            <w:r w:rsidRPr="008678EE">
              <w:rPr>
                <w:rFonts w:ascii="Bookman Old Style" w:hAnsi="Bookman Old Style" w:cs="Arial"/>
                <w:b/>
                <w:sz w:val="16"/>
                <w:szCs w:val="16"/>
              </w:rPr>
              <w:t>16.</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Modifíquese</w:t>
            </w:r>
            <w:r w:rsidRPr="008678EE">
              <w:rPr>
                <w:rFonts w:ascii="Bookman Old Style" w:hAnsi="Bookman Old Style" w:cs="Arial"/>
                <w:spacing w:val="7"/>
                <w:w w:val="106"/>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artículo 69</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2004, 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 xml:space="preserve">cual </w:t>
            </w:r>
            <w:r w:rsidRPr="008678EE">
              <w:rPr>
                <w:rFonts w:ascii="Bookman Old Style" w:hAnsi="Bookman Old Style" w:cs="Arial"/>
                <w:w w:val="106"/>
                <w:sz w:val="16"/>
                <w:szCs w:val="16"/>
              </w:rPr>
              <w:t>qu</w:t>
            </w:r>
            <w:r w:rsidRPr="008678EE">
              <w:rPr>
                <w:rFonts w:ascii="Bookman Old Style" w:hAnsi="Bookman Old Style" w:cs="Arial"/>
                <w:w w:val="93"/>
                <w:sz w:val="16"/>
                <w:szCs w:val="16"/>
              </w:rPr>
              <w:t>e</w:t>
            </w:r>
            <w:r w:rsidRPr="008678EE">
              <w:rPr>
                <w:rFonts w:ascii="Bookman Old Style" w:hAnsi="Bookman Old Style" w:cs="Arial"/>
                <w:w w:val="106"/>
                <w:sz w:val="16"/>
                <w:szCs w:val="16"/>
              </w:rPr>
              <w:t>da</w:t>
            </w:r>
            <w:r w:rsidRPr="008678EE">
              <w:rPr>
                <w:rFonts w:ascii="Bookman Old Style" w:hAnsi="Bookman Old Style" w:cs="Arial"/>
                <w:sz w:val="16"/>
                <w:szCs w:val="16"/>
              </w:rPr>
              <w:t>r</w:t>
            </w:r>
            <w:r w:rsidRPr="008678EE">
              <w:rPr>
                <w:rFonts w:ascii="Bookman Old Style" w:hAnsi="Bookman Old Style" w:cs="Arial"/>
                <w:w w:val="106"/>
                <w:sz w:val="16"/>
                <w:szCs w:val="16"/>
              </w:rPr>
              <w:t>á así:</w:t>
            </w:r>
          </w:p>
          <w:p w:rsidR="0057244D" w:rsidRPr="008678EE" w:rsidRDefault="0057244D" w:rsidP="007D36A7">
            <w:pPr>
              <w:spacing w:after="0" w:line="240" w:lineRule="auto"/>
              <w:ind w:right="-76"/>
              <w:jc w:val="both"/>
              <w:rPr>
                <w:rFonts w:ascii="Bookman Old Style" w:hAnsi="Bookman Old Style" w:cs="Arial"/>
                <w:w w:val="106"/>
                <w:sz w:val="16"/>
                <w:szCs w:val="16"/>
              </w:rPr>
            </w:pPr>
          </w:p>
          <w:p w:rsidR="0057244D" w:rsidRPr="008678EE" w:rsidRDefault="0057244D" w:rsidP="007D36A7">
            <w:pPr>
              <w:spacing w:after="0" w:line="240" w:lineRule="auto"/>
              <w:ind w:right="-76"/>
              <w:jc w:val="both"/>
              <w:rPr>
                <w:rFonts w:ascii="Bookman Old Style" w:hAnsi="Bookman Old Style" w:cs="Arial"/>
                <w:w w:val="106"/>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69. </w:t>
            </w:r>
            <w:r w:rsidRPr="008678EE">
              <w:rPr>
                <w:rFonts w:ascii="Bookman Old Style" w:hAnsi="Bookman Old Style" w:cs="Arial"/>
                <w:b/>
                <w:w w:val="109"/>
                <w:sz w:val="16"/>
                <w:szCs w:val="16"/>
              </w:rPr>
              <w:t xml:space="preserve">Requisitos </w:t>
            </w:r>
            <w:r w:rsidRPr="008678EE">
              <w:rPr>
                <w:rFonts w:ascii="Bookman Old Style" w:hAnsi="Bookman Old Style" w:cs="Arial"/>
                <w:b/>
                <w:sz w:val="16"/>
                <w:szCs w:val="16"/>
              </w:rPr>
              <w:t xml:space="preserve">de la </w:t>
            </w:r>
            <w:r w:rsidRPr="008678EE">
              <w:rPr>
                <w:rFonts w:ascii="Bookman Old Style" w:hAnsi="Bookman Old Style" w:cs="Arial"/>
                <w:b/>
                <w:w w:val="109"/>
                <w:sz w:val="16"/>
                <w:szCs w:val="16"/>
              </w:rPr>
              <w:t xml:space="preserve">denuncia, </w:t>
            </w:r>
            <w:r w:rsidRPr="008678EE">
              <w:rPr>
                <w:rFonts w:ascii="Bookman Old Style" w:hAnsi="Bookman Old Style" w:cs="Arial"/>
                <w:b/>
                <w:sz w:val="16"/>
                <w:szCs w:val="16"/>
              </w:rPr>
              <w:t>de la querella o</w:t>
            </w:r>
            <w:r w:rsidRPr="008678EE">
              <w:rPr>
                <w:rFonts w:ascii="Bookman Old Style" w:hAnsi="Bookman Old Style" w:cs="Arial"/>
                <w:b/>
                <w:spacing w:val="49"/>
                <w:sz w:val="16"/>
                <w:szCs w:val="16"/>
              </w:rPr>
              <w:t xml:space="preserve"> </w:t>
            </w:r>
            <w:r w:rsidRPr="008678EE">
              <w:rPr>
                <w:rFonts w:ascii="Bookman Old Style" w:hAnsi="Bookman Old Style" w:cs="Arial"/>
                <w:b/>
                <w:sz w:val="16"/>
                <w:szCs w:val="16"/>
              </w:rPr>
              <w:t xml:space="preserve">de la </w:t>
            </w:r>
            <w:r w:rsidRPr="008678EE">
              <w:rPr>
                <w:rFonts w:ascii="Bookman Old Style" w:hAnsi="Bookman Old Style" w:cs="Arial"/>
                <w:b/>
                <w:w w:val="109"/>
                <w:sz w:val="16"/>
                <w:szCs w:val="16"/>
              </w:rPr>
              <w:t>petición</w:t>
            </w:r>
            <w:r w:rsidRPr="008678EE">
              <w:rPr>
                <w:rFonts w:ascii="Bookman Old Style" w:hAnsi="Bookman Old Style" w:cs="Arial"/>
                <w:w w:val="109"/>
                <w:sz w:val="16"/>
                <w:szCs w:val="16"/>
              </w:rPr>
              <w:t>.</w:t>
            </w:r>
          </w:p>
          <w:p w:rsidR="0057244D" w:rsidRPr="008678EE" w:rsidRDefault="0057244D" w:rsidP="007D36A7">
            <w:pPr>
              <w:spacing w:after="0" w:line="240" w:lineRule="auto"/>
              <w:ind w:right="-76"/>
              <w:jc w:val="both"/>
              <w:rPr>
                <w:rFonts w:ascii="Bookman Old Style" w:hAnsi="Bookman Old Style" w:cs="Arial"/>
                <w:w w:val="106"/>
                <w:sz w:val="16"/>
                <w:szCs w:val="16"/>
              </w:rPr>
            </w:pPr>
            <w:r w:rsidRPr="008678EE">
              <w:rPr>
                <w:rFonts w:ascii="Bookman Old Style" w:hAnsi="Bookman Old Style" w:cs="Arial"/>
                <w:w w:val="106"/>
                <w:sz w:val="16"/>
                <w:szCs w:val="16"/>
              </w:rPr>
              <w:t>…</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denuncia, </w:t>
            </w:r>
            <w:r w:rsidRPr="008678EE">
              <w:rPr>
                <w:rFonts w:ascii="Bookman Old Style" w:hAnsi="Bookman Old Style" w:cs="Arial"/>
                <w:b/>
                <w:sz w:val="16"/>
                <w:szCs w:val="16"/>
              </w:rPr>
              <w:t xml:space="preserve">querella o petición especial se deberá </w:t>
            </w:r>
            <w:r w:rsidRPr="008678EE">
              <w:rPr>
                <w:rFonts w:ascii="Bookman Old Style" w:hAnsi="Bookman Old Style" w:cs="Arial"/>
                <w:b/>
                <w:w w:val="109"/>
                <w:sz w:val="16"/>
                <w:szCs w:val="16"/>
              </w:rPr>
              <w:t xml:space="preserve">presentar </w:t>
            </w:r>
            <w:r w:rsidRPr="008678EE">
              <w:rPr>
                <w:rFonts w:ascii="Bookman Old Style" w:hAnsi="Bookman Old Style" w:cs="Arial"/>
                <w:b/>
                <w:sz w:val="16"/>
                <w:szCs w:val="16"/>
              </w:rPr>
              <w:t xml:space="preserve">bajo </w:t>
            </w:r>
            <w:r w:rsidRPr="008678EE">
              <w:rPr>
                <w:rFonts w:ascii="Bookman Old Style" w:eastAsia="Arial" w:hAnsi="Bookman Old Style" w:cs="Arial"/>
                <w:b/>
                <w:w w:val="109"/>
                <w:sz w:val="16"/>
                <w:szCs w:val="16"/>
              </w:rPr>
              <w:t xml:space="preserve">la </w:t>
            </w:r>
            <w:r w:rsidRPr="008678EE">
              <w:rPr>
                <w:rFonts w:ascii="Bookman Old Style" w:hAnsi="Bookman Old Style" w:cs="Arial"/>
                <w:b/>
                <w:w w:val="109"/>
                <w:sz w:val="16"/>
                <w:szCs w:val="16"/>
              </w:rPr>
              <w:t xml:space="preserve">gravedad </w:t>
            </w:r>
            <w:r w:rsidRPr="008678EE">
              <w:rPr>
                <w:rFonts w:ascii="Bookman Old Style" w:hAnsi="Bookman Old Style" w:cs="Arial"/>
                <w:b/>
                <w:sz w:val="16"/>
                <w:szCs w:val="16"/>
              </w:rPr>
              <w:t>del</w:t>
            </w:r>
            <w:r w:rsidRPr="008678EE">
              <w:rPr>
                <w:rFonts w:ascii="Bookman Old Style" w:hAnsi="Bookman Old Style" w:cs="Arial"/>
                <w:b/>
                <w:spacing w:val="47"/>
                <w:sz w:val="16"/>
                <w:szCs w:val="16"/>
              </w:rPr>
              <w:t xml:space="preserve"> </w:t>
            </w:r>
            <w:r w:rsidRPr="008678EE">
              <w:rPr>
                <w:rFonts w:ascii="Bookman Old Style" w:hAnsi="Bookman Old Style" w:cs="Arial"/>
                <w:b/>
                <w:w w:val="109"/>
                <w:sz w:val="16"/>
                <w:szCs w:val="16"/>
              </w:rPr>
              <w:t>juramento.</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sz w:val="16"/>
                <w:szCs w:val="16"/>
              </w:rPr>
              <w:t>En</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todo caso,</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se</w:t>
            </w:r>
            <w:r w:rsidRPr="008678EE">
              <w:rPr>
                <w:rFonts w:ascii="Bookman Old Style" w:hAnsi="Bookman Old Style" w:cs="Arial"/>
                <w:spacing w:val="36"/>
                <w:sz w:val="16"/>
                <w:szCs w:val="16"/>
              </w:rPr>
              <w:t xml:space="preserve"> </w:t>
            </w:r>
            <w:r w:rsidRPr="008678EE">
              <w:rPr>
                <w:rFonts w:ascii="Bookman Old Style" w:hAnsi="Bookman Old Style" w:cs="Arial"/>
                <w:w w:val="109"/>
                <w:sz w:val="16"/>
                <w:szCs w:val="16"/>
              </w:rPr>
              <w:t>inadmitirán</w:t>
            </w:r>
            <w:r w:rsidRPr="008678EE">
              <w:rPr>
                <w:rFonts w:ascii="Bookman Old Style" w:hAnsi="Bookman Old Style" w:cs="Arial"/>
                <w:spacing w:val="54"/>
                <w:w w:val="109"/>
                <w:sz w:val="16"/>
                <w:szCs w:val="16"/>
              </w:rPr>
              <w:t xml:space="preserve"> </w:t>
            </w:r>
            <w:r w:rsidRPr="008678EE">
              <w:rPr>
                <w:rFonts w:ascii="Bookman Old Style" w:hAnsi="Bookman Old Style" w:cs="Arial"/>
                <w:sz w:val="16"/>
                <w:szCs w:val="16"/>
              </w:rPr>
              <w:t>las</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 xml:space="preserve">denuncias, </w:t>
            </w:r>
            <w:r w:rsidRPr="008678EE">
              <w:rPr>
                <w:rFonts w:ascii="Bookman Old Style" w:hAnsi="Bookman Old Style" w:cs="Arial"/>
                <w:b/>
                <w:w w:val="109"/>
                <w:sz w:val="16"/>
                <w:szCs w:val="16"/>
              </w:rPr>
              <w:t xml:space="preserve">querellas </w:t>
            </w:r>
            <w:r w:rsidRPr="008678EE">
              <w:rPr>
                <w:rFonts w:ascii="Bookman Old Style" w:hAnsi="Bookman Old Style" w:cs="Arial"/>
                <w:b/>
                <w:sz w:val="16"/>
                <w:szCs w:val="16"/>
              </w:rPr>
              <w:t>o</w:t>
            </w:r>
            <w:r w:rsidRPr="008678EE">
              <w:rPr>
                <w:rFonts w:ascii="Bookman Old Style" w:hAnsi="Bookman Old Style" w:cs="Arial"/>
                <w:b/>
                <w:spacing w:val="49"/>
                <w:sz w:val="16"/>
                <w:szCs w:val="16"/>
              </w:rPr>
              <w:t xml:space="preserve"> </w:t>
            </w:r>
            <w:r w:rsidRPr="008678EE">
              <w:rPr>
                <w:rFonts w:ascii="Bookman Old Style" w:hAnsi="Bookman Old Style" w:cs="Arial"/>
                <w:b/>
                <w:w w:val="109"/>
                <w:sz w:val="16"/>
                <w:szCs w:val="16"/>
              </w:rPr>
              <w:t xml:space="preserve">peticiones especiales en </w:t>
            </w:r>
            <w:r w:rsidRPr="008678EE">
              <w:rPr>
                <w:rFonts w:ascii="Bookman Old Style" w:hAnsi="Bookman Old Style" w:cs="Arial"/>
                <w:b/>
                <w:sz w:val="16"/>
                <w:szCs w:val="16"/>
              </w:rPr>
              <w:t xml:space="preserve">las que el hecho </w:t>
            </w:r>
            <w:r w:rsidRPr="008678EE">
              <w:rPr>
                <w:rFonts w:ascii="Bookman Old Style" w:hAnsi="Bookman Old Style" w:cs="Arial"/>
                <w:b/>
                <w:w w:val="109"/>
                <w:sz w:val="16"/>
                <w:szCs w:val="16"/>
              </w:rPr>
              <w:t xml:space="preserve">denunciado </w:t>
            </w:r>
            <w:r w:rsidRPr="008678EE">
              <w:rPr>
                <w:rFonts w:ascii="Bookman Old Style" w:hAnsi="Bookman Old Style" w:cs="Arial"/>
                <w:b/>
                <w:sz w:val="16"/>
                <w:szCs w:val="16"/>
              </w:rPr>
              <w:t xml:space="preserve">no cumpla con los </w:t>
            </w:r>
            <w:r w:rsidRPr="008678EE">
              <w:rPr>
                <w:rFonts w:ascii="Bookman Old Style" w:hAnsi="Bookman Old Style" w:cs="Arial"/>
                <w:b/>
                <w:w w:val="109"/>
                <w:sz w:val="16"/>
                <w:szCs w:val="16"/>
              </w:rPr>
              <w:t xml:space="preserve">requisitos de tipicidad </w:t>
            </w:r>
            <w:r w:rsidRPr="008678EE">
              <w:rPr>
                <w:rFonts w:ascii="Bookman Old Style" w:hAnsi="Bookman Old Style" w:cs="Arial"/>
                <w:b/>
                <w:sz w:val="16"/>
                <w:szCs w:val="16"/>
              </w:rPr>
              <w:t xml:space="preserve">objetiva o cuando el hecho no haya </w:t>
            </w:r>
            <w:r w:rsidRPr="008678EE">
              <w:rPr>
                <w:rFonts w:ascii="Bookman Old Style" w:hAnsi="Bookman Old Style" w:cs="Arial"/>
                <w:b/>
                <w:w w:val="109"/>
                <w:sz w:val="16"/>
                <w:szCs w:val="16"/>
              </w:rPr>
              <w:t xml:space="preserve">existido. </w:t>
            </w:r>
            <w:r w:rsidRPr="008678EE">
              <w:rPr>
                <w:rFonts w:ascii="Bookman Old Style" w:hAnsi="Bookman Old Style" w:cs="Arial"/>
                <w:b/>
                <w:sz w:val="16"/>
                <w:szCs w:val="16"/>
              </w:rPr>
              <w:t xml:space="preserve">Esta </w:t>
            </w:r>
            <w:r w:rsidRPr="008678EE">
              <w:rPr>
                <w:rFonts w:ascii="Bookman Old Style" w:hAnsi="Bookman Old Style" w:cs="Arial"/>
                <w:b/>
                <w:w w:val="109"/>
                <w:sz w:val="16"/>
                <w:szCs w:val="16"/>
              </w:rPr>
              <w:t xml:space="preserve">decisión, motivada, debe ser </w:t>
            </w:r>
            <w:r w:rsidRPr="008678EE">
              <w:rPr>
                <w:rFonts w:ascii="Bookman Old Style" w:hAnsi="Bookman Old Style" w:cs="Arial"/>
                <w:b/>
                <w:w w:val="109"/>
                <w:sz w:val="16"/>
                <w:szCs w:val="16"/>
              </w:rPr>
              <w:lastRenderedPageBreak/>
              <w:t>comunicada al denunciante o querellante y al Ministerio Público</w:t>
            </w:r>
          </w:p>
          <w:p w:rsidR="0057244D" w:rsidRPr="008678EE" w:rsidRDefault="0057244D" w:rsidP="007D36A7">
            <w:pPr>
              <w:spacing w:before="29" w:line="240" w:lineRule="auto"/>
              <w:ind w:right="-76"/>
              <w:jc w:val="both"/>
              <w:rPr>
                <w:rFonts w:ascii="Bookman Old Style" w:hAnsi="Bookman Old Style" w:cs="Arial"/>
                <w:sz w:val="16"/>
                <w:szCs w:val="16"/>
              </w:rPr>
            </w:pPr>
            <w:r w:rsidRPr="008678EE">
              <w:rPr>
                <w:rFonts w:ascii="Bookman Old Style" w:hAnsi="Bookman Old Style" w:cs="Arial"/>
                <w:sz w:val="16"/>
                <w:szCs w:val="16"/>
              </w:rPr>
              <w:t>La</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denuncia solo</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podrá ampliarse por</w:t>
            </w:r>
            <w:r w:rsidRPr="008678EE">
              <w:rPr>
                <w:rFonts w:ascii="Bookman Old Style" w:hAnsi="Bookman Old Style" w:cs="Arial"/>
                <w:spacing w:val="58"/>
                <w:sz w:val="16"/>
                <w:szCs w:val="16"/>
              </w:rPr>
              <w:t xml:space="preserve"> </w:t>
            </w:r>
            <w:r w:rsidRPr="008678EE">
              <w:rPr>
                <w:rFonts w:ascii="Bookman Old Style" w:hAnsi="Bookman Old Style" w:cs="Arial"/>
                <w:sz w:val="16"/>
                <w:szCs w:val="16"/>
              </w:rPr>
              <w:t>una sola</w:t>
            </w:r>
            <w:r w:rsidRPr="008678EE">
              <w:rPr>
                <w:rFonts w:ascii="Bookman Old Style" w:hAnsi="Bookman Old Style" w:cs="Arial"/>
                <w:spacing w:val="49"/>
                <w:sz w:val="16"/>
                <w:szCs w:val="16"/>
              </w:rPr>
              <w:t xml:space="preserve"> </w:t>
            </w:r>
            <w:r w:rsidRPr="008678EE">
              <w:rPr>
                <w:rFonts w:ascii="Bookman Old Style" w:hAnsi="Bookman Old Style" w:cs="Arial"/>
                <w:w w:val="92"/>
                <w:sz w:val="16"/>
                <w:szCs w:val="16"/>
              </w:rPr>
              <w:t xml:space="preserve">vez </w:t>
            </w:r>
            <w:r w:rsidRPr="008678EE">
              <w:rPr>
                <w:rFonts w:ascii="Bookman Old Style" w:hAnsi="Bookman Old Style" w:cs="Arial"/>
                <w:sz w:val="16"/>
                <w:szCs w:val="16"/>
              </w:rPr>
              <w:t>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instancia del</w:t>
            </w:r>
            <w:r w:rsidRPr="008678EE">
              <w:rPr>
                <w:rFonts w:ascii="Bookman Old Style" w:hAnsi="Bookman Old Style" w:cs="Arial"/>
                <w:spacing w:val="48"/>
                <w:sz w:val="16"/>
                <w:szCs w:val="16"/>
              </w:rPr>
              <w:t xml:space="preserve"> </w:t>
            </w:r>
            <w:r w:rsidRPr="008678EE">
              <w:rPr>
                <w:rFonts w:ascii="Bookman Old Style" w:hAnsi="Bookman Old Style" w:cs="Arial"/>
                <w:w w:val="106"/>
                <w:sz w:val="16"/>
                <w:szCs w:val="16"/>
              </w:rPr>
              <w:t xml:space="preserve">denunciante, o </w:t>
            </w:r>
            <w:r w:rsidRPr="008678EE">
              <w:rPr>
                <w:rFonts w:ascii="Bookman Old Style" w:hAnsi="Bookman Old Style" w:cs="Arial"/>
                <w:sz w:val="16"/>
                <w:szCs w:val="16"/>
              </w:rPr>
              <w:t>del</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funcionario competente, sobre</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aspectos 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importancia para</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15"/>
                <w:sz w:val="16"/>
                <w:szCs w:val="16"/>
              </w:rPr>
              <w:t xml:space="preserve"> </w:t>
            </w:r>
            <w:r w:rsidRPr="008678EE">
              <w:rPr>
                <w:rFonts w:ascii="Bookman Old Style" w:hAnsi="Bookman Old Style" w:cs="Arial"/>
                <w:w w:val="106"/>
                <w:sz w:val="16"/>
                <w:szCs w:val="16"/>
              </w:rPr>
              <w:t>investigación.</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Los</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 xml:space="preserve">escritos anónimos que no </w:t>
            </w:r>
            <w:r w:rsidRPr="008678EE">
              <w:rPr>
                <w:rFonts w:ascii="Bookman Old Style" w:hAnsi="Bookman Old Style" w:cs="Arial"/>
                <w:w w:val="109"/>
                <w:sz w:val="16"/>
                <w:szCs w:val="16"/>
              </w:rPr>
              <w:t xml:space="preserve">suministren </w:t>
            </w:r>
            <w:r w:rsidRPr="008678EE">
              <w:rPr>
                <w:rFonts w:ascii="Bookman Old Style" w:hAnsi="Bookman Old Style" w:cs="Arial"/>
                <w:sz w:val="16"/>
                <w:szCs w:val="16"/>
              </w:rPr>
              <w:t xml:space="preserve">evidencias que </w:t>
            </w:r>
            <w:r w:rsidRPr="008678EE">
              <w:rPr>
                <w:rFonts w:ascii="Bookman Old Style" w:hAnsi="Bookman Old Style" w:cs="Arial"/>
                <w:w w:val="109"/>
                <w:sz w:val="16"/>
                <w:szCs w:val="16"/>
              </w:rPr>
              <w:t xml:space="preserve">permitan </w:t>
            </w:r>
            <w:r w:rsidRPr="008678EE">
              <w:rPr>
                <w:rFonts w:ascii="Bookman Old Style" w:hAnsi="Bookman Old Style" w:cs="Arial"/>
                <w:sz w:val="16"/>
                <w:szCs w:val="16"/>
              </w:rPr>
              <w:t xml:space="preserve">encausar </w:t>
            </w:r>
            <w:r w:rsidRPr="008678EE">
              <w:rPr>
                <w:rFonts w:ascii="Bookman Old Style" w:hAnsi="Bookman Old Style" w:cs="Arial"/>
                <w:w w:val="106"/>
                <w:sz w:val="16"/>
                <w:szCs w:val="16"/>
              </w:rPr>
              <w:t>la investigación</w:t>
            </w:r>
            <w:r w:rsidRPr="008678EE">
              <w:rPr>
                <w:rFonts w:ascii="Bookman Old Style" w:hAnsi="Bookman Old Style" w:cs="Arial"/>
                <w:spacing w:val="18"/>
                <w:w w:val="106"/>
                <w:sz w:val="16"/>
                <w:szCs w:val="16"/>
              </w:rPr>
              <w:t xml:space="preserve"> </w:t>
            </w:r>
            <w:r w:rsidRPr="008678EE">
              <w:rPr>
                <w:rFonts w:ascii="Bookman Old Style" w:hAnsi="Bookman Old Style" w:cs="Arial"/>
                <w:sz w:val="16"/>
                <w:szCs w:val="16"/>
              </w:rPr>
              <w:t>serán rechazados por</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 xml:space="preserve">el </w:t>
            </w:r>
            <w:r w:rsidRPr="008678EE">
              <w:rPr>
                <w:rFonts w:ascii="Bookman Old Style" w:hAnsi="Bookman Old Style" w:cs="Arial"/>
                <w:w w:val="106"/>
                <w:sz w:val="16"/>
                <w:szCs w:val="16"/>
              </w:rPr>
              <w:t>fiscal.</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Si </w:t>
            </w:r>
            <w:r w:rsidRPr="008678EE">
              <w:rPr>
                <w:rFonts w:ascii="Bookman Old Style" w:hAnsi="Bookman Old Style" w:cs="Arial"/>
                <w:b/>
                <w:w w:val="109"/>
                <w:sz w:val="16"/>
                <w:szCs w:val="16"/>
              </w:rPr>
              <w:t xml:space="preserve">transcurridos </w:t>
            </w:r>
            <w:r w:rsidRPr="008678EE">
              <w:rPr>
                <w:rFonts w:ascii="Bookman Old Style" w:hAnsi="Bookman Old Style" w:cs="Arial"/>
                <w:b/>
                <w:sz w:val="16"/>
                <w:szCs w:val="16"/>
              </w:rPr>
              <w:t xml:space="preserve">seis </w:t>
            </w:r>
            <w:r w:rsidRPr="008678EE">
              <w:rPr>
                <w:rFonts w:ascii="Bookman Old Style" w:hAnsi="Bookman Old Style" w:cs="Arial"/>
                <w:b/>
                <w:spacing w:val="11"/>
                <w:sz w:val="16"/>
                <w:szCs w:val="16"/>
              </w:rPr>
              <w:t>meses</w:t>
            </w:r>
            <w:r w:rsidRPr="008678EE">
              <w:rPr>
                <w:rFonts w:ascii="Bookman Old Style" w:hAnsi="Bookman Old Style" w:cs="Arial"/>
                <w:b/>
                <w:sz w:val="16"/>
                <w:szCs w:val="16"/>
              </w:rPr>
              <w:t xml:space="preserve"> el fiscal, luego de realizar </w:t>
            </w:r>
            <w:r w:rsidRPr="008678EE">
              <w:rPr>
                <w:rFonts w:ascii="Bookman Old Style" w:hAnsi="Bookman Old Style" w:cs="Arial"/>
                <w:b/>
                <w:w w:val="109"/>
                <w:sz w:val="16"/>
                <w:szCs w:val="16"/>
              </w:rPr>
              <w:t xml:space="preserve">las correspondientes indagaciones, </w:t>
            </w:r>
            <w:r w:rsidRPr="008678EE">
              <w:rPr>
                <w:rFonts w:ascii="Bookman Old Style" w:hAnsi="Bookman Old Style" w:cs="Arial"/>
                <w:b/>
                <w:sz w:val="16"/>
                <w:szCs w:val="16"/>
              </w:rPr>
              <w:t xml:space="preserve">no ha podido </w:t>
            </w:r>
            <w:r w:rsidRPr="008678EE">
              <w:rPr>
                <w:rFonts w:ascii="Bookman Old Style" w:hAnsi="Bookman Old Style" w:cs="Arial"/>
                <w:b/>
                <w:w w:val="109"/>
                <w:sz w:val="16"/>
                <w:szCs w:val="16"/>
              </w:rPr>
              <w:t xml:space="preserve">verificar </w:t>
            </w: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información suministrada </w:t>
            </w:r>
            <w:r w:rsidRPr="008678EE">
              <w:rPr>
                <w:rFonts w:ascii="Bookman Old Style" w:hAnsi="Bookman Old Style" w:cs="Arial"/>
                <w:b/>
                <w:sz w:val="16"/>
                <w:szCs w:val="16"/>
              </w:rPr>
              <w:t>por el</w:t>
            </w:r>
            <w:r w:rsidRPr="008678EE">
              <w:rPr>
                <w:rFonts w:ascii="Bookman Old Style" w:hAnsi="Bookman Old Style" w:cs="Arial"/>
                <w:b/>
                <w:spacing w:val="44"/>
                <w:sz w:val="16"/>
                <w:szCs w:val="16"/>
              </w:rPr>
              <w:t xml:space="preserve"> </w:t>
            </w:r>
            <w:r w:rsidRPr="008678EE">
              <w:rPr>
                <w:rFonts w:ascii="Bookman Old Style" w:hAnsi="Bookman Old Style" w:cs="Arial"/>
                <w:b/>
                <w:sz w:val="16"/>
                <w:szCs w:val="16"/>
              </w:rPr>
              <w:t xml:space="preserve">escrito </w:t>
            </w:r>
            <w:r w:rsidRPr="008678EE">
              <w:rPr>
                <w:rFonts w:ascii="Bookman Old Style" w:hAnsi="Bookman Old Style" w:cs="Arial"/>
                <w:b/>
                <w:w w:val="109"/>
                <w:sz w:val="16"/>
                <w:szCs w:val="16"/>
              </w:rPr>
              <w:t xml:space="preserve">anónimo, </w:t>
            </w:r>
            <w:r w:rsidRPr="008678EE">
              <w:rPr>
                <w:rFonts w:ascii="Bookman Old Style" w:hAnsi="Bookman Old Style" w:cs="Arial"/>
                <w:b/>
                <w:sz w:val="16"/>
                <w:szCs w:val="16"/>
              </w:rPr>
              <w:t>lo</w:t>
            </w:r>
            <w:r w:rsidRPr="008678EE">
              <w:rPr>
                <w:rFonts w:ascii="Bookman Old Style" w:hAnsi="Bookman Old Style" w:cs="Arial"/>
                <w:b/>
                <w:spacing w:val="59"/>
                <w:sz w:val="16"/>
                <w:szCs w:val="16"/>
              </w:rPr>
              <w:t xml:space="preserve"> </w:t>
            </w:r>
            <w:r w:rsidRPr="008678EE">
              <w:rPr>
                <w:rFonts w:ascii="Bookman Old Style" w:hAnsi="Bookman Old Style" w:cs="Arial"/>
                <w:b/>
                <w:w w:val="109"/>
                <w:sz w:val="16"/>
                <w:szCs w:val="16"/>
              </w:rPr>
              <w:t>archivará.</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w w:val="109"/>
                <w:sz w:val="16"/>
                <w:szCs w:val="16"/>
              </w:rPr>
              <w:t xml:space="preserve">Parágrafo </w:t>
            </w:r>
            <w:r w:rsidRPr="008678EE">
              <w:rPr>
                <w:rFonts w:ascii="Bookman Old Style" w:hAnsi="Bookman Old Style" w:cs="Arial"/>
                <w:b/>
                <w:sz w:val="16"/>
                <w:szCs w:val="16"/>
              </w:rPr>
              <w:t xml:space="preserve">1. La Fiscalía General de la Nación, cuando sea </w:t>
            </w:r>
            <w:r w:rsidRPr="008678EE">
              <w:rPr>
                <w:rFonts w:ascii="Bookman Old Style" w:hAnsi="Bookman Old Style" w:cs="Arial"/>
                <w:b/>
                <w:w w:val="121"/>
                <w:sz w:val="16"/>
                <w:szCs w:val="16"/>
              </w:rPr>
              <w:t>nece</w:t>
            </w:r>
            <w:r w:rsidRPr="008678EE">
              <w:rPr>
                <w:rFonts w:ascii="Bookman Old Style" w:hAnsi="Bookman Old Style" w:cs="Arial"/>
                <w:b/>
                <w:w w:val="109"/>
                <w:sz w:val="16"/>
                <w:szCs w:val="16"/>
              </w:rPr>
              <w:t xml:space="preserve">sario </w:t>
            </w:r>
            <w:r w:rsidRPr="008678EE">
              <w:rPr>
                <w:rFonts w:ascii="Bookman Old Style" w:hAnsi="Bookman Old Style" w:cs="Arial"/>
                <w:b/>
                <w:sz w:val="16"/>
                <w:szCs w:val="16"/>
              </w:rPr>
              <w:t xml:space="preserve">para </w:t>
            </w:r>
            <w:r w:rsidRPr="008678EE">
              <w:rPr>
                <w:rFonts w:ascii="Bookman Old Style" w:hAnsi="Bookman Old Style" w:cs="Arial"/>
                <w:b/>
                <w:w w:val="109"/>
                <w:sz w:val="16"/>
                <w:szCs w:val="16"/>
              </w:rPr>
              <w:t xml:space="preserve">determinar </w:t>
            </w:r>
            <w:r w:rsidRPr="008678EE">
              <w:rPr>
                <w:rFonts w:ascii="Bookman Old Style" w:hAnsi="Bookman Old Style" w:cs="Arial"/>
                <w:b/>
                <w:sz w:val="16"/>
                <w:szCs w:val="16"/>
              </w:rPr>
              <w:t xml:space="preserve">su </w:t>
            </w:r>
            <w:r w:rsidRPr="008678EE">
              <w:rPr>
                <w:rFonts w:ascii="Bookman Old Style" w:hAnsi="Bookman Old Style" w:cs="Arial"/>
                <w:b/>
                <w:w w:val="109"/>
                <w:sz w:val="16"/>
                <w:szCs w:val="16"/>
              </w:rPr>
              <w:t xml:space="preserve">admisibilidad, </w:t>
            </w:r>
            <w:r w:rsidRPr="008678EE">
              <w:rPr>
                <w:rFonts w:ascii="Bookman Old Style" w:hAnsi="Bookman Old Style" w:cs="Arial"/>
                <w:b/>
                <w:sz w:val="16"/>
                <w:szCs w:val="16"/>
              </w:rPr>
              <w:t xml:space="preserve">podrá citar al </w:t>
            </w:r>
            <w:r w:rsidRPr="008678EE">
              <w:rPr>
                <w:rFonts w:ascii="Bookman Old Style" w:hAnsi="Bookman Old Style" w:cs="Arial"/>
                <w:b/>
                <w:w w:val="109"/>
                <w:sz w:val="16"/>
                <w:szCs w:val="16"/>
              </w:rPr>
              <w:t xml:space="preserve">denunciante a ampliación </w:t>
            </w:r>
            <w:r w:rsidRPr="008678EE">
              <w:rPr>
                <w:rFonts w:ascii="Bookman Old Style" w:hAnsi="Bookman Old Style" w:cs="Arial"/>
                <w:b/>
                <w:sz w:val="16"/>
                <w:szCs w:val="16"/>
              </w:rPr>
              <w:t xml:space="preserve">de la </w:t>
            </w:r>
            <w:r w:rsidRPr="008678EE">
              <w:rPr>
                <w:rFonts w:ascii="Bookman Old Style" w:hAnsi="Bookman Old Style" w:cs="Arial"/>
                <w:b/>
                <w:w w:val="109"/>
                <w:sz w:val="16"/>
                <w:szCs w:val="16"/>
              </w:rPr>
              <w:t xml:space="preserve">denuncia, </w:t>
            </w:r>
            <w:r w:rsidRPr="008678EE">
              <w:rPr>
                <w:rFonts w:ascii="Bookman Old Style" w:hAnsi="Bookman Old Style" w:cs="Arial"/>
                <w:b/>
                <w:sz w:val="16"/>
                <w:szCs w:val="16"/>
              </w:rPr>
              <w:t xml:space="preserve">previo a la </w:t>
            </w:r>
            <w:r w:rsidRPr="008678EE">
              <w:rPr>
                <w:rFonts w:ascii="Bookman Old Style" w:hAnsi="Bookman Old Style" w:cs="Arial"/>
                <w:b/>
                <w:w w:val="109"/>
                <w:sz w:val="16"/>
                <w:szCs w:val="16"/>
              </w:rPr>
              <w:t xml:space="preserve">elaboración </w:t>
            </w:r>
            <w:r w:rsidRPr="008678EE">
              <w:rPr>
                <w:rFonts w:ascii="Bookman Old Style" w:hAnsi="Bookman Old Style" w:cs="Arial"/>
                <w:b/>
                <w:sz w:val="16"/>
                <w:szCs w:val="16"/>
              </w:rPr>
              <w:t xml:space="preserve">del </w:t>
            </w:r>
            <w:r w:rsidRPr="008678EE">
              <w:rPr>
                <w:rFonts w:ascii="Bookman Old Style" w:hAnsi="Bookman Old Style" w:cs="Arial"/>
                <w:b/>
                <w:w w:val="109"/>
                <w:sz w:val="16"/>
                <w:szCs w:val="16"/>
              </w:rPr>
              <w:t>programa metodológico</w:t>
            </w:r>
            <w:r>
              <w:rPr>
                <w:rFonts w:ascii="Bookman Old Style" w:hAnsi="Bookman Old Style" w:cs="Arial"/>
                <w:b/>
                <w:w w:val="109"/>
                <w:sz w:val="16"/>
                <w:szCs w:val="16"/>
              </w:rPr>
              <w:t>.</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w w:val="109"/>
                <w:sz w:val="16"/>
                <w:szCs w:val="16"/>
              </w:rPr>
              <w:t xml:space="preserve">Parágrafo </w:t>
            </w:r>
            <w:r w:rsidRPr="008678EE">
              <w:rPr>
                <w:rFonts w:ascii="Bookman Old Style" w:hAnsi="Bookman Old Style" w:cs="Arial"/>
                <w:b/>
                <w:sz w:val="16"/>
                <w:szCs w:val="16"/>
              </w:rPr>
              <w:t xml:space="preserve">2. Las </w:t>
            </w:r>
            <w:r w:rsidRPr="008678EE">
              <w:rPr>
                <w:rFonts w:ascii="Bookman Old Style" w:hAnsi="Bookman Old Style" w:cs="Arial"/>
                <w:b/>
                <w:w w:val="109"/>
                <w:sz w:val="16"/>
                <w:szCs w:val="16"/>
              </w:rPr>
              <w:t xml:space="preserve">conductas querellables </w:t>
            </w:r>
            <w:r w:rsidRPr="008678EE">
              <w:rPr>
                <w:rFonts w:ascii="Bookman Old Style" w:hAnsi="Bookman Old Style" w:cs="Arial"/>
                <w:b/>
                <w:sz w:val="16"/>
                <w:szCs w:val="16"/>
              </w:rPr>
              <w:t xml:space="preserve">serán </w:t>
            </w:r>
            <w:r w:rsidRPr="008678EE">
              <w:rPr>
                <w:rFonts w:ascii="Bookman Old Style" w:hAnsi="Bookman Old Style" w:cs="Arial"/>
                <w:b/>
                <w:w w:val="109"/>
                <w:sz w:val="16"/>
                <w:szCs w:val="16"/>
              </w:rPr>
              <w:t xml:space="preserve">tramitadas </w:t>
            </w:r>
            <w:r w:rsidRPr="008678EE">
              <w:rPr>
                <w:rFonts w:ascii="Bookman Old Style" w:hAnsi="Bookman Old Style" w:cs="Arial"/>
                <w:b/>
                <w:sz w:val="16"/>
                <w:szCs w:val="16"/>
              </w:rPr>
              <w:t xml:space="preserve">a través </w:t>
            </w:r>
            <w:r w:rsidRPr="008678EE">
              <w:rPr>
                <w:rFonts w:ascii="Bookman Old Style" w:hAnsi="Bookman Old Style" w:cs="Arial"/>
                <w:b/>
                <w:w w:val="109"/>
                <w:sz w:val="16"/>
                <w:szCs w:val="16"/>
              </w:rPr>
              <w:t xml:space="preserve">del procedimiento abreviado establecido </w:t>
            </w:r>
            <w:r w:rsidRPr="008678EE">
              <w:rPr>
                <w:rFonts w:ascii="Bookman Old Style" w:hAnsi="Bookman Old Style" w:cs="Arial"/>
                <w:b/>
                <w:sz w:val="16"/>
                <w:szCs w:val="16"/>
              </w:rPr>
              <w:t>en el</w:t>
            </w:r>
            <w:r w:rsidRPr="008678EE">
              <w:rPr>
                <w:rFonts w:ascii="Bookman Old Style" w:hAnsi="Bookman Old Style" w:cs="Arial"/>
                <w:b/>
                <w:spacing w:val="20"/>
                <w:sz w:val="16"/>
                <w:szCs w:val="16"/>
              </w:rPr>
              <w:t xml:space="preserve"> </w:t>
            </w:r>
            <w:r w:rsidRPr="008678EE">
              <w:rPr>
                <w:rFonts w:ascii="Bookman Old Style" w:hAnsi="Bookman Old Style" w:cs="Arial"/>
                <w:b/>
                <w:sz w:val="16"/>
                <w:szCs w:val="16"/>
              </w:rPr>
              <w:t xml:space="preserve">Libro VIII de este </w:t>
            </w:r>
            <w:r w:rsidRPr="008678EE">
              <w:rPr>
                <w:rFonts w:ascii="Bookman Old Style" w:hAnsi="Bookman Old Style" w:cs="Arial"/>
                <w:b/>
                <w:w w:val="109"/>
                <w:sz w:val="16"/>
                <w:szCs w:val="16"/>
              </w:rPr>
              <w:t>Código."</w:t>
            </w:r>
          </w:p>
        </w:tc>
        <w:tc>
          <w:tcPr>
            <w:tcW w:w="2976" w:type="dxa"/>
            <w:shd w:val="clear" w:color="auto" w:fill="auto"/>
          </w:tcPr>
          <w:p w:rsidR="00084855" w:rsidRPr="00084855" w:rsidRDefault="004B2286" w:rsidP="00084855">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w:t>
            </w:r>
            <w:r>
              <w:rPr>
                <w:rFonts w:ascii="Bookman Old Style" w:hAnsi="Bookman Old Style" w:cs="Arial"/>
                <w:sz w:val="16"/>
                <w:szCs w:val="16"/>
              </w:rPr>
              <w:t>umeración ahora es el artículo 17</w:t>
            </w:r>
            <w:r w:rsidR="00084855">
              <w:rPr>
                <w:rFonts w:ascii="Bookman Old Style" w:hAnsi="Bookman Old Style" w:cs="Arial"/>
                <w:sz w:val="16"/>
                <w:szCs w:val="16"/>
              </w:rPr>
              <w:t xml:space="preserve">. </w:t>
            </w:r>
            <w:r w:rsidR="007E7400">
              <w:rPr>
                <w:rFonts w:ascii="Bookman Old Style" w:hAnsi="Bookman Old Style" w:cs="Arial"/>
                <w:b/>
                <w:sz w:val="16"/>
                <w:szCs w:val="16"/>
              </w:rPr>
              <w:t>ARTÍCULO 17</w:t>
            </w:r>
            <w:r w:rsidR="00084855" w:rsidRPr="00084855">
              <w:rPr>
                <w:rFonts w:ascii="Bookman Old Style" w:hAnsi="Bookman Old Style" w:cs="Arial"/>
                <w:b/>
                <w:sz w:val="16"/>
                <w:szCs w:val="16"/>
              </w:rPr>
              <w:t>.</w:t>
            </w:r>
            <w:r w:rsidR="00084855" w:rsidRPr="00084855">
              <w:rPr>
                <w:rFonts w:ascii="Bookman Old Style" w:hAnsi="Bookman Old Style" w:cs="Arial"/>
                <w:sz w:val="16"/>
                <w:szCs w:val="16"/>
              </w:rPr>
              <w:t xml:space="preserve"> Modifíquese el artículo 69 de la Ley 906 de 2004, el cual quedará así:</w:t>
            </w:r>
          </w:p>
          <w:p w:rsidR="00084855" w:rsidRPr="00084855" w:rsidRDefault="00084855" w:rsidP="00084855">
            <w:pPr>
              <w:spacing w:line="240" w:lineRule="auto"/>
              <w:jc w:val="both"/>
              <w:rPr>
                <w:rFonts w:ascii="Bookman Old Style" w:hAnsi="Bookman Old Style" w:cs="Arial"/>
                <w:sz w:val="16"/>
                <w:szCs w:val="16"/>
              </w:rPr>
            </w:pPr>
          </w:p>
          <w:p w:rsidR="00084855" w:rsidRPr="00084855" w:rsidRDefault="00084855" w:rsidP="00084855">
            <w:pPr>
              <w:spacing w:line="240" w:lineRule="auto"/>
              <w:jc w:val="both"/>
              <w:rPr>
                <w:rFonts w:ascii="Bookman Old Style" w:hAnsi="Bookman Old Style" w:cs="Arial"/>
                <w:sz w:val="16"/>
                <w:szCs w:val="16"/>
              </w:rPr>
            </w:pPr>
            <w:r w:rsidRPr="00084855">
              <w:rPr>
                <w:rFonts w:ascii="Bookman Old Style" w:hAnsi="Bookman Old Style" w:cs="Arial"/>
                <w:b/>
                <w:sz w:val="16"/>
                <w:szCs w:val="16"/>
              </w:rPr>
              <w:t>"Artículo 69. Requisitos de la denuncia, de la querella o de la petición</w:t>
            </w:r>
            <w:r w:rsidRPr="00084855">
              <w:rPr>
                <w:rFonts w:ascii="Bookman Old Style" w:hAnsi="Bookman Old Style" w:cs="Arial"/>
                <w:sz w:val="16"/>
                <w:szCs w:val="16"/>
              </w:rPr>
              <w:t>.</w:t>
            </w:r>
          </w:p>
          <w:p w:rsidR="00084855" w:rsidRPr="00084855" w:rsidRDefault="00084855" w:rsidP="00084855">
            <w:pPr>
              <w:spacing w:line="240" w:lineRule="auto"/>
              <w:jc w:val="both"/>
              <w:rPr>
                <w:rFonts w:ascii="Bookman Old Style" w:hAnsi="Bookman Old Style" w:cs="Arial"/>
                <w:sz w:val="16"/>
                <w:szCs w:val="16"/>
              </w:rPr>
            </w:pPr>
            <w:r w:rsidRPr="00084855">
              <w:rPr>
                <w:rFonts w:ascii="Bookman Old Style" w:hAnsi="Bookman Old Style" w:cs="Arial"/>
                <w:sz w:val="16"/>
                <w:szCs w:val="16"/>
              </w:rPr>
              <w:t>…</w:t>
            </w:r>
          </w:p>
          <w:p w:rsidR="00084855" w:rsidRPr="00084855" w:rsidRDefault="00084855" w:rsidP="00084855">
            <w:pPr>
              <w:spacing w:line="240" w:lineRule="auto"/>
              <w:jc w:val="both"/>
              <w:rPr>
                <w:rFonts w:ascii="Bookman Old Style" w:hAnsi="Bookman Old Style" w:cs="Arial"/>
                <w:b/>
                <w:sz w:val="16"/>
                <w:szCs w:val="16"/>
              </w:rPr>
            </w:pPr>
            <w:r w:rsidRPr="00084855">
              <w:rPr>
                <w:rFonts w:ascii="Bookman Old Style" w:hAnsi="Bookman Old Style" w:cs="Arial"/>
                <w:b/>
                <w:sz w:val="16"/>
                <w:szCs w:val="16"/>
              </w:rPr>
              <w:t>La denuncia, querella o petición especial se deberá presentar bajo la gravedad del juramento.</w:t>
            </w:r>
          </w:p>
          <w:p w:rsidR="00084855" w:rsidRPr="00084855" w:rsidRDefault="00084855" w:rsidP="00084855">
            <w:pPr>
              <w:spacing w:line="240" w:lineRule="auto"/>
              <w:jc w:val="both"/>
              <w:rPr>
                <w:rFonts w:ascii="Bookman Old Style" w:hAnsi="Bookman Old Style" w:cs="Arial"/>
                <w:b/>
                <w:sz w:val="16"/>
                <w:szCs w:val="16"/>
              </w:rPr>
            </w:pPr>
            <w:r w:rsidRPr="00084855">
              <w:rPr>
                <w:rFonts w:ascii="Bookman Old Style" w:hAnsi="Bookman Old Style" w:cs="Arial"/>
                <w:sz w:val="16"/>
                <w:szCs w:val="16"/>
              </w:rPr>
              <w:t xml:space="preserve">En todo caso, se inadmitirán las </w:t>
            </w:r>
            <w:r w:rsidRPr="00084855">
              <w:rPr>
                <w:rFonts w:ascii="Bookman Old Style" w:hAnsi="Bookman Old Style" w:cs="Arial"/>
                <w:sz w:val="16"/>
                <w:szCs w:val="16"/>
              </w:rPr>
              <w:lastRenderedPageBreak/>
              <w:t xml:space="preserve">denuncias, </w:t>
            </w:r>
            <w:r w:rsidRPr="00084855">
              <w:rPr>
                <w:rFonts w:ascii="Bookman Old Style" w:hAnsi="Bookman Old Style" w:cs="Arial"/>
                <w:b/>
                <w:sz w:val="16"/>
                <w:szCs w:val="16"/>
              </w:rPr>
              <w:t>querellas o peticiones especiales en las que el hecho denunciado no cumpla con los requisitos de tipicidad objetiva o cuando el hecho no haya existido. Esta decisión, motivada, debe ser comunicada al denunciante o querellante y al Ministerio Público</w:t>
            </w:r>
          </w:p>
          <w:p w:rsidR="00084855" w:rsidRPr="00084855" w:rsidRDefault="00084855" w:rsidP="00084855">
            <w:pPr>
              <w:spacing w:line="240" w:lineRule="auto"/>
              <w:jc w:val="both"/>
              <w:rPr>
                <w:rFonts w:ascii="Bookman Old Style" w:hAnsi="Bookman Old Style" w:cs="Arial"/>
                <w:sz w:val="16"/>
                <w:szCs w:val="16"/>
              </w:rPr>
            </w:pPr>
            <w:r w:rsidRPr="00084855">
              <w:rPr>
                <w:rFonts w:ascii="Bookman Old Style" w:hAnsi="Bookman Old Style" w:cs="Arial"/>
                <w:sz w:val="16"/>
                <w:szCs w:val="16"/>
              </w:rPr>
              <w:t>La denuncia solo podrá ampliarse por una sola vez a instancia del denunciante, o del funcionario competente, sobre aspectos de importancia para la investigación.</w:t>
            </w:r>
          </w:p>
          <w:p w:rsidR="00084855" w:rsidRPr="00084855" w:rsidRDefault="00084855" w:rsidP="00084855">
            <w:pPr>
              <w:spacing w:line="240" w:lineRule="auto"/>
              <w:jc w:val="both"/>
              <w:rPr>
                <w:rFonts w:ascii="Bookman Old Style" w:hAnsi="Bookman Old Style" w:cs="Arial"/>
                <w:sz w:val="16"/>
                <w:szCs w:val="16"/>
              </w:rPr>
            </w:pPr>
            <w:r w:rsidRPr="00084855">
              <w:rPr>
                <w:rFonts w:ascii="Bookman Old Style" w:hAnsi="Bookman Old Style" w:cs="Arial"/>
                <w:sz w:val="16"/>
                <w:szCs w:val="16"/>
              </w:rPr>
              <w:t>Los escritos anónimos que no suministren evidencias que permitan encausar la investigación serán rechazados por el fiscal.</w:t>
            </w:r>
          </w:p>
          <w:p w:rsidR="00084855" w:rsidRPr="00084855" w:rsidRDefault="00084855" w:rsidP="00084855">
            <w:pPr>
              <w:spacing w:line="240" w:lineRule="auto"/>
              <w:jc w:val="both"/>
              <w:rPr>
                <w:rFonts w:ascii="Bookman Old Style" w:hAnsi="Bookman Old Style" w:cs="Arial"/>
                <w:b/>
                <w:sz w:val="16"/>
                <w:szCs w:val="16"/>
              </w:rPr>
            </w:pPr>
            <w:r w:rsidRPr="00084855">
              <w:rPr>
                <w:rFonts w:ascii="Bookman Old Style" w:hAnsi="Bookman Old Style" w:cs="Arial"/>
                <w:b/>
                <w:sz w:val="16"/>
                <w:szCs w:val="16"/>
              </w:rPr>
              <w:t>Si tran</w:t>
            </w:r>
            <w:r w:rsidR="007E7400">
              <w:rPr>
                <w:rFonts w:ascii="Bookman Old Style" w:hAnsi="Bookman Old Style" w:cs="Arial"/>
                <w:b/>
                <w:sz w:val="16"/>
                <w:szCs w:val="16"/>
              </w:rPr>
              <w:t xml:space="preserve">scurridos seis meses el fiscal </w:t>
            </w:r>
            <w:r w:rsidRPr="00084855">
              <w:rPr>
                <w:rFonts w:ascii="Bookman Old Style" w:hAnsi="Bookman Old Style" w:cs="Arial"/>
                <w:b/>
                <w:sz w:val="16"/>
                <w:szCs w:val="16"/>
              </w:rPr>
              <w:t>no ha podido verificar la información suministrada por el escrito anónimo, lo archivará.</w:t>
            </w:r>
          </w:p>
          <w:p w:rsidR="00084855" w:rsidRPr="00084855" w:rsidRDefault="00084855" w:rsidP="00084855">
            <w:pPr>
              <w:spacing w:line="240" w:lineRule="auto"/>
              <w:jc w:val="both"/>
              <w:rPr>
                <w:rFonts w:ascii="Bookman Old Style" w:hAnsi="Bookman Old Style" w:cs="Arial"/>
                <w:b/>
                <w:sz w:val="16"/>
                <w:szCs w:val="16"/>
              </w:rPr>
            </w:pPr>
            <w:r w:rsidRPr="00084855">
              <w:rPr>
                <w:rFonts w:ascii="Bookman Old Style" w:hAnsi="Bookman Old Style" w:cs="Arial"/>
                <w:b/>
                <w:sz w:val="16"/>
                <w:szCs w:val="16"/>
              </w:rPr>
              <w:t>Parágrafo 1. La Fiscalía General de la Nación, cuando sea necesario para determinar su admisibilidad, podrá citar al denunciante a ampliación de la denuncia, previo a la elaboración del programa metodológico.</w:t>
            </w:r>
          </w:p>
          <w:p w:rsidR="0057244D" w:rsidRPr="008678EE" w:rsidRDefault="00084855" w:rsidP="00084855">
            <w:pPr>
              <w:spacing w:line="240" w:lineRule="auto"/>
              <w:jc w:val="both"/>
              <w:rPr>
                <w:rFonts w:ascii="Bookman Old Style" w:hAnsi="Bookman Old Style" w:cs="Arial"/>
                <w:sz w:val="16"/>
                <w:szCs w:val="16"/>
              </w:rPr>
            </w:pPr>
            <w:r w:rsidRPr="00084855">
              <w:rPr>
                <w:rFonts w:ascii="Bookman Old Style" w:hAnsi="Bookman Old Style" w:cs="Arial"/>
                <w:b/>
                <w:sz w:val="16"/>
                <w:szCs w:val="16"/>
              </w:rPr>
              <w:t>Parágrafo 2. Las conductas querellables serán tramitadas a través del procedimiento abreviado establecido en el Libro VIII de este Código."</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 xml:space="preserve">En primer lugar busca materializar el contenido de la sentencia C-1177 de 2005, en el sentido de clarificar las situaciones en las cuales el fiscal puede inadmitir la denuncia, esto es, en aquellos casos en que se acredite que el hecho no existió, o que si bien el hecho existió, éste no constituye un delito. Tenemos de este modo una herramienta para que la Fiscalía cuente con medios de descongestión, pero protegiendo los derechos de la víctima al exigirse la comunicación a ésta y al Ministerio Público.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 xml:space="preserve">Asimismo, se permite que la decisión de inadmisión sea adoptada oficiosamente por el Fiscal o que un interesado, ya sea la defensa o Ministerio Público, puedan realizar la respectiva solicitud, y que la decisión que se adopte se pueda controvertir ante el Juez de Control de Garantías, quien tomará la determinación correspondiente con la presencia del sujeto procesal citante, el fiscal, los demás sujetos procesales citados y las personas que resultaren afectados con la decisión.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Por último, se aclara que esta decisión tiene los mismos efectos del archivo, esto es, la de no tener efectos de cosa juzgada, así como permitir que se puedan reabrir las diligencias cuando se presente la situación que permiten levantar ese archivo.</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hAnsi="Bookman Old Style" w:cs="Arial"/>
                <w:sz w:val="16"/>
                <w:szCs w:val="16"/>
              </w:rPr>
              <w:t xml:space="preserve">Es importante </w:t>
            </w:r>
            <w:r>
              <w:rPr>
                <w:rFonts w:ascii="Bookman Old Style" w:hAnsi="Bookman Old Style" w:cs="Arial"/>
                <w:sz w:val="16"/>
                <w:szCs w:val="16"/>
              </w:rPr>
              <w:t xml:space="preserve">profundizar </w:t>
            </w:r>
            <w:r w:rsidRPr="008678EE">
              <w:rPr>
                <w:rFonts w:ascii="Bookman Old Style" w:hAnsi="Bookman Old Style" w:cs="Arial"/>
                <w:sz w:val="16"/>
                <w:szCs w:val="16"/>
              </w:rPr>
              <w:t>normativamente mecanismos de depuración t</w:t>
            </w:r>
            <w:r>
              <w:rPr>
                <w:rFonts w:ascii="Bookman Old Style" w:hAnsi="Bookman Old Style" w:cs="Arial"/>
                <w:sz w:val="16"/>
                <w:szCs w:val="16"/>
              </w:rPr>
              <w:t>emprana de las acciones penales;</w:t>
            </w:r>
            <w:r w:rsidRPr="008678EE">
              <w:rPr>
                <w:rFonts w:ascii="Bookman Old Style" w:hAnsi="Bookman Old Style" w:cs="Arial"/>
                <w:sz w:val="16"/>
                <w:szCs w:val="16"/>
              </w:rPr>
              <w:t xml:space="preserve"> si el funcionario observa que se encuentra ante la hipótesis descrita por la norma, nuestro modelo no resiste investigar por investigar ocupando el recurso humano y físico de la administración de justicia debe decidir de una vez, claro, habrán de garantizarse los controles jurisdiccional</w:t>
            </w:r>
            <w:r>
              <w:rPr>
                <w:rFonts w:ascii="Bookman Old Style" w:hAnsi="Bookman Old Style" w:cs="Arial"/>
                <w:sz w:val="16"/>
                <w:szCs w:val="16"/>
              </w:rPr>
              <w:t xml:space="preserve">es que </w:t>
            </w:r>
            <w:r w:rsidRPr="008678EE">
              <w:rPr>
                <w:rFonts w:ascii="Bookman Old Style" w:hAnsi="Bookman Old Style" w:cs="Arial"/>
                <w:sz w:val="16"/>
                <w:szCs w:val="16"/>
              </w:rPr>
              <w:t>eviten decisiones arbitrarias si fuera el caso.</w:t>
            </w:r>
          </w:p>
          <w:p w:rsidR="0057244D" w:rsidRPr="007C0034"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shd w:val="clear" w:color="auto" w:fill="auto"/>
          </w:tcPr>
          <w:p w:rsidR="0057244D" w:rsidRPr="008678EE" w:rsidRDefault="0057244D" w:rsidP="007D36A7">
            <w:pPr>
              <w:tabs>
                <w:tab w:val="left" w:pos="2060"/>
              </w:tabs>
              <w:spacing w:before="31"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ARTÍCULO</w:t>
            </w:r>
            <w:r w:rsidRPr="008678EE">
              <w:rPr>
                <w:rFonts w:ascii="Bookman Old Style" w:hAnsi="Bookman Old Style" w:cs="Arial"/>
                <w:b/>
                <w:sz w:val="16"/>
                <w:szCs w:val="16"/>
              </w:rPr>
              <w:t xml:space="preserve"> 17.</w:t>
            </w:r>
            <w:r w:rsidRPr="008678EE">
              <w:rPr>
                <w:rFonts w:ascii="Bookman Old Style" w:hAnsi="Bookman Old Style" w:cs="Arial"/>
                <w:sz w:val="16"/>
                <w:szCs w:val="16"/>
              </w:rPr>
              <w:t xml:space="preserve"> Modifíquese el</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artículo 71</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906 de 2004, el</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cual quedará así:</w:t>
            </w:r>
          </w:p>
          <w:p w:rsidR="0057244D" w:rsidRPr="008678EE" w:rsidRDefault="0057244D" w:rsidP="007D36A7">
            <w:pPr>
              <w:spacing w:after="0"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71. </w:t>
            </w:r>
            <w:r w:rsidRPr="008678EE">
              <w:rPr>
                <w:rFonts w:ascii="Bookman Old Style" w:hAnsi="Bookman Old Style" w:cs="Arial"/>
                <w:b/>
                <w:w w:val="109"/>
                <w:sz w:val="16"/>
                <w:szCs w:val="16"/>
              </w:rPr>
              <w:t>Querellante legítimo.</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 xml:space="preserve">La querella únicamente puede ser </w:t>
            </w:r>
            <w:r w:rsidRPr="008678EE">
              <w:rPr>
                <w:rFonts w:ascii="Bookman Old Style" w:hAnsi="Bookman Old Style" w:cs="Arial"/>
                <w:w w:val="109"/>
                <w:sz w:val="16"/>
                <w:szCs w:val="16"/>
              </w:rPr>
              <w:t xml:space="preserve">presentada </w:t>
            </w:r>
            <w:r w:rsidRPr="008678EE">
              <w:rPr>
                <w:rFonts w:ascii="Bookman Old Style" w:hAnsi="Bookman Old Style" w:cs="Arial"/>
                <w:sz w:val="16"/>
                <w:szCs w:val="16"/>
              </w:rPr>
              <w:t>por el</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 xml:space="preserve">sujeto pasivo </w:t>
            </w:r>
            <w:r w:rsidRPr="008678EE">
              <w:rPr>
                <w:rFonts w:ascii="Bookman Old Style" w:hAnsi="Bookman Old Style" w:cs="Arial"/>
                <w:b/>
                <w:sz w:val="16"/>
                <w:szCs w:val="16"/>
              </w:rPr>
              <w:t xml:space="preserve">de la </w:t>
            </w:r>
            <w:r w:rsidRPr="008678EE">
              <w:rPr>
                <w:rFonts w:ascii="Bookman Old Style" w:hAnsi="Bookman Old Style" w:cs="Arial"/>
                <w:b/>
                <w:w w:val="109"/>
                <w:sz w:val="16"/>
                <w:szCs w:val="16"/>
              </w:rPr>
              <w:t xml:space="preserve">conducta </w:t>
            </w:r>
            <w:r w:rsidRPr="008678EE">
              <w:rPr>
                <w:rFonts w:ascii="Bookman Old Style" w:hAnsi="Bookman Old Style" w:cs="Arial"/>
                <w:b/>
                <w:sz w:val="16"/>
                <w:szCs w:val="16"/>
              </w:rPr>
              <w:t>punible.</w:t>
            </w:r>
            <w:r w:rsidRPr="008678EE">
              <w:rPr>
                <w:rFonts w:ascii="Bookman Old Style" w:hAnsi="Bookman Old Style" w:cs="Arial"/>
                <w:sz w:val="16"/>
                <w:szCs w:val="16"/>
              </w:rPr>
              <w:t xml:space="preserve"> Si</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 xml:space="preserve">este fuere incapaz o persona jurídica, debe ser formulada por su </w:t>
            </w:r>
            <w:r w:rsidRPr="008678EE">
              <w:rPr>
                <w:rFonts w:ascii="Bookman Old Style" w:hAnsi="Bookman Old Style" w:cs="Arial"/>
                <w:w w:val="109"/>
                <w:sz w:val="16"/>
                <w:szCs w:val="16"/>
              </w:rPr>
              <w:t xml:space="preserve">representante </w:t>
            </w:r>
            <w:r w:rsidRPr="008678EE">
              <w:rPr>
                <w:rFonts w:ascii="Bookman Old Style" w:hAnsi="Bookman Old Style" w:cs="Arial"/>
                <w:sz w:val="16"/>
                <w:szCs w:val="16"/>
              </w:rPr>
              <w:t>legal. Si</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querellante legítimo ha</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 xml:space="preserve">fallecido, podrán </w:t>
            </w:r>
            <w:r w:rsidRPr="008678EE">
              <w:rPr>
                <w:rFonts w:ascii="Bookman Old Style" w:hAnsi="Bookman Old Style" w:cs="Arial"/>
                <w:w w:val="109"/>
                <w:sz w:val="16"/>
                <w:szCs w:val="16"/>
              </w:rPr>
              <w:t xml:space="preserve">presentarla </w:t>
            </w:r>
            <w:r w:rsidRPr="008678EE">
              <w:rPr>
                <w:rFonts w:ascii="Bookman Old Style" w:hAnsi="Bookman Old Style" w:cs="Arial"/>
                <w:sz w:val="16"/>
                <w:szCs w:val="16"/>
              </w:rPr>
              <w:t>sus herederos.</w:t>
            </w:r>
          </w:p>
          <w:p w:rsidR="0057244D" w:rsidRPr="008678EE" w:rsidRDefault="0057244D" w:rsidP="007D36A7">
            <w:pPr>
              <w:spacing w:after="0" w:line="240" w:lineRule="auto"/>
              <w:ind w:right="-76"/>
              <w:jc w:val="both"/>
              <w:rPr>
                <w:rFonts w:ascii="Bookman Old Style" w:hAnsi="Bookman Old Style" w:cs="Arial"/>
                <w:sz w:val="16"/>
                <w:szCs w:val="16"/>
              </w:rPr>
            </w:pPr>
            <w:r w:rsidRPr="008678EE">
              <w:rPr>
                <w:rFonts w:ascii="Bookman Old Style" w:hAnsi="Bookman Old Style" w:cs="Arial"/>
                <w:sz w:val="16"/>
                <w:szCs w:val="16"/>
              </w:rPr>
              <w:t>…</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El acusador privado deberá reunir las calidades de querellante legítimo para ejercer la acción penal.”</w:t>
            </w:r>
          </w:p>
        </w:tc>
        <w:tc>
          <w:tcPr>
            <w:tcW w:w="2976" w:type="dxa"/>
            <w:shd w:val="clear" w:color="auto" w:fill="auto"/>
          </w:tcPr>
          <w:p w:rsidR="0057244D" w:rsidRPr="008678EE" w:rsidRDefault="004B2286" w:rsidP="00E744A0">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w:t>
            </w:r>
            <w:r>
              <w:rPr>
                <w:rFonts w:ascii="Bookman Old Style" w:hAnsi="Bookman Old Style" w:cs="Arial"/>
                <w:sz w:val="16"/>
                <w:szCs w:val="16"/>
              </w:rPr>
              <w:t>umeración ahora es el artículo 18</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Esta modificación está relacionada con la introducción del acusador privado, de acuerdo con la Constitución, se busca permitir a las víctimas que frente a ciertas conductas y bajo ciertas hipótesis adelanten el proceso, ello permitirá más inclusión de las mismas en el proceso, la materialización de sus derechos, atender de forma más eficiente las demandas de justicia y la descongestión de procesos en la Fiscalía.</w:t>
            </w:r>
          </w:p>
        </w:tc>
      </w:tr>
      <w:tr w:rsidR="0057244D" w:rsidRPr="008678EE" w:rsidTr="00B872F3">
        <w:tc>
          <w:tcPr>
            <w:tcW w:w="3390" w:type="dxa"/>
            <w:shd w:val="clear" w:color="auto" w:fill="auto"/>
          </w:tcPr>
          <w:p w:rsidR="0057244D" w:rsidRPr="008678EE" w:rsidRDefault="0057244D" w:rsidP="007D36A7">
            <w:pPr>
              <w:spacing w:before="29"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18.</w:t>
            </w:r>
            <w:r w:rsidRPr="008678EE">
              <w:rPr>
                <w:rFonts w:ascii="Bookman Old Style" w:hAnsi="Bookman Old Style" w:cs="Arial"/>
                <w:spacing w:val="55"/>
                <w:sz w:val="16"/>
                <w:szCs w:val="16"/>
              </w:rPr>
              <w:t xml:space="preserve"> </w:t>
            </w:r>
            <w:r w:rsidRPr="008678EE">
              <w:rPr>
                <w:rFonts w:ascii="Bookman Old Style" w:hAnsi="Bookman Old Style" w:cs="Arial"/>
                <w:sz w:val="16"/>
                <w:szCs w:val="16"/>
              </w:rPr>
              <w:t>Modifíquese al</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artículo 72</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Ley 906</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2004, el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quedará así:</w:t>
            </w:r>
          </w:p>
          <w:p w:rsidR="0057244D" w:rsidRPr="008678EE" w:rsidRDefault="0057244D" w:rsidP="007D36A7">
            <w:pPr>
              <w:spacing w:before="29"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"Ar</w:t>
            </w:r>
            <w:r w:rsidRPr="008678EE">
              <w:rPr>
                <w:rFonts w:ascii="Bookman Old Style" w:hAnsi="Bookman Old Style" w:cs="Arial"/>
                <w:b/>
                <w:spacing w:val="3"/>
                <w:sz w:val="16"/>
                <w:szCs w:val="16"/>
              </w:rPr>
              <w:t>t</w:t>
            </w:r>
            <w:r w:rsidRPr="008678EE">
              <w:rPr>
                <w:rFonts w:ascii="Bookman Old Style" w:hAnsi="Bookman Old Style" w:cs="Arial"/>
                <w:b/>
                <w:sz w:val="16"/>
                <w:szCs w:val="16"/>
              </w:rPr>
              <w:t xml:space="preserve">ículo 72. </w:t>
            </w:r>
            <w:r w:rsidRPr="008678EE">
              <w:rPr>
                <w:rFonts w:ascii="Bookman Old Style" w:hAnsi="Bookman Old Style" w:cs="Arial"/>
                <w:b/>
                <w:w w:val="109"/>
                <w:sz w:val="16"/>
                <w:szCs w:val="16"/>
              </w:rPr>
              <w:t xml:space="preserve">Extensión </w:t>
            </w:r>
            <w:r w:rsidRPr="008678EE">
              <w:rPr>
                <w:rFonts w:ascii="Bookman Old Style" w:hAnsi="Bookman Old Style" w:cs="Arial"/>
                <w:b/>
                <w:sz w:val="16"/>
                <w:szCs w:val="16"/>
              </w:rPr>
              <w:t xml:space="preserve">de la </w:t>
            </w:r>
            <w:r w:rsidRPr="008678EE">
              <w:rPr>
                <w:rFonts w:ascii="Bookman Old Style" w:hAnsi="Bookman Old Style" w:cs="Arial"/>
                <w:b/>
                <w:w w:val="109"/>
                <w:sz w:val="16"/>
                <w:szCs w:val="16"/>
              </w:rPr>
              <w:t>querella.</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 xml:space="preserve">querella se extiende de </w:t>
            </w:r>
            <w:r w:rsidRPr="008678EE">
              <w:rPr>
                <w:rFonts w:ascii="Bookman Old Style" w:hAnsi="Bookman Old Style" w:cs="Arial"/>
                <w:w w:val="99"/>
                <w:sz w:val="16"/>
                <w:szCs w:val="16"/>
              </w:rPr>
              <w:lastRenderedPageBreak/>
              <w:t>derecho</w:t>
            </w:r>
            <w:r w:rsidRPr="008678EE">
              <w:rPr>
                <w:rFonts w:ascii="Bookman Old Style" w:hAnsi="Bookman Old Style" w:cs="Arial"/>
                <w:w w:val="55"/>
                <w:sz w:val="16"/>
                <w:szCs w:val="16"/>
              </w:rPr>
              <w:t xml:space="preserve">1: </w:t>
            </w:r>
            <w:r w:rsidRPr="008678EE">
              <w:rPr>
                <w:rFonts w:ascii="Bookman Old Style" w:hAnsi="Bookman Old Style" w:cs="Arial"/>
                <w:sz w:val="16"/>
                <w:szCs w:val="16"/>
              </w:rPr>
              <w:t>contra todos</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22"/>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32"/>
                <w:sz w:val="16"/>
                <w:szCs w:val="16"/>
              </w:rPr>
              <w:t xml:space="preserve"> </w:t>
            </w:r>
            <w:r w:rsidRPr="008678EE">
              <w:rPr>
                <w:rFonts w:ascii="Bookman Old Style" w:hAnsi="Bookman Old Style" w:cs="Arial"/>
                <w:w w:val="109"/>
                <w:sz w:val="16"/>
                <w:szCs w:val="16"/>
              </w:rPr>
              <w:t>hubieren</w:t>
            </w:r>
            <w:r w:rsidRPr="008678EE">
              <w:rPr>
                <w:rFonts w:ascii="Bookman Old Style" w:hAnsi="Bookman Old Style" w:cs="Arial"/>
                <w:spacing w:val="20"/>
                <w:w w:val="109"/>
                <w:sz w:val="16"/>
                <w:szCs w:val="16"/>
              </w:rPr>
              <w:t xml:space="preserve"> </w:t>
            </w:r>
            <w:r w:rsidRPr="008678EE">
              <w:rPr>
                <w:rFonts w:ascii="Bookman Old Style" w:hAnsi="Bookman Old Style" w:cs="Arial"/>
                <w:sz w:val="16"/>
                <w:szCs w:val="16"/>
              </w:rPr>
              <w:t>participado en</w:t>
            </w:r>
            <w:r w:rsidRPr="008678EE">
              <w:rPr>
                <w:rFonts w:ascii="Bookman Old Style" w:hAnsi="Bookman Old Style" w:cs="Arial"/>
                <w:spacing w:val="19"/>
                <w:sz w:val="16"/>
                <w:szCs w:val="16"/>
              </w:rPr>
              <w:t xml:space="preserve"> </w:t>
            </w:r>
            <w:r w:rsidRPr="008678EE">
              <w:rPr>
                <w:rFonts w:ascii="Bookman Old Style" w:hAnsi="Bookman Old Style" w:cs="Arial"/>
                <w:b/>
                <w:sz w:val="16"/>
                <w:szCs w:val="16"/>
              </w:rPr>
              <w:t>la</w:t>
            </w:r>
            <w:r w:rsidRPr="008678EE">
              <w:rPr>
                <w:rFonts w:ascii="Bookman Old Style" w:hAnsi="Bookman Old Style" w:cs="Arial"/>
                <w:b/>
                <w:spacing w:val="59"/>
                <w:sz w:val="16"/>
                <w:szCs w:val="16"/>
              </w:rPr>
              <w:t xml:space="preserve"> </w:t>
            </w:r>
            <w:r w:rsidRPr="008678EE">
              <w:rPr>
                <w:rFonts w:ascii="Bookman Old Style" w:hAnsi="Bookman Old Style" w:cs="Arial"/>
                <w:b/>
                <w:w w:val="109"/>
                <w:sz w:val="16"/>
                <w:szCs w:val="16"/>
              </w:rPr>
              <w:t>conducta punible."</w:t>
            </w:r>
          </w:p>
        </w:tc>
        <w:tc>
          <w:tcPr>
            <w:tcW w:w="2976" w:type="dxa"/>
            <w:shd w:val="clear" w:color="auto" w:fill="auto"/>
          </w:tcPr>
          <w:p w:rsidR="0057244D" w:rsidRPr="008678EE" w:rsidRDefault="004B2286" w:rsidP="00E744A0">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w:t>
            </w:r>
            <w:r>
              <w:rPr>
                <w:rFonts w:ascii="Bookman Old Style" w:hAnsi="Bookman Old Style" w:cs="Arial"/>
                <w:sz w:val="16"/>
                <w:szCs w:val="16"/>
              </w:rPr>
              <w:t>umeración ahora es el artículo 19</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Esta modificación se da en virtud de la inco</w:t>
            </w:r>
            <w:r w:rsidR="00B6479D">
              <w:rPr>
                <w:rFonts w:ascii="Bookman Old Style" w:eastAsia="MS Mincho" w:hAnsi="Bookman Old Style" w:cs="Arial"/>
                <w:sz w:val="16"/>
                <w:szCs w:val="16"/>
              </w:rPr>
              <w:t>rporación del proceso abreviado</w:t>
            </w:r>
            <w:r w:rsidRPr="008678EE">
              <w:rPr>
                <w:rFonts w:ascii="Bookman Old Style" w:eastAsia="MS Mincho" w:hAnsi="Bookman Old Style" w:cs="Arial"/>
                <w:sz w:val="16"/>
                <w:szCs w:val="16"/>
              </w:rPr>
              <w:t xml:space="preserve"> a través del cual se desarrolla un trámite procesal más eficiente con el que se busca agotar causas </w:t>
            </w:r>
            <w:r w:rsidRPr="008678EE">
              <w:rPr>
                <w:rFonts w:ascii="Bookman Old Style" w:eastAsia="MS Mincho" w:hAnsi="Bookman Old Style" w:cs="Arial"/>
                <w:sz w:val="16"/>
                <w:szCs w:val="16"/>
              </w:rPr>
              <w:lastRenderedPageBreak/>
              <w:t>penales de forma más rápida y efectiva.</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ARTÍCULO</w:t>
            </w:r>
            <w:r w:rsidRPr="008678EE">
              <w:rPr>
                <w:rFonts w:ascii="Bookman Old Style" w:hAnsi="Bookman Old Style" w:cs="Arial"/>
                <w:b/>
                <w:spacing w:val="61"/>
                <w:w w:val="109"/>
                <w:sz w:val="16"/>
                <w:szCs w:val="16"/>
              </w:rPr>
              <w:t xml:space="preserve"> </w:t>
            </w:r>
            <w:r w:rsidRPr="008678EE">
              <w:rPr>
                <w:rFonts w:ascii="Bookman Old Style" w:hAnsi="Bookman Old Style" w:cs="Arial"/>
                <w:b/>
                <w:sz w:val="16"/>
                <w:szCs w:val="16"/>
              </w:rPr>
              <w:t>19.</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Modifíquese al</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artículo 73</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906</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2004, el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quedará así:</w:t>
            </w:r>
          </w:p>
          <w:p w:rsidR="0057244D" w:rsidRPr="008678EE" w:rsidRDefault="0057244D" w:rsidP="007D36A7">
            <w:pPr>
              <w:spacing w:before="29" w:line="240" w:lineRule="auto"/>
              <w:ind w:right="-76"/>
              <w:jc w:val="both"/>
              <w:rPr>
                <w:rFonts w:ascii="Bookman Old Style" w:eastAsia="MS Mincho"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73. </w:t>
            </w:r>
            <w:r w:rsidRPr="008678EE">
              <w:rPr>
                <w:rFonts w:ascii="Bookman Old Style" w:hAnsi="Bookman Old Style" w:cs="Arial"/>
                <w:b/>
                <w:w w:val="109"/>
                <w:sz w:val="16"/>
                <w:szCs w:val="16"/>
              </w:rPr>
              <w:t xml:space="preserve">Caducidad </w:t>
            </w:r>
            <w:r w:rsidRPr="008678EE">
              <w:rPr>
                <w:rFonts w:ascii="Bookman Old Style" w:hAnsi="Bookman Old Style" w:cs="Arial"/>
                <w:b/>
                <w:sz w:val="16"/>
                <w:szCs w:val="16"/>
              </w:rPr>
              <w:t xml:space="preserve">de la </w:t>
            </w:r>
            <w:r w:rsidRPr="008678EE">
              <w:rPr>
                <w:rFonts w:ascii="Bookman Old Style" w:hAnsi="Bookman Old Style" w:cs="Arial"/>
                <w:b/>
                <w:w w:val="109"/>
                <w:sz w:val="16"/>
                <w:szCs w:val="16"/>
              </w:rPr>
              <w:t>querella.</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 xml:space="preserve">querella debe </w:t>
            </w:r>
            <w:r w:rsidRPr="008678EE">
              <w:rPr>
                <w:rFonts w:ascii="Bookman Old Style" w:hAnsi="Bookman Old Style" w:cs="Arial"/>
                <w:w w:val="109"/>
                <w:sz w:val="16"/>
                <w:szCs w:val="16"/>
              </w:rPr>
              <w:t>presentarse</w:t>
            </w:r>
            <w:r w:rsidRPr="008678EE">
              <w:rPr>
                <w:rFonts w:ascii="Bookman Old Style" w:hAnsi="Bookman Old Style" w:cs="Arial"/>
                <w:spacing w:val="64"/>
                <w:w w:val="109"/>
                <w:sz w:val="16"/>
                <w:szCs w:val="16"/>
              </w:rPr>
              <w:t xml:space="preserve"> </w:t>
            </w:r>
            <w:r w:rsidRPr="008678EE">
              <w:rPr>
                <w:rFonts w:ascii="Bookman Old Style" w:hAnsi="Bookman Old Style" w:cs="Arial"/>
                <w:w w:val="99"/>
                <w:sz w:val="16"/>
                <w:szCs w:val="16"/>
              </w:rPr>
              <w:t>dentro de</w:t>
            </w:r>
            <w:r w:rsidRPr="008678EE">
              <w:rPr>
                <w:rFonts w:ascii="Bookman Old Style" w:hAnsi="Bookman Old Style" w:cs="Arial"/>
                <w:sz w:val="16"/>
                <w:szCs w:val="16"/>
              </w:rPr>
              <w:t xml:space="preserve"> los seis (6) meses siguientes a la comisión </w:t>
            </w:r>
            <w:r w:rsidRPr="008678EE">
              <w:rPr>
                <w:rFonts w:ascii="Bookman Old Style" w:hAnsi="Bookman Old Style" w:cs="Arial"/>
                <w:b/>
                <w:sz w:val="16"/>
                <w:szCs w:val="16"/>
              </w:rPr>
              <w:t xml:space="preserve">de la </w:t>
            </w:r>
            <w:r w:rsidRPr="008678EE">
              <w:rPr>
                <w:rFonts w:ascii="Bookman Old Style" w:hAnsi="Bookman Old Style" w:cs="Arial"/>
                <w:b/>
                <w:w w:val="109"/>
                <w:sz w:val="16"/>
                <w:szCs w:val="16"/>
              </w:rPr>
              <w:t>conducta punible</w:t>
            </w:r>
            <w:r w:rsidRPr="008678EE">
              <w:rPr>
                <w:rFonts w:ascii="Bookman Old Style" w:hAnsi="Bookman Old Style" w:cs="Arial"/>
                <w:b/>
                <w:w w:val="47"/>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99"/>
                <w:sz w:val="16"/>
                <w:szCs w:val="16"/>
              </w:rPr>
              <w:t xml:space="preserve">No </w:t>
            </w:r>
            <w:r w:rsidRPr="008678EE">
              <w:rPr>
                <w:rFonts w:ascii="Bookman Old Style" w:hAnsi="Bookman Old Style" w:cs="Arial"/>
                <w:sz w:val="16"/>
                <w:szCs w:val="16"/>
              </w:rPr>
              <w:t xml:space="preserve">obstante, cuando el querellante legítimo por razones de fuerza mayor o </w:t>
            </w:r>
            <w:r w:rsidRPr="008678EE">
              <w:rPr>
                <w:rFonts w:ascii="Bookman Old Style" w:hAnsi="Bookman Old Style" w:cs="Arial"/>
                <w:w w:val="99"/>
                <w:sz w:val="16"/>
                <w:szCs w:val="16"/>
              </w:rPr>
              <w:t xml:space="preserve">caso </w:t>
            </w:r>
            <w:r w:rsidRPr="008678EE">
              <w:rPr>
                <w:rFonts w:ascii="Bookman Old Style" w:hAnsi="Bookman Old Style" w:cs="Arial"/>
                <w:sz w:val="16"/>
                <w:szCs w:val="16"/>
              </w:rPr>
              <w:t>fortuito acreditados no</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hubiere tenido conocimiento 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su</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 xml:space="preserve">ocurrencia, el término </w:t>
            </w:r>
            <w:r w:rsidRPr="008678EE">
              <w:rPr>
                <w:rFonts w:ascii="Bookman Old Style" w:hAnsi="Bookman Old Style" w:cs="Arial"/>
                <w:w w:val="99"/>
                <w:sz w:val="16"/>
                <w:szCs w:val="16"/>
              </w:rPr>
              <w:t xml:space="preserve">se </w:t>
            </w:r>
            <w:r w:rsidRPr="008678EE">
              <w:rPr>
                <w:rFonts w:ascii="Bookman Old Style" w:hAnsi="Bookman Old Style" w:cs="Arial"/>
                <w:sz w:val="16"/>
                <w:szCs w:val="16"/>
              </w:rPr>
              <w:t>contará a</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partir del</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momento en</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que aquellos desaparezcan, sin que en</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 xml:space="preserve">este </w:t>
            </w:r>
            <w:r w:rsidRPr="008678EE">
              <w:rPr>
                <w:rFonts w:ascii="Bookman Old Style" w:hAnsi="Bookman Old Style" w:cs="Arial"/>
                <w:w w:val="99"/>
                <w:sz w:val="16"/>
                <w:szCs w:val="16"/>
              </w:rPr>
              <w:t xml:space="preserve">caso </w:t>
            </w:r>
            <w:r w:rsidRPr="008678EE">
              <w:rPr>
                <w:rFonts w:ascii="Bookman Old Style" w:hAnsi="Bookman Old Style" w:cs="Arial"/>
                <w:sz w:val="16"/>
                <w:szCs w:val="16"/>
              </w:rPr>
              <w:t>sea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superior a</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seis</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(6)</w:t>
            </w:r>
            <w:r w:rsidRPr="008678EE">
              <w:rPr>
                <w:rFonts w:ascii="Bookman Old Style" w:hAnsi="Bookman Old Style" w:cs="Arial"/>
                <w:spacing w:val="32"/>
                <w:sz w:val="16"/>
                <w:szCs w:val="16"/>
              </w:rPr>
              <w:t xml:space="preserve"> </w:t>
            </w:r>
            <w:r w:rsidRPr="008678EE">
              <w:rPr>
                <w:rFonts w:ascii="Bookman Old Style" w:hAnsi="Bookman Old Style" w:cs="Arial"/>
                <w:w w:val="102"/>
                <w:sz w:val="16"/>
                <w:szCs w:val="16"/>
              </w:rPr>
              <w:t>me</w:t>
            </w:r>
            <w:r w:rsidRPr="008678EE">
              <w:rPr>
                <w:rFonts w:ascii="Bookman Old Style" w:hAnsi="Bookman Old Style" w:cs="Arial"/>
                <w:w w:val="90"/>
                <w:sz w:val="16"/>
                <w:szCs w:val="16"/>
              </w:rPr>
              <w:t>s</w:t>
            </w:r>
            <w:r w:rsidRPr="008678EE">
              <w:rPr>
                <w:rFonts w:ascii="Bookman Old Style" w:hAnsi="Bookman Old Style" w:cs="Arial"/>
                <w:w w:val="105"/>
                <w:sz w:val="16"/>
                <w:szCs w:val="16"/>
              </w:rPr>
              <w:t>es."</w:t>
            </w:r>
          </w:p>
        </w:tc>
        <w:tc>
          <w:tcPr>
            <w:tcW w:w="2976" w:type="dxa"/>
            <w:shd w:val="clear" w:color="auto" w:fill="auto"/>
          </w:tcPr>
          <w:p w:rsidR="0057244D" w:rsidRPr="008678EE" w:rsidRDefault="004B2286" w:rsidP="00E744A0">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w:t>
            </w:r>
            <w:r>
              <w:rPr>
                <w:rFonts w:ascii="Bookman Old Style" w:hAnsi="Bookman Old Style" w:cs="Arial"/>
                <w:sz w:val="16"/>
                <w:szCs w:val="16"/>
              </w:rPr>
              <w:t>umeración ahora es el artículo 20</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Esta modificación se da en virtud de la incorporación del proceso abreviado </w:t>
            </w:r>
            <w:r w:rsidR="002D4744">
              <w:rPr>
                <w:rFonts w:ascii="Bookman Old Style" w:eastAsia="MS Mincho" w:hAnsi="Bookman Old Style" w:cs="Arial"/>
                <w:sz w:val="16"/>
                <w:szCs w:val="16"/>
              </w:rPr>
              <w:t>para conductas querellables</w:t>
            </w:r>
            <w:r w:rsidRPr="008678EE">
              <w:rPr>
                <w:rFonts w:ascii="Bookman Old Style" w:eastAsia="MS Mincho" w:hAnsi="Bookman Old Style" w:cs="Arial"/>
                <w:sz w:val="16"/>
                <w:szCs w:val="16"/>
              </w:rPr>
              <w:t xml:space="preserve"> a través del cual se desarrolla un trámite procesal más eficiente con el que se busca agotar causas penales de forma más rápida y efectiva.</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w w:val="105"/>
                <w:sz w:val="16"/>
                <w:szCs w:val="16"/>
              </w:rPr>
            </w:pPr>
            <w:r w:rsidRPr="008678EE">
              <w:rPr>
                <w:rFonts w:ascii="Bookman Old Style" w:hAnsi="Bookman Old Style" w:cs="Arial"/>
                <w:b/>
                <w:w w:val="109"/>
                <w:sz w:val="16"/>
                <w:szCs w:val="16"/>
              </w:rPr>
              <w:t>ARTÍCULO</w:t>
            </w:r>
            <w:r w:rsidRPr="008678EE">
              <w:rPr>
                <w:rFonts w:ascii="Bookman Old Style" w:hAnsi="Bookman Old Style" w:cs="Arial"/>
                <w:b/>
                <w:spacing w:val="61"/>
                <w:w w:val="109"/>
                <w:sz w:val="16"/>
                <w:szCs w:val="16"/>
              </w:rPr>
              <w:t xml:space="preserve"> </w:t>
            </w:r>
            <w:r w:rsidRPr="008678EE">
              <w:rPr>
                <w:rFonts w:ascii="Bookman Old Style" w:hAnsi="Bookman Old Style" w:cs="Arial"/>
                <w:b/>
                <w:w w:val="125"/>
                <w:sz w:val="16"/>
                <w:szCs w:val="16"/>
              </w:rPr>
              <w:t>20</w:t>
            </w:r>
            <w:r w:rsidRPr="008678EE">
              <w:rPr>
                <w:rFonts w:ascii="Bookman Old Style" w:hAnsi="Bookman Old Style" w:cs="Arial"/>
                <w:b/>
                <w:w w:val="74"/>
                <w:sz w:val="16"/>
                <w:szCs w:val="16"/>
              </w:rPr>
              <w:t>.</w:t>
            </w:r>
            <w:r w:rsidRPr="008678EE">
              <w:rPr>
                <w:rFonts w:ascii="Bookman Old Style" w:hAnsi="Bookman Old Style" w:cs="Arial"/>
                <w:sz w:val="16"/>
                <w:szCs w:val="16"/>
              </w:rPr>
              <w:t xml:space="preserve"> Modifíquese al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artículo 74</w:t>
            </w:r>
            <w:r w:rsidRPr="008678EE">
              <w:rPr>
                <w:rFonts w:ascii="Bookman Old Style" w:hAnsi="Bookman Old Style" w:cs="Arial"/>
                <w:spacing w:val="40"/>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8"/>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1"/>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 xml:space="preserve">2004, modificado </w:t>
            </w:r>
            <w:r w:rsidRPr="008678EE">
              <w:rPr>
                <w:rFonts w:ascii="Bookman Old Style" w:hAnsi="Bookman Old Style" w:cs="Arial"/>
                <w:w w:val="105"/>
                <w:sz w:val="16"/>
                <w:szCs w:val="16"/>
              </w:rPr>
              <w:t xml:space="preserve">por </w:t>
            </w:r>
            <w:r w:rsidRPr="008678EE">
              <w:rPr>
                <w:rFonts w:ascii="Bookman Old Style" w:hAnsi="Bookman Old Style" w:cs="Arial"/>
                <w:sz w:val="16"/>
                <w:szCs w:val="16"/>
              </w:rPr>
              <w:t>el</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artículo 108</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1453</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2011,</w:t>
            </w:r>
            <w:r w:rsidRPr="008678EE">
              <w:rPr>
                <w:rFonts w:ascii="Bookman Old Style" w:hAnsi="Bookman Old Style" w:cs="Arial"/>
                <w:spacing w:val="45"/>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 xml:space="preserve">quedará </w:t>
            </w:r>
            <w:r w:rsidRPr="008678EE">
              <w:rPr>
                <w:rFonts w:ascii="Bookman Old Style" w:hAnsi="Bookman Old Style" w:cs="Arial"/>
                <w:w w:val="105"/>
                <w:sz w:val="16"/>
                <w:szCs w:val="16"/>
              </w:rPr>
              <w:t>así:</w:t>
            </w:r>
          </w:p>
          <w:p w:rsidR="0057244D" w:rsidRPr="008678EE" w:rsidRDefault="0057244D" w:rsidP="007D36A7">
            <w:pPr>
              <w:spacing w:line="240" w:lineRule="auto"/>
              <w:ind w:right="-76"/>
              <w:jc w:val="both"/>
              <w:rPr>
                <w:rFonts w:ascii="Bookman Old Style" w:hAnsi="Bookman Old Style" w:cs="Arial"/>
                <w:w w:val="105"/>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74. </w:t>
            </w:r>
            <w:r w:rsidRPr="008678EE">
              <w:rPr>
                <w:rFonts w:ascii="Bookman Old Style" w:hAnsi="Bookman Old Style" w:cs="Arial"/>
                <w:b/>
                <w:w w:val="109"/>
                <w:sz w:val="16"/>
                <w:szCs w:val="16"/>
              </w:rPr>
              <w:t xml:space="preserve">Conductas </w:t>
            </w:r>
            <w:r w:rsidRPr="008678EE">
              <w:rPr>
                <w:rFonts w:ascii="Bookman Old Style" w:hAnsi="Bookman Old Style" w:cs="Arial"/>
                <w:b/>
                <w:sz w:val="16"/>
                <w:szCs w:val="16"/>
              </w:rPr>
              <w:t xml:space="preserve">que </w:t>
            </w:r>
            <w:r w:rsidRPr="008678EE">
              <w:rPr>
                <w:rFonts w:ascii="Bookman Old Style" w:hAnsi="Bookman Old Style" w:cs="Arial"/>
                <w:b/>
                <w:w w:val="109"/>
                <w:sz w:val="16"/>
                <w:szCs w:val="16"/>
              </w:rPr>
              <w:t>requieren querella.</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Para</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iniciar</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acción</w:t>
            </w:r>
            <w:r w:rsidRPr="008678EE">
              <w:rPr>
                <w:rFonts w:ascii="Bookman Old Style" w:hAnsi="Bookman Old Style" w:cs="Arial"/>
                <w:spacing w:val="42"/>
                <w:sz w:val="16"/>
                <w:szCs w:val="16"/>
              </w:rPr>
              <w:t xml:space="preserve"> </w:t>
            </w:r>
            <w:r w:rsidRPr="008678EE">
              <w:rPr>
                <w:rFonts w:ascii="Bookman Old Style" w:hAnsi="Bookman Old Style" w:cs="Arial"/>
                <w:w w:val="105"/>
                <w:sz w:val="16"/>
                <w:szCs w:val="16"/>
              </w:rPr>
              <w:t xml:space="preserve">penal </w:t>
            </w:r>
            <w:r w:rsidRPr="008678EE">
              <w:rPr>
                <w:rFonts w:ascii="Bookman Old Style" w:hAnsi="Bookman Old Style" w:cs="Arial"/>
                <w:b/>
                <w:sz w:val="16"/>
                <w:szCs w:val="16"/>
              </w:rPr>
              <w:t xml:space="preserve">se </w:t>
            </w:r>
            <w:r w:rsidRPr="008678EE">
              <w:rPr>
                <w:rFonts w:ascii="Bookman Old Style" w:hAnsi="Bookman Old Style" w:cs="Arial"/>
                <w:b/>
                <w:w w:val="109"/>
                <w:sz w:val="16"/>
                <w:szCs w:val="16"/>
              </w:rPr>
              <w:t xml:space="preserve">requerirá </w:t>
            </w:r>
            <w:r w:rsidRPr="008678EE">
              <w:rPr>
                <w:rFonts w:ascii="Bookman Old Style" w:hAnsi="Bookman Old Style" w:cs="Arial"/>
                <w:b/>
                <w:sz w:val="16"/>
                <w:szCs w:val="16"/>
              </w:rPr>
              <w:t xml:space="preserve">querella en las </w:t>
            </w:r>
            <w:r w:rsidRPr="008678EE">
              <w:rPr>
                <w:rFonts w:ascii="Bookman Old Style" w:hAnsi="Bookman Old Style" w:cs="Arial"/>
                <w:b/>
                <w:w w:val="108"/>
                <w:sz w:val="16"/>
                <w:szCs w:val="16"/>
              </w:rPr>
              <w:t>siguientes conductas punibles</w:t>
            </w:r>
            <w:r w:rsidRPr="008678EE">
              <w:rPr>
                <w:rFonts w:ascii="Bookman Old Style" w:hAnsi="Bookman Old Style" w:cs="Arial"/>
                <w:w w:val="108"/>
                <w:sz w:val="16"/>
                <w:szCs w:val="16"/>
              </w:rPr>
              <w:t xml:space="preserve">, excepto </w:t>
            </w:r>
            <w:r w:rsidRPr="008678EE">
              <w:rPr>
                <w:rFonts w:ascii="Bookman Old Style" w:hAnsi="Bookman Old Style" w:cs="Arial"/>
                <w:sz w:val="16"/>
                <w:szCs w:val="16"/>
              </w:rPr>
              <w:t>cuando el</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sujeto</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pasivo</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sea</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un</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menor de</w:t>
            </w:r>
            <w:r w:rsidRPr="008678EE">
              <w:rPr>
                <w:rFonts w:ascii="Bookman Old Style" w:hAnsi="Bookman Old Style" w:cs="Arial"/>
                <w:spacing w:val="23"/>
                <w:sz w:val="16"/>
                <w:szCs w:val="16"/>
              </w:rPr>
              <w:t xml:space="preserve"> </w:t>
            </w:r>
            <w:r w:rsidRPr="008678EE">
              <w:rPr>
                <w:rFonts w:ascii="Bookman Old Style" w:hAnsi="Bookman Old Style" w:cs="Arial"/>
                <w:w w:val="105"/>
                <w:sz w:val="16"/>
                <w:szCs w:val="16"/>
              </w:rPr>
              <w:t>edad:</w:t>
            </w:r>
          </w:p>
          <w:p w:rsidR="0057244D" w:rsidRPr="008678EE" w:rsidRDefault="0057244D" w:rsidP="007D36A7">
            <w:pPr>
              <w:spacing w:line="240" w:lineRule="auto"/>
              <w:ind w:right="-76"/>
              <w:jc w:val="both"/>
              <w:rPr>
                <w:rFonts w:ascii="Bookman Old Style" w:hAnsi="Bookman Old Style" w:cs="Arial"/>
                <w:w w:val="105"/>
                <w:sz w:val="16"/>
                <w:szCs w:val="16"/>
              </w:rPr>
            </w:pPr>
            <w:r w:rsidRPr="008678EE">
              <w:rPr>
                <w:rFonts w:ascii="Bookman Old Style" w:hAnsi="Bookman Old Style" w:cs="Arial"/>
                <w:b/>
                <w:w w:val="109"/>
                <w:sz w:val="16"/>
                <w:szCs w:val="16"/>
              </w:rPr>
              <w:t xml:space="preserve">ejercicio arbitrario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la </w:t>
            </w:r>
            <w:r w:rsidRPr="008678EE">
              <w:rPr>
                <w:rFonts w:ascii="Bookman Old Style" w:hAnsi="Bookman Old Style" w:cs="Arial"/>
                <w:b/>
                <w:sz w:val="16"/>
                <w:szCs w:val="16"/>
              </w:rPr>
              <w:t>custodia de hijo menor</w:t>
            </w:r>
            <w:r w:rsidRPr="008678EE">
              <w:rPr>
                <w:rFonts w:ascii="Bookman Old Style" w:hAnsi="Bookman Old Style" w:cs="Arial"/>
                <w:sz w:val="16"/>
                <w:szCs w:val="16"/>
              </w:rPr>
              <w:t xml:space="preserve"> </w:t>
            </w:r>
            <w:r w:rsidRPr="008678EE">
              <w:rPr>
                <w:rFonts w:ascii="Bookman Old Style" w:hAnsi="Bookman Old Style" w:cs="Arial"/>
                <w:b/>
                <w:sz w:val="16"/>
                <w:szCs w:val="16"/>
              </w:rPr>
              <w:t xml:space="preserve">(C.P. artículo 230A); </w:t>
            </w:r>
            <w:r w:rsidRPr="008678EE">
              <w:rPr>
                <w:rFonts w:ascii="Bookman Old Style" w:hAnsi="Bookman Old Style" w:cs="Arial"/>
                <w:sz w:val="16"/>
                <w:szCs w:val="16"/>
              </w:rPr>
              <w:t xml:space="preserve">maltrato mediante </w:t>
            </w:r>
            <w:r w:rsidRPr="008678EE">
              <w:rPr>
                <w:rFonts w:ascii="Bookman Old Style" w:hAnsi="Bookman Old Style" w:cs="Arial"/>
                <w:w w:val="108"/>
                <w:sz w:val="16"/>
                <w:szCs w:val="16"/>
              </w:rPr>
              <w:t>restri</w:t>
            </w:r>
            <w:r w:rsidRPr="008678EE">
              <w:rPr>
                <w:rFonts w:ascii="Bookman Old Style" w:hAnsi="Bookman Old Style" w:cs="Arial"/>
                <w:w w:val="87"/>
                <w:sz w:val="16"/>
                <w:szCs w:val="16"/>
              </w:rPr>
              <w:t>c</w:t>
            </w:r>
            <w:r w:rsidRPr="008678EE">
              <w:rPr>
                <w:rFonts w:ascii="Bookman Old Style" w:hAnsi="Bookman Old Style" w:cs="Arial"/>
                <w:w w:val="105"/>
                <w:sz w:val="16"/>
                <w:szCs w:val="16"/>
              </w:rPr>
              <w:t>ción a</w:t>
            </w:r>
            <w:r w:rsidRPr="008678EE">
              <w:rPr>
                <w:rFonts w:ascii="Bookman Old Style" w:hAnsi="Bookman Old Style" w:cs="Arial"/>
                <w:spacing w:val="-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libertad física</w:t>
            </w:r>
            <w:r w:rsidRPr="008678EE">
              <w:rPr>
                <w:rFonts w:ascii="Bookman Old Style" w:hAnsi="Bookman Old Style" w:cs="Arial"/>
                <w:spacing w:val="40"/>
                <w:sz w:val="16"/>
                <w:szCs w:val="16"/>
              </w:rPr>
              <w:t xml:space="preserve"> </w:t>
            </w:r>
            <w:r w:rsidRPr="008678EE">
              <w:rPr>
                <w:rFonts w:ascii="Bookman Old Style" w:hAnsi="Bookman Old Style" w:cs="Arial"/>
                <w:sz w:val="16"/>
                <w:szCs w:val="16"/>
              </w:rPr>
              <w:t>(C.</w:t>
            </w:r>
            <w:r w:rsidRPr="008678EE">
              <w:rPr>
                <w:rFonts w:ascii="Bookman Old Style" w:hAnsi="Bookman Old Style" w:cs="Arial"/>
                <w:spacing w:val="2"/>
                <w:sz w:val="16"/>
                <w:szCs w:val="16"/>
              </w:rPr>
              <w:t xml:space="preserve"> </w:t>
            </w:r>
            <w:r w:rsidRPr="008678EE">
              <w:rPr>
                <w:rFonts w:ascii="Bookman Old Style" w:hAnsi="Bookman Old Style" w:cs="Arial"/>
                <w:w w:val="90"/>
                <w:sz w:val="16"/>
                <w:szCs w:val="16"/>
              </w:rPr>
              <w:t>P</w:t>
            </w:r>
            <w:r w:rsidRPr="008678EE">
              <w:rPr>
                <w:rFonts w:ascii="Bookman Old Style" w:hAnsi="Bookman Old Style" w:cs="Arial"/>
                <w:w w:val="38"/>
                <w:sz w:val="16"/>
                <w:szCs w:val="16"/>
              </w:rPr>
              <w:t>.</w:t>
            </w:r>
            <w:r w:rsidRPr="008678EE">
              <w:rPr>
                <w:rFonts w:ascii="Bookman Old Style" w:hAnsi="Bookman Old Style" w:cs="Arial"/>
                <w:sz w:val="16"/>
                <w:szCs w:val="16"/>
              </w:rPr>
              <w:t xml:space="preserve"> artículo 230); </w:t>
            </w:r>
            <w:r w:rsidRPr="008678EE">
              <w:rPr>
                <w:rFonts w:ascii="Bookman Old Style" w:hAnsi="Bookman Old Style" w:cs="Arial"/>
                <w:b/>
                <w:w w:val="109"/>
                <w:sz w:val="16"/>
                <w:szCs w:val="16"/>
              </w:rPr>
              <w:t xml:space="preserve">inasistencia </w:t>
            </w:r>
            <w:r w:rsidRPr="008678EE">
              <w:rPr>
                <w:rFonts w:ascii="Bookman Old Style" w:hAnsi="Bookman Old Style" w:cs="Arial"/>
                <w:b/>
                <w:w w:val="122"/>
                <w:sz w:val="16"/>
                <w:szCs w:val="16"/>
              </w:rPr>
              <w:t>alimentar</w:t>
            </w:r>
            <w:r w:rsidRPr="008678EE">
              <w:rPr>
                <w:rFonts w:ascii="Bookman Old Style" w:hAnsi="Bookman Old Style" w:cs="Arial"/>
                <w:b/>
                <w:w w:val="109"/>
                <w:sz w:val="16"/>
                <w:szCs w:val="16"/>
              </w:rPr>
              <w:t>ia</w:t>
            </w:r>
            <w:r w:rsidRPr="008678EE">
              <w:rPr>
                <w:rFonts w:ascii="Bookman Old Style" w:hAnsi="Bookman Old Style" w:cs="Arial"/>
                <w:sz w:val="16"/>
                <w:szCs w:val="16"/>
              </w:rPr>
              <w:t xml:space="preserve"> (C.</w:t>
            </w:r>
            <w:r w:rsidRPr="008678EE">
              <w:rPr>
                <w:rFonts w:ascii="Bookman Old Style" w:hAnsi="Bookman Old Style" w:cs="Arial"/>
                <w:spacing w:val="45"/>
                <w:sz w:val="16"/>
                <w:szCs w:val="16"/>
              </w:rPr>
              <w:t xml:space="preserve"> </w:t>
            </w:r>
            <w:r w:rsidRPr="008678EE">
              <w:rPr>
                <w:rFonts w:ascii="Bookman Old Style" w:hAnsi="Bookman Old Style" w:cs="Arial"/>
                <w:sz w:val="16"/>
                <w:szCs w:val="16"/>
              </w:rPr>
              <w:t>P.</w:t>
            </w:r>
            <w:r w:rsidRPr="008678EE">
              <w:rPr>
                <w:rFonts w:ascii="Bookman Old Style" w:hAnsi="Bookman Old Style" w:cs="Arial"/>
                <w:spacing w:val="56"/>
                <w:sz w:val="16"/>
                <w:szCs w:val="16"/>
              </w:rPr>
              <w:t xml:space="preserve"> </w:t>
            </w:r>
            <w:r w:rsidRPr="008678EE">
              <w:rPr>
                <w:rFonts w:ascii="Bookman Old Style" w:hAnsi="Bookman Old Style" w:cs="Arial"/>
                <w:w w:val="109"/>
                <w:sz w:val="16"/>
                <w:szCs w:val="16"/>
              </w:rPr>
              <w:t xml:space="preserve">artículo </w:t>
            </w:r>
            <w:r w:rsidRPr="008678EE">
              <w:rPr>
                <w:rFonts w:ascii="Bookman Old Style" w:hAnsi="Bookman Old Style" w:cs="Arial"/>
                <w:sz w:val="16"/>
                <w:szCs w:val="16"/>
              </w:rPr>
              <w:t>233); malversación y</w:t>
            </w:r>
            <w:r w:rsidRPr="008678EE">
              <w:rPr>
                <w:rFonts w:ascii="Bookman Old Style" w:hAnsi="Bookman Old Style" w:cs="Arial"/>
                <w:spacing w:val="40"/>
                <w:sz w:val="16"/>
                <w:szCs w:val="16"/>
              </w:rPr>
              <w:t xml:space="preserve"> </w:t>
            </w:r>
            <w:r w:rsidRPr="008678EE">
              <w:rPr>
                <w:rFonts w:ascii="Bookman Old Style" w:hAnsi="Bookman Old Style" w:cs="Arial"/>
                <w:sz w:val="16"/>
                <w:szCs w:val="16"/>
              </w:rPr>
              <w:t>dilapidación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bienes de</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 xml:space="preserve">familiares </w:t>
            </w:r>
            <w:r w:rsidRPr="008678EE">
              <w:rPr>
                <w:rFonts w:ascii="Bookman Old Style" w:hAnsi="Bookman Old Style" w:cs="Arial"/>
                <w:w w:val="81"/>
                <w:sz w:val="16"/>
                <w:szCs w:val="16"/>
              </w:rPr>
              <w:t>(C</w:t>
            </w:r>
            <w:r w:rsidRPr="008678EE">
              <w:rPr>
                <w:rFonts w:ascii="Bookman Old Style" w:hAnsi="Bookman Old Style" w:cs="Arial"/>
                <w:w w:val="46"/>
                <w:sz w:val="16"/>
                <w:szCs w:val="16"/>
              </w:rPr>
              <w:t>.</w:t>
            </w:r>
            <w:r w:rsidRPr="008678EE">
              <w:rPr>
                <w:rFonts w:ascii="Bookman Old Style" w:hAnsi="Bookman Old Style" w:cs="Arial"/>
                <w:sz w:val="16"/>
                <w:szCs w:val="16"/>
              </w:rPr>
              <w:t xml:space="preserve"> P.</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 xml:space="preserve">artículo </w:t>
            </w:r>
            <w:r w:rsidRPr="008678EE">
              <w:rPr>
                <w:rFonts w:ascii="Bookman Old Style" w:hAnsi="Bookman Old Style" w:cs="Arial"/>
                <w:w w:val="109"/>
                <w:sz w:val="16"/>
                <w:szCs w:val="16"/>
              </w:rPr>
              <w:t xml:space="preserve">236); </w:t>
            </w:r>
            <w:r w:rsidRPr="008678EE">
              <w:rPr>
                <w:rFonts w:ascii="Bookman Old Style" w:hAnsi="Bookman Old Style" w:cs="Arial"/>
                <w:sz w:val="16"/>
                <w:szCs w:val="16"/>
              </w:rPr>
              <w:t>hurto simple cuya</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cuantía no</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exceda de</w:t>
            </w:r>
            <w:r w:rsidRPr="008678EE">
              <w:rPr>
                <w:rFonts w:ascii="Bookman Old Style" w:hAnsi="Bookman Old Style" w:cs="Arial"/>
                <w:spacing w:val="55"/>
                <w:sz w:val="16"/>
                <w:szCs w:val="16"/>
              </w:rPr>
              <w:t xml:space="preserve"> </w:t>
            </w:r>
            <w:r w:rsidRPr="008678EE">
              <w:rPr>
                <w:rFonts w:ascii="Bookman Old Style" w:hAnsi="Bookman Old Style" w:cs="Arial"/>
                <w:sz w:val="16"/>
                <w:szCs w:val="16"/>
              </w:rPr>
              <w:t xml:space="preserve">ciento cincuenta (150) salarios </w:t>
            </w:r>
            <w:r w:rsidRPr="008678EE">
              <w:rPr>
                <w:rFonts w:ascii="Bookman Old Style" w:hAnsi="Bookman Old Style" w:cs="Arial"/>
                <w:w w:val="105"/>
                <w:sz w:val="16"/>
                <w:szCs w:val="16"/>
              </w:rPr>
              <w:t xml:space="preserve">mínimos </w:t>
            </w:r>
            <w:r w:rsidRPr="008678EE">
              <w:rPr>
                <w:rFonts w:ascii="Bookman Old Style" w:hAnsi="Bookman Old Style" w:cs="Arial"/>
                <w:sz w:val="16"/>
                <w:szCs w:val="16"/>
              </w:rPr>
              <w:t>mensuales legales</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 xml:space="preserve">vigentes </w:t>
            </w:r>
            <w:r w:rsidRPr="008678EE">
              <w:rPr>
                <w:rFonts w:ascii="Bookman Old Style" w:hAnsi="Bookman Old Style" w:cs="Arial"/>
                <w:w w:val="91"/>
                <w:sz w:val="16"/>
                <w:szCs w:val="16"/>
              </w:rPr>
              <w:t>(C</w:t>
            </w:r>
            <w:r w:rsidRPr="008678EE">
              <w:rPr>
                <w:rFonts w:ascii="Bookman Old Style" w:hAnsi="Bookman Old Style" w:cs="Arial"/>
                <w:w w:val="46"/>
                <w:sz w:val="16"/>
                <w:szCs w:val="16"/>
              </w:rPr>
              <w:t xml:space="preserve">. </w:t>
            </w:r>
            <w:r w:rsidRPr="008678EE">
              <w:rPr>
                <w:rFonts w:ascii="Bookman Old Style" w:hAnsi="Bookman Old Style" w:cs="Arial"/>
                <w:w w:val="90"/>
                <w:sz w:val="16"/>
                <w:szCs w:val="16"/>
              </w:rPr>
              <w:t>P</w:t>
            </w:r>
            <w:r w:rsidRPr="008678EE">
              <w:rPr>
                <w:rFonts w:ascii="Bookman Old Style" w:hAnsi="Bookman Old Style" w:cs="Arial"/>
                <w:w w:val="46"/>
                <w:sz w:val="16"/>
                <w:szCs w:val="16"/>
              </w:rPr>
              <w:t>.</w:t>
            </w:r>
            <w:r w:rsidRPr="008678EE">
              <w:rPr>
                <w:rFonts w:ascii="Bookman Old Style" w:hAnsi="Bookman Old Style" w:cs="Arial"/>
                <w:spacing w:val="58"/>
                <w:w w:val="46"/>
                <w:sz w:val="16"/>
                <w:szCs w:val="16"/>
              </w:rPr>
              <w:t xml:space="preserve"> </w:t>
            </w:r>
            <w:r w:rsidRPr="008678EE">
              <w:rPr>
                <w:rFonts w:ascii="Bookman Old Style" w:hAnsi="Bookman Old Style" w:cs="Arial"/>
                <w:sz w:val="16"/>
                <w:szCs w:val="16"/>
              </w:rPr>
              <w:t>artículo 239 inciso</w:t>
            </w:r>
            <w:r w:rsidRPr="008678EE">
              <w:rPr>
                <w:rFonts w:ascii="Bookman Old Style" w:hAnsi="Bookman Old Style" w:cs="Arial"/>
                <w:spacing w:val="47"/>
                <w:sz w:val="16"/>
                <w:szCs w:val="16"/>
              </w:rPr>
              <w:t xml:space="preserve"> </w:t>
            </w:r>
            <w:r w:rsidRPr="008678EE">
              <w:rPr>
                <w:rFonts w:ascii="Bookman Old Style" w:hAnsi="Bookman Old Style" w:cs="Arial"/>
                <w:w w:val="104"/>
                <w:sz w:val="16"/>
                <w:szCs w:val="16"/>
              </w:rPr>
              <w:t>20)</w:t>
            </w:r>
            <w:r w:rsidRPr="008678EE">
              <w:rPr>
                <w:rFonts w:ascii="Bookman Old Style" w:hAnsi="Bookman Old Style" w:cs="Arial"/>
                <w:w w:val="60"/>
                <w:sz w:val="16"/>
                <w:szCs w:val="16"/>
              </w:rPr>
              <w:t xml:space="preserve">; </w:t>
            </w:r>
            <w:r w:rsidRPr="008678EE">
              <w:rPr>
                <w:rFonts w:ascii="Bookman Old Style" w:hAnsi="Bookman Old Style" w:cs="Arial"/>
                <w:w w:val="106"/>
                <w:sz w:val="16"/>
                <w:szCs w:val="16"/>
              </w:rPr>
              <w:t>alteración</w:t>
            </w:r>
            <w:r w:rsidRPr="008678EE">
              <w:rPr>
                <w:rFonts w:ascii="Bookman Old Style" w:hAnsi="Bookman Old Style" w:cs="Arial"/>
                <w:w w:val="61"/>
                <w:sz w:val="16"/>
                <w:szCs w:val="16"/>
              </w:rPr>
              <w:t xml:space="preserve">, </w:t>
            </w:r>
            <w:r w:rsidRPr="008678EE">
              <w:rPr>
                <w:rFonts w:ascii="Bookman Old Style" w:hAnsi="Bookman Old Style" w:cs="Arial"/>
                <w:sz w:val="16"/>
                <w:szCs w:val="16"/>
              </w:rPr>
              <w:t xml:space="preserve">desfiguración y suplantación de marcas de ganado </w:t>
            </w:r>
            <w:r w:rsidRPr="008678EE">
              <w:rPr>
                <w:rFonts w:ascii="Bookman Old Style" w:hAnsi="Bookman Old Style" w:cs="Arial"/>
                <w:w w:val="91"/>
                <w:sz w:val="16"/>
                <w:szCs w:val="16"/>
              </w:rPr>
              <w:t>(C</w:t>
            </w:r>
            <w:r w:rsidRPr="008678EE">
              <w:rPr>
                <w:rFonts w:ascii="Bookman Old Style" w:hAnsi="Bookman Old Style" w:cs="Arial"/>
                <w:w w:val="38"/>
                <w:sz w:val="16"/>
                <w:szCs w:val="16"/>
              </w:rPr>
              <w:t xml:space="preserve">. </w:t>
            </w:r>
            <w:r w:rsidRPr="008678EE">
              <w:rPr>
                <w:rFonts w:ascii="Bookman Old Style" w:hAnsi="Bookman Old Style" w:cs="Arial"/>
                <w:sz w:val="16"/>
                <w:szCs w:val="16"/>
              </w:rPr>
              <w:t xml:space="preserve">P. artículo 243); estafa cuya cuantía </w:t>
            </w:r>
            <w:r w:rsidRPr="008678EE">
              <w:rPr>
                <w:rFonts w:ascii="Bookman Old Style" w:hAnsi="Bookman Old Style" w:cs="Arial"/>
                <w:w w:val="105"/>
                <w:sz w:val="16"/>
                <w:szCs w:val="16"/>
              </w:rPr>
              <w:t xml:space="preserve">no </w:t>
            </w:r>
            <w:r w:rsidRPr="008678EE">
              <w:rPr>
                <w:rFonts w:ascii="Bookman Old Style" w:hAnsi="Bookman Old Style" w:cs="Arial"/>
                <w:sz w:val="16"/>
                <w:szCs w:val="16"/>
              </w:rPr>
              <w:t>exceda</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6"/>
                <w:sz w:val="16"/>
                <w:szCs w:val="16"/>
              </w:rPr>
              <w:t xml:space="preserve"> </w:t>
            </w:r>
            <w:r w:rsidRPr="008678EE">
              <w:rPr>
                <w:rFonts w:ascii="Bookman Old Style" w:hAnsi="Bookman Old Style" w:cs="Arial"/>
                <w:sz w:val="16"/>
                <w:szCs w:val="16"/>
              </w:rPr>
              <w:t>ciento</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cincuenta (150) salarios mínimos mensuales legales</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vigentes (C. P. artículo 246 inciso 30); emisión y</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 xml:space="preserve">transferencia ilegal de cheques </w:t>
            </w:r>
            <w:r w:rsidRPr="008678EE">
              <w:rPr>
                <w:rFonts w:ascii="Bookman Old Style" w:hAnsi="Bookman Old Style" w:cs="Arial"/>
                <w:w w:val="89"/>
                <w:sz w:val="16"/>
                <w:szCs w:val="16"/>
              </w:rPr>
              <w:t>(C</w:t>
            </w:r>
            <w:r w:rsidRPr="008678EE">
              <w:rPr>
                <w:rFonts w:ascii="Bookman Old Style" w:hAnsi="Bookman Old Style" w:cs="Arial"/>
                <w:w w:val="38"/>
                <w:sz w:val="16"/>
                <w:szCs w:val="16"/>
              </w:rPr>
              <w:t>.</w:t>
            </w:r>
            <w:r w:rsidRPr="008678EE">
              <w:rPr>
                <w:rFonts w:ascii="Bookman Old Style" w:hAnsi="Bookman Old Style" w:cs="Arial"/>
                <w:sz w:val="16"/>
                <w:szCs w:val="16"/>
              </w:rPr>
              <w:t xml:space="preserve"> P.</w:t>
            </w:r>
            <w:r w:rsidRPr="008678EE">
              <w:rPr>
                <w:rFonts w:ascii="Bookman Old Style" w:hAnsi="Bookman Old Style" w:cs="Arial"/>
                <w:spacing w:val="52"/>
                <w:sz w:val="16"/>
                <w:szCs w:val="16"/>
              </w:rPr>
              <w:t xml:space="preserve"> </w:t>
            </w:r>
            <w:r w:rsidRPr="008678EE">
              <w:rPr>
                <w:rFonts w:ascii="Bookman Old Style" w:hAnsi="Bookman Old Style" w:cs="Arial"/>
                <w:w w:val="108"/>
                <w:sz w:val="16"/>
                <w:szCs w:val="16"/>
              </w:rPr>
              <w:t>ar</w:t>
            </w:r>
            <w:r w:rsidRPr="008678EE">
              <w:rPr>
                <w:rFonts w:ascii="Bookman Old Style" w:hAnsi="Bookman Old Style" w:cs="Arial"/>
                <w:w w:val="119"/>
                <w:sz w:val="16"/>
                <w:szCs w:val="16"/>
              </w:rPr>
              <w:t>t</w:t>
            </w:r>
            <w:r w:rsidRPr="008678EE">
              <w:rPr>
                <w:rFonts w:ascii="Bookman Old Style" w:hAnsi="Bookman Old Style" w:cs="Arial"/>
                <w:w w:val="105"/>
                <w:sz w:val="16"/>
                <w:szCs w:val="16"/>
              </w:rPr>
              <w:t xml:space="preserve">ículo </w:t>
            </w:r>
            <w:r w:rsidRPr="008678EE">
              <w:rPr>
                <w:rFonts w:ascii="Bookman Old Style" w:hAnsi="Bookman Old Style" w:cs="Arial"/>
                <w:sz w:val="16"/>
                <w:szCs w:val="16"/>
              </w:rPr>
              <w:t>248); abuso de</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confianza (C.</w:t>
            </w:r>
            <w:r w:rsidRPr="008678EE">
              <w:rPr>
                <w:rFonts w:ascii="Bookman Old Style" w:hAnsi="Bookman Old Style" w:cs="Arial"/>
                <w:spacing w:val="31"/>
                <w:sz w:val="16"/>
                <w:szCs w:val="16"/>
              </w:rPr>
              <w:t xml:space="preserve"> </w:t>
            </w:r>
            <w:r w:rsidRPr="008678EE">
              <w:rPr>
                <w:rFonts w:ascii="Bookman Old Style" w:hAnsi="Bookman Old Style" w:cs="Arial"/>
                <w:w w:val="94"/>
                <w:sz w:val="16"/>
                <w:szCs w:val="16"/>
              </w:rPr>
              <w:t>P</w:t>
            </w:r>
            <w:r w:rsidRPr="008678EE">
              <w:rPr>
                <w:rFonts w:ascii="Bookman Old Style" w:hAnsi="Bookman Old Style" w:cs="Arial"/>
                <w:w w:val="46"/>
                <w:sz w:val="16"/>
                <w:szCs w:val="16"/>
              </w:rPr>
              <w:t>.</w:t>
            </w:r>
            <w:r w:rsidRPr="008678EE">
              <w:rPr>
                <w:rFonts w:ascii="Bookman Old Style" w:hAnsi="Bookman Old Style" w:cs="Arial"/>
                <w:sz w:val="16"/>
                <w:szCs w:val="16"/>
              </w:rPr>
              <w:t xml:space="preserve"> artículo 249); aprovechamiento de</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 xml:space="preserve">error ajeno o caso fortuito (C. P. artículo 252); alzamiento de bienes (C. P. artículo </w:t>
            </w:r>
            <w:r w:rsidRPr="008678EE">
              <w:rPr>
                <w:rFonts w:ascii="Bookman Old Style" w:hAnsi="Bookman Old Style" w:cs="Arial"/>
                <w:w w:val="105"/>
                <w:sz w:val="16"/>
                <w:szCs w:val="16"/>
              </w:rPr>
              <w:t xml:space="preserve">253); </w:t>
            </w:r>
            <w:r w:rsidRPr="008678EE">
              <w:rPr>
                <w:rFonts w:ascii="Bookman Old Style" w:hAnsi="Bookman Old Style" w:cs="Arial"/>
                <w:sz w:val="16"/>
                <w:szCs w:val="16"/>
              </w:rPr>
              <w:t>disposición de</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bien propio gravado con</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prenda (C.</w:t>
            </w:r>
            <w:r w:rsidRPr="008678EE">
              <w:rPr>
                <w:rFonts w:ascii="Bookman Old Style" w:hAnsi="Bookman Old Style" w:cs="Arial"/>
                <w:spacing w:val="26"/>
                <w:sz w:val="16"/>
                <w:szCs w:val="16"/>
              </w:rPr>
              <w:t xml:space="preserve"> </w:t>
            </w:r>
            <w:r w:rsidRPr="008678EE">
              <w:rPr>
                <w:rFonts w:ascii="Bookman Old Style" w:hAnsi="Bookman Old Style" w:cs="Arial"/>
                <w:sz w:val="16"/>
                <w:szCs w:val="16"/>
              </w:rPr>
              <w:t>P.</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 xml:space="preserve">artículo 255); </w:t>
            </w:r>
            <w:r w:rsidRPr="008678EE">
              <w:rPr>
                <w:rFonts w:ascii="Bookman Old Style" w:hAnsi="Bookman Old Style" w:cs="Arial"/>
                <w:w w:val="104"/>
                <w:sz w:val="16"/>
                <w:szCs w:val="16"/>
              </w:rPr>
              <w:t>defr</w:t>
            </w:r>
            <w:r w:rsidRPr="008678EE">
              <w:rPr>
                <w:rFonts w:ascii="Bookman Old Style" w:hAnsi="Bookman Old Style" w:cs="Arial"/>
                <w:w w:val="96"/>
                <w:sz w:val="16"/>
                <w:szCs w:val="16"/>
              </w:rPr>
              <w:t>a</w:t>
            </w:r>
            <w:r w:rsidRPr="008678EE">
              <w:rPr>
                <w:rFonts w:ascii="Bookman Old Style" w:hAnsi="Bookman Old Style" w:cs="Arial"/>
                <w:w w:val="105"/>
                <w:sz w:val="16"/>
                <w:szCs w:val="16"/>
              </w:rPr>
              <w:t xml:space="preserve">udación </w:t>
            </w:r>
            <w:r w:rsidRPr="008678EE">
              <w:rPr>
                <w:rFonts w:ascii="Bookman Old Style" w:hAnsi="Bookman Old Style" w:cs="Arial"/>
                <w:sz w:val="16"/>
                <w:szCs w:val="16"/>
              </w:rPr>
              <w:t>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 xml:space="preserve">fluidos </w:t>
            </w:r>
            <w:r w:rsidRPr="008678EE">
              <w:rPr>
                <w:rFonts w:ascii="Bookman Old Style" w:hAnsi="Bookman Old Style" w:cs="Arial"/>
                <w:w w:val="93"/>
                <w:sz w:val="16"/>
                <w:szCs w:val="16"/>
              </w:rPr>
              <w:t>(C</w:t>
            </w:r>
            <w:r w:rsidRPr="008678EE">
              <w:rPr>
                <w:rFonts w:ascii="Bookman Old Style" w:hAnsi="Bookman Old Style" w:cs="Arial"/>
                <w:w w:val="38"/>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90"/>
                <w:sz w:val="16"/>
                <w:szCs w:val="16"/>
              </w:rPr>
              <w:t>P</w:t>
            </w:r>
            <w:r w:rsidRPr="008678EE">
              <w:rPr>
                <w:rFonts w:ascii="Bookman Old Style" w:hAnsi="Bookman Old Style" w:cs="Arial"/>
                <w:w w:val="46"/>
                <w:sz w:val="16"/>
                <w:szCs w:val="16"/>
              </w:rPr>
              <w:t>.</w:t>
            </w:r>
            <w:r w:rsidRPr="008678EE">
              <w:rPr>
                <w:rFonts w:ascii="Bookman Old Style" w:hAnsi="Bookman Old Style" w:cs="Arial"/>
                <w:sz w:val="16"/>
                <w:szCs w:val="16"/>
              </w:rPr>
              <w:t xml:space="preserve"> artículo 256); acceso</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ilegal</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servicios de</w:t>
            </w:r>
            <w:r w:rsidRPr="008678EE">
              <w:rPr>
                <w:rFonts w:ascii="Bookman Old Style" w:hAnsi="Bookman Old Style" w:cs="Arial"/>
                <w:spacing w:val="23"/>
                <w:sz w:val="16"/>
                <w:szCs w:val="16"/>
              </w:rPr>
              <w:t xml:space="preserve"> </w:t>
            </w:r>
            <w:r w:rsidRPr="008678EE">
              <w:rPr>
                <w:rFonts w:ascii="Bookman Old Style" w:hAnsi="Bookman Old Style" w:cs="Arial"/>
                <w:w w:val="119"/>
                <w:sz w:val="16"/>
                <w:szCs w:val="16"/>
              </w:rPr>
              <w:t>t</w:t>
            </w:r>
            <w:r w:rsidRPr="008678EE">
              <w:rPr>
                <w:rFonts w:ascii="Bookman Old Style" w:hAnsi="Bookman Old Style" w:cs="Arial"/>
                <w:w w:val="87"/>
                <w:sz w:val="16"/>
                <w:szCs w:val="16"/>
              </w:rPr>
              <w:t>e</w:t>
            </w:r>
            <w:r w:rsidRPr="008678EE">
              <w:rPr>
                <w:rFonts w:ascii="Bookman Old Style" w:hAnsi="Bookman Old Style" w:cs="Arial"/>
                <w:w w:val="106"/>
                <w:sz w:val="16"/>
                <w:szCs w:val="16"/>
              </w:rPr>
              <w:t>lecomunicacion</w:t>
            </w:r>
            <w:r w:rsidRPr="008678EE">
              <w:rPr>
                <w:rFonts w:ascii="Bookman Old Style" w:hAnsi="Bookman Old Style" w:cs="Arial"/>
                <w:w w:val="92"/>
                <w:sz w:val="16"/>
                <w:szCs w:val="16"/>
              </w:rPr>
              <w:t>e</w:t>
            </w:r>
            <w:r w:rsidRPr="008678EE">
              <w:rPr>
                <w:rFonts w:ascii="Bookman Old Style" w:hAnsi="Bookman Old Style" w:cs="Arial"/>
                <w:w w:val="105"/>
                <w:sz w:val="16"/>
                <w:szCs w:val="16"/>
              </w:rPr>
              <w:t xml:space="preserve">s </w:t>
            </w:r>
            <w:r w:rsidRPr="008678EE">
              <w:rPr>
                <w:rFonts w:ascii="Bookman Old Style" w:hAnsi="Bookman Old Style" w:cs="Arial"/>
                <w:sz w:val="16"/>
                <w:szCs w:val="16"/>
              </w:rPr>
              <w:t>(C.</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P.</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artículo 257); malversación y</w:t>
            </w:r>
            <w:r w:rsidRPr="008678EE">
              <w:rPr>
                <w:rFonts w:ascii="Bookman Old Style" w:hAnsi="Bookman Old Style" w:cs="Arial"/>
                <w:spacing w:val="59"/>
                <w:sz w:val="16"/>
                <w:szCs w:val="16"/>
              </w:rPr>
              <w:t xml:space="preserve"> </w:t>
            </w:r>
            <w:r w:rsidRPr="008678EE">
              <w:rPr>
                <w:rFonts w:ascii="Bookman Old Style" w:hAnsi="Bookman Old Style" w:cs="Arial"/>
                <w:sz w:val="16"/>
                <w:szCs w:val="16"/>
              </w:rPr>
              <w:t>dilapidación de</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bienes (C.</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 xml:space="preserve">P. artículo </w:t>
            </w:r>
            <w:r w:rsidRPr="008678EE">
              <w:rPr>
                <w:rFonts w:ascii="Bookman Old Style" w:hAnsi="Bookman Old Style" w:cs="Arial"/>
                <w:w w:val="109"/>
                <w:sz w:val="16"/>
                <w:szCs w:val="16"/>
              </w:rPr>
              <w:t xml:space="preserve">259); </w:t>
            </w:r>
            <w:r w:rsidRPr="008678EE">
              <w:rPr>
                <w:rFonts w:ascii="Bookman Old Style" w:hAnsi="Bookman Old Style" w:cs="Arial"/>
                <w:sz w:val="16"/>
                <w:szCs w:val="16"/>
              </w:rPr>
              <w:t>usurpación 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 xml:space="preserve">tierras </w:t>
            </w:r>
            <w:r w:rsidRPr="008678EE">
              <w:rPr>
                <w:rFonts w:ascii="Bookman Old Style" w:hAnsi="Bookman Old Style" w:cs="Arial"/>
                <w:b/>
                <w:w w:val="91"/>
                <w:sz w:val="16"/>
                <w:szCs w:val="16"/>
              </w:rPr>
              <w:t>(C</w:t>
            </w:r>
            <w:r w:rsidRPr="008678EE">
              <w:rPr>
                <w:rFonts w:ascii="Bookman Old Style" w:hAnsi="Bookman Old Style" w:cs="Arial"/>
                <w:b/>
                <w:w w:val="38"/>
                <w:sz w:val="16"/>
                <w:szCs w:val="16"/>
              </w:rPr>
              <w:t>.</w:t>
            </w:r>
            <w:r w:rsidRPr="008678EE">
              <w:rPr>
                <w:rFonts w:ascii="Bookman Old Style" w:hAnsi="Bookman Old Style" w:cs="Arial"/>
                <w:b/>
                <w:sz w:val="16"/>
                <w:szCs w:val="16"/>
              </w:rPr>
              <w:t xml:space="preserve"> P.</w:t>
            </w:r>
            <w:r w:rsidRPr="008678EE">
              <w:rPr>
                <w:rFonts w:ascii="Bookman Old Style" w:hAnsi="Bookman Old Style" w:cs="Arial"/>
                <w:b/>
                <w:spacing w:val="43"/>
                <w:sz w:val="16"/>
                <w:szCs w:val="16"/>
              </w:rPr>
              <w:t xml:space="preserve"> </w:t>
            </w:r>
            <w:r w:rsidRPr="008678EE">
              <w:rPr>
                <w:rFonts w:ascii="Bookman Old Style" w:hAnsi="Bookman Old Style" w:cs="Arial"/>
                <w:b/>
                <w:sz w:val="16"/>
                <w:szCs w:val="16"/>
              </w:rPr>
              <w:t xml:space="preserve">artículo </w:t>
            </w:r>
            <w:r w:rsidRPr="008678EE">
              <w:rPr>
                <w:rFonts w:ascii="Bookman Old Style" w:hAnsi="Bookman Old Style" w:cs="Arial"/>
                <w:b/>
                <w:w w:val="102"/>
                <w:sz w:val="16"/>
                <w:szCs w:val="16"/>
              </w:rPr>
              <w:t>261</w:t>
            </w:r>
            <w:r w:rsidRPr="008678EE">
              <w:rPr>
                <w:rFonts w:ascii="Bookman Old Style" w:hAnsi="Bookman Old Style" w:cs="Arial"/>
                <w:b/>
                <w:w w:val="58"/>
                <w:sz w:val="16"/>
                <w:szCs w:val="16"/>
              </w:rPr>
              <w:t>,</w:t>
            </w:r>
            <w:r w:rsidRPr="008678EE">
              <w:rPr>
                <w:rFonts w:ascii="Bookman Old Style" w:hAnsi="Bookman Old Style" w:cs="Arial"/>
                <w:b/>
                <w:sz w:val="16"/>
                <w:szCs w:val="16"/>
              </w:rPr>
              <w:t xml:space="preserve"> </w:t>
            </w:r>
            <w:r w:rsidRPr="008678EE">
              <w:rPr>
                <w:rFonts w:ascii="Bookman Old Style" w:hAnsi="Bookman Old Style" w:cs="Arial"/>
                <w:b/>
                <w:w w:val="119"/>
                <w:sz w:val="16"/>
                <w:szCs w:val="16"/>
              </w:rPr>
              <w:t>inciso</w:t>
            </w:r>
            <w:r w:rsidRPr="008678EE">
              <w:rPr>
                <w:rFonts w:ascii="Bookman Old Style" w:hAnsi="Bookman Old Style" w:cs="Arial"/>
                <w:b/>
                <w:spacing w:val="57"/>
                <w:w w:val="119"/>
                <w:sz w:val="16"/>
                <w:szCs w:val="16"/>
              </w:rPr>
              <w:t xml:space="preserve"> </w:t>
            </w:r>
            <w:r w:rsidRPr="008678EE">
              <w:rPr>
                <w:rFonts w:ascii="Bookman Old Style" w:hAnsi="Bookman Old Style" w:cs="Arial"/>
                <w:b/>
                <w:w w:val="123"/>
                <w:sz w:val="16"/>
                <w:szCs w:val="16"/>
              </w:rPr>
              <w:t>p</w:t>
            </w:r>
            <w:r w:rsidRPr="008678EE">
              <w:rPr>
                <w:rFonts w:ascii="Bookman Old Style" w:hAnsi="Bookman Old Style" w:cs="Arial"/>
                <w:b/>
                <w:w w:val="133"/>
                <w:sz w:val="16"/>
                <w:szCs w:val="16"/>
              </w:rPr>
              <w:t>ri</w:t>
            </w:r>
            <w:r w:rsidRPr="008678EE">
              <w:rPr>
                <w:rFonts w:ascii="Bookman Old Style" w:hAnsi="Bookman Old Style" w:cs="Arial"/>
                <w:b/>
                <w:w w:val="119"/>
                <w:sz w:val="16"/>
                <w:szCs w:val="16"/>
              </w:rPr>
              <w:t>m</w:t>
            </w:r>
            <w:r w:rsidRPr="008678EE">
              <w:rPr>
                <w:rFonts w:ascii="Bookman Old Style" w:hAnsi="Bookman Old Style" w:cs="Arial"/>
                <w:b/>
                <w:w w:val="120"/>
                <w:sz w:val="16"/>
                <w:szCs w:val="16"/>
              </w:rPr>
              <w:t>ero)</w:t>
            </w:r>
            <w:r w:rsidRPr="008678EE">
              <w:rPr>
                <w:rFonts w:ascii="Bookman Old Style" w:hAnsi="Bookman Old Style" w:cs="Arial"/>
                <w:b/>
                <w:w w:val="48"/>
                <w:sz w:val="16"/>
                <w:szCs w:val="16"/>
              </w:rPr>
              <w:t>;</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sz w:val="16"/>
                <w:szCs w:val="16"/>
              </w:rPr>
              <w:t>Parágrafo. En todos los casos en que se</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 xml:space="preserve">tenga conocimiento de la comisión </w:t>
            </w:r>
            <w:r w:rsidRPr="008678EE">
              <w:rPr>
                <w:rFonts w:ascii="Bookman Old Style" w:hAnsi="Bookman Old Style" w:cs="Arial"/>
                <w:w w:val="104"/>
                <w:sz w:val="16"/>
                <w:szCs w:val="16"/>
              </w:rPr>
              <w:t xml:space="preserve">de </w:t>
            </w:r>
            <w:r w:rsidRPr="008678EE">
              <w:rPr>
                <w:rFonts w:ascii="Bookman Old Style" w:hAnsi="Bookman Old Style" w:cs="Arial"/>
                <w:sz w:val="16"/>
                <w:szCs w:val="16"/>
              </w:rPr>
              <w:t xml:space="preserve">conductas relacionadas con </w:t>
            </w:r>
            <w:r w:rsidRPr="008678EE">
              <w:rPr>
                <w:rFonts w:ascii="Bookman Old Style" w:hAnsi="Bookman Old Style" w:cs="Arial"/>
                <w:w w:val="109"/>
                <w:sz w:val="16"/>
                <w:szCs w:val="16"/>
              </w:rPr>
              <w:t xml:space="preserve">presuntos </w:t>
            </w:r>
            <w:r w:rsidRPr="008678EE">
              <w:rPr>
                <w:rFonts w:ascii="Bookman Old Style" w:hAnsi="Bookman Old Style" w:cs="Arial"/>
                <w:sz w:val="16"/>
                <w:szCs w:val="16"/>
              </w:rPr>
              <w:lastRenderedPageBreak/>
              <w:t xml:space="preserve">delitos de violencia contra la mujer, </w:t>
            </w:r>
            <w:r w:rsidRPr="008678EE">
              <w:rPr>
                <w:rFonts w:ascii="Bookman Old Style" w:hAnsi="Bookman Old Style" w:cs="Arial"/>
                <w:w w:val="104"/>
                <w:sz w:val="16"/>
                <w:szCs w:val="16"/>
              </w:rPr>
              <w:t xml:space="preserve">las </w:t>
            </w:r>
            <w:r w:rsidRPr="008678EE">
              <w:rPr>
                <w:rFonts w:ascii="Bookman Old Style" w:hAnsi="Bookman Old Style" w:cs="Arial"/>
                <w:w w:val="109"/>
                <w:sz w:val="16"/>
                <w:szCs w:val="16"/>
              </w:rPr>
              <w:t>autoridades</w:t>
            </w:r>
            <w:r w:rsidRPr="008678EE">
              <w:rPr>
                <w:rFonts w:ascii="Bookman Old Style" w:hAnsi="Bookman Old Style" w:cs="Arial"/>
                <w:spacing w:val="23"/>
                <w:w w:val="109"/>
                <w:sz w:val="16"/>
                <w:szCs w:val="16"/>
              </w:rPr>
              <w:t xml:space="preserve"> </w:t>
            </w:r>
            <w:r w:rsidRPr="008678EE">
              <w:rPr>
                <w:rFonts w:ascii="Bookman Old Style" w:hAnsi="Bookman Old Style" w:cs="Arial"/>
                <w:sz w:val="16"/>
                <w:szCs w:val="16"/>
              </w:rPr>
              <w:t>judiciales investigarán de</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oficio,</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en</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cumplimiento de</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 xml:space="preserve">obligación </w:t>
            </w:r>
            <w:r w:rsidRPr="008678EE">
              <w:rPr>
                <w:rFonts w:ascii="Bookman Old Style" w:hAnsi="Bookman Old Style" w:cs="Arial"/>
                <w:w w:val="104"/>
                <w:sz w:val="16"/>
                <w:szCs w:val="16"/>
              </w:rPr>
              <w:t xml:space="preserve">de </w:t>
            </w:r>
            <w:r w:rsidRPr="008678EE">
              <w:rPr>
                <w:rFonts w:ascii="Bookman Old Style" w:hAnsi="Bookman Old Style" w:cs="Arial"/>
                <w:sz w:val="16"/>
                <w:szCs w:val="16"/>
              </w:rPr>
              <w:t>actuar con</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la debida diligencia para prevenir, investigar y</w:t>
            </w:r>
            <w:r w:rsidRPr="008678EE">
              <w:rPr>
                <w:rFonts w:ascii="Bookman Old Style" w:hAnsi="Bookman Old Style" w:cs="Arial"/>
                <w:spacing w:val="45"/>
                <w:sz w:val="16"/>
                <w:szCs w:val="16"/>
              </w:rPr>
              <w:t xml:space="preserve"> </w:t>
            </w:r>
            <w:r w:rsidRPr="008678EE">
              <w:rPr>
                <w:rFonts w:ascii="Bookman Old Style" w:hAnsi="Bookman Old Style" w:cs="Arial"/>
                <w:w w:val="109"/>
                <w:sz w:val="16"/>
                <w:szCs w:val="16"/>
              </w:rPr>
              <w:t>sancionar</w:t>
            </w:r>
            <w:r w:rsidRPr="008678EE">
              <w:rPr>
                <w:rFonts w:ascii="Bookman Old Style" w:hAnsi="Bookman Old Style" w:cs="Arial"/>
                <w:spacing w:val="48"/>
                <w:w w:val="10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9"/>
                <w:sz w:val="16"/>
                <w:szCs w:val="16"/>
              </w:rPr>
              <w:t xml:space="preserve"> </w:t>
            </w:r>
            <w:r w:rsidRPr="008678EE">
              <w:rPr>
                <w:rFonts w:ascii="Bookman Old Style" w:hAnsi="Bookman Old Style" w:cs="Arial"/>
                <w:w w:val="104"/>
                <w:sz w:val="16"/>
                <w:szCs w:val="16"/>
              </w:rPr>
              <w:t xml:space="preserve">violencia </w:t>
            </w:r>
            <w:r w:rsidRPr="008678EE">
              <w:rPr>
                <w:rFonts w:ascii="Bookman Old Style" w:hAnsi="Bookman Old Style" w:cs="Arial"/>
                <w:sz w:val="16"/>
                <w:szCs w:val="16"/>
              </w:rPr>
              <w:t>contra las</w:t>
            </w:r>
            <w:r w:rsidRPr="008678EE">
              <w:rPr>
                <w:rFonts w:ascii="Bookman Old Style" w:hAnsi="Bookman Old Style" w:cs="Arial"/>
                <w:spacing w:val="22"/>
                <w:sz w:val="16"/>
                <w:szCs w:val="16"/>
              </w:rPr>
              <w:t xml:space="preserve"> </w:t>
            </w:r>
            <w:r w:rsidRPr="008678EE">
              <w:rPr>
                <w:rFonts w:ascii="Bookman Old Style" w:hAnsi="Bookman Old Style" w:cs="Arial"/>
                <w:sz w:val="16"/>
                <w:szCs w:val="16"/>
              </w:rPr>
              <w:t>mujeres consagrada en</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0"/>
                <w:sz w:val="16"/>
                <w:szCs w:val="16"/>
              </w:rPr>
              <w:t xml:space="preserve"> </w:t>
            </w:r>
            <w:r w:rsidRPr="00440E5C">
              <w:rPr>
                <w:rFonts w:ascii="Bookman Old Style" w:hAnsi="Bookman Old Style" w:cs="Arial"/>
                <w:sz w:val="16"/>
                <w:szCs w:val="16"/>
              </w:rPr>
              <w:t>artículo 7</w:t>
            </w:r>
            <w:r w:rsidRPr="00440E5C">
              <w:rPr>
                <w:rFonts w:ascii="Bookman Old Style" w:hAnsi="Bookman Old Style" w:cs="Arial"/>
                <w:spacing w:val="-4"/>
                <w:sz w:val="16"/>
                <w:szCs w:val="16"/>
              </w:rPr>
              <w:t xml:space="preserve"> </w:t>
            </w:r>
            <w:r w:rsidRPr="00440E5C">
              <w:rPr>
                <w:rFonts w:ascii="Bookman Old Style" w:hAnsi="Bookman Old Style" w:cs="Arial"/>
                <w:sz w:val="16"/>
                <w:szCs w:val="16"/>
              </w:rPr>
              <w:t>literal b)</w:t>
            </w:r>
            <w:r w:rsidRPr="00440E5C">
              <w:rPr>
                <w:rFonts w:ascii="Bookman Old Style" w:hAnsi="Bookman Old Style" w:cs="Arial"/>
                <w:spacing w:val="40"/>
                <w:sz w:val="16"/>
                <w:szCs w:val="16"/>
              </w:rPr>
              <w:t xml:space="preserve"> </w:t>
            </w:r>
            <w:r w:rsidRPr="00440E5C">
              <w:rPr>
                <w:rFonts w:ascii="Bookman Old Style" w:hAnsi="Bookman Old Style" w:cs="Arial"/>
                <w:sz w:val="16"/>
                <w:szCs w:val="16"/>
              </w:rPr>
              <w:t>de</w:t>
            </w:r>
            <w:r w:rsidRPr="00440E5C">
              <w:rPr>
                <w:rFonts w:ascii="Bookman Old Style" w:hAnsi="Bookman Old Style" w:cs="Arial"/>
                <w:spacing w:val="23"/>
                <w:sz w:val="16"/>
                <w:szCs w:val="16"/>
              </w:rPr>
              <w:t xml:space="preserve"> </w:t>
            </w:r>
            <w:r w:rsidRPr="00440E5C">
              <w:rPr>
                <w:rFonts w:ascii="Bookman Old Style" w:hAnsi="Bookman Old Style" w:cs="Arial"/>
                <w:sz w:val="16"/>
                <w:szCs w:val="16"/>
              </w:rPr>
              <w:t>la</w:t>
            </w:r>
            <w:r w:rsidRPr="00440E5C">
              <w:rPr>
                <w:rFonts w:ascii="Bookman Old Style" w:hAnsi="Bookman Old Style" w:cs="Arial"/>
                <w:spacing w:val="34"/>
                <w:sz w:val="16"/>
                <w:szCs w:val="16"/>
              </w:rPr>
              <w:t xml:space="preserve"> </w:t>
            </w:r>
            <w:r w:rsidRPr="00440E5C">
              <w:rPr>
                <w:rFonts w:ascii="Bookman Old Style" w:hAnsi="Bookman Old Style" w:cs="Arial"/>
                <w:sz w:val="16"/>
                <w:szCs w:val="16"/>
              </w:rPr>
              <w:t>Convención de</w:t>
            </w:r>
            <w:r w:rsidRPr="00440E5C">
              <w:rPr>
                <w:rFonts w:ascii="Bookman Old Style" w:hAnsi="Bookman Old Style" w:cs="Arial"/>
                <w:spacing w:val="38"/>
                <w:sz w:val="16"/>
                <w:szCs w:val="16"/>
              </w:rPr>
              <w:t xml:space="preserve"> </w:t>
            </w:r>
            <w:r w:rsidRPr="00440E5C">
              <w:rPr>
                <w:rFonts w:ascii="Bookman Old Style" w:hAnsi="Bookman Old Style" w:cs="Arial"/>
                <w:w w:val="104"/>
                <w:sz w:val="16"/>
                <w:szCs w:val="16"/>
              </w:rPr>
              <w:t xml:space="preserve">Belem </w:t>
            </w:r>
            <w:r w:rsidRPr="00440E5C">
              <w:rPr>
                <w:rFonts w:ascii="Bookman Old Style" w:hAnsi="Bookman Old Style" w:cs="Arial"/>
                <w:sz w:val="16"/>
                <w:szCs w:val="16"/>
              </w:rPr>
              <w:t>do Pará, ratificada por el</w:t>
            </w:r>
            <w:r w:rsidRPr="00440E5C">
              <w:rPr>
                <w:rFonts w:ascii="Bookman Old Style" w:hAnsi="Bookman Old Style" w:cs="Arial"/>
                <w:spacing w:val="41"/>
                <w:sz w:val="16"/>
                <w:szCs w:val="16"/>
              </w:rPr>
              <w:t xml:space="preserve"> </w:t>
            </w:r>
            <w:r w:rsidRPr="00440E5C">
              <w:rPr>
                <w:rFonts w:ascii="Bookman Old Style" w:hAnsi="Bookman Old Style" w:cs="Arial"/>
                <w:sz w:val="16"/>
                <w:szCs w:val="16"/>
              </w:rPr>
              <w:t>Estado colombiano mediante la Ley</w:t>
            </w:r>
            <w:r w:rsidRPr="00440E5C">
              <w:rPr>
                <w:rFonts w:ascii="Bookman Old Style" w:hAnsi="Bookman Old Style" w:cs="Arial"/>
                <w:spacing w:val="40"/>
                <w:sz w:val="16"/>
                <w:szCs w:val="16"/>
              </w:rPr>
              <w:t xml:space="preserve"> </w:t>
            </w:r>
            <w:r w:rsidRPr="00440E5C">
              <w:rPr>
                <w:rFonts w:ascii="Bookman Old Style" w:hAnsi="Bookman Old Style" w:cs="Arial"/>
                <w:sz w:val="16"/>
                <w:szCs w:val="16"/>
              </w:rPr>
              <w:t>248</w:t>
            </w:r>
            <w:r w:rsidRPr="008678EE">
              <w:rPr>
                <w:rFonts w:ascii="Bookman Old Style" w:hAnsi="Bookman Old Style" w:cs="Arial"/>
                <w:sz w:val="16"/>
                <w:szCs w:val="16"/>
              </w:rPr>
              <w:t xml:space="preserve"> de 1995.</w:t>
            </w:r>
            <w:r w:rsidRPr="008678EE">
              <w:rPr>
                <w:rFonts w:ascii="Bookman Old Style" w:hAnsi="Bookman Old Style" w:cs="Arial"/>
                <w:spacing w:val="49"/>
                <w:sz w:val="16"/>
                <w:szCs w:val="16"/>
              </w:rPr>
              <w:t xml:space="preserve"> </w:t>
            </w:r>
            <w:r w:rsidRPr="008678EE">
              <w:rPr>
                <w:rFonts w:ascii="Bookman Old Style" w:hAnsi="Bookman Old Style" w:cs="Arial"/>
                <w:b/>
                <w:w w:val="109"/>
                <w:sz w:val="16"/>
                <w:szCs w:val="16"/>
              </w:rPr>
              <w:t xml:space="preserve">Lo anterior, </w:t>
            </w:r>
            <w:r w:rsidRPr="008678EE">
              <w:rPr>
                <w:rFonts w:ascii="Bookman Old Style" w:hAnsi="Bookman Old Style" w:cs="Arial"/>
                <w:b/>
                <w:sz w:val="16"/>
                <w:szCs w:val="16"/>
              </w:rPr>
              <w:t xml:space="preserve">sin </w:t>
            </w:r>
            <w:r w:rsidRPr="008678EE">
              <w:rPr>
                <w:rFonts w:ascii="Bookman Old Style" w:hAnsi="Bookman Old Style" w:cs="Arial"/>
                <w:b/>
                <w:w w:val="109"/>
                <w:sz w:val="16"/>
                <w:szCs w:val="16"/>
              </w:rPr>
              <w:t xml:space="preserve">perjuicio </w:t>
            </w:r>
            <w:r w:rsidRPr="008678EE">
              <w:rPr>
                <w:rFonts w:ascii="Bookman Old Style" w:hAnsi="Bookman Old Style" w:cs="Arial"/>
                <w:b/>
                <w:sz w:val="16"/>
                <w:szCs w:val="16"/>
              </w:rPr>
              <w:t xml:space="preserve">de acudir a la </w:t>
            </w:r>
            <w:r w:rsidRPr="008678EE">
              <w:rPr>
                <w:rFonts w:ascii="Bookman Old Style" w:hAnsi="Bookman Old Style" w:cs="Arial"/>
                <w:b/>
                <w:w w:val="109"/>
                <w:sz w:val="16"/>
                <w:szCs w:val="16"/>
              </w:rPr>
              <w:t xml:space="preserve">utilización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mecanismos de </w:t>
            </w:r>
            <w:r w:rsidRPr="008678EE">
              <w:rPr>
                <w:rFonts w:ascii="Bookman Old Style" w:hAnsi="Bookman Old Style" w:cs="Arial"/>
                <w:b/>
                <w:sz w:val="16"/>
                <w:szCs w:val="16"/>
              </w:rPr>
              <w:t xml:space="preserve">justicia </w:t>
            </w:r>
            <w:r w:rsidRPr="008678EE">
              <w:rPr>
                <w:rFonts w:ascii="Bookman Old Style" w:hAnsi="Bookman Old Style" w:cs="Arial"/>
                <w:b/>
                <w:w w:val="109"/>
                <w:sz w:val="16"/>
                <w:szCs w:val="16"/>
              </w:rPr>
              <w:t>restaurativa.</w:t>
            </w:r>
          </w:p>
        </w:tc>
        <w:tc>
          <w:tcPr>
            <w:tcW w:w="2976" w:type="dxa"/>
            <w:shd w:val="clear" w:color="auto" w:fill="auto"/>
          </w:tcPr>
          <w:p w:rsidR="0057244D" w:rsidRPr="00166EF4" w:rsidRDefault="004B2286" w:rsidP="00166EF4">
            <w:pPr>
              <w:spacing w:line="240" w:lineRule="auto"/>
              <w:jc w:val="both"/>
              <w:rPr>
                <w:rFonts w:ascii="Bookman Old Style" w:hAnsi="Bookman Old Style" w:cs="Arial"/>
                <w:sz w:val="16"/>
                <w:szCs w:val="16"/>
                <w:lang w:val="es-CO"/>
              </w:rPr>
            </w:pPr>
            <w:r>
              <w:rPr>
                <w:rFonts w:ascii="Bookman Old Style" w:hAnsi="Bookman Old Style" w:cs="Arial"/>
                <w:b/>
                <w:sz w:val="16"/>
                <w:szCs w:val="16"/>
                <w:lang w:val="es-CO"/>
              </w:rPr>
              <w:lastRenderedPageBreak/>
              <w:t>ARTÍCULO 21</w:t>
            </w:r>
            <w:r w:rsidR="0057244D" w:rsidRPr="00166EF4">
              <w:rPr>
                <w:rFonts w:ascii="Bookman Old Style" w:hAnsi="Bookman Old Style" w:cs="Arial"/>
                <w:b/>
                <w:sz w:val="16"/>
                <w:szCs w:val="16"/>
                <w:lang w:val="es-CO"/>
              </w:rPr>
              <w:t xml:space="preserve">. </w:t>
            </w:r>
            <w:r w:rsidR="0057244D" w:rsidRPr="00166EF4">
              <w:rPr>
                <w:rFonts w:ascii="Bookman Old Style" w:hAnsi="Bookman Old Style" w:cs="Arial"/>
                <w:sz w:val="16"/>
                <w:szCs w:val="16"/>
                <w:lang w:val="es-CO"/>
              </w:rPr>
              <w:t xml:space="preserve">Modifíquese al artículo 74 de la Ley 906 de 2004, modificado por el artículo 108 de la Ley 1453 de 2011, el cual quedará así: </w:t>
            </w:r>
          </w:p>
          <w:p w:rsidR="0057244D" w:rsidRPr="00166EF4" w:rsidRDefault="0057244D" w:rsidP="00166EF4">
            <w:pPr>
              <w:spacing w:line="240" w:lineRule="auto"/>
              <w:jc w:val="both"/>
              <w:rPr>
                <w:rFonts w:ascii="Bookman Old Style" w:hAnsi="Bookman Old Style" w:cs="Arial"/>
                <w:sz w:val="16"/>
                <w:szCs w:val="16"/>
                <w:lang w:val="es-CO"/>
              </w:rPr>
            </w:pPr>
          </w:p>
          <w:p w:rsidR="0057244D" w:rsidRPr="00166EF4" w:rsidRDefault="0057244D" w:rsidP="00166EF4">
            <w:pPr>
              <w:spacing w:line="240" w:lineRule="auto"/>
              <w:jc w:val="both"/>
              <w:rPr>
                <w:rFonts w:ascii="Bookman Old Style" w:hAnsi="Bookman Old Style" w:cs="Arial"/>
                <w:sz w:val="16"/>
                <w:szCs w:val="16"/>
                <w:lang w:val="es-CO"/>
              </w:rPr>
            </w:pPr>
            <w:r w:rsidRPr="00166EF4">
              <w:rPr>
                <w:rFonts w:ascii="Bookman Old Style" w:hAnsi="Bookman Old Style" w:cs="Arial"/>
                <w:b/>
                <w:sz w:val="16"/>
                <w:szCs w:val="16"/>
                <w:lang w:val="es-CO"/>
              </w:rPr>
              <w:t xml:space="preserve">“Artículo 74. Conductas que requieren querella. </w:t>
            </w:r>
            <w:r w:rsidRPr="00166EF4">
              <w:rPr>
                <w:rFonts w:ascii="Bookman Old Style" w:hAnsi="Bookman Old Style" w:cs="Arial"/>
                <w:sz w:val="16"/>
                <w:szCs w:val="16"/>
                <w:lang w:val="es-CO"/>
              </w:rPr>
              <w:t xml:space="preserve">Para iniciar la acción penal </w:t>
            </w:r>
            <w:r w:rsidRPr="00166EF4">
              <w:rPr>
                <w:rFonts w:ascii="Bookman Old Style" w:hAnsi="Bookman Old Style" w:cs="Arial"/>
                <w:b/>
                <w:sz w:val="16"/>
                <w:szCs w:val="16"/>
                <w:lang w:val="es-CO"/>
              </w:rPr>
              <w:t>se requerirá querella en los siguientes delitos</w:t>
            </w:r>
            <w:r w:rsidRPr="00166EF4">
              <w:rPr>
                <w:rFonts w:ascii="Bookman Old Style" w:hAnsi="Bookman Old Style" w:cs="Arial"/>
                <w:sz w:val="16"/>
                <w:szCs w:val="16"/>
                <w:lang w:val="es-CO"/>
              </w:rPr>
              <w:t>, excepto cuando el sujeto pasivo sea un menor de edad:</w:t>
            </w:r>
          </w:p>
          <w:p w:rsidR="0057244D" w:rsidRPr="00166EF4" w:rsidRDefault="0057244D" w:rsidP="00166EF4">
            <w:pPr>
              <w:spacing w:line="240" w:lineRule="auto"/>
              <w:jc w:val="both"/>
              <w:rPr>
                <w:rFonts w:ascii="Bookman Old Style" w:hAnsi="Bookman Old Style" w:cs="Arial"/>
                <w:sz w:val="16"/>
                <w:szCs w:val="16"/>
                <w:lang w:val="es-CO"/>
              </w:rPr>
            </w:pPr>
          </w:p>
          <w:p w:rsidR="0057244D" w:rsidRPr="00166EF4" w:rsidRDefault="0057244D" w:rsidP="00166EF4">
            <w:pPr>
              <w:spacing w:line="240" w:lineRule="auto"/>
              <w:jc w:val="both"/>
              <w:rPr>
                <w:rFonts w:ascii="Bookman Old Style" w:hAnsi="Bookman Old Style" w:cs="Arial"/>
                <w:sz w:val="16"/>
                <w:szCs w:val="16"/>
                <w:lang w:val="es-CO"/>
              </w:rPr>
            </w:pPr>
            <w:r w:rsidRPr="00166EF4">
              <w:rPr>
                <w:rFonts w:ascii="Bookman Old Style" w:hAnsi="Bookman Old Style" w:cs="Arial"/>
                <w:sz w:val="16"/>
                <w:szCs w:val="16"/>
                <w:lang w:val="es-CO"/>
              </w:rPr>
              <w:t xml:space="preserve">1. Aquellos que de conformidad con el Código Penal no tienen señalada pena privativa de la libertad. </w:t>
            </w:r>
          </w:p>
          <w:p w:rsidR="0057244D" w:rsidRPr="00166EF4" w:rsidRDefault="0057244D" w:rsidP="00166EF4">
            <w:pPr>
              <w:spacing w:line="240" w:lineRule="auto"/>
              <w:jc w:val="both"/>
              <w:rPr>
                <w:rFonts w:ascii="Bookman Old Style" w:hAnsi="Bookman Old Style" w:cs="Arial"/>
                <w:sz w:val="16"/>
                <w:szCs w:val="16"/>
                <w:lang w:val="es-CO"/>
              </w:rPr>
            </w:pPr>
          </w:p>
          <w:p w:rsidR="0057244D" w:rsidRPr="00166EF4" w:rsidRDefault="0057244D" w:rsidP="00166EF4">
            <w:pPr>
              <w:spacing w:line="240" w:lineRule="auto"/>
              <w:jc w:val="both"/>
              <w:rPr>
                <w:rFonts w:ascii="Bookman Old Style" w:hAnsi="Bookman Old Style" w:cs="Arial"/>
                <w:sz w:val="16"/>
                <w:szCs w:val="16"/>
                <w:lang w:val="es-CO"/>
              </w:rPr>
            </w:pPr>
            <w:r w:rsidRPr="00166EF4">
              <w:rPr>
                <w:rFonts w:ascii="Bookman Old Style" w:hAnsi="Bookman Old Style" w:cs="Arial"/>
                <w:sz w:val="16"/>
                <w:szCs w:val="16"/>
                <w:lang w:val="es-CO"/>
              </w:rPr>
              <w:t xml:space="preserve">2.  Inducción o ayuda al suicidio (C. P. artículo 107); lesiones personales sin secuelas que produjeren incapacidad para trabajar o enfermedad sin exceder de sesenta (60) días (C. P. artículo 112 incisos 1o y 2o); lesiones personales con deformidad física transitoria (C. P. artículo 113 inciso 1o); lesiones personales con perturbación funcional transitoria (C. P. artículo 114 inciso 1o); parto o aborto preterintencional (C. P. artículo 118); lesiones personales culposas (C. P. artículo 120); omisión de socorro (C. P. artículo 131); violación a la libertad religiosa (C. P. artículo 201); injuria (C. P. artículo 220); calumnia (C. P. artículo 221); injuria y calumnia indirecta (C. P. artículo 222); injuria por vías de hecho (C. P. artículo 226); injurias recíprocas (C. P. artículo 227); </w:t>
            </w:r>
            <w:r w:rsidRPr="00166EF4">
              <w:rPr>
                <w:rFonts w:ascii="Bookman Old Style" w:hAnsi="Bookman Old Style" w:cs="Arial"/>
                <w:b/>
                <w:sz w:val="16"/>
                <w:szCs w:val="16"/>
                <w:lang w:val="es-CO"/>
              </w:rPr>
              <w:lastRenderedPageBreak/>
              <w:t xml:space="preserve">ejercicio arbitrario de la custodia de hijo menor (C.P. artículo 230A); </w:t>
            </w:r>
            <w:r w:rsidRPr="00166EF4">
              <w:rPr>
                <w:rFonts w:ascii="Bookman Old Style" w:hAnsi="Bookman Old Style" w:cs="Arial"/>
                <w:sz w:val="16"/>
                <w:szCs w:val="16"/>
                <w:lang w:val="es-CO"/>
              </w:rPr>
              <w:t xml:space="preserve">maltrato mediante restricción a la libertad física (C. P. artículo 230); </w:t>
            </w:r>
            <w:r w:rsidRPr="00166EF4">
              <w:rPr>
                <w:rFonts w:ascii="Bookman Old Style" w:hAnsi="Bookman Old Style" w:cs="Arial"/>
                <w:b/>
                <w:sz w:val="16"/>
                <w:szCs w:val="16"/>
                <w:lang w:val="es-CO"/>
              </w:rPr>
              <w:t>inasistencia alimentaria (C. P. artículo 233);</w:t>
            </w:r>
            <w:r w:rsidRPr="00166EF4">
              <w:rPr>
                <w:rFonts w:ascii="Bookman Old Style" w:hAnsi="Bookman Old Style" w:cs="Arial"/>
                <w:sz w:val="16"/>
                <w:szCs w:val="16"/>
                <w:lang w:val="es-CO"/>
              </w:rPr>
              <w:t xml:space="preserve"> malversación y dilapidación de los bienes de familiares (C. P. artículo 236); hurto simple cuya cuantía no exceda de ciento cincuenta (150) salarios mínimos mensuales legales vigentes (C. P. artículo 239 inciso 2o); alteración, desfiguración y suplantación de marcas de ganado (C. P. artículo 243); estafa cuya cuantía no exceda de ciento cincuenta (150) salarios mínimos mensuales legales vigentes (C. P. artículo 246 inciso 3o); emisión y transferencia ilegal de cheques (C. P. artículo 248); abuso de confianza (C. P. artículo 249); aprovechamiento de error ajeno o caso fortuito (C. P. artículo 252); alzamiento de bienes (C. P. artículo 253); disposición de bien propio gravado con prenda (C. P. artículo 255); defraudación de fluidos (C. P. artículo 256); acceso ilegal de los servicios de telecomunicaciones (C. P. artículo 257); malversación y dilapidación de bienes (C. P. artículo 259); usurpación de tierras (C. P. artículo 261, </w:t>
            </w:r>
            <w:r w:rsidRPr="00166EF4">
              <w:rPr>
                <w:rFonts w:ascii="Bookman Old Style" w:hAnsi="Bookman Old Style" w:cs="Arial"/>
                <w:b/>
                <w:sz w:val="16"/>
                <w:szCs w:val="16"/>
                <w:lang w:val="es-CO"/>
              </w:rPr>
              <w:t>inciso primero</w:t>
            </w:r>
            <w:r w:rsidRPr="00166EF4">
              <w:rPr>
                <w:rFonts w:ascii="Bookman Old Style" w:hAnsi="Bookman Old Style" w:cs="Arial"/>
                <w:sz w:val="16"/>
                <w:szCs w:val="16"/>
                <w:lang w:val="es-CO"/>
              </w:rPr>
              <w:t xml:space="preserve">); usurpación de aguas (C. P. artículo 262); invasión de tierras o edificios (C. P. artículo 263); perturbación de la posesión sobre inmuebles (C. P. artículo 264); daño en bien ajeno (C. P. artículo 265); usura y recargo de ventas a plazo (C. P. artículo 305); infidelidad a los deberes profesionales (C. P. artículo 445); Violación de los derechos de reunión y asociación (C. P. artículo 200).” </w:t>
            </w:r>
          </w:p>
          <w:p w:rsidR="0057244D" w:rsidRPr="00166EF4" w:rsidRDefault="0057244D" w:rsidP="00166EF4">
            <w:pPr>
              <w:spacing w:line="240" w:lineRule="auto"/>
              <w:jc w:val="both"/>
              <w:rPr>
                <w:rFonts w:ascii="Bookman Old Style" w:hAnsi="Bookman Old Style" w:cs="Arial"/>
                <w:sz w:val="16"/>
                <w:szCs w:val="16"/>
                <w:lang w:val="es-CO"/>
              </w:rPr>
            </w:pPr>
          </w:p>
          <w:p w:rsidR="0057244D" w:rsidRPr="008678EE" w:rsidRDefault="0057244D" w:rsidP="00166EF4">
            <w:pPr>
              <w:spacing w:line="240" w:lineRule="auto"/>
              <w:jc w:val="both"/>
              <w:rPr>
                <w:rFonts w:ascii="Bookman Old Style" w:hAnsi="Bookman Old Style" w:cs="Arial"/>
                <w:sz w:val="16"/>
                <w:szCs w:val="16"/>
              </w:rPr>
            </w:pPr>
            <w:r w:rsidRPr="00166EF4">
              <w:rPr>
                <w:rFonts w:ascii="Bookman Old Style" w:hAnsi="Bookman Old Style" w:cs="Arial"/>
                <w:sz w:val="16"/>
                <w:szCs w:val="16"/>
                <w:lang w:val="es-CO"/>
              </w:rPr>
              <w:t>Parágrafo. En todos los casos en que se tenga conocimiento de la comisión de conductas relacionadas con presuntos delitos de violencia contra la mujer, las autoridades judiciales investigarán de oficio, en cumplimiento de la obligación de actuar con la debida diligencia para prevenir, investigar y sancionar la violencia contra las mujeres consagrada en el artículo 7 literal b) de la Convención de Belem do Pará, ratificada por el Estado colombiano mediante la Ley 248 de 1995.</w:t>
            </w:r>
            <w:r w:rsidRPr="00166EF4">
              <w:rPr>
                <w:rFonts w:ascii="Bookman Old Style" w:hAnsi="Bookman Old Style" w:cs="Arial"/>
                <w:b/>
                <w:sz w:val="16"/>
                <w:szCs w:val="16"/>
                <w:lang w:val="es-CO"/>
              </w:rPr>
              <w:t xml:space="preserve"> Lo anterior, sin perjuicio de acudir a la utilización de mecanismos de </w:t>
            </w:r>
            <w:r w:rsidRPr="00166EF4">
              <w:rPr>
                <w:rFonts w:ascii="Bookman Old Style" w:hAnsi="Bookman Old Style" w:cs="Arial"/>
                <w:b/>
                <w:sz w:val="16"/>
                <w:szCs w:val="16"/>
                <w:lang w:val="es-CO"/>
              </w:rPr>
              <w:lastRenderedPageBreak/>
              <w:t>justicia restaurativa.</w:t>
            </w:r>
          </w:p>
        </w:tc>
        <w:tc>
          <w:tcPr>
            <w:tcW w:w="2688" w:type="dxa"/>
            <w:shd w:val="clear" w:color="auto" w:fill="auto"/>
          </w:tcPr>
          <w:p w:rsidR="0057244D" w:rsidRPr="008678EE" w:rsidRDefault="0057244D" w:rsidP="00D504CE">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Con la modificación se pretende regresar a la normatividad anterior ya que a  través de este tipo de medidas no se ha logrado un acceso real a la j</w:t>
            </w:r>
            <w:r>
              <w:rPr>
                <w:rFonts w:ascii="Bookman Old Style" w:eastAsia="MS Mincho" w:hAnsi="Bookman Old Style" w:cs="Arial"/>
                <w:sz w:val="16"/>
                <w:szCs w:val="16"/>
              </w:rPr>
              <w:t>usticia por parte del ciudadano;</w:t>
            </w:r>
            <w:r w:rsidRPr="008678EE">
              <w:rPr>
                <w:rFonts w:ascii="Bookman Old Style" w:eastAsia="MS Mincho" w:hAnsi="Bookman Old Style" w:cs="Arial"/>
                <w:sz w:val="16"/>
                <w:szCs w:val="16"/>
              </w:rPr>
              <w:t xml:space="preserve"> al ser delitos investigados de oficio se incrementa considerablemente la carga laboral de la Fiscalía y esto genera una mayor congestión en dichas instancias, lo que hace más difícil lograr una tutela efectiva de los derechos.</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w w:val="104"/>
                <w:sz w:val="16"/>
                <w:szCs w:val="16"/>
              </w:rPr>
            </w:pPr>
            <w:r w:rsidRPr="008678EE">
              <w:rPr>
                <w:rFonts w:ascii="Bookman Old Style" w:hAnsi="Bookman Old Style" w:cs="Arial"/>
                <w:b/>
                <w:w w:val="109"/>
                <w:sz w:val="16"/>
                <w:szCs w:val="16"/>
              </w:rPr>
              <w:lastRenderedPageBreak/>
              <w:t>ARTÍCULO</w:t>
            </w:r>
            <w:r w:rsidRPr="008678EE">
              <w:rPr>
                <w:rFonts w:ascii="Bookman Old Style" w:hAnsi="Bookman Old Style" w:cs="Arial"/>
                <w:b/>
                <w:spacing w:val="61"/>
                <w:w w:val="109"/>
                <w:sz w:val="16"/>
                <w:szCs w:val="16"/>
              </w:rPr>
              <w:t xml:space="preserve"> </w:t>
            </w:r>
            <w:r w:rsidRPr="008678EE">
              <w:rPr>
                <w:rFonts w:ascii="Bookman Old Style" w:hAnsi="Bookman Old Style" w:cs="Arial"/>
                <w:b/>
                <w:sz w:val="16"/>
                <w:szCs w:val="16"/>
              </w:rPr>
              <w:t>21.</w:t>
            </w:r>
            <w:r w:rsidRPr="008678EE">
              <w:rPr>
                <w:rFonts w:ascii="Bookman Old Style" w:hAnsi="Bookman Old Style" w:cs="Arial"/>
                <w:sz w:val="16"/>
                <w:szCs w:val="16"/>
              </w:rPr>
              <w:t xml:space="preserve"> Modifíquese el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artículo 76</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Ley 906</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2004, el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6"/>
                <w:sz w:val="16"/>
                <w:szCs w:val="16"/>
              </w:rPr>
              <w:t xml:space="preserve"> </w:t>
            </w:r>
            <w:r w:rsidRPr="008678EE">
              <w:rPr>
                <w:rFonts w:ascii="Bookman Old Style" w:hAnsi="Bookman Old Style" w:cs="Arial"/>
                <w:w w:val="109"/>
                <w:sz w:val="16"/>
                <w:szCs w:val="16"/>
              </w:rPr>
              <w:t xml:space="preserve">quedará </w:t>
            </w:r>
            <w:r w:rsidRPr="008678EE">
              <w:rPr>
                <w:rFonts w:ascii="Bookman Old Style" w:hAnsi="Bookman Old Style" w:cs="Arial"/>
                <w:w w:val="104"/>
                <w:sz w:val="16"/>
                <w:szCs w:val="16"/>
              </w:rPr>
              <w:t>así:</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76. </w:t>
            </w:r>
            <w:r w:rsidRPr="008678EE">
              <w:rPr>
                <w:rFonts w:ascii="Bookman Old Style" w:hAnsi="Bookman Old Style" w:cs="Arial"/>
                <w:b/>
                <w:w w:val="109"/>
                <w:sz w:val="16"/>
                <w:szCs w:val="16"/>
              </w:rPr>
              <w:t xml:space="preserve">Desistimiento </w:t>
            </w:r>
            <w:r w:rsidRPr="008678EE">
              <w:rPr>
                <w:rFonts w:ascii="Bookman Old Style" w:hAnsi="Bookman Old Style" w:cs="Arial"/>
                <w:b/>
                <w:sz w:val="16"/>
                <w:szCs w:val="16"/>
              </w:rPr>
              <w:t xml:space="preserve">de la </w:t>
            </w:r>
            <w:r w:rsidRPr="008678EE">
              <w:rPr>
                <w:rFonts w:ascii="Bookman Old Style" w:hAnsi="Bookman Old Style" w:cs="Arial"/>
                <w:b/>
                <w:w w:val="109"/>
                <w:sz w:val="16"/>
                <w:szCs w:val="16"/>
              </w:rPr>
              <w:t>querella.</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 xml:space="preserve">En cualquier momento de </w:t>
            </w:r>
            <w:r w:rsidRPr="008678EE">
              <w:rPr>
                <w:rFonts w:ascii="Bookman Old Style" w:hAnsi="Bookman Old Style" w:cs="Arial"/>
                <w:w w:val="104"/>
                <w:sz w:val="16"/>
                <w:szCs w:val="16"/>
              </w:rPr>
              <w:t xml:space="preserve">la </w:t>
            </w:r>
            <w:r w:rsidRPr="008678EE">
              <w:rPr>
                <w:rFonts w:ascii="Bookman Old Style" w:hAnsi="Bookman Old Style" w:cs="Arial"/>
                <w:sz w:val="16"/>
                <w:szCs w:val="16"/>
              </w:rPr>
              <w:t xml:space="preserve">actuación hasta </w:t>
            </w:r>
            <w:r w:rsidRPr="008678EE">
              <w:rPr>
                <w:rFonts w:ascii="Bookman Old Style" w:hAnsi="Bookman Old Style" w:cs="Arial"/>
                <w:b/>
                <w:sz w:val="16"/>
                <w:szCs w:val="16"/>
              </w:rPr>
              <w:t xml:space="preserve">antes de que se profiera el fallo de </w:t>
            </w:r>
            <w:r w:rsidRPr="008678EE">
              <w:rPr>
                <w:rFonts w:ascii="Bookman Old Style" w:hAnsi="Bookman Old Style" w:cs="Arial"/>
                <w:b/>
                <w:w w:val="107"/>
                <w:sz w:val="16"/>
                <w:szCs w:val="16"/>
              </w:rPr>
              <w:t>primera instancia</w:t>
            </w:r>
            <w:r w:rsidRPr="008678EE">
              <w:rPr>
                <w:rFonts w:ascii="Bookman Old Style" w:hAnsi="Bookman Old Style" w:cs="Arial"/>
                <w:w w:val="107"/>
                <w:sz w:val="16"/>
                <w:szCs w:val="16"/>
              </w:rPr>
              <w:t xml:space="preserve">, el </w:t>
            </w:r>
            <w:r w:rsidRPr="008678EE">
              <w:rPr>
                <w:rFonts w:ascii="Bookman Old Style" w:hAnsi="Bookman Old Style" w:cs="Arial"/>
                <w:w w:val="109"/>
                <w:sz w:val="16"/>
                <w:szCs w:val="16"/>
              </w:rPr>
              <w:t>querellante</w:t>
            </w:r>
            <w:r w:rsidRPr="008678EE">
              <w:rPr>
                <w:rFonts w:ascii="Bookman Old Style" w:hAnsi="Bookman Old Style" w:cs="Arial"/>
                <w:spacing w:val="45"/>
                <w:w w:val="109"/>
                <w:sz w:val="16"/>
                <w:szCs w:val="16"/>
              </w:rPr>
              <w:t xml:space="preserve"> </w:t>
            </w:r>
            <w:r w:rsidRPr="008678EE">
              <w:rPr>
                <w:rFonts w:ascii="Bookman Old Style" w:hAnsi="Bookman Old Style" w:cs="Arial"/>
                <w:sz w:val="16"/>
                <w:szCs w:val="16"/>
              </w:rPr>
              <w:t xml:space="preserve">podrá manifestar </w:t>
            </w:r>
            <w:r w:rsidRPr="008678EE">
              <w:rPr>
                <w:rFonts w:ascii="Bookman Old Style" w:hAnsi="Bookman Old Style" w:cs="Arial"/>
                <w:w w:val="109"/>
                <w:sz w:val="16"/>
                <w:szCs w:val="16"/>
              </w:rPr>
              <w:t>verbalmente</w:t>
            </w:r>
            <w:r w:rsidRPr="008678EE">
              <w:rPr>
                <w:rFonts w:ascii="Bookman Old Style" w:hAnsi="Bookman Old Style" w:cs="Arial"/>
                <w:spacing w:val="48"/>
                <w:w w:val="109"/>
                <w:sz w:val="16"/>
                <w:szCs w:val="16"/>
              </w:rPr>
              <w:t xml:space="preserve"> </w:t>
            </w:r>
            <w:r w:rsidRPr="008678EE">
              <w:rPr>
                <w:rFonts w:ascii="Bookman Old Style" w:hAnsi="Bookman Old Style" w:cs="Arial"/>
                <w:sz w:val="16"/>
                <w:szCs w:val="16"/>
              </w:rPr>
              <w:t>o</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por escrito su</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deseo de</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no</w:t>
            </w:r>
            <w:r w:rsidRPr="008678EE">
              <w:rPr>
                <w:rFonts w:ascii="Bookman Old Style" w:hAnsi="Bookman Old Style" w:cs="Arial"/>
                <w:spacing w:val="58"/>
                <w:sz w:val="16"/>
                <w:szCs w:val="16"/>
              </w:rPr>
              <w:t xml:space="preserve"> </w:t>
            </w:r>
            <w:r w:rsidRPr="008678EE">
              <w:rPr>
                <w:rFonts w:ascii="Bookman Old Style" w:hAnsi="Bookman Old Style" w:cs="Arial"/>
                <w:w w:val="109"/>
                <w:sz w:val="16"/>
                <w:szCs w:val="16"/>
              </w:rPr>
              <w:t xml:space="preserve">continuar </w:t>
            </w:r>
            <w:r w:rsidRPr="008678EE">
              <w:rPr>
                <w:rFonts w:ascii="Bookman Old Style" w:hAnsi="Bookman Old Style" w:cs="Arial"/>
                <w:sz w:val="16"/>
                <w:szCs w:val="16"/>
              </w:rPr>
              <w:t>con</w:t>
            </w:r>
            <w:r w:rsidRPr="008678EE">
              <w:rPr>
                <w:rFonts w:ascii="Bookman Old Style" w:hAnsi="Bookman Old Style" w:cs="Arial"/>
                <w:spacing w:val="18"/>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17"/>
                <w:sz w:val="16"/>
                <w:szCs w:val="16"/>
              </w:rPr>
              <w:t xml:space="preserve"> </w:t>
            </w:r>
            <w:r w:rsidRPr="008678EE">
              <w:rPr>
                <w:rFonts w:ascii="Bookman Old Style" w:hAnsi="Bookman Old Style" w:cs="Arial"/>
                <w:w w:val="104"/>
                <w:sz w:val="16"/>
                <w:szCs w:val="16"/>
              </w:rPr>
              <w:t>procedimientos.</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sz w:val="16"/>
                <w:szCs w:val="16"/>
              </w:rPr>
              <w:t xml:space="preserve">Corresponde a la Fiscalía </w:t>
            </w:r>
            <w:r w:rsidRPr="008678EE">
              <w:rPr>
                <w:rFonts w:ascii="Bookman Old Style" w:hAnsi="Bookman Old Style" w:cs="Arial"/>
                <w:b/>
                <w:sz w:val="16"/>
                <w:szCs w:val="16"/>
              </w:rPr>
              <w:t xml:space="preserve">o al juez de </w:t>
            </w:r>
            <w:r w:rsidRPr="008678EE">
              <w:rPr>
                <w:rFonts w:ascii="Bookman Old Style" w:hAnsi="Bookman Old Style" w:cs="Arial"/>
                <w:b/>
                <w:w w:val="109"/>
                <w:sz w:val="16"/>
                <w:szCs w:val="16"/>
              </w:rPr>
              <w:t xml:space="preserve">conocimiento, </w:t>
            </w:r>
            <w:r w:rsidRPr="008678EE">
              <w:rPr>
                <w:rFonts w:ascii="Bookman Old Style" w:hAnsi="Bookman Old Style" w:cs="Arial"/>
                <w:b/>
                <w:sz w:val="16"/>
                <w:szCs w:val="16"/>
              </w:rPr>
              <w:t xml:space="preserve">según la </w:t>
            </w:r>
            <w:r w:rsidRPr="008678EE">
              <w:rPr>
                <w:rFonts w:ascii="Bookman Old Style" w:hAnsi="Bookman Old Style" w:cs="Arial"/>
                <w:b/>
                <w:w w:val="109"/>
                <w:sz w:val="16"/>
                <w:szCs w:val="16"/>
              </w:rPr>
              <w:t xml:space="preserve">etapa procesal, verificar </w:t>
            </w:r>
            <w:r w:rsidRPr="008678EE">
              <w:rPr>
                <w:rFonts w:ascii="Bookman Old Style" w:hAnsi="Bookman Old Style" w:cs="Arial"/>
                <w:b/>
                <w:sz w:val="16"/>
                <w:szCs w:val="16"/>
              </w:rPr>
              <w:t xml:space="preserve">que el </w:t>
            </w:r>
            <w:r w:rsidRPr="008678EE">
              <w:rPr>
                <w:rFonts w:ascii="Bookman Old Style" w:hAnsi="Bookman Old Style" w:cs="Arial"/>
                <w:b/>
                <w:w w:val="109"/>
                <w:sz w:val="16"/>
                <w:szCs w:val="16"/>
              </w:rPr>
              <w:t xml:space="preserve">desistimiento </w:t>
            </w:r>
            <w:r w:rsidRPr="008678EE">
              <w:rPr>
                <w:rFonts w:ascii="Bookman Old Style" w:hAnsi="Bookman Old Style" w:cs="Arial"/>
                <w:b/>
                <w:sz w:val="16"/>
                <w:szCs w:val="16"/>
              </w:rPr>
              <w:t xml:space="preserve">es </w:t>
            </w:r>
            <w:r w:rsidRPr="008678EE">
              <w:rPr>
                <w:rFonts w:ascii="Bookman Old Style" w:hAnsi="Bookman Old Style" w:cs="Arial"/>
                <w:b/>
                <w:w w:val="109"/>
                <w:sz w:val="16"/>
                <w:szCs w:val="16"/>
              </w:rPr>
              <w:t>voluntario</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libre e</w:t>
            </w:r>
            <w:r w:rsidRPr="008678EE">
              <w:rPr>
                <w:rFonts w:ascii="Bookman Old Style" w:hAnsi="Bookman Old Style" w:cs="Arial"/>
                <w:spacing w:val="32"/>
                <w:sz w:val="16"/>
                <w:szCs w:val="16"/>
              </w:rPr>
              <w:t xml:space="preserve"> </w:t>
            </w:r>
            <w:r w:rsidRPr="008678EE">
              <w:rPr>
                <w:rFonts w:ascii="Bookman Old Style" w:hAnsi="Bookman Old Style" w:cs="Arial"/>
                <w:w w:val="104"/>
                <w:sz w:val="16"/>
                <w:szCs w:val="16"/>
              </w:rPr>
              <w:t xml:space="preserve">informado, </w:t>
            </w:r>
            <w:r w:rsidRPr="008678EE">
              <w:rPr>
                <w:rFonts w:ascii="Bookman Old Style" w:hAnsi="Bookman Old Style" w:cs="Arial"/>
                <w:sz w:val="16"/>
                <w:szCs w:val="16"/>
              </w:rPr>
              <w:t>antes de</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proceder a</w:t>
            </w:r>
            <w:r w:rsidRPr="008678EE">
              <w:rPr>
                <w:rFonts w:ascii="Bookman Old Style" w:hAnsi="Bookman Old Style" w:cs="Arial"/>
                <w:spacing w:val="34"/>
                <w:sz w:val="16"/>
                <w:szCs w:val="16"/>
              </w:rPr>
              <w:t xml:space="preserve"> </w:t>
            </w:r>
            <w:r w:rsidRPr="008678EE">
              <w:rPr>
                <w:rFonts w:ascii="Bookman Old Style" w:hAnsi="Bookman Old Style" w:cs="Arial"/>
                <w:b/>
                <w:w w:val="109"/>
                <w:sz w:val="16"/>
                <w:szCs w:val="16"/>
              </w:rPr>
              <w:t xml:space="preserve">aceptarlo </w:t>
            </w:r>
            <w:r w:rsidRPr="008678EE">
              <w:rPr>
                <w:rFonts w:ascii="Bookman Old Style" w:hAnsi="Bookman Old Style" w:cs="Arial"/>
                <w:b/>
                <w:sz w:val="16"/>
                <w:szCs w:val="16"/>
              </w:rPr>
              <w:t>y</w:t>
            </w:r>
            <w:r w:rsidRPr="008678EE">
              <w:rPr>
                <w:rFonts w:ascii="Bookman Old Style" w:hAnsi="Bookman Old Style" w:cs="Arial"/>
                <w:b/>
                <w:spacing w:val="49"/>
                <w:sz w:val="16"/>
                <w:szCs w:val="16"/>
              </w:rPr>
              <w:t xml:space="preserve"> </w:t>
            </w:r>
            <w:r w:rsidRPr="008678EE">
              <w:rPr>
                <w:rFonts w:ascii="Bookman Old Style" w:hAnsi="Bookman Old Style" w:cs="Arial"/>
                <w:b/>
                <w:sz w:val="16"/>
                <w:szCs w:val="16"/>
              </w:rPr>
              <w:t>archivar o</w:t>
            </w:r>
            <w:r w:rsidRPr="008678EE">
              <w:rPr>
                <w:rFonts w:ascii="Bookman Old Style" w:hAnsi="Bookman Old Style" w:cs="Arial"/>
                <w:b/>
                <w:spacing w:val="49"/>
                <w:sz w:val="16"/>
                <w:szCs w:val="16"/>
              </w:rPr>
              <w:t xml:space="preserve"> </w:t>
            </w:r>
            <w:r w:rsidRPr="008678EE">
              <w:rPr>
                <w:rFonts w:ascii="Bookman Old Style" w:hAnsi="Bookman Old Style" w:cs="Arial"/>
                <w:b/>
                <w:sz w:val="16"/>
                <w:szCs w:val="16"/>
              </w:rPr>
              <w:t>precluir</w:t>
            </w:r>
            <w:r w:rsidRPr="008678EE">
              <w:rPr>
                <w:rFonts w:ascii="Bookman Old Style" w:hAnsi="Bookman Old Style" w:cs="Arial"/>
                <w:sz w:val="16"/>
                <w:szCs w:val="16"/>
              </w:rPr>
              <w:t xml:space="preserve"> las</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 xml:space="preserve">diligencias, </w:t>
            </w:r>
            <w:r w:rsidRPr="008678EE">
              <w:rPr>
                <w:rFonts w:ascii="Bookman Old Style" w:hAnsi="Bookman Old Style" w:cs="Arial"/>
                <w:b/>
                <w:sz w:val="16"/>
                <w:szCs w:val="16"/>
              </w:rPr>
              <w:t xml:space="preserve">según </w:t>
            </w:r>
            <w:r w:rsidRPr="008678EE">
              <w:rPr>
                <w:rFonts w:ascii="Bookman Old Style" w:hAnsi="Bookman Old Style" w:cs="Arial"/>
                <w:b/>
                <w:w w:val="109"/>
                <w:sz w:val="16"/>
                <w:szCs w:val="16"/>
              </w:rPr>
              <w:t>el caso.</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sz w:val="16"/>
                <w:szCs w:val="16"/>
              </w:rPr>
              <w:t xml:space="preserve">En cualquier caso, el desistimiento se hará extensivo a todos los autores </w:t>
            </w:r>
            <w:r w:rsidRPr="008678EE">
              <w:rPr>
                <w:rFonts w:ascii="Bookman Old Style" w:hAnsi="Bookman Old Style" w:cs="Arial"/>
                <w:w w:val="104"/>
                <w:sz w:val="16"/>
                <w:szCs w:val="16"/>
              </w:rPr>
              <w:t xml:space="preserve">o </w:t>
            </w:r>
            <w:r w:rsidRPr="008678EE">
              <w:rPr>
                <w:rFonts w:ascii="Bookman Old Style" w:hAnsi="Bookman Old Style" w:cs="Arial"/>
                <w:sz w:val="16"/>
                <w:szCs w:val="16"/>
              </w:rPr>
              <w:t>partícipes del</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delito</w:t>
            </w:r>
            <w:r w:rsidRPr="008678EE">
              <w:rPr>
                <w:rFonts w:ascii="Bookman Old Style" w:hAnsi="Bookman Old Style" w:cs="Arial"/>
                <w:spacing w:val="51"/>
                <w:sz w:val="16"/>
                <w:szCs w:val="16"/>
              </w:rPr>
              <w:t xml:space="preserve"> </w:t>
            </w:r>
            <w:r w:rsidRPr="008678EE">
              <w:rPr>
                <w:rFonts w:ascii="Bookman Old Style" w:hAnsi="Bookman Old Style" w:cs="Arial"/>
                <w:w w:val="106"/>
                <w:sz w:val="16"/>
                <w:szCs w:val="16"/>
              </w:rPr>
              <w:t>investigado</w:t>
            </w:r>
            <w:r w:rsidRPr="008678EE">
              <w:rPr>
                <w:rFonts w:ascii="Bookman Old Style" w:hAnsi="Bookman Old Style" w:cs="Arial"/>
                <w:w w:val="63"/>
                <w:sz w:val="16"/>
                <w:szCs w:val="16"/>
              </w:rPr>
              <w:t>,</w:t>
            </w:r>
            <w:r w:rsidRPr="008678EE">
              <w:rPr>
                <w:rFonts w:ascii="Bookman Old Style" w:hAnsi="Bookman Old Style" w:cs="Arial"/>
                <w:sz w:val="16"/>
                <w:szCs w:val="16"/>
              </w:rPr>
              <w:t xml:space="preserve"> y</w:t>
            </w:r>
            <w:r w:rsidRPr="008678EE">
              <w:rPr>
                <w:rFonts w:ascii="Bookman Old Style" w:hAnsi="Bookman Old Style" w:cs="Arial"/>
                <w:spacing w:val="-3"/>
                <w:sz w:val="16"/>
                <w:szCs w:val="16"/>
              </w:rPr>
              <w:t xml:space="preserve"> </w:t>
            </w:r>
            <w:r w:rsidRPr="008678EE">
              <w:rPr>
                <w:rFonts w:ascii="Bookman Old Style" w:hAnsi="Bookman Old Style" w:cs="Arial"/>
                <w:sz w:val="16"/>
                <w:szCs w:val="16"/>
              </w:rPr>
              <w:t>una</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vez</w:t>
            </w:r>
            <w:r w:rsidRPr="008678EE">
              <w:rPr>
                <w:rFonts w:ascii="Bookman Old Style" w:hAnsi="Bookman Old Style" w:cs="Arial"/>
                <w:spacing w:val="12"/>
                <w:sz w:val="16"/>
                <w:szCs w:val="16"/>
              </w:rPr>
              <w:t xml:space="preserve"> </w:t>
            </w:r>
            <w:r w:rsidRPr="008678EE">
              <w:rPr>
                <w:rFonts w:ascii="Bookman Old Style" w:hAnsi="Bookman Old Style" w:cs="Arial"/>
                <w:sz w:val="16"/>
                <w:szCs w:val="16"/>
              </w:rPr>
              <w:t>aceptado no</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 xml:space="preserve">admitirá </w:t>
            </w:r>
            <w:r w:rsidRPr="008678EE">
              <w:rPr>
                <w:rFonts w:ascii="Bookman Old Style" w:hAnsi="Bookman Old Style" w:cs="Arial"/>
                <w:w w:val="104"/>
                <w:sz w:val="16"/>
                <w:szCs w:val="16"/>
              </w:rPr>
              <w:t>retractación."</w:t>
            </w:r>
          </w:p>
        </w:tc>
        <w:tc>
          <w:tcPr>
            <w:tcW w:w="2976" w:type="dxa"/>
            <w:shd w:val="clear" w:color="auto" w:fill="auto"/>
          </w:tcPr>
          <w:p w:rsidR="0057244D" w:rsidRPr="008678EE" w:rsidRDefault="004B2286" w:rsidP="00E744A0">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Pr>
                <w:rFonts w:ascii="Bookman Old Style" w:hAnsi="Bookman Old Style" w:cs="Arial"/>
                <w:sz w:val="16"/>
                <w:szCs w:val="16"/>
              </w:rPr>
              <w:t>meración ahora es el artículo 22</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La reforma pretende extender el momento procesal en que se puede desistir de la querella.</w:t>
            </w:r>
          </w:p>
        </w:tc>
      </w:tr>
      <w:tr w:rsidR="0057244D" w:rsidRPr="008678EE" w:rsidTr="00B872F3">
        <w:tc>
          <w:tcPr>
            <w:tcW w:w="3390" w:type="dxa"/>
            <w:shd w:val="clear" w:color="auto" w:fill="auto"/>
          </w:tcPr>
          <w:p w:rsidR="0057244D" w:rsidRPr="008678EE" w:rsidRDefault="0057244D" w:rsidP="00773451">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t>ARTÍCULO 22.</w:t>
            </w:r>
            <w:r w:rsidRPr="008678EE">
              <w:rPr>
                <w:rFonts w:ascii="Bookman Old Style" w:eastAsia="MS Mincho" w:hAnsi="Bookman Old Style" w:cs="Arial"/>
                <w:sz w:val="16"/>
                <w:szCs w:val="16"/>
              </w:rPr>
              <w:t xml:space="preserve"> Adiciónese el artículo 76A a la Ley 906 de 2004, el cual quedará así:</w:t>
            </w:r>
          </w:p>
          <w:p w:rsidR="0057244D" w:rsidRPr="008678EE" w:rsidRDefault="0057244D" w:rsidP="00773451">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sz w:val="16"/>
                <w:szCs w:val="16"/>
              </w:rPr>
              <w:t>“</w:t>
            </w:r>
            <w:r w:rsidRPr="008678EE">
              <w:rPr>
                <w:rFonts w:ascii="Bookman Old Style" w:eastAsia="MS Mincho" w:hAnsi="Bookman Old Style" w:cs="Arial"/>
                <w:b/>
                <w:sz w:val="16"/>
                <w:szCs w:val="16"/>
              </w:rPr>
              <w:t>Artículo 76A. Desistimiento tácito de la querella. Cuando para recaudar los elementos materiales probatorios o evidencia física sea necesaria la participación del querellante y este sin justa causa, pese a haber sido oportunamente informado, no colabore en su obtención se entenderá que desiste del interés en el ejercicio de la acción penal.”</w:t>
            </w:r>
          </w:p>
          <w:p w:rsidR="0057244D" w:rsidRPr="008678EE" w:rsidRDefault="0057244D" w:rsidP="000C6A1A">
            <w:pPr>
              <w:spacing w:line="240" w:lineRule="auto"/>
              <w:ind w:right="-76"/>
              <w:jc w:val="both"/>
              <w:rPr>
                <w:rFonts w:ascii="Bookman Old Style" w:eastAsia="MS Mincho" w:hAnsi="Bookman Old Style" w:cs="Arial"/>
                <w:sz w:val="16"/>
                <w:szCs w:val="16"/>
              </w:rPr>
            </w:pPr>
          </w:p>
        </w:tc>
        <w:tc>
          <w:tcPr>
            <w:tcW w:w="2976" w:type="dxa"/>
            <w:shd w:val="clear" w:color="auto" w:fill="auto"/>
          </w:tcPr>
          <w:p w:rsidR="0057244D" w:rsidRPr="008678EE" w:rsidRDefault="0057244D" w:rsidP="000C6A1A">
            <w:pPr>
              <w:spacing w:line="240" w:lineRule="auto"/>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004B2286">
              <w:rPr>
                <w:rFonts w:ascii="Bookman Old Style" w:hAnsi="Bookman Old Style" w:cs="Arial"/>
                <w:b/>
                <w:sz w:val="16"/>
                <w:szCs w:val="16"/>
              </w:rPr>
              <w:t>23</w:t>
            </w:r>
            <w:r w:rsidRPr="008678EE">
              <w:rPr>
                <w:rFonts w:ascii="Bookman Old Style" w:hAnsi="Bookman Old Style" w:cs="Arial"/>
                <w:b/>
                <w:sz w:val="16"/>
                <w:szCs w:val="16"/>
              </w:rPr>
              <w:t>.</w:t>
            </w:r>
            <w:r w:rsidRPr="008678EE">
              <w:rPr>
                <w:rFonts w:ascii="Bookman Old Style" w:hAnsi="Bookman Old Style" w:cs="Arial"/>
                <w:sz w:val="16"/>
                <w:szCs w:val="16"/>
              </w:rPr>
              <w:t xml:space="preserve"> Adiciónese el</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artículo 76A</w:t>
            </w:r>
            <w:r w:rsidRPr="008678EE">
              <w:rPr>
                <w:rFonts w:ascii="Bookman Old Style" w:hAnsi="Bookman Old Style" w:cs="Arial"/>
                <w:spacing w:val="13"/>
                <w:sz w:val="16"/>
                <w:szCs w:val="16"/>
              </w:rPr>
              <w:t xml:space="preserve"> </w:t>
            </w:r>
            <w:r w:rsidRPr="008678EE">
              <w:rPr>
                <w:rFonts w:ascii="Bookman Old Style" w:hAnsi="Bookman Old Style" w:cs="Arial"/>
                <w:sz w:val="16"/>
                <w:szCs w:val="16"/>
              </w:rPr>
              <w:t>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2004, el</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46"/>
                <w:sz w:val="16"/>
                <w:szCs w:val="16"/>
              </w:rPr>
              <w:t xml:space="preserve"> </w:t>
            </w:r>
            <w:r w:rsidRPr="008678EE">
              <w:rPr>
                <w:rFonts w:ascii="Bookman Old Style" w:hAnsi="Bookman Old Style" w:cs="Arial"/>
                <w:w w:val="109"/>
                <w:sz w:val="16"/>
                <w:szCs w:val="16"/>
              </w:rPr>
              <w:t xml:space="preserve">quedará </w:t>
            </w:r>
            <w:r w:rsidRPr="008678EE">
              <w:rPr>
                <w:rFonts w:ascii="Bookman Old Style" w:hAnsi="Bookman Old Style" w:cs="Arial"/>
                <w:w w:val="104"/>
                <w:sz w:val="16"/>
                <w:szCs w:val="16"/>
              </w:rPr>
              <w:t>así:</w:t>
            </w:r>
          </w:p>
          <w:p w:rsidR="0057244D" w:rsidRPr="008678EE" w:rsidRDefault="0057244D" w:rsidP="000C6A1A">
            <w:pPr>
              <w:spacing w:line="240" w:lineRule="auto"/>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76A. </w:t>
            </w:r>
            <w:r w:rsidRPr="008678EE">
              <w:rPr>
                <w:rFonts w:ascii="Bookman Old Style" w:hAnsi="Bookman Old Style" w:cs="Arial"/>
                <w:b/>
                <w:w w:val="109"/>
                <w:sz w:val="16"/>
                <w:szCs w:val="16"/>
              </w:rPr>
              <w:t xml:space="preserve">Desistimiento </w:t>
            </w:r>
            <w:r w:rsidRPr="008678EE">
              <w:rPr>
                <w:rFonts w:ascii="Bookman Old Style" w:hAnsi="Bookman Old Style" w:cs="Arial"/>
                <w:b/>
                <w:sz w:val="16"/>
                <w:szCs w:val="16"/>
              </w:rPr>
              <w:t xml:space="preserve">tácito de la </w:t>
            </w:r>
            <w:r w:rsidRPr="008678EE">
              <w:rPr>
                <w:rFonts w:ascii="Bookman Old Style" w:hAnsi="Bookman Old Style" w:cs="Arial"/>
                <w:b/>
                <w:w w:val="109"/>
                <w:sz w:val="16"/>
                <w:szCs w:val="16"/>
              </w:rPr>
              <w:t xml:space="preserve">querella. </w:t>
            </w:r>
            <w:r w:rsidRPr="008678EE">
              <w:rPr>
                <w:rFonts w:ascii="Bookman Old Style" w:hAnsi="Bookman Old Style" w:cs="Arial"/>
                <w:b/>
                <w:sz w:val="16"/>
                <w:szCs w:val="16"/>
              </w:rPr>
              <w:t xml:space="preserve">Cuando </w:t>
            </w:r>
            <w:r w:rsidRPr="008678EE">
              <w:rPr>
                <w:rFonts w:ascii="Bookman Old Style" w:hAnsi="Bookman Old Style" w:cs="Arial"/>
                <w:b/>
                <w:w w:val="109"/>
                <w:sz w:val="16"/>
                <w:szCs w:val="16"/>
              </w:rPr>
              <w:t xml:space="preserve">para recaudar </w:t>
            </w:r>
            <w:r w:rsidRPr="008678EE">
              <w:rPr>
                <w:rFonts w:ascii="Bookman Old Style" w:hAnsi="Bookman Old Style" w:cs="Arial"/>
                <w:b/>
                <w:sz w:val="16"/>
                <w:szCs w:val="16"/>
              </w:rPr>
              <w:t xml:space="preserve">los </w:t>
            </w:r>
            <w:r w:rsidRPr="008678EE">
              <w:rPr>
                <w:rFonts w:ascii="Bookman Old Style" w:hAnsi="Bookman Old Style" w:cs="Arial"/>
                <w:b/>
                <w:w w:val="109"/>
                <w:sz w:val="16"/>
                <w:szCs w:val="16"/>
              </w:rPr>
              <w:t xml:space="preserve">elementos materiales probatorios </w:t>
            </w:r>
            <w:r w:rsidRPr="008678EE">
              <w:rPr>
                <w:rFonts w:ascii="Bookman Old Style" w:hAnsi="Bookman Old Style" w:cs="Arial"/>
                <w:b/>
                <w:sz w:val="16"/>
                <w:szCs w:val="16"/>
              </w:rPr>
              <w:t xml:space="preserve">o </w:t>
            </w:r>
            <w:r w:rsidRPr="008678EE">
              <w:rPr>
                <w:rFonts w:ascii="Bookman Old Style" w:hAnsi="Bookman Old Style" w:cs="Arial"/>
                <w:b/>
                <w:w w:val="109"/>
                <w:sz w:val="16"/>
                <w:szCs w:val="16"/>
              </w:rPr>
              <w:t xml:space="preserve">evidencia </w:t>
            </w:r>
            <w:r w:rsidRPr="008678EE">
              <w:rPr>
                <w:rFonts w:ascii="Bookman Old Style" w:hAnsi="Bookman Old Style" w:cs="Arial"/>
                <w:b/>
                <w:sz w:val="16"/>
                <w:szCs w:val="16"/>
              </w:rPr>
              <w:t xml:space="preserve">física </w:t>
            </w:r>
            <w:r w:rsidRPr="008678EE">
              <w:rPr>
                <w:rFonts w:ascii="Bookman Old Style" w:hAnsi="Bookman Old Style" w:cs="Arial"/>
                <w:b/>
                <w:w w:val="109"/>
                <w:sz w:val="16"/>
                <w:szCs w:val="16"/>
              </w:rPr>
              <w:t xml:space="preserve">sea necesaria </w:t>
            </w: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participación </w:t>
            </w:r>
            <w:r w:rsidRPr="008678EE">
              <w:rPr>
                <w:rFonts w:ascii="Bookman Old Style" w:hAnsi="Bookman Old Style" w:cs="Arial"/>
                <w:b/>
                <w:sz w:val="16"/>
                <w:szCs w:val="16"/>
              </w:rPr>
              <w:t xml:space="preserve">del </w:t>
            </w:r>
            <w:r w:rsidRPr="008678EE">
              <w:rPr>
                <w:rFonts w:ascii="Bookman Old Style" w:hAnsi="Bookman Old Style" w:cs="Arial"/>
                <w:b/>
                <w:w w:val="109"/>
                <w:sz w:val="16"/>
                <w:szCs w:val="16"/>
              </w:rPr>
              <w:t xml:space="preserve">querellante </w:t>
            </w:r>
            <w:r w:rsidRPr="008678EE">
              <w:rPr>
                <w:rFonts w:ascii="Bookman Old Style" w:hAnsi="Bookman Old Style" w:cs="Arial"/>
                <w:b/>
                <w:sz w:val="16"/>
                <w:szCs w:val="16"/>
              </w:rPr>
              <w:t>y</w:t>
            </w:r>
            <w:r w:rsidRPr="008678EE">
              <w:rPr>
                <w:rFonts w:ascii="Bookman Old Style" w:hAnsi="Bookman Old Style" w:cs="Arial"/>
                <w:b/>
                <w:spacing w:val="37"/>
                <w:sz w:val="16"/>
                <w:szCs w:val="16"/>
              </w:rPr>
              <w:t xml:space="preserve"> </w:t>
            </w:r>
            <w:r w:rsidRPr="008678EE">
              <w:rPr>
                <w:rFonts w:ascii="Bookman Old Style" w:hAnsi="Bookman Old Style" w:cs="Arial"/>
                <w:b/>
                <w:sz w:val="16"/>
                <w:szCs w:val="16"/>
              </w:rPr>
              <w:t xml:space="preserve">este sin justa causa, pese </w:t>
            </w:r>
            <w:r w:rsidRPr="008678EE">
              <w:rPr>
                <w:rFonts w:ascii="Bookman Old Style" w:hAnsi="Bookman Old Style" w:cs="Arial"/>
                <w:b/>
                <w:w w:val="109"/>
                <w:sz w:val="16"/>
                <w:szCs w:val="16"/>
              </w:rPr>
              <w:t xml:space="preserve">a </w:t>
            </w:r>
            <w:r w:rsidRPr="008678EE">
              <w:rPr>
                <w:rFonts w:ascii="Bookman Old Style" w:hAnsi="Bookman Old Style" w:cs="Arial"/>
                <w:b/>
                <w:sz w:val="16"/>
                <w:szCs w:val="16"/>
              </w:rPr>
              <w:t xml:space="preserve">haber sido </w:t>
            </w:r>
            <w:r w:rsidRPr="008678EE">
              <w:rPr>
                <w:rFonts w:ascii="Bookman Old Style" w:hAnsi="Bookman Old Style" w:cs="Arial"/>
                <w:b/>
                <w:i/>
                <w:sz w:val="16"/>
                <w:szCs w:val="16"/>
                <w:u w:val="single"/>
              </w:rPr>
              <w:t>efectiva y</w:t>
            </w:r>
            <w:r w:rsidRPr="008678EE">
              <w:rPr>
                <w:rFonts w:ascii="Bookman Old Style" w:hAnsi="Bookman Old Style" w:cs="Arial"/>
                <w:b/>
                <w:sz w:val="16"/>
                <w:szCs w:val="16"/>
              </w:rPr>
              <w:t xml:space="preserve"> </w:t>
            </w:r>
            <w:r w:rsidRPr="008678EE">
              <w:rPr>
                <w:rFonts w:ascii="Bookman Old Style" w:hAnsi="Bookman Old Style" w:cs="Arial"/>
                <w:b/>
                <w:w w:val="109"/>
                <w:sz w:val="16"/>
                <w:szCs w:val="16"/>
              </w:rPr>
              <w:t xml:space="preserve">oportunamente informado, </w:t>
            </w:r>
            <w:r w:rsidRPr="008678EE">
              <w:rPr>
                <w:rFonts w:ascii="Bookman Old Style" w:hAnsi="Bookman Old Style" w:cs="Arial"/>
                <w:b/>
                <w:sz w:val="16"/>
                <w:szCs w:val="16"/>
              </w:rPr>
              <w:t xml:space="preserve">no </w:t>
            </w:r>
            <w:r w:rsidRPr="008678EE">
              <w:rPr>
                <w:rFonts w:ascii="Bookman Old Style" w:hAnsi="Bookman Old Style" w:cs="Arial"/>
                <w:b/>
                <w:w w:val="109"/>
                <w:sz w:val="16"/>
                <w:szCs w:val="16"/>
              </w:rPr>
              <w:t xml:space="preserve">colabore </w:t>
            </w:r>
            <w:r w:rsidRPr="008678EE">
              <w:rPr>
                <w:rFonts w:ascii="Bookman Old Style" w:hAnsi="Bookman Old Style" w:cs="Arial"/>
                <w:b/>
                <w:sz w:val="16"/>
                <w:szCs w:val="16"/>
              </w:rPr>
              <w:t xml:space="preserve">en su </w:t>
            </w:r>
            <w:r w:rsidRPr="008678EE">
              <w:rPr>
                <w:rFonts w:ascii="Bookman Old Style" w:hAnsi="Bookman Old Style" w:cs="Arial"/>
                <w:b/>
                <w:w w:val="109"/>
                <w:sz w:val="16"/>
                <w:szCs w:val="16"/>
              </w:rPr>
              <w:t xml:space="preserve">obtención se entenderá </w:t>
            </w:r>
            <w:r w:rsidRPr="008678EE">
              <w:rPr>
                <w:rFonts w:ascii="Bookman Old Style" w:hAnsi="Bookman Old Style" w:cs="Arial"/>
                <w:b/>
                <w:sz w:val="16"/>
                <w:szCs w:val="16"/>
              </w:rPr>
              <w:t>que desiste del interés en el</w:t>
            </w:r>
            <w:r w:rsidRPr="008678EE">
              <w:rPr>
                <w:rFonts w:ascii="Bookman Old Style" w:hAnsi="Bookman Old Style" w:cs="Arial"/>
                <w:b/>
                <w:spacing w:val="49"/>
                <w:sz w:val="16"/>
                <w:szCs w:val="16"/>
              </w:rPr>
              <w:t xml:space="preserve"> </w:t>
            </w:r>
            <w:r w:rsidRPr="008678EE">
              <w:rPr>
                <w:rFonts w:ascii="Bookman Old Style" w:hAnsi="Bookman Old Style" w:cs="Arial"/>
                <w:b/>
                <w:w w:val="109"/>
                <w:sz w:val="16"/>
                <w:szCs w:val="16"/>
              </w:rPr>
              <w:t xml:space="preserve">ejercicio </w:t>
            </w:r>
            <w:r w:rsidRPr="008678EE">
              <w:rPr>
                <w:rFonts w:ascii="Bookman Old Style" w:hAnsi="Bookman Old Style" w:cs="Arial"/>
                <w:b/>
                <w:sz w:val="16"/>
                <w:szCs w:val="16"/>
              </w:rPr>
              <w:t>de la</w:t>
            </w:r>
            <w:r w:rsidRPr="008678EE">
              <w:rPr>
                <w:rFonts w:ascii="Bookman Old Style" w:hAnsi="Bookman Old Style" w:cs="Arial"/>
                <w:b/>
                <w:spacing w:val="59"/>
                <w:sz w:val="16"/>
                <w:szCs w:val="16"/>
              </w:rPr>
              <w:t xml:space="preserve"> </w:t>
            </w:r>
            <w:r w:rsidRPr="008678EE">
              <w:rPr>
                <w:rFonts w:ascii="Bookman Old Style" w:hAnsi="Bookman Old Style" w:cs="Arial"/>
                <w:b/>
                <w:sz w:val="16"/>
                <w:szCs w:val="16"/>
              </w:rPr>
              <w:t xml:space="preserve">acción </w:t>
            </w:r>
            <w:r w:rsidRPr="008678EE">
              <w:rPr>
                <w:rFonts w:ascii="Bookman Old Style" w:hAnsi="Bookman Old Style" w:cs="Arial"/>
                <w:b/>
                <w:w w:val="109"/>
                <w:sz w:val="16"/>
                <w:szCs w:val="16"/>
              </w:rPr>
              <w:t>penal." La Fiscalía procederá con el archivo.</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crea una causal de desistimiento de la querella consistente en la abulia por parte del querellante para ayudar en la recaudación de  elementos materiales probatorios o evidencia física cuando este los pueda obtener.</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En este evento por obvias razones no se verifica previamente la voluntad de desistimiento, la fiscalía procede al archivo y este tendrá los controles jurisdiccionales establecidos. </w:t>
            </w:r>
          </w:p>
        </w:tc>
      </w:tr>
      <w:tr w:rsidR="0057244D" w:rsidRPr="008678EE" w:rsidTr="00B872F3">
        <w:trPr>
          <w:trHeight w:val="2476"/>
        </w:trPr>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w w:val="104"/>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23.</w:t>
            </w:r>
            <w:r w:rsidRPr="008678EE">
              <w:rPr>
                <w:rFonts w:ascii="Bookman Old Style" w:hAnsi="Bookman Old Style" w:cs="Arial"/>
                <w:sz w:val="16"/>
                <w:szCs w:val="16"/>
              </w:rPr>
              <w:t xml:space="preserve"> Modifíquese el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artículo 77 de</w:t>
            </w:r>
            <w:r w:rsidRPr="008678EE">
              <w:rPr>
                <w:rFonts w:ascii="Bookman Old Style" w:hAnsi="Bookman Old Style" w:cs="Arial"/>
                <w:spacing w:val="23"/>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Ley 906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2004, 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41"/>
                <w:sz w:val="16"/>
                <w:szCs w:val="16"/>
              </w:rPr>
              <w:t xml:space="preserve"> </w:t>
            </w:r>
            <w:r w:rsidRPr="008678EE">
              <w:rPr>
                <w:rFonts w:ascii="Bookman Old Style" w:hAnsi="Bookman Old Style" w:cs="Arial"/>
                <w:w w:val="109"/>
                <w:sz w:val="16"/>
                <w:szCs w:val="16"/>
              </w:rPr>
              <w:t xml:space="preserve">quedará </w:t>
            </w:r>
            <w:r w:rsidRPr="008678EE">
              <w:rPr>
                <w:rFonts w:ascii="Bookman Old Style" w:hAnsi="Bookman Old Style" w:cs="Arial"/>
                <w:w w:val="104"/>
                <w:sz w:val="16"/>
                <w:szCs w:val="16"/>
              </w:rPr>
              <w:t>así:</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77.</w:t>
            </w:r>
            <w:r w:rsidRPr="008678EE">
              <w:rPr>
                <w:rFonts w:ascii="Bookman Old Style" w:hAnsi="Bookman Old Style" w:cs="Arial"/>
                <w:b/>
                <w:spacing w:val="55"/>
                <w:sz w:val="16"/>
                <w:szCs w:val="16"/>
              </w:rPr>
              <w:t xml:space="preserve"> </w:t>
            </w:r>
            <w:r w:rsidRPr="008678EE">
              <w:rPr>
                <w:rFonts w:ascii="Bookman Old Style" w:hAnsi="Bookman Old Style" w:cs="Arial"/>
                <w:b/>
                <w:w w:val="109"/>
                <w:sz w:val="16"/>
                <w:szCs w:val="16"/>
              </w:rPr>
              <w:t>Extinción.</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16"/>
                <w:sz w:val="16"/>
                <w:szCs w:val="16"/>
              </w:rPr>
              <w:t xml:space="preserve"> </w:t>
            </w:r>
            <w:r w:rsidRPr="008678EE">
              <w:rPr>
                <w:rFonts w:ascii="Bookman Old Style" w:hAnsi="Bookman Old Style" w:cs="Arial"/>
                <w:sz w:val="16"/>
                <w:szCs w:val="16"/>
              </w:rPr>
              <w:t>acción</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penal se</w:t>
            </w:r>
            <w:r w:rsidRPr="008678EE">
              <w:rPr>
                <w:rFonts w:ascii="Bookman Old Style" w:hAnsi="Bookman Old Style" w:cs="Arial"/>
                <w:spacing w:val="26"/>
                <w:sz w:val="16"/>
                <w:szCs w:val="16"/>
              </w:rPr>
              <w:t xml:space="preserve"> </w:t>
            </w:r>
            <w:r w:rsidRPr="008678EE">
              <w:rPr>
                <w:rFonts w:ascii="Bookman Old Style" w:hAnsi="Bookman Old Style" w:cs="Arial"/>
                <w:sz w:val="16"/>
                <w:szCs w:val="16"/>
              </w:rPr>
              <w:t>extingue por</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muerte del</w:t>
            </w:r>
            <w:r w:rsidRPr="008678EE">
              <w:rPr>
                <w:rFonts w:ascii="Bookman Old Style" w:hAnsi="Bookman Old Style" w:cs="Arial"/>
                <w:spacing w:val="29"/>
                <w:sz w:val="16"/>
                <w:szCs w:val="16"/>
              </w:rPr>
              <w:t xml:space="preserve"> </w:t>
            </w:r>
            <w:r w:rsidRPr="008678EE">
              <w:rPr>
                <w:rFonts w:ascii="Bookman Old Style" w:hAnsi="Bookman Old Style" w:cs="Arial"/>
                <w:b/>
                <w:w w:val="109"/>
                <w:sz w:val="16"/>
                <w:szCs w:val="16"/>
              </w:rPr>
              <w:t>indiciado</w:t>
            </w:r>
            <w:r w:rsidRPr="008678EE">
              <w:rPr>
                <w:rFonts w:ascii="Bookman Old Style" w:hAnsi="Bookman Old Style" w:cs="Arial"/>
                <w:w w:val="109"/>
                <w:sz w:val="16"/>
                <w:szCs w:val="16"/>
              </w:rPr>
              <w:t>, imputado</w:t>
            </w:r>
            <w:r w:rsidRPr="008678EE">
              <w:rPr>
                <w:rFonts w:ascii="Bookman Old Style" w:hAnsi="Bookman Old Style" w:cs="Arial"/>
                <w:spacing w:val="52"/>
                <w:w w:val="109"/>
                <w:sz w:val="16"/>
                <w:szCs w:val="16"/>
              </w:rPr>
              <w:t xml:space="preserve"> </w:t>
            </w:r>
            <w:r w:rsidRPr="008678EE">
              <w:rPr>
                <w:rFonts w:ascii="Bookman Old Style" w:hAnsi="Bookman Old Style" w:cs="Arial"/>
                <w:sz w:val="16"/>
                <w:szCs w:val="16"/>
              </w:rPr>
              <w:t>o</w:t>
            </w:r>
            <w:r w:rsidRPr="008678EE">
              <w:rPr>
                <w:rFonts w:ascii="Bookman Old Style" w:hAnsi="Bookman Old Style" w:cs="Arial"/>
                <w:spacing w:val="40"/>
                <w:sz w:val="16"/>
                <w:szCs w:val="16"/>
              </w:rPr>
              <w:t xml:space="preserve"> </w:t>
            </w:r>
            <w:r w:rsidRPr="008678EE">
              <w:rPr>
                <w:rFonts w:ascii="Bookman Old Style" w:hAnsi="Bookman Old Style" w:cs="Arial"/>
                <w:sz w:val="16"/>
                <w:szCs w:val="16"/>
              </w:rPr>
              <w:t>acusado, prescripción, aplicación del</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 xml:space="preserve">principio de oportunidad </w:t>
            </w:r>
            <w:r w:rsidRPr="008678EE">
              <w:rPr>
                <w:rFonts w:ascii="Bookman Old Style" w:hAnsi="Bookman Old Style" w:cs="Arial"/>
                <w:b/>
                <w:sz w:val="16"/>
                <w:szCs w:val="16"/>
              </w:rPr>
              <w:t xml:space="preserve">en la modalidad de renuncia, </w:t>
            </w:r>
            <w:r w:rsidRPr="008678EE">
              <w:rPr>
                <w:rFonts w:ascii="Bookman Old Style" w:hAnsi="Bookman Old Style" w:cs="Arial"/>
                <w:sz w:val="16"/>
                <w:szCs w:val="16"/>
              </w:rPr>
              <w:t xml:space="preserve">amnistía, oblación, caducidad de la querella, desistimiento, </w:t>
            </w:r>
            <w:r w:rsidRPr="008678EE">
              <w:rPr>
                <w:rFonts w:ascii="Bookman Old Style" w:hAnsi="Bookman Old Style" w:cs="Arial"/>
                <w:b/>
                <w:sz w:val="16"/>
                <w:szCs w:val="16"/>
              </w:rPr>
              <w:t xml:space="preserve">indemnización integral </w:t>
            </w:r>
            <w:r w:rsidRPr="008678EE">
              <w:rPr>
                <w:rFonts w:ascii="Bookman Old Style" w:hAnsi="Bookman Old Style" w:cs="Arial"/>
                <w:sz w:val="16"/>
                <w:szCs w:val="16"/>
              </w:rPr>
              <w:t>y en los demás casos contemplados por la ley.”</w:t>
            </w:r>
          </w:p>
        </w:tc>
        <w:tc>
          <w:tcPr>
            <w:tcW w:w="2976" w:type="dxa"/>
            <w:shd w:val="clear" w:color="auto" w:fill="auto"/>
          </w:tcPr>
          <w:p w:rsidR="0057244D" w:rsidRPr="008678EE" w:rsidRDefault="004B2286" w:rsidP="000C6A1A">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w:t>
            </w:r>
            <w:r>
              <w:rPr>
                <w:rFonts w:ascii="Bookman Old Style" w:hAnsi="Bookman Old Style" w:cs="Arial"/>
                <w:sz w:val="16"/>
                <w:szCs w:val="16"/>
              </w:rPr>
              <w:t>umeración ahora es el artículo 24</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La modificación pretende  establecer como causal de extinción de la acción penal la figura de la indemnización integral.</w:t>
            </w:r>
          </w:p>
        </w:tc>
      </w:tr>
      <w:tr w:rsidR="0057244D" w:rsidRPr="008678EE" w:rsidTr="00B872F3">
        <w:tc>
          <w:tcPr>
            <w:tcW w:w="3390" w:type="dxa"/>
            <w:shd w:val="clear" w:color="auto" w:fill="auto"/>
          </w:tcPr>
          <w:p w:rsidR="0057244D" w:rsidRPr="008678EE" w:rsidRDefault="0057244D" w:rsidP="007D36A7">
            <w:pPr>
              <w:spacing w:before="29"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ARTÍCULO</w:t>
            </w:r>
            <w:r w:rsidRPr="008678EE">
              <w:rPr>
                <w:rFonts w:ascii="Bookman Old Style" w:hAnsi="Bookman Old Style" w:cs="Arial"/>
                <w:b/>
                <w:spacing w:val="61"/>
                <w:w w:val="109"/>
                <w:sz w:val="16"/>
                <w:szCs w:val="16"/>
              </w:rPr>
              <w:t xml:space="preserve"> </w:t>
            </w:r>
            <w:r w:rsidRPr="008678EE">
              <w:rPr>
                <w:rFonts w:ascii="Bookman Old Style" w:hAnsi="Bookman Old Style" w:cs="Arial"/>
                <w:b/>
                <w:sz w:val="16"/>
                <w:szCs w:val="16"/>
              </w:rPr>
              <w:t>24.</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Modifíquese</w:t>
            </w:r>
            <w:r w:rsidRPr="008678EE">
              <w:rPr>
                <w:rFonts w:ascii="Bookman Old Style" w:hAnsi="Bookman Old Style" w:cs="Arial"/>
                <w:spacing w:val="7"/>
                <w:w w:val="106"/>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parágrafo del</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artículo 78</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906</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 xml:space="preserve">2004, </w:t>
            </w:r>
            <w:r w:rsidRPr="008678EE">
              <w:rPr>
                <w:rFonts w:ascii="Bookman Old Style" w:hAnsi="Bookman Old Style" w:cs="Arial"/>
                <w:w w:val="106"/>
                <w:sz w:val="16"/>
                <w:szCs w:val="16"/>
              </w:rPr>
              <w:t xml:space="preserve">el </w:t>
            </w:r>
            <w:r w:rsidRPr="008678EE">
              <w:rPr>
                <w:rFonts w:ascii="Bookman Old Style" w:hAnsi="Bookman Old Style" w:cs="Arial"/>
                <w:sz w:val="16"/>
                <w:szCs w:val="16"/>
              </w:rPr>
              <w:t>cual</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 xml:space="preserve">quedará </w:t>
            </w:r>
            <w:r w:rsidRPr="008678EE">
              <w:rPr>
                <w:rFonts w:ascii="Bookman Old Style" w:hAnsi="Bookman Old Style" w:cs="Arial"/>
                <w:w w:val="106"/>
                <w:sz w:val="16"/>
                <w:szCs w:val="16"/>
              </w:rPr>
              <w:t>así:</w:t>
            </w:r>
          </w:p>
          <w:p w:rsidR="0057244D" w:rsidRPr="008678EE" w:rsidRDefault="0057244D" w:rsidP="007D36A7">
            <w:pPr>
              <w:spacing w:before="29" w:line="240" w:lineRule="auto"/>
              <w:ind w:right="-76"/>
              <w:jc w:val="both"/>
              <w:rPr>
                <w:rFonts w:ascii="Bookman Old Style" w:eastAsia="MS Mincho" w:hAnsi="Bookman Old Style" w:cs="Arial"/>
                <w:sz w:val="16"/>
                <w:szCs w:val="16"/>
              </w:rPr>
            </w:pPr>
            <w:r w:rsidRPr="008678EE">
              <w:rPr>
                <w:rFonts w:ascii="Bookman Old Style" w:hAnsi="Bookman Old Style" w:cs="Arial"/>
                <w:b/>
                <w:w w:val="109"/>
                <w:sz w:val="16"/>
                <w:szCs w:val="16"/>
              </w:rPr>
              <w:t>"Parágrafo.</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8"/>
                <w:sz w:val="16"/>
                <w:szCs w:val="16"/>
              </w:rPr>
              <w:t xml:space="preserve"> </w:t>
            </w:r>
            <w:r w:rsidRPr="008678EE">
              <w:rPr>
                <w:rFonts w:ascii="Bookman Old Style" w:hAnsi="Bookman Old Style" w:cs="Arial"/>
                <w:b/>
                <w:w w:val="109"/>
                <w:sz w:val="16"/>
                <w:szCs w:val="16"/>
              </w:rPr>
              <w:t>indiciado,</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imputado o</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acusado podrá renunciar a</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w w:val="107"/>
                <w:sz w:val="16"/>
                <w:szCs w:val="16"/>
              </w:rPr>
              <w:t>pres</w:t>
            </w:r>
            <w:r w:rsidRPr="008678EE">
              <w:rPr>
                <w:rFonts w:ascii="Bookman Old Style" w:hAnsi="Bookman Old Style" w:cs="Arial"/>
                <w:w w:val="88"/>
                <w:sz w:val="16"/>
                <w:szCs w:val="16"/>
              </w:rPr>
              <w:t>c</w:t>
            </w:r>
            <w:r w:rsidRPr="008678EE">
              <w:rPr>
                <w:rFonts w:ascii="Bookman Old Style" w:hAnsi="Bookman Old Style" w:cs="Arial"/>
                <w:w w:val="106"/>
                <w:sz w:val="16"/>
                <w:szCs w:val="16"/>
              </w:rPr>
              <w:t xml:space="preserve">ripción </w:t>
            </w:r>
            <w:r w:rsidRPr="008678EE">
              <w:rPr>
                <w:rFonts w:ascii="Bookman Old Style" w:hAnsi="Bookman Old Style" w:cs="Arial"/>
                <w:sz w:val="16"/>
                <w:szCs w:val="16"/>
              </w:rPr>
              <w:t>de</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la acción penal dentro de</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los cinco (5) días siguientes a</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58"/>
                <w:sz w:val="16"/>
                <w:szCs w:val="16"/>
              </w:rPr>
              <w:t xml:space="preserve"> </w:t>
            </w:r>
            <w:r w:rsidRPr="008678EE">
              <w:rPr>
                <w:rFonts w:ascii="Bookman Old Style" w:hAnsi="Bookman Old Style" w:cs="Arial"/>
                <w:w w:val="106"/>
                <w:sz w:val="16"/>
                <w:szCs w:val="16"/>
              </w:rPr>
              <w:lastRenderedPageBreak/>
              <w:t xml:space="preserve">comunicación del </w:t>
            </w:r>
            <w:r w:rsidRPr="008678EE">
              <w:rPr>
                <w:rFonts w:ascii="Bookman Old Style" w:hAnsi="Bookman Old Style" w:cs="Arial"/>
                <w:sz w:val="16"/>
                <w:szCs w:val="16"/>
              </w:rPr>
              <w:t>archivo de</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58"/>
                <w:sz w:val="16"/>
                <w:szCs w:val="16"/>
              </w:rPr>
              <w:t xml:space="preserve"> </w:t>
            </w:r>
            <w:r w:rsidRPr="008678EE">
              <w:rPr>
                <w:rFonts w:ascii="Bookman Old Style" w:hAnsi="Bookman Old Style" w:cs="Arial"/>
                <w:w w:val="106"/>
                <w:sz w:val="16"/>
                <w:szCs w:val="16"/>
              </w:rPr>
              <w:t xml:space="preserve">investigación. </w:t>
            </w:r>
            <w:r w:rsidRPr="008678EE">
              <w:rPr>
                <w:rFonts w:ascii="Bookman Old Style" w:hAnsi="Bookman Old Style" w:cs="Arial"/>
                <w:sz w:val="16"/>
                <w:szCs w:val="16"/>
              </w:rPr>
              <w:t>Si</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se</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tratare de solicitud de</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preclusión, el</w:t>
            </w:r>
            <w:r w:rsidRPr="008678EE">
              <w:rPr>
                <w:rFonts w:ascii="Bookman Old Style" w:hAnsi="Bookman Old Style" w:cs="Arial"/>
                <w:spacing w:val="44"/>
                <w:sz w:val="16"/>
                <w:szCs w:val="16"/>
              </w:rPr>
              <w:t xml:space="preserve"> </w:t>
            </w:r>
            <w:r w:rsidRPr="008678EE">
              <w:rPr>
                <w:rFonts w:ascii="Bookman Old Style" w:hAnsi="Bookman Old Style" w:cs="Arial"/>
                <w:w w:val="106"/>
                <w:sz w:val="16"/>
                <w:szCs w:val="16"/>
              </w:rPr>
              <w:t xml:space="preserve">imputado </w:t>
            </w:r>
            <w:r w:rsidRPr="008678EE">
              <w:rPr>
                <w:rFonts w:ascii="Bookman Old Style" w:hAnsi="Bookman Old Style" w:cs="Arial"/>
                <w:sz w:val="16"/>
                <w:szCs w:val="16"/>
              </w:rPr>
              <w:t>podrá manifestar su</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renuncia únicamente durante 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 xml:space="preserve">audiencia </w:t>
            </w:r>
            <w:r w:rsidRPr="008678EE">
              <w:rPr>
                <w:rFonts w:ascii="Bookman Old Style" w:hAnsi="Bookman Old Style" w:cs="Arial"/>
                <w:w w:val="95"/>
                <w:sz w:val="16"/>
                <w:szCs w:val="16"/>
              </w:rPr>
              <w:t>co</w:t>
            </w:r>
            <w:r w:rsidRPr="008678EE">
              <w:rPr>
                <w:rFonts w:ascii="Bookman Old Style" w:hAnsi="Bookman Old Style" w:cs="Arial"/>
                <w:sz w:val="16"/>
                <w:szCs w:val="16"/>
              </w:rPr>
              <w:t>r</w:t>
            </w:r>
            <w:r w:rsidRPr="008678EE">
              <w:rPr>
                <w:rFonts w:ascii="Bookman Old Style" w:hAnsi="Bookman Old Style" w:cs="Arial"/>
                <w:w w:val="108"/>
                <w:sz w:val="16"/>
                <w:szCs w:val="16"/>
              </w:rPr>
              <w:t>respondi</w:t>
            </w:r>
            <w:r w:rsidRPr="008678EE">
              <w:rPr>
                <w:rFonts w:ascii="Bookman Old Style" w:hAnsi="Bookman Old Style" w:cs="Arial"/>
                <w:w w:val="93"/>
                <w:sz w:val="16"/>
                <w:szCs w:val="16"/>
              </w:rPr>
              <w:t>e</w:t>
            </w:r>
            <w:r w:rsidRPr="008678EE">
              <w:rPr>
                <w:rFonts w:ascii="Bookman Old Style" w:hAnsi="Bookman Old Style" w:cs="Arial"/>
                <w:w w:val="111"/>
                <w:sz w:val="16"/>
                <w:szCs w:val="16"/>
              </w:rPr>
              <w:t>nt</w:t>
            </w:r>
            <w:r w:rsidRPr="008678EE">
              <w:rPr>
                <w:rFonts w:ascii="Bookman Old Style" w:hAnsi="Bookman Old Style" w:cs="Arial"/>
                <w:w w:val="93"/>
                <w:sz w:val="16"/>
                <w:szCs w:val="16"/>
              </w:rPr>
              <w:t>e</w:t>
            </w:r>
            <w:r w:rsidRPr="008678EE">
              <w:rPr>
                <w:rFonts w:ascii="Bookman Old Style" w:hAnsi="Bookman Old Style" w:cs="Arial"/>
                <w:w w:val="83"/>
                <w:sz w:val="16"/>
                <w:szCs w:val="16"/>
              </w:rPr>
              <w:t>."</w:t>
            </w:r>
          </w:p>
        </w:tc>
        <w:tc>
          <w:tcPr>
            <w:tcW w:w="2976" w:type="dxa"/>
            <w:shd w:val="clear" w:color="auto" w:fill="auto"/>
          </w:tcPr>
          <w:p w:rsidR="0057244D" w:rsidRPr="008678EE" w:rsidRDefault="004B2286" w:rsidP="00096BDA">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w:t>
            </w:r>
            <w:r>
              <w:rPr>
                <w:rFonts w:ascii="Bookman Old Style" w:hAnsi="Bookman Old Style" w:cs="Arial"/>
                <w:sz w:val="16"/>
                <w:szCs w:val="16"/>
              </w:rPr>
              <w:t>meración ahora es el artículo 25</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Esta modificación pretende hacer coherente la norma con la estructura del proceso penal, ya que originalmente dice sólo imputado o acusado, pero lo cierto es que esta norma también aplica en momentos anteriores a la </w:t>
            </w:r>
            <w:r w:rsidRPr="008678EE">
              <w:rPr>
                <w:rFonts w:ascii="Bookman Old Style" w:eastAsia="MS Mincho" w:hAnsi="Bookman Old Style" w:cs="Arial"/>
                <w:sz w:val="16"/>
                <w:szCs w:val="16"/>
              </w:rPr>
              <w:lastRenderedPageBreak/>
              <w:t>imputación, por ello se indica el término correcto, es decir, indiciado.</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sidRPr="008678EE">
              <w:rPr>
                <w:rFonts w:ascii="Bookman Old Style" w:hAnsi="Bookman Old Style" w:cs="Arial"/>
                <w:b/>
                <w:sz w:val="16"/>
                <w:szCs w:val="16"/>
              </w:rPr>
              <w:t>25.</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Modifíquese</w:t>
            </w:r>
            <w:r w:rsidRPr="008678EE">
              <w:rPr>
                <w:rFonts w:ascii="Bookman Old Style" w:hAnsi="Bookman Old Style" w:cs="Arial"/>
                <w:spacing w:val="12"/>
                <w:w w:val="106"/>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artículo 79</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3"/>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906</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2004, el</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41"/>
                <w:sz w:val="16"/>
                <w:szCs w:val="16"/>
              </w:rPr>
              <w:t xml:space="preserve"> </w:t>
            </w:r>
            <w:r w:rsidRPr="008678EE">
              <w:rPr>
                <w:rFonts w:ascii="Bookman Old Style" w:hAnsi="Bookman Old Style" w:cs="Arial"/>
                <w:w w:val="106"/>
                <w:sz w:val="16"/>
                <w:szCs w:val="16"/>
              </w:rPr>
              <w:t>quedará así:</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w w:val="117"/>
                <w:sz w:val="16"/>
                <w:szCs w:val="16"/>
              </w:rPr>
              <w:t xml:space="preserve">"Artículo 79. </w:t>
            </w:r>
            <w:r w:rsidRPr="008678EE">
              <w:rPr>
                <w:rFonts w:ascii="Bookman Old Style" w:hAnsi="Bookman Old Style" w:cs="Arial"/>
                <w:b/>
                <w:sz w:val="16"/>
                <w:szCs w:val="16"/>
              </w:rPr>
              <w:t xml:space="preserve">Archivo de las </w:t>
            </w:r>
            <w:r w:rsidRPr="008678EE">
              <w:rPr>
                <w:rFonts w:ascii="Bookman Old Style" w:hAnsi="Bookman Old Style" w:cs="Arial"/>
                <w:b/>
                <w:w w:val="109"/>
                <w:sz w:val="16"/>
                <w:szCs w:val="16"/>
              </w:rPr>
              <w:t>diligencias.</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 xml:space="preserve">Cuando la Fiscalía </w:t>
            </w:r>
            <w:r w:rsidRPr="008678EE">
              <w:rPr>
                <w:rFonts w:ascii="Bookman Old Style" w:hAnsi="Bookman Old Style" w:cs="Arial"/>
                <w:w w:val="113"/>
                <w:sz w:val="16"/>
                <w:szCs w:val="16"/>
              </w:rPr>
              <w:t>t</w:t>
            </w:r>
            <w:r w:rsidRPr="008678EE">
              <w:rPr>
                <w:rFonts w:ascii="Bookman Old Style" w:hAnsi="Bookman Old Style" w:cs="Arial"/>
                <w:w w:val="88"/>
                <w:sz w:val="16"/>
                <w:szCs w:val="16"/>
              </w:rPr>
              <w:t>e</w:t>
            </w:r>
            <w:r w:rsidRPr="008678EE">
              <w:rPr>
                <w:rFonts w:ascii="Bookman Old Style" w:hAnsi="Bookman Old Style" w:cs="Arial"/>
                <w:w w:val="106"/>
                <w:sz w:val="16"/>
                <w:szCs w:val="16"/>
              </w:rPr>
              <w:t>nga conocimiento</w:t>
            </w:r>
            <w:r w:rsidRPr="008678EE">
              <w:rPr>
                <w:rFonts w:ascii="Bookman Old Style" w:hAnsi="Bookman Old Style" w:cs="Arial"/>
                <w:spacing w:val="19"/>
                <w:w w:val="106"/>
                <w:sz w:val="16"/>
                <w:szCs w:val="16"/>
              </w:rPr>
              <w:t xml:space="preserve"> </w:t>
            </w:r>
            <w:r w:rsidRPr="008678EE">
              <w:rPr>
                <w:rFonts w:ascii="Bookman Old Style" w:hAnsi="Bookman Old Style" w:cs="Arial"/>
                <w:sz w:val="16"/>
                <w:szCs w:val="16"/>
              </w:rPr>
              <w:t>de un</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hecho</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respecto del</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12"/>
                <w:sz w:val="16"/>
                <w:szCs w:val="16"/>
              </w:rPr>
              <w:t xml:space="preserve"> </w:t>
            </w:r>
            <w:r w:rsidRPr="008678EE">
              <w:rPr>
                <w:rFonts w:ascii="Bookman Old Style" w:hAnsi="Bookman Old Style" w:cs="Arial"/>
                <w:sz w:val="16"/>
                <w:szCs w:val="16"/>
              </w:rPr>
              <w:t>constate que</w:t>
            </w:r>
            <w:r w:rsidRPr="008678EE">
              <w:rPr>
                <w:rFonts w:ascii="Bookman Old Style" w:hAnsi="Bookman Old Style" w:cs="Arial"/>
                <w:spacing w:val="18"/>
                <w:sz w:val="16"/>
                <w:szCs w:val="16"/>
              </w:rPr>
              <w:t xml:space="preserve"> </w:t>
            </w:r>
            <w:r w:rsidRPr="008678EE">
              <w:rPr>
                <w:rFonts w:ascii="Bookman Old Style" w:hAnsi="Bookman Old Style" w:cs="Arial"/>
                <w:sz w:val="16"/>
                <w:szCs w:val="16"/>
              </w:rPr>
              <w:t>no</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existen</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motivos</w:t>
            </w:r>
            <w:r w:rsidRPr="008678EE">
              <w:rPr>
                <w:rFonts w:ascii="Bookman Old Style" w:hAnsi="Bookman Old Style" w:cs="Arial"/>
                <w:spacing w:val="44"/>
                <w:sz w:val="16"/>
                <w:szCs w:val="16"/>
              </w:rPr>
              <w:t xml:space="preserve"> </w:t>
            </w:r>
            <w:r w:rsidRPr="008678EE">
              <w:rPr>
                <w:rFonts w:ascii="Bookman Old Style" w:hAnsi="Bookman Old Style" w:cs="Arial"/>
                <w:w w:val="106"/>
                <w:sz w:val="16"/>
                <w:szCs w:val="16"/>
              </w:rPr>
              <w:t xml:space="preserve">o circunstancias </w:t>
            </w:r>
            <w:r w:rsidRPr="008678EE">
              <w:rPr>
                <w:rFonts w:ascii="Bookman Old Style" w:hAnsi="Bookman Old Style" w:cs="Arial"/>
                <w:sz w:val="16"/>
                <w:szCs w:val="16"/>
              </w:rPr>
              <w:t xml:space="preserve">fácticas que </w:t>
            </w:r>
            <w:r w:rsidRPr="008678EE">
              <w:rPr>
                <w:rFonts w:ascii="Bookman Old Style" w:hAnsi="Bookman Old Style" w:cs="Arial"/>
                <w:w w:val="114"/>
                <w:sz w:val="16"/>
                <w:szCs w:val="16"/>
              </w:rPr>
              <w:t xml:space="preserve">permitan </w:t>
            </w:r>
            <w:r w:rsidRPr="008678EE">
              <w:rPr>
                <w:rFonts w:ascii="Bookman Old Style" w:hAnsi="Bookman Old Style" w:cs="Arial"/>
                <w:b/>
                <w:w w:val="114"/>
                <w:sz w:val="16"/>
                <w:szCs w:val="16"/>
              </w:rPr>
              <w:t xml:space="preserve">objetivamente </w:t>
            </w:r>
            <w:r w:rsidRPr="008678EE">
              <w:rPr>
                <w:rFonts w:ascii="Bookman Old Style" w:hAnsi="Bookman Old Style" w:cs="Arial"/>
                <w:sz w:val="16"/>
                <w:szCs w:val="16"/>
              </w:rPr>
              <w:t xml:space="preserve">su </w:t>
            </w:r>
            <w:r w:rsidRPr="008678EE">
              <w:rPr>
                <w:rFonts w:ascii="Bookman Old Style" w:hAnsi="Bookman Old Style" w:cs="Arial"/>
                <w:w w:val="106"/>
                <w:sz w:val="16"/>
                <w:szCs w:val="16"/>
              </w:rPr>
              <w:t xml:space="preserve">caracterización como </w:t>
            </w:r>
            <w:r w:rsidRPr="008678EE">
              <w:rPr>
                <w:rFonts w:ascii="Bookman Old Style" w:hAnsi="Bookman Old Style" w:cs="Arial"/>
                <w:sz w:val="16"/>
                <w:szCs w:val="16"/>
              </w:rPr>
              <w:t xml:space="preserve">delito </w:t>
            </w:r>
            <w:r w:rsidRPr="008678EE">
              <w:rPr>
                <w:rFonts w:ascii="Bookman Old Style" w:hAnsi="Bookman Old Style" w:cs="Arial"/>
                <w:b/>
                <w:sz w:val="16"/>
                <w:szCs w:val="16"/>
              </w:rPr>
              <w:t xml:space="preserve">o </w:t>
            </w:r>
            <w:r w:rsidRPr="008678EE">
              <w:rPr>
                <w:rFonts w:ascii="Bookman Old Style" w:hAnsi="Bookman Old Style" w:cs="Arial"/>
                <w:b/>
                <w:w w:val="109"/>
                <w:sz w:val="16"/>
                <w:szCs w:val="16"/>
              </w:rPr>
              <w:t>contravención</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 xml:space="preserve">indiquen su posible existencia como tal, </w:t>
            </w:r>
            <w:r w:rsidRPr="008678EE">
              <w:rPr>
                <w:rFonts w:ascii="Bookman Old Style" w:hAnsi="Bookman Old Style" w:cs="Arial"/>
                <w:b/>
                <w:w w:val="117"/>
                <w:sz w:val="16"/>
                <w:szCs w:val="16"/>
              </w:rPr>
              <w:t xml:space="preserve">o la </w:t>
            </w:r>
            <w:r w:rsidRPr="008678EE">
              <w:rPr>
                <w:rFonts w:ascii="Bookman Old Style" w:hAnsi="Bookman Old Style" w:cs="Arial"/>
                <w:b/>
                <w:w w:val="109"/>
                <w:sz w:val="16"/>
                <w:szCs w:val="16"/>
              </w:rPr>
              <w:t xml:space="preserve">imposibilidad manifiesta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establecer </w:t>
            </w: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existencia </w:t>
            </w:r>
            <w:r w:rsidRPr="008678EE">
              <w:rPr>
                <w:rFonts w:ascii="Bookman Old Style" w:hAnsi="Bookman Old Style" w:cs="Arial"/>
                <w:b/>
                <w:sz w:val="16"/>
                <w:szCs w:val="16"/>
              </w:rPr>
              <w:t xml:space="preserve">del hecho </w:t>
            </w:r>
            <w:r w:rsidRPr="008678EE">
              <w:rPr>
                <w:rFonts w:ascii="Bookman Old Style" w:hAnsi="Bookman Old Style" w:cs="Arial"/>
                <w:b/>
                <w:w w:val="117"/>
                <w:sz w:val="16"/>
                <w:szCs w:val="16"/>
              </w:rPr>
              <w:t>o la</w:t>
            </w:r>
            <w:r w:rsidRPr="008678EE">
              <w:rPr>
                <w:rFonts w:ascii="Bookman Old Style" w:hAnsi="Bookman Old Style" w:cs="Arial"/>
                <w:w w:val="117"/>
                <w:sz w:val="16"/>
                <w:szCs w:val="16"/>
              </w:rPr>
              <w:t xml:space="preserve"> </w:t>
            </w:r>
            <w:r w:rsidRPr="008678EE">
              <w:rPr>
                <w:rFonts w:ascii="Bookman Old Style" w:hAnsi="Bookman Old Style" w:cs="Arial"/>
                <w:b/>
                <w:sz w:val="16"/>
                <w:szCs w:val="16"/>
              </w:rPr>
              <w:t xml:space="preserve">autoría </w:t>
            </w:r>
            <w:r w:rsidRPr="008678EE">
              <w:rPr>
                <w:rFonts w:ascii="Bookman Old Style" w:hAnsi="Bookman Old Style" w:cs="Arial"/>
                <w:b/>
                <w:w w:val="113"/>
                <w:sz w:val="16"/>
                <w:szCs w:val="16"/>
              </w:rPr>
              <w:t xml:space="preserve">o participación, dispondrá, mediante </w:t>
            </w:r>
            <w:r w:rsidRPr="008678EE">
              <w:rPr>
                <w:rFonts w:ascii="Bookman Old Style" w:hAnsi="Bookman Old Style" w:cs="Arial"/>
                <w:b/>
                <w:sz w:val="16"/>
                <w:szCs w:val="16"/>
              </w:rPr>
              <w:t>orden motivada</w:t>
            </w:r>
            <w:r w:rsidRPr="008678EE">
              <w:rPr>
                <w:rFonts w:ascii="Bookman Old Style" w:hAnsi="Bookman Old Style" w:cs="Arial"/>
                <w:b/>
                <w:w w:val="69"/>
                <w:sz w:val="16"/>
                <w:szCs w:val="16"/>
              </w:rPr>
              <w:t xml:space="preserve">, </w:t>
            </w:r>
            <w:r w:rsidRPr="008678EE">
              <w:rPr>
                <w:rFonts w:ascii="Bookman Old Style" w:hAnsi="Bookman Old Style" w:cs="Arial"/>
                <w:b/>
                <w:w w:val="114"/>
                <w:sz w:val="16"/>
                <w:szCs w:val="16"/>
              </w:rPr>
              <w:t>e</w:t>
            </w:r>
            <w:r w:rsidRPr="008678EE">
              <w:rPr>
                <w:rFonts w:ascii="Bookman Old Style" w:hAnsi="Bookman Old Style" w:cs="Arial"/>
                <w:b/>
                <w:w w:val="109"/>
                <w:sz w:val="16"/>
                <w:szCs w:val="16"/>
              </w:rPr>
              <w:t xml:space="preserve">l </w:t>
            </w:r>
            <w:r w:rsidRPr="008678EE">
              <w:rPr>
                <w:rFonts w:ascii="Bookman Old Style" w:hAnsi="Bookman Old Style" w:cs="Arial"/>
                <w:b/>
                <w:sz w:val="16"/>
                <w:szCs w:val="16"/>
              </w:rPr>
              <w:t xml:space="preserve">archivo de </w:t>
            </w:r>
            <w:r w:rsidRPr="008678EE">
              <w:rPr>
                <w:rFonts w:ascii="Bookman Old Style" w:eastAsia="Arial" w:hAnsi="Bookman Old Style" w:cs="Arial"/>
                <w:b/>
                <w:sz w:val="16"/>
                <w:szCs w:val="16"/>
              </w:rPr>
              <w:t>la</w:t>
            </w:r>
            <w:r w:rsidRPr="008678EE">
              <w:rPr>
                <w:rFonts w:ascii="Bookman Old Style" w:eastAsia="Arial" w:hAnsi="Bookman Old Style" w:cs="Arial"/>
                <w:b/>
                <w:spacing w:val="33"/>
                <w:sz w:val="16"/>
                <w:szCs w:val="16"/>
              </w:rPr>
              <w:t xml:space="preserve"> </w:t>
            </w:r>
            <w:r w:rsidRPr="008678EE">
              <w:rPr>
                <w:rFonts w:ascii="Bookman Old Style" w:hAnsi="Bookman Old Style" w:cs="Arial"/>
                <w:b/>
                <w:w w:val="109"/>
                <w:sz w:val="16"/>
                <w:szCs w:val="16"/>
              </w:rPr>
              <w:t>actuación.</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Sin</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embargo, si</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 xml:space="preserve">surgieren nuevos elementos </w:t>
            </w:r>
            <w:r w:rsidRPr="008678EE">
              <w:rPr>
                <w:rFonts w:ascii="Bookman Old Style" w:hAnsi="Bookman Old Style" w:cs="Arial"/>
                <w:b/>
                <w:w w:val="109"/>
                <w:sz w:val="16"/>
                <w:szCs w:val="16"/>
              </w:rPr>
              <w:t>materiales</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 xml:space="preserve">probatorios </w:t>
            </w:r>
            <w:r w:rsidRPr="008678EE">
              <w:rPr>
                <w:rFonts w:ascii="Bookman Old Style" w:hAnsi="Bookman Old Style" w:cs="Arial"/>
                <w:b/>
                <w:sz w:val="16"/>
                <w:szCs w:val="16"/>
              </w:rPr>
              <w:t xml:space="preserve">o evidencia física </w:t>
            </w:r>
            <w:r w:rsidRPr="008678EE">
              <w:rPr>
                <w:rFonts w:ascii="Bookman Old Style" w:hAnsi="Bookman Old Style" w:cs="Arial"/>
                <w:b/>
                <w:w w:val="117"/>
                <w:sz w:val="16"/>
                <w:szCs w:val="16"/>
              </w:rPr>
              <w:t xml:space="preserve">o existiere </w:t>
            </w:r>
            <w:r w:rsidRPr="008678EE">
              <w:rPr>
                <w:rFonts w:ascii="Bookman Old Style" w:hAnsi="Bookman Old Style" w:cs="Arial"/>
                <w:b/>
                <w:sz w:val="16"/>
                <w:szCs w:val="16"/>
              </w:rPr>
              <w:t>error jurídico manifiesto</w:t>
            </w:r>
            <w:r w:rsidRPr="008678EE">
              <w:rPr>
                <w:rFonts w:ascii="Bookman Old Style" w:hAnsi="Bookman Old Style" w:cs="Arial"/>
                <w:b/>
                <w:w w:val="126"/>
                <w:sz w:val="16"/>
                <w:szCs w:val="16"/>
              </w:rPr>
              <w:t xml:space="preserve"> </w:t>
            </w:r>
            <w:r w:rsidRPr="008678EE">
              <w:rPr>
                <w:rFonts w:ascii="Bookman Old Style" w:hAnsi="Bookman Old Style" w:cs="Arial"/>
                <w:b/>
                <w:sz w:val="16"/>
                <w:szCs w:val="16"/>
              </w:rPr>
              <w:t xml:space="preserve">en la decisión </w:t>
            </w:r>
            <w:r w:rsidRPr="008678EE">
              <w:rPr>
                <w:rFonts w:ascii="Bookman Old Style" w:hAnsi="Bookman Old Style" w:cs="Arial"/>
                <w:b/>
                <w:w w:val="109"/>
                <w:sz w:val="16"/>
                <w:szCs w:val="16"/>
              </w:rPr>
              <w:t xml:space="preserve">que fundamenta </w:t>
            </w:r>
            <w:r w:rsidRPr="008678EE">
              <w:rPr>
                <w:rFonts w:ascii="Bookman Old Style" w:hAnsi="Bookman Old Style" w:cs="Arial"/>
                <w:b/>
                <w:sz w:val="16"/>
                <w:szCs w:val="16"/>
              </w:rPr>
              <w:t>el archivo</w:t>
            </w:r>
            <w:r w:rsidRPr="008678EE">
              <w:rPr>
                <w:rFonts w:ascii="Bookman Old Style" w:hAnsi="Bookman Old Style" w:cs="Arial"/>
                <w:b/>
                <w:w w:val="61"/>
                <w:sz w:val="16"/>
                <w:szCs w:val="16"/>
              </w:rPr>
              <w:t>,</w:t>
            </w:r>
            <w:r w:rsidRPr="008678EE">
              <w:rPr>
                <w:rFonts w:ascii="Bookman Old Style" w:hAnsi="Bookman Old Style" w:cs="Arial"/>
                <w:b/>
                <w:sz w:val="16"/>
                <w:szCs w:val="16"/>
              </w:rPr>
              <w:t xml:space="preserve"> </w:t>
            </w:r>
            <w:r w:rsidRPr="008678EE">
              <w:rPr>
                <w:rFonts w:ascii="Bookman Old Style" w:hAnsi="Bookman Old Style" w:cs="Arial"/>
                <w:sz w:val="16"/>
                <w:szCs w:val="16"/>
              </w:rPr>
              <w:t xml:space="preserve">la indagación se </w:t>
            </w:r>
            <w:r w:rsidRPr="008678EE">
              <w:rPr>
                <w:rFonts w:ascii="Bookman Old Style" w:hAnsi="Bookman Old Style" w:cs="Arial"/>
                <w:w w:val="108"/>
                <w:sz w:val="16"/>
                <w:szCs w:val="16"/>
              </w:rPr>
              <w:t xml:space="preserve">reanudará mientras </w:t>
            </w:r>
            <w:r w:rsidRPr="008678EE">
              <w:rPr>
                <w:rFonts w:ascii="Bookman Old Style" w:hAnsi="Bookman Old Style" w:cs="Arial"/>
                <w:sz w:val="16"/>
                <w:szCs w:val="16"/>
              </w:rPr>
              <w:t xml:space="preserve">no se </w:t>
            </w:r>
            <w:r w:rsidRPr="008678EE">
              <w:rPr>
                <w:rFonts w:ascii="Bookman Old Style" w:hAnsi="Bookman Old Style" w:cs="Arial"/>
                <w:w w:val="106"/>
                <w:sz w:val="16"/>
                <w:szCs w:val="16"/>
              </w:rPr>
              <w:t xml:space="preserve">haya </w:t>
            </w:r>
            <w:r w:rsidRPr="008678EE">
              <w:rPr>
                <w:rFonts w:ascii="Bookman Old Style" w:hAnsi="Bookman Old Style" w:cs="Arial"/>
                <w:sz w:val="16"/>
                <w:szCs w:val="16"/>
              </w:rPr>
              <w:t>extinguido 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acción</w:t>
            </w:r>
            <w:r w:rsidRPr="008678EE">
              <w:rPr>
                <w:rFonts w:ascii="Bookman Old Style" w:hAnsi="Bookman Old Style" w:cs="Arial"/>
                <w:spacing w:val="43"/>
                <w:sz w:val="16"/>
                <w:szCs w:val="16"/>
              </w:rPr>
              <w:t xml:space="preserve"> </w:t>
            </w:r>
            <w:r w:rsidRPr="008678EE">
              <w:rPr>
                <w:rFonts w:ascii="Bookman Old Style" w:hAnsi="Bookman Old Style" w:cs="Arial"/>
                <w:w w:val="106"/>
                <w:sz w:val="16"/>
                <w:szCs w:val="16"/>
              </w:rPr>
              <w:t>penal.</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La decisión de archivo deberá ser </w:t>
            </w:r>
            <w:r w:rsidRPr="008678EE">
              <w:rPr>
                <w:rFonts w:ascii="Bookman Old Style" w:hAnsi="Bookman Old Style" w:cs="Arial"/>
                <w:b/>
                <w:w w:val="109"/>
                <w:sz w:val="16"/>
                <w:szCs w:val="16"/>
              </w:rPr>
              <w:t xml:space="preserve">comunicada </w:t>
            </w:r>
            <w:r w:rsidRPr="008678EE">
              <w:rPr>
                <w:rFonts w:ascii="Bookman Old Style" w:hAnsi="Bookman Old Style" w:cs="Arial"/>
                <w:b/>
                <w:sz w:val="16"/>
                <w:szCs w:val="16"/>
              </w:rPr>
              <w:t>al denunciante o</w:t>
            </w:r>
            <w:r w:rsidRPr="008678EE">
              <w:rPr>
                <w:rFonts w:ascii="Bookman Old Style" w:hAnsi="Bookman Old Style" w:cs="Arial"/>
                <w:b/>
                <w:w w:val="126"/>
                <w:sz w:val="16"/>
                <w:szCs w:val="16"/>
              </w:rPr>
              <w:t xml:space="preserve"> </w:t>
            </w:r>
            <w:r w:rsidRPr="008678EE">
              <w:rPr>
                <w:rFonts w:ascii="Bookman Old Style" w:hAnsi="Bookman Old Style" w:cs="Arial"/>
                <w:b/>
                <w:w w:val="109"/>
                <w:sz w:val="16"/>
                <w:szCs w:val="16"/>
              </w:rPr>
              <w:t xml:space="preserve">querellante </w:t>
            </w:r>
            <w:r w:rsidRPr="008678EE">
              <w:rPr>
                <w:rFonts w:ascii="Bookman Old Style" w:hAnsi="Bookman Old Style" w:cs="Arial"/>
                <w:b/>
                <w:sz w:val="16"/>
                <w:szCs w:val="16"/>
              </w:rPr>
              <w:t>y</w:t>
            </w:r>
            <w:r w:rsidRPr="008678EE">
              <w:rPr>
                <w:rFonts w:ascii="Bookman Old Style" w:hAnsi="Bookman Old Style" w:cs="Arial"/>
                <w:b/>
                <w:spacing w:val="25"/>
                <w:sz w:val="16"/>
                <w:szCs w:val="16"/>
              </w:rPr>
              <w:t xml:space="preserve"> </w:t>
            </w:r>
            <w:r w:rsidRPr="008678EE">
              <w:rPr>
                <w:rFonts w:ascii="Bookman Old Style" w:hAnsi="Bookman Old Style" w:cs="Arial"/>
                <w:b/>
                <w:sz w:val="16"/>
                <w:szCs w:val="16"/>
              </w:rPr>
              <w:t>al</w:t>
            </w:r>
            <w:r w:rsidRPr="008678EE">
              <w:rPr>
                <w:rFonts w:ascii="Bookman Old Style" w:hAnsi="Bookman Old Style" w:cs="Arial"/>
                <w:b/>
                <w:spacing w:val="49"/>
                <w:sz w:val="16"/>
                <w:szCs w:val="16"/>
              </w:rPr>
              <w:t xml:space="preserve"> </w:t>
            </w:r>
            <w:r w:rsidRPr="008678EE">
              <w:rPr>
                <w:rFonts w:ascii="Bookman Old Style" w:hAnsi="Bookman Old Style" w:cs="Arial"/>
                <w:b/>
                <w:w w:val="109"/>
                <w:sz w:val="16"/>
                <w:szCs w:val="16"/>
              </w:rPr>
              <w:t>Ministerio Público.</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w w:val="109"/>
                <w:sz w:val="16"/>
                <w:szCs w:val="16"/>
              </w:rPr>
              <w:t xml:space="preserve">Parágrafo. </w:t>
            </w:r>
            <w:r w:rsidRPr="008678EE">
              <w:rPr>
                <w:rFonts w:ascii="Bookman Old Style" w:hAnsi="Bookman Old Style" w:cs="Arial"/>
                <w:b/>
                <w:sz w:val="16"/>
                <w:szCs w:val="16"/>
              </w:rPr>
              <w:t xml:space="preserve">La víctima podrá solicitar el </w:t>
            </w:r>
            <w:r w:rsidRPr="008678EE">
              <w:rPr>
                <w:rFonts w:ascii="Bookman Old Style" w:hAnsi="Bookman Old Style" w:cs="Arial"/>
                <w:b/>
                <w:w w:val="117"/>
                <w:sz w:val="16"/>
                <w:szCs w:val="16"/>
              </w:rPr>
              <w:t xml:space="preserve">desarchivo </w:t>
            </w:r>
            <w:r w:rsidRPr="008678EE">
              <w:rPr>
                <w:rFonts w:ascii="Bookman Old Style" w:hAnsi="Bookman Old Style" w:cs="Arial"/>
                <w:b/>
                <w:sz w:val="16"/>
                <w:szCs w:val="16"/>
              </w:rPr>
              <w:t xml:space="preserve">de las </w:t>
            </w:r>
            <w:r w:rsidRPr="008678EE">
              <w:rPr>
                <w:rFonts w:ascii="Bookman Old Style" w:hAnsi="Bookman Old Style" w:cs="Arial"/>
                <w:b/>
                <w:w w:val="109"/>
                <w:sz w:val="16"/>
                <w:szCs w:val="16"/>
              </w:rPr>
              <w:t xml:space="preserve">diligencias, debidamente fundamentado, </w:t>
            </w:r>
            <w:r w:rsidRPr="008678EE">
              <w:rPr>
                <w:rFonts w:ascii="Bookman Old Style" w:hAnsi="Bookman Old Style" w:cs="Arial"/>
                <w:b/>
                <w:sz w:val="16"/>
                <w:szCs w:val="16"/>
              </w:rPr>
              <w:t xml:space="preserve">ante el fiscal que profirió la orden. </w:t>
            </w:r>
            <w:r w:rsidRPr="008678EE">
              <w:rPr>
                <w:rFonts w:ascii="Bookman Old Style" w:hAnsi="Bookman Old Style" w:cs="Arial"/>
                <w:b/>
                <w:w w:val="109"/>
                <w:sz w:val="16"/>
                <w:szCs w:val="16"/>
              </w:rPr>
              <w:t xml:space="preserve">De </w:t>
            </w:r>
            <w:r w:rsidRPr="008678EE">
              <w:rPr>
                <w:rFonts w:ascii="Bookman Old Style" w:hAnsi="Bookman Old Style" w:cs="Arial"/>
                <w:b/>
                <w:sz w:val="16"/>
                <w:szCs w:val="16"/>
              </w:rPr>
              <w:t xml:space="preserve">persistir la </w:t>
            </w:r>
            <w:r w:rsidRPr="008678EE">
              <w:rPr>
                <w:rFonts w:ascii="Bookman Old Style" w:hAnsi="Bookman Old Style" w:cs="Arial"/>
                <w:b/>
                <w:w w:val="109"/>
                <w:sz w:val="16"/>
                <w:szCs w:val="16"/>
              </w:rPr>
              <w:t xml:space="preserve">controversia </w:t>
            </w:r>
            <w:r w:rsidRPr="008678EE">
              <w:rPr>
                <w:rFonts w:ascii="Bookman Old Style" w:hAnsi="Bookman Old Style" w:cs="Arial"/>
                <w:b/>
                <w:sz w:val="16"/>
                <w:szCs w:val="16"/>
              </w:rPr>
              <w:t xml:space="preserve">sobre el archivo de la </w:t>
            </w:r>
            <w:r w:rsidRPr="008678EE">
              <w:rPr>
                <w:rFonts w:ascii="Bookman Old Style" w:hAnsi="Bookman Old Style" w:cs="Arial"/>
                <w:b/>
                <w:w w:val="109"/>
                <w:sz w:val="16"/>
                <w:szCs w:val="16"/>
              </w:rPr>
              <w:t xml:space="preserve">actuación, </w:t>
            </w:r>
            <w:r w:rsidRPr="008678EE">
              <w:rPr>
                <w:rFonts w:ascii="Bookman Old Style" w:hAnsi="Bookman Old Style" w:cs="Arial"/>
                <w:b/>
                <w:sz w:val="16"/>
                <w:szCs w:val="16"/>
              </w:rPr>
              <w:t>el</w:t>
            </w:r>
            <w:r w:rsidRPr="008678EE">
              <w:rPr>
                <w:rFonts w:ascii="Bookman Old Style" w:hAnsi="Bookman Old Style" w:cs="Arial"/>
                <w:b/>
                <w:spacing w:val="59"/>
                <w:sz w:val="16"/>
                <w:szCs w:val="16"/>
              </w:rPr>
              <w:t xml:space="preserve"> </w:t>
            </w:r>
            <w:r w:rsidRPr="008678EE">
              <w:rPr>
                <w:rFonts w:ascii="Bookman Old Style" w:hAnsi="Bookman Old Style" w:cs="Arial"/>
                <w:b/>
                <w:w w:val="109"/>
                <w:sz w:val="16"/>
                <w:szCs w:val="16"/>
              </w:rPr>
              <w:t>apoderado de</w:t>
            </w:r>
            <w:r w:rsidRPr="008678EE">
              <w:rPr>
                <w:rFonts w:ascii="Bookman Old Style" w:hAnsi="Bookman Old Style" w:cs="Arial"/>
                <w:b/>
                <w:sz w:val="16"/>
                <w:szCs w:val="16"/>
              </w:rPr>
              <w:t xml:space="preserve"> la</w:t>
            </w:r>
            <w:r w:rsidRPr="008678EE">
              <w:rPr>
                <w:rFonts w:ascii="Bookman Old Style" w:hAnsi="Bookman Old Style" w:cs="Arial"/>
                <w:b/>
                <w:spacing w:val="49"/>
                <w:sz w:val="16"/>
                <w:szCs w:val="16"/>
              </w:rPr>
              <w:t xml:space="preserve"> </w:t>
            </w:r>
            <w:r w:rsidRPr="008678EE">
              <w:rPr>
                <w:rFonts w:ascii="Bookman Old Style" w:hAnsi="Bookman Old Style" w:cs="Arial"/>
                <w:b/>
                <w:sz w:val="16"/>
                <w:szCs w:val="16"/>
              </w:rPr>
              <w:t>víctima podrá acudir ante el</w:t>
            </w:r>
            <w:r w:rsidRPr="008678EE">
              <w:rPr>
                <w:rFonts w:ascii="Bookman Old Style" w:hAnsi="Bookman Old Style" w:cs="Arial"/>
                <w:b/>
                <w:spacing w:val="11"/>
                <w:sz w:val="16"/>
                <w:szCs w:val="16"/>
              </w:rPr>
              <w:t xml:space="preserve"> </w:t>
            </w:r>
            <w:r w:rsidRPr="008678EE">
              <w:rPr>
                <w:rFonts w:ascii="Bookman Old Style" w:hAnsi="Bookman Old Style" w:cs="Arial"/>
                <w:b/>
                <w:sz w:val="16"/>
                <w:szCs w:val="16"/>
              </w:rPr>
              <w:t>juez de control de</w:t>
            </w:r>
            <w:r w:rsidRPr="008678EE">
              <w:rPr>
                <w:rFonts w:ascii="Bookman Old Style" w:hAnsi="Bookman Old Style" w:cs="Arial"/>
                <w:b/>
                <w:spacing w:val="57"/>
                <w:sz w:val="16"/>
                <w:szCs w:val="16"/>
              </w:rPr>
              <w:t xml:space="preserve"> </w:t>
            </w:r>
            <w:r w:rsidRPr="008678EE">
              <w:rPr>
                <w:rFonts w:ascii="Bookman Old Style" w:hAnsi="Bookman Old Style" w:cs="Arial"/>
                <w:b/>
                <w:w w:val="109"/>
                <w:sz w:val="16"/>
                <w:szCs w:val="16"/>
              </w:rPr>
              <w:t>garantías."</w:t>
            </w:r>
          </w:p>
        </w:tc>
        <w:tc>
          <w:tcPr>
            <w:tcW w:w="2976" w:type="dxa"/>
            <w:shd w:val="clear" w:color="auto" w:fill="auto"/>
          </w:tcPr>
          <w:p w:rsidR="0057244D" w:rsidRPr="005A627B" w:rsidRDefault="004B2286" w:rsidP="005A627B">
            <w:pPr>
              <w:spacing w:line="240" w:lineRule="auto"/>
              <w:jc w:val="both"/>
              <w:rPr>
                <w:rFonts w:ascii="Bookman Old Style" w:hAnsi="Bookman Old Style" w:cs="Arial"/>
                <w:sz w:val="16"/>
                <w:szCs w:val="16"/>
                <w:lang w:val="es-CO"/>
              </w:rPr>
            </w:pPr>
            <w:r>
              <w:rPr>
                <w:rFonts w:ascii="Bookman Old Style" w:hAnsi="Bookman Old Style" w:cs="Arial"/>
                <w:b/>
                <w:sz w:val="16"/>
                <w:szCs w:val="16"/>
                <w:lang w:val="es-CO"/>
              </w:rPr>
              <w:t>ARTÍCULO 26</w:t>
            </w:r>
            <w:r w:rsidR="0057244D" w:rsidRPr="005A627B">
              <w:rPr>
                <w:rFonts w:ascii="Bookman Old Style" w:hAnsi="Bookman Old Style" w:cs="Arial"/>
                <w:b/>
                <w:sz w:val="16"/>
                <w:szCs w:val="16"/>
                <w:lang w:val="es-CO"/>
              </w:rPr>
              <w:t xml:space="preserve">. </w:t>
            </w:r>
            <w:r w:rsidR="0057244D" w:rsidRPr="005A627B">
              <w:rPr>
                <w:rFonts w:ascii="Bookman Old Style" w:hAnsi="Bookman Old Style" w:cs="Arial"/>
                <w:sz w:val="16"/>
                <w:szCs w:val="16"/>
                <w:lang w:val="es-CO"/>
              </w:rPr>
              <w:t xml:space="preserve">Modifíquese el artículo 79 de la Ley 906 de 2004, el cual quedará así: </w:t>
            </w:r>
          </w:p>
          <w:p w:rsidR="0057244D" w:rsidRPr="005A627B" w:rsidRDefault="0057244D" w:rsidP="005A627B">
            <w:pPr>
              <w:spacing w:line="240" w:lineRule="auto"/>
              <w:jc w:val="both"/>
              <w:rPr>
                <w:rFonts w:ascii="Bookman Old Style" w:hAnsi="Bookman Old Style" w:cs="Arial"/>
                <w:sz w:val="16"/>
                <w:szCs w:val="16"/>
                <w:lang w:val="es-CO"/>
              </w:rPr>
            </w:pPr>
          </w:p>
          <w:p w:rsidR="0057244D" w:rsidRPr="005A627B" w:rsidRDefault="0057244D" w:rsidP="005A627B">
            <w:pPr>
              <w:spacing w:line="240" w:lineRule="auto"/>
              <w:jc w:val="both"/>
              <w:rPr>
                <w:rFonts w:ascii="Bookman Old Style" w:hAnsi="Bookman Old Style" w:cs="Arial"/>
                <w:b/>
                <w:sz w:val="16"/>
                <w:szCs w:val="16"/>
                <w:lang w:val="es-CO"/>
              </w:rPr>
            </w:pPr>
            <w:r w:rsidRPr="005A627B">
              <w:rPr>
                <w:rFonts w:ascii="Bookman Old Style" w:hAnsi="Bookman Old Style" w:cs="Arial"/>
                <w:b/>
                <w:sz w:val="16"/>
                <w:szCs w:val="16"/>
                <w:lang w:val="es-CO"/>
              </w:rPr>
              <w:t>“Artículo 79. Archivo de las diligencias.</w:t>
            </w:r>
            <w:r w:rsidRPr="005A627B">
              <w:rPr>
                <w:rFonts w:ascii="Bookman Old Style" w:hAnsi="Bookman Old Style" w:cs="Arial"/>
                <w:sz w:val="16"/>
                <w:szCs w:val="16"/>
                <w:lang w:val="es-CO"/>
              </w:rPr>
              <w:t xml:space="preserve"> Cuando la Fiscalía tenga conocimiento de un hecho respecto del cual constate que no existen motivos o circunstancias fácticas que permitan </w:t>
            </w:r>
            <w:r w:rsidRPr="005A627B">
              <w:rPr>
                <w:rFonts w:ascii="Bookman Old Style" w:hAnsi="Bookman Old Style" w:cs="Arial"/>
                <w:b/>
                <w:sz w:val="16"/>
                <w:szCs w:val="16"/>
                <w:lang w:val="es-CO"/>
              </w:rPr>
              <w:t>objetivamente</w:t>
            </w:r>
            <w:r w:rsidRPr="005A627B">
              <w:rPr>
                <w:rFonts w:ascii="Bookman Old Style" w:hAnsi="Bookman Old Style" w:cs="Arial"/>
                <w:sz w:val="16"/>
                <w:szCs w:val="16"/>
                <w:lang w:val="es-CO"/>
              </w:rPr>
              <w:t xml:space="preserve"> su caracterización como delito, indiquen su posible existencia como tal, </w:t>
            </w:r>
            <w:r w:rsidRPr="005A627B">
              <w:rPr>
                <w:rFonts w:ascii="Bookman Old Style" w:hAnsi="Bookman Old Style" w:cs="Arial"/>
                <w:b/>
                <w:sz w:val="16"/>
                <w:szCs w:val="16"/>
                <w:lang w:val="es-CO"/>
              </w:rPr>
              <w:t xml:space="preserve">o la imposibilidad manifiesta de establecer la existencia del </w:t>
            </w:r>
            <w:r w:rsidRPr="005A627B">
              <w:rPr>
                <w:rFonts w:ascii="Bookman Old Style" w:hAnsi="Bookman Old Style" w:cs="Arial"/>
                <w:b/>
                <w:bCs/>
                <w:iCs/>
                <w:sz w:val="16"/>
                <w:szCs w:val="16"/>
                <w:lang w:val="es-CO"/>
              </w:rPr>
              <w:t>hecho</w:t>
            </w:r>
            <w:r w:rsidRPr="005A627B">
              <w:rPr>
                <w:rFonts w:ascii="Bookman Old Style" w:hAnsi="Bookman Old Style" w:cs="Arial"/>
                <w:b/>
                <w:sz w:val="16"/>
                <w:szCs w:val="16"/>
                <w:lang w:val="es-CO"/>
              </w:rPr>
              <w:t xml:space="preserve"> o la autoría o participación, dispondrá, mediante orden motivada, el archivo de la actuación. </w:t>
            </w:r>
          </w:p>
          <w:p w:rsidR="0057244D" w:rsidRPr="005A627B" w:rsidRDefault="0057244D" w:rsidP="005A627B">
            <w:pPr>
              <w:spacing w:line="240" w:lineRule="auto"/>
              <w:jc w:val="both"/>
              <w:rPr>
                <w:rFonts w:ascii="Bookman Old Style" w:hAnsi="Bookman Old Style" w:cs="Arial"/>
                <w:sz w:val="16"/>
                <w:szCs w:val="16"/>
                <w:lang w:val="es-CO"/>
              </w:rPr>
            </w:pPr>
            <w:r w:rsidRPr="005A627B">
              <w:rPr>
                <w:rFonts w:ascii="Bookman Old Style" w:hAnsi="Bookman Old Style" w:cs="Arial"/>
                <w:sz w:val="16"/>
                <w:szCs w:val="16"/>
                <w:lang w:val="es-CO"/>
              </w:rPr>
              <w:t xml:space="preserve">Sin embargo, si surgieren nuevos elementos </w:t>
            </w:r>
            <w:r w:rsidRPr="005A627B">
              <w:rPr>
                <w:rFonts w:ascii="Bookman Old Style" w:hAnsi="Bookman Old Style" w:cs="Arial"/>
                <w:b/>
                <w:sz w:val="16"/>
                <w:szCs w:val="16"/>
                <w:lang w:val="es-CO"/>
              </w:rPr>
              <w:t>materiales</w:t>
            </w:r>
            <w:r w:rsidRPr="005A627B">
              <w:rPr>
                <w:rFonts w:ascii="Bookman Old Style" w:hAnsi="Bookman Old Style" w:cs="Arial"/>
                <w:sz w:val="16"/>
                <w:szCs w:val="16"/>
                <w:lang w:val="es-CO"/>
              </w:rPr>
              <w:t xml:space="preserve"> probatorios </w:t>
            </w:r>
            <w:r w:rsidRPr="005A627B">
              <w:rPr>
                <w:rFonts w:ascii="Bookman Old Style" w:hAnsi="Bookman Old Style" w:cs="Arial"/>
                <w:b/>
                <w:sz w:val="16"/>
                <w:szCs w:val="16"/>
                <w:lang w:val="es-CO"/>
              </w:rPr>
              <w:t>o evidencia física o existiere error jurídico manifiesto en la decisión que fundamenta el archivo</w:t>
            </w:r>
            <w:r w:rsidRPr="005A627B">
              <w:rPr>
                <w:rFonts w:ascii="Bookman Old Style" w:hAnsi="Bookman Old Style" w:cs="Arial"/>
                <w:sz w:val="16"/>
                <w:szCs w:val="16"/>
                <w:lang w:val="es-CO"/>
              </w:rPr>
              <w:t xml:space="preserve">, la indagación se reanudará mientras no se haya extinguido la acción penal. </w:t>
            </w:r>
          </w:p>
          <w:p w:rsidR="0057244D" w:rsidRPr="005A627B" w:rsidRDefault="0057244D" w:rsidP="005A627B">
            <w:pPr>
              <w:spacing w:line="240" w:lineRule="auto"/>
              <w:jc w:val="both"/>
              <w:rPr>
                <w:rFonts w:ascii="Bookman Old Style" w:hAnsi="Bookman Old Style" w:cs="Arial"/>
                <w:sz w:val="16"/>
                <w:szCs w:val="16"/>
                <w:lang w:val="es-CO"/>
              </w:rPr>
            </w:pPr>
            <w:r w:rsidRPr="005A627B">
              <w:rPr>
                <w:rFonts w:ascii="Bookman Old Style" w:hAnsi="Bookman Old Style" w:cs="Arial"/>
                <w:b/>
                <w:sz w:val="16"/>
                <w:szCs w:val="16"/>
                <w:lang w:val="es-CO"/>
              </w:rPr>
              <w:t xml:space="preserve">La decisión de archivo deberá ser comunicada al denunciante o querellante y al Ministerio Público. </w:t>
            </w:r>
          </w:p>
          <w:p w:rsidR="0057244D" w:rsidRPr="008678EE" w:rsidRDefault="0057244D" w:rsidP="005A627B">
            <w:pPr>
              <w:spacing w:line="240" w:lineRule="auto"/>
              <w:jc w:val="both"/>
              <w:rPr>
                <w:rFonts w:ascii="Bookman Old Style" w:hAnsi="Bookman Old Style" w:cs="Arial"/>
                <w:sz w:val="16"/>
                <w:szCs w:val="16"/>
              </w:rPr>
            </w:pPr>
            <w:r w:rsidRPr="005A627B">
              <w:rPr>
                <w:rFonts w:ascii="Bookman Old Style" w:hAnsi="Bookman Old Style" w:cs="Arial"/>
                <w:b/>
                <w:sz w:val="16"/>
                <w:szCs w:val="16"/>
                <w:lang w:val="es-CO"/>
              </w:rPr>
              <w:t>Parágrafo. La víctima podrá solicitar el desarchivo de las diligencias</w:t>
            </w:r>
            <w:r w:rsidRPr="005A627B">
              <w:rPr>
                <w:rFonts w:ascii="Bookman Old Style" w:hAnsi="Bookman Old Style" w:cs="Arial"/>
                <w:b/>
                <w:bCs/>
                <w:iCs/>
                <w:sz w:val="16"/>
                <w:szCs w:val="16"/>
                <w:lang w:val="es-CO"/>
              </w:rPr>
              <w:t>, debidamente fundamentado,</w:t>
            </w:r>
            <w:r w:rsidRPr="005A627B">
              <w:rPr>
                <w:rFonts w:ascii="Bookman Old Style" w:hAnsi="Bookman Old Style" w:cs="Arial"/>
                <w:b/>
                <w:sz w:val="16"/>
                <w:szCs w:val="16"/>
                <w:lang w:val="es-CO"/>
              </w:rPr>
              <w:t xml:space="preserve"> ante el fiscal que profirió la orden. De persistir la controversia sobre el archivo de la actuación, el apoderado de la víctima podrá acudir ante el juez de control de garantías.”  </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Los objetivos de la propuesta en relación con este artículo son: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a) Ajustar la norma a los lineamientos de la sentencia C-1154 de 2005, al poner como límite del archivo que su procedencia esté sujeta a que el hecho objetivamente no pueda ser caracterizado como delito.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b) Se adiciona la norma en el sentido de permitir el archivo cuando no exista una posibilidad manifiesta de construir y desarrollar una hipótesis investigativa, en lo que atañe a la existencia del hecho y/o a la identificación de los autores o partícipes.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c) Por último se incorpora que la decisión de archivo puede ser controvertida ante los jueces de control de garantías.</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26.</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Modifíquese</w:t>
            </w:r>
            <w:r w:rsidRPr="008678EE">
              <w:rPr>
                <w:rFonts w:ascii="Bookman Old Style" w:hAnsi="Bookman Old Style" w:cs="Arial"/>
                <w:spacing w:val="12"/>
                <w:w w:val="106"/>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artículo 81 de la</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Ley 906</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33"/>
                <w:sz w:val="16"/>
                <w:szCs w:val="16"/>
              </w:rPr>
              <w:t xml:space="preserve"> </w:t>
            </w:r>
            <w:r w:rsidRPr="008678EE">
              <w:rPr>
                <w:rFonts w:ascii="Bookman Old Style" w:hAnsi="Bookman Old Style" w:cs="Arial"/>
                <w:w w:val="112"/>
                <w:sz w:val="16"/>
                <w:szCs w:val="16"/>
              </w:rPr>
              <w:t>2004</w:t>
            </w:r>
            <w:r w:rsidRPr="008678EE">
              <w:rPr>
                <w:rFonts w:ascii="Bookman Old Style" w:hAnsi="Bookman Old Style" w:cs="Arial"/>
                <w:w w:val="47"/>
                <w:sz w:val="16"/>
                <w:szCs w:val="16"/>
              </w:rPr>
              <w:t>,</w:t>
            </w:r>
            <w:r w:rsidRPr="008678EE">
              <w:rPr>
                <w:rFonts w:ascii="Bookman Old Style" w:hAnsi="Bookman Old Style" w:cs="Arial"/>
                <w:sz w:val="16"/>
                <w:szCs w:val="16"/>
              </w:rPr>
              <w:t xml:space="preserve"> el</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41"/>
                <w:sz w:val="16"/>
                <w:szCs w:val="16"/>
              </w:rPr>
              <w:t xml:space="preserve"> </w:t>
            </w:r>
            <w:r w:rsidRPr="008678EE">
              <w:rPr>
                <w:rFonts w:ascii="Bookman Old Style" w:hAnsi="Bookman Old Style" w:cs="Arial"/>
                <w:w w:val="104"/>
                <w:sz w:val="16"/>
                <w:szCs w:val="16"/>
              </w:rPr>
              <w:t>qu</w:t>
            </w:r>
            <w:r w:rsidRPr="008678EE">
              <w:rPr>
                <w:rFonts w:ascii="Bookman Old Style" w:hAnsi="Bookman Old Style" w:cs="Arial"/>
                <w:w w:val="93"/>
                <w:sz w:val="16"/>
                <w:szCs w:val="16"/>
              </w:rPr>
              <w:t>e</w:t>
            </w:r>
            <w:r w:rsidRPr="008678EE">
              <w:rPr>
                <w:rFonts w:ascii="Bookman Old Style" w:hAnsi="Bookman Old Style" w:cs="Arial"/>
                <w:w w:val="109"/>
                <w:sz w:val="16"/>
                <w:szCs w:val="16"/>
              </w:rPr>
              <w:t xml:space="preserve">dará </w:t>
            </w:r>
            <w:r w:rsidRPr="008678EE">
              <w:rPr>
                <w:rFonts w:ascii="Bookman Old Style" w:hAnsi="Bookman Old Style" w:cs="Arial"/>
                <w:w w:val="106"/>
                <w:sz w:val="16"/>
                <w:szCs w:val="16"/>
              </w:rPr>
              <w:t>así:</w:t>
            </w:r>
          </w:p>
          <w:p w:rsidR="0057244D" w:rsidRPr="008678EE" w:rsidRDefault="0057244D" w:rsidP="007D36A7">
            <w:pPr>
              <w:spacing w:before="29" w:line="240" w:lineRule="auto"/>
              <w:ind w:right="-76"/>
              <w:jc w:val="both"/>
              <w:rPr>
                <w:rFonts w:ascii="Bookman Old Style" w:eastAsia="MS Mincho" w:hAnsi="Bookman Old Style" w:cs="Arial"/>
                <w:sz w:val="16"/>
                <w:szCs w:val="16"/>
              </w:rPr>
            </w:pPr>
            <w:r w:rsidRPr="008678EE">
              <w:rPr>
                <w:rFonts w:ascii="Bookman Old Style" w:hAnsi="Bookman Old Style" w:cs="Arial"/>
                <w:b/>
                <w:w w:val="120"/>
                <w:sz w:val="16"/>
                <w:szCs w:val="16"/>
              </w:rPr>
              <w:t>"Artículo 81.</w:t>
            </w:r>
            <w:r w:rsidRPr="008678EE">
              <w:rPr>
                <w:rFonts w:ascii="Bookman Old Style" w:hAnsi="Bookman Old Style" w:cs="Arial"/>
                <w:spacing w:val="50"/>
                <w:w w:val="120"/>
                <w:sz w:val="16"/>
                <w:szCs w:val="16"/>
              </w:rPr>
              <w:t xml:space="preserve"> </w:t>
            </w:r>
            <w:r w:rsidRPr="008678EE">
              <w:rPr>
                <w:rFonts w:ascii="Bookman Old Style" w:hAnsi="Bookman Old Style" w:cs="Arial"/>
                <w:b/>
                <w:w w:val="120"/>
                <w:sz w:val="16"/>
                <w:szCs w:val="16"/>
              </w:rPr>
              <w:t xml:space="preserve">Continuación de </w:t>
            </w: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persecución </w:t>
            </w:r>
            <w:r w:rsidRPr="008678EE">
              <w:rPr>
                <w:rFonts w:ascii="Bookman Old Style" w:hAnsi="Bookman Old Style" w:cs="Arial"/>
                <w:b/>
                <w:sz w:val="16"/>
                <w:szCs w:val="16"/>
              </w:rPr>
              <w:t xml:space="preserve">penal para los </w:t>
            </w:r>
            <w:r w:rsidRPr="008678EE">
              <w:rPr>
                <w:rFonts w:ascii="Bookman Old Style" w:hAnsi="Bookman Old Style" w:cs="Arial"/>
                <w:b/>
                <w:w w:val="109"/>
                <w:sz w:val="16"/>
                <w:szCs w:val="16"/>
              </w:rPr>
              <w:t xml:space="preserve">demás </w:t>
            </w:r>
            <w:r w:rsidRPr="008678EE">
              <w:rPr>
                <w:rFonts w:ascii="Bookman Old Style" w:hAnsi="Bookman Old Style" w:cs="Arial"/>
                <w:b/>
                <w:w w:val="119"/>
                <w:sz w:val="16"/>
                <w:szCs w:val="16"/>
              </w:rPr>
              <w:t>indiciados, imputados o</w:t>
            </w:r>
            <w:r w:rsidRPr="008678EE">
              <w:rPr>
                <w:rFonts w:ascii="Bookman Old Style" w:hAnsi="Bookman Old Style" w:cs="Arial"/>
                <w:b/>
                <w:spacing w:val="20"/>
                <w:w w:val="119"/>
                <w:sz w:val="16"/>
                <w:szCs w:val="16"/>
              </w:rPr>
              <w:t xml:space="preserve"> </w:t>
            </w:r>
            <w:r w:rsidRPr="008678EE">
              <w:rPr>
                <w:rFonts w:ascii="Bookman Old Style" w:hAnsi="Bookman Old Style" w:cs="Arial"/>
                <w:b/>
                <w:w w:val="119"/>
                <w:sz w:val="16"/>
                <w:szCs w:val="16"/>
              </w:rPr>
              <w:t>procesados.</w:t>
            </w:r>
            <w:r w:rsidRPr="008678EE">
              <w:rPr>
                <w:rFonts w:ascii="Bookman Old Style" w:hAnsi="Bookman Old Style" w:cs="Arial"/>
                <w:w w:val="11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acción penal deberá continuarse en relación con</w:t>
            </w:r>
            <w:r w:rsidRPr="008678EE">
              <w:rPr>
                <w:rFonts w:ascii="Bookman Old Style" w:hAnsi="Bookman Old Style" w:cs="Arial"/>
                <w:spacing w:val="21"/>
                <w:sz w:val="16"/>
                <w:szCs w:val="16"/>
              </w:rPr>
              <w:t xml:space="preserve"> </w:t>
            </w:r>
            <w:r w:rsidRPr="008678EE">
              <w:rPr>
                <w:rFonts w:ascii="Bookman Old Style" w:hAnsi="Bookman Old Style" w:cs="Arial"/>
                <w:sz w:val="16"/>
                <w:szCs w:val="16"/>
              </w:rPr>
              <w:t xml:space="preserve">los </w:t>
            </w:r>
            <w:r w:rsidRPr="008678EE">
              <w:rPr>
                <w:rFonts w:ascii="Bookman Old Style" w:hAnsi="Bookman Old Style" w:cs="Arial"/>
                <w:b/>
                <w:w w:val="109"/>
                <w:sz w:val="16"/>
                <w:szCs w:val="16"/>
              </w:rPr>
              <w:t>indiciados</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imputados o</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procesados en</w:t>
            </w:r>
            <w:r w:rsidRPr="008678EE">
              <w:rPr>
                <w:rFonts w:ascii="Bookman Old Style" w:hAnsi="Bookman Old Style" w:cs="Arial"/>
                <w:spacing w:val="32"/>
                <w:sz w:val="16"/>
                <w:szCs w:val="16"/>
              </w:rPr>
              <w:t xml:space="preserve"> </w:t>
            </w:r>
            <w:r w:rsidRPr="008678EE">
              <w:rPr>
                <w:rFonts w:ascii="Bookman Old Style" w:hAnsi="Bookman Old Style" w:cs="Arial"/>
                <w:sz w:val="16"/>
                <w:szCs w:val="16"/>
              </w:rPr>
              <w:t>quienes no</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 xml:space="preserve">concurran </w:t>
            </w:r>
            <w:r w:rsidRPr="008678EE">
              <w:rPr>
                <w:rFonts w:ascii="Bookman Old Style" w:hAnsi="Bookman Old Style" w:cs="Arial"/>
                <w:w w:val="105"/>
                <w:sz w:val="16"/>
                <w:szCs w:val="16"/>
              </w:rPr>
              <w:t xml:space="preserve">las </w:t>
            </w:r>
            <w:r w:rsidRPr="008678EE">
              <w:rPr>
                <w:rFonts w:ascii="Bookman Old Style" w:hAnsi="Bookman Old Style" w:cs="Arial"/>
                <w:sz w:val="16"/>
                <w:szCs w:val="16"/>
              </w:rPr>
              <w:t>causales de</w:t>
            </w:r>
            <w:r w:rsidRPr="008678EE">
              <w:rPr>
                <w:rFonts w:ascii="Bookman Old Style" w:hAnsi="Bookman Old Style" w:cs="Arial"/>
                <w:spacing w:val="18"/>
                <w:sz w:val="16"/>
                <w:szCs w:val="16"/>
              </w:rPr>
              <w:t xml:space="preserve"> </w:t>
            </w:r>
            <w:r w:rsidRPr="008678EE">
              <w:rPr>
                <w:rFonts w:ascii="Bookman Old Style" w:hAnsi="Bookman Old Style" w:cs="Arial"/>
                <w:w w:val="105"/>
                <w:sz w:val="16"/>
                <w:szCs w:val="16"/>
              </w:rPr>
              <w:t>extinción.”</w:t>
            </w:r>
          </w:p>
        </w:tc>
        <w:tc>
          <w:tcPr>
            <w:tcW w:w="2976" w:type="dxa"/>
            <w:shd w:val="clear" w:color="auto" w:fill="auto"/>
          </w:tcPr>
          <w:p w:rsidR="0057244D" w:rsidRPr="008678EE" w:rsidRDefault="008C027D" w:rsidP="000C6A1A">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Pr>
                <w:rFonts w:ascii="Bookman Old Style" w:hAnsi="Bookman Old Style" w:cs="Arial"/>
                <w:sz w:val="16"/>
                <w:szCs w:val="16"/>
              </w:rPr>
              <w:t>meración ahora es el artículo 27</w:t>
            </w:r>
          </w:p>
        </w:tc>
        <w:tc>
          <w:tcPr>
            <w:tcW w:w="2688" w:type="dxa"/>
            <w:shd w:val="clear" w:color="auto" w:fill="auto"/>
          </w:tcPr>
          <w:p w:rsidR="0057244D" w:rsidRPr="008678EE" w:rsidRDefault="0057244D" w:rsidP="007D36A7">
            <w:pPr>
              <w:spacing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Esta modificación pretende hacer coherente la norma con la estructura del proceso penal. Pues se adiciona el término indiciado que es correcto en técnica procesal penal para indicar a aquella persona que aún no ha sido imputada y respecto de la cual puede aplicarse esta norma.</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ARTÍCULO</w:t>
            </w:r>
            <w:r w:rsidRPr="008678EE">
              <w:rPr>
                <w:rFonts w:ascii="Bookman Old Style" w:hAnsi="Bookman Old Style" w:cs="Arial"/>
                <w:b/>
                <w:spacing w:val="61"/>
                <w:w w:val="109"/>
                <w:sz w:val="16"/>
                <w:szCs w:val="16"/>
              </w:rPr>
              <w:t xml:space="preserve"> </w:t>
            </w:r>
            <w:r w:rsidRPr="008678EE">
              <w:rPr>
                <w:rFonts w:ascii="Bookman Old Style" w:hAnsi="Bookman Old Style" w:cs="Arial"/>
                <w:b/>
                <w:sz w:val="16"/>
                <w:szCs w:val="16"/>
              </w:rPr>
              <w:t>27.</w:t>
            </w:r>
            <w:r w:rsidRPr="008678EE">
              <w:rPr>
                <w:rFonts w:ascii="Bookman Old Style" w:hAnsi="Bookman Old Style" w:cs="Arial"/>
                <w:sz w:val="16"/>
                <w:szCs w:val="16"/>
              </w:rPr>
              <w:t xml:space="preserve"> Modifíquese el</w:t>
            </w:r>
            <w:r w:rsidRPr="008678EE">
              <w:rPr>
                <w:rFonts w:ascii="Bookman Old Style" w:hAnsi="Bookman Old Style" w:cs="Arial"/>
                <w:spacing w:val="11"/>
                <w:sz w:val="16"/>
                <w:szCs w:val="16"/>
              </w:rPr>
              <w:t xml:space="preserve"> </w:t>
            </w:r>
            <w:r w:rsidRPr="008678EE">
              <w:rPr>
                <w:rFonts w:ascii="Bookman Old Style" w:hAnsi="Bookman Old Style" w:cs="Arial"/>
                <w:w w:val="114"/>
                <w:sz w:val="16"/>
                <w:szCs w:val="16"/>
              </w:rPr>
              <w:t>art</w:t>
            </w:r>
            <w:r w:rsidRPr="008678EE">
              <w:rPr>
                <w:rFonts w:ascii="Bookman Old Style" w:hAnsi="Bookman Old Style" w:cs="Arial"/>
                <w:w w:val="65"/>
                <w:sz w:val="16"/>
                <w:szCs w:val="16"/>
              </w:rPr>
              <w:t>í</w:t>
            </w:r>
            <w:r w:rsidRPr="008678EE">
              <w:rPr>
                <w:rFonts w:ascii="Bookman Old Style" w:hAnsi="Bookman Old Style" w:cs="Arial"/>
                <w:w w:val="110"/>
                <w:sz w:val="16"/>
                <w:szCs w:val="16"/>
              </w:rPr>
              <w:t>culo</w:t>
            </w:r>
            <w:r w:rsidRPr="008678EE">
              <w:rPr>
                <w:rFonts w:ascii="Bookman Old Style" w:hAnsi="Bookman Old Style" w:cs="Arial"/>
                <w:spacing w:val="26"/>
                <w:sz w:val="16"/>
                <w:szCs w:val="16"/>
              </w:rPr>
              <w:t xml:space="preserve"> </w:t>
            </w:r>
            <w:r w:rsidRPr="008678EE">
              <w:rPr>
                <w:rFonts w:ascii="Bookman Old Style" w:hAnsi="Bookman Old Style" w:cs="Arial"/>
                <w:sz w:val="16"/>
                <w:szCs w:val="16"/>
              </w:rPr>
              <w:t>85</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8"/>
                <w:sz w:val="16"/>
                <w:szCs w:val="16"/>
              </w:rPr>
              <w:t xml:space="preserve"> </w:t>
            </w:r>
            <w:r w:rsidRPr="008678EE">
              <w:rPr>
                <w:rFonts w:ascii="Bookman Old Style" w:hAnsi="Bookman Old Style" w:cs="Arial"/>
                <w:w w:val="77"/>
                <w:sz w:val="16"/>
                <w:szCs w:val="16"/>
              </w:rPr>
              <w:t>l</w:t>
            </w:r>
            <w:r w:rsidRPr="008678EE">
              <w:rPr>
                <w:rFonts w:ascii="Bookman Old Style" w:hAnsi="Bookman Old Style" w:cs="Arial"/>
                <w:w w:val="105"/>
                <w:sz w:val="16"/>
                <w:szCs w:val="16"/>
              </w:rPr>
              <w:t>a</w:t>
            </w:r>
            <w:r w:rsidRPr="008678EE">
              <w:rPr>
                <w:rFonts w:ascii="Bookman Old Style" w:hAnsi="Bookman Old Style" w:cs="Arial"/>
                <w:sz w:val="16"/>
                <w:szCs w:val="16"/>
              </w:rPr>
              <w:t xml:space="preserve"> Ley 906 de</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 xml:space="preserve">2004 </w:t>
            </w:r>
            <w:r w:rsidRPr="008678EE">
              <w:rPr>
                <w:rFonts w:ascii="Bookman Old Style" w:hAnsi="Bookman Old Style" w:cs="Arial"/>
                <w:w w:val="6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1"/>
                <w:sz w:val="16"/>
                <w:szCs w:val="16"/>
              </w:rPr>
              <w:t xml:space="preserve"> </w:t>
            </w:r>
            <w:r w:rsidRPr="008678EE">
              <w:rPr>
                <w:rFonts w:ascii="Bookman Old Style" w:hAnsi="Bookman Old Style" w:cs="Arial"/>
                <w:w w:val="105"/>
                <w:sz w:val="16"/>
                <w:szCs w:val="16"/>
              </w:rPr>
              <w:lastRenderedPageBreak/>
              <w:t>quedará así:</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85. </w:t>
            </w:r>
            <w:r w:rsidRPr="008678EE">
              <w:rPr>
                <w:rFonts w:ascii="Bookman Old Style" w:hAnsi="Bookman Old Style" w:cs="Arial"/>
                <w:b/>
                <w:w w:val="109"/>
                <w:sz w:val="16"/>
                <w:szCs w:val="16"/>
              </w:rPr>
              <w:t xml:space="preserve">Suspensión </w:t>
            </w:r>
            <w:r w:rsidRPr="008678EE">
              <w:rPr>
                <w:rFonts w:ascii="Bookman Old Style" w:hAnsi="Bookman Old Style" w:cs="Arial"/>
                <w:b/>
                <w:sz w:val="16"/>
                <w:szCs w:val="16"/>
              </w:rPr>
              <w:t xml:space="preserve">del poder </w:t>
            </w:r>
            <w:r w:rsidRPr="008678EE">
              <w:rPr>
                <w:rFonts w:ascii="Bookman Old Style" w:hAnsi="Bookman Old Style" w:cs="Arial"/>
                <w:b/>
                <w:w w:val="109"/>
                <w:sz w:val="16"/>
                <w:szCs w:val="16"/>
              </w:rPr>
              <w:t>dispositivo.</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En</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 xml:space="preserve">audiencia preliminar </w:t>
            </w:r>
            <w:r w:rsidRPr="008678EE">
              <w:rPr>
                <w:rFonts w:ascii="Bookman Old Style" w:hAnsi="Bookman Old Style" w:cs="Arial"/>
                <w:w w:val="105"/>
                <w:sz w:val="16"/>
                <w:szCs w:val="16"/>
              </w:rPr>
              <w:t xml:space="preserve">el </w:t>
            </w:r>
            <w:r w:rsidRPr="008678EE">
              <w:rPr>
                <w:rFonts w:ascii="Bookman Old Style" w:hAnsi="Bookman Old Style" w:cs="Arial"/>
                <w:sz w:val="16"/>
                <w:szCs w:val="16"/>
              </w:rPr>
              <w:t>fiscal</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podrá solicitar la</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suspensión del</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poder dispositivo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bienes y</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 xml:space="preserve">recursos </w:t>
            </w:r>
            <w:r w:rsidRPr="008678EE">
              <w:rPr>
                <w:rFonts w:ascii="Bookman Old Style" w:hAnsi="Bookman Old Style" w:cs="Arial"/>
                <w:w w:val="105"/>
                <w:sz w:val="16"/>
                <w:szCs w:val="16"/>
              </w:rPr>
              <w:t xml:space="preserve">con </w:t>
            </w:r>
            <w:r w:rsidRPr="008678EE">
              <w:rPr>
                <w:rFonts w:ascii="Bookman Old Style" w:hAnsi="Bookman Old Style" w:cs="Arial"/>
                <w:sz w:val="16"/>
                <w:szCs w:val="16"/>
              </w:rPr>
              <w:t xml:space="preserve">fines de comiso, que se </w:t>
            </w:r>
            <w:r w:rsidRPr="008678EE">
              <w:rPr>
                <w:rFonts w:ascii="Bookman Old Style" w:hAnsi="Bookman Old Style" w:cs="Arial"/>
                <w:w w:val="109"/>
                <w:sz w:val="16"/>
                <w:szCs w:val="16"/>
              </w:rPr>
              <w:t xml:space="preserve">mantendrá </w:t>
            </w:r>
            <w:r w:rsidRPr="008678EE">
              <w:rPr>
                <w:rFonts w:ascii="Bookman Old Style" w:hAnsi="Bookman Old Style" w:cs="Arial"/>
                <w:sz w:val="16"/>
                <w:szCs w:val="16"/>
              </w:rPr>
              <w:t>hasta tanto se resuelva sobre el</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 xml:space="preserve">mismo </w:t>
            </w:r>
            <w:r w:rsidRPr="008678EE">
              <w:rPr>
                <w:rFonts w:ascii="Bookman Old Style" w:hAnsi="Bookman Old Style" w:cs="Arial"/>
                <w:w w:val="105"/>
                <w:sz w:val="16"/>
                <w:szCs w:val="16"/>
              </w:rPr>
              <w:t xml:space="preserve">con </w:t>
            </w:r>
            <w:r w:rsidRPr="008678EE">
              <w:rPr>
                <w:rFonts w:ascii="Bookman Old Style" w:hAnsi="Bookman Old Style" w:cs="Arial"/>
                <w:sz w:val="16"/>
                <w:szCs w:val="16"/>
              </w:rPr>
              <w:t>carácter definitivo o</w:t>
            </w:r>
            <w:r w:rsidRPr="008678EE">
              <w:rPr>
                <w:rFonts w:ascii="Bookman Old Style" w:hAnsi="Bookman Old Style" w:cs="Arial"/>
                <w:spacing w:val="1"/>
                <w:sz w:val="16"/>
                <w:szCs w:val="16"/>
              </w:rPr>
              <w:t xml:space="preserve"> </w:t>
            </w:r>
            <w:r w:rsidRPr="008678EE">
              <w:rPr>
                <w:rFonts w:ascii="Bookman Old Style" w:hAnsi="Bookman Old Style" w:cs="Arial"/>
                <w:sz w:val="16"/>
                <w:szCs w:val="16"/>
              </w:rPr>
              <w:t>se</w:t>
            </w:r>
            <w:r w:rsidRPr="008678EE">
              <w:rPr>
                <w:rFonts w:ascii="Bookman Old Style" w:hAnsi="Bookman Old Style" w:cs="Arial"/>
                <w:spacing w:val="22"/>
                <w:sz w:val="16"/>
                <w:szCs w:val="16"/>
              </w:rPr>
              <w:t xml:space="preserve"> </w:t>
            </w:r>
            <w:r w:rsidRPr="008678EE">
              <w:rPr>
                <w:rFonts w:ascii="Bookman Old Style" w:hAnsi="Bookman Old Style" w:cs="Arial"/>
                <w:sz w:val="16"/>
                <w:szCs w:val="16"/>
              </w:rPr>
              <w:t>disponga su</w:t>
            </w:r>
            <w:r w:rsidRPr="008678EE">
              <w:rPr>
                <w:rFonts w:ascii="Bookman Old Style" w:hAnsi="Bookman Old Style" w:cs="Arial"/>
                <w:spacing w:val="22"/>
                <w:sz w:val="16"/>
                <w:szCs w:val="16"/>
              </w:rPr>
              <w:t xml:space="preserve"> </w:t>
            </w:r>
            <w:r w:rsidRPr="008678EE">
              <w:rPr>
                <w:rFonts w:ascii="Bookman Old Style" w:hAnsi="Bookman Old Style" w:cs="Arial"/>
                <w:w w:val="105"/>
                <w:sz w:val="16"/>
                <w:szCs w:val="16"/>
              </w:rPr>
              <w:t>devolución.</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Presentada la</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solicitud, el juez</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control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garantías dispondrá la</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 xml:space="preserve">suspensión </w:t>
            </w:r>
            <w:r w:rsidRPr="008678EE">
              <w:rPr>
                <w:rFonts w:ascii="Bookman Old Style" w:hAnsi="Bookman Old Style" w:cs="Arial"/>
                <w:w w:val="105"/>
                <w:sz w:val="16"/>
                <w:szCs w:val="16"/>
              </w:rPr>
              <w:t xml:space="preserve">del </w:t>
            </w:r>
            <w:r w:rsidRPr="008678EE">
              <w:rPr>
                <w:rFonts w:ascii="Bookman Old Style" w:hAnsi="Bookman Old Style" w:cs="Arial"/>
                <w:sz w:val="16"/>
                <w:szCs w:val="16"/>
              </w:rPr>
              <w:t xml:space="preserve">poder dispositivo de los bienes y recursos cuando constate alguna de </w:t>
            </w:r>
            <w:r w:rsidRPr="008678EE">
              <w:rPr>
                <w:rFonts w:ascii="Bookman Old Style" w:hAnsi="Bookman Old Style" w:cs="Arial"/>
                <w:w w:val="102"/>
                <w:sz w:val="16"/>
                <w:szCs w:val="16"/>
              </w:rPr>
              <w:t>la</w:t>
            </w:r>
            <w:r w:rsidRPr="008678EE">
              <w:rPr>
                <w:rFonts w:ascii="Bookman Old Style" w:hAnsi="Bookman Old Style" w:cs="Arial"/>
                <w:w w:val="105"/>
                <w:sz w:val="16"/>
                <w:szCs w:val="16"/>
              </w:rPr>
              <w:t xml:space="preserve">s </w:t>
            </w:r>
            <w:r w:rsidRPr="008678EE">
              <w:rPr>
                <w:rFonts w:ascii="Bookman Old Style" w:hAnsi="Bookman Old Style" w:cs="Arial"/>
                <w:sz w:val="16"/>
                <w:szCs w:val="16"/>
              </w:rPr>
              <w:t xml:space="preserve">circunstancias previstas en el artículo </w:t>
            </w:r>
            <w:r w:rsidRPr="008678EE">
              <w:rPr>
                <w:rFonts w:ascii="Bookman Old Style" w:eastAsia="Arial" w:hAnsi="Bookman Old Style" w:cs="Arial"/>
                <w:sz w:val="16"/>
                <w:szCs w:val="16"/>
              </w:rPr>
              <w:t xml:space="preserve">83. </w:t>
            </w:r>
            <w:r w:rsidRPr="008678EE">
              <w:rPr>
                <w:rFonts w:ascii="Bookman Old Style" w:hAnsi="Bookman Old Style" w:cs="Arial"/>
                <w:sz w:val="16"/>
                <w:szCs w:val="16"/>
              </w:rPr>
              <w:t xml:space="preserve">Si determina que la medida no </w:t>
            </w:r>
            <w:r w:rsidRPr="008678EE">
              <w:rPr>
                <w:rFonts w:ascii="Bookman Old Style" w:hAnsi="Bookman Old Style" w:cs="Arial"/>
                <w:w w:val="105"/>
                <w:sz w:val="16"/>
                <w:szCs w:val="16"/>
              </w:rPr>
              <w:t xml:space="preserve">es </w:t>
            </w:r>
            <w:r w:rsidRPr="008678EE">
              <w:rPr>
                <w:rFonts w:ascii="Bookman Old Style" w:hAnsi="Bookman Old Style" w:cs="Arial"/>
                <w:sz w:val="16"/>
                <w:szCs w:val="16"/>
              </w:rPr>
              <w:t>procedente, el</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fiscal examinará si el</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bien se</w:t>
            </w:r>
            <w:r w:rsidRPr="008678EE">
              <w:rPr>
                <w:rFonts w:ascii="Bookman Old Style" w:hAnsi="Bookman Old Style" w:cs="Arial"/>
                <w:spacing w:val="58"/>
                <w:sz w:val="16"/>
                <w:szCs w:val="16"/>
              </w:rPr>
              <w:t xml:space="preserve"> </w:t>
            </w:r>
            <w:r w:rsidRPr="008678EE">
              <w:rPr>
                <w:rFonts w:ascii="Bookman Old Style" w:hAnsi="Bookman Old Style" w:cs="Arial"/>
                <w:sz w:val="16"/>
                <w:szCs w:val="16"/>
              </w:rPr>
              <w:t xml:space="preserve">encuentra dentro de una causal </w:t>
            </w:r>
            <w:r w:rsidRPr="008678EE">
              <w:rPr>
                <w:rFonts w:ascii="Bookman Old Style" w:hAnsi="Bookman Old Style" w:cs="Arial"/>
                <w:w w:val="105"/>
                <w:sz w:val="16"/>
                <w:szCs w:val="16"/>
              </w:rPr>
              <w:t xml:space="preserve">de </w:t>
            </w:r>
            <w:r w:rsidRPr="008678EE">
              <w:rPr>
                <w:rFonts w:ascii="Bookman Old Style" w:hAnsi="Bookman Old Style" w:cs="Arial"/>
                <w:sz w:val="16"/>
                <w:szCs w:val="16"/>
              </w:rPr>
              <w:t>extinción de</w:t>
            </w:r>
            <w:r w:rsidRPr="008678EE">
              <w:rPr>
                <w:rFonts w:ascii="Bookman Old Style" w:hAnsi="Bookman Old Style" w:cs="Arial"/>
                <w:spacing w:val="23"/>
                <w:sz w:val="16"/>
                <w:szCs w:val="16"/>
              </w:rPr>
              <w:t xml:space="preserve"> </w:t>
            </w:r>
            <w:r w:rsidRPr="008678EE">
              <w:rPr>
                <w:rFonts w:ascii="Bookman Old Style" w:hAnsi="Bookman Old Style" w:cs="Arial"/>
                <w:sz w:val="16"/>
                <w:szCs w:val="16"/>
              </w:rPr>
              <w:t>dominio, evento</w:t>
            </w:r>
            <w:r w:rsidRPr="008678EE">
              <w:rPr>
                <w:rFonts w:ascii="Bookman Old Style" w:hAnsi="Bookman Old Style" w:cs="Arial"/>
                <w:spacing w:val="58"/>
                <w:sz w:val="16"/>
                <w:szCs w:val="16"/>
              </w:rPr>
              <w:t xml:space="preserve"> </w:t>
            </w:r>
            <w:r w:rsidRPr="008678EE">
              <w:rPr>
                <w:rFonts w:ascii="Bookman Old Style" w:hAnsi="Bookman Old Style" w:cs="Arial"/>
                <w:sz w:val="16"/>
                <w:szCs w:val="16"/>
              </w:rPr>
              <w:t>en</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dispondrá en</w:t>
            </w:r>
            <w:r w:rsidRPr="008678EE">
              <w:rPr>
                <w:rFonts w:ascii="Bookman Old Style" w:hAnsi="Bookman Old Style" w:cs="Arial"/>
                <w:spacing w:val="18"/>
                <w:sz w:val="16"/>
                <w:szCs w:val="16"/>
              </w:rPr>
              <w:t xml:space="preserve"> </w:t>
            </w:r>
            <w:r w:rsidRPr="008678EE">
              <w:rPr>
                <w:rFonts w:ascii="Bookman Old Style" w:hAnsi="Bookman Old Style" w:cs="Arial"/>
                <w:sz w:val="16"/>
                <w:szCs w:val="16"/>
              </w:rPr>
              <w:t>forma inmediata lo</w:t>
            </w:r>
            <w:r w:rsidRPr="008678EE">
              <w:rPr>
                <w:rFonts w:ascii="Bookman Old Style" w:hAnsi="Bookman Old Style" w:cs="Arial"/>
                <w:spacing w:val="11"/>
                <w:sz w:val="16"/>
                <w:szCs w:val="16"/>
              </w:rPr>
              <w:t xml:space="preserve"> </w:t>
            </w:r>
            <w:r w:rsidRPr="008678EE">
              <w:rPr>
                <w:rFonts w:ascii="Bookman Old Style" w:hAnsi="Bookman Old Style" w:cs="Arial"/>
                <w:w w:val="111"/>
                <w:sz w:val="16"/>
                <w:szCs w:val="16"/>
              </w:rPr>
              <w:t>pertinent</w:t>
            </w:r>
            <w:r w:rsidRPr="008678EE">
              <w:rPr>
                <w:rFonts w:ascii="Bookman Old Style" w:hAnsi="Bookman Old Style" w:cs="Arial"/>
                <w:w w:val="87"/>
                <w:sz w:val="16"/>
                <w:szCs w:val="16"/>
              </w:rPr>
              <w:t xml:space="preserve">e </w:t>
            </w:r>
            <w:r w:rsidRPr="008678EE">
              <w:rPr>
                <w:rFonts w:ascii="Bookman Old Style" w:hAnsi="Bookman Old Style" w:cs="Arial"/>
                <w:sz w:val="16"/>
                <w:szCs w:val="16"/>
              </w:rPr>
              <w:t>para que</w:t>
            </w:r>
            <w:r w:rsidRPr="008678EE">
              <w:rPr>
                <w:rFonts w:ascii="Bookman Old Style" w:hAnsi="Bookman Old Style" w:cs="Arial"/>
                <w:spacing w:val="32"/>
                <w:sz w:val="16"/>
                <w:szCs w:val="16"/>
              </w:rPr>
              <w:t xml:space="preserve"> </w:t>
            </w:r>
            <w:r w:rsidRPr="008678EE">
              <w:rPr>
                <w:rFonts w:ascii="Bookman Old Style" w:hAnsi="Bookman Old Style" w:cs="Arial"/>
                <w:sz w:val="16"/>
                <w:szCs w:val="16"/>
              </w:rPr>
              <w:t>se</w:t>
            </w:r>
            <w:r w:rsidRPr="008678EE">
              <w:rPr>
                <w:rFonts w:ascii="Bookman Old Style" w:hAnsi="Bookman Old Style" w:cs="Arial"/>
                <w:spacing w:val="17"/>
                <w:sz w:val="16"/>
                <w:szCs w:val="16"/>
              </w:rPr>
              <w:t xml:space="preserve"> </w:t>
            </w:r>
            <w:r w:rsidRPr="008678EE">
              <w:rPr>
                <w:rFonts w:ascii="Bookman Old Style" w:hAnsi="Bookman Old Style" w:cs="Arial"/>
                <w:sz w:val="16"/>
                <w:szCs w:val="16"/>
              </w:rPr>
              <w:t>promueva 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acción</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respectiva.</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sz w:val="16"/>
                <w:szCs w:val="16"/>
              </w:rPr>
              <w:t>En</w:t>
            </w:r>
            <w:r w:rsidRPr="008678EE">
              <w:rPr>
                <w:rFonts w:ascii="Bookman Old Style" w:hAnsi="Bookman Old Style" w:cs="Arial"/>
                <w:spacing w:val="21"/>
                <w:sz w:val="16"/>
                <w:szCs w:val="16"/>
              </w:rPr>
              <w:t xml:space="preserve"> </w:t>
            </w:r>
            <w:r w:rsidRPr="008678EE">
              <w:rPr>
                <w:rFonts w:ascii="Bookman Old Style" w:hAnsi="Bookman Old Style" w:cs="Arial"/>
                <w:sz w:val="16"/>
                <w:szCs w:val="16"/>
              </w:rPr>
              <w:t>todo</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caso,</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para</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solicitar 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suspensión del</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poder dispositivo 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bienes y</w:t>
            </w:r>
            <w:r w:rsidRPr="008678EE">
              <w:rPr>
                <w:rFonts w:ascii="Bookman Old Style" w:hAnsi="Bookman Old Style" w:cs="Arial"/>
                <w:spacing w:val="6"/>
                <w:sz w:val="16"/>
                <w:szCs w:val="16"/>
              </w:rPr>
              <w:t xml:space="preserve"> </w:t>
            </w:r>
            <w:r w:rsidRPr="008678EE">
              <w:rPr>
                <w:rFonts w:ascii="Bookman Old Style" w:hAnsi="Bookman Old Style" w:cs="Arial"/>
                <w:w w:val="105"/>
                <w:sz w:val="16"/>
                <w:szCs w:val="16"/>
              </w:rPr>
              <w:t xml:space="preserve">recursos </w:t>
            </w:r>
            <w:r w:rsidRPr="008678EE">
              <w:rPr>
                <w:rFonts w:ascii="Bookman Old Style" w:hAnsi="Bookman Old Style" w:cs="Arial"/>
                <w:sz w:val="16"/>
                <w:szCs w:val="16"/>
              </w:rPr>
              <w:t>con</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fines de</w:t>
            </w:r>
            <w:r w:rsidRPr="008678EE">
              <w:rPr>
                <w:rFonts w:ascii="Bookman Old Style" w:hAnsi="Bookman Old Style" w:cs="Arial"/>
                <w:spacing w:val="42"/>
                <w:sz w:val="16"/>
                <w:szCs w:val="16"/>
              </w:rPr>
              <w:t xml:space="preserve"> </w:t>
            </w:r>
            <w:r w:rsidRPr="008678EE">
              <w:rPr>
                <w:rFonts w:ascii="Bookman Old Style" w:hAnsi="Bookman Old Style" w:cs="Arial"/>
                <w:w w:val="103"/>
                <w:sz w:val="16"/>
                <w:szCs w:val="16"/>
              </w:rPr>
              <w:t>comiso</w:t>
            </w:r>
            <w:r w:rsidRPr="008678EE">
              <w:rPr>
                <w:rFonts w:ascii="Bookman Old Style" w:hAnsi="Bookman Old Style" w:cs="Arial"/>
                <w:w w:val="61"/>
                <w:sz w:val="16"/>
                <w:szCs w:val="16"/>
              </w:rPr>
              <w:t>,</w:t>
            </w:r>
            <w:r w:rsidRPr="008678EE">
              <w:rPr>
                <w:rFonts w:ascii="Bookman Old Style" w:hAnsi="Bookman Old Style" w:cs="Arial"/>
                <w:sz w:val="16"/>
                <w:szCs w:val="16"/>
              </w:rPr>
              <w:t xml:space="preserve"> el</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fiscal</w:t>
            </w:r>
            <w:r w:rsidRPr="008678EE">
              <w:rPr>
                <w:rFonts w:ascii="Bookman Old Style" w:hAnsi="Bookman Old Style" w:cs="Arial"/>
                <w:spacing w:val="40"/>
                <w:sz w:val="16"/>
                <w:szCs w:val="16"/>
              </w:rPr>
              <w:t xml:space="preserve"> </w:t>
            </w:r>
            <w:r w:rsidRPr="008678EE">
              <w:rPr>
                <w:rFonts w:ascii="Bookman Old Style" w:hAnsi="Bookman Old Style" w:cs="Arial"/>
                <w:sz w:val="16"/>
                <w:szCs w:val="16"/>
              </w:rPr>
              <w:t>tendrá en</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cuenta el</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interés de</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justicia, el</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 xml:space="preserve">valor </w:t>
            </w:r>
            <w:r w:rsidRPr="008678EE">
              <w:rPr>
                <w:rFonts w:ascii="Bookman Old Style" w:hAnsi="Bookman Old Style" w:cs="Arial"/>
                <w:w w:val="105"/>
                <w:sz w:val="16"/>
                <w:szCs w:val="16"/>
              </w:rPr>
              <w:t xml:space="preserve">del </w:t>
            </w:r>
            <w:r w:rsidRPr="008678EE">
              <w:rPr>
                <w:rFonts w:ascii="Bookman Old Style" w:hAnsi="Bookman Old Style" w:cs="Arial"/>
                <w:sz w:val="16"/>
                <w:szCs w:val="16"/>
              </w:rPr>
              <w:t>bien</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y</w:t>
            </w:r>
            <w:r w:rsidRPr="008678EE">
              <w:rPr>
                <w:rFonts w:ascii="Bookman Old Style" w:hAnsi="Bookman Old Style" w:cs="Arial"/>
                <w:spacing w:val="-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viabilidad económica 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su</w:t>
            </w:r>
            <w:r w:rsidRPr="008678EE">
              <w:rPr>
                <w:rFonts w:ascii="Bookman Old Style" w:hAnsi="Bookman Old Style" w:cs="Arial"/>
                <w:spacing w:val="27"/>
                <w:sz w:val="16"/>
                <w:szCs w:val="16"/>
              </w:rPr>
              <w:t xml:space="preserve"> </w:t>
            </w:r>
            <w:r w:rsidRPr="008678EE">
              <w:rPr>
                <w:rFonts w:ascii="Bookman Old Style" w:hAnsi="Bookman Old Style" w:cs="Arial"/>
                <w:w w:val="108"/>
                <w:sz w:val="16"/>
                <w:szCs w:val="16"/>
              </w:rPr>
              <w:t>administración</w:t>
            </w:r>
            <w:r w:rsidRPr="008678EE">
              <w:rPr>
                <w:rFonts w:ascii="Bookman Old Style" w:hAnsi="Bookman Old Style" w:cs="Arial"/>
                <w:w w:val="38"/>
                <w:sz w:val="16"/>
                <w:szCs w:val="16"/>
              </w:rPr>
              <w:t>.</w:t>
            </w:r>
            <w:r w:rsidRPr="008678EE">
              <w:rPr>
                <w:rFonts w:ascii="Bookman Old Style" w:hAnsi="Bookman Old Style" w:cs="Arial"/>
                <w:w w:val="71"/>
                <w:sz w:val="16"/>
                <w:szCs w:val="16"/>
              </w:rPr>
              <w:t>"</w:t>
            </w:r>
          </w:p>
        </w:tc>
        <w:tc>
          <w:tcPr>
            <w:tcW w:w="2976" w:type="dxa"/>
            <w:shd w:val="clear" w:color="auto" w:fill="auto"/>
          </w:tcPr>
          <w:p w:rsidR="0057244D" w:rsidRPr="008678EE" w:rsidRDefault="008C027D" w:rsidP="000C6A1A">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w:t>
            </w:r>
            <w:r>
              <w:rPr>
                <w:rFonts w:ascii="Bookman Old Style" w:hAnsi="Bookman Old Style" w:cs="Arial"/>
                <w:sz w:val="16"/>
                <w:szCs w:val="16"/>
              </w:rPr>
              <w:t>umeración ahora es el artículo 28</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Con estas modificaciones se deja claridad sobre expresiones del Código que resultaban </w:t>
            </w:r>
            <w:r w:rsidRPr="008678EE">
              <w:rPr>
                <w:rFonts w:ascii="Bookman Old Style" w:eastAsia="MS Mincho" w:hAnsi="Bookman Old Style" w:cs="Arial"/>
                <w:sz w:val="16"/>
                <w:szCs w:val="16"/>
              </w:rPr>
              <w:lastRenderedPageBreak/>
              <w:t>incompatibles con la eliminación de la audiencia de formulación de imputación.</w:t>
            </w:r>
          </w:p>
          <w:p w:rsidR="0057244D" w:rsidRPr="008678EE" w:rsidRDefault="0057244D" w:rsidP="007D36A7">
            <w:pPr>
              <w:tabs>
                <w:tab w:val="left" w:pos="2410"/>
              </w:tabs>
              <w:spacing w:after="0" w:line="240" w:lineRule="auto"/>
              <w:jc w:val="both"/>
              <w:rPr>
                <w:rFonts w:ascii="Bookman Old Style" w:eastAsia="MS Mincho" w:hAnsi="Bookman Old Style" w:cs="Arial"/>
                <w:bCs/>
                <w:sz w:val="16"/>
                <w:szCs w:val="16"/>
                <w:lang w:val="es-ES"/>
              </w:rPr>
            </w:pP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w w:val="109"/>
                <w:sz w:val="16"/>
                <w:szCs w:val="16"/>
              </w:rPr>
            </w:pPr>
            <w:r w:rsidRPr="008678EE">
              <w:rPr>
                <w:rFonts w:ascii="Bookman Old Style" w:hAnsi="Bookman Old Style" w:cs="Arial"/>
                <w:b/>
                <w:w w:val="109"/>
                <w:sz w:val="16"/>
                <w:szCs w:val="16"/>
              </w:rPr>
              <w:lastRenderedPageBreak/>
              <w:t xml:space="preserve">ARTÍCULO 28. </w:t>
            </w:r>
            <w:r w:rsidRPr="008678EE">
              <w:rPr>
                <w:rFonts w:ascii="Bookman Old Style" w:hAnsi="Bookman Old Style" w:cs="Arial"/>
                <w:w w:val="109"/>
                <w:sz w:val="16"/>
                <w:szCs w:val="16"/>
              </w:rPr>
              <w:t>El artículo 90 de la Ley 906 de 2004, el cual quedará así:</w:t>
            </w:r>
          </w:p>
          <w:p w:rsidR="0057244D" w:rsidRPr="008678EE" w:rsidRDefault="0057244D" w:rsidP="007D36A7">
            <w:pPr>
              <w:spacing w:line="240" w:lineRule="auto"/>
              <w:ind w:right="-76"/>
              <w:jc w:val="both"/>
              <w:rPr>
                <w:rFonts w:ascii="Bookman Old Style" w:eastAsia="MS Mincho" w:hAnsi="Bookman Old Style" w:cs="Arial"/>
                <w:b/>
                <w:bCs/>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90. </w:t>
            </w:r>
            <w:r w:rsidRPr="008678EE">
              <w:rPr>
                <w:rFonts w:ascii="Bookman Old Style" w:hAnsi="Bookman Old Style" w:cs="Arial"/>
                <w:b/>
                <w:w w:val="109"/>
                <w:sz w:val="16"/>
                <w:szCs w:val="16"/>
              </w:rPr>
              <w:t xml:space="preserve">Omisión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pronunciamiento </w:t>
            </w:r>
            <w:r w:rsidRPr="008678EE">
              <w:rPr>
                <w:rFonts w:ascii="Bookman Old Style" w:hAnsi="Bookman Old Style" w:cs="Arial"/>
                <w:b/>
                <w:sz w:val="16"/>
                <w:szCs w:val="16"/>
              </w:rPr>
              <w:t xml:space="preserve">sobre </w:t>
            </w:r>
            <w:r w:rsidRPr="008678EE">
              <w:rPr>
                <w:rFonts w:ascii="Bookman Old Style" w:hAnsi="Bookman Old Style" w:cs="Arial"/>
                <w:b/>
                <w:w w:val="126"/>
                <w:sz w:val="16"/>
                <w:szCs w:val="16"/>
              </w:rPr>
              <w:t>biene</w:t>
            </w:r>
            <w:r w:rsidRPr="008678EE">
              <w:rPr>
                <w:rFonts w:ascii="Bookman Old Style" w:hAnsi="Bookman Old Style" w:cs="Arial"/>
                <w:b/>
                <w:w w:val="110"/>
                <w:sz w:val="16"/>
                <w:szCs w:val="16"/>
              </w:rPr>
              <w:t>s</w:t>
            </w:r>
            <w:r w:rsidRPr="008678EE">
              <w:rPr>
                <w:rFonts w:ascii="Bookman Old Style" w:hAnsi="Bookman Old Style" w:cs="Arial"/>
                <w:b/>
                <w:w w:val="69"/>
                <w:sz w:val="16"/>
                <w:szCs w:val="16"/>
              </w:rPr>
              <w:t>.</w:t>
            </w:r>
            <w:r w:rsidRPr="008678EE">
              <w:rPr>
                <w:rFonts w:ascii="Bookman Old Style" w:hAnsi="Bookman Old Style" w:cs="Arial"/>
                <w:sz w:val="16"/>
                <w:szCs w:val="16"/>
              </w:rPr>
              <w:t xml:space="preserve"> Si en </w:t>
            </w:r>
            <w:r w:rsidRPr="008678EE">
              <w:rPr>
                <w:rFonts w:ascii="Bookman Old Style" w:hAnsi="Bookman Old Style" w:cs="Arial"/>
                <w:w w:val="98"/>
                <w:sz w:val="16"/>
                <w:szCs w:val="16"/>
              </w:rPr>
              <w:t>l</w:t>
            </w:r>
            <w:r w:rsidRPr="008678EE">
              <w:rPr>
                <w:rFonts w:ascii="Bookman Old Style" w:hAnsi="Bookman Old Style" w:cs="Arial"/>
                <w:w w:val="105"/>
                <w:sz w:val="16"/>
                <w:szCs w:val="16"/>
              </w:rPr>
              <w:t xml:space="preserve">a </w:t>
            </w:r>
            <w:r w:rsidRPr="008678EE">
              <w:rPr>
                <w:rFonts w:ascii="Bookman Old Style" w:hAnsi="Bookman Old Style" w:cs="Arial"/>
                <w:sz w:val="16"/>
                <w:szCs w:val="16"/>
              </w:rPr>
              <w:t xml:space="preserve">sentencia o decisión con efectos equivalentes se omite el </w:t>
            </w:r>
            <w:r w:rsidRPr="008678EE">
              <w:rPr>
                <w:rFonts w:ascii="Bookman Old Style" w:hAnsi="Bookman Old Style" w:cs="Arial"/>
                <w:w w:val="105"/>
                <w:sz w:val="16"/>
                <w:szCs w:val="16"/>
              </w:rPr>
              <w:t xml:space="preserve">pronunciamiento </w:t>
            </w:r>
            <w:r w:rsidRPr="008678EE">
              <w:rPr>
                <w:rFonts w:ascii="Bookman Old Style" w:hAnsi="Bookman Old Style" w:cs="Arial"/>
                <w:sz w:val="16"/>
                <w:szCs w:val="16"/>
              </w:rPr>
              <w:t>definitivo sobre los</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bienes afectados con</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fines de</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comiso, la</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defensa, el</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 xml:space="preserve">fiscal, </w:t>
            </w:r>
            <w:r w:rsidRPr="008678EE">
              <w:rPr>
                <w:rFonts w:ascii="Bookman Old Style" w:hAnsi="Bookman Old Style" w:cs="Arial"/>
                <w:b/>
                <w:w w:val="109"/>
                <w:sz w:val="16"/>
                <w:szCs w:val="16"/>
              </w:rPr>
              <w:t xml:space="preserve">la </w:t>
            </w:r>
            <w:r w:rsidRPr="008678EE">
              <w:rPr>
                <w:rFonts w:ascii="Bookman Old Style" w:hAnsi="Bookman Old Style" w:cs="Arial"/>
                <w:b/>
                <w:sz w:val="16"/>
                <w:szCs w:val="16"/>
              </w:rPr>
              <w:t>víctima</w:t>
            </w:r>
            <w:r w:rsidRPr="008678EE">
              <w:rPr>
                <w:rFonts w:ascii="Bookman Old Style" w:hAnsi="Bookman Old Style" w:cs="Arial"/>
                <w:sz w:val="16"/>
                <w:szCs w:val="16"/>
              </w:rPr>
              <w:t xml:space="preserve"> o el Ministerio Público podrán solicitar en la misma audiencia o </w:t>
            </w:r>
            <w:r w:rsidRPr="008678EE">
              <w:rPr>
                <w:rFonts w:ascii="Bookman Old Style" w:hAnsi="Bookman Old Style" w:cs="Arial"/>
                <w:b/>
                <w:w w:val="109"/>
                <w:sz w:val="16"/>
                <w:szCs w:val="16"/>
              </w:rPr>
              <w:t xml:space="preserve">en audiencia posterior </w:t>
            </w:r>
            <w:r w:rsidRPr="008678EE">
              <w:rPr>
                <w:rFonts w:ascii="Bookman Old Style" w:hAnsi="Bookman Old Style" w:cs="Arial"/>
                <w:b/>
                <w:sz w:val="16"/>
                <w:szCs w:val="16"/>
              </w:rPr>
              <w:t>al</w:t>
            </w:r>
            <w:r w:rsidRPr="008678EE">
              <w:rPr>
                <w:rFonts w:ascii="Bookman Old Style" w:hAnsi="Bookman Old Style" w:cs="Arial"/>
                <w:b/>
                <w:spacing w:val="40"/>
                <w:sz w:val="16"/>
                <w:szCs w:val="16"/>
              </w:rPr>
              <w:t xml:space="preserve"> </w:t>
            </w:r>
            <w:r w:rsidRPr="008678EE">
              <w:rPr>
                <w:rFonts w:ascii="Bookman Old Style" w:hAnsi="Bookman Old Style" w:cs="Arial"/>
                <w:b/>
                <w:sz w:val="16"/>
                <w:szCs w:val="16"/>
              </w:rPr>
              <w:t xml:space="preserve">juez de </w:t>
            </w:r>
            <w:r w:rsidRPr="008678EE">
              <w:rPr>
                <w:rFonts w:ascii="Bookman Old Style" w:hAnsi="Bookman Old Style" w:cs="Arial"/>
                <w:b/>
                <w:w w:val="109"/>
                <w:sz w:val="16"/>
                <w:szCs w:val="16"/>
              </w:rPr>
              <w:t>conocimiento</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adición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decisión con</w:t>
            </w:r>
            <w:r w:rsidRPr="008678EE">
              <w:rPr>
                <w:rFonts w:ascii="Bookman Old Style" w:hAnsi="Bookman Old Style" w:cs="Arial"/>
                <w:spacing w:val="41"/>
                <w:sz w:val="16"/>
                <w:szCs w:val="16"/>
              </w:rPr>
              <w:t xml:space="preserve"> </w:t>
            </w:r>
            <w:r w:rsidRPr="008678EE">
              <w:rPr>
                <w:rFonts w:ascii="Bookman Old Style" w:hAnsi="Bookman Old Style" w:cs="Arial"/>
                <w:w w:val="105"/>
                <w:sz w:val="16"/>
                <w:szCs w:val="16"/>
              </w:rPr>
              <w:t xml:space="preserve">el </w:t>
            </w:r>
            <w:r w:rsidRPr="008678EE">
              <w:rPr>
                <w:rFonts w:ascii="Bookman Old Style" w:hAnsi="Bookman Old Style" w:cs="Arial"/>
                <w:sz w:val="16"/>
                <w:szCs w:val="16"/>
              </w:rPr>
              <w:t>fin</w:t>
            </w:r>
            <w:r w:rsidRPr="008678EE">
              <w:rPr>
                <w:rFonts w:ascii="Bookman Old Style" w:hAnsi="Bookman Old Style" w:cs="Arial"/>
                <w:spacing w:val="21"/>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8"/>
                <w:sz w:val="16"/>
                <w:szCs w:val="16"/>
              </w:rPr>
              <w:t xml:space="preserve"> </w:t>
            </w:r>
            <w:r w:rsidRPr="008678EE">
              <w:rPr>
                <w:rFonts w:ascii="Bookman Old Style" w:hAnsi="Bookman Old Style" w:cs="Arial"/>
                <w:sz w:val="16"/>
                <w:szCs w:val="16"/>
              </w:rPr>
              <w:t>obtener el</w:t>
            </w:r>
            <w:r w:rsidRPr="008678EE">
              <w:rPr>
                <w:rFonts w:ascii="Bookman Old Style" w:hAnsi="Bookman Old Style" w:cs="Arial"/>
                <w:spacing w:val="6"/>
                <w:sz w:val="16"/>
                <w:szCs w:val="16"/>
              </w:rPr>
              <w:t xml:space="preserve"> </w:t>
            </w:r>
            <w:r w:rsidRPr="008678EE">
              <w:rPr>
                <w:rFonts w:ascii="Bookman Old Style" w:hAnsi="Bookman Old Style" w:cs="Arial"/>
                <w:w w:val="105"/>
                <w:sz w:val="16"/>
                <w:szCs w:val="16"/>
              </w:rPr>
              <w:t xml:space="preserve">pronunciamiento </w:t>
            </w:r>
            <w:r w:rsidRPr="008678EE">
              <w:rPr>
                <w:rFonts w:ascii="Bookman Old Style" w:hAnsi="Bookman Old Style" w:cs="Arial"/>
                <w:w w:val="99"/>
                <w:sz w:val="16"/>
                <w:szCs w:val="16"/>
              </w:rPr>
              <w:t>r</w:t>
            </w:r>
            <w:r w:rsidRPr="008678EE">
              <w:rPr>
                <w:rFonts w:ascii="Bookman Old Style" w:hAnsi="Bookman Old Style" w:cs="Arial"/>
                <w:w w:val="92"/>
                <w:sz w:val="16"/>
                <w:szCs w:val="16"/>
              </w:rPr>
              <w:t>e</w:t>
            </w:r>
            <w:r w:rsidRPr="008678EE">
              <w:rPr>
                <w:rFonts w:ascii="Bookman Old Style" w:hAnsi="Bookman Old Style" w:cs="Arial"/>
                <w:w w:val="105"/>
                <w:sz w:val="16"/>
                <w:szCs w:val="16"/>
              </w:rPr>
              <w:t>spectivo.</w:t>
            </w:r>
          </w:p>
        </w:tc>
        <w:tc>
          <w:tcPr>
            <w:tcW w:w="2976" w:type="dxa"/>
            <w:shd w:val="clear" w:color="auto" w:fill="auto"/>
          </w:tcPr>
          <w:p w:rsidR="0057244D" w:rsidRPr="008678EE" w:rsidRDefault="008C027D" w:rsidP="000C6A1A">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w:t>
            </w:r>
            <w:r>
              <w:rPr>
                <w:rFonts w:ascii="Bookman Old Style" w:hAnsi="Bookman Old Style" w:cs="Arial"/>
                <w:sz w:val="16"/>
                <w:szCs w:val="16"/>
              </w:rPr>
              <w:t>umeración ahora es el artículo 29</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vertAlign w:val="superscript"/>
              </w:rPr>
            </w:pPr>
            <w:r w:rsidRPr="008678EE">
              <w:rPr>
                <w:rFonts w:ascii="Bookman Old Style" w:eastAsia="MS Mincho" w:hAnsi="Bookman Old Style" w:cs="Arial"/>
                <w:sz w:val="16"/>
                <w:szCs w:val="16"/>
              </w:rPr>
              <w:t xml:space="preserve">Nuevamente, la incorporación de modificaciones al presente artículo tiene como finalidad su adecuación a los mandatos constitucionales, pues la Corte Constitucional declaró que se ajustaba a la norma superior bajo una condición en la sentencia C-782 de 2012: </w:t>
            </w:r>
            <w:r w:rsidRPr="008678EE">
              <w:rPr>
                <w:rFonts w:ascii="Bookman Old Style" w:eastAsia="MS Mincho" w:hAnsi="Bookman Old Style" w:cs="Arial"/>
                <w:i/>
                <w:sz w:val="16"/>
                <w:szCs w:val="16"/>
              </w:rPr>
              <w:t>"...la víctima podrá solicitar en la audiencia de que trata esta norma, la adición de la sentencia o de la decisión con efectos equivalentes, que omita un pronunciamiento definitivo sobre los bienes afectados con fines de comiso, con el fin de obtener el respectivo pronunciamiento"</w:t>
            </w:r>
            <w:r w:rsidRPr="008678EE">
              <w:rPr>
                <w:rFonts w:ascii="Bookman Old Style" w:eastAsia="MS Mincho" w:hAnsi="Bookman Old Style" w:cs="Arial"/>
                <w:sz w:val="16"/>
                <w:szCs w:val="16"/>
                <w:vertAlign w:val="superscript"/>
              </w:rPr>
              <w:t xml:space="preserve">.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ARTÍCULO</w:t>
            </w:r>
            <w:r w:rsidRPr="008678EE">
              <w:rPr>
                <w:rFonts w:ascii="Bookman Old Style" w:hAnsi="Bookman Old Style" w:cs="Arial"/>
                <w:b/>
                <w:spacing w:val="61"/>
                <w:w w:val="109"/>
                <w:sz w:val="16"/>
                <w:szCs w:val="16"/>
              </w:rPr>
              <w:t xml:space="preserve"> </w:t>
            </w:r>
            <w:r w:rsidRPr="008678EE">
              <w:rPr>
                <w:rFonts w:ascii="Bookman Old Style" w:hAnsi="Bookman Old Style" w:cs="Arial"/>
                <w:b/>
                <w:sz w:val="16"/>
                <w:szCs w:val="16"/>
              </w:rPr>
              <w:t>29.</w:t>
            </w:r>
            <w:r w:rsidRPr="008678EE">
              <w:rPr>
                <w:rFonts w:ascii="Bookman Old Style" w:hAnsi="Bookman Old Style" w:cs="Arial"/>
                <w:sz w:val="16"/>
                <w:szCs w:val="16"/>
              </w:rPr>
              <w:t xml:space="preserve"> Modifíquese 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artículo 92</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8"/>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906</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2004, el</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6"/>
                <w:sz w:val="16"/>
                <w:szCs w:val="16"/>
              </w:rPr>
              <w:t xml:space="preserve"> </w:t>
            </w:r>
            <w:r w:rsidRPr="008678EE">
              <w:rPr>
                <w:rFonts w:ascii="Bookman Old Style" w:hAnsi="Bookman Old Style" w:cs="Arial"/>
                <w:w w:val="108"/>
                <w:sz w:val="16"/>
                <w:szCs w:val="16"/>
              </w:rPr>
              <w:t>quedar</w:t>
            </w:r>
            <w:r w:rsidRPr="008678EE">
              <w:rPr>
                <w:rFonts w:ascii="Bookman Old Style" w:hAnsi="Bookman Old Style" w:cs="Arial"/>
                <w:w w:val="105"/>
                <w:sz w:val="16"/>
                <w:szCs w:val="16"/>
              </w:rPr>
              <w:t>á así:</w:t>
            </w:r>
          </w:p>
          <w:p w:rsidR="0057244D" w:rsidRPr="008678EE" w:rsidRDefault="0057244D" w:rsidP="007D36A7">
            <w:pPr>
              <w:spacing w:line="240" w:lineRule="auto"/>
              <w:ind w:right="-76"/>
              <w:jc w:val="both"/>
              <w:rPr>
                <w:rFonts w:ascii="Bookman Old Style" w:hAnsi="Bookman Old Style" w:cs="Arial"/>
                <w:b/>
                <w:w w:val="109"/>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92. </w:t>
            </w:r>
            <w:r w:rsidRPr="008678EE">
              <w:rPr>
                <w:rFonts w:ascii="Bookman Old Style" w:hAnsi="Bookman Old Style" w:cs="Arial"/>
                <w:b/>
                <w:w w:val="109"/>
                <w:sz w:val="16"/>
                <w:szCs w:val="16"/>
              </w:rPr>
              <w:t xml:space="preserve">Medidas cautelares </w:t>
            </w:r>
            <w:r w:rsidRPr="008678EE">
              <w:rPr>
                <w:rFonts w:ascii="Bookman Old Style" w:hAnsi="Bookman Old Style" w:cs="Arial"/>
                <w:b/>
                <w:sz w:val="16"/>
                <w:szCs w:val="16"/>
              </w:rPr>
              <w:t xml:space="preserve">sobre </w:t>
            </w:r>
            <w:r w:rsidRPr="008678EE">
              <w:rPr>
                <w:rFonts w:ascii="Bookman Old Style" w:hAnsi="Bookman Old Style" w:cs="Arial"/>
                <w:b/>
                <w:w w:val="123"/>
                <w:sz w:val="16"/>
                <w:szCs w:val="16"/>
              </w:rPr>
              <w:t>bienes.</w:t>
            </w:r>
            <w:r w:rsidRPr="008678EE">
              <w:rPr>
                <w:rFonts w:ascii="Bookman Old Style" w:hAnsi="Bookman Old Style" w:cs="Arial"/>
                <w:w w:val="123"/>
                <w:sz w:val="16"/>
                <w:szCs w:val="16"/>
              </w:rPr>
              <w:t xml:space="preserve"> </w:t>
            </w:r>
            <w:r w:rsidRPr="008678EE">
              <w:rPr>
                <w:rFonts w:ascii="Bookman Old Style" w:hAnsi="Bookman Old Style" w:cs="Arial"/>
                <w:sz w:val="16"/>
                <w:szCs w:val="16"/>
              </w:rPr>
              <w:t xml:space="preserve">El juez de control </w:t>
            </w:r>
            <w:r w:rsidRPr="008678EE">
              <w:rPr>
                <w:rFonts w:ascii="Bookman Old Style" w:hAnsi="Bookman Old Style" w:cs="Arial"/>
                <w:w w:val="105"/>
                <w:sz w:val="16"/>
                <w:szCs w:val="16"/>
              </w:rPr>
              <w:t xml:space="preserve">de </w:t>
            </w:r>
            <w:r w:rsidRPr="008678EE">
              <w:rPr>
                <w:rFonts w:ascii="Bookman Old Style" w:hAnsi="Bookman Old Style" w:cs="Arial"/>
                <w:sz w:val="16"/>
                <w:szCs w:val="16"/>
              </w:rPr>
              <w:t xml:space="preserve">garantías, </w:t>
            </w:r>
            <w:r w:rsidRPr="008678EE">
              <w:rPr>
                <w:rFonts w:ascii="Bookman Old Style" w:hAnsi="Bookman Old Style" w:cs="Arial"/>
                <w:b/>
                <w:sz w:val="16"/>
                <w:szCs w:val="16"/>
              </w:rPr>
              <w:t xml:space="preserve">en </w:t>
            </w:r>
            <w:r w:rsidRPr="008678EE">
              <w:rPr>
                <w:rFonts w:ascii="Bookman Old Style" w:hAnsi="Bookman Old Style" w:cs="Arial"/>
                <w:b/>
                <w:w w:val="113"/>
                <w:sz w:val="16"/>
                <w:szCs w:val="16"/>
              </w:rPr>
              <w:t xml:space="preserve">audiencia preliminar posterior </w:t>
            </w:r>
            <w:r w:rsidRPr="008678EE">
              <w:rPr>
                <w:rFonts w:ascii="Bookman Old Style" w:hAnsi="Bookman Old Style" w:cs="Arial"/>
                <w:b/>
                <w:sz w:val="16"/>
                <w:szCs w:val="16"/>
              </w:rPr>
              <w:t xml:space="preserve">al acto de </w:t>
            </w:r>
            <w:r w:rsidRPr="008678EE">
              <w:rPr>
                <w:rFonts w:ascii="Bookman Old Style" w:hAnsi="Bookman Old Style" w:cs="Arial"/>
                <w:b/>
                <w:w w:val="109"/>
                <w:sz w:val="16"/>
                <w:szCs w:val="16"/>
              </w:rPr>
              <w:t xml:space="preserve">comunicación de </w:t>
            </w:r>
            <w:r w:rsidRPr="008678EE">
              <w:rPr>
                <w:rFonts w:ascii="Bookman Old Style" w:hAnsi="Bookman Old Style" w:cs="Arial"/>
                <w:b/>
                <w:sz w:val="16"/>
                <w:szCs w:val="16"/>
              </w:rPr>
              <w:t>que trata el</w:t>
            </w:r>
            <w:r w:rsidRPr="008678EE">
              <w:rPr>
                <w:rFonts w:ascii="Bookman Old Style" w:hAnsi="Bookman Old Style" w:cs="Arial"/>
                <w:b/>
                <w:spacing w:val="41"/>
                <w:sz w:val="16"/>
                <w:szCs w:val="16"/>
              </w:rPr>
              <w:t xml:space="preserve"> </w:t>
            </w:r>
            <w:r w:rsidRPr="008678EE">
              <w:rPr>
                <w:rFonts w:ascii="Bookman Old Style" w:hAnsi="Bookman Old Style" w:cs="Arial"/>
                <w:b/>
                <w:sz w:val="16"/>
                <w:szCs w:val="16"/>
              </w:rPr>
              <w:t xml:space="preserve">artículo </w:t>
            </w:r>
            <w:r w:rsidRPr="008678EE">
              <w:rPr>
                <w:rFonts w:ascii="Bookman Old Style" w:eastAsia="Arial" w:hAnsi="Bookman Old Style" w:cs="Arial"/>
                <w:b/>
                <w:sz w:val="16"/>
                <w:szCs w:val="16"/>
              </w:rPr>
              <w:t xml:space="preserve">286 </w:t>
            </w:r>
            <w:r w:rsidRPr="008678EE">
              <w:rPr>
                <w:rFonts w:ascii="Bookman Old Style" w:hAnsi="Bookman Old Style" w:cs="Arial"/>
                <w:b/>
                <w:sz w:val="16"/>
                <w:szCs w:val="16"/>
              </w:rPr>
              <w:t>de este Código,</w:t>
            </w:r>
            <w:r w:rsidRPr="008678EE">
              <w:rPr>
                <w:rFonts w:ascii="Bookman Old Style" w:hAnsi="Bookman Old Style" w:cs="Arial"/>
                <w:sz w:val="16"/>
                <w:szCs w:val="16"/>
              </w:rPr>
              <w:t xml:space="preserve"> a</w:t>
            </w:r>
            <w:r w:rsidRPr="008678EE">
              <w:rPr>
                <w:rFonts w:ascii="Bookman Old Style" w:hAnsi="Bookman Old Style" w:cs="Arial"/>
                <w:spacing w:val="8"/>
                <w:sz w:val="16"/>
                <w:szCs w:val="16"/>
              </w:rPr>
              <w:t xml:space="preserve"> </w:t>
            </w:r>
            <w:r w:rsidRPr="008678EE">
              <w:rPr>
                <w:rFonts w:ascii="Bookman Old Style" w:hAnsi="Bookman Old Style" w:cs="Arial"/>
                <w:sz w:val="16"/>
                <w:szCs w:val="16"/>
              </w:rPr>
              <w:t>petición del</w:t>
            </w:r>
            <w:r w:rsidRPr="008678EE">
              <w:rPr>
                <w:rFonts w:ascii="Bookman Old Style" w:hAnsi="Bookman Old Style" w:cs="Arial"/>
                <w:spacing w:val="21"/>
                <w:sz w:val="16"/>
                <w:szCs w:val="16"/>
              </w:rPr>
              <w:t xml:space="preserve"> </w:t>
            </w:r>
            <w:r w:rsidRPr="008678EE">
              <w:rPr>
                <w:rFonts w:ascii="Bookman Old Style" w:hAnsi="Bookman Old Style" w:cs="Arial"/>
                <w:sz w:val="16"/>
                <w:szCs w:val="16"/>
              </w:rPr>
              <w:t>fiscal</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o</w:t>
            </w:r>
            <w:r w:rsidRPr="008678EE">
              <w:rPr>
                <w:rFonts w:ascii="Bookman Old Style" w:hAnsi="Bookman Old Style" w:cs="Arial"/>
                <w:spacing w:val="3"/>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6"/>
                <w:sz w:val="16"/>
                <w:szCs w:val="16"/>
              </w:rPr>
              <w:t xml:space="preserve"> </w:t>
            </w:r>
            <w:r w:rsidRPr="008678EE">
              <w:rPr>
                <w:rFonts w:ascii="Bookman Old Style" w:hAnsi="Bookman Old Style" w:cs="Arial"/>
                <w:sz w:val="16"/>
                <w:szCs w:val="16"/>
              </w:rPr>
              <w:t>las</w:t>
            </w:r>
            <w:r w:rsidRPr="008678EE">
              <w:rPr>
                <w:rFonts w:ascii="Bookman Old Style" w:hAnsi="Bookman Old Style" w:cs="Arial"/>
                <w:spacing w:val="14"/>
                <w:sz w:val="16"/>
                <w:szCs w:val="16"/>
              </w:rPr>
              <w:t xml:space="preserve"> </w:t>
            </w:r>
            <w:r w:rsidRPr="008678EE">
              <w:rPr>
                <w:rFonts w:ascii="Bookman Old Style" w:hAnsi="Bookman Old Style" w:cs="Arial"/>
                <w:w w:val="97"/>
                <w:sz w:val="16"/>
                <w:szCs w:val="16"/>
              </w:rPr>
              <w:t>v</w:t>
            </w:r>
            <w:r w:rsidRPr="008678EE">
              <w:rPr>
                <w:rFonts w:ascii="Bookman Old Style" w:hAnsi="Bookman Old Style" w:cs="Arial"/>
                <w:w w:val="105"/>
                <w:sz w:val="16"/>
                <w:szCs w:val="16"/>
              </w:rPr>
              <w:t xml:space="preserve">íctimas, </w:t>
            </w:r>
            <w:r w:rsidRPr="008678EE">
              <w:rPr>
                <w:rFonts w:ascii="Bookman Old Style" w:hAnsi="Bookman Old Style" w:cs="Arial"/>
                <w:sz w:val="16"/>
                <w:szCs w:val="16"/>
              </w:rPr>
              <w:t>podrá decretar sobre</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23"/>
                <w:sz w:val="16"/>
                <w:szCs w:val="16"/>
              </w:rPr>
              <w:t xml:space="preserve"> </w:t>
            </w:r>
            <w:r w:rsidRPr="008678EE">
              <w:rPr>
                <w:rFonts w:ascii="Bookman Old Style" w:hAnsi="Bookman Old Style" w:cs="Arial"/>
                <w:sz w:val="16"/>
                <w:szCs w:val="16"/>
              </w:rPr>
              <w:t>bienes del</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imputado o</w:t>
            </w:r>
            <w:r w:rsidRPr="008678EE">
              <w:rPr>
                <w:rFonts w:ascii="Bookman Old Style" w:hAnsi="Bookman Old Style" w:cs="Arial"/>
                <w:spacing w:val="17"/>
                <w:sz w:val="16"/>
                <w:szCs w:val="16"/>
              </w:rPr>
              <w:t xml:space="preserve"> </w:t>
            </w:r>
            <w:r w:rsidRPr="008678EE">
              <w:rPr>
                <w:rFonts w:ascii="Bookman Old Style" w:hAnsi="Bookman Old Style" w:cs="Arial"/>
                <w:sz w:val="16"/>
                <w:szCs w:val="16"/>
              </w:rPr>
              <w:t>del</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acusado las</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 xml:space="preserve">medidas </w:t>
            </w:r>
            <w:r w:rsidRPr="008678EE">
              <w:rPr>
                <w:rFonts w:ascii="Bookman Old Style" w:hAnsi="Bookman Old Style" w:cs="Arial"/>
                <w:w w:val="105"/>
                <w:sz w:val="16"/>
                <w:szCs w:val="16"/>
              </w:rPr>
              <w:t xml:space="preserve">cautelares </w:t>
            </w:r>
            <w:r w:rsidRPr="008678EE">
              <w:rPr>
                <w:rFonts w:ascii="Bookman Old Style" w:hAnsi="Bookman Old Style" w:cs="Arial"/>
                <w:sz w:val="16"/>
                <w:szCs w:val="16"/>
              </w:rPr>
              <w:t>necesarias para proteger el</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derecho 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indemnización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 xml:space="preserve">perjuicios </w:t>
            </w:r>
            <w:r w:rsidRPr="008678EE">
              <w:rPr>
                <w:rFonts w:ascii="Bookman Old Style" w:hAnsi="Bookman Old Style" w:cs="Arial"/>
                <w:w w:val="105"/>
                <w:sz w:val="16"/>
                <w:szCs w:val="16"/>
              </w:rPr>
              <w:t xml:space="preserve">causados </w:t>
            </w:r>
            <w:r w:rsidRPr="008678EE">
              <w:rPr>
                <w:rFonts w:ascii="Bookman Old Style" w:hAnsi="Bookman Old Style" w:cs="Arial"/>
                <w:sz w:val="16"/>
                <w:szCs w:val="16"/>
              </w:rPr>
              <w:t>con</w:t>
            </w:r>
            <w:r w:rsidRPr="008678EE">
              <w:rPr>
                <w:rFonts w:ascii="Bookman Old Style" w:hAnsi="Bookman Old Style" w:cs="Arial"/>
                <w:spacing w:val="17"/>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b/>
                <w:w w:val="109"/>
                <w:sz w:val="16"/>
                <w:szCs w:val="16"/>
              </w:rPr>
              <w:lastRenderedPageBreak/>
              <w:t>conducta punible.</w:t>
            </w:r>
          </w:p>
          <w:p w:rsidR="0057244D" w:rsidRPr="008678EE" w:rsidRDefault="0057244D" w:rsidP="007D36A7">
            <w:pPr>
              <w:spacing w:before="31" w:line="240" w:lineRule="auto"/>
              <w:ind w:right="-76"/>
              <w:jc w:val="both"/>
              <w:rPr>
                <w:rFonts w:ascii="Bookman Old Style" w:hAnsi="Bookman Old Style" w:cs="Arial"/>
                <w:sz w:val="16"/>
                <w:szCs w:val="16"/>
              </w:rPr>
            </w:pPr>
            <w:r w:rsidRPr="008678EE">
              <w:rPr>
                <w:rFonts w:ascii="Bookman Old Style" w:hAnsi="Bookman Old Style" w:cs="Arial"/>
                <w:sz w:val="16"/>
                <w:szCs w:val="16"/>
              </w:rPr>
              <w:t xml:space="preserve">La víctima </w:t>
            </w:r>
            <w:r w:rsidRPr="008678EE">
              <w:rPr>
                <w:rFonts w:ascii="Bookman Old Style" w:hAnsi="Bookman Old Style" w:cs="Arial"/>
                <w:w w:val="109"/>
                <w:sz w:val="16"/>
                <w:szCs w:val="16"/>
              </w:rPr>
              <w:t xml:space="preserve">acreditará sumariamente </w:t>
            </w:r>
            <w:r w:rsidRPr="008678EE">
              <w:rPr>
                <w:rFonts w:ascii="Bookman Old Style" w:hAnsi="Bookman Old Style" w:cs="Arial"/>
                <w:sz w:val="16"/>
                <w:szCs w:val="16"/>
              </w:rPr>
              <w:t xml:space="preserve">su condición de </w:t>
            </w:r>
            <w:r w:rsidRPr="008678EE">
              <w:rPr>
                <w:rFonts w:ascii="Bookman Old Style" w:hAnsi="Bookman Old Style" w:cs="Arial"/>
                <w:w w:val="111"/>
                <w:sz w:val="16"/>
                <w:szCs w:val="16"/>
              </w:rPr>
              <w:t>tal</w:t>
            </w:r>
            <w:r w:rsidRPr="008678EE">
              <w:rPr>
                <w:rFonts w:ascii="Bookman Old Style" w:hAnsi="Bookman Old Style" w:cs="Arial"/>
                <w:w w:val="55"/>
                <w:sz w:val="16"/>
                <w:szCs w:val="16"/>
              </w:rPr>
              <w:t xml:space="preserve">, </w:t>
            </w:r>
            <w:r w:rsidRPr="008678EE">
              <w:rPr>
                <w:rFonts w:ascii="Bookman Old Style" w:hAnsi="Bookman Old Style" w:cs="Arial"/>
                <w:sz w:val="16"/>
                <w:szCs w:val="16"/>
              </w:rPr>
              <w:t xml:space="preserve">la </w:t>
            </w:r>
            <w:r w:rsidRPr="008678EE">
              <w:rPr>
                <w:rFonts w:ascii="Bookman Old Style" w:hAnsi="Bookman Old Style" w:cs="Arial"/>
                <w:w w:val="109"/>
                <w:sz w:val="16"/>
                <w:szCs w:val="16"/>
              </w:rPr>
              <w:t xml:space="preserve">naturaleza </w:t>
            </w:r>
            <w:r w:rsidRPr="008678EE">
              <w:rPr>
                <w:rFonts w:ascii="Bookman Old Style" w:hAnsi="Bookman Old Style" w:cs="Arial"/>
                <w:sz w:val="16"/>
                <w:szCs w:val="16"/>
              </w:rPr>
              <w:t xml:space="preserve">del </w:t>
            </w:r>
            <w:r w:rsidRPr="008678EE">
              <w:rPr>
                <w:rFonts w:ascii="Bookman Old Style" w:hAnsi="Bookman Old Style" w:cs="Arial"/>
                <w:w w:val="109"/>
                <w:sz w:val="16"/>
                <w:szCs w:val="16"/>
              </w:rPr>
              <w:t xml:space="preserve">daño </w:t>
            </w:r>
            <w:r w:rsidRPr="008678EE">
              <w:rPr>
                <w:rFonts w:ascii="Bookman Old Style" w:hAnsi="Bookman Old Style" w:cs="Arial"/>
                <w:sz w:val="16"/>
                <w:szCs w:val="16"/>
              </w:rPr>
              <w:t>recibido y</w:t>
            </w:r>
            <w:r w:rsidRPr="008678EE">
              <w:rPr>
                <w:rFonts w:ascii="Bookman Old Style" w:hAnsi="Bookman Old Style" w:cs="Arial"/>
                <w:spacing w:val="7"/>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cuantía de</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su</w:t>
            </w:r>
            <w:r w:rsidRPr="008678EE">
              <w:rPr>
                <w:rFonts w:ascii="Bookman Old Style" w:hAnsi="Bookman Old Style" w:cs="Arial"/>
                <w:spacing w:val="22"/>
                <w:sz w:val="16"/>
                <w:szCs w:val="16"/>
              </w:rPr>
              <w:t xml:space="preserve"> </w:t>
            </w:r>
            <w:r w:rsidRPr="008678EE">
              <w:rPr>
                <w:rFonts w:ascii="Bookman Old Style" w:hAnsi="Bookman Old Style" w:cs="Arial"/>
                <w:w w:val="113"/>
                <w:sz w:val="16"/>
                <w:szCs w:val="16"/>
              </w:rPr>
              <w:t>pr</w:t>
            </w:r>
            <w:r w:rsidRPr="008678EE">
              <w:rPr>
                <w:rFonts w:ascii="Bookman Old Style" w:hAnsi="Bookman Old Style" w:cs="Arial"/>
                <w:w w:val="95"/>
                <w:sz w:val="16"/>
                <w:szCs w:val="16"/>
              </w:rPr>
              <w:t>e</w:t>
            </w:r>
            <w:r w:rsidRPr="008678EE">
              <w:rPr>
                <w:rFonts w:ascii="Bookman Old Style" w:hAnsi="Bookman Old Style" w:cs="Arial"/>
                <w:w w:val="109"/>
                <w:sz w:val="16"/>
                <w:szCs w:val="16"/>
              </w:rPr>
              <w:t>tensión.</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 xml:space="preserve">El embargo </w:t>
            </w:r>
            <w:r w:rsidRPr="008678EE">
              <w:rPr>
                <w:rFonts w:ascii="Bookman Old Style" w:eastAsia="Arial" w:hAnsi="Bookman Old Style" w:cs="Arial"/>
                <w:sz w:val="16"/>
                <w:szCs w:val="16"/>
              </w:rPr>
              <w:t xml:space="preserve">y </w:t>
            </w:r>
            <w:r w:rsidRPr="008678EE">
              <w:rPr>
                <w:rFonts w:ascii="Bookman Old Style" w:hAnsi="Bookman Old Style" w:cs="Arial"/>
                <w:sz w:val="16"/>
                <w:szCs w:val="16"/>
              </w:rPr>
              <w:t xml:space="preserve">secuestro de los bienes se </w:t>
            </w:r>
            <w:r w:rsidRPr="008678EE">
              <w:rPr>
                <w:rFonts w:ascii="Bookman Old Style" w:hAnsi="Bookman Old Style" w:cs="Arial"/>
                <w:w w:val="109"/>
                <w:sz w:val="16"/>
                <w:szCs w:val="16"/>
              </w:rPr>
              <w:t xml:space="preserve">ordenará </w:t>
            </w:r>
            <w:r w:rsidRPr="008678EE">
              <w:rPr>
                <w:rFonts w:ascii="Bookman Old Style" w:hAnsi="Bookman Old Style" w:cs="Arial"/>
                <w:sz w:val="16"/>
                <w:szCs w:val="16"/>
              </w:rPr>
              <w:t xml:space="preserve">en cuantía suficiente </w:t>
            </w:r>
            <w:r w:rsidRPr="008678EE">
              <w:rPr>
                <w:rFonts w:ascii="Bookman Old Style" w:hAnsi="Bookman Old Style" w:cs="Arial"/>
                <w:w w:val="109"/>
                <w:sz w:val="16"/>
                <w:szCs w:val="16"/>
              </w:rPr>
              <w:t>para garantizar</w:t>
            </w:r>
            <w:r w:rsidRPr="008678EE">
              <w:rPr>
                <w:rFonts w:ascii="Bookman Old Style" w:hAnsi="Bookman Old Style" w:cs="Arial"/>
                <w:spacing w:val="24"/>
                <w:w w:val="10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pago</w:t>
            </w:r>
            <w:r w:rsidRPr="008678EE">
              <w:rPr>
                <w:rFonts w:ascii="Bookman Old Style" w:hAnsi="Bookman Old Style" w:cs="Arial"/>
                <w:spacing w:val="45"/>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perjuicios que</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se</w:t>
            </w:r>
            <w:r w:rsidRPr="008678EE">
              <w:rPr>
                <w:rFonts w:ascii="Bookman Old Style" w:hAnsi="Bookman Old Style" w:cs="Arial"/>
                <w:spacing w:val="12"/>
                <w:sz w:val="16"/>
                <w:szCs w:val="16"/>
              </w:rPr>
              <w:t xml:space="preserve"> </w:t>
            </w:r>
            <w:r w:rsidRPr="008678EE">
              <w:rPr>
                <w:rFonts w:ascii="Bookman Old Style" w:hAnsi="Bookman Old Style" w:cs="Arial"/>
                <w:w w:val="113"/>
                <w:sz w:val="16"/>
                <w:szCs w:val="16"/>
              </w:rPr>
              <w:t>hubier</w:t>
            </w:r>
            <w:r w:rsidRPr="008678EE">
              <w:rPr>
                <w:rFonts w:ascii="Bookman Old Style" w:hAnsi="Bookman Old Style" w:cs="Arial"/>
                <w:w w:val="90"/>
                <w:sz w:val="16"/>
                <w:szCs w:val="16"/>
              </w:rPr>
              <w:t>e</w:t>
            </w:r>
            <w:r w:rsidRPr="008678EE">
              <w:rPr>
                <w:rFonts w:ascii="Bookman Old Style" w:hAnsi="Bookman Old Style" w:cs="Arial"/>
                <w:w w:val="106"/>
                <w:sz w:val="16"/>
                <w:szCs w:val="16"/>
              </w:rPr>
              <w:t>n</w:t>
            </w:r>
            <w:r w:rsidRPr="008678EE">
              <w:rPr>
                <w:rFonts w:ascii="Bookman Old Style" w:hAnsi="Bookman Old Style" w:cs="Arial"/>
                <w:sz w:val="16"/>
                <w:szCs w:val="16"/>
              </w:rPr>
              <w:t xml:space="preserve"> ocasionado, previa caución </w:t>
            </w:r>
            <w:r w:rsidRPr="008678EE">
              <w:rPr>
                <w:rFonts w:ascii="Bookman Old Style" w:hAnsi="Bookman Old Style" w:cs="Arial"/>
                <w:w w:val="106"/>
                <w:sz w:val="16"/>
                <w:szCs w:val="16"/>
              </w:rPr>
              <w:t xml:space="preserve">que </w:t>
            </w:r>
            <w:r w:rsidRPr="008678EE">
              <w:rPr>
                <w:rFonts w:ascii="Bookman Old Style" w:hAnsi="Bookman Old Style" w:cs="Arial"/>
                <w:sz w:val="16"/>
                <w:szCs w:val="16"/>
              </w:rPr>
              <w:t xml:space="preserve">se debe prestar de acuerdo con el régimen establecido en el Código </w:t>
            </w:r>
            <w:r w:rsidRPr="008678EE">
              <w:rPr>
                <w:rFonts w:ascii="Bookman Old Style" w:hAnsi="Bookman Old Style" w:cs="Arial"/>
                <w:w w:val="106"/>
                <w:sz w:val="16"/>
                <w:szCs w:val="16"/>
              </w:rPr>
              <w:t xml:space="preserve">de </w:t>
            </w:r>
            <w:r w:rsidRPr="008678EE">
              <w:rPr>
                <w:rFonts w:ascii="Bookman Old Style" w:hAnsi="Bookman Old Style" w:cs="Arial"/>
                <w:w w:val="109"/>
                <w:sz w:val="16"/>
                <w:szCs w:val="16"/>
              </w:rPr>
              <w:t>Procedimiento</w:t>
            </w:r>
            <w:r w:rsidRPr="008678EE">
              <w:rPr>
                <w:rFonts w:ascii="Bookman Old Style" w:hAnsi="Bookman Old Style" w:cs="Arial"/>
                <w:spacing w:val="26"/>
                <w:w w:val="109"/>
                <w:sz w:val="16"/>
                <w:szCs w:val="16"/>
              </w:rPr>
              <w:t xml:space="preserve"> </w:t>
            </w:r>
            <w:r w:rsidRPr="008678EE">
              <w:rPr>
                <w:rFonts w:ascii="Bookman Old Style" w:hAnsi="Bookman Old Style" w:cs="Arial"/>
                <w:sz w:val="16"/>
                <w:szCs w:val="16"/>
              </w:rPr>
              <w:t>Civil,</w:t>
            </w:r>
            <w:r w:rsidRPr="008678EE">
              <w:rPr>
                <w:rFonts w:ascii="Bookman Old Style" w:hAnsi="Bookman Old Style" w:cs="Arial"/>
                <w:spacing w:val="12"/>
                <w:sz w:val="16"/>
                <w:szCs w:val="16"/>
              </w:rPr>
              <w:t xml:space="preserve"> </w:t>
            </w:r>
            <w:r w:rsidRPr="008678EE">
              <w:rPr>
                <w:rFonts w:ascii="Bookman Old Style" w:hAnsi="Bookman Old Style" w:cs="Arial"/>
                <w:sz w:val="16"/>
                <w:szCs w:val="16"/>
              </w:rPr>
              <w:t>salvo</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6"/>
                <w:sz w:val="16"/>
                <w:szCs w:val="16"/>
              </w:rPr>
              <w:t xml:space="preserve"> </w:t>
            </w:r>
            <w:r w:rsidRPr="008678EE">
              <w:rPr>
                <w:rFonts w:ascii="Bookman Old Style" w:hAnsi="Bookman Old Style" w:cs="Arial"/>
                <w:w w:val="109"/>
                <w:sz w:val="16"/>
                <w:szCs w:val="16"/>
              </w:rPr>
              <w:t>solicitud</w:t>
            </w:r>
            <w:r w:rsidRPr="008678EE">
              <w:rPr>
                <w:rFonts w:ascii="Bookman Old Style" w:hAnsi="Bookman Old Style" w:cs="Arial"/>
                <w:spacing w:val="13"/>
                <w:w w:val="109"/>
                <w:sz w:val="16"/>
                <w:szCs w:val="16"/>
              </w:rPr>
              <w:t xml:space="preserve"> </w:t>
            </w:r>
            <w:r w:rsidRPr="008678EE">
              <w:rPr>
                <w:rFonts w:ascii="Bookman Old Style" w:hAnsi="Bookman Old Style" w:cs="Arial"/>
                <w:sz w:val="16"/>
                <w:szCs w:val="16"/>
              </w:rPr>
              <w:t>sea</w:t>
            </w:r>
            <w:r w:rsidRPr="008678EE">
              <w:rPr>
                <w:rFonts w:ascii="Bookman Old Style" w:hAnsi="Bookman Old Style" w:cs="Arial"/>
                <w:spacing w:val="37"/>
                <w:sz w:val="16"/>
                <w:szCs w:val="16"/>
              </w:rPr>
              <w:t xml:space="preserve"> </w:t>
            </w:r>
            <w:r w:rsidRPr="008678EE">
              <w:rPr>
                <w:rFonts w:ascii="Bookman Old Style" w:hAnsi="Bookman Old Style" w:cs="Arial"/>
                <w:w w:val="109"/>
                <w:sz w:val="16"/>
                <w:szCs w:val="16"/>
              </w:rPr>
              <w:t>formulada</w:t>
            </w:r>
            <w:r w:rsidRPr="008678EE">
              <w:rPr>
                <w:rFonts w:ascii="Bookman Old Style" w:hAnsi="Bookman Old Style" w:cs="Arial"/>
                <w:spacing w:val="24"/>
                <w:w w:val="109"/>
                <w:sz w:val="16"/>
                <w:szCs w:val="16"/>
              </w:rPr>
              <w:t xml:space="preserve"> </w:t>
            </w:r>
            <w:r w:rsidRPr="008678EE">
              <w:rPr>
                <w:rFonts w:ascii="Bookman Old Style" w:hAnsi="Bookman Old Style" w:cs="Arial"/>
                <w:sz w:val="16"/>
                <w:szCs w:val="16"/>
              </w:rPr>
              <w:t>por el</w:t>
            </w:r>
            <w:r w:rsidRPr="008678EE">
              <w:rPr>
                <w:rFonts w:ascii="Bookman Old Style" w:hAnsi="Bookman Old Style" w:cs="Arial"/>
                <w:spacing w:val="18"/>
                <w:sz w:val="16"/>
                <w:szCs w:val="16"/>
              </w:rPr>
              <w:t xml:space="preserve"> </w:t>
            </w:r>
            <w:r w:rsidRPr="008678EE">
              <w:rPr>
                <w:rFonts w:ascii="Bookman Old Style" w:hAnsi="Bookman Old Style" w:cs="Arial"/>
                <w:sz w:val="16"/>
                <w:szCs w:val="16"/>
              </w:rPr>
              <w:t>fiscal</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o</w:t>
            </w:r>
            <w:r w:rsidRPr="008678EE">
              <w:rPr>
                <w:rFonts w:ascii="Bookman Old Style" w:hAnsi="Bookman Old Style" w:cs="Arial"/>
                <w:spacing w:val="22"/>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53"/>
                <w:sz w:val="16"/>
                <w:szCs w:val="16"/>
              </w:rPr>
              <w:t xml:space="preserve"> </w:t>
            </w:r>
            <w:r w:rsidRPr="008678EE">
              <w:rPr>
                <w:rFonts w:ascii="Bookman Old Style" w:hAnsi="Bookman Old Style" w:cs="Arial"/>
                <w:w w:val="106"/>
                <w:sz w:val="16"/>
                <w:szCs w:val="16"/>
              </w:rPr>
              <w:t xml:space="preserve">exista </w:t>
            </w:r>
            <w:r w:rsidRPr="008678EE">
              <w:rPr>
                <w:rFonts w:ascii="Bookman Old Style" w:hAnsi="Bookman Old Style" w:cs="Arial"/>
                <w:sz w:val="16"/>
                <w:szCs w:val="16"/>
              </w:rPr>
              <w:t>motivo fundado para eximir de</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ella</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al</w:t>
            </w:r>
            <w:r w:rsidRPr="008678EE">
              <w:rPr>
                <w:rFonts w:ascii="Bookman Old Style" w:hAnsi="Bookman Old Style" w:cs="Arial"/>
                <w:spacing w:val="33"/>
                <w:sz w:val="16"/>
                <w:szCs w:val="16"/>
              </w:rPr>
              <w:t xml:space="preserve"> </w:t>
            </w:r>
            <w:r w:rsidRPr="008678EE">
              <w:rPr>
                <w:rFonts w:ascii="Bookman Old Style" w:hAnsi="Bookman Old Style" w:cs="Arial"/>
                <w:w w:val="112"/>
                <w:sz w:val="16"/>
                <w:szCs w:val="16"/>
              </w:rPr>
              <w:t>peticionante</w:t>
            </w:r>
            <w:r w:rsidRPr="008678EE">
              <w:rPr>
                <w:rFonts w:ascii="Bookman Old Style" w:hAnsi="Bookman Old Style" w:cs="Arial"/>
                <w:w w:val="3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2"/>
                <w:sz w:val="16"/>
                <w:szCs w:val="16"/>
              </w:rPr>
              <w:t xml:space="preserve"> </w:t>
            </w:r>
            <w:r w:rsidRPr="008678EE">
              <w:rPr>
                <w:rFonts w:ascii="Bookman Old Style" w:hAnsi="Bookman Old Style" w:cs="Arial"/>
                <w:sz w:val="16"/>
                <w:szCs w:val="16"/>
              </w:rPr>
              <w:t>juez, una vez</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 xml:space="preserve">decretado </w:t>
            </w:r>
            <w:r w:rsidRPr="008678EE">
              <w:rPr>
                <w:rFonts w:ascii="Bookman Old Style" w:hAnsi="Bookman Old Style" w:cs="Arial"/>
                <w:w w:val="106"/>
                <w:sz w:val="16"/>
                <w:szCs w:val="16"/>
              </w:rPr>
              <w:t xml:space="preserve">el </w:t>
            </w:r>
            <w:r w:rsidRPr="008678EE">
              <w:rPr>
                <w:rFonts w:ascii="Bookman Old Style" w:hAnsi="Bookman Old Style" w:cs="Arial"/>
                <w:sz w:val="16"/>
                <w:szCs w:val="16"/>
              </w:rPr>
              <w:t xml:space="preserve">embargo </w:t>
            </w:r>
            <w:r w:rsidRPr="008678EE">
              <w:rPr>
                <w:rFonts w:ascii="Bookman Old Style" w:eastAsia="Arial" w:hAnsi="Bookman Old Style" w:cs="Arial"/>
                <w:sz w:val="16"/>
                <w:szCs w:val="16"/>
              </w:rPr>
              <w:t xml:space="preserve">y </w:t>
            </w:r>
            <w:r w:rsidRPr="008678EE">
              <w:rPr>
                <w:rFonts w:ascii="Bookman Old Style" w:hAnsi="Bookman Old Style" w:cs="Arial"/>
                <w:sz w:val="16"/>
                <w:szCs w:val="16"/>
              </w:rPr>
              <w:t xml:space="preserve">secuestro, </w:t>
            </w:r>
            <w:r w:rsidRPr="008678EE">
              <w:rPr>
                <w:rFonts w:ascii="Bookman Old Style" w:hAnsi="Bookman Old Style" w:cs="Arial"/>
                <w:w w:val="109"/>
                <w:sz w:val="16"/>
                <w:szCs w:val="16"/>
              </w:rPr>
              <w:t xml:space="preserve">designará </w:t>
            </w:r>
            <w:r w:rsidRPr="008678EE">
              <w:rPr>
                <w:rFonts w:ascii="Bookman Old Style" w:hAnsi="Bookman Old Style" w:cs="Arial"/>
                <w:sz w:val="16"/>
                <w:szCs w:val="16"/>
              </w:rPr>
              <w:t xml:space="preserve">el </w:t>
            </w:r>
            <w:r w:rsidRPr="008678EE">
              <w:rPr>
                <w:rFonts w:ascii="Bookman Old Style" w:hAnsi="Bookman Old Style" w:cs="Arial"/>
                <w:w w:val="109"/>
                <w:sz w:val="16"/>
                <w:szCs w:val="16"/>
              </w:rPr>
              <w:t xml:space="preserve">secuestre </w:t>
            </w:r>
            <w:r w:rsidRPr="008678EE">
              <w:rPr>
                <w:rFonts w:ascii="Bookman Old Style" w:eastAsia="Arial" w:hAnsi="Bookman Old Style" w:cs="Arial"/>
                <w:sz w:val="16"/>
                <w:szCs w:val="16"/>
              </w:rPr>
              <w:t xml:space="preserve">y </w:t>
            </w:r>
            <w:r w:rsidRPr="008678EE">
              <w:rPr>
                <w:rFonts w:ascii="Bookman Old Style" w:hAnsi="Bookman Old Style" w:cs="Arial"/>
                <w:w w:val="109"/>
                <w:sz w:val="16"/>
                <w:szCs w:val="16"/>
              </w:rPr>
              <w:t xml:space="preserve">adelantará </w:t>
            </w:r>
            <w:r w:rsidRPr="008678EE">
              <w:rPr>
                <w:rFonts w:ascii="Bookman Old Style" w:hAnsi="Bookman Old Style" w:cs="Arial"/>
                <w:w w:val="88"/>
                <w:sz w:val="16"/>
                <w:szCs w:val="16"/>
              </w:rPr>
              <w:t xml:space="preserve">el </w:t>
            </w:r>
            <w:r w:rsidRPr="008678EE">
              <w:rPr>
                <w:rFonts w:ascii="Bookman Old Style" w:hAnsi="Bookman Old Style" w:cs="Arial"/>
                <w:w w:val="115"/>
                <w:sz w:val="16"/>
                <w:szCs w:val="16"/>
              </w:rPr>
              <w:t>trámite</w:t>
            </w:r>
            <w:r w:rsidRPr="008678EE">
              <w:rPr>
                <w:rFonts w:ascii="Bookman Old Style" w:hAnsi="Bookman Old Style" w:cs="Arial"/>
                <w:spacing w:val="54"/>
                <w:w w:val="115"/>
                <w:sz w:val="16"/>
                <w:szCs w:val="16"/>
              </w:rPr>
              <w:t xml:space="preserve"> </w:t>
            </w:r>
            <w:r w:rsidRPr="008678EE">
              <w:rPr>
                <w:rFonts w:ascii="Bookman Old Style" w:hAnsi="Bookman Old Style" w:cs="Arial"/>
                <w:w w:val="110"/>
                <w:sz w:val="16"/>
                <w:szCs w:val="16"/>
              </w:rPr>
              <w:t>posterio</w:t>
            </w:r>
            <w:r w:rsidRPr="008678EE">
              <w:rPr>
                <w:rFonts w:ascii="Bookman Old Style" w:hAnsi="Bookman Old Style" w:cs="Arial"/>
                <w:w w:val="106"/>
                <w:sz w:val="16"/>
                <w:szCs w:val="16"/>
              </w:rPr>
              <w:t xml:space="preserve">r </w:t>
            </w:r>
            <w:r w:rsidRPr="008678EE">
              <w:rPr>
                <w:rFonts w:ascii="Bookman Old Style" w:hAnsi="Bookman Old Style" w:cs="Arial"/>
                <w:sz w:val="16"/>
                <w:szCs w:val="16"/>
              </w:rPr>
              <w:t>conforme a</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las</w:t>
            </w:r>
            <w:r w:rsidRPr="008678EE">
              <w:rPr>
                <w:rFonts w:ascii="Bookman Old Style" w:hAnsi="Bookman Old Style" w:cs="Arial"/>
                <w:spacing w:val="26"/>
                <w:sz w:val="16"/>
                <w:szCs w:val="16"/>
              </w:rPr>
              <w:t xml:space="preserve"> </w:t>
            </w:r>
            <w:r w:rsidRPr="008678EE">
              <w:rPr>
                <w:rFonts w:ascii="Bookman Old Style" w:hAnsi="Bookman Old Style" w:cs="Arial"/>
                <w:sz w:val="16"/>
                <w:szCs w:val="16"/>
              </w:rPr>
              <w:t>normas que</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regulan 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materia en</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Código</w:t>
            </w:r>
            <w:r w:rsidRPr="008678EE">
              <w:rPr>
                <w:rFonts w:ascii="Bookman Old Style" w:hAnsi="Bookman Old Style" w:cs="Arial"/>
                <w:spacing w:val="18"/>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4"/>
                <w:sz w:val="16"/>
                <w:szCs w:val="16"/>
              </w:rPr>
              <w:t xml:space="preserve"> </w:t>
            </w:r>
            <w:r w:rsidRPr="008678EE">
              <w:rPr>
                <w:rFonts w:ascii="Bookman Old Style" w:hAnsi="Bookman Old Style" w:cs="Arial"/>
                <w:w w:val="106"/>
                <w:sz w:val="16"/>
                <w:szCs w:val="16"/>
              </w:rPr>
              <w:t>Procedimiento</w:t>
            </w:r>
            <w:r w:rsidRPr="008678EE">
              <w:rPr>
                <w:rFonts w:ascii="Bookman Old Style" w:hAnsi="Bookman Old Style" w:cs="Arial"/>
                <w:spacing w:val="53"/>
                <w:w w:val="106"/>
                <w:sz w:val="16"/>
                <w:szCs w:val="16"/>
              </w:rPr>
              <w:t xml:space="preserve"> </w:t>
            </w:r>
            <w:r w:rsidRPr="008678EE">
              <w:rPr>
                <w:rFonts w:ascii="Bookman Old Style" w:hAnsi="Bookman Old Style" w:cs="Arial"/>
                <w:w w:val="106"/>
                <w:sz w:val="16"/>
                <w:szCs w:val="16"/>
              </w:rPr>
              <w:t>Civil.</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Cuando las</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medidas afecten un</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 xml:space="preserve">bien </w:t>
            </w:r>
            <w:r w:rsidRPr="008678EE">
              <w:rPr>
                <w:rFonts w:ascii="Bookman Old Style" w:hAnsi="Bookman Old Style" w:cs="Arial"/>
                <w:w w:val="109"/>
                <w:sz w:val="16"/>
                <w:szCs w:val="16"/>
              </w:rPr>
              <w:t>inmueble</w:t>
            </w:r>
            <w:r w:rsidRPr="008678EE">
              <w:rPr>
                <w:rFonts w:ascii="Bookman Old Style" w:hAnsi="Bookman Old Style" w:cs="Arial"/>
                <w:spacing w:val="23"/>
                <w:w w:val="109"/>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esté</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ocupado o</w:t>
            </w:r>
            <w:r w:rsidRPr="008678EE">
              <w:rPr>
                <w:rFonts w:ascii="Bookman Old Style" w:hAnsi="Bookman Old Style" w:cs="Arial"/>
                <w:spacing w:val="10"/>
                <w:sz w:val="16"/>
                <w:szCs w:val="16"/>
              </w:rPr>
              <w:t xml:space="preserve"> </w:t>
            </w:r>
            <w:r w:rsidRPr="008678EE">
              <w:rPr>
                <w:rFonts w:ascii="Bookman Old Style" w:hAnsi="Bookman Old Style" w:cs="Arial"/>
                <w:w w:val="109"/>
                <w:sz w:val="16"/>
                <w:szCs w:val="16"/>
              </w:rPr>
              <w:t>habitado</w:t>
            </w:r>
            <w:r w:rsidRPr="008678EE">
              <w:rPr>
                <w:rFonts w:ascii="Bookman Old Style" w:hAnsi="Bookman Old Style" w:cs="Arial"/>
                <w:spacing w:val="34"/>
                <w:w w:val="109"/>
                <w:sz w:val="16"/>
                <w:szCs w:val="16"/>
              </w:rPr>
              <w:t xml:space="preserve"> </w:t>
            </w:r>
            <w:r w:rsidRPr="008678EE">
              <w:rPr>
                <w:rFonts w:ascii="Bookman Old Style" w:hAnsi="Bookman Old Style" w:cs="Arial"/>
                <w:sz w:val="16"/>
                <w:szCs w:val="16"/>
              </w:rPr>
              <w:t>por</w:t>
            </w:r>
            <w:r w:rsidRPr="008678EE">
              <w:rPr>
                <w:rFonts w:ascii="Bookman Old Style" w:hAnsi="Bookman Old Style" w:cs="Arial"/>
                <w:spacing w:val="54"/>
                <w:sz w:val="16"/>
                <w:szCs w:val="16"/>
              </w:rPr>
              <w:t xml:space="preserve"> </w:t>
            </w:r>
            <w:r w:rsidRPr="008678EE">
              <w:rPr>
                <w:rFonts w:ascii="Bookman Old Style" w:hAnsi="Bookman Old Style" w:cs="Arial"/>
                <w:w w:val="106"/>
                <w:sz w:val="16"/>
                <w:szCs w:val="16"/>
              </w:rPr>
              <w:t xml:space="preserve">el </w:t>
            </w:r>
            <w:r w:rsidRPr="008678EE">
              <w:rPr>
                <w:rFonts w:ascii="Bookman Old Style" w:hAnsi="Bookman Old Style" w:cs="Arial"/>
                <w:w w:val="109"/>
                <w:sz w:val="16"/>
                <w:szCs w:val="16"/>
              </w:rPr>
              <w:t xml:space="preserve">imputado </w:t>
            </w:r>
            <w:r w:rsidRPr="008678EE">
              <w:rPr>
                <w:rFonts w:ascii="Bookman Old Style" w:hAnsi="Bookman Old Style" w:cs="Arial"/>
                <w:sz w:val="16"/>
                <w:szCs w:val="16"/>
              </w:rPr>
              <w:t>o</w:t>
            </w:r>
            <w:r w:rsidRPr="008678EE">
              <w:rPr>
                <w:rFonts w:ascii="Bookman Old Style" w:hAnsi="Bookman Old Style" w:cs="Arial"/>
                <w:spacing w:val="48"/>
                <w:sz w:val="16"/>
                <w:szCs w:val="16"/>
              </w:rPr>
              <w:t xml:space="preserve"> </w:t>
            </w:r>
            <w:r w:rsidRPr="008678EE">
              <w:rPr>
                <w:rFonts w:ascii="Bookman Old Style" w:hAnsi="Bookman Old Style" w:cs="Arial"/>
                <w:w w:val="108"/>
                <w:sz w:val="16"/>
                <w:szCs w:val="16"/>
              </w:rPr>
              <w:t>acusado</w:t>
            </w:r>
            <w:r w:rsidRPr="008678EE">
              <w:rPr>
                <w:rFonts w:ascii="Bookman Old Style" w:hAnsi="Bookman Old Style" w:cs="Arial"/>
                <w:w w:val="55"/>
                <w:sz w:val="16"/>
                <w:szCs w:val="16"/>
              </w:rPr>
              <w:t xml:space="preserve">, </w:t>
            </w:r>
            <w:r w:rsidRPr="008678EE">
              <w:rPr>
                <w:rFonts w:ascii="Bookman Old Style" w:hAnsi="Bookman Old Style" w:cs="Arial"/>
                <w:sz w:val="16"/>
                <w:szCs w:val="16"/>
              </w:rPr>
              <w:t>se</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dejará en su poder a</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 xml:space="preserve">título de depósito </w:t>
            </w:r>
            <w:r w:rsidRPr="008678EE">
              <w:rPr>
                <w:rFonts w:ascii="Bookman Old Style" w:hAnsi="Bookman Old Style" w:cs="Arial"/>
                <w:w w:val="109"/>
                <w:sz w:val="16"/>
                <w:szCs w:val="16"/>
              </w:rPr>
              <w:t>gratuito,</w:t>
            </w:r>
            <w:r w:rsidRPr="008678EE">
              <w:rPr>
                <w:rFonts w:ascii="Bookman Old Style" w:hAnsi="Bookman Old Style" w:cs="Arial"/>
                <w:spacing w:val="55"/>
                <w:w w:val="109"/>
                <w:sz w:val="16"/>
                <w:szCs w:val="16"/>
              </w:rPr>
              <w:t xml:space="preserve"> </w:t>
            </w:r>
            <w:r w:rsidRPr="008678EE">
              <w:rPr>
                <w:rFonts w:ascii="Bookman Old Style" w:hAnsi="Bookman Old Style" w:cs="Arial"/>
                <w:sz w:val="16"/>
                <w:szCs w:val="16"/>
              </w:rPr>
              <w:t xml:space="preserve">con el compromiso de </w:t>
            </w:r>
            <w:r w:rsidRPr="008678EE">
              <w:rPr>
                <w:rFonts w:ascii="Bookman Old Style" w:hAnsi="Bookman Old Style" w:cs="Arial"/>
                <w:w w:val="109"/>
                <w:sz w:val="16"/>
                <w:szCs w:val="16"/>
              </w:rPr>
              <w:t>entregarlo</w:t>
            </w:r>
            <w:r w:rsidRPr="008678EE">
              <w:rPr>
                <w:rFonts w:ascii="Bookman Old Style" w:hAnsi="Bookman Old Style" w:cs="Arial"/>
                <w:spacing w:val="55"/>
                <w:w w:val="109"/>
                <w:sz w:val="16"/>
                <w:szCs w:val="16"/>
              </w:rPr>
              <w:t xml:space="preserve"> </w:t>
            </w:r>
            <w:r w:rsidRPr="008678EE">
              <w:rPr>
                <w:rFonts w:ascii="Bookman Old Style" w:hAnsi="Bookman Old Style" w:cs="Arial"/>
                <w:sz w:val="16"/>
                <w:szCs w:val="16"/>
              </w:rPr>
              <w:t>a</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 xml:space="preserve">un </w:t>
            </w:r>
            <w:r w:rsidRPr="008678EE">
              <w:rPr>
                <w:rFonts w:ascii="Bookman Old Style" w:hAnsi="Bookman Old Style" w:cs="Arial"/>
                <w:w w:val="109"/>
                <w:sz w:val="16"/>
                <w:szCs w:val="16"/>
              </w:rPr>
              <w:t>secuestre</w:t>
            </w:r>
            <w:r w:rsidRPr="008678EE">
              <w:rPr>
                <w:rFonts w:ascii="Bookman Old Style" w:hAnsi="Bookman Old Style" w:cs="Arial"/>
                <w:spacing w:val="52"/>
                <w:w w:val="109"/>
                <w:sz w:val="16"/>
                <w:szCs w:val="16"/>
              </w:rPr>
              <w:t xml:space="preserve"> </w:t>
            </w:r>
            <w:r w:rsidRPr="008678EE">
              <w:rPr>
                <w:rFonts w:ascii="Bookman Old Style" w:hAnsi="Bookman Old Style" w:cs="Arial"/>
                <w:sz w:val="16"/>
                <w:szCs w:val="16"/>
              </w:rPr>
              <w:t>o</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a</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quien el</w:t>
            </w:r>
            <w:r w:rsidRPr="008678EE">
              <w:rPr>
                <w:rFonts w:ascii="Bookman Old Style" w:hAnsi="Bookman Old Style" w:cs="Arial"/>
                <w:spacing w:val="43"/>
                <w:sz w:val="16"/>
                <w:szCs w:val="16"/>
              </w:rPr>
              <w:t xml:space="preserve"> </w:t>
            </w:r>
            <w:r w:rsidRPr="008678EE">
              <w:rPr>
                <w:rFonts w:ascii="Bookman Old Style" w:hAnsi="Bookman Old Style" w:cs="Arial"/>
                <w:w w:val="107"/>
                <w:sz w:val="16"/>
                <w:szCs w:val="16"/>
              </w:rPr>
              <w:t xml:space="preserve">funcionario </w:t>
            </w:r>
            <w:r w:rsidRPr="008678EE">
              <w:rPr>
                <w:rFonts w:ascii="Bookman Old Style" w:hAnsi="Bookman Old Style" w:cs="Arial"/>
                <w:sz w:val="16"/>
                <w:szCs w:val="16"/>
              </w:rPr>
              <w:t>indique si</w:t>
            </w:r>
            <w:r w:rsidRPr="008678EE">
              <w:rPr>
                <w:rFonts w:ascii="Bookman Old Style" w:hAnsi="Bookman Old Style" w:cs="Arial"/>
                <w:spacing w:val="51"/>
                <w:sz w:val="16"/>
                <w:szCs w:val="16"/>
              </w:rPr>
              <w:t xml:space="preserve"> </w:t>
            </w:r>
            <w:r w:rsidRPr="008678EE">
              <w:rPr>
                <w:rFonts w:ascii="Bookman Old Style" w:hAnsi="Bookman Old Style" w:cs="Arial"/>
                <w:w w:val="106"/>
                <w:sz w:val="16"/>
                <w:szCs w:val="16"/>
              </w:rPr>
              <w:t xml:space="preserve">se </w:t>
            </w:r>
            <w:r w:rsidRPr="008678EE">
              <w:rPr>
                <w:rFonts w:ascii="Bookman Old Style" w:hAnsi="Bookman Old Style" w:cs="Arial"/>
                <w:sz w:val="16"/>
                <w:szCs w:val="16"/>
              </w:rPr>
              <w:t xml:space="preserve">profiere </w:t>
            </w:r>
            <w:r w:rsidRPr="008678EE">
              <w:rPr>
                <w:rFonts w:ascii="Bookman Old Style" w:hAnsi="Bookman Old Style" w:cs="Arial"/>
                <w:w w:val="108"/>
                <w:sz w:val="16"/>
                <w:szCs w:val="16"/>
              </w:rPr>
              <w:t>sentencia</w:t>
            </w:r>
            <w:r w:rsidRPr="008678EE">
              <w:rPr>
                <w:rFonts w:ascii="Bookman Old Style" w:hAnsi="Bookman Old Style" w:cs="Arial"/>
                <w:spacing w:val="19"/>
                <w:w w:val="108"/>
                <w:sz w:val="16"/>
                <w:szCs w:val="16"/>
              </w:rPr>
              <w:t xml:space="preserve"> </w:t>
            </w:r>
            <w:r w:rsidRPr="008678EE">
              <w:rPr>
                <w:rFonts w:ascii="Bookman Old Style" w:hAnsi="Bookman Old Style" w:cs="Arial"/>
                <w:w w:val="108"/>
                <w:sz w:val="16"/>
                <w:szCs w:val="16"/>
              </w:rPr>
              <w:t>condenatoria</w:t>
            </w:r>
            <w:r w:rsidRPr="008678EE">
              <w:rPr>
                <w:rFonts w:ascii="Bookman Old Style" w:hAnsi="Bookman Old Style" w:cs="Arial"/>
                <w:spacing w:val="36"/>
                <w:w w:val="108"/>
                <w:sz w:val="16"/>
                <w:szCs w:val="16"/>
              </w:rPr>
              <w:t xml:space="preserve"> </w:t>
            </w:r>
            <w:r w:rsidRPr="008678EE">
              <w:rPr>
                <w:rFonts w:ascii="Bookman Old Style" w:hAnsi="Bookman Old Style" w:cs="Arial"/>
                <w:sz w:val="16"/>
                <w:szCs w:val="16"/>
              </w:rPr>
              <w:t>en</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su</w:t>
            </w:r>
            <w:r w:rsidRPr="008678EE">
              <w:rPr>
                <w:rFonts w:ascii="Bookman Old Style" w:hAnsi="Bookman Old Style" w:cs="Arial"/>
                <w:spacing w:val="27"/>
                <w:sz w:val="16"/>
                <w:szCs w:val="16"/>
              </w:rPr>
              <w:t xml:space="preserve"> </w:t>
            </w:r>
            <w:r w:rsidRPr="008678EE">
              <w:rPr>
                <w:rFonts w:ascii="Bookman Old Style" w:hAnsi="Bookman Old Style" w:cs="Arial"/>
                <w:w w:val="106"/>
                <w:sz w:val="16"/>
                <w:szCs w:val="16"/>
              </w:rPr>
              <w:t>contra.</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Las medidas </w:t>
            </w:r>
            <w:r w:rsidRPr="008678EE">
              <w:rPr>
                <w:rFonts w:ascii="Bookman Old Style" w:hAnsi="Bookman Old Style" w:cs="Arial"/>
                <w:b/>
                <w:w w:val="109"/>
                <w:sz w:val="16"/>
                <w:szCs w:val="16"/>
              </w:rPr>
              <w:t xml:space="preserve">cautelares </w:t>
            </w:r>
            <w:r w:rsidRPr="008678EE">
              <w:rPr>
                <w:rFonts w:ascii="Bookman Old Style" w:hAnsi="Bookman Old Style" w:cs="Arial"/>
                <w:b/>
                <w:sz w:val="16"/>
                <w:szCs w:val="16"/>
              </w:rPr>
              <w:t xml:space="preserve">tendrán </w:t>
            </w:r>
            <w:r w:rsidRPr="008678EE">
              <w:rPr>
                <w:rFonts w:ascii="Bookman Old Style" w:hAnsi="Bookman Old Style" w:cs="Arial"/>
                <w:b/>
                <w:w w:val="109"/>
                <w:sz w:val="16"/>
                <w:szCs w:val="16"/>
              </w:rPr>
              <w:t xml:space="preserve">vigencia </w:t>
            </w:r>
            <w:r w:rsidRPr="008678EE">
              <w:rPr>
                <w:rFonts w:ascii="Bookman Old Style" w:hAnsi="Bookman Old Style" w:cs="Arial"/>
                <w:b/>
                <w:sz w:val="16"/>
                <w:szCs w:val="16"/>
              </w:rPr>
              <w:t xml:space="preserve">hasta por sesenta </w:t>
            </w:r>
            <w:r w:rsidRPr="008678EE">
              <w:rPr>
                <w:rFonts w:ascii="Bookman Old Style" w:hAnsi="Bookman Old Style" w:cs="Arial"/>
                <w:b/>
                <w:spacing w:val="6"/>
                <w:sz w:val="16"/>
                <w:szCs w:val="16"/>
              </w:rPr>
              <w:t>(</w:t>
            </w:r>
            <w:r w:rsidRPr="008678EE">
              <w:rPr>
                <w:rFonts w:ascii="Bookman Old Style" w:hAnsi="Bookman Old Style" w:cs="Arial"/>
                <w:b/>
                <w:sz w:val="16"/>
                <w:szCs w:val="16"/>
              </w:rPr>
              <w:t xml:space="preserve">60) </w:t>
            </w:r>
            <w:r w:rsidRPr="008678EE">
              <w:rPr>
                <w:rFonts w:ascii="Bookman Old Style" w:hAnsi="Bookman Old Style" w:cs="Arial"/>
                <w:b/>
                <w:w w:val="109"/>
                <w:sz w:val="16"/>
                <w:szCs w:val="16"/>
              </w:rPr>
              <w:t xml:space="preserve">días </w:t>
            </w:r>
            <w:r w:rsidRPr="008678EE">
              <w:rPr>
                <w:rFonts w:ascii="Bookman Old Style" w:hAnsi="Bookman Old Style" w:cs="Arial"/>
                <w:b/>
                <w:sz w:val="16"/>
                <w:szCs w:val="16"/>
              </w:rPr>
              <w:t xml:space="preserve">después de </w:t>
            </w:r>
            <w:r w:rsidRPr="008678EE">
              <w:rPr>
                <w:rFonts w:ascii="Bookman Old Style" w:hAnsi="Bookman Old Style" w:cs="Arial"/>
                <w:b/>
                <w:w w:val="109"/>
                <w:sz w:val="16"/>
                <w:szCs w:val="16"/>
              </w:rPr>
              <w:t xml:space="preserve">ejecutoriada </w:t>
            </w: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sentencia condenatoria, </w:t>
            </w:r>
            <w:r w:rsidRPr="008678EE">
              <w:rPr>
                <w:rFonts w:ascii="Bookman Old Style" w:hAnsi="Bookman Old Style" w:cs="Arial"/>
                <w:b/>
                <w:sz w:val="16"/>
                <w:szCs w:val="16"/>
              </w:rPr>
              <w:t xml:space="preserve">término durante </w:t>
            </w:r>
            <w:r w:rsidRPr="008678EE">
              <w:rPr>
                <w:rFonts w:ascii="Bookman Old Style" w:hAnsi="Bookman Old Style" w:cs="Arial"/>
                <w:b/>
                <w:w w:val="109"/>
                <w:sz w:val="16"/>
                <w:szCs w:val="16"/>
              </w:rPr>
              <w:t xml:space="preserve">el </w:t>
            </w:r>
            <w:r w:rsidRPr="008678EE">
              <w:rPr>
                <w:rFonts w:ascii="Bookman Old Style" w:hAnsi="Bookman Old Style" w:cs="Arial"/>
                <w:b/>
                <w:sz w:val="16"/>
                <w:szCs w:val="16"/>
              </w:rPr>
              <w:t>cual la</w:t>
            </w:r>
            <w:r w:rsidRPr="008678EE">
              <w:rPr>
                <w:rFonts w:ascii="Bookman Old Style" w:hAnsi="Bookman Old Style" w:cs="Arial"/>
                <w:b/>
                <w:spacing w:val="57"/>
                <w:sz w:val="16"/>
                <w:szCs w:val="16"/>
              </w:rPr>
              <w:t xml:space="preserve"> </w:t>
            </w:r>
            <w:r w:rsidRPr="008678EE">
              <w:rPr>
                <w:rFonts w:ascii="Bookman Old Style" w:hAnsi="Bookman Old Style" w:cs="Arial"/>
                <w:b/>
                <w:sz w:val="16"/>
                <w:szCs w:val="16"/>
              </w:rPr>
              <w:t>víctima podrá iniciar el</w:t>
            </w:r>
            <w:r w:rsidRPr="008678EE">
              <w:rPr>
                <w:rFonts w:ascii="Bookman Old Style" w:hAnsi="Bookman Old Style" w:cs="Arial"/>
                <w:b/>
                <w:spacing w:val="47"/>
                <w:sz w:val="16"/>
                <w:szCs w:val="16"/>
              </w:rPr>
              <w:t xml:space="preserve"> </w:t>
            </w:r>
            <w:r w:rsidRPr="008678EE">
              <w:rPr>
                <w:rFonts w:ascii="Bookman Old Style" w:hAnsi="Bookman Old Style" w:cs="Arial"/>
                <w:b/>
                <w:sz w:val="16"/>
                <w:szCs w:val="16"/>
              </w:rPr>
              <w:t>proceso ante la</w:t>
            </w:r>
            <w:r w:rsidRPr="008678EE">
              <w:rPr>
                <w:rFonts w:ascii="Bookman Old Style" w:hAnsi="Bookman Old Style" w:cs="Arial"/>
                <w:b/>
                <w:spacing w:val="38"/>
                <w:sz w:val="16"/>
                <w:szCs w:val="16"/>
              </w:rPr>
              <w:t xml:space="preserve"> </w:t>
            </w:r>
            <w:r w:rsidRPr="008678EE">
              <w:rPr>
                <w:rFonts w:ascii="Bookman Old Style" w:hAnsi="Bookman Old Style" w:cs="Arial"/>
                <w:b/>
                <w:w w:val="109"/>
                <w:sz w:val="16"/>
                <w:szCs w:val="16"/>
              </w:rPr>
              <w:t xml:space="preserve">jurisdicción </w:t>
            </w:r>
            <w:r w:rsidRPr="008678EE">
              <w:rPr>
                <w:rFonts w:ascii="Bookman Old Style" w:hAnsi="Bookman Old Style" w:cs="Arial"/>
                <w:b/>
                <w:sz w:val="16"/>
                <w:szCs w:val="16"/>
              </w:rPr>
              <w:t xml:space="preserve">civil para </w:t>
            </w:r>
            <w:r w:rsidRPr="008678EE">
              <w:rPr>
                <w:rFonts w:ascii="Bookman Old Style" w:hAnsi="Bookman Old Style" w:cs="Arial"/>
                <w:b/>
                <w:w w:val="109"/>
                <w:sz w:val="16"/>
                <w:szCs w:val="16"/>
              </w:rPr>
              <w:t xml:space="preserve">la reparación </w:t>
            </w:r>
            <w:r w:rsidRPr="008678EE">
              <w:rPr>
                <w:rFonts w:ascii="Bookman Old Style" w:hAnsi="Bookman Old Style" w:cs="Arial"/>
                <w:b/>
                <w:sz w:val="16"/>
                <w:szCs w:val="16"/>
              </w:rPr>
              <w:t>del daño causado por la</w:t>
            </w:r>
            <w:r w:rsidRPr="008678EE">
              <w:rPr>
                <w:rFonts w:ascii="Bookman Old Style" w:hAnsi="Bookman Old Style" w:cs="Arial"/>
                <w:b/>
                <w:spacing w:val="59"/>
                <w:sz w:val="16"/>
                <w:szCs w:val="16"/>
              </w:rPr>
              <w:t xml:space="preserve"> </w:t>
            </w:r>
            <w:r w:rsidRPr="008678EE">
              <w:rPr>
                <w:rFonts w:ascii="Bookman Old Style" w:hAnsi="Bookman Old Style" w:cs="Arial"/>
                <w:b/>
                <w:w w:val="109"/>
                <w:sz w:val="16"/>
                <w:szCs w:val="16"/>
              </w:rPr>
              <w:t>conducta punible.</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Si durante el término </w:t>
            </w:r>
            <w:r w:rsidRPr="008678EE">
              <w:rPr>
                <w:rFonts w:ascii="Bookman Old Style" w:hAnsi="Bookman Old Style" w:cs="Arial"/>
                <w:b/>
                <w:w w:val="109"/>
                <w:sz w:val="16"/>
                <w:szCs w:val="16"/>
              </w:rPr>
              <w:t xml:space="preserve">establecido </w:t>
            </w:r>
            <w:r w:rsidRPr="008678EE">
              <w:rPr>
                <w:rFonts w:ascii="Bookman Old Style" w:hAnsi="Bookman Old Style" w:cs="Arial"/>
                <w:b/>
                <w:sz w:val="16"/>
                <w:szCs w:val="16"/>
              </w:rPr>
              <w:t xml:space="preserve">en el presente artículo la </w:t>
            </w:r>
            <w:r w:rsidRPr="008678EE">
              <w:rPr>
                <w:rFonts w:ascii="Bookman Old Style" w:hAnsi="Bookman Old Style" w:cs="Arial"/>
                <w:b/>
                <w:w w:val="109"/>
                <w:sz w:val="16"/>
                <w:szCs w:val="16"/>
              </w:rPr>
              <w:t xml:space="preserve">víctima </w:t>
            </w:r>
            <w:r w:rsidRPr="008678EE">
              <w:rPr>
                <w:rFonts w:ascii="Bookman Old Style" w:hAnsi="Bookman Old Style" w:cs="Arial"/>
                <w:b/>
                <w:sz w:val="16"/>
                <w:szCs w:val="16"/>
              </w:rPr>
              <w:t xml:space="preserve">ejercita su acción de </w:t>
            </w:r>
            <w:r w:rsidRPr="008678EE">
              <w:rPr>
                <w:rFonts w:ascii="Bookman Old Style" w:hAnsi="Bookman Old Style" w:cs="Arial"/>
                <w:b/>
                <w:w w:val="109"/>
                <w:sz w:val="16"/>
                <w:szCs w:val="16"/>
              </w:rPr>
              <w:t xml:space="preserve">reparación </w:t>
            </w:r>
            <w:r w:rsidRPr="008678EE">
              <w:rPr>
                <w:rFonts w:ascii="Bookman Old Style" w:hAnsi="Bookman Old Style" w:cs="Arial"/>
                <w:b/>
                <w:sz w:val="16"/>
                <w:szCs w:val="16"/>
              </w:rPr>
              <w:t xml:space="preserve">ante la </w:t>
            </w:r>
            <w:r w:rsidRPr="008678EE">
              <w:rPr>
                <w:rFonts w:ascii="Bookman Old Style" w:hAnsi="Bookman Old Style" w:cs="Arial"/>
                <w:b/>
                <w:w w:val="109"/>
                <w:sz w:val="16"/>
                <w:szCs w:val="16"/>
              </w:rPr>
              <w:t xml:space="preserve">jurisdicción </w:t>
            </w:r>
            <w:r w:rsidRPr="008678EE">
              <w:rPr>
                <w:rFonts w:ascii="Bookman Old Style" w:hAnsi="Bookman Old Style" w:cs="Arial"/>
                <w:b/>
                <w:sz w:val="16"/>
                <w:szCs w:val="16"/>
              </w:rPr>
              <w:t xml:space="preserve">civil, las </w:t>
            </w:r>
            <w:r w:rsidRPr="008678EE">
              <w:rPr>
                <w:rFonts w:ascii="Bookman Old Style" w:hAnsi="Bookman Old Style" w:cs="Arial"/>
                <w:b/>
                <w:w w:val="109"/>
                <w:sz w:val="16"/>
                <w:szCs w:val="16"/>
              </w:rPr>
              <w:t>medidas se</w:t>
            </w:r>
            <w:r w:rsidRPr="008678EE">
              <w:rPr>
                <w:rFonts w:ascii="Bookman Old Style" w:hAnsi="Bookman Old Style" w:cs="Arial"/>
                <w:b/>
                <w:sz w:val="16"/>
                <w:szCs w:val="16"/>
              </w:rPr>
              <w:t xml:space="preserve"> </w:t>
            </w:r>
            <w:r w:rsidRPr="008678EE">
              <w:rPr>
                <w:rFonts w:ascii="Bookman Old Style" w:hAnsi="Bookman Old Style" w:cs="Arial"/>
                <w:b/>
                <w:w w:val="109"/>
                <w:sz w:val="16"/>
                <w:szCs w:val="16"/>
              </w:rPr>
              <w:t xml:space="preserve">entenderán prorrogadas </w:t>
            </w:r>
            <w:r w:rsidRPr="008678EE">
              <w:rPr>
                <w:rFonts w:ascii="Bookman Old Style" w:hAnsi="Bookman Old Style" w:cs="Arial"/>
                <w:b/>
                <w:sz w:val="16"/>
                <w:szCs w:val="16"/>
              </w:rPr>
              <w:t xml:space="preserve">hasta la decisión sobre la </w:t>
            </w:r>
            <w:r w:rsidRPr="008678EE">
              <w:rPr>
                <w:rFonts w:ascii="Bookman Old Style" w:hAnsi="Bookman Old Style" w:cs="Arial"/>
                <w:b/>
                <w:w w:val="109"/>
                <w:sz w:val="16"/>
                <w:szCs w:val="16"/>
              </w:rPr>
              <w:t xml:space="preserve">admisión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la demanda </w:t>
            </w:r>
            <w:r w:rsidRPr="008678EE">
              <w:rPr>
                <w:rFonts w:ascii="Bookman Old Style" w:hAnsi="Bookman Old Style" w:cs="Arial"/>
                <w:b/>
                <w:sz w:val="16"/>
                <w:szCs w:val="16"/>
              </w:rPr>
              <w:t>y</w:t>
            </w:r>
            <w:r w:rsidRPr="008678EE">
              <w:rPr>
                <w:rFonts w:ascii="Bookman Old Style" w:hAnsi="Bookman Old Style" w:cs="Arial"/>
                <w:b/>
                <w:spacing w:val="16"/>
                <w:sz w:val="16"/>
                <w:szCs w:val="16"/>
              </w:rPr>
              <w:t xml:space="preserve"> </w:t>
            </w:r>
            <w:r w:rsidRPr="008678EE">
              <w:rPr>
                <w:rFonts w:ascii="Bookman Old Style" w:hAnsi="Bookman Old Style" w:cs="Arial"/>
                <w:b/>
                <w:sz w:val="16"/>
                <w:szCs w:val="16"/>
              </w:rPr>
              <w:t>la</w:t>
            </w:r>
            <w:r w:rsidRPr="008678EE">
              <w:rPr>
                <w:rFonts w:ascii="Bookman Old Style" w:hAnsi="Bookman Old Style" w:cs="Arial"/>
                <w:b/>
                <w:spacing w:val="49"/>
                <w:sz w:val="16"/>
                <w:szCs w:val="16"/>
              </w:rPr>
              <w:t xml:space="preserve"> </w:t>
            </w:r>
            <w:r w:rsidRPr="008678EE">
              <w:rPr>
                <w:rFonts w:ascii="Bookman Old Style" w:hAnsi="Bookman Old Style" w:cs="Arial"/>
                <w:b/>
                <w:w w:val="109"/>
                <w:sz w:val="16"/>
                <w:szCs w:val="16"/>
              </w:rPr>
              <w:t xml:space="preserve">procedencia </w:t>
            </w:r>
            <w:r w:rsidRPr="008678EE">
              <w:rPr>
                <w:rFonts w:ascii="Bookman Old Style" w:hAnsi="Bookman Old Style" w:cs="Arial"/>
                <w:b/>
                <w:sz w:val="16"/>
                <w:szCs w:val="16"/>
              </w:rPr>
              <w:t xml:space="preserve">de dichas </w:t>
            </w:r>
            <w:r w:rsidRPr="008678EE">
              <w:rPr>
                <w:rFonts w:ascii="Bookman Old Style" w:hAnsi="Bookman Old Style" w:cs="Arial"/>
                <w:b/>
                <w:w w:val="109"/>
                <w:sz w:val="16"/>
                <w:szCs w:val="16"/>
              </w:rPr>
              <w:t xml:space="preserve">medidas </w:t>
            </w:r>
            <w:r w:rsidRPr="008678EE">
              <w:rPr>
                <w:rFonts w:ascii="Bookman Old Style" w:hAnsi="Bookman Old Style" w:cs="Arial"/>
                <w:b/>
                <w:sz w:val="16"/>
                <w:szCs w:val="16"/>
              </w:rPr>
              <w:t>en esa</w:t>
            </w:r>
            <w:r w:rsidRPr="008678EE">
              <w:rPr>
                <w:rFonts w:ascii="Bookman Old Style" w:hAnsi="Bookman Old Style" w:cs="Arial"/>
                <w:b/>
                <w:spacing w:val="59"/>
                <w:sz w:val="16"/>
                <w:szCs w:val="16"/>
              </w:rPr>
              <w:t xml:space="preserve"> </w:t>
            </w:r>
            <w:r w:rsidRPr="008678EE">
              <w:rPr>
                <w:rFonts w:ascii="Bookman Old Style" w:hAnsi="Bookman Old Style" w:cs="Arial"/>
                <w:b/>
                <w:w w:val="109"/>
                <w:sz w:val="16"/>
                <w:szCs w:val="16"/>
              </w:rPr>
              <w:t>jurisdicción.</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El </w:t>
            </w:r>
            <w:r w:rsidRPr="008678EE">
              <w:rPr>
                <w:rFonts w:ascii="Bookman Old Style" w:hAnsi="Bookman Old Style" w:cs="Arial"/>
                <w:b/>
                <w:w w:val="109"/>
                <w:sz w:val="16"/>
                <w:szCs w:val="16"/>
              </w:rPr>
              <w:t xml:space="preserve">condenado </w:t>
            </w:r>
            <w:r w:rsidRPr="008678EE">
              <w:rPr>
                <w:rFonts w:ascii="Bookman Old Style" w:hAnsi="Bookman Old Style" w:cs="Arial"/>
                <w:b/>
                <w:sz w:val="16"/>
                <w:szCs w:val="16"/>
              </w:rPr>
              <w:t xml:space="preserve">podrá solicitar ante juez de control de </w:t>
            </w:r>
            <w:r w:rsidRPr="008678EE">
              <w:rPr>
                <w:rFonts w:ascii="Bookman Old Style" w:hAnsi="Bookman Old Style" w:cs="Arial"/>
                <w:b/>
                <w:w w:val="109"/>
                <w:sz w:val="16"/>
                <w:szCs w:val="16"/>
              </w:rPr>
              <w:t xml:space="preserve">garantías el levantamiento </w:t>
            </w:r>
            <w:r w:rsidRPr="008678EE">
              <w:rPr>
                <w:rFonts w:ascii="Bookman Old Style" w:hAnsi="Bookman Old Style" w:cs="Arial"/>
                <w:b/>
                <w:sz w:val="16"/>
                <w:szCs w:val="16"/>
              </w:rPr>
              <w:t xml:space="preserve">de las </w:t>
            </w:r>
            <w:r w:rsidRPr="008678EE">
              <w:rPr>
                <w:rFonts w:ascii="Bookman Old Style" w:hAnsi="Bookman Old Style" w:cs="Arial"/>
                <w:b/>
                <w:w w:val="109"/>
                <w:sz w:val="16"/>
                <w:szCs w:val="16"/>
              </w:rPr>
              <w:t xml:space="preserve">medidas, </w:t>
            </w:r>
            <w:r w:rsidRPr="008678EE">
              <w:rPr>
                <w:rFonts w:ascii="Bookman Old Style" w:hAnsi="Bookman Old Style" w:cs="Arial"/>
                <w:b/>
                <w:sz w:val="16"/>
                <w:szCs w:val="16"/>
              </w:rPr>
              <w:t>si</w:t>
            </w:r>
            <w:r w:rsidRPr="008678EE">
              <w:rPr>
                <w:rFonts w:ascii="Bookman Old Style" w:hAnsi="Bookman Old Style" w:cs="Arial"/>
                <w:b/>
                <w:spacing w:val="52"/>
                <w:sz w:val="16"/>
                <w:szCs w:val="16"/>
              </w:rPr>
              <w:t xml:space="preserve"> </w:t>
            </w:r>
            <w:r w:rsidRPr="008678EE">
              <w:rPr>
                <w:rFonts w:ascii="Bookman Old Style" w:hAnsi="Bookman Old Style" w:cs="Arial"/>
                <w:b/>
                <w:sz w:val="16"/>
                <w:szCs w:val="16"/>
              </w:rPr>
              <w:t xml:space="preserve">pasados los sesenta </w:t>
            </w:r>
            <w:r w:rsidRPr="008678EE">
              <w:rPr>
                <w:rFonts w:ascii="Bookman Old Style" w:hAnsi="Bookman Old Style" w:cs="Arial"/>
                <w:b/>
                <w:spacing w:val="6"/>
                <w:sz w:val="16"/>
                <w:szCs w:val="16"/>
              </w:rPr>
              <w:t>(</w:t>
            </w:r>
            <w:r w:rsidRPr="008678EE">
              <w:rPr>
                <w:rFonts w:ascii="Bookman Old Style" w:hAnsi="Bookman Old Style" w:cs="Arial"/>
                <w:b/>
                <w:sz w:val="16"/>
                <w:szCs w:val="16"/>
              </w:rPr>
              <w:t xml:space="preserve">60) días </w:t>
            </w:r>
            <w:r w:rsidRPr="008678EE">
              <w:rPr>
                <w:rFonts w:ascii="Bookman Old Style" w:hAnsi="Bookman Old Style" w:cs="Arial"/>
                <w:b/>
                <w:w w:val="109"/>
                <w:sz w:val="16"/>
                <w:szCs w:val="16"/>
              </w:rPr>
              <w:t>después de</w:t>
            </w:r>
            <w:r w:rsidRPr="008678EE">
              <w:rPr>
                <w:rFonts w:ascii="Bookman Old Style" w:hAnsi="Bookman Old Style" w:cs="Arial"/>
                <w:b/>
                <w:spacing w:val="41"/>
                <w:w w:val="109"/>
                <w:sz w:val="16"/>
                <w:szCs w:val="16"/>
              </w:rPr>
              <w:t xml:space="preserve"> </w:t>
            </w:r>
            <w:r w:rsidRPr="008678EE">
              <w:rPr>
                <w:rFonts w:ascii="Bookman Old Style" w:hAnsi="Bookman Old Style" w:cs="Arial"/>
                <w:b/>
                <w:w w:val="109"/>
                <w:sz w:val="16"/>
                <w:szCs w:val="16"/>
              </w:rPr>
              <w:t xml:space="preserve">ejecutoriada </w:t>
            </w:r>
            <w:r w:rsidRPr="008678EE">
              <w:rPr>
                <w:rFonts w:ascii="Bookman Old Style" w:hAnsi="Bookman Old Style" w:cs="Arial"/>
                <w:b/>
                <w:sz w:val="16"/>
                <w:szCs w:val="16"/>
              </w:rPr>
              <w:t>la</w:t>
            </w:r>
            <w:r w:rsidRPr="008678EE">
              <w:rPr>
                <w:rFonts w:ascii="Bookman Old Style" w:hAnsi="Bookman Old Style" w:cs="Arial"/>
                <w:b/>
                <w:spacing w:val="59"/>
                <w:sz w:val="16"/>
                <w:szCs w:val="16"/>
              </w:rPr>
              <w:t xml:space="preserve"> </w:t>
            </w:r>
            <w:r w:rsidRPr="008678EE">
              <w:rPr>
                <w:rFonts w:ascii="Bookman Old Style" w:hAnsi="Bookman Old Style" w:cs="Arial"/>
                <w:b/>
                <w:w w:val="109"/>
                <w:sz w:val="16"/>
                <w:szCs w:val="16"/>
              </w:rPr>
              <w:t xml:space="preserve">sentencia </w:t>
            </w:r>
            <w:r w:rsidRPr="008678EE">
              <w:rPr>
                <w:rFonts w:ascii="Bookman Old Style" w:hAnsi="Bookman Old Style" w:cs="Arial"/>
                <w:b/>
                <w:sz w:val="16"/>
                <w:szCs w:val="16"/>
              </w:rPr>
              <w:t>no se</w:t>
            </w:r>
            <w:r w:rsidRPr="008678EE">
              <w:rPr>
                <w:rFonts w:ascii="Bookman Old Style" w:hAnsi="Bookman Old Style" w:cs="Arial"/>
                <w:b/>
                <w:spacing w:val="50"/>
                <w:sz w:val="16"/>
                <w:szCs w:val="16"/>
              </w:rPr>
              <w:t xml:space="preserve"> </w:t>
            </w:r>
            <w:r w:rsidRPr="008678EE">
              <w:rPr>
                <w:rFonts w:ascii="Bookman Old Style" w:hAnsi="Bookman Old Style" w:cs="Arial"/>
                <w:b/>
                <w:sz w:val="16"/>
                <w:szCs w:val="16"/>
              </w:rPr>
              <w:t>hubiera ejercido la</w:t>
            </w:r>
            <w:r w:rsidRPr="008678EE">
              <w:rPr>
                <w:rFonts w:ascii="Bookman Old Style" w:hAnsi="Bookman Old Style" w:cs="Arial"/>
                <w:b/>
                <w:spacing w:val="59"/>
                <w:sz w:val="16"/>
                <w:szCs w:val="16"/>
              </w:rPr>
              <w:t xml:space="preserve"> </w:t>
            </w:r>
            <w:r w:rsidRPr="008678EE">
              <w:rPr>
                <w:rFonts w:ascii="Bookman Old Style" w:hAnsi="Bookman Old Style" w:cs="Arial"/>
                <w:b/>
                <w:sz w:val="16"/>
                <w:szCs w:val="16"/>
              </w:rPr>
              <w:t xml:space="preserve">acción </w:t>
            </w:r>
            <w:r w:rsidRPr="008678EE">
              <w:rPr>
                <w:rFonts w:ascii="Bookman Old Style" w:hAnsi="Bookman Old Style" w:cs="Arial"/>
                <w:b/>
                <w:w w:val="109"/>
                <w:sz w:val="16"/>
                <w:szCs w:val="16"/>
              </w:rPr>
              <w:t>civil.</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w w:val="109"/>
                <w:sz w:val="16"/>
                <w:szCs w:val="16"/>
              </w:rPr>
              <w:t>Parágrafo.</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En</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40"/>
                <w:sz w:val="16"/>
                <w:szCs w:val="16"/>
              </w:rPr>
              <w:t xml:space="preserve"> </w:t>
            </w:r>
            <w:r w:rsidRPr="008678EE">
              <w:rPr>
                <w:rFonts w:ascii="Bookman Old Style" w:hAnsi="Bookman Old Style" w:cs="Arial"/>
                <w:sz w:val="16"/>
                <w:szCs w:val="16"/>
              </w:rPr>
              <w:t>procesos en</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que sean víctimas los</w:t>
            </w:r>
            <w:r w:rsidRPr="008678EE">
              <w:rPr>
                <w:rFonts w:ascii="Bookman Old Style" w:hAnsi="Bookman Old Style" w:cs="Arial"/>
                <w:spacing w:val="50"/>
                <w:sz w:val="16"/>
                <w:szCs w:val="16"/>
              </w:rPr>
              <w:t xml:space="preserve"> </w:t>
            </w:r>
            <w:r w:rsidRPr="008678EE">
              <w:rPr>
                <w:rFonts w:ascii="Bookman Old Style" w:hAnsi="Bookman Old Style" w:cs="Arial"/>
                <w:w w:val="109"/>
                <w:sz w:val="16"/>
                <w:szCs w:val="16"/>
              </w:rPr>
              <w:t>menores</w:t>
            </w:r>
            <w:r w:rsidRPr="008678EE">
              <w:rPr>
                <w:rFonts w:ascii="Bookman Old Style" w:hAnsi="Bookman Old Style" w:cs="Arial"/>
                <w:spacing w:val="39"/>
                <w:w w:val="109"/>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edad o</w:t>
            </w:r>
            <w:r w:rsidRPr="008678EE">
              <w:rPr>
                <w:rFonts w:ascii="Bookman Old Style" w:hAnsi="Bookman Old Style" w:cs="Arial"/>
                <w:spacing w:val="29"/>
                <w:sz w:val="16"/>
                <w:szCs w:val="16"/>
              </w:rPr>
              <w:t xml:space="preserve"> </w:t>
            </w:r>
            <w:r w:rsidRPr="008678EE">
              <w:rPr>
                <w:rFonts w:ascii="Bookman Old Style" w:hAnsi="Bookman Old Style" w:cs="Arial"/>
                <w:w w:val="106"/>
                <w:sz w:val="16"/>
                <w:szCs w:val="16"/>
              </w:rPr>
              <w:t xml:space="preserve">los </w:t>
            </w:r>
            <w:r w:rsidRPr="008678EE">
              <w:rPr>
                <w:rFonts w:ascii="Bookman Old Style" w:hAnsi="Bookman Old Style" w:cs="Arial"/>
                <w:sz w:val="16"/>
                <w:szCs w:val="16"/>
              </w:rPr>
              <w:t>incapaces, 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Ministerio Público</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podrá solicitar 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embargo y</w:t>
            </w:r>
            <w:r w:rsidRPr="008678EE">
              <w:rPr>
                <w:rFonts w:ascii="Bookman Old Style" w:hAnsi="Bookman Old Style" w:cs="Arial"/>
                <w:spacing w:val="-4"/>
                <w:sz w:val="16"/>
                <w:szCs w:val="16"/>
              </w:rPr>
              <w:t xml:space="preserve"> </w:t>
            </w:r>
            <w:r w:rsidRPr="008678EE">
              <w:rPr>
                <w:rFonts w:ascii="Bookman Old Style" w:hAnsi="Bookman Old Style" w:cs="Arial"/>
                <w:sz w:val="16"/>
                <w:szCs w:val="16"/>
              </w:rPr>
              <w:t>secuestro 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13"/>
                <w:sz w:val="16"/>
                <w:szCs w:val="16"/>
              </w:rPr>
              <w:t xml:space="preserve"> </w:t>
            </w:r>
            <w:r w:rsidRPr="008678EE">
              <w:rPr>
                <w:rFonts w:ascii="Bookman Old Style" w:hAnsi="Bookman Old Style" w:cs="Arial"/>
                <w:w w:val="106"/>
                <w:sz w:val="16"/>
                <w:szCs w:val="16"/>
              </w:rPr>
              <w:t xml:space="preserve">bienes </w:t>
            </w:r>
            <w:r w:rsidRPr="008678EE">
              <w:rPr>
                <w:rFonts w:ascii="Bookman Old Style" w:hAnsi="Bookman Old Style" w:cs="Arial"/>
                <w:sz w:val="16"/>
                <w:szCs w:val="16"/>
              </w:rPr>
              <w:t xml:space="preserve">del </w:t>
            </w:r>
            <w:r w:rsidRPr="008678EE">
              <w:rPr>
                <w:rFonts w:ascii="Bookman Old Style" w:hAnsi="Bookman Old Style" w:cs="Arial"/>
                <w:w w:val="109"/>
                <w:sz w:val="16"/>
                <w:szCs w:val="16"/>
              </w:rPr>
              <w:t xml:space="preserve">imputado </w:t>
            </w:r>
            <w:r w:rsidRPr="008678EE">
              <w:rPr>
                <w:rFonts w:ascii="Bookman Old Style" w:hAnsi="Bookman Old Style" w:cs="Arial"/>
                <w:b/>
                <w:sz w:val="16"/>
                <w:szCs w:val="16"/>
              </w:rPr>
              <w:t xml:space="preserve">o acusado </w:t>
            </w:r>
            <w:r w:rsidRPr="008678EE">
              <w:rPr>
                <w:rFonts w:ascii="Bookman Old Style" w:hAnsi="Bookman Old Style" w:cs="Arial"/>
                <w:sz w:val="16"/>
                <w:szCs w:val="16"/>
              </w:rPr>
              <w:t>en</w:t>
            </w:r>
            <w:r w:rsidRPr="008678EE">
              <w:rPr>
                <w:rFonts w:ascii="Bookman Old Style" w:hAnsi="Bookman Old Style" w:cs="Arial"/>
                <w:spacing w:val="55"/>
                <w:sz w:val="16"/>
                <w:szCs w:val="16"/>
              </w:rPr>
              <w:t xml:space="preserve"> </w:t>
            </w:r>
            <w:r w:rsidRPr="008678EE">
              <w:rPr>
                <w:rFonts w:ascii="Bookman Old Style" w:hAnsi="Bookman Old Style" w:cs="Arial"/>
                <w:sz w:val="16"/>
                <w:szCs w:val="16"/>
              </w:rPr>
              <w:t xml:space="preserve">las mismas condiciones señaladas en este </w:t>
            </w:r>
            <w:r w:rsidRPr="008678EE">
              <w:rPr>
                <w:rFonts w:ascii="Bookman Old Style" w:hAnsi="Bookman Old Style" w:cs="Arial"/>
                <w:w w:val="106"/>
                <w:sz w:val="16"/>
                <w:szCs w:val="16"/>
              </w:rPr>
              <w:t xml:space="preserve">artículo, </w:t>
            </w:r>
            <w:r w:rsidRPr="008678EE">
              <w:rPr>
                <w:rFonts w:ascii="Bookman Old Style" w:hAnsi="Bookman Old Style" w:cs="Arial"/>
                <w:sz w:val="16"/>
                <w:szCs w:val="16"/>
              </w:rPr>
              <w:t>salvo</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obligación 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 xml:space="preserve">prestar </w:t>
            </w:r>
            <w:r w:rsidRPr="008678EE">
              <w:rPr>
                <w:rFonts w:ascii="Bookman Old Style" w:hAnsi="Bookman Old Style" w:cs="Arial"/>
                <w:w w:val="106"/>
                <w:sz w:val="16"/>
                <w:szCs w:val="16"/>
              </w:rPr>
              <w:t>caución."</w:t>
            </w:r>
          </w:p>
        </w:tc>
        <w:tc>
          <w:tcPr>
            <w:tcW w:w="2976" w:type="dxa"/>
            <w:shd w:val="clear" w:color="auto" w:fill="auto"/>
          </w:tcPr>
          <w:p w:rsidR="0057244D" w:rsidRPr="008678EE" w:rsidRDefault="008C027D" w:rsidP="00096BDA">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w:t>
            </w:r>
            <w:r>
              <w:rPr>
                <w:rFonts w:ascii="Bookman Old Style" w:hAnsi="Bookman Old Style" w:cs="Arial"/>
                <w:sz w:val="16"/>
                <w:szCs w:val="16"/>
              </w:rPr>
              <w:t>meración ahora es el artículo 30</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Con estas modificaciones se deja claridad sobre expresiones del Código que resultaban incompatibles con la eliminación de la audiencia de formulación de imputación, y la eliminación del incidente de reparación integral.</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ARTÍCULO</w:t>
            </w:r>
            <w:r w:rsidRPr="008678EE">
              <w:rPr>
                <w:rFonts w:ascii="Bookman Old Style" w:hAnsi="Bookman Old Style" w:cs="Arial"/>
                <w:b/>
                <w:spacing w:val="56"/>
                <w:w w:val="109"/>
                <w:sz w:val="16"/>
                <w:szCs w:val="16"/>
              </w:rPr>
              <w:t xml:space="preserve"> </w:t>
            </w:r>
            <w:r w:rsidRPr="008678EE">
              <w:rPr>
                <w:rFonts w:ascii="Bookman Old Style" w:hAnsi="Bookman Old Style" w:cs="Arial"/>
                <w:b/>
                <w:sz w:val="16"/>
                <w:szCs w:val="16"/>
              </w:rPr>
              <w:t>30.</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Modifíquese</w:t>
            </w:r>
            <w:r w:rsidRPr="008678EE">
              <w:rPr>
                <w:rFonts w:ascii="Bookman Old Style" w:hAnsi="Bookman Old Style" w:cs="Arial"/>
                <w:spacing w:val="12"/>
                <w:w w:val="106"/>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artículo 96</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906</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 xml:space="preserve">2004, modificado </w:t>
            </w:r>
            <w:r w:rsidRPr="008678EE">
              <w:rPr>
                <w:rFonts w:ascii="Bookman Old Style" w:hAnsi="Bookman Old Style" w:cs="Arial"/>
                <w:w w:val="109"/>
                <w:sz w:val="16"/>
                <w:szCs w:val="16"/>
              </w:rPr>
              <w:lastRenderedPageBreak/>
              <w:t xml:space="preserve">por </w:t>
            </w:r>
            <w:r w:rsidRPr="008678EE">
              <w:rPr>
                <w:rFonts w:ascii="Bookman Old Style" w:hAnsi="Bookman Old Style" w:cs="Arial"/>
                <w:sz w:val="16"/>
                <w:szCs w:val="16"/>
              </w:rPr>
              <w:t>el</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artículo 85</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1395</w:t>
            </w:r>
            <w:r w:rsidRPr="008678EE">
              <w:rPr>
                <w:rFonts w:ascii="Bookman Old Style" w:hAnsi="Bookman Old Style" w:cs="Arial"/>
                <w:spacing w:val="3"/>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2010,</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 xml:space="preserve">quedará </w:t>
            </w:r>
            <w:r w:rsidRPr="008678EE">
              <w:rPr>
                <w:rFonts w:ascii="Bookman Old Style" w:hAnsi="Bookman Old Style" w:cs="Arial"/>
                <w:w w:val="104"/>
                <w:sz w:val="16"/>
                <w:szCs w:val="16"/>
              </w:rPr>
              <w:t>as</w:t>
            </w:r>
            <w:r w:rsidRPr="008678EE">
              <w:rPr>
                <w:rFonts w:ascii="Bookman Old Style" w:hAnsi="Bookman Old Style" w:cs="Arial"/>
                <w:w w:val="87"/>
                <w:sz w:val="16"/>
                <w:szCs w:val="16"/>
              </w:rPr>
              <w:t>í</w:t>
            </w:r>
            <w:r w:rsidRPr="008678EE">
              <w:rPr>
                <w:rFonts w:ascii="Bookman Old Style" w:hAnsi="Bookman Old Style" w:cs="Arial"/>
                <w:w w:val="43"/>
                <w:sz w:val="16"/>
                <w:szCs w:val="16"/>
              </w:rPr>
              <w:t>:</w:t>
            </w:r>
          </w:p>
          <w:p w:rsidR="0057244D" w:rsidRPr="008678EE" w:rsidRDefault="0057244D" w:rsidP="007D36A7">
            <w:pPr>
              <w:spacing w:line="240" w:lineRule="auto"/>
              <w:ind w:right="-76"/>
              <w:jc w:val="both"/>
              <w:rPr>
                <w:rFonts w:ascii="Bookman Old Style" w:hAnsi="Bookman Old Style" w:cs="Arial"/>
                <w:w w:val="106"/>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96. </w:t>
            </w:r>
            <w:r w:rsidRPr="008678EE">
              <w:rPr>
                <w:rFonts w:ascii="Bookman Old Style" w:hAnsi="Bookman Old Style" w:cs="Arial"/>
                <w:b/>
                <w:w w:val="109"/>
                <w:sz w:val="16"/>
                <w:szCs w:val="16"/>
              </w:rPr>
              <w:t>Desembargo.</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 xml:space="preserve">Podrá </w:t>
            </w:r>
            <w:r w:rsidRPr="008678EE">
              <w:rPr>
                <w:rFonts w:ascii="Bookman Old Style" w:hAnsi="Bookman Old Style" w:cs="Arial"/>
                <w:w w:val="108"/>
                <w:sz w:val="16"/>
                <w:szCs w:val="16"/>
              </w:rPr>
              <w:t>decretarse</w:t>
            </w:r>
            <w:r w:rsidRPr="008678EE">
              <w:rPr>
                <w:rFonts w:ascii="Bookman Old Style" w:hAnsi="Bookman Old Style" w:cs="Arial"/>
                <w:spacing w:val="48"/>
                <w:w w:val="108"/>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desembargo de</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 xml:space="preserve">bienes, </w:t>
            </w:r>
            <w:r w:rsidRPr="008678EE">
              <w:rPr>
                <w:rFonts w:ascii="Bookman Old Style" w:hAnsi="Bookman Old Style" w:cs="Arial"/>
                <w:w w:val="106"/>
                <w:sz w:val="16"/>
                <w:szCs w:val="16"/>
              </w:rPr>
              <w:t xml:space="preserve">cuando </w:t>
            </w:r>
            <w:r w:rsidRPr="008678EE">
              <w:rPr>
                <w:rFonts w:ascii="Bookman Old Style" w:hAnsi="Bookman Old Style" w:cs="Arial"/>
                <w:sz w:val="16"/>
                <w:szCs w:val="16"/>
              </w:rPr>
              <w:t>el</w:t>
            </w:r>
            <w:r w:rsidRPr="008678EE">
              <w:rPr>
                <w:rFonts w:ascii="Bookman Old Style" w:hAnsi="Bookman Old Style" w:cs="Arial"/>
                <w:spacing w:val="48"/>
                <w:sz w:val="16"/>
                <w:szCs w:val="16"/>
              </w:rPr>
              <w:t xml:space="preserve"> </w:t>
            </w:r>
            <w:r w:rsidRPr="008678EE">
              <w:rPr>
                <w:rFonts w:ascii="Bookman Old Style" w:hAnsi="Bookman Old Style" w:cs="Arial"/>
                <w:w w:val="109"/>
                <w:sz w:val="16"/>
                <w:szCs w:val="16"/>
              </w:rPr>
              <w:t xml:space="preserve">imputado </w:t>
            </w:r>
            <w:r w:rsidRPr="008678EE">
              <w:rPr>
                <w:rFonts w:ascii="Bookman Old Style" w:hAnsi="Bookman Old Style" w:cs="Arial"/>
                <w:b/>
                <w:sz w:val="16"/>
                <w:szCs w:val="16"/>
              </w:rPr>
              <w:t xml:space="preserve">o acusado </w:t>
            </w:r>
            <w:r w:rsidRPr="008678EE">
              <w:rPr>
                <w:rFonts w:ascii="Bookman Old Style" w:hAnsi="Bookman Old Style" w:cs="Arial"/>
                <w:sz w:val="16"/>
                <w:szCs w:val="16"/>
              </w:rPr>
              <w:t>preste caución en dinero efectivo o</w:t>
            </w:r>
            <w:r w:rsidRPr="008678EE">
              <w:rPr>
                <w:rFonts w:ascii="Bookman Old Style" w:hAnsi="Bookman Old Style" w:cs="Arial"/>
                <w:spacing w:val="49"/>
                <w:sz w:val="16"/>
                <w:szCs w:val="16"/>
              </w:rPr>
              <w:t xml:space="preserve"> </w:t>
            </w:r>
            <w:r w:rsidRPr="008678EE">
              <w:rPr>
                <w:rFonts w:ascii="Bookman Old Style" w:hAnsi="Bookman Old Style" w:cs="Arial"/>
                <w:w w:val="109"/>
                <w:sz w:val="16"/>
                <w:szCs w:val="16"/>
              </w:rPr>
              <w:t>mediante</w:t>
            </w:r>
            <w:r w:rsidRPr="008678EE">
              <w:rPr>
                <w:rFonts w:ascii="Bookman Old Style" w:hAnsi="Bookman Old Style" w:cs="Arial"/>
                <w:spacing w:val="53"/>
                <w:w w:val="109"/>
                <w:sz w:val="16"/>
                <w:szCs w:val="16"/>
              </w:rPr>
              <w:t xml:space="preserve"> </w:t>
            </w:r>
            <w:r w:rsidRPr="008678EE">
              <w:rPr>
                <w:rFonts w:ascii="Bookman Old Style" w:hAnsi="Bookman Old Style" w:cs="Arial"/>
                <w:sz w:val="16"/>
                <w:szCs w:val="16"/>
              </w:rPr>
              <w:t xml:space="preserve">póliza </w:t>
            </w:r>
            <w:r w:rsidRPr="008678EE">
              <w:rPr>
                <w:rFonts w:ascii="Bookman Old Style" w:hAnsi="Bookman Old Style" w:cs="Arial"/>
                <w:w w:val="106"/>
                <w:sz w:val="16"/>
                <w:szCs w:val="16"/>
              </w:rPr>
              <w:t xml:space="preserve">de </w:t>
            </w:r>
            <w:r w:rsidRPr="008678EE">
              <w:rPr>
                <w:rFonts w:ascii="Bookman Old Style" w:hAnsi="Bookman Old Style" w:cs="Arial"/>
                <w:w w:val="108"/>
                <w:sz w:val="16"/>
                <w:szCs w:val="16"/>
              </w:rPr>
              <w:t>compañía</w:t>
            </w:r>
            <w:r w:rsidRPr="008678EE">
              <w:rPr>
                <w:rFonts w:ascii="Bookman Old Style" w:hAnsi="Bookman Old Style" w:cs="Arial"/>
                <w:spacing w:val="57"/>
                <w:w w:val="108"/>
                <w:sz w:val="16"/>
                <w:szCs w:val="16"/>
              </w:rPr>
              <w:t xml:space="preserve"> </w:t>
            </w:r>
            <w:r w:rsidRPr="008678EE">
              <w:rPr>
                <w:rFonts w:ascii="Bookman Old Style" w:hAnsi="Bookman Old Style" w:cs="Arial"/>
                <w:sz w:val="16"/>
                <w:szCs w:val="16"/>
              </w:rPr>
              <w:t>de seguros o</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 xml:space="preserve">garantía </w:t>
            </w:r>
            <w:r w:rsidRPr="008678EE">
              <w:rPr>
                <w:rFonts w:ascii="Bookman Old Style" w:hAnsi="Bookman Old Style" w:cs="Arial"/>
                <w:w w:val="109"/>
                <w:sz w:val="16"/>
                <w:szCs w:val="16"/>
              </w:rPr>
              <w:t xml:space="preserve">bancaria, </w:t>
            </w:r>
            <w:r w:rsidRPr="008678EE">
              <w:rPr>
                <w:rFonts w:ascii="Bookman Old Style" w:hAnsi="Bookman Old Style" w:cs="Arial"/>
                <w:sz w:val="16"/>
                <w:szCs w:val="16"/>
              </w:rPr>
              <w:t>por el</w:t>
            </w:r>
            <w:r w:rsidRPr="008678EE">
              <w:rPr>
                <w:rFonts w:ascii="Bookman Old Style" w:hAnsi="Bookman Old Style" w:cs="Arial"/>
                <w:spacing w:val="58"/>
                <w:sz w:val="16"/>
                <w:szCs w:val="16"/>
              </w:rPr>
              <w:t xml:space="preserve"> </w:t>
            </w:r>
            <w:r w:rsidRPr="008678EE">
              <w:rPr>
                <w:rFonts w:ascii="Bookman Old Style" w:hAnsi="Bookman Old Style" w:cs="Arial"/>
                <w:sz w:val="16"/>
                <w:szCs w:val="16"/>
              </w:rPr>
              <w:t>monto que el</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 xml:space="preserve">juez señale </w:t>
            </w:r>
            <w:r w:rsidRPr="008678EE">
              <w:rPr>
                <w:rFonts w:ascii="Bookman Old Style" w:hAnsi="Bookman Old Style" w:cs="Arial"/>
                <w:w w:val="109"/>
                <w:sz w:val="16"/>
                <w:szCs w:val="16"/>
              </w:rPr>
              <w:t>para garantizar</w:t>
            </w:r>
            <w:r w:rsidRPr="008678EE">
              <w:rPr>
                <w:rFonts w:ascii="Bookman Old Style" w:hAnsi="Bookman Old Style" w:cs="Arial"/>
                <w:spacing w:val="17"/>
                <w:w w:val="10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4"/>
                <w:sz w:val="16"/>
                <w:szCs w:val="16"/>
              </w:rPr>
              <w:t xml:space="preserve"> </w:t>
            </w:r>
            <w:r w:rsidRPr="008678EE">
              <w:rPr>
                <w:rFonts w:ascii="Bookman Old Style" w:hAnsi="Bookman Old Style" w:cs="Arial"/>
                <w:sz w:val="16"/>
                <w:szCs w:val="16"/>
              </w:rPr>
              <w:t>pago</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2"/>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26"/>
                <w:sz w:val="16"/>
                <w:szCs w:val="16"/>
              </w:rPr>
              <w:t xml:space="preserve"> </w:t>
            </w:r>
            <w:r w:rsidRPr="008678EE">
              <w:rPr>
                <w:rFonts w:ascii="Bookman Old Style" w:hAnsi="Bookman Old Style" w:cs="Arial"/>
                <w:sz w:val="16"/>
                <w:szCs w:val="16"/>
              </w:rPr>
              <w:t>daños</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 xml:space="preserve">y </w:t>
            </w:r>
            <w:r w:rsidRPr="008678EE">
              <w:rPr>
                <w:rFonts w:ascii="Bookman Old Style" w:hAnsi="Bookman Old Style" w:cs="Arial"/>
                <w:w w:val="107"/>
                <w:sz w:val="16"/>
                <w:szCs w:val="16"/>
              </w:rPr>
              <w:t>perjuicios</w:t>
            </w:r>
            <w:r w:rsidRPr="008678EE">
              <w:rPr>
                <w:rFonts w:ascii="Bookman Old Style" w:hAnsi="Bookman Old Style" w:cs="Arial"/>
                <w:spacing w:val="12"/>
                <w:w w:val="107"/>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llegaren a</w:t>
            </w:r>
            <w:r w:rsidRPr="008678EE">
              <w:rPr>
                <w:rFonts w:ascii="Bookman Old Style" w:hAnsi="Bookman Old Style" w:cs="Arial"/>
                <w:spacing w:val="9"/>
                <w:sz w:val="16"/>
                <w:szCs w:val="16"/>
              </w:rPr>
              <w:t xml:space="preserve"> </w:t>
            </w:r>
            <w:r w:rsidRPr="008678EE">
              <w:rPr>
                <w:rFonts w:ascii="Bookman Old Style" w:hAnsi="Bookman Old Style" w:cs="Arial"/>
                <w:sz w:val="16"/>
                <w:szCs w:val="16"/>
              </w:rPr>
              <w:t>establecerse, como</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2"/>
                <w:sz w:val="16"/>
                <w:szCs w:val="16"/>
              </w:rPr>
              <w:t xml:space="preserve"> </w:t>
            </w:r>
            <w:r w:rsidRPr="008678EE">
              <w:rPr>
                <w:rFonts w:ascii="Bookman Old Style" w:hAnsi="Bookman Old Style" w:cs="Arial"/>
                <w:w w:val="106"/>
                <w:sz w:val="16"/>
                <w:szCs w:val="16"/>
              </w:rPr>
              <w:t xml:space="preserve">las </w:t>
            </w:r>
            <w:r w:rsidRPr="008678EE">
              <w:rPr>
                <w:rFonts w:ascii="Bookman Old Style" w:hAnsi="Bookman Old Style" w:cs="Arial"/>
                <w:sz w:val="16"/>
                <w:szCs w:val="16"/>
              </w:rPr>
              <w:t xml:space="preserve">demás </w:t>
            </w:r>
            <w:r w:rsidRPr="008678EE">
              <w:rPr>
                <w:rFonts w:ascii="Bookman Old Style" w:hAnsi="Bookman Old Style" w:cs="Arial"/>
                <w:w w:val="106"/>
                <w:sz w:val="16"/>
                <w:szCs w:val="16"/>
              </w:rPr>
              <w:t>obligaciones</w:t>
            </w:r>
            <w:r w:rsidRPr="008678EE">
              <w:rPr>
                <w:rFonts w:ascii="Bookman Old Style" w:hAnsi="Bookman Old Style" w:cs="Arial"/>
                <w:spacing w:val="12"/>
                <w:w w:val="10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9"/>
                <w:sz w:val="16"/>
                <w:szCs w:val="16"/>
              </w:rPr>
              <w:t xml:space="preserve"> </w:t>
            </w:r>
            <w:r w:rsidRPr="008678EE">
              <w:rPr>
                <w:rFonts w:ascii="Bookman Old Style" w:hAnsi="Bookman Old Style" w:cs="Arial"/>
                <w:w w:val="109"/>
                <w:sz w:val="16"/>
                <w:szCs w:val="16"/>
              </w:rPr>
              <w:t>contenido</w:t>
            </w:r>
            <w:r w:rsidRPr="008678EE">
              <w:rPr>
                <w:rFonts w:ascii="Bookman Old Style" w:hAnsi="Bookman Old Style" w:cs="Arial"/>
                <w:spacing w:val="8"/>
                <w:w w:val="109"/>
                <w:sz w:val="16"/>
                <w:szCs w:val="16"/>
              </w:rPr>
              <w:t xml:space="preserve"> </w:t>
            </w:r>
            <w:r w:rsidRPr="008678EE">
              <w:rPr>
                <w:rFonts w:ascii="Bookman Old Style" w:hAnsi="Bookman Old Style" w:cs="Arial"/>
                <w:sz w:val="16"/>
                <w:szCs w:val="16"/>
              </w:rPr>
              <w:t>económico a</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 xml:space="preserve">hubiere </w:t>
            </w:r>
            <w:r w:rsidRPr="008678EE">
              <w:rPr>
                <w:rFonts w:ascii="Bookman Old Style" w:hAnsi="Bookman Old Style" w:cs="Arial"/>
                <w:w w:val="106"/>
                <w:sz w:val="16"/>
                <w:szCs w:val="16"/>
              </w:rPr>
              <w:t>lugar.</w:t>
            </w:r>
          </w:p>
          <w:p w:rsidR="0057244D" w:rsidRPr="008678EE" w:rsidRDefault="0057244D" w:rsidP="007D36A7">
            <w:pPr>
              <w:spacing w:before="29" w:line="240" w:lineRule="auto"/>
              <w:ind w:right="-76"/>
              <w:jc w:val="both"/>
              <w:rPr>
                <w:rFonts w:ascii="Bookman Old Style" w:hAnsi="Bookman Old Style" w:cs="Arial"/>
                <w:sz w:val="16"/>
                <w:szCs w:val="16"/>
              </w:rPr>
            </w:pPr>
            <w:r w:rsidRPr="008678EE">
              <w:rPr>
                <w:rFonts w:ascii="Bookman Old Style" w:hAnsi="Bookman Old Style" w:cs="Arial"/>
                <w:sz w:val="16"/>
                <w:szCs w:val="16"/>
              </w:rPr>
              <w:t>La</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 xml:space="preserve">caución en dinero efectivo se considerará embargada para todos los efectos legales. </w:t>
            </w:r>
            <w:r w:rsidRPr="008678EE">
              <w:rPr>
                <w:rFonts w:ascii="Bookman Old Style" w:hAnsi="Bookman Old Style" w:cs="Arial"/>
                <w:w w:val="98"/>
                <w:sz w:val="16"/>
                <w:szCs w:val="16"/>
              </w:rPr>
              <w:t xml:space="preserve">Señalado </w:t>
            </w:r>
            <w:r w:rsidRPr="008678EE">
              <w:rPr>
                <w:rFonts w:ascii="Bookman Old Style" w:hAnsi="Bookman Old Style" w:cs="Arial"/>
                <w:sz w:val="16"/>
                <w:szCs w:val="16"/>
              </w:rPr>
              <w:t>el</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monto de</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4"/>
                <w:sz w:val="16"/>
                <w:szCs w:val="16"/>
              </w:rPr>
              <w:t xml:space="preserve"> </w:t>
            </w:r>
            <w:r w:rsidRPr="008678EE">
              <w:rPr>
                <w:rFonts w:ascii="Bookman Old Style" w:hAnsi="Bookman Old Style" w:cs="Arial"/>
                <w:w w:val="90"/>
                <w:sz w:val="16"/>
                <w:szCs w:val="16"/>
              </w:rPr>
              <w:t>caución</w:t>
            </w:r>
            <w:r w:rsidRPr="008678EE">
              <w:rPr>
                <w:rFonts w:ascii="Bookman Old Style" w:hAnsi="Bookman Old Style" w:cs="Arial"/>
                <w:w w:val="64"/>
                <w:sz w:val="16"/>
                <w:szCs w:val="16"/>
              </w:rPr>
              <w:t>,</w:t>
            </w:r>
            <w:r w:rsidRPr="008678EE">
              <w:rPr>
                <w:rFonts w:ascii="Bookman Old Style" w:hAnsi="Bookman Old Style" w:cs="Arial"/>
                <w:sz w:val="16"/>
                <w:szCs w:val="16"/>
              </w:rPr>
              <w:t xml:space="preserve"> el</w:t>
            </w:r>
            <w:r w:rsidRPr="008678EE">
              <w:rPr>
                <w:rFonts w:ascii="Bookman Old Style" w:hAnsi="Bookman Old Style" w:cs="Arial"/>
                <w:spacing w:val="25"/>
                <w:sz w:val="16"/>
                <w:szCs w:val="16"/>
              </w:rPr>
              <w:t xml:space="preserve"> </w:t>
            </w:r>
            <w:r w:rsidRPr="008678EE">
              <w:rPr>
                <w:rFonts w:ascii="Bookman Old Style" w:hAnsi="Bookman Old Style" w:cs="Arial"/>
                <w:w w:val="107"/>
                <w:sz w:val="16"/>
                <w:szCs w:val="16"/>
              </w:rPr>
              <w:t xml:space="preserve">interesado </w:t>
            </w:r>
            <w:r w:rsidRPr="008678EE">
              <w:rPr>
                <w:rFonts w:ascii="Bookman Old Style" w:hAnsi="Bookman Old Style" w:cs="Arial"/>
                <w:sz w:val="16"/>
                <w:szCs w:val="16"/>
              </w:rPr>
              <w:t xml:space="preserve">deberá prestarla dentro </w:t>
            </w:r>
            <w:r w:rsidRPr="008678EE">
              <w:rPr>
                <w:rFonts w:ascii="Bookman Old Style" w:hAnsi="Bookman Old Style" w:cs="Arial"/>
                <w:w w:val="104"/>
                <w:sz w:val="16"/>
                <w:szCs w:val="16"/>
              </w:rPr>
              <w:t>d</w:t>
            </w:r>
            <w:r w:rsidRPr="008678EE">
              <w:rPr>
                <w:rFonts w:ascii="Bookman Old Style" w:hAnsi="Bookman Old Style" w:cs="Arial"/>
                <w:w w:val="105"/>
                <w:sz w:val="16"/>
                <w:szCs w:val="16"/>
              </w:rPr>
              <w:t xml:space="preserve">e </w:t>
            </w:r>
            <w:r w:rsidRPr="008678EE">
              <w:rPr>
                <w:rFonts w:ascii="Bookman Old Style" w:hAnsi="Bookman Old Style" w:cs="Arial"/>
                <w:sz w:val="16"/>
                <w:szCs w:val="16"/>
              </w:rPr>
              <w:t>un término no</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mayor de</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veinte (20) días contados a</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p</w:t>
            </w:r>
            <w:r w:rsidRPr="008678EE">
              <w:rPr>
                <w:rFonts w:ascii="Bookman Old Style" w:hAnsi="Bookman Old Style" w:cs="Arial"/>
                <w:w w:val="114"/>
                <w:sz w:val="16"/>
                <w:szCs w:val="16"/>
              </w:rPr>
              <w:t>art</w:t>
            </w:r>
            <w:r w:rsidRPr="008678EE">
              <w:rPr>
                <w:rFonts w:ascii="Bookman Old Style" w:hAnsi="Bookman Old Style" w:cs="Arial"/>
                <w:w w:val="79"/>
                <w:sz w:val="16"/>
                <w:szCs w:val="16"/>
              </w:rPr>
              <w:t>i</w:t>
            </w:r>
            <w:r w:rsidRPr="008678EE">
              <w:rPr>
                <w:rFonts w:ascii="Bookman Old Style" w:hAnsi="Bookman Old Style" w:cs="Arial"/>
                <w:w w:val="105"/>
                <w:sz w:val="16"/>
                <w:szCs w:val="16"/>
              </w:rPr>
              <w:t xml:space="preserve">r </w:t>
            </w:r>
            <w:r w:rsidRPr="008678EE">
              <w:rPr>
                <w:rFonts w:ascii="Bookman Old Style" w:hAnsi="Bookman Old Style" w:cs="Arial"/>
                <w:sz w:val="16"/>
                <w:szCs w:val="16"/>
              </w:rPr>
              <w:t>de</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fecha en</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 xml:space="preserve">que </w:t>
            </w:r>
            <w:r w:rsidRPr="008678EE">
              <w:rPr>
                <w:rFonts w:ascii="Bookman Old Style" w:hAnsi="Bookman Old Style" w:cs="Arial"/>
                <w:w w:val="105"/>
                <w:sz w:val="16"/>
                <w:szCs w:val="16"/>
              </w:rPr>
              <w:t xml:space="preserve">se </w:t>
            </w:r>
            <w:r w:rsidRPr="008678EE">
              <w:rPr>
                <w:rFonts w:ascii="Bookman Old Style" w:hAnsi="Bookman Old Style" w:cs="Arial"/>
                <w:w w:val="109"/>
                <w:sz w:val="16"/>
                <w:szCs w:val="16"/>
              </w:rPr>
              <w:t>impus</w:t>
            </w:r>
            <w:r w:rsidRPr="008678EE">
              <w:rPr>
                <w:rFonts w:ascii="Bookman Old Style" w:hAnsi="Bookman Old Style" w:cs="Arial"/>
                <w:w w:val="92"/>
                <w:sz w:val="16"/>
                <w:szCs w:val="16"/>
              </w:rPr>
              <w:t>o</w:t>
            </w:r>
            <w:r w:rsidRPr="008678EE">
              <w:rPr>
                <w:rFonts w:ascii="Bookman Old Style" w:hAnsi="Bookman Old Style" w:cs="Arial"/>
                <w:w w:val="47"/>
                <w:sz w:val="16"/>
                <w:szCs w:val="16"/>
              </w:rPr>
              <w:t>.</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Cuando se</w:t>
            </w:r>
            <w:r w:rsidRPr="008678EE">
              <w:rPr>
                <w:rFonts w:ascii="Bookman Old Style" w:hAnsi="Bookman Old Style" w:cs="Arial"/>
                <w:spacing w:val="21"/>
                <w:sz w:val="16"/>
                <w:szCs w:val="16"/>
              </w:rPr>
              <w:t xml:space="preserve"> </w:t>
            </w:r>
            <w:r w:rsidRPr="008678EE">
              <w:rPr>
                <w:rFonts w:ascii="Bookman Old Style" w:hAnsi="Bookman Old Style" w:cs="Arial"/>
                <w:sz w:val="16"/>
                <w:szCs w:val="16"/>
              </w:rPr>
              <w:t>profiera preclusión o</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 xml:space="preserve">sentencia </w:t>
            </w:r>
            <w:r w:rsidRPr="008678EE">
              <w:rPr>
                <w:rFonts w:ascii="Bookman Old Style" w:hAnsi="Bookman Old Style" w:cs="Arial"/>
                <w:w w:val="107"/>
                <w:sz w:val="16"/>
                <w:szCs w:val="16"/>
              </w:rPr>
              <w:t>absolutoria</w:t>
            </w:r>
            <w:r w:rsidRPr="008678EE">
              <w:rPr>
                <w:rFonts w:ascii="Bookman Old Style" w:hAnsi="Bookman Old Style" w:cs="Arial"/>
                <w:spacing w:val="42"/>
                <w:w w:val="107"/>
                <w:sz w:val="16"/>
                <w:szCs w:val="16"/>
              </w:rPr>
              <w:t xml:space="preserve"> </w:t>
            </w:r>
            <w:r w:rsidRPr="008678EE">
              <w:rPr>
                <w:rFonts w:ascii="Bookman Old Style" w:hAnsi="Bookman Old Style" w:cs="Arial"/>
                <w:sz w:val="16"/>
                <w:szCs w:val="16"/>
              </w:rPr>
              <w:t>se</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condenará al</w:t>
            </w:r>
            <w:r w:rsidRPr="008678EE">
              <w:rPr>
                <w:rFonts w:ascii="Bookman Old Style" w:hAnsi="Bookman Old Style" w:cs="Arial"/>
                <w:spacing w:val="14"/>
                <w:sz w:val="16"/>
                <w:szCs w:val="16"/>
              </w:rPr>
              <w:t xml:space="preserve"> </w:t>
            </w:r>
            <w:r w:rsidRPr="008678EE">
              <w:rPr>
                <w:rFonts w:ascii="Bookman Old Style" w:hAnsi="Bookman Old Style" w:cs="Arial"/>
                <w:w w:val="104"/>
                <w:sz w:val="16"/>
                <w:szCs w:val="16"/>
              </w:rPr>
              <w:t>p</w:t>
            </w:r>
            <w:r w:rsidRPr="008678EE">
              <w:rPr>
                <w:rFonts w:ascii="Bookman Old Style" w:hAnsi="Bookman Old Style" w:cs="Arial"/>
                <w:w w:val="109"/>
                <w:sz w:val="16"/>
                <w:szCs w:val="16"/>
              </w:rPr>
              <w:t>et</w:t>
            </w:r>
            <w:r w:rsidRPr="008678EE">
              <w:rPr>
                <w:rFonts w:ascii="Bookman Old Style" w:hAnsi="Bookman Old Style" w:cs="Arial"/>
                <w:w w:val="105"/>
                <w:sz w:val="16"/>
                <w:szCs w:val="16"/>
              </w:rPr>
              <w:t xml:space="preserve">icionario </w:t>
            </w:r>
            <w:r w:rsidRPr="008678EE">
              <w:rPr>
                <w:rFonts w:ascii="Bookman Old Style" w:hAnsi="Bookman Old Style" w:cs="Arial"/>
                <w:sz w:val="16"/>
                <w:szCs w:val="16"/>
              </w:rPr>
              <w:t>temerario al</w:t>
            </w:r>
            <w:r w:rsidRPr="008678EE">
              <w:rPr>
                <w:rFonts w:ascii="Bookman Old Style" w:hAnsi="Bookman Old Style" w:cs="Arial"/>
                <w:spacing w:val="4"/>
                <w:sz w:val="16"/>
                <w:szCs w:val="16"/>
              </w:rPr>
              <w:t xml:space="preserve"> </w:t>
            </w:r>
            <w:r w:rsidRPr="008678EE">
              <w:rPr>
                <w:rFonts w:ascii="Bookman Old Style" w:hAnsi="Bookman Old Style" w:cs="Arial"/>
                <w:sz w:val="16"/>
                <w:szCs w:val="16"/>
              </w:rPr>
              <w:t>pago</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2"/>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21"/>
                <w:sz w:val="16"/>
                <w:szCs w:val="16"/>
              </w:rPr>
              <w:t xml:space="preserve"> </w:t>
            </w:r>
            <w:r w:rsidRPr="008678EE">
              <w:rPr>
                <w:rFonts w:ascii="Bookman Old Style" w:hAnsi="Bookman Old Style" w:cs="Arial"/>
                <w:sz w:val="16"/>
                <w:szCs w:val="16"/>
              </w:rPr>
              <w:t>perjuicios que</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con</w:t>
            </w:r>
            <w:r w:rsidRPr="008678EE">
              <w:rPr>
                <w:rFonts w:ascii="Bookman Old Style" w:hAnsi="Bookman Old Style" w:cs="Arial"/>
                <w:spacing w:val="21"/>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práctica de</w:t>
            </w:r>
            <w:r w:rsidRPr="008678EE">
              <w:rPr>
                <w:rFonts w:ascii="Bookman Old Style" w:hAnsi="Bookman Old Style" w:cs="Arial"/>
                <w:spacing w:val="12"/>
                <w:sz w:val="16"/>
                <w:szCs w:val="16"/>
              </w:rPr>
              <w:t xml:space="preserve"> </w:t>
            </w:r>
            <w:r w:rsidRPr="008678EE">
              <w:rPr>
                <w:rFonts w:ascii="Bookman Old Style" w:hAnsi="Bookman Old Style" w:cs="Arial"/>
                <w:sz w:val="16"/>
                <w:szCs w:val="16"/>
              </w:rPr>
              <w:t>las</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 xml:space="preserve">medidas cautelares se </w:t>
            </w:r>
            <w:r w:rsidRPr="008678EE">
              <w:rPr>
                <w:rFonts w:ascii="Bookman Old Style" w:hAnsi="Bookman Old Style" w:cs="Arial"/>
                <w:w w:val="109"/>
                <w:sz w:val="16"/>
                <w:szCs w:val="16"/>
              </w:rPr>
              <w:t>hubieren</w:t>
            </w:r>
            <w:r w:rsidRPr="008678EE">
              <w:rPr>
                <w:rFonts w:ascii="Bookman Old Style" w:hAnsi="Bookman Old Style" w:cs="Arial"/>
                <w:spacing w:val="20"/>
                <w:w w:val="109"/>
                <w:sz w:val="16"/>
                <w:szCs w:val="16"/>
              </w:rPr>
              <w:t xml:space="preserve"> </w:t>
            </w:r>
            <w:r w:rsidRPr="008678EE">
              <w:rPr>
                <w:rFonts w:ascii="Bookman Old Style" w:hAnsi="Bookman Old Style" w:cs="Arial"/>
                <w:sz w:val="16"/>
                <w:szCs w:val="16"/>
              </w:rPr>
              <w:t>ocasionado al</w:t>
            </w:r>
            <w:r w:rsidRPr="008678EE">
              <w:rPr>
                <w:rFonts w:ascii="Bookman Old Style" w:hAnsi="Bookman Old Style" w:cs="Arial"/>
                <w:spacing w:val="11"/>
                <w:sz w:val="16"/>
                <w:szCs w:val="16"/>
              </w:rPr>
              <w:t xml:space="preserve"> </w:t>
            </w:r>
            <w:r w:rsidRPr="008678EE">
              <w:rPr>
                <w:rFonts w:ascii="Bookman Old Style" w:hAnsi="Bookman Old Style" w:cs="Arial"/>
                <w:w w:val="114"/>
                <w:sz w:val="16"/>
                <w:szCs w:val="16"/>
              </w:rPr>
              <w:t>imputado</w:t>
            </w:r>
            <w:r w:rsidRPr="008678EE">
              <w:rPr>
                <w:rFonts w:ascii="Bookman Old Style" w:hAnsi="Bookman Old Style" w:cs="Arial"/>
                <w:spacing w:val="-25"/>
                <w:w w:val="114"/>
                <w:sz w:val="16"/>
                <w:szCs w:val="16"/>
              </w:rPr>
              <w:t xml:space="preserve"> </w:t>
            </w:r>
            <w:r w:rsidRPr="008678EE">
              <w:rPr>
                <w:rFonts w:ascii="Bookman Old Style" w:hAnsi="Bookman Old Style" w:cs="Arial"/>
                <w:b/>
                <w:w w:val="114"/>
                <w:sz w:val="16"/>
                <w:szCs w:val="16"/>
              </w:rPr>
              <w:t>o</w:t>
            </w:r>
            <w:r w:rsidRPr="008678EE">
              <w:rPr>
                <w:rFonts w:ascii="Bookman Old Style" w:hAnsi="Bookman Old Style" w:cs="Arial"/>
                <w:b/>
                <w:spacing w:val="5"/>
                <w:w w:val="114"/>
                <w:sz w:val="16"/>
                <w:szCs w:val="16"/>
              </w:rPr>
              <w:t xml:space="preserve"> </w:t>
            </w:r>
            <w:r w:rsidRPr="008678EE">
              <w:rPr>
                <w:rFonts w:ascii="Bookman Old Style" w:hAnsi="Bookman Old Style" w:cs="Arial"/>
                <w:b/>
                <w:w w:val="114"/>
                <w:sz w:val="16"/>
                <w:szCs w:val="16"/>
              </w:rPr>
              <w:t>acusado</w:t>
            </w:r>
            <w:r w:rsidRPr="008678EE">
              <w:rPr>
                <w:rFonts w:ascii="Bookman Old Style" w:hAnsi="Bookman Old Style" w:cs="Arial"/>
                <w:w w:val="114"/>
                <w:sz w:val="16"/>
                <w:szCs w:val="16"/>
              </w:rPr>
              <w:t>.</w:t>
            </w:r>
          </w:p>
          <w:p w:rsidR="0057244D" w:rsidRPr="008678EE" w:rsidRDefault="0057244D" w:rsidP="007D36A7">
            <w:pPr>
              <w:tabs>
                <w:tab w:val="left" w:pos="1160"/>
              </w:tabs>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También se </w:t>
            </w:r>
            <w:r w:rsidRPr="008678EE">
              <w:rPr>
                <w:rFonts w:ascii="Bookman Old Style" w:hAnsi="Bookman Old Style" w:cs="Arial"/>
                <w:b/>
                <w:w w:val="109"/>
                <w:sz w:val="16"/>
                <w:szCs w:val="16"/>
              </w:rPr>
              <w:t xml:space="preserve">levantará </w:t>
            </w:r>
            <w:r w:rsidRPr="008678EE">
              <w:rPr>
                <w:rFonts w:ascii="Bookman Old Style" w:hAnsi="Bookman Old Style" w:cs="Arial"/>
                <w:b/>
                <w:sz w:val="16"/>
                <w:szCs w:val="16"/>
              </w:rPr>
              <w:t xml:space="preserve">el </w:t>
            </w:r>
            <w:r w:rsidRPr="008678EE">
              <w:rPr>
                <w:rFonts w:ascii="Bookman Old Style" w:hAnsi="Bookman Old Style" w:cs="Arial"/>
                <w:b/>
                <w:w w:val="109"/>
                <w:sz w:val="16"/>
                <w:szCs w:val="16"/>
              </w:rPr>
              <w:t xml:space="preserve">embargo </w:t>
            </w:r>
            <w:r w:rsidRPr="008678EE">
              <w:rPr>
                <w:rFonts w:ascii="Bookman Old Style" w:hAnsi="Bookman Old Style" w:cs="Arial"/>
                <w:b/>
                <w:sz w:val="16"/>
                <w:szCs w:val="16"/>
              </w:rPr>
              <w:t xml:space="preserve">cuando se </w:t>
            </w:r>
            <w:r w:rsidRPr="008678EE">
              <w:rPr>
                <w:rFonts w:ascii="Bookman Old Style" w:hAnsi="Bookman Old Style" w:cs="Arial"/>
                <w:b/>
                <w:w w:val="126"/>
                <w:sz w:val="16"/>
                <w:szCs w:val="16"/>
              </w:rPr>
              <w:t xml:space="preserve">profiera preclusión o </w:t>
            </w:r>
            <w:r w:rsidRPr="008678EE">
              <w:rPr>
                <w:rFonts w:ascii="Bookman Old Style" w:hAnsi="Bookman Old Style" w:cs="Arial"/>
                <w:b/>
                <w:w w:val="114"/>
                <w:sz w:val="16"/>
                <w:szCs w:val="16"/>
              </w:rPr>
              <w:t>sentencia absolutoria o</w:t>
            </w:r>
            <w:r w:rsidRPr="008678EE">
              <w:rPr>
                <w:rFonts w:ascii="Bookman Old Style" w:hAnsi="Bookman Old Style" w:cs="Arial"/>
                <w:b/>
                <w:spacing w:val="25"/>
                <w:w w:val="114"/>
                <w:sz w:val="16"/>
                <w:szCs w:val="16"/>
              </w:rPr>
              <w:t xml:space="preserve"> </w:t>
            </w:r>
            <w:r w:rsidRPr="008678EE">
              <w:rPr>
                <w:rFonts w:ascii="Bookman Old Style" w:hAnsi="Bookman Old Style" w:cs="Arial"/>
                <w:b/>
                <w:sz w:val="16"/>
                <w:szCs w:val="16"/>
              </w:rPr>
              <w:t>en el</w:t>
            </w:r>
            <w:r w:rsidRPr="008678EE">
              <w:rPr>
                <w:rFonts w:ascii="Bookman Old Style" w:hAnsi="Bookman Old Style" w:cs="Arial"/>
                <w:b/>
                <w:spacing w:val="45"/>
                <w:sz w:val="16"/>
                <w:szCs w:val="16"/>
              </w:rPr>
              <w:t xml:space="preserve"> </w:t>
            </w:r>
            <w:r w:rsidRPr="008678EE">
              <w:rPr>
                <w:rFonts w:ascii="Bookman Old Style" w:hAnsi="Bookman Old Style" w:cs="Arial"/>
                <w:b/>
                <w:sz w:val="16"/>
                <w:szCs w:val="16"/>
              </w:rPr>
              <w:t xml:space="preserve">evento </w:t>
            </w:r>
            <w:r w:rsidRPr="008678EE">
              <w:rPr>
                <w:rFonts w:ascii="Bookman Old Style" w:hAnsi="Bookman Old Style" w:cs="Arial"/>
                <w:b/>
                <w:w w:val="126"/>
                <w:sz w:val="16"/>
                <w:szCs w:val="16"/>
              </w:rPr>
              <w:t>previsto</w:t>
            </w:r>
            <w:r w:rsidRPr="008678EE">
              <w:rPr>
                <w:rFonts w:ascii="Bookman Old Style" w:hAnsi="Bookman Old Style" w:cs="Arial"/>
                <w:b/>
                <w:spacing w:val="39"/>
                <w:w w:val="126"/>
                <w:sz w:val="16"/>
                <w:szCs w:val="16"/>
              </w:rPr>
              <w:t xml:space="preserve"> </w:t>
            </w:r>
            <w:r w:rsidRPr="008678EE">
              <w:rPr>
                <w:rFonts w:ascii="Bookman Old Style" w:hAnsi="Bookman Old Style" w:cs="Arial"/>
                <w:b/>
                <w:sz w:val="16"/>
                <w:szCs w:val="16"/>
              </w:rPr>
              <w:t xml:space="preserve">en </w:t>
            </w:r>
            <w:r w:rsidRPr="008678EE">
              <w:rPr>
                <w:rFonts w:ascii="Bookman Old Style" w:hAnsi="Bookman Old Style" w:cs="Arial"/>
                <w:b/>
                <w:w w:val="116"/>
                <w:sz w:val="16"/>
                <w:szCs w:val="16"/>
              </w:rPr>
              <w:t>el</w:t>
            </w:r>
            <w:r w:rsidRPr="008678EE">
              <w:rPr>
                <w:rFonts w:ascii="Bookman Old Style" w:hAnsi="Bookman Old Style" w:cs="Arial"/>
                <w:b/>
                <w:spacing w:val="23"/>
                <w:w w:val="116"/>
                <w:sz w:val="16"/>
                <w:szCs w:val="16"/>
              </w:rPr>
              <w:t xml:space="preserve"> </w:t>
            </w:r>
            <w:r w:rsidRPr="008678EE">
              <w:rPr>
                <w:rFonts w:ascii="Bookman Old Style" w:hAnsi="Bookman Old Style" w:cs="Arial"/>
                <w:b/>
                <w:sz w:val="16"/>
                <w:szCs w:val="16"/>
              </w:rPr>
              <w:t xml:space="preserve">inciso </w:t>
            </w:r>
            <w:r w:rsidRPr="008678EE">
              <w:rPr>
                <w:rFonts w:ascii="Bookman Old Style" w:hAnsi="Bookman Old Style" w:cs="Arial"/>
                <w:b/>
                <w:w w:val="111"/>
                <w:sz w:val="16"/>
                <w:szCs w:val="16"/>
              </w:rPr>
              <w:t xml:space="preserve">séptimo del </w:t>
            </w:r>
            <w:r w:rsidRPr="008678EE">
              <w:rPr>
                <w:rFonts w:ascii="Bookman Old Style" w:hAnsi="Bookman Old Style" w:cs="Arial"/>
                <w:b/>
                <w:sz w:val="16"/>
                <w:szCs w:val="16"/>
              </w:rPr>
              <w:t>artículo</w:t>
            </w:r>
            <w:r w:rsidRPr="008678EE">
              <w:rPr>
                <w:rFonts w:ascii="Bookman Old Style" w:hAnsi="Bookman Old Style" w:cs="Arial"/>
                <w:b/>
                <w:spacing w:val="6"/>
                <w:sz w:val="16"/>
                <w:szCs w:val="16"/>
              </w:rPr>
              <w:t xml:space="preserve"> </w:t>
            </w:r>
            <w:r w:rsidRPr="008678EE">
              <w:rPr>
                <w:rFonts w:ascii="Bookman Old Style" w:hAnsi="Bookman Old Style" w:cs="Arial"/>
                <w:b/>
                <w:w w:val="109"/>
                <w:sz w:val="16"/>
                <w:szCs w:val="16"/>
              </w:rPr>
              <w:t>92.</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w w:val="109"/>
                <w:sz w:val="16"/>
                <w:szCs w:val="16"/>
              </w:rPr>
              <w:t xml:space="preserve">Parágrafo. </w:t>
            </w:r>
            <w:r w:rsidRPr="008678EE">
              <w:rPr>
                <w:rFonts w:ascii="Bookman Old Style" w:hAnsi="Bookman Old Style" w:cs="Arial"/>
                <w:b/>
                <w:sz w:val="16"/>
                <w:szCs w:val="16"/>
              </w:rPr>
              <w:t xml:space="preserve">En los eventos en los </w:t>
            </w:r>
            <w:r w:rsidRPr="008678EE">
              <w:rPr>
                <w:rFonts w:ascii="Bookman Old Style" w:hAnsi="Bookman Old Style" w:cs="Arial"/>
                <w:b/>
                <w:w w:val="120"/>
                <w:sz w:val="16"/>
                <w:szCs w:val="16"/>
              </w:rPr>
              <w:t xml:space="preserve">que se </w:t>
            </w:r>
            <w:r w:rsidRPr="008678EE">
              <w:rPr>
                <w:rFonts w:ascii="Bookman Old Style" w:hAnsi="Bookman Old Style" w:cs="Arial"/>
                <w:b/>
                <w:sz w:val="16"/>
                <w:szCs w:val="16"/>
              </w:rPr>
              <w:t xml:space="preserve">aplique </w:t>
            </w:r>
            <w:r w:rsidRPr="008678EE">
              <w:rPr>
                <w:rFonts w:ascii="Bookman Old Style" w:hAnsi="Bookman Old Style" w:cs="Arial"/>
                <w:b/>
                <w:w w:val="109"/>
                <w:sz w:val="16"/>
                <w:szCs w:val="16"/>
              </w:rPr>
              <w:t xml:space="preserve">principio de oportunidad </w:t>
            </w:r>
            <w:r w:rsidRPr="008678EE">
              <w:rPr>
                <w:rFonts w:ascii="Bookman Old Style" w:hAnsi="Bookman Old Style" w:cs="Arial"/>
                <w:b/>
                <w:sz w:val="16"/>
                <w:szCs w:val="16"/>
              </w:rPr>
              <w:t xml:space="preserve">en </w:t>
            </w:r>
            <w:r w:rsidRPr="008678EE">
              <w:rPr>
                <w:rFonts w:ascii="Bookman Old Style" w:hAnsi="Bookman Old Style" w:cs="Arial"/>
                <w:b/>
                <w:w w:val="109"/>
                <w:sz w:val="16"/>
                <w:szCs w:val="16"/>
              </w:rPr>
              <w:t xml:space="preserve">modalidad </w:t>
            </w:r>
            <w:r w:rsidRPr="008678EE">
              <w:rPr>
                <w:rFonts w:ascii="Bookman Old Style" w:hAnsi="Bookman Old Style" w:cs="Arial"/>
                <w:b/>
                <w:sz w:val="16"/>
                <w:szCs w:val="16"/>
              </w:rPr>
              <w:t xml:space="preserve">de </w:t>
            </w:r>
            <w:r w:rsidRPr="008678EE">
              <w:rPr>
                <w:rFonts w:ascii="Bookman Old Style" w:hAnsi="Bookman Old Style" w:cs="Arial"/>
                <w:b/>
                <w:w w:val="130"/>
                <w:sz w:val="16"/>
                <w:szCs w:val="16"/>
              </w:rPr>
              <w:t>renuncia</w:t>
            </w:r>
            <w:r w:rsidRPr="008678EE">
              <w:rPr>
                <w:rFonts w:ascii="Bookman Old Style" w:hAnsi="Bookman Old Style" w:cs="Arial"/>
                <w:b/>
                <w:w w:val="69"/>
                <w:sz w:val="16"/>
                <w:szCs w:val="16"/>
              </w:rPr>
              <w:t>,</w:t>
            </w:r>
            <w:r w:rsidRPr="008678EE">
              <w:rPr>
                <w:rFonts w:ascii="Bookman Old Style" w:hAnsi="Bookman Old Style" w:cs="Arial"/>
                <w:b/>
                <w:sz w:val="16"/>
                <w:szCs w:val="16"/>
              </w:rPr>
              <w:t xml:space="preserve"> </w:t>
            </w:r>
            <w:r w:rsidRPr="008678EE">
              <w:rPr>
                <w:rFonts w:ascii="Bookman Old Style" w:hAnsi="Bookman Old Style" w:cs="Arial"/>
                <w:b/>
                <w:w w:val="116"/>
                <w:sz w:val="16"/>
                <w:szCs w:val="16"/>
              </w:rPr>
              <w:t xml:space="preserve">se </w:t>
            </w:r>
            <w:r w:rsidRPr="008678EE">
              <w:rPr>
                <w:rFonts w:ascii="Bookman Old Style" w:hAnsi="Bookman Old Style" w:cs="Arial"/>
                <w:b/>
                <w:sz w:val="16"/>
                <w:szCs w:val="16"/>
              </w:rPr>
              <w:t xml:space="preserve">podrá </w:t>
            </w:r>
            <w:r w:rsidRPr="008678EE">
              <w:rPr>
                <w:rFonts w:ascii="Bookman Old Style" w:hAnsi="Bookman Old Style" w:cs="Arial"/>
                <w:b/>
                <w:w w:val="113"/>
                <w:sz w:val="16"/>
                <w:szCs w:val="16"/>
              </w:rPr>
              <w:t xml:space="preserve">solicitar el </w:t>
            </w:r>
            <w:r w:rsidRPr="008678EE">
              <w:rPr>
                <w:rFonts w:ascii="Bookman Old Style" w:hAnsi="Bookman Old Style" w:cs="Arial"/>
                <w:b/>
                <w:w w:val="109"/>
                <w:sz w:val="16"/>
                <w:szCs w:val="16"/>
              </w:rPr>
              <w:t xml:space="preserve">levantamiento </w:t>
            </w:r>
            <w:r w:rsidRPr="008678EE">
              <w:rPr>
                <w:rFonts w:ascii="Bookman Old Style" w:hAnsi="Bookman Old Style" w:cs="Arial"/>
                <w:b/>
                <w:sz w:val="16"/>
                <w:szCs w:val="16"/>
              </w:rPr>
              <w:t xml:space="preserve">del </w:t>
            </w:r>
            <w:r w:rsidRPr="008678EE">
              <w:rPr>
                <w:rFonts w:ascii="Bookman Old Style" w:hAnsi="Bookman Old Style" w:cs="Arial"/>
                <w:b/>
                <w:w w:val="109"/>
                <w:sz w:val="16"/>
                <w:szCs w:val="16"/>
              </w:rPr>
              <w:t xml:space="preserve">embargo </w:t>
            </w:r>
            <w:r w:rsidRPr="008678EE">
              <w:rPr>
                <w:rFonts w:ascii="Bookman Old Style" w:hAnsi="Bookman Old Style" w:cs="Arial"/>
                <w:b/>
                <w:sz w:val="16"/>
                <w:szCs w:val="16"/>
              </w:rPr>
              <w:t xml:space="preserve">sesenta </w:t>
            </w:r>
            <w:r w:rsidRPr="008678EE">
              <w:rPr>
                <w:rFonts w:ascii="Bookman Old Style" w:hAnsi="Bookman Old Style" w:cs="Arial"/>
                <w:b/>
                <w:spacing w:val="5"/>
                <w:w w:val="115"/>
                <w:sz w:val="16"/>
                <w:szCs w:val="16"/>
              </w:rPr>
              <w:t>(</w:t>
            </w:r>
            <w:r w:rsidRPr="008678EE">
              <w:rPr>
                <w:rFonts w:ascii="Bookman Old Style" w:hAnsi="Bookman Old Style" w:cs="Arial"/>
                <w:b/>
                <w:w w:val="115"/>
                <w:sz w:val="16"/>
                <w:szCs w:val="16"/>
              </w:rPr>
              <w:t>60) días después de</w:t>
            </w:r>
            <w:r w:rsidRPr="008678EE">
              <w:rPr>
                <w:rFonts w:ascii="Bookman Old Style" w:hAnsi="Bookman Old Style" w:cs="Arial"/>
                <w:b/>
                <w:spacing w:val="48"/>
                <w:w w:val="115"/>
                <w:sz w:val="16"/>
                <w:szCs w:val="16"/>
              </w:rPr>
              <w:t xml:space="preserve"> </w:t>
            </w:r>
            <w:r w:rsidRPr="008678EE">
              <w:rPr>
                <w:rFonts w:ascii="Bookman Old Style" w:hAnsi="Bookman Old Style" w:cs="Arial"/>
                <w:b/>
                <w:sz w:val="16"/>
                <w:szCs w:val="16"/>
              </w:rPr>
              <w:t xml:space="preserve">la </w:t>
            </w:r>
            <w:r w:rsidRPr="008678EE">
              <w:rPr>
                <w:rFonts w:ascii="Bookman Old Style" w:hAnsi="Bookman Old Style" w:cs="Arial"/>
                <w:b/>
                <w:w w:val="114"/>
                <w:sz w:val="16"/>
                <w:szCs w:val="16"/>
              </w:rPr>
              <w:t>e</w:t>
            </w:r>
            <w:r w:rsidRPr="008678EE">
              <w:rPr>
                <w:rFonts w:ascii="Bookman Old Style" w:hAnsi="Bookman Old Style" w:cs="Arial"/>
                <w:b/>
                <w:w w:val="133"/>
                <w:sz w:val="16"/>
                <w:szCs w:val="16"/>
              </w:rPr>
              <w:t>j</w:t>
            </w:r>
            <w:r w:rsidRPr="008678EE">
              <w:rPr>
                <w:rFonts w:ascii="Bookman Old Style" w:hAnsi="Bookman Old Style" w:cs="Arial"/>
                <w:b/>
                <w:w w:val="109"/>
                <w:sz w:val="16"/>
                <w:szCs w:val="16"/>
              </w:rPr>
              <w:t>ecutoria de</w:t>
            </w:r>
            <w:r w:rsidRPr="008678EE">
              <w:rPr>
                <w:rFonts w:ascii="Bookman Old Style" w:hAnsi="Bookman Old Style" w:cs="Arial"/>
                <w:b/>
                <w:sz w:val="16"/>
                <w:szCs w:val="16"/>
              </w:rPr>
              <w:t xml:space="preserve"> la</w:t>
            </w:r>
            <w:r w:rsidRPr="008678EE">
              <w:rPr>
                <w:rFonts w:ascii="Bookman Old Style" w:hAnsi="Bookman Old Style" w:cs="Arial"/>
                <w:b/>
                <w:spacing w:val="59"/>
                <w:sz w:val="16"/>
                <w:szCs w:val="16"/>
              </w:rPr>
              <w:t xml:space="preserve"> </w:t>
            </w:r>
            <w:r w:rsidRPr="008678EE">
              <w:rPr>
                <w:rFonts w:ascii="Bookman Old Style" w:hAnsi="Bookman Old Style" w:cs="Arial"/>
                <w:b/>
                <w:sz w:val="16"/>
                <w:szCs w:val="16"/>
              </w:rPr>
              <w:t>decisión que lo</w:t>
            </w:r>
            <w:r w:rsidRPr="008678EE">
              <w:rPr>
                <w:rFonts w:ascii="Bookman Old Style" w:hAnsi="Bookman Old Style" w:cs="Arial"/>
                <w:b/>
                <w:spacing w:val="59"/>
                <w:sz w:val="16"/>
                <w:szCs w:val="16"/>
              </w:rPr>
              <w:t xml:space="preserve"> </w:t>
            </w:r>
            <w:r w:rsidRPr="008678EE">
              <w:rPr>
                <w:rFonts w:ascii="Bookman Old Style" w:hAnsi="Bookman Old Style" w:cs="Arial"/>
                <w:b/>
                <w:w w:val="122"/>
                <w:sz w:val="16"/>
                <w:szCs w:val="16"/>
              </w:rPr>
              <w:t>conced</w:t>
            </w:r>
            <w:r w:rsidRPr="008678EE">
              <w:rPr>
                <w:rFonts w:ascii="Bookman Old Style" w:hAnsi="Bookman Old Style" w:cs="Arial"/>
                <w:b/>
                <w:w w:val="110"/>
                <w:sz w:val="16"/>
                <w:szCs w:val="16"/>
              </w:rPr>
              <w:t>e</w:t>
            </w:r>
            <w:r w:rsidRPr="008678EE">
              <w:rPr>
                <w:rFonts w:ascii="Bookman Old Style" w:hAnsi="Bookman Old Style" w:cs="Arial"/>
                <w:b/>
                <w:w w:val="126"/>
                <w:sz w:val="16"/>
                <w:szCs w:val="16"/>
              </w:rPr>
              <w:t>."</w:t>
            </w:r>
          </w:p>
        </w:tc>
        <w:tc>
          <w:tcPr>
            <w:tcW w:w="2976" w:type="dxa"/>
            <w:shd w:val="clear" w:color="auto" w:fill="auto"/>
          </w:tcPr>
          <w:p w:rsidR="0057244D" w:rsidRPr="008678EE" w:rsidRDefault="008C027D" w:rsidP="000C6A1A">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w:t>
            </w:r>
            <w:r>
              <w:rPr>
                <w:rFonts w:ascii="Bookman Old Style" w:hAnsi="Bookman Old Style" w:cs="Arial"/>
                <w:sz w:val="16"/>
                <w:szCs w:val="16"/>
              </w:rPr>
              <w:t xml:space="preserve">umeración ahora </w:t>
            </w:r>
            <w:r>
              <w:rPr>
                <w:rFonts w:ascii="Bookman Old Style" w:hAnsi="Bookman Old Style" w:cs="Arial"/>
                <w:sz w:val="16"/>
                <w:szCs w:val="16"/>
              </w:rPr>
              <w:lastRenderedPageBreak/>
              <w:t>es el artículo 31</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 xml:space="preserve">Con esta reforma se materializan el derecho a la </w:t>
            </w:r>
            <w:r w:rsidRPr="008678EE">
              <w:rPr>
                <w:rFonts w:ascii="Bookman Old Style" w:eastAsia="MS Mincho" w:hAnsi="Bookman Old Style" w:cs="Arial"/>
                <w:sz w:val="16"/>
                <w:szCs w:val="16"/>
              </w:rPr>
              <w:lastRenderedPageBreak/>
              <w:t>presunción de inocencia del procesado, a quien sino se le logra desvirtuar la misma podrá solicitar se levante las medidas que afectan su derechos reales. Adicionalmente, se da coherencia al sistema procesal penal extendiendo esta hipótesis a los casos de renuncia por principio de oportunidad, que tiene en la práctica los mismos efectos de una sentencia absolutoria.</w:t>
            </w:r>
          </w:p>
        </w:tc>
      </w:tr>
      <w:tr w:rsidR="0057244D" w:rsidRPr="008678EE" w:rsidTr="00B872F3">
        <w:tc>
          <w:tcPr>
            <w:tcW w:w="3390" w:type="dxa"/>
            <w:shd w:val="clear" w:color="auto" w:fill="auto"/>
          </w:tcPr>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lastRenderedPageBreak/>
              <w:t xml:space="preserve">ARTÍCULO 31. </w:t>
            </w:r>
            <w:r w:rsidRPr="008678EE">
              <w:rPr>
                <w:rFonts w:ascii="Bookman Old Style" w:eastAsia="MS Mincho" w:hAnsi="Bookman Old Style" w:cs="Arial"/>
                <w:sz w:val="16"/>
                <w:szCs w:val="16"/>
              </w:rPr>
              <w:t xml:space="preserve">Deróguese el artículo 97 del Código de Procedimiento Penal. </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"Artículo 97.Prohibición de enajenar. Derogado."</w:t>
            </w:r>
          </w:p>
        </w:tc>
        <w:tc>
          <w:tcPr>
            <w:tcW w:w="2976" w:type="dxa"/>
            <w:shd w:val="clear" w:color="auto" w:fill="auto"/>
          </w:tcPr>
          <w:p w:rsidR="0057244D" w:rsidRPr="008678EE" w:rsidRDefault="008C027D" w:rsidP="000C6A1A">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Pr>
                <w:rFonts w:ascii="Bookman Old Style" w:hAnsi="Bookman Old Style" w:cs="Arial"/>
                <w:sz w:val="16"/>
                <w:szCs w:val="16"/>
              </w:rPr>
              <w:t>meración ahora es el artículo 32</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elimina la prohibición de enajenar bienes sujetos a registro durante los 6 meses siguientes a la formulación de imputación, pues la figura ha sido inocua en el actual proceso penal, además resultaría incompatible con la eliminación de la formulación de imputación y el código prevé otros mecanismos para garantizar el resarcimiento económico de las víctimas.</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shd w:val="clear" w:color="auto" w:fill="auto"/>
          </w:tcPr>
          <w:p w:rsidR="0057244D" w:rsidRPr="008678EE" w:rsidRDefault="0057244D" w:rsidP="007D36A7">
            <w:pPr>
              <w:spacing w:after="0" w:line="240" w:lineRule="auto"/>
              <w:ind w:right="-76"/>
              <w:jc w:val="both"/>
              <w:rPr>
                <w:rFonts w:ascii="Bookman Old Style" w:hAnsi="Bookman Old Style" w:cs="Arial"/>
                <w:w w:val="35"/>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32.</w:t>
            </w:r>
            <w:r w:rsidRPr="008678EE">
              <w:rPr>
                <w:rFonts w:ascii="Bookman Old Style" w:hAnsi="Bookman Old Style" w:cs="Arial"/>
                <w:sz w:val="16"/>
                <w:szCs w:val="16"/>
              </w:rPr>
              <w:t xml:space="preserve"> Modifíquese el</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artículo 100 de</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2004, modificado por</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artículo 9</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114</w:t>
            </w:r>
            <w:r w:rsidRPr="008678EE">
              <w:rPr>
                <w:rFonts w:ascii="Bookman Old Style" w:hAnsi="Bookman Old Style" w:cs="Arial"/>
                <w:spacing w:val="14"/>
                <w:sz w:val="16"/>
                <w:szCs w:val="16"/>
              </w:rPr>
              <w:t>2</w:t>
            </w:r>
            <w:r w:rsidRPr="008678EE">
              <w:rPr>
                <w:rFonts w:ascii="Bookman Old Style" w:hAnsi="Bookman Old Style" w:cs="Arial"/>
                <w:sz w:val="16"/>
                <w:szCs w:val="16"/>
              </w:rPr>
              <w:t>de</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2007, el</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quedará a</w:t>
            </w:r>
            <w:r w:rsidRPr="008678EE">
              <w:rPr>
                <w:rFonts w:ascii="Bookman Old Style" w:hAnsi="Bookman Old Style" w:cs="Arial"/>
                <w:w w:val="93"/>
                <w:sz w:val="16"/>
                <w:szCs w:val="16"/>
              </w:rPr>
              <w:t>s</w:t>
            </w:r>
            <w:r w:rsidRPr="008678EE">
              <w:rPr>
                <w:rFonts w:ascii="Bookman Old Style" w:hAnsi="Bookman Old Style" w:cs="Arial"/>
                <w:w w:val="79"/>
                <w:sz w:val="16"/>
                <w:szCs w:val="16"/>
              </w:rPr>
              <w:t>í</w:t>
            </w:r>
            <w:r w:rsidRPr="008678EE">
              <w:rPr>
                <w:rFonts w:ascii="Bookman Old Style" w:hAnsi="Bookman Old Style" w:cs="Arial"/>
                <w:w w:val="35"/>
                <w:sz w:val="16"/>
                <w:szCs w:val="16"/>
              </w:rPr>
              <w:t>::</w:t>
            </w:r>
          </w:p>
          <w:p w:rsidR="0057244D" w:rsidRPr="008678EE" w:rsidRDefault="0057244D" w:rsidP="007D36A7">
            <w:pPr>
              <w:spacing w:after="0" w:line="240" w:lineRule="auto"/>
              <w:ind w:right="-76"/>
              <w:jc w:val="both"/>
              <w:rPr>
                <w:rFonts w:ascii="Bookman Old Style" w:hAnsi="Bookman Old Style" w:cs="Arial"/>
                <w:w w:val="35"/>
                <w:sz w:val="16"/>
                <w:szCs w:val="16"/>
              </w:rPr>
            </w:pPr>
          </w:p>
          <w:p w:rsidR="0057244D" w:rsidRPr="008678EE" w:rsidRDefault="0057244D" w:rsidP="007D36A7">
            <w:pPr>
              <w:spacing w:after="0" w:line="240" w:lineRule="auto"/>
              <w:ind w:right="-76"/>
              <w:jc w:val="both"/>
              <w:rPr>
                <w:rFonts w:ascii="Bookman Old Style" w:hAnsi="Bookman Old Style" w:cs="Arial"/>
                <w:b/>
                <w:w w:val="110"/>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100. </w:t>
            </w:r>
            <w:r w:rsidRPr="008678EE">
              <w:rPr>
                <w:rFonts w:ascii="Bookman Old Style" w:hAnsi="Bookman Old Style" w:cs="Arial"/>
                <w:b/>
                <w:w w:val="109"/>
                <w:sz w:val="16"/>
                <w:szCs w:val="16"/>
              </w:rPr>
              <w:t xml:space="preserve">Afectación </w:t>
            </w:r>
            <w:r w:rsidRPr="008678EE">
              <w:rPr>
                <w:rFonts w:ascii="Bookman Old Style" w:hAnsi="Bookman Old Style" w:cs="Arial"/>
                <w:b/>
                <w:sz w:val="16"/>
                <w:szCs w:val="16"/>
              </w:rPr>
              <w:t xml:space="preserve">de </w:t>
            </w:r>
            <w:r w:rsidRPr="008678EE">
              <w:rPr>
                <w:rFonts w:ascii="Bookman Old Style" w:hAnsi="Bookman Old Style" w:cs="Arial"/>
                <w:b/>
                <w:w w:val="122"/>
                <w:sz w:val="16"/>
                <w:szCs w:val="16"/>
              </w:rPr>
              <w:t xml:space="preserve">bienes </w:t>
            </w:r>
            <w:r w:rsidRPr="008678EE">
              <w:rPr>
                <w:rFonts w:ascii="Bookman Old Style" w:hAnsi="Bookman Old Style" w:cs="Arial"/>
                <w:b/>
                <w:sz w:val="16"/>
                <w:szCs w:val="16"/>
              </w:rPr>
              <w:t xml:space="preserve">en </w:t>
            </w:r>
            <w:r w:rsidRPr="008678EE">
              <w:rPr>
                <w:rFonts w:ascii="Bookman Old Style" w:hAnsi="Bookman Old Style" w:cs="Arial"/>
                <w:b/>
                <w:w w:val="114"/>
                <w:sz w:val="16"/>
                <w:szCs w:val="16"/>
              </w:rPr>
              <w:t xml:space="preserve">delitos </w:t>
            </w:r>
            <w:r w:rsidRPr="008678EE">
              <w:rPr>
                <w:rFonts w:ascii="Bookman Old Style" w:hAnsi="Bookman Old Style" w:cs="Arial"/>
                <w:b/>
                <w:w w:val="121"/>
                <w:sz w:val="16"/>
                <w:szCs w:val="16"/>
              </w:rPr>
              <w:t>culpo</w:t>
            </w:r>
            <w:r w:rsidRPr="008678EE">
              <w:rPr>
                <w:rFonts w:ascii="Bookman Old Style" w:hAnsi="Bookman Old Style" w:cs="Arial"/>
                <w:b/>
                <w:w w:val="110"/>
                <w:sz w:val="16"/>
                <w:szCs w:val="16"/>
              </w:rPr>
              <w:t>s</w:t>
            </w:r>
            <w:r w:rsidRPr="008678EE">
              <w:rPr>
                <w:rFonts w:ascii="Bookman Old Style" w:hAnsi="Bookman Old Style" w:cs="Arial"/>
                <w:b/>
                <w:w w:val="109"/>
                <w:sz w:val="16"/>
                <w:szCs w:val="16"/>
              </w:rPr>
              <w:t>o</w:t>
            </w:r>
            <w:r w:rsidRPr="008678EE">
              <w:rPr>
                <w:rFonts w:ascii="Bookman Old Style" w:hAnsi="Bookman Old Style" w:cs="Arial"/>
                <w:b/>
                <w:w w:val="110"/>
                <w:sz w:val="16"/>
                <w:szCs w:val="16"/>
              </w:rPr>
              <w:t>s.</w:t>
            </w:r>
          </w:p>
          <w:p w:rsidR="0057244D" w:rsidRPr="008678EE" w:rsidRDefault="0057244D" w:rsidP="007D36A7">
            <w:pPr>
              <w:spacing w:after="0" w:line="240" w:lineRule="auto"/>
              <w:ind w:right="-76"/>
              <w:jc w:val="both"/>
              <w:rPr>
                <w:rFonts w:ascii="Bookman Old Style" w:hAnsi="Bookman Old Style" w:cs="Arial"/>
                <w:b/>
                <w:w w:val="110"/>
                <w:sz w:val="16"/>
                <w:szCs w:val="16"/>
              </w:rPr>
            </w:pPr>
          </w:p>
          <w:p w:rsidR="0057244D" w:rsidRPr="008678EE" w:rsidRDefault="0057244D" w:rsidP="007D36A7">
            <w:pPr>
              <w:spacing w:after="0" w:line="240" w:lineRule="auto"/>
              <w:ind w:right="-76"/>
              <w:jc w:val="both"/>
              <w:rPr>
                <w:rFonts w:ascii="Bookman Old Style" w:hAnsi="Bookman Old Style" w:cs="Arial"/>
                <w:b/>
                <w:w w:val="110"/>
                <w:sz w:val="16"/>
                <w:szCs w:val="16"/>
              </w:rPr>
            </w:pPr>
            <w:r w:rsidRPr="008678EE">
              <w:rPr>
                <w:rFonts w:ascii="Bookman Old Style" w:hAnsi="Bookman Old Style" w:cs="Arial"/>
                <w:b/>
                <w:w w:val="110"/>
                <w:sz w:val="16"/>
                <w:szCs w:val="16"/>
              </w:rPr>
              <w:t>…</w:t>
            </w:r>
          </w:p>
          <w:p w:rsidR="0057244D" w:rsidRPr="008678EE" w:rsidRDefault="0057244D" w:rsidP="007D36A7">
            <w:pPr>
              <w:spacing w:before="29" w:after="0"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La medida cautelar de entrega </w:t>
            </w:r>
            <w:r w:rsidRPr="008678EE">
              <w:rPr>
                <w:rFonts w:ascii="Bookman Old Style" w:hAnsi="Bookman Old Style" w:cs="Arial"/>
                <w:b/>
                <w:w w:val="115"/>
                <w:sz w:val="16"/>
                <w:szCs w:val="16"/>
              </w:rPr>
              <w:lastRenderedPageBreak/>
              <w:t xml:space="preserve">provisional tendrá vigencia hasta por </w:t>
            </w:r>
            <w:r w:rsidRPr="008678EE">
              <w:rPr>
                <w:rFonts w:ascii="Bookman Old Style" w:hAnsi="Bookman Old Style" w:cs="Arial"/>
                <w:b/>
                <w:sz w:val="16"/>
                <w:szCs w:val="16"/>
              </w:rPr>
              <w:t xml:space="preserve">sesenta </w:t>
            </w:r>
            <w:r w:rsidRPr="008678EE">
              <w:rPr>
                <w:rFonts w:ascii="Bookman Old Style" w:hAnsi="Bookman Old Style" w:cs="Arial"/>
                <w:b/>
                <w:spacing w:val="4"/>
                <w:w w:val="112"/>
                <w:sz w:val="16"/>
                <w:szCs w:val="16"/>
              </w:rPr>
              <w:t>(</w:t>
            </w:r>
            <w:r w:rsidRPr="008678EE">
              <w:rPr>
                <w:rFonts w:ascii="Bookman Old Style" w:hAnsi="Bookman Old Style" w:cs="Arial"/>
                <w:b/>
                <w:w w:val="112"/>
                <w:sz w:val="16"/>
                <w:szCs w:val="16"/>
              </w:rPr>
              <w:t xml:space="preserve">60) </w:t>
            </w:r>
            <w:r w:rsidRPr="008678EE">
              <w:rPr>
                <w:rFonts w:ascii="Bookman Old Style" w:hAnsi="Bookman Old Style" w:cs="Arial"/>
                <w:b/>
                <w:sz w:val="16"/>
                <w:szCs w:val="16"/>
              </w:rPr>
              <w:t xml:space="preserve">días después de </w:t>
            </w:r>
            <w:r w:rsidRPr="008678EE">
              <w:rPr>
                <w:rFonts w:ascii="Bookman Old Style" w:hAnsi="Bookman Old Style" w:cs="Arial"/>
                <w:b/>
                <w:w w:val="109"/>
                <w:sz w:val="16"/>
                <w:szCs w:val="16"/>
              </w:rPr>
              <w:t xml:space="preserve">ejecutoriada </w:t>
            </w: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sentencia </w:t>
            </w:r>
            <w:r w:rsidRPr="008678EE">
              <w:rPr>
                <w:rFonts w:ascii="Bookman Old Style" w:hAnsi="Bookman Old Style" w:cs="Arial"/>
                <w:b/>
                <w:w w:val="105"/>
                <w:sz w:val="16"/>
                <w:szCs w:val="16"/>
              </w:rPr>
              <w:t>c</w:t>
            </w:r>
            <w:r w:rsidRPr="008678EE">
              <w:rPr>
                <w:rFonts w:ascii="Bookman Old Style" w:hAnsi="Bookman Old Style" w:cs="Arial"/>
                <w:b/>
                <w:w w:val="129"/>
                <w:sz w:val="16"/>
                <w:szCs w:val="16"/>
              </w:rPr>
              <w:t>ondenatoria</w:t>
            </w:r>
            <w:r w:rsidRPr="008678EE">
              <w:rPr>
                <w:rFonts w:ascii="Bookman Old Style" w:hAnsi="Bookman Old Style" w:cs="Arial"/>
                <w:b/>
                <w:w w:val="69"/>
                <w:sz w:val="16"/>
                <w:szCs w:val="16"/>
              </w:rPr>
              <w:t xml:space="preserve">, </w:t>
            </w:r>
            <w:r w:rsidRPr="008678EE">
              <w:rPr>
                <w:rFonts w:ascii="Bookman Old Style" w:hAnsi="Bookman Old Style" w:cs="Arial"/>
                <w:b/>
                <w:w w:val="122"/>
                <w:sz w:val="16"/>
                <w:szCs w:val="16"/>
              </w:rPr>
              <w:t>término</w:t>
            </w:r>
            <w:r w:rsidRPr="008678EE">
              <w:rPr>
                <w:rFonts w:ascii="Bookman Old Style" w:hAnsi="Bookman Old Style" w:cs="Arial"/>
                <w:b/>
                <w:sz w:val="16"/>
                <w:szCs w:val="16"/>
              </w:rPr>
              <w:t xml:space="preserve"> durante el cual la víctima podrá iniciar el proceso ante </w:t>
            </w:r>
            <w:r w:rsidRPr="008678EE">
              <w:rPr>
                <w:rFonts w:ascii="Bookman Old Style" w:hAnsi="Bookman Old Style" w:cs="Arial"/>
                <w:b/>
                <w:w w:val="109"/>
                <w:sz w:val="16"/>
                <w:szCs w:val="16"/>
              </w:rPr>
              <w:t xml:space="preserve">los </w:t>
            </w:r>
            <w:r w:rsidRPr="008678EE">
              <w:rPr>
                <w:rFonts w:ascii="Bookman Old Style" w:hAnsi="Bookman Old Style" w:cs="Arial"/>
                <w:b/>
                <w:sz w:val="16"/>
                <w:szCs w:val="16"/>
              </w:rPr>
              <w:t xml:space="preserve">jueces civiles para la </w:t>
            </w:r>
            <w:r w:rsidRPr="008678EE">
              <w:rPr>
                <w:rFonts w:ascii="Bookman Old Style" w:hAnsi="Bookman Old Style" w:cs="Arial"/>
                <w:b/>
                <w:w w:val="109"/>
                <w:sz w:val="16"/>
                <w:szCs w:val="16"/>
              </w:rPr>
              <w:t xml:space="preserve">reparación </w:t>
            </w:r>
            <w:r w:rsidRPr="008678EE">
              <w:rPr>
                <w:rFonts w:ascii="Bookman Old Style" w:hAnsi="Bookman Old Style" w:cs="Arial"/>
                <w:b/>
                <w:sz w:val="16"/>
                <w:szCs w:val="16"/>
              </w:rPr>
              <w:t xml:space="preserve">del daño causado por la </w:t>
            </w:r>
            <w:r w:rsidRPr="008678EE">
              <w:rPr>
                <w:rFonts w:ascii="Bookman Old Style" w:hAnsi="Bookman Old Style" w:cs="Arial"/>
                <w:b/>
                <w:w w:val="109"/>
                <w:sz w:val="16"/>
                <w:szCs w:val="16"/>
              </w:rPr>
              <w:t>conducta punible.</w:t>
            </w:r>
          </w:p>
          <w:p w:rsidR="0057244D" w:rsidRDefault="0057244D" w:rsidP="007D36A7">
            <w:pPr>
              <w:spacing w:after="0" w:line="240" w:lineRule="auto"/>
              <w:ind w:right="-76"/>
              <w:jc w:val="both"/>
              <w:rPr>
                <w:rFonts w:ascii="Bookman Old Style" w:hAnsi="Bookman Old Style" w:cs="Arial"/>
                <w:w w:val="35"/>
                <w:sz w:val="16"/>
                <w:szCs w:val="16"/>
              </w:rPr>
            </w:pPr>
          </w:p>
          <w:p w:rsidR="0057244D" w:rsidRPr="00286952" w:rsidRDefault="0057244D" w:rsidP="00286952">
            <w:pPr>
              <w:tabs>
                <w:tab w:val="left" w:pos="142"/>
              </w:tabs>
              <w:spacing w:line="240" w:lineRule="auto"/>
              <w:jc w:val="both"/>
              <w:rPr>
                <w:rFonts w:ascii="Bookman Old Style" w:hAnsi="Bookman Old Style"/>
                <w:b/>
                <w:sz w:val="16"/>
                <w:szCs w:val="16"/>
              </w:rPr>
            </w:pPr>
            <w:r w:rsidRPr="00286952">
              <w:rPr>
                <w:rFonts w:ascii="Bookman Old Style" w:hAnsi="Bookman Old Style"/>
                <w:b/>
                <w:sz w:val="16"/>
                <w:szCs w:val="16"/>
              </w:rPr>
              <w:t xml:space="preserve">Si durante el término establecido en el presente artículo la víctima ejercita su acción de reparación ante la jurisdicción civil, la entrega provisional se entenderá prorrogada hasta la decisión sobre la admisión de la demanda y la procedencia de medidas cautelares ante los jueces civiles. </w:t>
            </w:r>
          </w:p>
          <w:p w:rsidR="0057244D" w:rsidRPr="008678EE" w:rsidRDefault="0057244D" w:rsidP="007D36A7">
            <w:pPr>
              <w:spacing w:before="29" w:line="240" w:lineRule="auto"/>
              <w:ind w:right="-76"/>
              <w:jc w:val="both"/>
              <w:rPr>
                <w:rFonts w:ascii="Bookman Old Style" w:hAnsi="Bookman Old Style" w:cs="Arial"/>
                <w:b/>
                <w:sz w:val="16"/>
                <w:szCs w:val="16"/>
              </w:rPr>
            </w:pPr>
            <w:r w:rsidRPr="008678EE">
              <w:rPr>
                <w:rFonts w:ascii="Bookman Old Style" w:hAnsi="Bookman Old Style" w:cs="Arial"/>
                <w:sz w:val="16"/>
                <w:szCs w:val="16"/>
              </w:rPr>
              <w:t>La</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entrega será</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definitiva cuando se</w:t>
            </w:r>
            <w:r w:rsidRPr="008678EE">
              <w:rPr>
                <w:rFonts w:ascii="Bookman Old Style" w:hAnsi="Bookman Old Style" w:cs="Arial"/>
                <w:spacing w:val="22"/>
                <w:sz w:val="16"/>
                <w:szCs w:val="16"/>
              </w:rPr>
              <w:t xml:space="preserve"> </w:t>
            </w:r>
            <w:r w:rsidRPr="008678EE">
              <w:rPr>
                <w:rFonts w:ascii="Bookman Old Style" w:hAnsi="Bookman Old Style" w:cs="Arial"/>
                <w:sz w:val="16"/>
                <w:szCs w:val="16"/>
              </w:rPr>
              <w:t>garantice 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pago</w:t>
            </w:r>
            <w:r w:rsidRPr="008678EE">
              <w:rPr>
                <w:rFonts w:ascii="Bookman Old Style" w:hAnsi="Bookman Old Style" w:cs="Arial"/>
                <w:spacing w:val="45"/>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 xml:space="preserve">perjuicios, </w:t>
            </w:r>
            <w:r w:rsidRPr="008678EE">
              <w:rPr>
                <w:rFonts w:ascii="Bookman Old Style" w:hAnsi="Bookman Old Style" w:cs="Arial"/>
                <w:b/>
                <w:sz w:val="16"/>
                <w:szCs w:val="16"/>
              </w:rPr>
              <w:t>cuando</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 xml:space="preserve">se </w:t>
            </w:r>
            <w:r w:rsidRPr="008678EE">
              <w:rPr>
                <w:rFonts w:ascii="Bookman Old Style" w:hAnsi="Bookman Old Style" w:cs="Arial"/>
                <w:sz w:val="16"/>
                <w:szCs w:val="16"/>
              </w:rPr>
              <w:t xml:space="preserve">hayan embargado bienes del imputado o acusado en cuantía suficiente </w:t>
            </w:r>
            <w:r w:rsidRPr="008678EE">
              <w:rPr>
                <w:rFonts w:ascii="Bookman Old Style" w:hAnsi="Bookman Old Style" w:cs="Arial"/>
                <w:w w:val="106"/>
                <w:sz w:val="16"/>
                <w:szCs w:val="16"/>
              </w:rPr>
              <w:t xml:space="preserve">para </w:t>
            </w:r>
            <w:r w:rsidRPr="008678EE">
              <w:rPr>
                <w:rFonts w:ascii="Bookman Old Style" w:hAnsi="Bookman Old Style" w:cs="Arial"/>
                <w:sz w:val="16"/>
                <w:szCs w:val="16"/>
              </w:rPr>
              <w:t>proteger el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derecho a</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w w:val="106"/>
                <w:sz w:val="16"/>
                <w:szCs w:val="16"/>
              </w:rPr>
              <w:t>indemnización</w:t>
            </w:r>
            <w:r w:rsidRPr="008678EE">
              <w:rPr>
                <w:rFonts w:ascii="Bookman Old Style" w:hAnsi="Bookman Old Style" w:cs="Arial"/>
                <w:spacing w:val="48"/>
                <w:w w:val="10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perjuicios causados con</w:t>
            </w:r>
            <w:r w:rsidRPr="008678EE">
              <w:rPr>
                <w:rFonts w:ascii="Bookman Old Style" w:hAnsi="Bookman Old Style" w:cs="Arial"/>
                <w:spacing w:val="22"/>
                <w:sz w:val="16"/>
                <w:szCs w:val="16"/>
              </w:rPr>
              <w:t xml:space="preserve"> </w:t>
            </w:r>
            <w:r w:rsidRPr="008678EE">
              <w:rPr>
                <w:rFonts w:ascii="Bookman Old Style" w:hAnsi="Bookman Old Style" w:cs="Arial"/>
                <w:b/>
                <w:sz w:val="16"/>
                <w:szCs w:val="16"/>
              </w:rPr>
              <w:t>la</w:t>
            </w:r>
            <w:r w:rsidRPr="008678EE">
              <w:rPr>
                <w:rFonts w:ascii="Bookman Old Style" w:hAnsi="Bookman Old Style" w:cs="Arial"/>
                <w:b/>
                <w:spacing w:val="59"/>
                <w:sz w:val="16"/>
                <w:szCs w:val="16"/>
              </w:rPr>
              <w:t xml:space="preserve"> </w:t>
            </w:r>
            <w:r w:rsidRPr="008678EE">
              <w:rPr>
                <w:rFonts w:ascii="Bookman Old Style" w:hAnsi="Bookman Old Style" w:cs="Arial"/>
                <w:b/>
                <w:w w:val="109"/>
                <w:sz w:val="16"/>
                <w:szCs w:val="16"/>
              </w:rPr>
              <w:t xml:space="preserve">conducta </w:t>
            </w:r>
            <w:r w:rsidRPr="008678EE">
              <w:rPr>
                <w:rFonts w:ascii="Bookman Old Style" w:hAnsi="Bookman Old Style" w:cs="Arial"/>
                <w:b/>
                <w:sz w:val="16"/>
                <w:szCs w:val="16"/>
              </w:rPr>
              <w:t xml:space="preserve">punible </w:t>
            </w:r>
            <w:r w:rsidRPr="007D259C">
              <w:rPr>
                <w:rFonts w:ascii="Bookman Old Style" w:hAnsi="Bookman Old Style" w:cs="Arial"/>
                <w:sz w:val="16"/>
                <w:szCs w:val="16"/>
              </w:rPr>
              <w:t xml:space="preserve">o </w:t>
            </w:r>
            <w:r w:rsidRPr="008678EE">
              <w:rPr>
                <w:rFonts w:ascii="Bookman Old Style" w:hAnsi="Bookman Old Style" w:cs="Arial"/>
                <w:b/>
                <w:sz w:val="16"/>
                <w:szCs w:val="16"/>
              </w:rPr>
              <w:t xml:space="preserve">cuando se acredite la </w:t>
            </w:r>
            <w:r w:rsidRPr="008678EE">
              <w:rPr>
                <w:rFonts w:ascii="Bookman Old Style" w:hAnsi="Bookman Old Style" w:cs="Arial"/>
                <w:b/>
                <w:w w:val="109"/>
                <w:sz w:val="16"/>
                <w:szCs w:val="16"/>
              </w:rPr>
              <w:t xml:space="preserve">existencia </w:t>
            </w:r>
            <w:r w:rsidRPr="008678EE">
              <w:rPr>
                <w:rFonts w:ascii="Bookman Old Style" w:hAnsi="Bookman Old Style" w:cs="Arial"/>
                <w:b/>
                <w:sz w:val="16"/>
                <w:szCs w:val="16"/>
              </w:rPr>
              <w:t xml:space="preserve">de póliza vigente para </w:t>
            </w:r>
            <w:r w:rsidRPr="008678EE">
              <w:rPr>
                <w:rFonts w:ascii="Bookman Old Style" w:hAnsi="Bookman Old Style" w:cs="Arial"/>
                <w:b/>
                <w:w w:val="109"/>
                <w:sz w:val="16"/>
                <w:szCs w:val="16"/>
              </w:rPr>
              <w:t xml:space="preserve">la </w:t>
            </w:r>
            <w:r w:rsidRPr="008678EE">
              <w:rPr>
                <w:rFonts w:ascii="Bookman Old Style" w:hAnsi="Bookman Old Style" w:cs="Arial"/>
                <w:b/>
                <w:sz w:val="16"/>
                <w:szCs w:val="16"/>
              </w:rPr>
              <w:t xml:space="preserve">época de los hechos </w:t>
            </w:r>
            <w:r w:rsidRPr="008678EE">
              <w:rPr>
                <w:rFonts w:ascii="Bookman Old Style" w:hAnsi="Bookman Old Style" w:cs="Arial"/>
                <w:b/>
                <w:w w:val="109"/>
                <w:sz w:val="16"/>
                <w:szCs w:val="16"/>
              </w:rPr>
              <w:t xml:space="preserve">expedida </w:t>
            </w:r>
            <w:r w:rsidRPr="008678EE">
              <w:rPr>
                <w:rFonts w:ascii="Bookman Old Style" w:hAnsi="Bookman Old Style" w:cs="Arial"/>
                <w:b/>
                <w:sz w:val="16"/>
                <w:szCs w:val="16"/>
              </w:rPr>
              <w:t xml:space="preserve">por </w:t>
            </w:r>
            <w:r w:rsidRPr="008678EE">
              <w:rPr>
                <w:rFonts w:ascii="Bookman Old Style" w:hAnsi="Bookman Old Style" w:cs="Arial"/>
                <w:b/>
                <w:w w:val="109"/>
                <w:sz w:val="16"/>
                <w:szCs w:val="16"/>
              </w:rPr>
              <w:t xml:space="preserve">compañía </w:t>
            </w:r>
            <w:r w:rsidRPr="008678EE">
              <w:rPr>
                <w:rFonts w:ascii="Bookman Old Style" w:hAnsi="Bookman Old Style" w:cs="Arial"/>
                <w:b/>
                <w:sz w:val="16"/>
                <w:szCs w:val="16"/>
              </w:rPr>
              <w:t>de seguros y</w:t>
            </w:r>
            <w:r w:rsidRPr="008678EE">
              <w:rPr>
                <w:rFonts w:ascii="Bookman Old Style" w:hAnsi="Bookman Old Style" w:cs="Arial"/>
                <w:b/>
                <w:spacing w:val="40"/>
                <w:sz w:val="16"/>
                <w:szCs w:val="16"/>
              </w:rPr>
              <w:t xml:space="preserve"> </w:t>
            </w:r>
            <w:r w:rsidRPr="008678EE">
              <w:rPr>
                <w:rFonts w:ascii="Bookman Old Style" w:hAnsi="Bookman Old Style" w:cs="Arial"/>
                <w:b/>
                <w:sz w:val="16"/>
                <w:szCs w:val="16"/>
              </w:rPr>
              <w:t xml:space="preserve">cuyo </w:t>
            </w:r>
            <w:r w:rsidRPr="008678EE">
              <w:rPr>
                <w:rFonts w:ascii="Bookman Old Style" w:hAnsi="Bookman Old Style" w:cs="Arial"/>
                <w:b/>
                <w:w w:val="109"/>
                <w:sz w:val="16"/>
                <w:szCs w:val="16"/>
              </w:rPr>
              <w:t xml:space="preserve">amparo </w:t>
            </w:r>
            <w:r w:rsidRPr="008678EE">
              <w:rPr>
                <w:rFonts w:ascii="Bookman Old Style" w:hAnsi="Bookman Old Style" w:cs="Arial"/>
                <w:b/>
                <w:sz w:val="16"/>
                <w:szCs w:val="16"/>
              </w:rPr>
              <w:t xml:space="preserve">sea </w:t>
            </w:r>
            <w:r w:rsidRPr="008678EE">
              <w:rPr>
                <w:rFonts w:ascii="Bookman Old Style" w:hAnsi="Bookman Old Style" w:cs="Arial"/>
                <w:b/>
                <w:w w:val="109"/>
                <w:sz w:val="16"/>
                <w:szCs w:val="16"/>
              </w:rPr>
              <w:t xml:space="preserve">equivalente </w:t>
            </w:r>
            <w:r w:rsidRPr="008678EE">
              <w:rPr>
                <w:rFonts w:ascii="Bookman Old Style" w:hAnsi="Bookman Old Style" w:cs="Arial"/>
                <w:b/>
                <w:sz w:val="16"/>
                <w:szCs w:val="16"/>
              </w:rPr>
              <w:t>o</w:t>
            </w:r>
            <w:r w:rsidRPr="008678EE">
              <w:rPr>
                <w:rFonts w:ascii="Bookman Old Style" w:hAnsi="Bookman Old Style" w:cs="Arial"/>
                <w:b/>
                <w:spacing w:val="44"/>
                <w:sz w:val="16"/>
                <w:szCs w:val="16"/>
              </w:rPr>
              <w:t xml:space="preserve"> </w:t>
            </w:r>
            <w:r w:rsidRPr="008678EE">
              <w:rPr>
                <w:rFonts w:ascii="Bookman Old Style" w:hAnsi="Bookman Old Style" w:cs="Arial"/>
                <w:b/>
                <w:sz w:val="16"/>
                <w:szCs w:val="16"/>
              </w:rPr>
              <w:t>superior al</w:t>
            </w:r>
            <w:r w:rsidRPr="008678EE">
              <w:rPr>
                <w:rFonts w:ascii="Bookman Old Style" w:hAnsi="Bookman Old Style" w:cs="Arial"/>
                <w:b/>
                <w:spacing w:val="54"/>
                <w:sz w:val="16"/>
                <w:szCs w:val="16"/>
              </w:rPr>
              <w:t xml:space="preserve"> </w:t>
            </w:r>
            <w:r w:rsidRPr="008678EE">
              <w:rPr>
                <w:rFonts w:ascii="Bookman Old Style" w:hAnsi="Bookman Old Style" w:cs="Arial"/>
                <w:b/>
                <w:sz w:val="16"/>
                <w:szCs w:val="16"/>
              </w:rPr>
              <w:t xml:space="preserve">valor </w:t>
            </w:r>
            <w:r w:rsidRPr="008678EE">
              <w:rPr>
                <w:rFonts w:ascii="Bookman Old Style" w:hAnsi="Bookman Old Style" w:cs="Arial"/>
                <w:b/>
                <w:w w:val="109"/>
                <w:sz w:val="16"/>
                <w:szCs w:val="16"/>
              </w:rPr>
              <w:t xml:space="preserve">comercial </w:t>
            </w:r>
            <w:r w:rsidRPr="008678EE">
              <w:rPr>
                <w:rFonts w:ascii="Bookman Old Style" w:hAnsi="Bookman Old Style" w:cs="Arial"/>
                <w:b/>
                <w:sz w:val="16"/>
                <w:szCs w:val="16"/>
              </w:rPr>
              <w:t xml:space="preserve">de los bienes de que </w:t>
            </w:r>
            <w:r w:rsidRPr="008678EE">
              <w:rPr>
                <w:rFonts w:ascii="Bookman Old Style" w:hAnsi="Bookman Old Style" w:cs="Arial"/>
                <w:b/>
                <w:w w:val="109"/>
                <w:sz w:val="16"/>
                <w:szCs w:val="16"/>
              </w:rPr>
              <w:t xml:space="preserve">trata </w:t>
            </w:r>
            <w:r w:rsidRPr="008678EE">
              <w:rPr>
                <w:rFonts w:ascii="Bookman Old Style" w:hAnsi="Bookman Old Style" w:cs="Arial"/>
                <w:b/>
                <w:sz w:val="16"/>
                <w:szCs w:val="16"/>
              </w:rPr>
              <w:t xml:space="preserve">este </w:t>
            </w:r>
            <w:r w:rsidRPr="008678EE">
              <w:rPr>
                <w:rFonts w:ascii="Bookman Old Style" w:hAnsi="Bookman Old Style" w:cs="Arial"/>
                <w:b/>
                <w:w w:val="109"/>
                <w:sz w:val="16"/>
                <w:szCs w:val="16"/>
              </w:rPr>
              <w:t>artículo.</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 xml:space="preserve">La medida cautelar de entrega </w:t>
            </w:r>
            <w:r w:rsidRPr="008678EE">
              <w:rPr>
                <w:rFonts w:ascii="Bookman Old Style" w:hAnsi="Bookman Old Style" w:cs="Arial"/>
                <w:b/>
                <w:w w:val="109"/>
                <w:sz w:val="16"/>
                <w:szCs w:val="16"/>
              </w:rPr>
              <w:t xml:space="preserve">provisional, </w:t>
            </w:r>
            <w:r w:rsidRPr="008678EE">
              <w:rPr>
                <w:rFonts w:ascii="Bookman Old Style" w:hAnsi="Bookman Old Style" w:cs="Arial"/>
                <w:b/>
                <w:sz w:val="16"/>
                <w:szCs w:val="16"/>
              </w:rPr>
              <w:t>se</w:t>
            </w:r>
            <w:r w:rsidRPr="008678EE">
              <w:rPr>
                <w:rFonts w:ascii="Bookman Old Style" w:hAnsi="Bookman Old Style" w:cs="Arial"/>
                <w:b/>
                <w:spacing w:val="60"/>
                <w:sz w:val="16"/>
                <w:szCs w:val="16"/>
              </w:rPr>
              <w:t xml:space="preserve"> </w:t>
            </w:r>
            <w:r w:rsidRPr="008678EE">
              <w:rPr>
                <w:rFonts w:ascii="Bookman Old Style" w:hAnsi="Bookman Old Style" w:cs="Arial"/>
                <w:b/>
                <w:w w:val="109"/>
                <w:sz w:val="16"/>
                <w:szCs w:val="16"/>
              </w:rPr>
              <w:t xml:space="preserve">impondrá </w:t>
            </w:r>
            <w:r w:rsidRPr="008678EE">
              <w:rPr>
                <w:rFonts w:ascii="Bookman Old Style" w:hAnsi="Bookman Old Style" w:cs="Arial"/>
                <w:b/>
                <w:sz w:val="16"/>
                <w:szCs w:val="16"/>
              </w:rPr>
              <w:t>por el</w:t>
            </w:r>
            <w:r w:rsidRPr="008678EE">
              <w:rPr>
                <w:rFonts w:ascii="Bookman Old Style" w:hAnsi="Bookman Old Style" w:cs="Arial"/>
                <w:b/>
                <w:spacing w:val="25"/>
                <w:sz w:val="16"/>
                <w:szCs w:val="16"/>
              </w:rPr>
              <w:t xml:space="preserve"> </w:t>
            </w:r>
            <w:r w:rsidRPr="008678EE">
              <w:rPr>
                <w:rFonts w:ascii="Bookman Old Style" w:hAnsi="Bookman Old Style" w:cs="Arial"/>
                <w:b/>
                <w:sz w:val="16"/>
                <w:szCs w:val="16"/>
              </w:rPr>
              <w:t xml:space="preserve">juez </w:t>
            </w:r>
            <w:r w:rsidRPr="008678EE">
              <w:rPr>
                <w:rFonts w:ascii="Bookman Old Style" w:hAnsi="Bookman Old Style" w:cs="Arial"/>
                <w:b/>
                <w:w w:val="109"/>
                <w:sz w:val="16"/>
                <w:szCs w:val="16"/>
              </w:rPr>
              <w:t xml:space="preserve">con </w:t>
            </w:r>
            <w:r w:rsidRPr="008678EE">
              <w:rPr>
                <w:rFonts w:ascii="Bookman Old Style" w:hAnsi="Bookman Old Style" w:cs="Arial"/>
                <w:b/>
                <w:sz w:val="16"/>
                <w:szCs w:val="16"/>
              </w:rPr>
              <w:t xml:space="preserve">función de Control de </w:t>
            </w:r>
            <w:r w:rsidRPr="008678EE">
              <w:rPr>
                <w:rFonts w:ascii="Bookman Old Style" w:hAnsi="Bookman Old Style" w:cs="Arial"/>
                <w:b/>
                <w:w w:val="109"/>
                <w:sz w:val="16"/>
                <w:szCs w:val="16"/>
              </w:rPr>
              <w:t xml:space="preserve">Garantías </w:t>
            </w:r>
            <w:r w:rsidRPr="008678EE">
              <w:rPr>
                <w:rFonts w:ascii="Bookman Old Style" w:hAnsi="Bookman Old Style" w:cs="Arial"/>
                <w:b/>
                <w:sz w:val="16"/>
                <w:szCs w:val="16"/>
              </w:rPr>
              <w:t xml:space="preserve">siempre que exista </w:t>
            </w:r>
            <w:r w:rsidRPr="008678EE">
              <w:rPr>
                <w:rFonts w:ascii="Bookman Old Style" w:hAnsi="Bookman Old Style" w:cs="Arial"/>
                <w:b/>
                <w:w w:val="109"/>
                <w:sz w:val="16"/>
                <w:szCs w:val="16"/>
              </w:rPr>
              <w:t xml:space="preserve">inferencia razonable </w:t>
            </w:r>
            <w:r w:rsidRPr="008678EE">
              <w:rPr>
                <w:rFonts w:ascii="Bookman Old Style" w:hAnsi="Bookman Old Style" w:cs="Arial"/>
                <w:b/>
                <w:sz w:val="16"/>
                <w:szCs w:val="16"/>
              </w:rPr>
              <w:t xml:space="preserve">de autoría o </w:t>
            </w:r>
            <w:r w:rsidRPr="008678EE">
              <w:rPr>
                <w:rFonts w:ascii="Bookman Old Style" w:hAnsi="Bookman Old Style" w:cs="Arial"/>
                <w:b/>
                <w:w w:val="109"/>
                <w:sz w:val="16"/>
                <w:szCs w:val="16"/>
              </w:rPr>
              <w:t xml:space="preserve">participación </w:t>
            </w:r>
            <w:r w:rsidRPr="008678EE">
              <w:rPr>
                <w:rFonts w:ascii="Bookman Old Style" w:hAnsi="Bookman Old Style" w:cs="Arial"/>
                <w:b/>
                <w:sz w:val="16"/>
                <w:szCs w:val="16"/>
              </w:rPr>
              <w:t xml:space="preserve">en la </w:t>
            </w:r>
            <w:r w:rsidRPr="008678EE">
              <w:rPr>
                <w:rFonts w:ascii="Bookman Old Style" w:hAnsi="Bookman Old Style" w:cs="Arial"/>
                <w:b/>
                <w:w w:val="109"/>
                <w:sz w:val="16"/>
                <w:szCs w:val="16"/>
              </w:rPr>
              <w:t xml:space="preserve">conducta </w:t>
            </w:r>
            <w:r w:rsidRPr="008678EE">
              <w:rPr>
                <w:rFonts w:ascii="Bookman Old Style" w:hAnsi="Bookman Old Style" w:cs="Arial"/>
                <w:b/>
                <w:sz w:val="16"/>
                <w:szCs w:val="16"/>
              </w:rPr>
              <w:t xml:space="preserve">culposa. En </w:t>
            </w:r>
            <w:r w:rsidRPr="008678EE">
              <w:rPr>
                <w:rFonts w:ascii="Bookman Old Style" w:hAnsi="Bookman Old Style" w:cs="Arial"/>
                <w:b/>
                <w:w w:val="109"/>
                <w:sz w:val="16"/>
                <w:szCs w:val="16"/>
              </w:rPr>
              <w:t xml:space="preserve">esta audiencia </w:t>
            </w:r>
            <w:r w:rsidRPr="008678EE">
              <w:rPr>
                <w:rFonts w:ascii="Bookman Old Style" w:hAnsi="Bookman Old Style" w:cs="Arial"/>
                <w:b/>
                <w:sz w:val="16"/>
                <w:szCs w:val="16"/>
              </w:rPr>
              <w:t>se</w:t>
            </w:r>
            <w:r w:rsidRPr="008678EE">
              <w:rPr>
                <w:rFonts w:ascii="Bookman Old Style" w:hAnsi="Bookman Old Style" w:cs="Arial"/>
                <w:b/>
                <w:spacing w:val="50"/>
                <w:sz w:val="16"/>
                <w:szCs w:val="16"/>
              </w:rPr>
              <w:t xml:space="preserve"> </w:t>
            </w:r>
            <w:r w:rsidRPr="008678EE">
              <w:rPr>
                <w:rFonts w:ascii="Bookman Old Style" w:hAnsi="Bookman Old Style" w:cs="Arial"/>
                <w:b/>
                <w:w w:val="109"/>
                <w:sz w:val="16"/>
                <w:szCs w:val="16"/>
              </w:rPr>
              <w:t xml:space="preserve">permitirá </w:t>
            </w:r>
            <w:r w:rsidRPr="008678EE">
              <w:rPr>
                <w:rFonts w:ascii="Bookman Old Style" w:hAnsi="Bookman Old Style" w:cs="Arial"/>
                <w:b/>
                <w:sz w:val="16"/>
                <w:szCs w:val="16"/>
              </w:rPr>
              <w:t>la</w:t>
            </w:r>
            <w:r w:rsidRPr="008678EE">
              <w:rPr>
                <w:rFonts w:ascii="Bookman Old Style" w:hAnsi="Bookman Old Style" w:cs="Arial"/>
                <w:b/>
                <w:spacing w:val="49"/>
                <w:sz w:val="16"/>
                <w:szCs w:val="16"/>
              </w:rPr>
              <w:t xml:space="preserve"> </w:t>
            </w:r>
            <w:r w:rsidRPr="008678EE">
              <w:rPr>
                <w:rFonts w:ascii="Bookman Old Style" w:hAnsi="Bookman Old Style" w:cs="Arial"/>
                <w:b/>
                <w:w w:val="109"/>
                <w:sz w:val="16"/>
                <w:szCs w:val="16"/>
              </w:rPr>
              <w:t xml:space="preserve">participación </w:t>
            </w:r>
            <w:r w:rsidRPr="008678EE">
              <w:rPr>
                <w:rFonts w:ascii="Bookman Old Style" w:hAnsi="Bookman Old Style" w:cs="Arial"/>
                <w:b/>
                <w:sz w:val="16"/>
                <w:szCs w:val="16"/>
              </w:rPr>
              <w:t>de la</w:t>
            </w:r>
            <w:r w:rsidRPr="008678EE">
              <w:rPr>
                <w:rFonts w:ascii="Bookman Old Style" w:hAnsi="Bookman Old Style" w:cs="Arial"/>
                <w:b/>
                <w:spacing w:val="49"/>
                <w:sz w:val="16"/>
                <w:szCs w:val="16"/>
              </w:rPr>
              <w:t xml:space="preserve"> </w:t>
            </w:r>
            <w:r w:rsidRPr="008678EE">
              <w:rPr>
                <w:rFonts w:ascii="Bookman Old Style" w:hAnsi="Bookman Old Style" w:cs="Arial"/>
                <w:b/>
                <w:sz w:val="16"/>
                <w:szCs w:val="16"/>
              </w:rPr>
              <w:t>víctima o</w:t>
            </w:r>
            <w:r w:rsidRPr="008678EE">
              <w:rPr>
                <w:rFonts w:ascii="Bookman Old Style" w:hAnsi="Bookman Old Style" w:cs="Arial"/>
                <w:b/>
                <w:spacing w:val="30"/>
                <w:sz w:val="16"/>
                <w:szCs w:val="16"/>
              </w:rPr>
              <w:t xml:space="preserve"> </w:t>
            </w:r>
            <w:r w:rsidRPr="008678EE">
              <w:rPr>
                <w:rFonts w:ascii="Bookman Old Style" w:hAnsi="Bookman Old Style" w:cs="Arial"/>
                <w:b/>
                <w:sz w:val="16"/>
                <w:szCs w:val="16"/>
              </w:rPr>
              <w:t xml:space="preserve">de los terceros </w:t>
            </w:r>
            <w:r w:rsidRPr="008678EE">
              <w:rPr>
                <w:rFonts w:ascii="Bookman Old Style" w:hAnsi="Bookman Old Style" w:cs="Arial"/>
                <w:b/>
                <w:w w:val="109"/>
                <w:sz w:val="16"/>
                <w:szCs w:val="16"/>
              </w:rPr>
              <w:t xml:space="preserve">de </w:t>
            </w:r>
            <w:r w:rsidRPr="008678EE">
              <w:rPr>
                <w:rFonts w:ascii="Bookman Old Style" w:hAnsi="Bookman Old Style" w:cs="Arial"/>
                <w:b/>
                <w:sz w:val="16"/>
                <w:szCs w:val="16"/>
              </w:rPr>
              <w:t xml:space="preserve">buena </w:t>
            </w:r>
            <w:r w:rsidRPr="008678EE">
              <w:rPr>
                <w:rFonts w:ascii="Bookman Old Style" w:hAnsi="Bookman Old Style" w:cs="Arial"/>
                <w:b/>
                <w:w w:val="109"/>
                <w:sz w:val="16"/>
                <w:szCs w:val="16"/>
              </w:rPr>
              <w:t>fe."</w:t>
            </w:r>
          </w:p>
        </w:tc>
        <w:tc>
          <w:tcPr>
            <w:tcW w:w="2976" w:type="dxa"/>
            <w:shd w:val="clear" w:color="auto" w:fill="auto"/>
          </w:tcPr>
          <w:p w:rsidR="0057244D" w:rsidRPr="005A627B" w:rsidRDefault="008C027D" w:rsidP="005A627B">
            <w:pPr>
              <w:spacing w:after="0" w:line="240" w:lineRule="auto"/>
              <w:ind w:right="-76"/>
              <w:jc w:val="both"/>
              <w:rPr>
                <w:rFonts w:ascii="Bookman Old Style" w:hAnsi="Bookman Old Style" w:cs="Arial"/>
                <w:b/>
                <w:w w:val="109"/>
                <w:sz w:val="16"/>
                <w:szCs w:val="16"/>
                <w:lang w:val="es-CO"/>
              </w:rPr>
            </w:pPr>
            <w:r>
              <w:rPr>
                <w:rFonts w:ascii="Bookman Old Style" w:hAnsi="Bookman Old Style" w:cs="Arial"/>
                <w:b/>
                <w:bCs/>
                <w:iCs/>
                <w:w w:val="109"/>
                <w:sz w:val="16"/>
                <w:szCs w:val="16"/>
                <w:lang w:val="es-CO"/>
              </w:rPr>
              <w:lastRenderedPageBreak/>
              <w:t>ARTÍCULO 33</w:t>
            </w:r>
            <w:r w:rsidR="0057244D" w:rsidRPr="005A627B">
              <w:rPr>
                <w:rFonts w:ascii="Bookman Old Style" w:hAnsi="Bookman Old Style" w:cs="Arial"/>
                <w:b/>
                <w:bCs/>
                <w:iCs/>
                <w:w w:val="109"/>
                <w:sz w:val="16"/>
                <w:szCs w:val="16"/>
                <w:lang w:val="es-CO"/>
              </w:rPr>
              <w:t xml:space="preserve">. </w:t>
            </w:r>
            <w:r w:rsidR="0057244D" w:rsidRPr="005A627B">
              <w:rPr>
                <w:rFonts w:ascii="Bookman Old Style" w:hAnsi="Bookman Old Style" w:cs="Arial"/>
                <w:b/>
                <w:w w:val="109"/>
                <w:sz w:val="16"/>
                <w:szCs w:val="16"/>
                <w:lang w:val="es-CO"/>
              </w:rPr>
              <w:t xml:space="preserve">Modifíquese el artículo 100 de la Ley 906 de 2004, modificado por el artículo 9 de la Ley 1142 de 2007, el cual quedará así:  </w:t>
            </w:r>
          </w:p>
          <w:p w:rsidR="0057244D" w:rsidRPr="005A627B" w:rsidRDefault="0057244D" w:rsidP="005A627B">
            <w:pPr>
              <w:spacing w:after="0" w:line="240" w:lineRule="auto"/>
              <w:ind w:right="-76"/>
              <w:jc w:val="both"/>
              <w:rPr>
                <w:rFonts w:ascii="Bookman Old Style" w:hAnsi="Bookman Old Style" w:cs="Arial"/>
                <w:b/>
                <w:w w:val="109"/>
                <w:sz w:val="16"/>
                <w:szCs w:val="16"/>
                <w:lang w:val="es-CO"/>
              </w:rPr>
            </w:pPr>
          </w:p>
          <w:p w:rsidR="0057244D" w:rsidRPr="00837FC8" w:rsidRDefault="0057244D" w:rsidP="005A627B">
            <w:pPr>
              <w:spacing w:after="0" w:line="240" w:lineRule="auto"/>
              <w:ind w:right="-76"/>
              <w:jc w:val="both"/>
              <w:rPr>
                <w:rFonts w:ascii="Bookman Old Style" w:hAnsi="Bookman Old Style" w:cs="Arial"/>
                <w:w w:val="109"/>
                <w:sz w:val="16"/>
                <w:szCs w:val="16"/>
                <w:lang w:val="es-CO"/>
              </w:rPr>
            </w:pPr>
            <w:r w:rsidRPr="005A627B">
              <w:rPr>
                <w:rFonts w:ascii="Bookman Old Style" w:hAnsi="Bookman Old Style" w:cs="Arial"/>
                <w:b/>
                <w:w w:val="109"/>
                <w:sz w:val="16"/>
                <w:szCs w:val="16"/>
                <w:lang w:val="es-CO"/>
              </w:rPr>
              <w:t xml:space="preserve">“Artículo 100. Afectación de bienes en delitos culposos. </w:t>
            </w:r>
            <w:r w:rsidRPr="00837FC8">
              <w:rPr>
                <w:rFonts w:ascii="Bookman Old Style" w:hAnsi="Bookman Old Style" w:cs="Arial"/>
                <w:w w:val="109"/>
                <w:sz w:val="16"/>
                <w:szCs w:val="16"/>
                <w:lang w:val="es-CO"/>
              </w:rPr>
              <w:t xml:space="preserve">Los vehículos automotores, naves o aeronaves o cualquier unidad </w:t>
            </w:r>
            <w:r w:rsidRPr="00837FC8">
              <w:rPr>
                <w:rFonts w:ascii="Bookman Old Style" w:hAnsi="Bookman Old Style" w:cs="Arial"/>
                <w:w w:val="109"/>
                <w:sz w:val="16"/>
                <w:szCs w:val="16"/>
                <w:lang w:val="es-CO"/>
              </w:rPr>
              <w:lastRenderedPageBreak/>
              <w:t xml:space="preserve">montada sobre ruedas y los demás objetos que tengan libre comercio que se vean involucrados en delitos culposos únicamente podrán ser retenidos para para realizar los procedimientos de cadena de custodia, los cuales no podrán tomar más de diez (10) días. </w:t>
            </w:r>
          </w:p>
          <w:p w:rsidR="0057244D" w:rsidRPr="00837FC8" w:rsidRDefault="0057244D" w:rsidP="005A627B">
            <w:pPr>
              <w:spacing w:after="0" w:line="240" w:lineRule="auto"/>
              <w:ind w:right="-76"/>
              <w:jc w:val="both"/>
              <w:rPr>
                <w:rFonts w:ascii="Bookman Old Style" w:hAnsi="Bookman Old Style" w:cs="Arial"/>
                <w:w w:val="109"/>
                <w:sz w:val="16"/>
                <w:szCs w:val="16"/>
                <w:lang w:val="es-CO"/>
              </w:rPr>
            </w:pPr>
          </w:p>
          <w:p w:rsidR="0057244D" w:rsidRPr="00837FC8" w:rsidRDefault="0057244D" w:rsidP="005A627B">
            <w:pPr>
              <w:spacing w:after="0" w:line="240" w:lineRule="auto"/>
              <w:ind w:right="-76"/>
              <w:jc w:val="both"/>
              <w:rPr>
                <w:rFonts w:ascii="Bookman Old Style" w:hAnsi="Bookman Old Style" w:cs="Arial"/>
                <w:w w:val="109"/>
                <w:sz w:val="16"/>
                <w:szCs w:val="16"/>
                <w:lang w:val="es-CO"/>
              </w:rPr>
            </w:pPr>
            <w:r w:rsidRPr="00837FC8">
              <w:rPr>
                <w:rFonts w:ascii="Bookman Old Style" w:hAnsi="Bookman Old Style" w:cs="Arial"/>
                <w:w w:val="109"/>
                <w:sz w:val="16"/>
                <w:szCs w:val="16"/>
                <w:lang w:val="es-CO"/>
              </w:rPr>
              <w:t xml:space="preserve">Con posterioridad a lo establecido en el inciso anterior, el bien deberá ser devuelto a su propietario, poseedor o tenedor legítimo por parte del fiscal del caso. </w:t>
            </w:r>
          </w:p>
          <w:p w:rsidR="0057244D" w:rsidRPr="00837FC8" w:rsidRDefault="0057244D" w:rsidP="005A627B">
            <w:pPr>
              <w:spacing w:after="0" w:line="240" w:lineRule="auto"/>
              <w:ind w:right="-76"/>
              <w:jc w:val="both"/>
              <w:rPr>
                <w:rFonts w:ascii="Bookman Old Style" w:hAnsi="Bookman Old Style" w:cs="Arial"/>
                <w:w w:val="109"/>
                <w:sz w:val="16"/>
                <w:szCs w:val="16"/>
                <w:lang w:val="es-CO"/>
              </w:rPr>
            </w:pPr>
          </w:p>
          <w:p w:rsidR="0057244D" w:rsidRPr="00837FC8" w:rsidRDefault="0057244D" w:rsidP="005A627B">
            <w:pPr>
              <w:spacing w:after="0" w:line="240" w:lineRule="auto"/>
              <w:ind w:right="-76"/>
              <w:jc w:val="both"/>
              <w:rPr>
                <w:rFonts w:ascii="Bookman Old Style" w:hAnsi="Bookman Old Style" w:cs="Arial"/>
                <w:w w:val="109"/>
                <w:sz w:val="16"/>
                <w:szCs w:val="16"/>
                <w:lang w:val="es-CO"/>
              </w:rPr>
            </w:pPr>
            <w:r w:rsidRPr="00837FC8">
              <w:rPr>
                <w:rFonts w:ascii="Bookman Old Style" w:hAnsi="Bookman Old Style" w:cs="Arial"/>
                <w:w w:val="109"/>
                <w:sz w:val="16"/>
                <w:szCs w:val="16"/>
                <w:lang w:val="es-CO"/>
              </w:rPr>
              <w:t>Cuando se demuestre la posible existencia de perjuicios, la inferencia razonable de autoría o participación y  no se haya garantizado el pago de esos perjuicios procederá la medida cautelar de entrega provisional.</w:t>
            </w:r>
          </w:p>
          <w:p w:rsidR="0057244D" w:rsidRPr="00837FC8" w:rsidRDefault="0057244D" w:rsidP="005A627B">
            <w:pPr>
              <w:spacing w:after="0" w:line="240" w:lineRule="auto"/>
              <w:ind w:right="-76"/>
              <w:jc w:val="both"/>
              <w:rPr>
                <w:rFonts w:ascii="Bookman Old Style" w:hAnsi="Bookman Old Style" w:cs="Arial"/>
                <w:w w:val="109"/>
                <w:sz w:val="16"/>
                <w:szCs w:val="16"/>
                <w:lang w:val="es-CO"/>
              </w:rPr>
            </w:pPr>
          </w:p>
          <w:p w:rsidR="0057244D" w:rsidRPr="00837FC8" w:rsidRDefault="0057244D" w:rsidP="005A627B">
            <w:pPr>
              <w:spacing w:after="0" w:line="240" w:lineRule="auto"/>
              <w:ind w:right="-76"/>
              <w:jc w:val="both"/>
              <w:rPr>
                <w:rFonts w:ascii="Bookman Old Style" w:hAnsi="Bookman Old Style" w:cs="Arial"/>
                <w:w w:val="109"/>
                <w:sz w:val="16"/>
                <w:szCs w:val="16"/>
                <w:lang w:val="es-CO"/>
              </w:rPr>
            </w:pPr>
            <w:r w:rsidRPr="00837FC8">
              <w:rPr>
                <w:rFonts w:ascii="Bookman Old Style" w:hAnsi="Bookman Old Style" w:cs="Arial"/>
                <w:w w:val="109"/>
                <w:sz w:val="16"/>
                <w:szCs w:val="16"/>
                <w:lang w:val="es-CO"/>
              </w:rPr>
              <w:t>La reparación se podrá garantizar mediante caución o póliza vigente para la fecha de los hechos cuyo amparo sea equivalente o superior al de los bienes o se hayan embargado los bienes del imputado en cuantía suficiente. Esta decisión deberá ser adoptada por el juez que ejerza la función de control de garantías. En esta audiencia se permitirá la participación de la víctima o del tercero de buena fe.</w:t>
            </w:r>
          </w:p>
          <w:p w:rsidR="0057244D" w:rsidRPr="00837FC8" w:rsidRDefault="0057244D" w:rsidP="005A627B">
            <w:pPr>
              <w:spacing w:after="0" w:line="240" w:lineRule="auto"/>
              <w:ind w:right="-76"/>
              <w:jc w:val="both"/>
              <w:rPr>
                <w:rFonts w:ascii="Bookman Old Style" w:hAnsi="Bookman Old Style" w:cs="Arial"/>
                <w:w w:val="109"/>
                <w:sz w:val="16"/>
                <w:szCs w:val="16"/>
                <w:lang w:val="es-CO"/>
              </w:rPr>
            </w:pPr>
          </w:p>
          <w:p w:rsidR="0057244D" w:rsidRPr="00837FC8" w:rsidRDefault="0057244D" w:rsidP="005A627B">
            <w:pPr>
              <w:spacing w:after="0" w:line="240" w:lineRule="auto"/>
              <w:ind w:right="-76"/>
              <w:jc w:val="both"/>
              <w:rPr>
                <w:rFonts w:ascii="Bookman Old Style" w:hAnsi="Bookman Old Style" w:cs="Arial"/>
                <w:w w:val="109"/>
                <w:sz w:val="16"/>
                <w:szCs w:val="16"/>
                <w:lang w:val="es-CO"/>
              </w:rPr>
            </w:pPr>
            <w:r w:rsidRPr="00837FC8">
              <w:rPr>
                <w:rFonts w:ascii="Bookman Old Style" w:hAnsi="Bookman Old Style" w:cs="Arial"/>
                <w:w w:val="109"/>
                <w:sz w:val="16"/>
                <w:szCs w:val="16"/>
                <w:lang w:val="es-CO"/>
              </w:rPr>
              <w:t xml:space="preserve">Tratándose de vehículos de servicio público colectivo y cumplidos los requisitos establecidos en este artículo, podrán ser entregados a título de depósito provisional al representante legal de la empresa a la cual se encuentre afiliado con la obligación de rendir cuentas sobre lo producido en el término que el funcionario judicial determine y la devolución cuando así lo disponga. En tal caso, no procederá la entrega hasta tanto no se tome la decisión definitiva respecto de ellos. </w:t>
            </w:r>
          </w:p>
          <w:p w:rsidR="0057244D" w:rsidRPr="00837FC8" w:rsidRDefault="0057244D" w:rsidP="005A627B">
            <w:pPr>
              <w:spacing w:after="0" w:line="240" w:lineRule="auto"/>
              <w:ind w:right="-76"/>
              <w:jc w:val="both"/>
              <w:rPr>
                <w:rFonts w:ascii="Bookman Old Style" w:hAnsi="Bookman Old Style" w:cs="Arial"/>
                <w:w w:val="109"/>
                <w:sz w:val="16"/>
                <w:szCs w:val="16"/>
                <w:lang w:val="es-CO"/>
              </w:rPr>
            </w:pPr>
          </w:p>
          <w:p w:rsidR="0057244D" w:rsidRPr="00837FC8" w:rsidRDefault="0057244D" w:rsidP="005A627B">
            <w:pPr>
              <w:spacing w:after="0" w:line="240" w:lineRule="auto"/>
              <w:ind w:right="-76"/>
              <w:jc w:val="both"/>
              <w:rPr>
                <w:rFonts w:ascii="Bookman Old Style" w:hAnsi="Bookman Old Style" w:cs="Arial"/>
                <w:w w:val="109"/>
                <w:sz w:val="16"/>
                <w:szCs w:val="16"/>
                <w:lang w:val="es-CO"/>
              </w:rPr>
            </w:pPr>
            <w:r w:rsidRPr="00837FC8">
              <w:rPr>
                <w:rFonts w:ascii="Bookman Old Style" w:hAnsi="Bookman Old Style" w:cs="Arial"/>
                <w:w w:val="109"/>
                <w:sz w:val="16"/>
                <w:szCs w:val="16"/>
                <w:lang w:val="es-CO"/>
              </w:rPr>
              <w:t xml:space="preserve">La medida cautelar de entrega provisional tendrá vigencia hasta por sesenta (60) días después de ejecutoriada la sentencia condenatoria, término durante el cual la víctima podrá iniciar el proceso ante los jueces civiles para la reparación del daño causado por la conducta punible. </w:t>
            </w:r>
          </w:p>
          <w:p w:rsidR="0057244D" w:rsidRPr="008678EE" w:rsidRDefault="0057244D" w:rsidP="005A627B">
            <w:pPr>
              <w:spacing w:line="240" w:lineRule="auto"/>
              <w:jc w:val="both"/>
              <w:rPr>
                <w:rFonts w:ascii="Bookman Old Style" w:hAnsi="Bookman Old Style" w:cs="Arial"/>
                <w:sz w:val="16"/>
                <w:szCs w:val="16"/>
              </w:rPr>
            </w:pPr>
            <w:r w:rsidRPr="00837FC8">
              <w:rPr>
                <w:rFonts w:ascii="Bookman Old Style" w:hAnsi="Bookman Old Style" w:cs="Arial"/>
                <w:w w:val="109"/>
                <w:sz w:val="16"/>
                <w:szCs w:val="16"/>
                <w:lang w:val="es-CO"/>
              </w:rPr>
              <w:t xml:space="preserve">Si durante el término establecido en el presente </w:t>
            </w:r>
            <w:r w:rsidRPr="00837FC8">
              <w:rPr>
                <w:rFonts w:ascii="Bookman Old Style" w:hAnsi="Bookman Old Style" w:cs="Arial"/>
                <w:w w:val="109"/>
                <w:sz w:val="16"/>
                <w:szCs w:val="16"/>
                <w:lang w:val="es-CO"/>
              </w:rPr>
              <w:lastRenderedPageBreak/>
              <w:t>artículo la víctima ejercita su acción de reparación ante la jurisdicción civil, la entrega provisional se entenderá prorrogada hasta la decisión sobre la admisión de la demanda y la procedencia de medidas cautelares ante los jueces civiles.”</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bCs/>
                <w:sz w:val="16"/>
                <w:szCs w:val="16"/>
              </w:rPr>
            </w:pPr>
            <w:r w:rsidRPr="008678EE">
              <w:rPr>
                <w:rFonts w:ascii="Bookman Old Style" w:eastAsia="MS Mincho" w:hAnsi="Bookman Old Style" w:cs="Arial"/>
                <w:bCs/>
                <w:sz w:val="16"/>
                <w:szCs w:val="16"/>
              </w:rPr>
              <w:lastRenderedPageBreak/>
              <w:t>Con la modificación de este artículo se pretende darle ce</w:t>
            </w:r>
            <w:r>
              <w:rPr>
                <w:rFonts w:ascii="Bookman Old Style" w:eastAsia="MS Mincho" w:hAnsi="Bookman Old Style" w:cs="Arial"/>
                <w:bCs/>
                <w:sz w:val="16"/>
                <w:szCs w:val="16"/>
              </w:rPr>
              <w:t xml:space="preserve">leridad a la actuación procesal. </w:t>
            </w:r>
            <w:r w:rsidRPr="008678EE">
              <w:rPr>
                <w:rFonts w:ascii="Bookman Old Style" w:eastAsia="MS Mincho" w:hAnsi="Bookman Old Style" w:cs="Arial"/>
                <w:bCs/>
                <w:sz w:val="16"/>
                <w:szCs w:val="16"/>
              </w:rPr>
              <w:t xml:space="preserve">Igualmente, la modificación propuesta, gira alrededor de los siguientes tópicos: </w:t>
            </w:r>
          </w:p>
          <w:p w:rsidR="0057244D" w:rsidRPr="008678EE" w:rsidRDefault="0057244D" w:rsidP="007D36A7">
            <w:pPr>
              <w:tabs>
                <w:tab w:val="left" w:pos="2410"/>
              </w:tabs>
              <w:spacing w:after="0" w:line="240" w:lineRule="auto"/>
              <w:jc w:val="both"/>
              <w:rPr>
                <w:rFonts w:ascii="Bookman Old Style" w:eastAsia="MS Mincho" w:hAnsi="Bookman Old Style" w:cs="Arial"/>
                <w:bCs/>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bCs/>
                <w:sz w:val="16"/>
                <w:szCs w:val="16"/>
              </w:rPr>
            </w:pPr>
            <w:r w:rsidRPr="008678EE">
              <w:rPr>
                <w:rFonts w:ascii="Bookman Old Style" w:eastAsia="MS Mincho" w:hAnsi="Bookman Old Style" w:cs="Arial"/>
                <w:bCs/>
                <w:sz w:val="16"/>
                <w:szCs w:val="16"/>
              </w:rPr>
              <w:t xml:space="preserve">a) La posibilidad de que la entrega sea definitiva cuando, </w:t>
            </w:r>
            <w:r w:rsidRPr="008678EE">
              <w:rPr>
                <w:rFonts w:ascii="Bookman Old Style" w:eastAsia="MS Mincho" w:hAnsi="Bookman Old Style" w:cs="Arial"/>
                <w:bCs/>
                <w:sz w:val="16"/>
                <w:szCs w:val="16"/>
              </w:rPr>
              <w:lastRenderedPageBreak/>
              <w:t xml:space="preserve">a pesar de que no se haya asegurado la indemnización de los perjuicios causados por el delito, exista una póliza de seguro vigente para el momento de los hechos y que dé cobertura a los mismos. </w:t>
            </w:r>
          </w:p>
          <w:p w:rsidR="0057244D" w:rsidRPr="008678EE" w:rsidRDefault="0057244D" w:rsidP="007D36A7">
            <w:pPr>
              <w:tabs>
                <w:tab w:val="left" w:pos="2410"/>
              </w:tabs>
              <w:spacing w:after="0" w:line="240" w:lineRule="auto"/>
              <w:jc w:val="both"/>
              <w:rPr>
                <w:rFonts w:ascii="Bookman Old Style" w:eastAsia="MS Mincho" w:hAnsi="Bookman Old Style" w:cs="Arial"/>
                <w:bCs/>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bCs/>
                <w:sz w:val="16"/>
                <w:szCs w:val="16"/>
              </w:rPr>
            </w:pPr>
            <w:r w:rsidRPr="008678EE">
              <w:rPr>
                <w:rFonts w:ascii="Bookman Old Style" w:eastAsia="MS Mincho" w:hAnsi="Bookman Old Style" w:cs="Arial"/>
                <w:bCs/>
                <w:sz w:val="16"/>
                <w:szCs w:val="16"/>
              </w:rPr>
              <w:t>b) La posibilidad de que la entrega sean efe</w:t>
            </w:r>
            <w:r>
              <w:rPr>
                <w:rFonts w:ascii="Bookman Old Style" w:eastAsia="MS Mincho" w:hAnsi="Bookman Old Style" w:cs="Arial"/>
                <w:bCs/>
                <w:sz w:val="16"/>
                <w:szCs w:val="16"/>
              </w:rPr>
              <w:t xml:space="preserve">ctuados por el fiscal del caso, lo cual ha sido propuesto en los proyectos de ley 126/13, 102/14. </w:t>
            </w:r>
          </w:p>
          <w:p w:rsidR="0057244D" w:rsidRPr="008678EE" w:rsidRDefault="0057244D" w:rsidP="007D36A7">
            <w:pPr>
              <w:tabs>
                <w:tab w:val="left" w:pos="2410"/>
              </w:tabs>
              <w:spacing w:after="0" w:line="240" w:lineRule="auto"/>
              <w:jc w:val="both"/>
              <w:rPr>
                <w:rFonts w:ascii="Bookman Old Style" w:eastAsia="MS Mincho" w:hAnsi="Bookman Old Style" w:cs="Arial"/>
                <w:bCs/>
                <w:sz w:val="16"/>
                <w:szCs w:val="16"/>
              </w:rPr>
            </w:pPr>
          </w:p>
          <w:p w:rsidR="0057244D" w:rsidRPr="008678EE" w:rsidRDefault="0057244D" w:rsidP="005A627B">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sidRPr="008678EE">
              <w:rPr>
                <w:rFonts w:ascii="Bookman Old Style" w:hAnsi="Bookman Old Style" w:cs="Arial"/>
                <w:b/>
                <w:sz w:val="16"/>
                <w:szCs w:val="16"/>
              </w:rPr>
              <w:t>33.</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 xml:space="preserve">Modifíquese </w:t>
            </w:r>
            <w:r w:rsidRPr="008678EE">
              <w:rPr>
                <w:rFonts w:ascii="Bookman Old Style" w:hAnsi="Bookman Old Style" w:cs="Arial"/>
                <w:sz w:val="16"/>
                <w:szCs w:val="16"/>
              </w:rPr>
              <w:t xml:space="preserve">el artículo 101 de la </w:t>
            </w:r>
            <w:r w:rsidRPr="008678EE">
              <w:rPr>
                <w:rFonts w:ascii="Bookman Old Style" w:hAnsi="Bookman Old Style" w:cs="Arial"/>
                <w:w w:val="91"/>
                <w:sz w:val="16"/>
                <w:szCs w:val="16"/>
              </w:rPr>
              <w:t xml:space="preserve">Ley </w:t>
            </w:r>
            <w:r w:rsidRPr="008678EE">
              <w:rPr>
                <w:rFonts w:ascii="Bookman Old Style" w:hAnsi="Bookman Old Style" w:cs="Arial"/>
                <w:sz w:val="16"/>
                <w:szCs w:val="16"/>
              </w:rPr>
              <w:t xml:space="preserve">906 de 2004, el </w:t>
            </w:r>
            <w:r w:rsidRPr="008678EE">
              <w:rPr>
                <w:rFonts w:ascii="Bookman Old Style" w:hAnsi="Bookman Old Style" w:cs="Arial"/>
                <w:w w:val="106"/>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6"/>
                <w:sz w:val="16"/>
                <w:szCs w:val="16"/>
              </w:rPr>
              <w:t>así:</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w:t>
            </w:r>
            <w:r w:rsidRPr="008678EE">
              <w:rPr>
                <w:rFonts w:ascii="Bookman Old Style" w:hAnsi="Bookman Old Style" w:cs="Arial"/>
                <w:b/>
                <w:sz w:val="16"/>
                <w:szCs w:val="16"/>
              </w:rPr>
              <w:t xml:space="preserve">Articulo 101. Suspensión y cancelación de registros obtenidos fraudulentamente. </w:t>
            </w:r>
            <w:r w:rsidRPr="008678EE">
              <w:rPr>
                <w:rFonts w:ascii="Bookman Old Style" w:hAnsi="Bookman Old Style" w:cs="Arial"/>
                <w:sz w:val="16"/>
                <w:szCs w:val="16"/>
              </w:rPr>
              <w:t>En cualquier momento y antes de presentarse la acusación, a petición de</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Fiscalía</w:t>
            </w:r>
            <w:r w:rsidRPr="008678EE">
              <w:rPr>
                <w:rFonts w:ascii="Bookman Old Style" w:hAnsi="Bookman Old Style" w:cs="Arial"/>
                <w:spacing w:val="52"/>
                <w:sz w:val="16"/>
                <w:szCs w:val="16"/>
              </w:rPr>
              <w:t xml:space="preserve"> </w:t>
            </w:r>
            <w:r w:rsidRPr="008678EE">
              <w:rPr>
                <w:rFonts w:ascii="Bookman Old Style" w:hAnsi="Bookman Old Style" w:cs="Arial"/>
                <w:b/>
                <w:sz w:val="16"/>
                <w:szCs w:val="16"/>
              </w:rPr>
              <w:t>o</w:t>
            </w:r>
            <w:r w:rsidRPr="008678EE">
              <w:rPr>
                <w:rFonts w:ascii="Bookman Old Style" w:hAnsi="Bookman Old Style" w:cs="Arial"/>
                <w:b/>
                <w:spacing w:val="39"/>
                <w:sz w:val="16"/>
                <w:szCs w:val="16"/>
              </w:rPr>
              <w:t xml:space="preserve"> </w:t>
            </w:r>
            <w:r w:rsidRPr="008678EE">
              <w:rPr>
                <w:rFonts w:ascii="Bookman Old Style" w:hAnsi="Bookman Old Style" w:cs="Arial"/>
                <w:b/>
                <w:sz w:val="16"/>
                <w:szCs w:val="16"/>
              </w:rPr>
              <w:t>de la</w:t>
            </w:r>
            <w:r w:rsidRPr="008678EE">
              <w:rPr>
                <w:rFonts w:ascii="Bookman Old Style" w:hAnsi="Bookman Old Style" w:cs="Arial"/>
                <w:b/>
                <w:spacing w:val="54"/>
                <w:sz w:val="16"/>
                <w:szCs w:val="16"/>
              </w:rPr>
              <w:t xml:space="preserve"> </w:t>
            </w:r>
            <w:r w:rsidRPr="008678EE">
              <w:rPr>
                <w:rFonts w:ascii="Bookman Old Style" w:hAnsi="Bookman Old Style" w:cs="Arial"/>
                <w:b/>
                <w:w w:val="109"/>
                <w:sz w:val="16"/>
                <w:szCs w:val="16"/>
              </w:rPr>
              <w:t>víctima</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juez de</w:t>
            </w:r>
            <w:r w:rsidRPr="008678EE">
              <w:rPr>
                <w:rFonts w:ascii="Bookman Old Style" w:hAnsi="Bookman Old Style" w:cs="Arial"/>
                <w:spacing w:val="36"/>
                <w:w w:val="82"/>
                <w:sz w:val="16"/>
                <w:szCs w:val="16"/>
              </w:rPr>
              <w:t xml:space="preserve"> </w:t>
            </w:r>
            <w:r w:rsidRPr="008678EE">
              <w:rPr>
                <w:rFonts w:ascii="Bookman Old Style" w:hAnsi="Bookman Old Style" w:cs="Arial"/>
                <w:sz w:val="16"/>
                <w:szCs w:val="16"/>
              </w:rPr>
              <w:t>control de</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 xml:space="preserve">garantías </w:t>
            </w:r>
            <w:r w:rsidRPr="008678EE">
              <w:rPr>
                <w:rFonts w:ascii="Bookman Old Style" w:hAnsi="Bookman Old Style" w:cs="Arial"/>
                <w:w w:val="107"/>
                <w:sz w:val="16"/>
                <w:szCs w:val="16"/>
              </w:rPr>
              <w:t>dispondrá</w:t>
            </w:r>
            <w:r w:rsidRPr="008678EE">
              <w:rPr>
                <w:rFonts w:ascii="Bookman Old Style" w:hAnsi="Bookman Old Style" w:cs="Arial"/>
                <w:spacing w:val="42"/>
                <w:w w:val="107"/>
                <w:sz w:val="16"/>
                <w:szCs w:val="16"/>
              </w:rPr>
              <w:t xml:space="preserve"> </w:t>
            </w:r>
            <w:r w:rsidRPr="008678EE">
              <w:rPr>
                <w:rFonts w:ascii="Bookman Old Style" w:hAnsi="Bookman Old Style" w:cs="Arial"/>
                <w:w w:val="107"/>
                <w:sz w:val="16"/>
                <w:szCs w:val="16"/>
              </w:rPr>
              <w:t xml:space="preserve">la </w:t>
            </w:r>
            <w:r w:rsidRPr="008678EE">
              <w:rPr>
                <w:rFonts w:ascii="Bookman Old Style" w:hAnsi="Bookman Old Style" w:cs="Arial"/>
                <w:sz w:val="16"/>
                <w:szCs w:val="16"/>
              </w:rPr>
              <w:t>suspensión del poder dispositivo de</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bienes sujetos a</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 xml:space="preserve">registro cuando </w:t>
            </w:r>
            <w:r w:rsidRPr="008678EE">
              <w:rPr>
                <w:rFonts w:ascii="Bookman Old Style" w:hAnsi="Bookman Old Style" w:cs="Arial"/>
                <w:w w:val="106"/>
                <w:sz w:val="16"/>
                <w:szCs w:val="16"/>
              </w:rPr>
              <w:t xml:space="preserve">existan </w:t>
            </w:r>
            <w:r w:rsidRPr="008678EE">
              <w:rPr>
                <w:rFonts w:ascii="Bookman Old Style" w:hAnsi="Bookman Old Style" w:cs="Arial"/>
                <w:sz w:val="16"/>
                <w:szCs w:val="16"/>
              </w:rPr>
              <w:t>motivos fundados para inferir que el</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título de</w:t>
            </w:r>
            <w:r w:rsidRPr="008678EE">
              <w:rPr>
                <w:rFonts w:ascii="Bookman Old Style" w:hAnsi="Bookman Old Style" w:cs="Arial"/>
                <w:spacing w:val="42"/>
                <w:sz w:val="16"/>
                <w:szCs w:val="16"/>
              </w:rPr>
              <w:t xml:space="preserve"> </w:t>
            </w:r>
            <w:r w:rsidRPr="008678EE">
              <w:rPr>
                <w:rFonts w:ascii="Bookman Old Style" w:hAnsi="Bookman Old Style" w:cs="Arial"/>
                <w:w w:val="109"/>
                <w:sz w:val="16"/>
                <w:szCs w:val="16"/>
              </w:rPr>
              <w:t>propiedad</w:t>
            </w:r>
            <w:r w:rsidRPr="008678EE">
              <w:rPr>
                <w:rFonts w:ascii="Bookman Old Style" w:hAnsi="Bookman Old Style" w:cs="Arial"/>
                <w:spacing w:val="40"/>
                <w:w w:val="109"/>
                <w:sz w:val="16"/>
                <w:szCs w:val="16"/>
              </w:rPr>
              <w:t xml:space="preserve"> </w:t>
            </w:r>
            <w:r w:rsidRPr="008678EE">
              <w:rPr>
                <w:rFonts w:ascii="Bookman Old Style" w:hAnsi="Bookman Old Style" w:cs="Arial"/>
                <w:sz w:val="16"/>
                <w:szCs w:val="16"/>
              </w:rPr>
              <w:t>fue</w:t>
            </w:r>
            <w:r w:rsidRPr="008678EE">
              <w:rPr>
                <w:rFonts w:ascii="Bookman Old Style" w:hAnsi="Bookman Old Style" w:cs="Arial"/>
                <w:spacing w:val="53"/>
                <w:sz w:val="16"/>
                <w:szCs w:val="16"/>
              </w:rPr>
              <w:t xml:space="preserve"> </w:t>
            </w:r>
            <w:r w:rsidRPr="008678EE">
              <w:rPr>
                <w:rFonts w:ascii="Bookman Old Style" w:hAnsi="Bookman Old Style" w:cs="Arial"/>
                <w:w w:val="106"/>
                <w:sz w:val="16"/>
                <w:szCs w:val="16"/>
              </w:rPr>
              <w:t xml:space="preserve">obtenido </w:t>
            </w:r>
            <w:r w:rsidRPr="008678EE">
              <w:rPr>
                <w:rFonts w:ascii="Bookman Old Style" w:hAnsi="Bookman Old Style" w:cs="Arial"/>
                <w:w w:val="109"/>
                <w:sz w:val="16"/>
                <w:szCs w:val="16"/>
              </w:rPr>
              <w:t>fraudulentamente.</w:t>
            </w:r>
          </w:p>
          <w:p w:rsidR="0057244D" w:rsidRPr="008678EE" w:rsidRDefault="0057244D" w:rsidP="007D36A7">
            <w:pPr>
              <w:spacing w:after="0" w:line="240" w:lineRule="auto"/>
              <w:ind w:right="-76"/>
              <w:jc w:val="both"/>
              <w:rPr>
                <w:rFonts w:ascii="Bookman Old Style" w:hAnsi="Bookman Old Style" w:cs="Arial"/>
                <w:sz w:val="16"/>
                <w:szCs w:val="16"/>
              </w:rPr>
            </w:pPr>
            <w:r w:rsidRPr="008678EE">
              <w:rPr>
                <w:rFonts w:ascii="Bookman Old Style" w:hAnsi="Bookman Old Style" w:cs="Arial"/>
                <w:b/>
                <w:sz w:val="16"/>
                <w:szCs w:val="16"/>
              </w:rPr>
              <w:t xml:space="preserve">En la </w:t>
            </w:r>
            <w:r w:rsidRPr="008678EE">
              <w:rPr>
                <w:rFonts w:ascii="Bookman Old Style" w:hAnsi="Bookman Old Style" w:cs="Arial"/>
                <w:b/>
                <w:w w:val="109"/>
                <w:sz w:val="16"/>
                <w:szCs w:val="16"/>
              </w:rPr>
              <w:t xml:space="preserve">sentencia </w:t>
            </w:r>
            <w:r w:rsidRPr="008678EE">
              <w:rPr>
                <w:rFonts w:ascii="Bookman Old Style" w:hAnsi="Bookman Old Style" w:cs="Arial"/>
                <w:b/>
                <w:sz w:val="16"/>
                <w:szCs w:val="16"/>
              </w:rPr>
              <w:t>o</w:t>
            </w:r>
            <w:r w:rsidRPr="008678EE">
              <w:rPr>
                <w:rFonts w:ascii="Bookman Old Style" w:hAnsi="Bookman Old Style" w:cs="Arial"/>
                <w:b/>
                <w:spacing w:val="39"/>
                <w:sz w:val="16"/>
                <w:szCs w:val="16"/>
              </w:rPr>
              <w:t xml:space="preserve"> </w:t>
            </w:r>
            <w:r w:rsidRPr="008678EE">
              <w:rPr>
                <w:rFonts w:ascii="Bookman Old Style" w:hAnsi="Bookman Old Style" w:cs="Arial"/>
                <w:b/>
                <w:sz w:val="16"/>
                <w:szCs w:val="16"/>
              </w:rPr>
              <w:t xml:space="preserve">en </w:t>
            </w:r>
            <w:r w:rsidRPr="008678EE">
              <w:rPr>
                <w:rFonts w:ascii="Bookman Old Style" w:hAnsi="Bookman Old Style" w:cs="Arial"/>
                <w:b/>
                <w:w w:val="109"/>
                <w:sz w:val="16"/>
                <w:szCs w:val="16"/>
              </w:rPr>
              <w:t xml:space="preserve">cualquier </w:t>
            </w:r>
            <w:r w:rsidRPr="008678EE">
              <w:rPr>
                <w:rFonts w:ascii="Bookman Old Style" w:hAnsi="Bookman Old Style" w:cs="Arial"/>
                <w:b/>
                <w:sz w:val="16"/>
                <w:szCs w:val="16"/>
              </w:rPr>
              <w:t>otra decisión que ponga fin al</w:t>
            </w:r>
            <w:r w:rsidRPr="008678EE">
              <w:rPr>
                <w:rFonts w:ascii="Bookman Old Style" w:hAnsi="Bookman Old Style" w:cs="Arial"/>
                <w:b/>
                <w:spacing w:val="43"/>
                <w:sz w:val="16"/>
                <w:szCs w:val="16"/>
              </w:rPr>
              <w:t xml:space="preserve"> </w:t>
            </w:r>
            <w:r w:rsidRPr="008678EE">
              <w:rPr>
                <w:rFonts w:ascii="Bookman Old Style" w:hAnsi="Bookman Old Style" w:cs="Arial"/>
                <w:b/>
                <w:w w:val="107"/>
                <w:sz w:val="16"/>
                <w:szCs w:val="16"/>
              </w:rPr>
              <w:t>proceso,</w:t>
            </w:r>
            <w:r w:rsidRPr="008678EE">
              <w:rPr>
                <w:rFonts w:ascii="Bookman Old Style" w:hAnsi="Bookman Old Style" w:cs="Arial"/>
                <w:w w:val="107"/>
                <w:sz w:val="16"/>
                <w:szCs w:val="16"/>
              </w:rPr>
              <w:t xml:space="preserve"> se </w:t>
            </w:r>
            <w:r w:rsidRPr="008678EE">
              <w:rPr>
                <w:rFonts w:ascii="Bookman Old Style" w:hAnsi="Bookman Old Style" w:cs="Arial"/>
                <w:w w:val="109"/>
                <w:sz w:val="16"/>
                <w:szCs w:val="16"/>
              </w:rPr>
              <w:t>ordenará</w:t>
            </w:r>
            <w:r w:rsidRPr="008678EE">
              <w:rPr>
                <w:rFonts w:ascii="Bookman Old Style" w:hAnsi="Bookman Old Style" w:cs="Arial"/>
                <w:spacing w:val="18"/>
                <w:w w:val="10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18"/>
                <w:sz w:val="16"/>
                <w:szCs w:val="16"/>
              </w:rPr>
              <w:t xml:space="preserve"> </w:t>
            </w:r>
            <w:r w:rsidRPr="008678EE">
              <w:rPr>
                <w:rFonts w:ascii="Bookman Old Style" w:hAnsi="Bookman Old Style" w:cs="Arial"/>
                <w:sz w:val="16"/>
                <w:szCs w:val="16"/>
              </w:rPr>
              <w:t>cancelación de</w:t>
            </w:r>
            <w:r w:rsidRPr="008678EE">
              <w:rPr>
                <w:rFonts w:ascii="Bookman Old Style" w:hAnsi="Bookman Old Style" w:cs="Arial"/>
                <w:spacing w:val="12"/>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16"/>
                <w:sz w:val="16"/>
                <w:szCs w:val="16"/>
              </w:rPr>
              <w:t xml:space="preserve"> </w:t>
            </w:r>
            <w:r w:rsidRPr="008678EE">
              <w:rPr>
                <w:rFonts w:ascii="Bookman Old Style" w:hAnsi="Bookman Old Style" w:cs="Arial"/>
                <w:sz w:val="16"/>
                <w:szCs w:val="16"/>
              </w:rPr>
              <w:t xml:space="preserve">títulos y registros respectivos cuando </w:t>
            </w:r>
            <w:r w:rsidRPr="008678EE">
              <w:rPr>
                <w:rFonts w:ascii="Bookman Old Style" w:hAnsi="Bookman Old Style" w:cs="Arial"/>
                <w:w w:val="106"/>
                <w:sz w:val="16"/>
                <w:szCs w:val="16"/>
              </w:rPr>
              <w:t xml:space="preserve">exista convencimiento </w:t>
            </w:r>
            <w:r w:rsidRPr="008678EE">
              <w:rPr>
                <w:rFonts w:ascii="Bookman Old Style" w:hAnsi="Bookman Old Style" w:cs="Arial"/>
                <w:sz w:val="16"/>
                <w:szCs w:val="16"/>
              </w:rPr>
              <w:t xml:space="preserve">más allá de toda duda razonable sobre las </w:t>
            </w:r>
            <w:r w:rsidRPr="008678EE">
              <w:rPr>
                <w:rFonts w:ascii="Bookman Old Style" w:hAnsi="Bookman Old Style" w:cs="Arial"/>
                <w:w w:val="106"/>
                <w:sz w:val="16"/>
                <w:szCs w:val="16"/>
              </w:rPr>
              <w:t xml:space="preserve">circunstancias que </w:t>
            </w:r>
            <w:r w:rsidRPr="008678EE">
              <w:rPr>
                <w:rFonts w:ascii="Bookman Old Style" w:hAnsi="Bookman Old Style" w:cs="Arial"/>
                <w:sz w:val="16"/>
                <w:szCs w:val="16"/>
              </w:rPr>
              <w:t>originaron 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 xml:space="preserve">anterior </w:t>
            </w:r>
            <w:r w:rsidRPr="008678EE">
              <w:rPr>
                <w:rFonts w:ascii="Bookman Old Style" w:hAnsi="Bookman Old Style" w:cs="Arial"/>
                <w:w w:val="106"/>
                <w:sz w:val="16"/>
                <w:szCs w:val="16"/>
              </w:rPr>
              <w:t>medida.</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w:t>
            </w:r>
          </w:p>
        </w:tc>
        <w:tc>
          <w:tcPr>
            <w:tcW w:w="2976" w:type="dxa"/>
            <w:shd w:val="clear" w:color="auto" w:fill="auto"/>
          </w:tcPr>
          <w:p w:rsidR="0057244D" w:rsidRPr="008678EE" w:rsidRDefault="008C027D" w:rsidP="000C6A1A">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w:t>
            </w:r>
            <w:r>
              <w:rPr>
                <w:rFonts w:ascii="Bookman Old Style" w:hAnsi="Bookman Old Style" w:cs="Arial"/>
                <w:sz w:val="16"/>
                <w:szCs w:val="16"/>
              </w:rPr>
              <w:t>umeración ahora es el artículo 34</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Con la modificación pretendida se busca adecuar la disposición a la constitucionalidad </w:t>
            </w:r>
            <w:r>
              <w:rPr>
                <w:rFonts w:ascii="Bookman Old Style" w:eastAsia="MS Mincho" w:hAnsi="Bookman Old Style" w:cs="Arial"/>
                <w:sz w:val="16"/>
                <w:szCs w:val="16"/>
              </w:rPr>
              <w:t>c</w:t>
            </w:r>
            <w:r w:rsidRPr="008678EE">
              <w:rPr>
                <w:rFonts w:ascii="Bookman Old Style" w:eastAsia="MS Mincho" w:hAnsi="Bookman Old Style" w:cs="Arial"/>
                <w:sz w:val="16"/>
                <w:szCs w:val="16"/>
              </w:rPr>
              <w:t xml:space="preserve">ondicionada efectuada en la sentencia C-060 de 2008, en la cual se determinó que la expresión </w:t>
            </w:r>
            <w:r w:rsidRPr="008678EE">
              <w:rPr>
                <w:rFonts w:ascii="Bookman Old Style" w:eastAsia="MS Mincho" w:hAnsi="Bookman Old Style" w:cs="Arial"/>
                <w:i/>
                <w:sz w:val="16"/>
                <w:szCs w:val="16"/>
              </w:rPr>
              <w:t>"condenatoria"</w:t>
            </w:r>
            <w:r w:rsidRPr="008678EE">
              <w:rPr>
                <w:rFonts w:ascii="Bookman Old Style" w:eastAsia="MS Mincho" w:hAnsi="Bookman Old Style" w:cs="Arial"/>
                <w:sz w:val="16"/>
                <w:szCs w:val="16"/>
              </w:rPr>
              <w:t xml:space="preserve">, contenida en el inciso segundo, no se adecuaba a la Carta Política, y que el restante contenido del inciso sí lo era, pero de manera condicionada, bajo el entendido de que </w:t>
            </w:r>
            <w:r w:rsidRPr="008678EE">
              <w:rPr>
                <w:rFonts w:ascii="Bookman Old Style" w:eastAsia="MS Mincho" w:hAnsi="Bookman Old Style" w:cs="Arial"/>
                <w:i/>
                <w:sz w:val="16"/>
                <w:szCs w:val="16"/>
              </w:rPr>
              <w:t>"...la cancelación de los títulos y registros respectivos también se hará en cualquier otra providencia que ponga fin al proceso penal"</w:t>
            </w:r>
            <w:r w:rsidRPr="008678EE">
              <w:rPr>
                <w:rFonts w:ascii="Bookman Old Style" w:eastAsia="MS Mincho" w:hAnsi="Bookman Old Style" w:cs="Arial"/>
                <w:sz w:val="16"/>
                <w:szCs w:val="16"/>
              </w:rPr>
              <w:t>. Por tanto, con la modificación lo que se busca es la positivización de la decisión de constitucionalidad, y por lo tanto, la cancelación de títulos y registros fraudulentos se ordenará tanto en la sentencia como en cualquier providencia que ponga fin al proceso penal.</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shd w:val="clear" w:color="auto" w:fill="auto"/>
          </w:tcPr>
          <w:p w:rsidR="0057244D" w:rsidRPr="008678EE" w:rsidRDefault="0057244D" w:rsidP="007D36A7">
            <w:pPr>
              <w:spacing w:line="240" w:lineRule="auto"/>
              <w:ind w:left="106"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34.</w:t>
            </w:r>
            <w:r w:rsidRPr="008678EE">
              <w:rPr>
                <w:rFonts w:ascii="Bookman Old Style" w:hAnsi="Bookman Old Style" w:cs="Arial"/>
                <w:sz w:val="16"/>
                <w:szCs w:val="16"/>
              </w:rPr>
              <w:t xml:space="preserve"> Modifíquese el</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nombre del</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Capítulo IV</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del Título II,</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del</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Libro</w:t>
            </w:r>
            <w:r w:rsidRPr="008678EE">
              <w:rPr>
                <w:rFonts w:ascii="Bookman Old Style" w:hAnsi="Bookman Old Style" w:cs="Arial"/>
                <w:spacing w:val="50"/>
                <w:sz w:val="16"/>
                <w:szCs w:val="16"/>
              </w:rPr>
              <w:t xml:space="preserve"> </w:t>
            </w:r>
            <w:r w:rsidRPr="008678EE">
              <w:rPr>
                <w:rFonts w:ascii="Bookman Old Style" w:hAnsi="Bookman Old Style" w:cs="Arial"/>
                <w:w w:val="81"/>
                <w:sz w:val="16"/>
                <w:szCs w:val="16"/>
              </w:rPr>
              <w:t xml:space="preserve">I </w:t>
            </w:r>
            <w:r w:rsidRPr="008678EE">
              <w:rPr>
                <w:rFonts w:ascii="Bookman Old Style" w:hAnsi="Bookman Old Style" w:cs="Arial"/>
                <w:sz w:val="16"/>
                <w:szCs w:val="16"/>
              </w:rPr>
              <w:t>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2004, el</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quedará así:</w:t>
            </w:r>
          </w:p>
          <w:p w:rsidR="0057244D" w:rsidRPr="008678EE" w:rsidRDefault="0057244D" w:rsidP="007D36A7">
            <w:pPr>
              <w:spacing w:after="0" w:line="240" w:lineRule="auto"/>
              <w:ind w:left="111" w:right="-76"/>
              <w:jc w:val="both"/>
              <w:rPr>
                <w:rFonts w:ascii="Bookman Old Style" w:hAnsi="Bookman Old Style" w:cs="Arial"/>
                <w:w w:val="109"/>
                <w:sz w:val="16"/>
                <w:szCs w:val="16"/>
              </w:rPr>
            </w:pPr>
            <w:r w:rsidRPr="008678EE">
              <w:rPr>
                <w:rFonts w:ascii="Bookman Old Style" w:hAnsi="Bookman Old Style" w:cs="Arial"/>
                <w:b/>
                <w:sz w:val="16"/>
                <w:szCs w:val="16"/>
              </w:rPr>
              <w:t>"De la</w:t>
            </w:r>
            <w:r w:rsidRPr="008678EE">
              <w:rPr>
                <w:rFonts w:ascii="Bookman Old Style" w:hAnsi="Bookman Old Style" w:cs="Arial"/>
                <w:b/>
                <w:spacing w:val="54"/>
                <w:sz w:val="16"/>
                <w:szCs w:val="16"/>
              </w:rPr>
              <w:t xml:space="preserve"> </w:t>
            </w:r>
            <w:r w:rsidRPr="008678EE">
              <w:rPr>
                <w:rFonts w:ascii="Bookman Old Style" w:hAnsi="Bookman Old Style" w:cs="Arial"/>
                <w:b/>
                <w:w w:val="109"/>
                <w:sz w:val="16"/>
                <w:szCs w:val="16"/>
              </w:rPr>
              <w:t xml:space="preserve">reparación </w:t>
            </w:r>
            <w:r w:rsidRPr="008678EE">
              <w:rPr>
                <w:rFonts w:ascii="Bookman Old Style" w:hAnsi="Bookman Old Style" w:cs="Arial"/>
                <w:b/>
                <w:sz w:val="16"/>
                <w:szCs w:val="16"/>
              </w:rPr>
              <w:t>del daño causado por la</w:t>
            </w:r>
            <w:r w:rsidRPr="008678EE">
              <w:rPr>
                <w:rFonts w:ascii="Bookman Old Style" w:hAnsi="Bookman Old Style" w:cs="Arial"/>
                <w:b/>
                <w:spacing w:val="59"/>
                <w:sz w:val="16"/>
                <w:szCs w:val="16"/>
              </w:rPr>
              <w:t xml:space="preserve"> </w:t>
            </w:r>
            <w:r w:rsidRPr="008678EE">
              <w:rPr>
                <w:rFonts w:ascii="Bookman Old Style" w:hAnsi="Bookman Old Style" w:cs="Arial"/>
                <w:b/>
                <w:w w:val="109"/>
                <w:sz w:val="16"/>
                <w:szCs w:val="16"/>
              </w:rPr>
              <w:t>conducta punible</w:t>
            </w:r>
            <w:r w:rsidRPr="008678EE">
              <w:rPr>
                <w:rFonts w:ascii="Bookman Old Style" w:hAnsi="Bookman Old Style" w:cs="Arial"/>
                <w:w w:val="109"/>
                <w:sz w:val="16"/>
                <w:szCs w:val="16"/>
              </w:rPr>
              <w:t>."</w:t>
            </w:r>
          </w:p>
          <w:p w:rsidR="0057244D" w:rsidRPr="008678EE" w:rsidRDefault="0057244D" w:rsidP="007D36A7">
            <w:pPr>
              <w:spacing w:line="240" w:lineRule="auto"/>
              <w:ind w:right="-76"/>
              <w:jc w:val="both"/>
              <w:rPr>
                <w:rFonts w:ascii="Bookman Old Style" w:eastAsia="MS Mincho" w:hAnsi="Bookman Old Style" w:cs="Arial"/>
                <w:b/>
                <w:bCs/>
                <w:sz w:val="16"/>
                <w:szCs w:val="16"/>
              </w:rPr>
            </w:pPr>
          </w:p>
        </w:tc>
        <w:tc>
          <w:tcPr>
            <w:tcW w:w="2976" w:type="dxa"/>
            <w:shd w:val="clear" w:color="auto" w:fill="auto"/>
          </w:tcPr>
          <w:p w:rsidR="0057244D" w:rsidRPr="008678EE" w:rsidRDefault="008C027D" w:rsidP="000C6A1A">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Pr>
                <w:rFonts w:ascii="Bookman Old Style" w:hAnsi="Bookman Old Style" w:cs="Arial"/>
                <w:sz w:val="16"/>
                <w:szCs w:val="16"/>
              </w:rPr>
              <w:t>meración ahora es el artículo 35</w:t>
            </w:r>
          </w:p>
        </w:tc>
        <w:tc>
          <w:tcPr>
            <w:tcW w:w="2688" w:type="dxa"/>
            <w:shd w:val="clear" w:color="auto" w:fill="auto"/>
          </w:tcPr>
          <w:p w:rsidR="0057244D" w:rsidRPr="008678EE" w:rsidRDefault="0057244D" w:rsidP="001D0905">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Con el traslado del incidente de reparación a los jueces civiles con el fin de brindar un mecanismo más efectivo para la indemnización del daño producido por la infracción penal a las víctimas. </w:t>
            </w:r>
          </w:p>
          <w:p w:rsidR="0057244D" w:rsidRPr="008678EE" w:rsidRDefault="0057244D" w:rsidP="001D0905">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1D0905">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En segundo lugar, se refuerza su  protección, ya que se aumentarían los funcionarios que atienden los reclamos de justicia de la comunidad.</w:t>
            </w:r>
          </w:p>
          <w:p w:rsidR="0057244D" w:rsidRPr="008678EE" w:rsidRDefault="0057244D" w:rsidP="001D0905">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1D0905">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Así mismo, se haría más célere el proceso de reparación al trasladar su conocimiento a la justicia civil, dado que, tal como se indicó, se podría iniciar simultáneamente con el procedimiento penal y la actuación encaminada a obtener la reparación de los daños.</w:t>
            </w:r>
          </w:p>
          <w:p w:rsidR="0057244D" w:rsidRPr="008678EE" w:rsidRDefault="0057244D" w:rsidP="001D0905">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1D0905">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No obstante, se establece la reparación simbólica con el objetivo de cumplir con los estándares del Sistema </w:t>
            </w:r>
            <w:r w:rsidRPr="008678EE">
              <w:rPr>
                <w:rFonts w:ascii="Bookman Old Style" w:eastAsia="MS Mincho" w:hAnsi="Bookman Old Style" w:cs="Arial"/>
                <w:sz w:val="16"/>
                <w:szCs w:val="16"/>
              </w:rPr>
              <w:lastRenderedPageBreak/>
              <w:t>Interamericano de Protección de Derechos Humanos.</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shd w:val="clear" w:color="auto" w:fill="auto"/>
          </w:tcPr>
          <w:p w:rsidR="0057244D" w:rsidRPr="008678EE" w:rsidRDefault="0057244D" w:rsidP="007D36A7">
            <w:pPr>
              <w:spacing w:after="0" w:line="240" w:lineRule="auto"/>
              <w:ind w:right="-76"/>
              <w:jc w:val="both"/>
              <w:rPr>
                <w:rFonts w:ascii="Bookman Old Style" w:hAnsi="Bookman Old Style" w:cs="Arial"/>
                <w:w w:val="49"/>
                <w:sz w:val="16"/>
                <w:szCs w:val="16"/>
              </w:rPr>
            </w:pPr>
            <w:r w:rsidRPr="008678EE">
              <w:rPr>
                <w:rFonts w:ascii="Bookman Old Style" w:hAnsi="Bookman Old Style" w:cs="Arial"/>
                <w:b/>
                <w:w w:val="109"/>
                <w:sz w:val="16"/>
                <w:szCs w:val="16"/>
              </w:rPr>
              <w:lastRenderedPageBreak/>
              <w:t>ARTÍCULO</w:t>
            </w:r>
            <w:r w:rsidRPr="008678EE">
              <w:rPr>
                <w:rFonts w:ascii="Bookman Old Style" w:hAnsi="Bookman Old Style" w:cs="Arial"/>
                <w:b/>
                <w:spacing w:val="61"/>
                <w:w w:val="109"/>
                <w:sz w:val="16"/>
                <w:szCs w:val="16"/>
              </w:rPr>
              <w:t xml:space="preserve"> </w:t>
            </w:r>
            <w:r w:rsidRPr="008678EE">
              <w:rPr>
                <w:rFonts w:ascii="Bookman Old Style" w:hAnsi="Bookman Old Style" w:cs="Arial"/>
                <w:b/>
                <w:sz w:val="16"/>
                <w:szCs w:val="16"/>
              </w:rPr>
              <w:t>35.</w:t>
            </w:r>
            <w:r w:rsidRPr="008678EE">
              <w:rPr>
                <w:rFonts w:ascii="Bookman Old Style" w:hAnsi="Bookman Old Style" w:cs="Arial"/>
                <w:sz w:val="16"/>
                <w:szCs w:val="16"/>
              </w:rPr>
              <w:t xml:space="preserve"> Modifíquese el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artículo 102 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204, el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6"/>
                <w:sz w:val="16"/>
                <w:szCs w:val="16"/>
              </w:rPr>
              <w:t xml:space="preserve"> </w:t>
            </w:r>
            <w:r w:rsidRPr="008678EE">
              <w:rPr>
                <w:rFonts w:ascii="Bookman Old Style" w:hAnsi="Bookman Old Style" w:cs="Arial"/>
                <w:w w:val="109"/>
                <w:sz w:val="16"/>
                <w:szCs w:val="16"/>
              </w:rPr>
              <w:t xml:space="preserve">quedará </w:t>
            </w:r>
            <w:r w:rsidRPr="008678EE">
              <w:rPr>
                <w:rFonts w:ascii="Bookman Old Style" w:hAnsi="Bookman Old Style" w:cs="Arial"/>
                <w:w w:val="103"/>
                <w:sz w:val="16"/>
                <w:szCs w:val="16"/>
              </w:rPr>
              <w:t>así</w:t>
            </w:r>
            <w:r w:rsidRPr="008678EE">
              <w:rPr>
                <w:rFonts w:ascii="Bookman Old Style" w:hAnsi="Bookman Old Style" w:cs="Arial"/>
                <w:w w:val="49"/>
                <w:sz w:val="16"/>
                <w:szCs w:val="16"/>
              </w:rPr>
              <w:t>:</w:t>
            </w:r>
          </w:p>
          <w:p w:rsidR="0057244D" w:rsidRPr="008678EE" w:rsidRDefault="0057244D" w:rsidP="007D36A7">
            <w:pPr>
              <w:spacing w:after="0" w:line="240" w:lineRule="auto"/>
              <w:ind w:right="-76"/>
              <w:jc w:val="both"/>
              <w:rPr>
                <w:rFonts w:ascii="Bookman Old Style" w:hAnsi="Bookman Old Style" w:cs="Arial"/>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102. </w:t>
            </w:r>
            <w:r w:rsidRPr="008678EE">
              <w:rPr>
                <w:rFonts w:ascii="Bookman Old Style" w:hAnsi="Bookman Old Style" w:cs="Arial"/>
                <w:b/>
                <w:w w:val="109"/>
                <w:sz w:val="16"/>
                <w:szCs w:val="16"/>
              </w:rPr>
              <w:t xml:space="preserve">Reparación patrimonial. </w:t>
            </w:r>
            <w:r w:rsidRPr="008678EE">
              <w:rPr>
                <w:rFonts w:ascii="Bookman Old Style" w:hAnsi="Bookman Old Style" w:cs="Arial"/>
                <w:b/>
                <w:sz w:val="16"/>
                <w:szCs w:val="16"/>
              </w:rPr>
              <w:t xml:space="preserve">Paralelamente la </w:t>
            </w:r>
            <w:r w:rsidRPr="008678EE">
              <w:rPr>
                <w:rFonts w:ascii="Bookman Old Style" w:hAnsi="Bookman Old Style" w:cs="Arial"/>
                <w:b/>
                <w:w w:val="118"/>
                <w:sz w:val="16"/>
                <w:szCs w:val="16"/>
              </w:rPr>
              <w:t>ac</w:t>
            </w:r>
            <w:r w:rsidRPr="008678EE">
              <w:rPr>
                <w:rFonts w:ascii="Bookman Old Style" w:hAnsi="Bookman Old Style" w:cs="Arial"/>
                <w:b/>
                <w:w w:val="133"/>
                <w:sz w:val="16"/>
                <w:szCs w:val="16"/>
              </w:rPr>
              <w:t>t</w:t>
            </w:r>
            <w:r w:rsidRPr="008678EE">
              <w:rPr>
                <w:rFonts w:ascii="Bookman Old Style" w:hAnsi="Bookman Old Style" w:cs="Arial"/>
                <w:b/>
                <w:w w:val="109"/>
                <w:sz w:val="16"/>
                <w:szCs w:val="16"/>
              </w:rPr>
              <w:t xml:space="preserve">uación </w:t>
            </w:r>
            <w:r w:rsidRPr="008678EE">
              <w:rPr>
                <w:rFonts w:ascii="Bookman Old Style" w:hAnsi="Bookman Old Style" w:cs="Arial"/>
                <w:b/>
                <w:sz w:val="16"/>
                <w:szCs w:val="16"/>
              </w:rPr>
              <w:t xml:space="preserve">penal o una vez en firme la </w:t>
            </w:r>
            <w:r w:rsidRPr="008678EE">
              <w:rPr>
                <w:rFonts w:ascii="Bookman Old Style" w:hAnsi="Bookman Old Style" w:cs="Arial"/>
                <w:b/>
                <w:w w:val="109"/>
                <w:sz w:val="16"/>
                <w:szCs w:val="16"/>
              </w:rPr>
              <w:t xml:space="preserve">sentencia condenatoria, </w:t>
            </w:r>
            <w:r w:rsidRPr="008678EE">
              <w:rPr>
                <w:rFonts w:ascii="Bookman Old Style" w:hAnsi="Bookman Old Style" w:cs="Arial"/>
                <w:b/>
                <w:sz w:val="16"/>
                <w:szCs w:val="16"/>
              </w:rPr>
              <w:t xml:space="preserve">la víctima </w:t>
            </w:r>
            <w:r w:rsidRPr="008678EE">
              <w:rPr>
                <w:rFonts w:ascii="Bookman Old Style" w:hAnsi="Bookman Old Style" w:cs="Arial"/>
                <w:b/>
                <w:w w:val="109"/>
                <w:sz w:val="16"/>
                <w:szCs w:val="16"/>
              </w:rPr>
              <w:t xml:space="preserve">podrá </w:t>
            </w:r>
            <w:r w:rsidRPr="008678EE">
              <w:rPr>
                <w:rFonts w:ascii="Bookman Old Style" w:hAnsi="Bookman Old Style" w:cs="Arial"/>
                <w:b/>
                <w:sz w:val="16"/>
                <w:szCs w:val="16"/>
              </w:rPr>
              <w:t xml:space="preserve">acudir ante los jueces civiles, con el objetivo de que sea </w:t>
            </w:r>
            <w:r w:rsidRPr="008678EE">
              <w:rPr>
                <w:rFonts w:ascii="Bookman Old Style" w:hAnsi="Bookman Old Style" w:cs="Arial"/>
                <w:b/>
                <w:w w:val="109"/>
                <w:sz w:val="16"/>
                <w:szCs w:val="16"/>
              </w:rPr>
              <w:t xml:space="preserve">reparada patrimonialmente </w:t>
            </w:r>
            <w:r w:rsidRPr="008678EE">
              <w:rPr>
                <w:rFonts w:ascii="Bookman Old Style" w:hAnsi="Bookman Old Style" w:cs="Arial"/>
                <w:b/>
                <w:sz w:val="16"/>
                <w:szCs w:val="16"/>
              </w:rPr>
              <w:t xml:space="preserve">por el daño causado por la </w:t>
            </w:r>
            <w:r w:rsidRPr="008678EE">
              <w:rPr>
                <w:rFonts w:ascii="Bookman Old Style" w:hAnsi="Bookman Old Style" w:cs="Arial"/>
                <w:b/>
                <w:w w:val="109"/>
                <w:sz w:val="16"/>
                <w:szCs w:val="16"/>
              </w:rPr>
              <w:t xml:space="preserve">conducta </w:t>
            </w:r>
            <w:r w:rsidRPr="008678EE">
              <w:rPr>
                <w:rFonts w:ascii="Bookman Old Style" w:hAnsi="Bookman Old Style" w:cs="Arial"/>
                <w:b/>
                <w:sz w:val="16"/>
                <w:szCs w:val="16"/>
              </w:rPr>
              <w:t xml:space="preserve">punible. </w:t>
            </w:r>
            <w:r w:rsidRPr="008678EE">
              <w:rPr>
                <w:rFonts w:ascii="Bookman Old Style" w:hAnsi="Bookman Old Style" w:cs="Arial"/>
                <w:b/>
                <w:w w:val="109"/>
                <w:sz w:val="16"/>
                <w:szCs w:val="16"/>
              </w:rPr>
              <w:t xml:space="preserve">Las </w:t>
            </w:r>
            <w:r w:rsidRPr="008678EE">
              <w:rPr>
                <w:rFonts w:ascii="Bookman Old Style" w:hAnsi="Bookman Old Style" w:cs="Arial"/>
                <w:b/>
                <w:sz w:val="16"/>
                <w:szCs w:val="16"/>
              </w:rPr>
              <w:t xml:space="preserve">medidas </w:t>
            </w:r>
            <w:r w:rsidRPr="008678EE">
              <w:rPr>
                <w:rFonts w:ascii="Bookman Old Style" w:hAnsi="Bookman Old Style" w:cs="Arial"/>
                <w:b/>
                <w:w w:val="109"/>
                <w:sz w:val="16"/>
                <w:szCs w:val="16"/>
              </w:rPr>
              <w:t xml:space="preserve">cautelares decretadas </w:t>
            </w:r>
            <w:r w:rsidRPr="008678EE">
              <w:rPr>
                <w:rFonts w:ascii="Bookman Old Style" w:hAnsi="Bookman Old Style" w:cs="Arial"/>
                <w:b/>
                <w:sz w:val="16"/>
                <w:szCs w:val="16"/>
              </w:rPr>
              <w:t xml:space="preserve">en el proceso penal se regirán por </w:t>
            </w:r>
            <w:r w:rsidRPr="008678EE">
              <w:rPr>
                <w:rFonts w:ascii="Bookman Old Style" w:hAnsi="Bookman Old Style" w:cs="Arial"/>
                <w:b/>
                <w:w w:val="109"/>
                <w:sz w:val="16"/>
                <w:szCs w:val="16"/>
              </w:rPr>
              <w:t xml:space="preserve">lo establecido </w:t>
            </w:r>
            <w:r w:rsidRPr="008678EE">
              <w:rPr>
                <w:rFonts w:ascii="Bookman Old Style" w:hAnsi="Bookman Old Style" w:cs="Arial"/>
                <w:b/>
                <w:sz w:val="16"/>
                <w:szCs w:val="16"/>
              </w:rPr>
              <w:t xml:space="preserve">en los términos del artículo 92 de este </w:t>
            </w:r>
            <w:r w:rsidRPr="008678EE">
              <w:rPr>
                <w:rFonts w:ascii="Bookman Old Style" w:hAnsi="Bookman Old Style" w:cs="Arial"/>
                <w:b/>
                <w:w w:val="109"/>
                <w:sz w:val="16"/>
                <w:szCs w:val="16"/>
              </w:rPr>
              <w:t>Código."</w:t>
            </w:r>
          </w:p>
        </w:tc>
        <w:tc>
          <w:tcPr>
            <w:tcW w:w="2976" w:type="dxa"/>
            <w:shd w:val="clear" w:color="auto" w:fill="auto"/>
          </w:tcPr>
          <w:p w:rsidR="0057244D" w:rsidRPr="008678EE" w:rsidRDefault="008C027D" w:rsidP="000C6A1A">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w:t>
            </w:r>
            <w:r>
              <w:rPr>
                <w:rFonts w:ascii="Bookman Old Style" w:hAnsi="Bookman Old Style" w:cs="Arial"/>
                <w:sz w:val="16"/>
                <w:szCs w:val="16"/>
              </w:rPr>
              <w:t>umeración ahora es el artículo 36</w:t>
            </w:r>
          </w:p>
        </w:tc>
        <w:tc>
          <w:tcPr>
            <w:tcW w:w="2688" w:type="dxa"/>
            <w:shd w:val="clear" w:color="auto" w:fill="auto"/>
          </w:tcPr>
          <w:p w:rsidR="0057244D" w:rsidRPr="008678EE" w:rsidRDefault="0057244D" w:rsidP="007D36A7">
            <w:pPr>
              <w:spacing w:line="240" w:lineRule="auto"/>
              <w:jc w:val="both"/>
              <w:rPr>
                <w:rFonts w:ascii="Bookman Old Style" w:eastAsia="MS Minngs" w:hAnsi="Bookman Old Style" w:cs="Arial"/>
                <w:sz w:val="16"/>
                <w:szCs w:val="16"/>
                <w:lang w:eastAsia="es-CO"/>
              </w:rPr>
            </w:pPr>
            <w:r w:rsidRPr="008678EE">
              <w:rPr>
                <w:rFonts w:ascii="Bookman Old Style" w:eastAsia="MS Mincho" w:hAnsi="Bookman Old Style" w:cs="Arial"/>
                <w:sz w:val="16"/>
                <w:szCs w:val="16"/>
              </w:rPr>
              <w:t xml:space="preserve">La reforma pretende eliminar el incidente de reparación integral ya </w:t>
            </w:r>
            <w:r w:rsidRPr="008678EE">
              <w:rPr>
                <w:rFonts w:ascii="Bookman Old Style" w:eastAsia="MS Minngs" w:hAnsi="Bookman Old Style" w:cs="Arial"/>
                <w:sz w:val="16"/>
                <w:szCs w:val="16"/>
                <w:lang w:eastAsia="es-CO"/>
              </w:rPr>
              <w:t xml:space="preserve">Esta figura procesal, junto con la regulación sustancial establecida en el Código Penal, no satisface en debida forma el derecho a la reparación para las víctimas de la infracción penal en conformidad con los estándares internacionales, dado que, en primer lugar, no existe una reparación completa de los daños morales sufridos por la persona víctima del injusto penal, segundo, no se contempla dentro de este la reparación no pecuniaria a estos y, finalmente, la justicia penal no cuenta con el personal suficiente o altamente capacitado para atender los reclamos indemnizatorios de los perjudicados con las conductas punibles.  </w:t>
            </w:r>
          </w:p>
          <w:p w:rsidR="0057244D" w:rsidRPr="008678EE" w:rsidRDefault="0057244D" w:rsidP="007D36A7">
            <w:pPr>
              <w:spacing w:line="240" w:lineRule="auto"/>
              <w:jc w:val="both"/>
              <w:rPr>
                <w:rFonts w:ascii="Bookman Old Style" w:eastAsia="MS Minngs" w:hAnsi="Bookman Old Style" w:cs="Arial"/>
                <w:sz w:val="16"/>
                <w:szCs w:val="16"/>
                <w:lang w:eastAsia="es-CO"/>
              </w:rPr>
            </w:pPr>
            <w:r w:rsidRPr="008678EE">
              <w:rPr>
                <w:rFonts w:ascii="Bookman Old Style" w:eastAsia="MS Minngs" w:hAnsi="Bookman Old Style" w:cs="Arial"/>
                <w:sz w:val="16"/>
                <w:szCs w:val="16"/>
                <w:lang w:eastAsia="es-CO"/>
              </w:rPr>
              <w:t>De este modo, los derechos a la verdad, justicia y reparación de las víctimas de una infracción penal se encontrarían debidamente garantizados, ya que mediante el proceso penal se conocería la verdad acerca de los acontecimientos sucedidos y las circunstancias que llevaron a la perpetración de los crímenes</w:t>
            </w:r>
            <w:r w:rsidRPr="008678EE">
              <w:rPr>
                <w:rFonts w:ascii="Bookman Old Style" w:eastAsia="MS Minngs" w:hAnsi="Bookman Old Style" w:cs="Arial"/>
                <w:sz w:val="16"/>
                <w:szCs w:val="16"/>
                <w:vertAlign w:val="superscript"/>
                <w:lang w:eastAsia="es-CO"/>
              </w:rPr>
              <w:footnoteReference w:id="8"/>
            </w:r>
            <w:r w:rsidRPr="008678EE">
              <w:rPr>
                <w:rFonts w:ascii="Bookman Old Style" w:eastAsia="MS Minngs" w:hAnsi="Bookman Old Style" w:cs="Arial"/>
                <w:sz w:val="16"/>
                <w:szCs w:val="16"/>
                <w:lang w:eastAsia="es-CO"/>
              </w:rPr>
              <w:t xml:space="preserve">. Así mismo, se cumpliría con el deber del Estado de investigar y sancionar adecuadamente a los autores y partícipes de los delitos y, a través de las formas de la legislación civil, se realizaría la reparación integral de los daños sufridos.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shd w:val="clear" w:color="auto" w:fill="auto"/>
          </w:tcPr>
          <w:p w:rsidR="0057244D" w:rsidRPr="008678EE" w:rsidRDefault="0057244D" w:rsidP="000C628E">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ARTÍCULO</w:t>
            </w:r>
            <w:r w:rsidRPr="008678EE">
              <w:rPr>
                <w:rFonts w:ascii="Bookman Old Style" w:hAnsi="Bookman Old Style" w:cs="Arial"/>
                <w:b/>
                <w:spacing w:val="61"/>
                <w:w w:val="109"/>
                <w:sz w:val="16"/>
                <w:szCs w:val="16"/>
              </w:rPr>
              <w:t xml:space="preserve"> </w:t>
            </w:r>
            <w:r w:rsidRPr="008678EE">
              <w:rPr>
                <w:rFonts w:ascii="Bookman Old Style" w:hAnsi="Bookman Old Style" w:cs="Arial"/>
                <w:b/>
                <w:sz w:val="16"/>
                <w:szCs w:val="16"/>
              </w:rPr>
              <w:t>36.</w:t>
            </w:r>
            <w:r w:rsidRPr="008678EE">
              <w:rPr>
                <w:rFonts w:ascii="Bookman Old Style" w:hAnsi="Bookman Old Style" w:cs="Arial"/>
                <w:sz w:val="16"/>
                <w:szCs w:val="16"/>
              </w:rPr>
              <w:t xml:space="preserve"> Modifíquese 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artículo 103 de</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204, 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41"/>
                <w:sz w:val="16"/>
                <w:szCs w:val="16"/>
              </w:rPr>
              <w:t xml:space="preserve"> </w:t>
            </w:r>
            <w:r w:rsidRPr="008678EE">
              <w:rPr>
                <w:rFonts w:ascii="Bookman Old Style" w:hAnsi="Bookman Old Style" w:cs="Arial"/>
                <w:w w:val="109"/>
                <w:sz w:val="16"/>
                <w:szCs w:val="16"/>
              </w:rPr>
              <w:t xml:space="preserve">quedará </w:t>
            </w:r>
            <w:r w:rsidRPr="008678EE">
              <w:rPr>
                <w:rFonts w:ascii="Bookman Old Style" w:hAnsi="Bookman Old Style" w:cs="Arial"/>
                <w:sz w:val="16"/>
                <w:szCs w:val="16"/>
              </w:rPr>
              <w:t>así:</w:t>
            </w:r>
          </w:p>
          <w:p w:rsidR="0057244D" w:rsidRPr="008678EE" w:rsidRDefault="0057244D" w:rsidP="000C628E">
            <w:pPr>
              <w:spacing w:line="240" w:lineRule="auto"/>
              <w:ind w:right="-76"/>
              <w:jc w:val="both"/>
              <w:rPr>
                <w:rFonts w:ascii="Bookman Old Style" w:hAnsi="Bookman Old Style" w:cs="Arial"/>
                <w:b/>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103. </w:t>
            </w:r>
            <w:r w:rsidRPr="008678EE">
              <w:rPr>
                <w:rFonts w:ascii="Bookman Old Style" w:hAnsi="Bookman Old Style" w:cs="Arial"/>
                <w:b/>
                <w:w w:val="109"/>
                <w:sz w:val="16"/>
                <w:szCs w:val="16"/>
              </w:rPr>
              <w:t xml:space="preserve">Reparación simbólica. </w:t>
            </w:r>
            <w:r w:rsidRPr="008678EE">
              <w:rPr>
                <w:rFonts w:ascii="Bookman Old Style" w:hAnsi="Bookman Old Style" w:cs="Arial"/>
                <w:b/>
                <w:sz w:val="16"/>
                <w:szCs w:val="16"/>
              </w:rPr>
              <w:t xml:space="preserve">Cuando exista una </w:t>
            </w:r>
            <w:r w:rsidRPr="008678EE">
              <w:rPr>
                <w:rFonts w:ascii="Bookman Old Style" w:hAnsi="Bookman Old Style" w:cs="Arial"/>
                <w:b/>
                <w:w w:val="109"/>
                <w:sz w:val="16"/>
                <w:szCs w:val="16"/>
              </w:rPr>
              <w:t xml:space="preserve">pretensión consistente </w:t>
            </w:r>
            <w:r w:rsidRPr="008678EE">
              <w:rPr>
                <w:rFonts w:ascii="Bookman Old Style" w:hAnsi="Bookman Old Style" w:cs="Arial"/>
                <w:b/>
                <w:sz w:val="16"/>
                <w:szCs w:val="16"/>
              </w:rPr>
              <w:t xml:space="preserve">en la </w:t>
            </w:r>
            <w:r w:rsidRPr="008678EE">
              <w:rPr>
                <w:rFonts w:ascii="Bookman Old Style" w:hAnsi="Bookman Old Style" w:cs="Arial"/>
                <w:b/>
                <w:w w:val="109"/>
                <w:sz w:val="16"/>
                <w:szCs w:val="16"/>
              </w:rPr>
              <w:t xml:space="preserve">reparación simbólica </w:t>
            </w:r>
            <w:r w:rsidRPr="008678EE">
              <w:rPr>
                <w:rFonts w:ascii="Bookman Old Style" w:hAnsi="Bookman Old Style" w:cs="Arial"/>
                <w:b/>
                <w:sz w:val="16"/>
                <w:szCs w:val="16"/>
              </w:rPr>
              <w:t xml:space="preserve">de </w:t>
            </w:r>
            <w:r w:rsidRPr="008678EE">
              <w:rPr>
                <w:rFonts w:ascii="Bookman Old Style" w:eastAsia="Arial" w:hAnsi="Bookman Old Style" w:cs="Arial"/>
                <w:b/>
                <w:sz w:val="16"/>
                <w:szCs w:val="16"/>
              </w:rPr>
              <w:t xml:space="preserve">la </w:t>
            </w:r>
            <w:r w:rsidRPr="008678EE">
              <w:rPr>
                <w:rFonts w:ascii="Bookman Old Style" w:hAnsi="Bookman Old Style" w:cs="Arial"/>
                <w:b/>
                <w:sz w:val="16"/>
                <w:szCs w:val="16"/>
              </w:rPr>
              <w:t xml:space="preserve">víctima, esta podrá </w:t>
            </w:r>
            <w:r w:rsidRPr="008678EE">
              <w:rPr>
                <w:rFonts w:ascii="Bookman Old Style" w:hAnsi="Bookman Old Style" w:cs="Arial"/>
                <w:b/>
                <w:w w:val="109"/>
                <w:sz w:val="16"/>
                <w:szCs w:val="16"/>
              </w:rPr>
              <w:t xml:space="preserve">ser expuesta </w:t>
            </w:r>
            <w:r w:rsidRPr="008678EE">
              <w:rPr>
                <w:rFonts w:ascii="Bookman Old Style" w:hAnsi="Bookman Old Style" w:cs="Arial"/>
                <w:b/>
                <w:sz w:val="16"/>
                <w:szCs w:val="16"/>
              </w:rPr>
              <w:t>en la</w:t>
            </w:r>
            <w:r w:rsidRPr="008678EE">
              <w:rPr>
                <w:rFonts w:ascii="Bookman Old Style" w:hAnsi="Bookman Old Style" w:cs="Arial"/>
                <w:b/>
                <w:spacing w:val="59"/>
                <w:sz w:val="16"/>
                <w:szCs w:val="16"/>
              </w:rPr>
              <w:t xml:space="preserve"> </w:t>
            </w:r>
            <w:r w:rsidRPr="008678EE">
              <w:rPr>
                <w:rFonts w:ascii="Bookman Old Style" w:hAnsi="Bookman Old Style" w:cs="Arial"/>
                <w:b/>
                <w:w w:val="109"/>
                <w:sz w:val="16"/>
                <w:szCs w:val="16"/>
              </w:rPr>
              <w:t xml:space="preserve">audiencia regulada </w:t>
            </w:r>
            <w:r w:rsidRPr="008678EE">
              <w:rPr>
                <w:rFonts w:ascii="Bookman Old Style" w:hAnsi="Bookman Old Style" w:cs="Arial"/>
                <w:b/>
                <w:sz w:val="16"/>
                <w:szCs w:val="16"/>
              </w:rPr>
              <w:t>por el</w:t>
            </w:r>
            <w:r w:rsidRPr="008678EE">
              <w:rPr>
                <w:rFonts w:ascii="Bookman Old Style" w:hAnsi="Bookman Old Style" w:cs="Arial"/>
                <w:b/>
                <w:spacing w:val="44"/>
                <w:sz w:val="16"/>
                <w:szCs w:val="16"/>
              </w:rPr>
              <w:t xml:space="preserve"> </w:t>
            </w:r>
            <w:r w:rsidRPr="008678EE">
              <w:rPr>
                <w:rFonts w:ascii="Bookman Old Style" w:hAnsi="Bookman Old Style" w:cs="Arial"/>
                <w:b/>
                <w:sz w:val="16"/>
                <w:szCs w:val="16"/>
              </w:rPr>
              <w:t>artículo 447</w:t>
            </w:r>
            <w:r w:rsidRPr="008678EE">
              <w:rPr>
                <w:rFonts w:ascii="Bookman Old Style" w:hAnsi="Bookman Old Style" w:cs="Arial"/>
                <w:b/>
                <w:spacing w:val="11"/>
                <w:sz w:val="16"/>
                <w:szCs w:val="16"/>
              </w:rPr>
              <w:t xml:space="preserve"> </w:t>
            </w:r>
            <w:r w:rsidRPr="008678EE">
              <w:rPr>
                <w:rFonts w:ascii="Bookman Old Style" w:hAnsi="Bookman Old Style" w:cs="Arial"/>
                <w:b/>
                <w:sz w:val="16"/>
                <w:szCs w:val="16"/>
              </w:rPr>
              <w:t xml:space="preserve">de este </w:t>
            </w:r>
            <w:r w:rsidRPr="008678EE">
              <w:rPr>
                <w:rFonts w:ascii="Bookman Old Style" w:hAnsi="Bookman Old Style" w:cs="Arial"/>
                <w:b/>
                <w:w w:val="109"/>
                <w:sz w:val="16"/>
                <w:szCs w:val="16"/>
              </w:rPr>
              <w:t>Código.</w:t>
            </w:r>
          </w:p>
          <w:p w:rsidR="0057244D" w:rsidRPr="008678EE" w:rsidRDefault="0057244D" w:rsidP="000C628E">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El</w:t>
            </w:r>
            <w:r w:rsidRPr="008678EE">
              <w:rPr>
                <w:rFonts w:ascii="Bookman Old Style" w:hAnsi="Bookman Old Style" w:cs="Arial"/>
                <w:b/>
                <w:spacing w:val="47"/>
                <w:sz w:val="16"/>
                <w:szCs w:val="16"/>
              </w:rPr>
              <w:t xml:space="preserve"> </w:t>
            </w:r>
            <w:r w:rsidRPr="008678EE">
              <w:rPr>
                <w:rFonts w:ascii="Bookman Old Style" w:hAnsi="Bookman Old Style" w:cs="Arial"/>
                <w:b/>
                <w:sz w:val="16"/>
                <w:szCs w:val="16"/>
              </w:rPr>
              <w:t xml:space="preserve">juez de </w:t>
            </w:r>
            <w:r w:rsidRPr="008678EE">
              <w:rPr>
                <w:rFonts w:ascii="Bookman Old Style" w:hAnsi="Bookman Old Style" w:cs="Arial"/>
                <w:b/>
                <w:w w:val="109"/>
                <w:sz w:val="16"/>
                <w:szCs w:val="16"/>
              </w:rPr>
              <w:t xml:space="preserve">conocimiento </w:t>
            </w:r>
            <w:r w:rsidRPr="008678EE">
              <w:rPr>
                <w:rFonts w:ascii="Bookman Old Style" w:hAnsi="Bookman Old Style" w:cs="Arial"/>
                <w:b/>
                <w:sz w:val="16"/>
                <w:szCs w:val="16"/>
              </w:rPr>
              <w:t xml:space="preserve">decidirá sobre la </w:t>
            </w:r>
            <w:r w:rsidRPr="008678EE">
              <w:rPr>
                <w:rFonts w:ascii="Bookman Old Style" w:hAnsi="Bookman Old Style" w:cs="Arial"/>
                <w:b/>
                <w:w w:val="109"/>
                <w:sz w:val="16"/>
                <w:szCs w:val="16"/>
              </w:rPr>
              <w:t xml:space="preserve">procedencia </w:t>
            </w:r>
            <w:r w:rsidRPr="008678EE">
              <w:rPr>
                <w:rFonts w:ascii="Bookman Old Style" w:hAnsi="Bookman Old Style" w:cs="Arial"/>
                <w:b/>
                <w:sz w:val="16"/>
                <w:szCs w:val="16"/>
              </w:rPr>
              <w:t xml:space="preserve">de la </w:t>
            </w:r>
            <w:r w:rsidRPr="008678EE">
              <w:rPr>
                <w:rFonts w:ascii="Bookman Old Style" w:hAnsi="Bookman Old Style" w:cs="Arial"/>
                <w:b/>
                <w:w w:val="109"/>
                <w:sz w:val="16"/>
                <w:szCs w:val="16"/>
              </w:rPr>
              <w:t xml:space="preserve">solicitud </w:t>
            </w:r>
            <w:r w:rsidRPr="008678EE">
              <w:rPr>
                <w:rFonts w:ascii="Bookman Old Style" w:hAnsi="Bookman Old Style" w:cs="Arial"/>
                <w:b/>
                <w:sz w:val="16"/>
                <w:szCs w:val="16"/>
              </w:rPr>
              <w:lastRenderedPageBreak/>
              <w:t>previo traslado al</w:t>
            </w:r>
            <w:r w:rsidRPr="008678EE">
              <w:rPr>
                <w:rFonts w:ascii="Bookman Old Style" w:hAnsi="Bookman Old Style" w:cs="Arial"/>
                <w:b/>
                <w:spacing w:val="40"/>
                <w:sz w:val="16"/>
                <w:szCs w:val="16"/>
              </w:rPr>
              <w:t xml:space="preserve"> </w:t>
            </w:r>
            <w:r w:rsidRPr="008678EE">
              <w:rPr>
                <w:rFonts w:ascii="Bookman Old Style" w:hAnsi="Bookman Old Style" w:cs="Arial"/>
                <w:b/>
                <w:w w:val="109"/>
                <w:sz w:val="16"/>
                <w:szCs w:val="16"/>
              </w:rPr>
              <w:t xml:space="preserve">procesado </w:t>
            </w:r>
            <w:r w:rsidRPr="008678EE">
              <w:rPr>
                <w:rFonts w:ascii="Bookman Old Style" w:hAnsi="Bookman Old Style" w:cs="Arial"/>
                <w:b/>
                <w:sz w:val="16"/>
                <w:szCs w:val="16"/>
              </w:rPr>
              <w:t>y</w:t>
            </w:r>
            <w:r w:rsidRPr="008678EE">
              <w:rPr>
                <w:rFonts w:ascii="Bookman Old Style" w:hAnsi="Bookman Old Style" w:cs="Arial"/>
                <w:b/>
                <w:spacing w:val="25"/>
                <w:sz w:val="16"/>
                <w:szCs w:val="16"/>
              </w:rPr>
              <w:t xml:space="preserve"> </w:t>
            </w:r>
            <w:r w:rsidRPr="008678EE">
              <w:rPr>
                <w:rFonts w:ascii="Bookman Old Style" w:hAnsi="Bookman Old Style" w:cs="Arial"/>
                <w:b/>
                <w:sz w:val="16"/>
                <w:szCs w:val="16"/>
              </w:rPr>
              <w:t>a</w:t>
            </w:r>
            <w:r w:rsidRPr="008678EE">
              <w:rPr>
                <w:rFonts w:ascii="Bookman Old Style" w:hAnsi="Bookman Old Style" w:cs="Arial"/>
                <w:b/>
                <w:spacing w:val="35"/>
                <w:sz w:val="16"/>
                <w:szCs w:val="16"/>
              </w:rPr>
              <w:t xml:space="preserve"> </w:t>
            </w:r>
            <w:r w:rsidRPr="008678EE">
              <w:rPr>
                <w:rFonts w:ascii="Bookman Old Style" w:hAnsi="Bookman Old Style" w:cs="Arial"/>
                <w:b/>
                <w:sz w:val="16"/>
                <w:szCs w:val="16"/>
              </w:rPr>
              <w:t xml:space="preserve">su </w:t>
            </w:r>
            <w:r w:rsidRPr="008678EE">
              <w:rPr>
                <w:rFonts w:ascii="Bookman Old Style" w:hAnsi="Bookman Old Style" w:cs="Arial"/>
                <w:b/>
                <w:w w:val="109"/>
                <w:sz w:val="16"/>
                <w:szCs w:val="16"/>
              </w:rPr>
              <w:t>defensa.</w:t>
            </w:r>
          </w:p>
          <w:p w:rsidR="0057244D" w:rsidRPr="008678EE" w:rsidRDefault="0057244D" w:rsidP="000C628E">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La medida de </w:t>
            </w:r>
            <w:r w:rsidRPr="008678EE">
              <w:rPr>
                <w:rFonts w:ascii="Bookman Old Style" w:hAnsi="Bookman Old Style" w:cs="Arial"/>
                <w:b/>
                <w:w w:val="109"/>
                <w:sz w:val="16"/>
                <w:szCs w:val="16"/>
              </w:rPr>
              <w:t xml:space="preserve">reparación simbólica impuesta </w:t>
            </w:r>
            <w:r w:rsidRPr="008678EE">
              <w:rPr>
                <w:rFonts w:ascii="Bookman Old Style" w:hAnsi="Bookman Old Style" w:cs="Arial"/>
                <w:b/>
                <w:sz w:val="16"/>
                <w:szCs w:val="16"/>
              </w:rPr>
              <w:t xml:space="preserve">por el juez deberá </w:t>
            </w:r>
            <w:r w:rsidRPr="008678EE">
              <w:rPr>
                <w:rFonts w:ascii="Bookman Old Style" w:hAnsi="Bookman Old Style" w:cs="Arial"/>
                <w:b/>
                <w:w w:val="109"/>
                <w:sz w:val="16"/>
                <w:szCs w:val="16"/>
              </w:rPr>
              <w:t xml:space="preserve">ser proporcional </w:t>
            </w:r>
            <w:r w:rsidRPr="008678EE">
              <w:rPr>
                <w:rFonts w:ascii="Bookman Old Style" w:hAnsi="Bookman Old Style" w:cs="Arial"/>
                <w:b/>
                <w:sz w:val="16"/>
                <w:szCs w:val="16"/>
              </w:rPr>
              <w:t>al</w:t>
            </w:r>
            <w:r w:rsidRPr="008678EE">
              <w:rPr>
                <w:rFonts w:ascii="Bookman Old Style" w:hAnsi="Bookman Old Style" w:cs="Arial"/>
                <w:b/>
                <w:spacing w:val="39"/>
                <w:sz w:val="16"/>
                <w:szCs w:val="16"/>
              </w:rPr>
              <w:t xml:space="preserve"> </w:t>
            </w:r>
            <w:r w:rsidRPr="008678EE">
              <w:rPr>
                <w:rFonts w:ascii="Bookman Old Style" w:hAnsi="Bookman Old Style" w:cs="Arial"/>
                <w:b/>
                <w:sz w:val="16"/>
                <w:szCs w:val="16"/>
              </w:rPr>
              <w:t xml:space="preserve">delito </w:t>
            </w:r>
            <w:r w:rsidRPr="008678EE">
              <w:rPr>
                <w:rFonts w:ascii="Bookman Old Style" w:hAnsi="Bookman Old Style" w:cs="Arial"/>
                <w:b/>
                <w:w w:val="109"/>
                <w:sz w:val="16"/>
                <w:szCs w:val="16"/>
              </w:rPr>
              <w:t xml:space="preserve">cometido </w:t>
            </w:r>
            <w:r w:rsidRPr="008678EE">
              <w:rPr>
                <w:rFonts w:ascii="Bookman Old Style" w:eastAsia="Arial" w:hAnsi="Bookman Old Style" w:cs="Arial"/>
                <w:b/>
                <w:sz w:val="16"/>
                <w:szCs w:val="16"/>
              </w:rPr>
              <w:t>y</w:t>
            </w:r>
            <w:r w:rsidRPr="008678EE">
              <w:rPr>
                <w:rFonts w:ascii="Bookman Old Style" w:eastAsia="Arial" w:hAnsi="Bookman Old Style" w:cs="Arial"/>
                <w:b/>
                <w:spacing w:val="19"/>
                <w:sz w:val="16"/>
                <w:szCs w:val="16"/>
              </w:rPr>
              <w:t xml:space="preserve"> </w:t>
            </w:r>
            <w:r w:rsidRPr="008678EE">
              <w:rPr>
                <w:rFonts w:ascii="Bookman Old Style" w:hAnsi="Bookman Old Style" w:cs="Arial"/>
                <w:b/>
                <w:sz w:val="16"/>
                <w:szCs w:val="16"/>
              </w:rPr>
              <w:t>al</w:t>
            </w:r>
            <w:r w:rsidRPr="008678EE">
              <w:rPr>
                <w:rFonts w:ascii="Bookman Old Style" w:hAnsi="Bookman Old Style" w:cs="Arial"/>
                <w:b/>
                <w:spacing w:val="39"/>
                <w:sz w:val="16"/>
                <w:szCs w:val="16"/>
              </w:rPr>
              <w:t xml:space="preserve"> </w:t>
            </w:r>
            <w:r w:rsidRPr="008678EE">
              <w:rPr>
                <w:rFonts w:ascii="Bookman Old Style" w:hAnsi="Bookman Old Style" w:cs="Arial"/>
                <w:b/>
                <w:sz w:val="16"/>
                <w:szCs w:val="16"/>
              </w:rPr>
              <w:t xml:space="preserve">daño causado </w:t>
            </w:r>
            <w:r w:rsidRPr="008678EE">
              <w:rPr>
                <w:rFonts w:ascii="Bookman Old Style" w:eastAsia="Arial" w:hAnsi="Bookman Old Style" w:cs="Arial"/>
                <w:b/>
                <w:sz w:val="16"/>
                <w:szCs w:val="16"/>
              </w:rPr>
              <w:t>y</w:t>
            </w:r>
            <w:r w:rsidRPr="008678EE">
              <w:rPr>
                <w:rFonts w:ascii="Bookman Old Style" w:eastAsia="Arial" w:hAnsi="Bookman Old Style" w:cs="Arial"/>
                <w:b/>
                <w:spacing w:val="15"/>
                <w:sz w:val="16"/>
                <w:szCs w:val="16"/>
              </w:rPr>
              <w:t xml:space="preserve"> </w:t>
            </w:r>
            <w:r w:rsidRPr="008678EE">
              <w:rPr>
                <w:rFonts w:ascii="Bookman Old Style" w:hAnsi="Bookman Old Style" w:cs="Arial"/>
                <w:b/>
                <w:sz w:val="16"/>
                <w:szCs w:val="16"/>
              </w:rPr>
              <w:t xml:space="preserve">deberá respetar </w:t>
            </w:r>
            <w:r w:rsidRPr="008678EE">
              <w:rPr>
                <w:rFonts w:ascii="Bookman Old Style" w:hAnsi="Bookman Old Style" w:cs="Arial"/>
                <w:b/>
                <w:w w:val="109"/>
                <w:sz w:val="16"/>
                <w:szCs w:val="16"/>
              </w:rPr>
              <w:t xml:space="preserve">los derechos fundamentales </w:t>
            </w:r>
            <w:r w:rsidRPr="008678EE">
              <w:rPr>
                <w:rFonts w:ascii="Bookman Old Style" w:hAnsi="Bookman Old Style" w:cs="Arial"/>
                <w:b/>
                <w:sz w:val="16"/>
                <w:szCs w:val="16"/>
              </w:rPr>
              <w:t xml:space="preserve">del </w:t>
            </w:r>
            <w:r w:rsidRPr="008678EE">
              <w:rPr>
                <w:rFonts w:ascii="Bookman Old Style" w:hAnsi="Bookman Old Style" w:cs="Arial"/>
                <w:b/>
                <w:w w:val="109"/>
                <w:sz w:val="16"/>
                <w:szCs w:val="16"/>
              </w:rPr>
              <w:t>procesado.</w:t>
            </w:r>
          </w:p>
          <w:p w:rsidR="0057244D" w:rsidRPr="008678EE" w:rsidRDefault="0057244D" w:rsidP="000C628E">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imposición </w:t>
            </w:r>
            <w:r w:rsidRPr="008678EE">
              <w:rPr>
                <w:rFonts w:ascii="Bookman Old Style" w:hAnsi="Bookman Old Style" w:cs="Arial"/>
                <w:b/>
                <w:sz w:val="16"/>
                <w:szCs w:val="16"/>
              </w:rPr>
              <w:t xml:space="preserve">de la medida de </w:t>
            </w:r>
            <w:r w:rsidRPr="008678EE">
              <w:rPr>
                <w:rFonts w:ascii="Bookman Old Style" w:hAnsi="Bookman Old Style" w:cs="Arial"/>
                <w:b/>
                <w:w w:val="109"/>
                <w:sz w:val="16"/>
                <w:szCs w:val="16"/>
              </w:rPr>
              <w:t xml:space="preserve">reparación simbólica, </w:t>
            </w:r>
            <w:r w:rsidRPr="008678EE">
              <w:rPr>
                <w:rFonts w:ascii="Bookman Old Style" w:hAnsi="Bookman Old Style" w:cs="Arial"/>
                <w:b/>
                <w:sz w:val="16"/>
                <w:szCs w:val="16"/>
              </w:rPr>
              <w:t xml:space="preserve">los </w:t>
            </w:r>
            <w:r w:rsidRPr="008678EE">
              <w:rPr>
                <w:rFonts w:ascii="Bookman Old Style" w:hAnsi="Bookman Old Style" w:cs="Arial"/>
                <w:b/>
                <w:w w:val="109"/>
                <w:sz w:val="16"/>
                <w:szCs w:val="16"/>
              </w:rPr>
              <w:t xml:space="preserve">términos </w:t>
            </w:r>
            <w:r w:rsidRPr="008678EE">
              <w:rPr>
                <w:rFonts w:ascii="Bookman Old Style" w:hAnsi="Bookman Old Style" w:cs="Arial"/>
                <w:b/>
                <w:sz w:val="16"/>
                <w:szCs w:val="16"/>
              </w:rPr>
              <w:t>y</w:t>
            </w:r>
            <w:r w:rsidRPr="008678EE">
              <w:rPr>
                <w:rFonts w:ascii="Bookman Old Style" w:hAnsi="Bookman Old Style" w:cs="Arial"/>
                <w:b/>
                <w:spacing w:val="59"/>
                <w:sz w:val="16"/>
                <w:szCs w:val="16"/>
              </w:rPr>
              <w:t xml:space="preserve"> </w:t>
            </w:r>
            <w:r w:rsidRPr="008678EE">
              <w:rPr>
                <w:rFonts w:ascii="Bookman Old Style" w:hAnsi="Bookman Old Style" w:cs="Arial"/>
                <w:b/>
                <w:w w:val="109"/>
                <w:sz w:val="16"/>
                <w:szCs w:val="16"/>
              </w:rPr>
              <w:t xml:space="preserve">el </w:t>
            </w:r>
            <w:r w:rsidRPr="008678EE">
              <w:rPr>
                <w:rFonts w:ascii="Bookman Old Style" w:hAnsi="Bookman Old Style" w:cs="Arial"/>
                <w:b/>
                <w:sz w:val="16"/>
                <w:szCs w:val="16"/>
              </w:rPr>
              <w:t xml:space="preserve">tiempo en que deba </w:t>
            </w:r>
            <w:r w:rsidRPr="008678EE">
              <w:rPr>
                <w:rFonts w:ascii="Bookman Old Style" w:hAnsi="Bookman Old Style" w:cs="Arial"/>
                <w:b/>
                <w:w w:val="109"/>
                <w:sz w:val="16"/>
                <w:szCs w:val="16"/>
              </w:rPr>
              <w:t xml:space="preserve">cumplirse </w:t>
            </w:r>
            <w:r w:rsidRPr="008678EE">
              <w:rPr>
                <w:rFonts w:ascii="Bookman Old Style" w:hAnsi="Bookman Old Style" w:cs="Arial"/>
                <w:b/>
                <w:sz w:val="16"/>
                <w:szCs w:val="16"/>
              </w:rPr>
              <w:t xml:space="preserve">serán </w:t>
            </w:r>
            <w:r w:rsidRPr="008678EE">
              <w:rPr>
                <w:rFonts w:ascii="Bookman Old Style" w:hAnsi="Bookman Old Style" w:cs="Arial"/>
                <w:b/>
                <w:w w:val="112"/>
                <w:sz w:val="16"/>
                <w:szCs w:val="16"/>
              </w:rPr>
              <w:t xml:space="preserve">consignados </w:t>
            </w:r>
            <w:r w:rsidRPr="008678EE">
              <w:rPr>
                <w:rFonts w:ascii="Bookman Old Style" w:hAnsi="Bookman Old Style" w:cs="Arial"/>
                <w:b/>
                <w:sz w:val="16"/>
                <w:szCs w:val="16"/>
              </w:rPr>
              <w:t xml:space="preserve">en la </w:t>
            </w:r>
            <w:r w:rsidRPr="008678EE">
              <w:rPr>
                <w:rFonts w:ascii="Bookman Old Style" w:hAnsi="Bookman Old Style" w:cs="Arial"/>
                <w:b/>
                <w:w w:val="110"/>
                <w:sz w:val="16"/>
                <w:szCs w:val="16"/>
              </w:rPr>
              <w:t>s</w:t>
            </w:r>
            <w:r w:rsidRPr="008678EE">
              <w:rPr>
                <w:rFonts w:ascii="Bookman Old Style" w:hAnsi="Bookman Old Style" w:cs="Arial"/>
                <w:b/>
                <w:w w:val="114"/>
                <w:sz w:val="16"/>
                <w:szCs w:val="16"/>
              </w:rPr>
              <w:t>e</w:t>
            </w:r>
            <w:r w:rsidRPr="008678EE">
              <w:rPr>
                <w:rFonts w:ascii="Bookman Old Style" w:hAnsi="Bookman Old Style" w:cs="Arial"/>
                <w:b/>
                <w:w w:val="109"/>
                <w:sz w:val="16"/>
                <w:szCs w:val="16"/>
              </w:rPr>
              <w:t>ntencia."</w:t>
            </w:r>
          </w:p>
        </w:tc>
        <w:tc>
          <w:tcPr>
            <w:tcW w:w="2976" w:type="dxa"/>
            <w:shd w:val="clear" w:color="auto" w:fill="auto"/>
          </w:tcPr>
          <w:p w:rsidR="0057244D" w:rsidRPr="008678EE" w:rsidRDefault="008C027D" w:rsidP="000C6A1A">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w:t>
            </w:r>
            <w:r>
              <w:rPr>
                <w:rFonts w:ascii="Bookman Old Style" w:hAnsi="Bookman Old Style" w:cs="Arial"/>
                <w:sz w:val="16"/>
                <w:szCs w:val="16"/>
              </w:rPr>
              <w:t>umeración ahora es el artículo 37</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Esta modificación está relacionada con el traslado del incidente de reparación a los jueces civiles, conforme se indicó respecto del artículo 102.</w:t>
            </w:r>
          </w:p>
        </w:tc>
      </w:tr>
      <w:tr w:rsidR="0057244D" w:rsidRPr="008678EE" w:rsidTr="00B872F3">
        <w:tc>
          <w:tcPr>
            <w:tcW w:w="3390" w:type="dxa"/>
            <w:shd w:val="clear" w:color="auto" w:fill="auto"/>
          </w:tcPr>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lastRenderedPageBreak/>
              <w:t>ARTÍCULO 37.</w:t>
            </w:r>
            <w:r w:rsidRPr="008678EE">
              <w:rPr>
                <w:rFonts w:ascii="Bookman Old Style" w:eastAsia="MS Mincho" w:hAnsi="Bookman Old Style" w:cs="Arial"/>
                <w:sz w:val="16"/>
                <w:szCs w:val="16"/>
              </w:rPr>
              <w:t xml:space="preserve"> Deróguense los artículos 104, 105, 106, 107 y 108 de la Ley 906 de 2004.</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w:t>
            </w:r>
            <w:r w:rsidRPr="008678EE">
              <w:rPr>
                <w:rFonts w:ascii="Bookman Old Style" w:eastAsia="MS Mincho" w:hAnsi="Bookman Old Style" w:cs="Arial"/>
                <w:b/>
                <w:sz w:val="16"/>
                <w:szCs w:val="16"/>
              </w:rPr>
              <w:t>Artículo 104. Audiencia de pruebas y alegaciones.</w:t>
            </w:r>
            <w:r w:rsidRPr="008678EE">
              <w:rPr>
                <w:rFonts w:ascii="Bookman Old Style" w:eastAsia="MS Mincho" w:hAnsi="Bookman Old Style" w:cs="Arial"/>
                <w:sz w:val="16"/>
                <w:szCs w:val="16"/>
              </w:rPr>
              <w:t xml:space="preserve"> Derogado."</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w:t>
            </w:r>
            <w:r w:rsidRPr="008678EE">
              <w:rPr>
                <w:rFonts w:ascii="Bookman Old Style" w:eastAsia="MS Mincho" w:hAnsi="Bookman Old Style" w:cs="Arial"/>
                <w:b/>
                <w:sz w:val="16"/>
                <w:szCs w:val="16"/>
              </w:rPr>
              <w:t xml:space="preserve">Artículo 105. Decisión de reparación integral. </w:t>
            </w:r>
            <w:r w:rsidRPr="008678EE">
              <w:rPr>
                <w:rFonts w:ascii="Bookman Old Style" w:eastAsia="MS Mincho" w:hAnsi="Bookman Old Style" w:cs="Arial"/>
                <w:sz w:val="16"/>
                <w:szCs w:val="16"/>
              </w:rPr>
              <w:t>Derogado."</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t>"Artículo 106. Caducidad</w:t>
            </w:r>
            <w:r w:rsidRPr="008678EE">
              <w:rPr>
                <w:rFonts w:ascii="Bookman Old Style" w:eastAsia="MS Mincho" w:hAnsi="Bookman Old Style" w:cs="Arial"/>
                <w:sz w:val="16"/>
                <w:szCs w:val="16"/>
              </w:rPr>
              <w:t>. Derogado."</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t xml:space="preserve">"Artículo 107.Tercero civilmente responsable. </w:t>
            </w:r>
            <w:r w:rsidRPr="008678EE">
              <w:rPr>
                <w:rFonts w:ascii="Bookman Old Style" w:eastAsia="MS Mincho" w:hAnsi="Bookman Old Style" w:cs="Arial"/>
                <w:sz w:val="16"/>
                <w:szCs w:val="16"/>
              </w:rPr>
              <w:t xml:space="preserve">Derogado." </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t>"Artículo 108. Citación al asegurador.</w:t>
            </w:r>
            <w:r w:rsidRPr="008678EE">
              <w:rPr>
                <w:rFonts w:ascii="Bookman Old Style" w:eastAsia="MS Mincho" w:hAnsi="Bookman Old Style" w:cs="Arial"/>
                <w:sz w:val="16"/>
                <w:szCs w:val="16"/>
              </w:rPr>
              <w:t xml:space="preserve"> Derogado."</w:t>
            </w:r>
          </w:p>
        </w:tc>
        <w:tc>
          <w:tcPr>
            <w:tcW w:w="2976" w:type="dxa"/>
            <w:shd w:val="clear" w:color="auto" w:fill="auto"/>
          </w:tcPr>
          <w:p w:rsidR="0057244D" w:rsidRPr="008678EE" w:rsidRDefault="008C027D" w:rsidP="000C6A1A">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Se modifica la numeración ahora es el artículo </w:t>
            </w:r>
            <w:r>
              <w:rPr>
                <w:rFonts w:ascii="Bookman Old Style" w:hAnsi="Bookman Old Style" w:cs="Arial"/>
                <w:sz w:val="16"/>
                <w:szCs w:val="16"/>
              </w:rPr>
              <w:t>38</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Esta modificación está relacionada con el traslado del incidente de reparación a los jueces civiles, conforme se indicó respecto del artículo 102.</w:t>
            </w:r>
          </w:p>
        </w:tc>
      </w:tr>
      <w:tr w:rsidR="0057244D" w:rsidRPr="008678EE" w:rsidTr="00B872F3">
        <w:tc>
          <w:tcPr>
            <w:tcW w:w="3390" w:type="dxa"/>
            <w:shd w:val="clear" w:color="auto" w:fill="auto"/>
          </w:tcPr>
          <w:p w:rsidR="0057244D" w:rsidRPr="008678EE" w:rsidRDefault="0057244D" w:rsidP="000C628E">
            <w:pPr>
              <w:spacing w:before="4"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38.</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 xml:space="preserve">Modifíquese </w:t>
            </w:r>
            <w:r w:rsidRPr="008678EE">
              <w:rPr>
                <w:rFonts w:ascii="Bookman Old Style" w:hAnsi="Bookman Old Style" w:cs="Arial"/>
                <w:sz w:val="16"/>
                <w:szCs w:val="16"/>
              </w:rPr>
              <w:t>el artículo 114</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 xml:space="preserve">de la Ley 906 de </w:t>
            </w:r>
            <w:r w:rsidRPr="008678EE">
              <w:rPr>
                <w:rFonts w:ascii="Bookman Old Style" w:hAnsi="Bookman Old Style" w:cs="Arial"/>
                <w:w w:val="116"/>
                <w:sz w:val="16"/>
                <w:szCs w:val="16"/>
              </w:rPr>
              <w:t>2004</w:t>
            </w:r>
            <w:r w:rsidRPr="008678EE">
              <w:rPr>
                <w:rFonts w:ascii="Bookman Old Style" w:hAnsi="Bookman Old Style" w:cs="Arial"/>
                <w:w w:val="57"/>
                <w:sz w:val="16"/>
                <w:szCs w:val="16"/>
              </w:rPr>
              <w:t xml:space="preserve">, </w:t>
            </w:r>
            <w:r w:rsidRPr="008678EE">
              <w:rPr>
                <w:rFonts w:ascii="Bookman Old Style" w:hAnsi="Bookman Old Style" w:cs="Arial"/>
                <w:sz w:val="16"/>
                <w:szCs w:val="16"/>
              </w:rPr>
              <w:t xml:space="preserve">el </w:t>
            </w:r>
            <w:r w:rsidRPr="008678EE">
              <w:rPr>
                <w:rFonts w:ascii="Bookman Old Style" w:hAnsi="Bookman Old Style" w:cs="Arial"/>
                <w:w w:val="106"/>
                <w:sz w:val="16"/>
                <w:szCs w:val="16"/>
              </w:rPr>
              <w:t xml:space="preserve">cual </w:t>
            </w:r>
            <w:r w:rsidRPr="008678EE">
              <w:rPr>
                <w:rFonts w:ascii="Bookman Old Style" w:hAnsi="Bookman Old Style" w:cs="Arial"/>
                <w:sz w:val="16"/>
                <w:szCs w:val="16"/>
              </w:rPr>
              <w:t xml:space="preserve">quedara </w:t>
            </w:r>
            <w:r w:rsidRPr="008678EE">
              <w:rPr>
                <w:rFonts w:ascii="Bookman Old Style" w:hAnsi="Bookman Old Style" w:cs="Arial"/>
                <w:w w:val="106"/>
                <w:sz w:val="16"/>
                <w:szCs w:val="16"/>
              </w:rPr>
              <w:t>así:</w:t>
            </w:r>
          </w:p>
          <w:p w:rsidR="0057244D" w:rsidRPr="008678EE" w:rsidRDefault="0057244D" w:rsidP="000C628E">
            <w:pPr>
              <w:spacing w:after="0" w:line="240" w:lineRule="auto"/>
              <w:ind w:right="-76"/>
              <w:jc w:val="both"/>
              <w:rPr>
                <w:rFonts w:ascii="Bookman Old Style" w:hAnsi="Bookman Old Style" w:cs="Arial"/>
                <w:w w:val="106"/>
                <w:sz w:val="16"/>
                <w:szCs w:val="16"/>
              </w:rPr>
            </w:pPr>
            <w:r w:rsidRPr="008678EE">
              <w:rPr>
                <w:rFonts w:ascii="Bookman Old Style" w:hAnsi="Bookman Old Style" w:cs="Arial"/>
                <w:b/>
                <w:w w:val="109"/>
                <w:sz w:val="16"/>
                <w:szCs w:val="16"/>
              </w:rPr>
              <w:t xml:space="preserve">"Artículo </w:t>
            </w:r>
            <w:r w:rsidRPr="008678EE">
              <w:rPr>
                <w:rFonts w:ascii="Bookman Old Style" w:eastAsia="Arial" w:hAnsi="Bookman Old Style" w:cs="Arial"/>
                <w:b/>
                <w:sz w:val="16"/>
                <w:szCs w:val="16"/>
              </w:rPr>
              <w:t>114.</w:t>
            </w:r>
            <w:r w:rsidRPr="008678EE">
              <w:rPr>
                <w:rFonts w:ascii="Bookman Old Style" w:eastAsia="Arial" w:hAnsi="Bookman Old Style" w:cs="Arial"/>
                <w:b/>
                <w:spacing w:val="-3"/>
                <w:sz w:val="16"/>
                <w:szCs w:val="16"/>
              </w:rPr>
              <w:t xml:space="preserve"> </w:t>
            </w:r>
            <w:r w:rsidRPr="008678EE">
              <w:rPr>
                <w:rFonts w:ascii="Bookman Old Style" w:hAnsi="Bookman Old Style" w:cs="Arial"/>
                <w:b/>
                <w:w w:val="109"/>
                <w:sz w:val="16"/>
                <w:szCs w:val="16"/>
              </w:rPr>
              <w:t>Atribuciones</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 xml:space="preserve">La Fiscalía General de la Nación, para </w:t>
            </w:r>
            <w:r w:rsidRPr="008678EE">
              <w:rPr>
                <w:rFonts w:ascii="Bookman Old Style" w:hAnsi="Bookman Old Style" w:cs="Arial"/>
                <w:w w:val="106"/>
                <w:sz w:val="16"/>
                <w:szCs w:val="16"/>
              </w:rPr>
              <w:t xml:space="preserve">el </w:t>
            </w:r>
            <w:r w:rsidRPr="008678EE">
              <w:rPr>
                <w:rFonts w:ascii="Bookman Old Style" w:hAnsi="Bookman Old Style" w:cs="Arial"/>
                <w:sz w:val="16"/>
                <w:szCs w:val="16"/>
              </w:rPr>
              <w:t>cumplimiento de</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sus</w:t>
            </w:r>
            <w:r w:rsidRPr="008678EE">
              <w:rPr>
                <w:rFonts w:ascii="Bookman Old Style" w:hAnsi="Bookman Old Style" w:cs="Arial"/>
                <w:spacing w:val="32"/>
                <w:sz w:val="16"/>
                <w:szCs w:val="16"/>
              </w:rPr>
              <w:t xml:space="preserve"> </w:t>
            </w:r>
            <w:r w:rsidRPr="008678EE">
              <w:rPr>
                <w:rFonts w:ascii="Bookman Old Style" w:hAnsi="Bookman Old Style" w:cs="Arial"/>
                <w:sz w:val="16"/>
                <w:szCs w:val="16"/>
              </w:rPr>
              <w:t xml:space="preserve">funciones </w:t>
            </w:r>
            <w:r w:rsidRPr="008678EE">
              <w:rPr>
                <w:rFonts w:ascii="Bookman Old Style" w:hAnsi="Bookman Old Style" w:cs="Arial"/>
                <w:w w:val="106"/>
                <w:sz w:val="16"/>
                <w:szCs w:val="16"/>
              </w:rPr>
              <w:t>constitucionales</w:t>
            </w:r>
            <w:r w:rsidRPr="008678EE">
              <w:rPr>
                <w:rFonts w:ascii="Bookman Old Style" w:hAnsi="Bookman Old Style" w:cs="Arial"/>
                <w:spacing w:val="50"/>
                <w:w w:val="106"/>
                <w:sz w:val="16"/>
                <w:szCs w:val="16"/>
              </w:rPr>
              <w:t xml:space="preserve"> </w:t>
            </w:r>
            <w:r w:rsidRPr="008678EE">
              <w:rPr>
                <w:rFonts w:ascii="Bookman Old Style" w:hAnsi="Bookman Old Style" w:cs="Arial"/>
                <w:sz w:val="16"/>
                <w:szCs w:val="16"/>
              </w:rPr>
              <w:t>y legales,</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tiene</w:t>
            </w:r>
            <w:r w:rsidRPr="008678EE">
              <w:rPr>
                <w:rFonts w:ascii="Bookman Old Style" w:hAnsi="Bookman Old Style" w:cs="Arial"/>
                <w:spacing w:val="59"/>
                <w:sz w:val="16"/>
                <w:szCs w:val="16"/>
              </w:rPr>
              <w:t xml:space="preserve"> </w:t>
            </w:r>
            <w:r w:rsidRPr="008678EE">
              <w:rPr>
                <w:rFonts w:ascii="Bookman Old Style" w:hAnsi="Bookman Old Style" w:cs="Arial"/>
                <w:sz w:val="16"/>
                <w:szCs w:val="16"/>
              </w:rPr>
              <w:t>las</w:t>
            </w:r>
            <w:r w:rsidRPr="008678EE">
              <w:rPr>
                <w:rFonts w:ascii="Bookman Old Style" w:hAnsi="Bookman Old Style" w:cs="Arial"/>
                <w:spacing w:val="30"/>
                <w:sz w:val="16"/>
                <w:szCs w:val="16"/>
              </w:rPr>
              <w:t xml:space="preserve"> </w:t>
            </w:r>
            <w:r w:rsidRPr="008678EE">
              <w:rPr>
                <w:rFonts w:ascii="Bookman Old Style" w:hAnsi="Bookman Old Style" w:cs="Arial"/>
                <w:w w:val="106"/>
                <w:sz w:val="16"/>
                <w:szCs w:val="16"/>
              </w:rPr>
              <w:t>siguientes atribuciones:</w:t>
            </w:r>
          </w:p>
          <w:p w:rsidR="0057244D" w:rsidRPr="008678EE" w:rsidRDefault="0057244D" w:rsidP="000C628E">
            <w:pPr>
              <w:spacing w:after="0" w:line="240" w:lineRule="auto"/>
              <w:ind w:right="-76"/>
              <w:jc w:val="both"/>
              <w:rPr>
                <w:rFonts w:ascii="Bookman Old Style" w:hAnsi="Bookman Old Style" w:cs="Arial"/>
                <w:sz w:val="16"/>
                <w:szCs w:val="16"/>
              </w:rPr>
            </w:pPr>
            <w:r w:rsidRPr="008678EE">
              <w:rPr>
                <w:rFonts w:ascii="Bookman Old Style" w:hAnsi="Bookman Old Style" w:cs="Arial"/>
                <w:sz w:val="16"/>
                <w:szCs w:val="16"/>
              </w:rPr>
              <w:t>…</w:t>
            </w:r>
          </w:p>
          <w:p w:rsidR="0057244D" w:rsidRDefault="0057244D" w:rsidP="000C628E">
            <w:pPr>
              <w:spacing w:line="240" w:lineRule="auto"/>
              <w:ind w:right="-76"/>
              <w:jc w:val="both"/>
              <w:rPr>
                <w:rFonts w:ascii="Bookman Old Style" w:hAnsi="Bookman Old Style" w:cs="Arial"/>
                <w:b/>
                <w:w w:val="61"/>
                <w:sz w:val="16"/>
                <w:szCs w:val="16"/>
              </w:rPr>
            </w:pPr>
            <w:r w:rsidRPr="008678EE">
              <w:rPr>
                <w:rFonts w:ascii="Bookman Old Style" w:hAnsi="Bookman Old Style" w:cs="Arial"/>
                <w:sz w:val="16"/>
                <w:szCs w:val="16"/>
              </w:rPr>
              <w:t xml:space="preserve">4. Asegurar los elementos materiales </w:t>
            </w:r>
            <w:r w:rsidRPr="008678EE">
              <w:rPr>
                <w:rFonts w:ascii="Bookman Old Style" w:hAnsi="Bookman Old Style" w:cs="Arial"/>
                <w:w w:val="109"/>
                <w:sz w:val="16"/>
                <w:szCs w:val="16"/>
              </w:rPr>
              <w:t>probatorio</w:t>
            </w:r>
            <w:r w:rsidRPr="008678EE">
              <w:rPr>
                <w:rFonts w:ascii="Bookman Old Style" w:hAnsi="Bookman Old Style" w:cs="Arial"/>
                <w:w w:val="90"/>
                <w:sz w:val="16"/>
                <w:szCs w:val="16"/>
              </w:rPr>
              <w:t>s</w:t>
            </w:r>
            <w:r w:rsidRPr="008678EE">
              <w:rPr>
                <w:rFonts w:ascii="Bookman Old Style" w:hAnsi="Bookman Old Style" w:cs="Arial"/>
                <w:w w:val="62"/>
                <w:sz w:val="16"/>
                <w:szCs w:val="16"/>
              </w:rPr>
              <w:t>,</w:t>
            </w:r>
            <w:r w:rsidRPr="008678EE">
              <w:rPr>
                <w:rFonts w:ascii="Bookman Old Style" w:hAnsi="Bookman Old Style" w:cs="Arial"/>
                <w:sz w:val="16"/>
                <w:szCs w:val="16"/>
              </w:rPr>
              <w:t xml:space="preserve"> evidencia física </w:t>
            </w:r>
            <w:r w:rsidRPr="008678EE">
              <w:rPr>
                <w:rFonts w:ascii="Bookman Old Style" w:hAnsi="Bookman Old Style" w:cs="Arial"/>
                <w:b/>
                <w:sz w:val="16"/>
                <w:szCs w:val="16"/>
              </w:rPr>
              <w:t xml:space="preserve">y </w:t>
            </w:r>
            <w:r w:rsidRPr="008678EE">
              <w:rPr>
                <w:rFonts w:ascii="Bookman Old Style" w:hAnsi="Bookman Old Style" w:cs="Arial"/>
                <w:b/>
                <w:w w:val="109"/>
                <w:sz w:val="16"/>
                <w:szCs w:val="16"/>
              </w:rPr>
              <w:t xml:space="preserve">la información legalmente obtenida </w:t>
            </w:r>
            <w:r w:rsidRPr="008678EE">
              <w:rPr>
                <w:rFonts w:ascii="Bookman Old Style" w:hAnsi="Bookman Old Style" w:cs="Arial"/>
                <w:b/>
                <w:sz w:val="16"/>
                <w:szCs w:val="16"/>
              </w:rPr>
              <w:t xml:space="preserve">en los </w:t>
            </w:r>
            <w:r w:rsidRPr="008678EE">
              <w:rPr>
                <w:rFonts w:ascii="Bookman Old Style" w:hAnsi="Bookman Old Style" w:cs="Arial"/>
                <w:b/>
                <w:w w:val="109"/>
                <w:sz w:val="16"/>
                <w:szCs w:val="16"/>
              </w:rPr>
              <w:t xml:space="preserve">términos </w:t>
            </w:r>
            <w:r w:rsidRPr="008678EE">
              <w:rPr>
                <w:rFonts w:ascii="Bookman Old Style" w:hAnsi="Bookman Old Style" w:cs="Arial"/>
                <w:b/>
                <w:sz w:val="16"/>
                <w:szCs w:val="16"/>
              </w:rPr>
              <w:t xml:space="preserve">del numeral </w:t>
            </w:r>
            <w:r w:rsidRPr="008678EE">
              <w:rPr>
                <w:rFonts w:ascii="Bookman Old Style" w:hAnsi="Bookman Old Style" w:cs="Arial"/>
                <w:b/>
                <w:w w:val="109"/>
                <w:sz w:val="16"/>
                <w:szCs w:val="16"/>
              </w:rPr>
              <w:t xml:space="preserve">tercero </w:t>
            </w:r>
            <w:r w:rsidRPr="008678EE">
              <w:rPr>
                <w:rFonts w:ascii="Bookman Old Style" w:hAnsi="Bookman Old Style" w:cs="Arial"/>
                <w:b/>
                <w:sz w:val="16"/>
                <w:szCs w:val="16"/>
              </w:rPr>
              <w:t xml:space="preserve">del artículo 250 de la </w:t>
            </w:r>
            <w:r w:rsidRPr="008678EE">
              <w:rPr>
                <w:rFonts w:ascii="Bookman Old Style" w:hAnsi="Bookman Old Style" w:cs="Arial"/>
                <w:b/>
                <w:w w:val="109"/>
                <w:sz w:val="16"/>
                <w:szCs w:val="16"/>
              </w:rPr>
              <w:t xml:space="preserve">Constitución </w:t>
            </w:r>
            <w:r w:rsidRPr="008678EE">
              <w:rPr>
                <w:rFonts w:ascii="Bookman Old Style" w:hAnsi="Bookman Old Style" w:cs="Arial"/>
                <w:b/>
                <w:sz w:val="16"/>
                <w:szCs w:val="16"/>
              </w:rPr>
              <w:t xml:space="preserve">Política. En estos eventos se </w:t>
            </w:r>
            <w:r w:rsidRPr="008678EE">
              <w:rPr>
                <w:rFonts w:ascii="Bookman Old Style" w:hAnsi="Bookman Old Style" w:cs="Arial"/>
                <w:b/>
                <w:w w:val="109"/>
                <w:sz w:val="16"/>
                <w:szCs w:val="16"/>
              </w:rPr>
              <w:t xml:space="preserve">podrá </w:t>
            </w:r>
            <w:r w:rsidRPr="008678EE">
              <w:rPr>
                <w:rFonts w:ascii="Bookman Old Style" w:hAnsi="Bookman Old Style" w:cs="Arial"/>
                <w:b/>
                <w:sz w:val="16"/>
                <w:szCs w:val="16"/>
              </w:rPr>
              <w:t xml:space="preserve">solicitar ante Juez de Control de </w:t>
            </w:r>
            <w:r w:rsidRPr="008678EE">
              <w:rPr>
                <w:rFonts w:ascii="Bookman Old Style" w:hAnsi="Bookman Old Style" w:cs="Arial"/>
                <w:b/>
                <w:w w:val="109"/>
                <w:sz w:val="16"/>
                <w:szCs w:val="16"/>
              </w:rPr>
              <w:t xml:space="preserve">Garantías </w:t>
            </w: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conducción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personas </w:t>
            </w:r>
            <w:r w:rsidRPr="008678EE">
              <w:rPr>
                <w:rFonts w:ascii="Bookman Old Style" w:hAnsi="Bookman Old Style" w:cs="Arial"/>
                <w:b/>
                <w:sz w:val="16"/>
                <w:szCs w:val="16"/>
              </w:rPr>
              <w:t xml:space="preserve">que puedan tener </w:t>
            </w:r>
            <w:r w:rsidRPr="008678EE">
              <w:rPr>
                <w:rFonts w:ascii="Bookman Old Style" w:hAnsi="Bookman Old Style" w:cs="Arial"/>
                <w:b/>
                <w:w w:val="109"/>
                <w:sz w:val="16"/>
                <w:szCs w:val="16"/>
              </w:rPr>
              <w:t xml:space="preserve">información </w:t>
            </w:r>
            <w:r w:rsidRPr="008678EE">
              <w:rPr>
                <w:rFonts w:ascii="Bookman Old Style" w:hAnsi="Bookman Old Style" w:cs="Arial"/>
                <w:b/>
                <w:sz w:val="16"/>
                <w:szCs w:val="16"/>
              </w:rPr>
              <w:t>útil para la</w:t>
            </w:r>
            <w:r w:rsidRPr="008678EE">
              <w:rPr>
                <w:rFonts w:ascii="Bookman Old Style" w:hAnsi="Bookman Old Style" w:cs="Arial"/>
                <w:b/>
                <w:spacing w:val="34"/>
                <w:sz w:val="16"/>
                <w:szCs w:val="16"/>
              </w:rPr>
              <w:t xml:space="preserve"> </w:t>
            </w:r>
            <w:r w:rsidRPr="008678EE">
              <w:rPr>
                <w:rFonts w:ascii="Bookman Old Style" w:hAnsi="Bookman Old Style" w:cs="Arial"/>
                <w:b/>
                <w:w w:val="123"/>
                <w:sz w:val="16"/>
                <w:szCs w:val="16"/>
              </w:rPr>
              <w:t>investigación</w:t>
            </w:r>
            <w:r w:rsidRPr="008678EE">
              <w:rPr>
                <w:rFonts w:ascii="Bookman Old Style" w:hAnsi="Bookman Old Style" w:cs="Arial"/>
                <w:b/>
                <w:w w:val="61"/>
                <w:sz w:val="16"/>
                <w:szCs w:val="16"/>
              </w:rPr>
              <w:t>.</w:t>
            </w:r>
          </w:p>
          <w:p w:rsidR="0057244D" w:rsidRDefault="0057244D" w:rsidP="000C628E">
            <w:pPr>
              <w:spacing w:line="240" w:lineRule="auto"/>
              <w:ind w:right="-76"/>
              <w:jc w:val="both"/>
              <w:rPr>
                <w:rFonts w:ascii="Bookman Old Style" w:hAnsi="Bookman Old Style" w:cs="Arial"/>
                <w:b/>
                <w:w w:val="61"/>
                <w:sz w:val="16"/>
                <w:szCs w:val="16"/>
              </w:rPr>
            </w:pPr>
            <w:r>
              <w:rPr>
                <w:rFonts w:ascii="Bookman Old Style" w:hAnsi="Bookman Old Style" w:cs="Arial"/>
                <w:b/>
                <w:w w:val="61"/>
                <w:sz w:val="16"/>
                <w:szCs w:val="16"/>
              </w:rPr>
              <w:t>…</w:t>
            </w:r>
          </w:p>
          <w:p w:rsidR="0057244D" w:rsidRPr="007D259C" w:rsidRDefault="0057244D" w:rsidP="007D259C">
            <w:pPr>
              <w:widowControl w:val="0"/>
              <w:tabs>
                <w:tab w:val="left" w:pos="142"/>
              </w:tabs>
              <w:autoSpaceDE w:val="0"/>
              <w:autoSpaceDN w:val="0"/>
              <w:adjustRightInd w:val="0"/>
              <w:spacing w:after="0" w:line="240" w:lineRule="auto"/>
              <w:jc w:val="both"/>
              <w:rPr>
                <w:rFonts w:ascii="Bookman Old Style" w:eastAsia="MS Mincho" w:hAnsi="Bookman Old Style" w:cs="Bookman Old Style"/>
                <w:sz w:val="16"/>
                <w:szCs w:val="16"/>
                <w:lang w:val="es-CO" w:eastAsia="es-CO"/>
              </w:rPr>
            </w:pPr>
            <w:r w:rsidRPr="007D259C">
              <w:rPr>
                <w:rFonts w:ascii="Bookman Old Style" w:eastAsia="MS Mincho" w:hAnsi="Bookman Old Style" w:cs="Bookman Old Style"/>
                <w:b/>
                <w:sz w:val="16"/>
                <w:szCs w:val="16"/>
                <w:lang w:val="es-CO" w:eastAsia="es-CO"/>
              </w:rPr>
              <w:t xml:space="preserve">El defensor deberá acudir ante el juez de control de garantías para obtener autorización previa en aquellas actividades investigativas en las que exista afectación de derechos fundamentales de terceros, o cuando sea necesaria esta autorización para facilitar la actividad investigativa a la defensa. </w:t>
            </w:r>
          </w:p>
          <w:p w:rsidR="0057244D" w:rsidRPr="007D259C" w:rsidRDefault="0057244D" w:rsidP="000C628E">
            <w:pPr>
              <w:spacing w:line="240" w:lineRule="auto"/>
              <w:ind w:right="-76"/>
              <w:jc w:val="both"/>
              <w:rPr>
                <w:rFonts w:ascii="Bookman Old Style" w:hAnsi="Bookman Old Style" w:cs="Arial"/>
                <w:b/>
                <w:w w:val="61"/>
                <w:sz w:val="16"/>
                <w:szCs w:val="16"/>
              </w:rPr>
            </w:pPr>
          </w:p>
        </w:tc>
        <w:tc>
          <w:tcPr>
            <w:tcW w:w="2976" w:type="dxa"/>
            <w:shd w:val="clear" w:color="auto" w:fill="auto"/>
          </w:tcPr>
          <w:p w:rsidR="0057244D" w:rsidRPr="008678EE" w:rsidRDefault="008C027D" w:rsidP="000C6A1A">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Se modifica la n</w:t>
            </w:r>
            <w:r>
              <w:rPr>
                <w:rFonts w:ascii="Bookman Old Style" w:hAnsi="Bookman Old Style" w:cs="Arial"/>
                <w:sz w:val="16"/>
                <w:szCs w:val="16"/>
              </w:rPr>
              <w:t>umeración ahora es el artículo 39</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lang w:val="es-ES"/>
              </w:rPr>
            </w:pPr>
            <w:r w:rsidRPr="008678EE">
              <w:rPr>
                <w:rFonts w:ascii="Bookman Old Style" w:eastAsia="MS Mincho" w:hAnsi="Bookman Old Style" w:cs="Arial"/>
                <w:sz w:val="16"/>
                <w:szCs w:val="16"/>
                <w:lang w:val="es-ES"/>
              </w:rPr>
              <w:t xml:space="preserve">Se actualiza el código de procedimiento penal de acuerdo a los estándares constitucionales.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lang w:val="es-ES"/>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lang w:val="es-ES"/>
              </w:rPr>
            </w:pPr>
            <w:r w:rsidRPr="008678EE">
              <w:rPr>
                <w:rFonts w:ascii="Bookman Old Style" w:eastAsia="MS Mincho" w:hAnsi="Bookman Old Style" w:cs="Arial"/>
                <w:sz w:val="16"/>
                <w:szCs w:val="16"/>
                <w:lang w:val="es-ES"/>
              </w:rPr>
              <w:t xml:space="preserve">Si es un derecho de la defensa, debe ir dentro del catálogo o la norma que regula los derechos de la defensa y no de las atribuciones de la Fiscalía. </w:t>
            </w:r>
          </w:p>
        </w:tc>
      </w:tr>
      <w:tr w:rsidR="0057244D" w:rsidRPr="008678EE" w:rsidTr="00B872F3">
        <w:tc>
          <w:tcPr>
            <w:tcW w:w="3390" w:type="dxa"/>
            <w:shd w:val="clear" w:color="auto" w:fill="auto"/>
          </w:tcPr>
          <w:p w:rsidR="0057244D" w:rsidRPr="008678EE" w:rsidRDefault="0057244D" w:rsidP="007D36A7">
            <w:pPr>
              <w:spacing w:before="4" w:line="240" w:lineRule="auto"/>
              <w:ind w:right="-76"/>
              <w:jc w:val="both"/>
              <w:rPr>
                <w:rFonts w:ascii="Bookman Old Style" w:hAnsi="Bookman Old Style" w:cs="Arial"/>
                <w:b/>
                <w:w w:val="109"/>
                <w:sz w:val="16"/>
                <w:szCs w:val="16"/>
              </w:rPr>
            </w:pPr>
            <w:r w:rsidRPr="008678EE">
              <w:rPr>
                <w:rFonts w:ascii="Bookman Old Style" w:hAnsi="Bookman Old Style" w:cs="Arial"/>
                <w:b/>
                <w:w w:val="109"/>
                <w:sz w:val="16"/>
                <w:szCs w:val="16"/>
              </w:rPr>
              <w:lastRenderedPageBreak/>
              <w:t>No está en la propuesta inicial.</w:t>
            </w:r>
          </w:p>
        </w:tc>
        <w:tc>
          <w:tcPr>
            <w:tcW w:w="2976" w:type="dxa"/>
            <w:shd w:val="clear" w:color="auto" w:fill="auto"/>
          </w:tcPr>
          <w:p w:rsidR="0057244D" w:rsidRPr="008678EE" w:rsidRDefault="008C027D" w:rsidP="007D36A7">
            <w:pPr>
              <w:tabs>
                <w:tab w:val="left" w:pos="2410"/>
              </w:tabs>
              <w:spacing w:after="0" w:line="240" w:lineRule="auto"/>
              <w:jc w:val="both"/>
              <w:rPr>
                <w:rFonts w:ascii="Bookman Old Style" w:eastAsia="MS Mincho" w:hAnsi="Bookman Old Style" w:cs="Arial"/>
                <w:sz w:val="16"/>
                <w:szCs w:val="16"/>
              </w:rPr>
            </w:pPr>
            <w:r>
              <w:rPr>
                <w:rFonts w:ascii="Bookman Old Style" w:eastAsia="MS Mincho" w:hAnsi="Bookman Old Style" w:cs="Arial"/>
                <w:b/>
                <w:bCs/>
                <w:sz w:val="16"/>
                <w:szCs w:val="16"/>
              </w:rPr>
              <w:t>Artículo 40</w:t>
            </w:r>
            <w:r w:rsidR="0057244D" w:rsidRPr="008678EE">
              <w:rPr>
                <w:rFonts w:ascii="Bookman Old Style" w:eastAsia="MS Mincho" w:hAnsi="Bookman Old Style" w:cs="Arial"/>
                <w:b/>
                <w:bCs/>
                <w:sz w:val="16"/>
                <w:szCs w:val="16"/>
              </w:rPr>
              <w:t xml:space="preserve">º. </w:t>
            </w:r>
            <w:r w:rsidR="0057244D" w:rsidRPr="008678EE">
              <w:rPr>
                <w:rFonts w:ascii="Bookman Old Style" w:eastAsia="MS Mincho" w:hAnsi="Bookman Old Style" w:cs="Arial"/>
                <w:sz w:val="16"/>
                <w:szCs w:val="16"/>
              </w:rPr>
              <w:t>El Código de Procedimiento Penal tendrá un nuevo artículo 123A, del siguiente tenor:</w:t>
            </w:r>
          </w:p>
          <w:p w:rsidR="0057244D" w:rsidRPr="008678EE" w:rsidRDefault="0057244D" w:rsidP="007D36A7">
            <w:pPr>
              <w:spacing w:line="240" w:lineRule="auto"/>
              <w:jc w:val="both"/>
              <w:rPr>
                <w:rFonts w:ascii="Bookman Old Style"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b/>
                <w:i/>
                <w:sz w:val="16"/>
                <w:szCs w:val="16"/>
                <w:u w:val="single"/>
              </w:rPr>
            </w:pPr>
            <w:r w:rsidRPr="008678EE">
              <w:rPr>
                <w:rFonts w:ascii="Bookman Old Style" w:eastAsia="MS Mincho" w:hAnsi="Bookman Old Style" w:cs="Arial"/>
                <w:b/>
                <w:i/>
                <w:sz w:val="16"/>
                <w:szCs w:val="16"/>
                <w:u w:val="single"/>
              </w:rPr>
              <w:t>“Artículo 123</w:t>
            </w:r>
            <w:r w:rsidRPr="008678EE">
              <w:rPr>
                <w:rFonts w:ascii="Bookman Old Style" w:eastAsia="MS Mincho" w:hAnsi="Bookman Old Style" w:cs="Arial"/>
                <w:b/>
                <w:bCs/>
                <w:sz w:val="16"/>
                <w:szCs w:val="16"/>
                <w:u w:val="single"/>
              </w:rPr>
              <w:t>º</w:t>
            </w:r>
            <w:r w:rsidRPr="008678EE">
              <w:rPr>
                <w:rFonts w:ascii="Bookman Old Style" w:eastAsia="MS Mincho" w:hAnsi="Bookman Old Style" w:cs="Arial"/>
                <w:b/>
                <w:i/>
                <w:sz w:val="16"/>
                <w:szCs w:val="16"/>
                <w:u w:val="single"/>
              </w:rPr>
              <w:t xml:space="preserve"> A. Terminación del poder. El mandato podrá terminar: </w:t>
            </w:r>
          </w:p>
          <w:p w:rsidR="0057244D" w:rsidRPr="008678EE" w:rsidRDefault="0057244D" w:rsidP="007D36A7">
            <w:pPr>
              <w:tabs>
                <w:tab w:val="left" w:pos="2410"/>
              </w:tabs>
              <w:spacing w:after="0" w:line="240" w:lineRule="auto"/>
              <w:jc w:val="both"/>
              <w:rPr>
                <w:rFonts w:ascii="Bookman Old Style" w:eastAsia="MS Mincho" w:hAnsi="Bookman Old Style" w:cs="Arial"/>
                <w:b/>
                <w:i/>
                <w:sz w:val="16"/>
                <w:szCs w:val="16"/>
                <w:u w:val="single"/>
              </w:rPr>
            </w:pPr>
          </w:p>
          <w:p w:rsidR="0057244D" w:rsidRPr="008678EE" w:rsidRDefault="0057244D" w:rsidP="007D36A7">
            <w:pPr>
              <w:tabs>
                <w:tab w:val="left" w:pos="2410"/>
              </w:tabs>
              <w:spacing w:after="0" w:line="240" w:lineRule="auto"/>
              <w:jc w:val="both"/>
              <w:rPr>
                <w:rFonts w:ascii="Bookman Old Style" w:eastAsia="MS Mincho" w:hAnsi="Bookman Old Style" w:cs="Arial"/>
                <w:b/>
                <w:i/>
                <w:sz w:val="16"/>
                <w:szCs w:val="16"/>
                <w:u w:val="single"/>
              </w:rPr>
            </w:pPr>
            <w:r w:rsidRPr="008678EE">
              <w:rPr>
                <w:rFonts w:ascii="Bookman Old Style" w:eastAsia="MS Mincho" w:hAnsi="Bookman Old Style" w:cs="Arial"/>
                <w:b/>
                <w:i/>
                <w:sz w:val="16"/>
                <w:szCs w:val="16"/>
                <w:u w:val="single"/>
              </w:rPr>
              <w:t>a) Por revocatoria efectuada por el indiciado, imputado, acusado o víctima.</w:t>
            </w:r>
          </w:p>
          <w:p w:rsidR="0057244D" w:rsidRPr="008678EE" w:rsidRDefault="0057244D" w:rsidP="007D36A7">
            <w:pPr>
              <w:tabs>
                <w:tab w:val="left" w:pos="2410"/>
              </w:tabs>
              <w:spacing w:after="0" w:line="240" w:lineRule="auto"/>
              <w:jc w:val="both"/>
              <w:rPr>
                <w:rFonts w:ascii="Bookman Old Style" w:eastAsia="MS Mincho" w:hAnsi="Bookman Old Style" w:cs="Arial"/>
                <w:b/>
                <w:i/>
                <w:sz w:val="16"/>
                <w:szCs w:val="16"/>
                <w:u w:val="single"/>
              </w:rPr>
            </w:pPr>
          </w:p>
          <w:p w:rsidR="0057244D" w:rsidRPr="008678EE" w:rsidRDefault="0057244D" w:rsidP="007D36A7">
            <w:pPr>
              <w:tabs>
                <w:tab w:val="left" w:pos="2410"/>
              </w:tabs>
              <w:spacing w:after="0" w:line="240" w:lineRule="auto"/>
              <w:jc w:val="both"/>
              <w:rPr>
                <w:rFonts w:ascii="Bookman Old Style" w:eastAsia="MS Mincho" w:hAnsi="Bookman Old Style" w:cs="Arial"/>
                <w:b/>
                <w:i/>
                <w:sz w:val="16"/>
                <w:szCs w:val="16"/>
                <w:u w:val="single"/>
              </w:rPr>
            </w:pPr>
            <w:r w:rsidRPr="008678EE">
              <w:rPr>
                <w:rFonts w:ascii="Bookman Old Style" w:eastAsia="MS Mincho" w:hAnsi="Bookman Old Style" w:cs="Arial"/>
                <w:b/>
                <w:i/>
                <w:sz w:val="16"/>
                <w:szCs w:val="16"/>
                <w:u w:val="single"/>
              </w:rPr>
              <w:t>b) Por designación de un nuevo apoderado, salvo que se confiera para gestiones determinadas.</w:t>
            </w:r>
          </w:p>
          <w:p w:rsidR="0057244D" w:rsidRPr="008678EE" w:rsidRDefault="0057244D" w:rsidP="007D36A7">
            <w:pPr>
              <w:tabs>
                <w:tab w:val="left" w:pos="2410"/>
              </w:tabs>
              <w:spacing w:after="0" w:line="240" w:lineRule="auto"/>
              <w:jc w:val="both"/>
              <w:rPr>
                <w:rFonts w:ascii="Bookman Old Style" w:eastAsia="MS Mincho" w:hAnsi="Bookman Old Style" w:cs="Arial"/>
                <w:b/>
                <w:i/>
                <w:sz w:val="16"/>
                <w:szCs w:val="16"/>
                <w:u w:val="single"/>
              </w:rPr>
            </w:pPr>
          </w:p>
          <w:p w:rsidR="0057244D" w:rsidRPr="008678EE" w:rsidRDefault="0057244D" w:rsidP="007D36A7">
            <w:pPr>
              <w:tabs>
                <w:tab w:val="left" w:pos="2410"/>
              </w:tabs>
              <w:spacing w:after="0" w:line="240" w:lineRule="auto"/>
              <w:jc w:val="both"/>
              <w:rPr>
                <w:rFonts w:ascii="Bookman Old Style" w:eastAsia="MS Mincho" w:hAnsi="Bookman Old Style" w:cs="Arial"/>
                <w:b/>
                <w:i/>
                <w:sz w:val="16"/>
                <w:szCs w:val="16"/>
                <w:u w:val="single"/>
              </w:rPr>
            </w:pPr>
            <w:r w:rsidRPr="008678EE">
              <w:rPr>
                <w:rFonts w:ascii="Bookman Old Style" w:eastAsia="MS Mincho" w:hAnsi="Bookman Old Style" w:cs="Arial"/>
                <w:b/>
                <w:i/>
                <w:sz w:val="16"/>
                <w:szCs w:val="16"/>
                <w:u w:val="single"/>
              </w:rPr>
              <w:t>c) Por renuncia presentada por el apoderado.</w:t>
            </w:r>
          </w:p>
          <w:p w:rsidR="0057244D" w:rsidRPr="008678EE" w:rsidRDefault="0057244D" w:rsidP="007D36A7">
            <w:pPr>
              <w:tabs>
                <w:tab w:val="left" w:pos="2410"/>
              </w:tabs>
              <w:spacing w:after="0" w:line="240" w:lineRule="auto"/>
              <w:jc w:val="both"/>
              <w:rPr>
                <w:rFonts w:ascii="Bookman Old Style" w:eastAsia="MS Mincho" w:hAnsi="Bookman Old Style" w:cs="Arial"/>
                <w:b/>
                <w:i/>
                <w:sz w:val="16"/>
                <w:szCs w:val="16"/>
                <w:u w:val="single"/>
              </w:rPr>
            </w:pPr>
          </w:p>
          <w:p w:rsidR="0057244D" w:rsidRDefault="0057244D" w:rsidP="007D36A7">
            <w:pPr>
              <w:tabs>
                <w:tab w:val="left" w:pos="2410"/>
              </w:tabs>
              <w:spacing w:after="0" w:line="240" w:lineRule="auto"/>
              <w:jc w:val="both"/>
              <w:rPr>
                <w:rFonts w:ascii="Bookman Old Style" w:eastAsia="MS Mincho" w:hAnsi="Bookman Old Style" w:cs="Arial"/>
                <w:b/>
                <w:i/>
                <w:sz w:val="16"/>
                <w:szCs w:val="16"/>
                <w:u w:val="single"/>
              </w:rPr>
            </w:pPr>
            <w:r w:rsidRPr="008678EE">
              <w:rPr>
                <w:rFonts w:ascii="Bookman Old Style" w:eastAsia="MS Mincho" w:hAnsi="Bookman Old Style" w:cs="Arial"/>
                <w:b/>
                <w:i/>
                <w:sz w:val="16"/>
                <w:szCs w:val="16"/>
                <w:u w:val="single"/>
              </w:rPr>
              <w:t>d) Por disposición del Juez cuando exista ostensible</w:t>
            </w:r>
            <w:r>
              <w:rPr>
                <w:rFonts w:ascii="Bookman Old Style" w:eastAsia="MS Mincho" w:hAnsi="Bookman Old Style" w:cs="Arial"/>
                <w:b/>
                <w:i/>
                <w:sz w:val="16"/>
                <w:szCs w:val="16"/>
                <w:u w:val="single"/>
              </w:rPr>
              <w:t xml:space="preserve"> y fundada</w:t>
            </w:r>
            <w:r w:rsidRPr="008678EE">
              <w:rPr>
                <w:rFonts w:ascii="Bookman Old Style" w:eastAsia="MS Mincho" w:hAnsi="Bookman Old Style" w:cs="Arial"/>
                <w:b/>
                <w:i/>
                <w:sz w:val="16"/>
                <w:szCs w:val="16"/>
                <w:u w:val="single"/>
              </w:rPr>
              <w:t xml:space="preserve"> vulneración a la defensa técnica</w:t>
            </w:r>
            <w:r>
              <w:rPr>
                <w:rFonts w:ascii="Bookman Old Style" w:eastAsia="MS Mincho" w:hAnsi="Bookman Old Style" w:cs="Arial"/>
                <w:b/>
                <w:i/>
                <w:sz w:val="16"/>
                <w:szCs w:val="16"/>
                <w:u w:val="single"/>
              </w:rPr>
              <w:t xml:space="preserve"> en el evento deberá proceder a la compulsa de copias disciplinarias. </w:t>
            </w:r>
          </w:p>
          <w:p w:rsidR="0057244D" w:rsidRPr="008678EE" w:rsidRDefault="0057244D" w:rsidP="007D36A7">
            <w:pPr>
              <w:tabs>
                <w:tab w:val="left" w:pos="2410"/>
              </w:tabs>
              <w:spacing w:after="0" w:line="240" w:lineRule="auto"/>
              <w:jc w:val="both"/>
              <w:rPr>
                <w:rFonts w:ascii="Bookman Old Style" w:eastAsia="MS Mincho" w:hAnsi="Bookman Old Style" w:cs="Arial"/>
                <w:b/>
                <w:i/>
                <w:sz w:val="16"/>
                <w:szCs w:val="16"/>
                <w:u w:val="single"/>
              </w:rPr>
            </w:pPr>
          </w:p>
          <w:p w:rsidR="0057244D" w:rsidRPr="005E6C88" w:rsidRDefault="0057244D" w:rsidP="00B4136F">
            <w:pPr>
              <w:spacing w:line="240" w:lineRule="auto"/>
              <w:jc w:val="both"/>
              <w:rPr>
                <w:rFonts w:ascii="Bookman Old Style" w:eastAsia="MS Mincho" w:hAnsi="Bookman Old Style" w:cs="Arial"/>
                <w:b/>
                <w:i/>
                <w:sz w:val="16"/>
                <w:szCs w:val="16"/>
                <w:u w:val="single"/>
              </w:rPr>
            </w:pPr>
            <w:r w:rsidRPr="008678EE">
              <w:rPr>
                <w:rFonts w:ascii="Bookman Old Style" w:eastAsia="MS Mincho" w:hAnsi="Bookman Old Style" w:cs="Arial"/>
                <w:b/>
                <w:i/>
                <w:sz w:val="16"/>
                <w:szCs w:val="16"/>
                <w:u w:val="single"/>
              </w:rPr>
              <w:t>La finalización del mandato tendrá efectos inmediatos. El Juez</w:t>
            </w:r>
            <w:r>
              <w:rPr>
                <w:rFonts w:ascii="Bookman Old Style" w:eastAsia="MS Mincho" w:hAnsi="Bookman Old Style" w:cs="Arial"/>
                <w:b/>
                <w:i/>
                <w:sz w:val="16"/>
                <w:szCs w:val="16"/>
                <w:u w:val="single"/>
              </w:rPr>
              <w:t xml:space="preserve"> podrá requerir el nombramiento inmediato de un defensor público para el desarrollo de la diligencia convocada o fijar un plazo razonable para la designación de apoderado.</w:t>
            </w:r>
          </w:p>
        </w:tc>
        <w:tc>
          <w:tcPr>
            <w:tcW w:w="2688" w:type="dxa"/>
            <w:shd w:val="clear" w:color="auto" w:fill="auto"/>
          </w:tcPr>
          <w:p w:rsidR="0057244D" w:rsidRDefault="0057244D" w:rsidP="007D36A7">
            <w:pPr>
              <w:tabs>
                <w:tab w:val="left" w:pos="2410"/>
              </w:tabs>
              <w:spacing w:after="0" w:line="240" w:lineRule="auto"/>
              <w:jc w:val="both"/>
              <w:rPr>
                <w:rFonts w:ascii="Bookman Old Style" w:eastAsia="MS Mincho" w:hAnsi="Bookman Old Style" w:cs="Arial"/>
                <w:bCs/>
                <w:sz w:val="16"/>
                <w:szCs w:val="16"/>
              </w:rPr>
            </w:pPr>
            <w:r w:rsidRPr="008678EE">
              <w:rPr>
                <w:rFonts w:ascii="Bookman Old Style" w:eastAsia="MS Mincho" w:hAnsi="Bookman Old Style" w:cs="Arial"/>
                <w:bCs/>
                <w:sz w:val="16"/>
                <w:szCs w:val="16"/>
              </w:rPr>
              <w:t>Se buscar la introducción de una norma autónoma, que sin necesidad de recurrir a integraciones normativas, colme este aspecto en el ordenamiento procesal penal, pues no puede desconocerse que la terminación del poder, ya sea por revocatoria, designación de nuevo apoderado, o por renuncia, es una realidad en el ejercicio de la litigación en materia penal, que incluso –y bajo ciertas circunstancias–, es un derecho tanto para procesados como para apoderados.</w:t>
            </w:r>
          </w:p>
          <w:p w:rsidR="0057244D" w:rsidRDefault="0057244D" w:rsidP="007D36A7">
            <w:pPr>
              <w:tabs>
                <w:tab w:val="left" w:pos="2410"/>
              </w:tabs>
              <w:spacing w:after="0" w:line="240" w:lineRule="auto"/>
              <w:jc w:val="both"/>
              <w:rPr>
                <w:rFonts w:ascii="Bookman Old Style" w:eastAsia="MS Mincho" w:hAnsi="Bookman Old Style" w:cs="Arial"/>
                <w:bCs/>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bCs/>
                <w:sz w:val="16"/>
                <w:szCs w:val="16"/>
              </w:rPr>
            </w:pPr>
            <w:r>
              <w:rPr>
                <w:rFonts w:ascii="Bookman Old Style" w:eastAsia="MS Mincho" w:hAnsi="Bookman Old Style" w:cs="Arial"/>
                <w:bCs/>
                <w:sz w:val="16"/>
                <w:szCs w:val="16"/>
              </w:rPr>
              <w:t xml:space="preserve">El Juez no puede intervenir en el oficio de las partes con iniciativa probatoria, por ejemplo, debe decidir tomando la información y el caso que estos le presenten, de modo que si una defensa no cumple su obligación ¿Habrá de quedarse impasible y condenar? ¿condenar porque no podría compensar el desequilibrio ante la negligencia de la defensa?, la herramienta en estos extremos es necesaria.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lang w:val="es-ES"/>
              </w:rPr>
            </w:pPr>
          </w:p>
        </w:tc>
      </w:tr>
      <w:tr w:rsidR="0057244D" w:rsidRPr="008678EE" w:rsidTr="00B872F3">
        <w:tc>
          <w:tcPr>
            <w:tcW w:w="3390" w:type="dxa"/>
            <w:shd w:val="clear" w:color="auto" w:fill="auto"/>
          </w:tcPr>
          <w:p w:rsidR="0057244D" w:rsidRPr="008678EE" w:rsidRDefault="0057244D" w:rsidP="008B4EC7">
            <w:pPr>
              <w:spacing w:before="4"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Pr>
                <w:rFonts w:ascii="Bookman Old Style" w:hAnsi="Bookman Old Style" w:cs="Arial"/>
                <w:b/>
                <w:sz w:val="16"/>
                <w:szCs w:val="16"/>
              </w:rPr>
              <w:t>39</w:t>
            </w:r>
            <w:r w:rsidRPr="008678EE">
              <w:rPr>
                <w:rFonts w:ascii="Bookman Old Style" w:hAnsi="Bookman Old Style" w:cs="Arial"/>
                <w:b/>
                <w:sz w:val="16"/>
                <w:szCs w:val="16"/>
              </w:rPr>
              <w:t>.</w:t>
            </w:r>
            <w:r w:rsidRPr="008678EE">
              <w:rPr>
                <w:rFonts w:ascii="Bookman Old Style" w:hAnsi="Bookman Old Style" w:cs="Arial"/>
                <w:sz w:val="16"/>
                <w:szCs w:val="16"/>
              </w:rPr>
              <w:t xml:space="preserve"> </w:t>
            </w:r>
            <w:r>
              <w:rPr>
                <w:rFonts w:ascii="Bookman Old Style" w:hAnsi="Bookman Old Style" w:cs="Arial"/>
                <w:w w:val="106"/>
                <w:sz w:val="16"/>
                <w:szCs w:val="16"/>
              </w:rPr>
              <w:t xml:space="preserve">Adiciónese </w:t>
            </w:r>
            <w:r>
              <w:rPr>
                <w:rFonts w:ascii="Bookman Old Style" w:hAnsi="Bookman Old Style" w:cs="Arial"/>
                <w:sz w:val="16"/>
                <w:szCs w:val="16"/>
              </w:rPr>
              <w:t>un numeral 11 al artículo 125</w:t>
            </w:r>
            <w:r w:rsidRPr="008678EE">
              <w:rPr>
                <w:rFonts w:ascii="Bookman Old Style" w:hAnsi="Bookman Old Style" w:cs="Arial"/>
                <w:sz w:val="16"/>
                <w:szCs w:val="16"/>
              </w:rPr>
              <w:t xml:space="preserve"> la Ley 906 de </w:t>
            </w:r>
            <w:r w:rsidRPr="008678EE">
              <w:rPr>
                <w:rFonts w:ascii="Bookman Old Style" w:hAnsi="Bookman Old Style" w:cs="Arial"/>
                <w:w w:val="116"/>
                <w:sz w:val="16"/>
                <w:szCs w:val="16"/>
              </w:rPr>
              <w:t>2004</w:t>
            </w:r>
            <w:r w:rsidRPr="008678EE">
              <w:rPr>
                <w:rFonts w:ascii="Bookman Old Style" w:hAnsi="Bookman Old Style" w:cs="Arial"/>
                <w:w w:val="57"/>
                <w:sz w:val="16"/>
                <w:szCs w:val="16"/>
              </w:rPr>
              <w:t xml:space="preserve">, </w:t>
            </w:r>
            <w:r w:rsidRPr="008678EE">
              <w:rPr>
                <w:rFonts w:ascii="Bookman Old Style" w:hAnsi="Bookman Old Style" w:cs="Arial"/>
                <w:sz w:val="16"/>
                <w:szCs w:val="16"/>
              </w:rPr>
              <w:t xml:space="preserve">el </w:t>
            </w:r>
            <w:r w:rsidRPr="008678EE">
              <w:rPr>
                <w:rFonts w:ascii="Bookman Old Style" w:hAnsi="Bookman Old Style" w:cs="Arial"/>
                <w:w w:val="106"/>
                <w:sz w:val="16"/>
                <w:szCs w:val="16"/>
              </w:rPr>
              <w:t xml:space="preserve">cual </w:t>
            </w:r>
            <w:r>
              <w:rPr>
                <w:rFonts w:ascii="Bookman Old Style" w:hAnsi="Bookman Old Style" w:cs="Arial"/>
                <w:sz w:val="16"/>
                <w:szCs w:val="16"/>
              </w:rPr>
              <w:t>quedará</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así:</w:t>
            </w:r>
          </w:p>
          <w:p w:rsidR="0057244D" w:rsidRDefault="0057244D" w:rsidP="008B4EC7">
            <w:pPr>
              <w:pStyle w:val="NormalWeb"/>
              <w:jc w:val="both"/>
              <w:rPr>
                <w:rFonts w:ascii="Bookman Old Style" w:eastAsia="MS Mincho" w:hAnsi="Bookman Old Style" w:cs="Bookman Old Style"/>
                <w:sz w:val="16"/>
                <w:szCs w:val="16"/>
              </w:rPr>
            </w:pPr>
            <w:bookmarkStart w:id="2" w:name="125"/>
            <w:r w:rsidRPr="008B4EC7">
              <w:rPr>
                <w:rFonts w:ascii="Bookman Old Style" w:eastAsia="MS Mincho" w:hAnsi="Bookman Old Style" w:cs="Bookman Old Style"/>
                <w:b/>
                <w:sz w:val="16"/>
                <w:szCs w:val="16"/>
              </w:rPr>
              <w:t>“Artículo 125.</w:t>
            </w:r>
            <w:r w:rsidRPr="008B4EC7">
              <w:rPr>
                <w:rFonts w:ascii="Bookman Old Style" w:eastAsia="MS Mincho" w:hAnsi="Bookman Old Style" w:cs="Bookman Old Style"/>
                <w:sz w:val="16"/>
                <w:szCs w:val="16"/>
              </w:rPr>
              <w:t xml:space="preserve"> </w:t>
            </w:r>
            <w:r w:rsidRPr="008B4EC7">
              <w:rPr>
                <w:rFonts w:ascii="Bookman Old Style" w:eastAsia="MS Mincho" w:hAnsi="Bookman Old Style" w:cs="Bookman Old Style"/>
                <w:b/>
                <w:sz w:val="16"/>
                <w:szCs w:val="16"/>
              </w:rPr>
              <w:t>Deberes y atribuciones especiales.</w:t>
            </w:r>
            <w:bookmarkEnd w:id="2"/>
            <w:r w:rsidRPr="008B4EC7">
              <w:rPr>
                <w:rFonts w:ascii="Bookman Old Style" w:eastAsia="MS Mincho" w:hAnsi="Bookman Old Style" w:cs="Bookman Old Style"/>
                <w:b/>
                <w:sz w:val="16"/>
                <w:szCs w:val="16"/>
              </w:rPr>
              <w:t> </w:t>
            </w:r>
            <w:r w:rsidRPr="008B4EC7">
              <w:rPr>
                <w:rFonts w:ascii="Bookman Old Style" w:eastAsia="MS Mincho" w:hAnsi="Bookman Old Style" w:cs="Bookman Old Style"/>
                <w:sz w:val="16"/>
                <w:szCs w:val="16"/>
              </w:rPr>
              <w:t>En especial la defensa tendrá los siguientes deberes y atribuciones:</w:t>
            </w:r>
          </w:p>
          <w:p w:rsidR="0057244D" w:rsidRDefault="0057244D" w:rsidP="008B4EC7">
            <w:pPr>
              <w:pStyle w:val="NormalWeb"/>
              <w:jc w:val="both"/>
              <w:rPr>
                <w:rFonts w:ascii="Bookman Old Style" w:eastAsia="MS Mincho" w:hAnsi="Bookman Old Style" w:cs="Bookman Old Style"/>
                <w:sz w:val="16"/>
                <w:szCs w:val="16"/>
              </w:rPr>
            </w:pPr>
            <w:r>
              <w:rPr>
                <w:rFonts w:ascii="Bookman Old Style" w:eastAsia="MS Mincho" w:hAnsi="Bookman Old Style" w:cs="Bookman Old Style"/>
                <w:sz w:val="16"/>
                <w:szCs w:val="16"/>
              </w:rPr>
              <w:t>…</w:t>
            </w:r>
          </w:p>
          <w:p w:rsidR="0057244D" w:rsidRPr="008B4EC7" w:rsidRDefault="0057244D" w:rsidP="008B4EC7">
            <w:pPr>
              <w:pStyle w:val="Default"/>
              <w:tabs>
                <w:tab w:val="left" w:pos="142"/>
              </w:tabs>
              <w:jc w:val="both"/>
              <w:rPr>
                <w:b/>
                <w:color w:val="auto"/>
                <w:sz w:val="16"/>
                <w:szCs w:val="16"/>
              </w:rPr>
            </w:pPr>
            <w:r w:rsidRPr="007E7400">
              <w:rPr>
                <w:b/>
                <w:color w:val="auto"/>
                <w:sz w:val="16"/>
                <w:szCs w:val="16"/>
              </w:rPr>
              <w:t>11. El defensor deberá acudir ante el juez</w:t>
            </w:r>
            <w:r w:rsidRPr="008B4EC7">
              <w:rPr>
                <w:b/>
                <w:color w:val="auto"/>
                <w:sz w:val="16"/>
                <w:szCs w:val="16"/>
              </w:rPr>
              <w:t xml:space="preserve"> de control de garantías para obtener autorización previa en aquellas actividades investigativas en las que exista afectación de derechos fundamentales de terceros, o cuando sea necesaria esta autorización para facilitar la actividad investigativa a la defensa.”</w:t>
            </w:r>
          </w:p>
          <w:p w:rsidR="0057244D" w:rsidRPr="008B4EC7" w:rsidRDefault="0057244D" w:rsidP="008B4EC7">
            <w:pPr>
              <w:pStyle w:val="NormalWeb"/>
              <w:spacing w:line="240" w:lineRule="auto"/>
              <w:jc w:val="both"/>
              <w:rPr>
                <w:rFonts w:ascii="Bookman Old Style" w:eastAsia="MS Mincho" w:hAnsi="Bookman Old Style" w:cs="Bookman Old Style"/>
                <w:sz w:val="16"/>
                <w:szCs w:val="16"/>
              </w:rPr>
            </w:pPr>
          </w:p>
          <w:p w:rsidR="0057244D" w:rsidRPr="008B4EC7" w:rsidRDefault="0057244D" w:rsidP="008B4EC7">
            <w:pPr>
              <w:pStyle w:val="NormalWeb"/>
              <w:jc w:val="both"/>
              <w:rPr>
                <w:rFonts w:ascii="Bookman Old Style" w:eastAsia="MS Mincho" w:hAnsi="Bookman Old Style" w:cs="Bookman Old Style"/>
                <w:sz w:val="16"/>
                <w:szCs w:val="16"/>
              </w:rPr>
            </w:pPr>
          </w:p>
          <w:p w:rsidR="0057244D" w:rsidRPr="008678EE" w:rsidRDefault="0057244D" w:rsidP="007D36A7">
            <w:pPr>
              <w:spacing w:before="4" w:line="240" w:lineRule="auto"/>
              <w:ind w:right="-76"/>
              <w:jc w:val="both"/>
              <w:rPr>
                <w:rFonts w:ascii="Bookman Old Style" w:hAnsi="Bookman Old Style" w:cs="Arial"/>
                <w:b/>
                <w:w w:val="109"/>
                <w:sz w:val="16"/>
                <w:szCs w:val="16"/>
              </w:rPr>
            </w:pPr>
          </w:p>
        </w:tc>
        <w:tc>
          <w:tcPr>
            <w:tcW w:w="2976" w:type="dxa"/>
            <w:shd w:val="clear" w:color="auto" w:fill="auto"/>
          </w:tcPr>
          <w:p w:rsidR="0057244D" w:rsidRPr="008678EE" w:rsidRDefault="008C027D" w:rsidP="007D36A7">
            <w:pPr>
              <w:tabs>
                <w:tab w:val="left" w:pos="2410"/>
              </w:tabs>
              <w:spacing w:after="0" w:line="240" w:lineRule="auto"/>
              <w:jc w:val="both"/>
              <w:rPr>
                <w:rFonts w:ascii="Bookman Old Style" w:eastAsia="MS Mincho" w:hAnsi="Bookman Old Style" w:cs="Arial"/>
                <w:sz w:val="16"/>
                <w:szCs w:val="16"/>
              </w:rPr>
            </w:pPr>
            <w:r>
              <w:rPr>
                <w:rFonts w:ascii="Bookman Old Style" w:eastAsia="MS Mincho" w:hAnsi="Bookman Old Style" w:cs="Arial"/>
                <w:b/>
                <w:bCs/>
                <w:sz w:val="16"/>
                <w:szCs w:val="16"/>
              </w:rPr>
              <w:t>Artículo 41</w:t>
            </w:r>
            <w:r w:rsidR="0057244D" w:rsidRPr="008678EE">
              <w:rPr>
                <w:rFonts w:ascii="Bookman Old Style" w:eastAsia="MS Mincho" w:hAnsi="Bookman Old Style" w:cs="Arial"/>
                <w:b/>
                <w:bCs/>
                <w:sz w:val="16"/>
                <w:szCs w:val="16"/>
              </w:rPr>
              <w:t xml:space="preserve">º. </w:t>
            </w:r>
            <w:r w:rsidR="0057244D" w:rsidRPr="008678EE">
              <w:rPr>
                <w:rFonts w:ascii="Bookman Old Style" w:eastAsia="MS Mincho" w:hAnsi="Bookman Old Style" w:cs="Arial"/>
                <w:bCs/>
                <w:sz w:val="16"/>
                <w:szCs w:val="16"/>
              </w:rPr>
              <w:t xml:space="preserve">El numeral 9 del artículo 125 del Código de Procedimiento Penal </w:t>
            </w:r>
            <w:r w:rsidR="0057244D" w:rsidRPr="008678EE">
              <w:rPr>
                <w:rFonts w:ascii="Bookman Old Style" w:eastAsia="MS Mincho" w:hAnsi="Bookman Old Style" w:cs="Arial"/>
                <w:sz w:val="16"/>
                <w:szCs w:val="16"/>
              </w:rPr>
              <w:t xml:space="preserve">se modifica y </w:t>
            </w:r>
            <w:r w:rsidR="0057244D">
              <w:rPr>
                <w:rFonts w:ascii="Bookman Old Style" w:eastAsia="MS Mincho" w:hAnsi="Bookman Old Style" w:cs="Arial"/>
                <w:sz w:val="16"/>
                <w:szCs w:val="16"/>
              </w:rPr>
              <w:t>quedará</w:t>
            </w:r>
            <w:r w:rsidR="0057244D" w:rsidRPr="008678EE">
              <w:rPr>
                <w:rFonts w:ascii="Bookman Old Style" w:eastAsia="MS Mincho" w:hAnsi="Bookman Old Style" w:cs="Arial"/>
                <w:sz w:val="16"/>
                <w:szCs w:val="16"/>
              </w:rPr>
              <w:t xml:space="preserve"> así:</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bCs/>
                <w:i/>
                <w:sz w:val="16"/>
                <w:szCs w:val="16"/>
              </w:rPr>
            </w:pPr>
            <w:r w:rsidRPr="008678EE">
              <w:rPr>
                <w:rFonts w:ascii="Bookman Old Style" w:eastAsia="MS Mincho" w:hAnsi="Bookman Old Style" w:cs="Arial"/>
                <w:b/>
                <w:bCs/>
                <w:i/>
                <w:sz w:val="16"/>
                <w:szCs w:val="16"/>
              </w:rPr>
              <w:t>“Artículo 125</w:t>
            </w:r>
            <w:r w:rsidRPr="008678EE">
              <w:rPr>
                <w:rFonts w:ascii="Bookman Old Style" w:eastAsia="MS Mincho" w:hAnsi="Bookman Old Style" w:cs="Arial"/>
                <w:b/>
                <w:bCs/>
                <w:sz w:val="16"/>
                <w:szCs w:val="16"/>
              </w:rPr>
              <w:t>º</w:t>
            </w:r>
            <w:r w:rsidRPr="008678EE">
              <w:rPr>
                <w:rFonts w:ascii="Bookman Old Style" w:eastAsia="MS Mincho" w:hAnsi="Bookman Old Style" w:cs="Arial"/>
                <w:b/>
                <w:bCs/>
                <w:i/>
                <w:sz w:val="16"/>
                <w:szCs w:val="16"/>
              </w:rPr>
              <w:t xml:space="preserve">. Deberes y atribuciones especiales. </w:t>
            </w:r>
            <w:r w:rsidRPr="008678EE">
              <w:rPr>
                <w:rFonts w:ascii="Bookman Old Style" w:eastAsia="MS Mincho" w:hAnsi="Bookman Old Style" w:cs="Arial"/>
                <w:bCs/>
                <w:i/>
                <w:sz w:val="16"/>
                <w:szCs w:val="16"/>
              </w:rPr>
              <w:t>En especial la defensa tendrá los siguientes deberes y atribuciones:</w:t>
            </w:r>
          </w:p>
          <w:p w:rsidR="0057244D" w:rsidRPr="008678EE" w:rsidRDefault="0057244D" w:rsidP="007D36A7">
            <w:pPr>
              <w:tabs>
                <w:tab w:val="left" w:pos="2410"/>
              </w:tabs>
              <w:spacing w:after="0" w:line="240" w:lineRule="auto"/>
              <w:jc w:val="both"/>
              <w:rPr>
                <w:rFonts w:ascii="Bookman Old Style" w:eastAsia="MS Mincho" w:hAnsi="Bookman Old Style" w:cs="Arial"/>
                <w:bCs/>
                <w:i/>
                <w:sz w:val="16"/>
                <w:szCs w:val="16"/>
              </w:rPr>
            </w:pPr>
            <w:r w:rsidRPr="008678EE">
              <w:rPr>
                <w:rFonts w:ascii="Bookman Old Style" w:eastAsia="MS Mincho" w:hAnsi="Bookman Old Style" w:cs="Arial"/>
                <w:bCs/>
                <w:i/>
                <w:sz w:val="16"/>
                <w:szCs w:val="16"/>
              </w:rPr>
              <w:t>…</w:t>
            </w:r>
          </w:p>
          <w:p w:rsidR="0057244D" w:rsidRPr="008678EE" w:rsidRDefault="0057244D" w:rsidP="007D36A7">
            <w:pPr>
              <w:tabs>
                <w:tab w:val="left" w:pos="2410"/>
              </w:tabs>
              <w:spacing w:after="0" w:line="240" w:lineRule="auto"/>
              <w:jc w:val="both"/>
              <w:rPr>
                <w:rFonts w:ascii="Bookman Old Style" w:eastAsia="MS Mincho" w:hAnsi="Bookman Old Style" w:cs="Arial"/>
                <w:b/>
                <w:bCs/>
                <w:sz w:val="16"/>
                <w:szCs w:val="16"/>
              </w:rPr>
            </w:pPr>
            <w:r w:rsidRPr="008678EE">
              <w:rPr>
                <w:rFonts w:ascii="Bookman Old Style" w:eastAsia="MS Mincho" w:hAnsi="Bookman Old Style" w:cs="Arial"/>
                <w:bCs/>
                <w:i/>
                <w:sz w:val="16"/>
                <w:szCs w:val="16"/>
              </w:rPr>
              <w:t xml:space="preserve">9. </w:t>
            </w:r>
            <w:r w:rsidRPr="008678EE">
              <w:rPr>
                <w:rFonts w:ascii="Bookman Old Style" w:eastAsia="MS Mincho" w:hAnsi="Bookman Old Style" w:cs="Arial"/>
                <w:b/>
                <w:bCs/>
                <w:i/>
                <w:sz w:val="16"/>
                <w:szCs w:val="16"/>
              </w:rPr>
              <w:t xml:space="preserve">Buscar, identificar empíricamente, recoger y embalar elementos materiales probatorios y evidencia física; realizar entrevistas y valoraciones que requieran conocimientos especializados por medio de los técnicos e investigadores autorizados por la ley. Para tales efectos, las entidades públicas y privadas, además de los particulares, prestarán la colaboración que requieran, sin que puedan oponer reserva, siempre que se acredite por parte del defensor que la información será utilizada para efectos judiciales. </w:t>
            </w:r>
            <w:r w:rsidRPr="008678EE">
              <w:rPr>
                <w:rFonts w:ascii="Bookman Old Style" w:eastAsia="MS Mincho" w:hAnsi="Bookman Old Style" w:cs="Arial"/>
                <w:b/>
                <w:bCs/>
                <w:i/>
                <w:sz w:val="16"/>
                <w:szCs w:val="16"/>
                <w:u w:val="single"/>
              </w:rPr>
              <w:t xml:space="preserve">Cuando exista </w:t>
            </w:r>
            <w:r w:rsidRPr="008678EE">
              <w:rPr>
                <w:rFonts w:ascii="Bookman Old Style" w:eastAsia="MS Mincho" w:hAnsi="Bookman Old Style" w:cs="Arial"/>
                <w:b/>
                <w:bCs/>
                <w:i/>
                <w:sz w:val="16"/>
                <w:szCs w:val="16"/>
                <w:u w:val="single"/>
              </w:rPr>
              <w:lastRenderedPageBreak/>
              <w:t>afectación de derechos fundamentales</w:t>
            </w:r>
            <w:r w:rsidR="007E7400">
              <w:rPr>
                <w:rFonts w:ascii="Bookman Old Style" w:eastAsia="MS Mincho" w:hAnsi="Bookman Old Style" w:cs="Arial"/>
                <w:b/>
                <w:bCs/>
                <w:i/>
                <w:sz w:val="16"/>
                <w:szCs w:val="16"/>
                <w:u w:val="single"/>
              </w:rPr>
              <w:t xml:space="preserve"> de terceros</w:t>
            </w:r>
            <w:r w:rsidRPr="008678EE">
              <w:rPr>
                <w:rFonts w:ascii="Bookman Old Style" w:eastAsia="MS Mincho" w:hAnsi="Bookman Old Style" w:cs="Arial"/>
                <w:b/>
                <w:bCs/>
                <w:i/>
                <w:sz w:val="16"/>
                <w:szCs w:val="16"/>
                <w:u w:val="single"/>
              </w:rPr>
              <w:t>, el defensor deberá obtener autorización previa del Juez de Control de Garantías; de igual modo podrá acudir ante el Juez de Control de garantías en audiencia pública o reservada cuando se le obstruya la actividad investigativa a la defensa.”</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bCs/>
                <w:i/>
                <w:sz w:val="16"/>
                <w:szCs w:val="16"/>
              </w:rPr>
            </w:pPr>
            <w:r w:rsidRPr="008678EE">
              <w:rPr>
                <w:rFonts w:ascii="Bookman Old Style" w:eastAsia="MS Mincho" w:hAnsi="Bookman Old Style" w:cs="Arial"/>
                <w:bCs/>
                <w:sz w:val="16"/>
                <w:szCs w:val="16"/>
              </w:rPr>
              <w:lastRenderedPageBreak/>
              <w:t xml:space="preserve">Estamos ante una norma que es esencial para el ejercicio de defensa del procesado dentro de la actuación penal, pues establece las prerrogativas que en aras del derecho de defensa le asisten a la unidad de defensa. Sin embargo, el numeral 9 fue declarado constitucional de manera condicionada a través de la sentencia C-186 de 2008, bajo el entendido de que </w:t>
            </w:r>
            <w:r w:rsidRPr="008678EE">
              <w:rPr>
                <w:rFonts w:ascii="Bookman Old Style" w:eastAsia="MS Mincho" w:hAnsi="Bookman Old Style" w:cs="Arial"/>
                <w:bCs/>
                <w:i/>
                <w:sz w:val="16"/>
                <w:szCs w:val="16"/>
              </w:rPr>
              <w:t>"...</w:t>
            </w:r>
            <w:r w:rsidRPr="008678EE">
              <w:rPr>
                <w:rFonts w:ascii="Bookman Old Style" w:eastAsia="MS Mincho" w:hAnsi="Bookman Old Style" w:cs="Arial"/>
                <w:i/>
                <w:sz w:val="16"/>
                <w:szCs w:val="16"/>
              </w:rPr>
              <w:t>l</w:t>
            </w:r>
            <w:r w:rsidRPr="008678EE">
              <w:rPr>
                <w:rFonts w:ascii="Bookman Old Style" w:eastAsia="MS Mincho" w:hAnsi="Bookman Old Style" w:cs="Arial"/>
                <w:bCs/>
                <w:i/>
                <w:sz w:val="16"/>
                <w:szCs w:val="16"/>
              </w:rPr>
              <w:t>as entidades públicas y privadas, así como los particulares, no pueden oponer reserva al defensor que ha obtenido la autorización del Juez de Control de Garantías, el cual ponderará si se justifica la afectación de derechos fundamentales"</w:t>
            </w:r>
            <w:r w:rsidRPr="008678EE">
              <w:rPr>
                <w:rFonts w:ascii="Bookman Old Style" w:eastAsia="MS Mincho" w:hAnsi="Bookman Old Style" w:cs="Arial"/>
                <w:bCs/>
                <w:sz w:val="16"/>
                <w:szCs w:val="16"/>
              </w:rPr>
              <w:t>.</w:t>
            </w:r>
          </w:p>
          <w:p w:rsidR="0057244D" w:rsidRPr="008678EE" w:rsidRDefault="0057244D" w:rsidP="007D36A7">
            <w:pPr>
              <w:tabs>
                <w:tab w:val="left" w:pos="2410"/>
              </w:tabs>
              <w:spacing w:after="0" w:line="240" w:lineRule="auto"/>
              <w:jc w:val="both"/>
              <w:rPr>
                <w:rFonts w:ascii="Bookman Old Style" w:eastAsia="MS Mincho" w:hAnsi="Bookman Old Style" w:cs="Arial"/>
                <w:bCs/>
                <w:i/>
                <w:sz w:val="16"/>
                <w:szCs w:val="16"/>
              </w:rPr>
            </w:pPr>
          </w:p>
          <w:p w:rsidR="0057244D" w:rsidRDefault="0057244D" w:rsidP="007D36A7">
            <w:pPr>
              <w:tabs>
                <w:tab w:val="left" w:pos="2410"/>
              </w:tabs>
              <w:spacing w:after="0" w:line="240" w:lineRule="auto"/>
              <w:jc w:val="both"/>
              <w:rPr>
                <w:rFonts w:ascii="Bookman Old Style" w:eastAsia="MS Mincho" w:hAnsi="Bookman Old Style" w:cs="Arial"/>
                <w:bCs/>
                <w:sz w:val="16"/>
                <w:szCs w:val="16"/>
              </w:rPr>
            </w:pPr>
            <w:r w:rsidRPr="008678EE">
              <w:rPr>
                <w:rFonts w:ascii="Bookman Old Style" w:eastAsia="MS Mincho" w:hAnsi="Bookman Old Style" w:cs="Arial"/>
                <w:bCs/>
                <w:sz w:val="16"/>
                <w:szCs w:val="16"/>
              </w:rPr>
              <w:t xml:space="preserve">Así las cosas, lo que se pretende con la reforma a la disposición es adecuarla a los cánones constitucionales y, en consecuencia, cuando resulte una tensión entre los derechos fundamentales y el derecho de </w:t>
            </w:r>
            <w:r w:rsidRPr="008678EE">
              <w:rPr>
                <w:rFonts w:ascii="Bookman Old Style" w:eastAsia="MS Mincho" w:hAnsi="Bookman Old Style" w:cs="Arial"/>
                <w:bCs/>
                <w:sz w:val="16"/>
                <w:szCs w:val="16"/>
              </w:rPr>
              <w:lastRenderedPageBreak/>
              <w:t>defensa, queda en manos del Juez de Control de Garantías la resolución del conflicto suscitado.</w:t>
            </w:r>
          </w:p>
          <w:p w:rsidR="0057244D" w:rsidRDefault="0057244D" w:rsidP="007D36A7">
            <w:pPr>
              <w:tabs>
                <w:tab w:val="left" w:pos="2410"/>
              </w:tabs>
              <w:spacing w:after="0" w:line="240" w:lineRule="auto"/>
              <w:jc w:val="both"/>
              <w:rPr>
                <w:rFonts w:ascii="Bookman Old Style" w:eastAsia="MS Mincho" w:hAnsi="Bookman Old Style" w:cs="Arial"/>
                <w:bCs/>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bCs/>
                <w:sz w:val="16"/>
                <w:szCs w:val="16"/>
              </w:rPr>
            </w:pPr>
            <w:r>
              <w:rPr>
                <w:rFonts w:ascii="Bookman Old Style" w:eastAsia="MS Mincho" w:hAnsi="Bookman Old Style" w:cs="Arial"/>
                <w:bCs/>
                <w:sz w:val="16"/>
                <w:szCs w:val="16"/>
              </w:rPr>
              <w:t xml:space="preserve">Pero además, que la defensa pueda acudir ante el Juez de Control de Garantías a habilitar el plan de defensa, constituir el equipo que lo acompañará en la búsqueda de la información, para que el Juez le entregue el reconocimiento necesario en sede jurisdiccional que le facilite su tarea y las personas y autoridades públicas y privadas atiendan con celeridad sus peticiones de información, inspección, entrevista, Etc. En audiencia que podrá ser pública o privada, dependiendo del momento en el que sea convocada, pues también la defensa tiene derecho a mantener bajo reserva la estrategia de su caso y de la inconveniencia de revelarle información a la Fiscalía o víctima.  </w:t>
            </w:r>
          </w:p>
          <w:p w:rsidR="0057244D" w:rsidRPr="008678EE" w:rsidRDefault="0057244D" w:rsidP="007D36A7">
            <w:pPr>
              <w:tabs>
                <w:tab w:val="left" w:pos="2410"/>
              </w:tabs>
              <w:spacing w:after="0" w:line="240" w:lineRule="auto"/>
              <w:jc w:val="both"/>
              <w:rPr>
                <w:rFonts w:ascii="Bookman Old Style" w:eastAsia="MS Mincho" w:hAnsi="Bookman Old Style" w:cs="Arial"/>
                <w:bCs/>
                <w:sz w:val="16"/>
                <w:szCs w:val="16"/>
              </w:rPr>
            </w:pP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Pr>
                <w:rFonts w:ascii="Bookman Old Style" w:hAnsi="Bookman Old Style" w:cs="Arial"/>
                <w:b/>
                <w:sz w:val="16"/>
                <w:szCs w:val="16"/>
              </w:rPr>
              <w:t>40</w:t>
            </w:r>
            <w:r w:rsidRPr="008678EE">
              <w:rPr>
                <w:rFonts w:ascii="Bookman Old Style" w:hAnsi="Bookman Old Style" w:cs="Arial"/>
                <w:b/>
                <w:sz w:val="16"/>
                <w:szCs w:val="16"/>
              </w:rPr>
              <w:t>.</w:t>
            </w:r>
            <w:r w:rsidRPr="008678EE">
              <w:rPr>
                <w:rFonts w:ascii="Bookman Old Style" w:hAnsi="Bookman Old Style" w:cs="Arial"/>
                <w:sz w:val="16"/>
                <w:szCs w:val="16"/>
              </w:rPr>
              <w:t xml:space="preserve"> Modifíquese el artículo </w:t>
            </w:r>
            <w:r w:rsidRPr="008678EE">
              <w:rPr>
                <w:rFonts w:ascii="Bookman Old Style" w:hAnsi="Bookman Old Style" w:cs="Arial"/>
                <w:w w:val="79"/>
                <w:sz w:val="16"/>
                <w:szCs w:val="16"/>
              </w:rPr>
              <w:t>1</w:t>
            </w:r>
            <w:r w:rsidRPr="008678EE">
              <w:rPr>
                <w:rFonts w:ascii="Bookman Old Style" w:hAnsi="Bookman Old Style" w:cs="Arial"/>
                <w:w w:val="115"/>
                <w:sz w:val="16"/>
                <w:szCs w:val="16"/>
              </w:rPr>
              <w:t>2</w:t>
            </w:r>
            <w:r w:rsidRPr="008678EE">
              <w:rPr>
                <w:rFonts w:ascii="Bookman Old Style" w:hAnsi="Bookman Old Style" w:cs="Arial"/>
                <w:w w:val="109"/>
                <w:sz w:val="16"/>
                <w:szCs w:val="16"/>
              </w:rPr>
              <w:t xml:space="preserve">6 </w:t>
            </w:r>
            <w:r w:rsidRPr="008678EE">
              <w:rPr>
                <w:rFonts w:ascii="Bookman Old Style" w:hAnsi="Bookman Old Style" w:cs="Arial"/>
                <w:sz w:val="16"/>
                <w:szCs w:val="16"/>
              </w:rPr>
              <w:t>de la Ley</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 xml:space="preserve">906 de 2004, el </w:t>
            </w:r>
            <w:r w:rsidRPr="008678EE">
              <w:rPr>
                <w:rFonts w:ascii="Bookman Old Style" w:hAnsi="Bookman Old Style" w:cs="Arial"/>
                <w:w w:val="105"/>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5"/>
                <w:sz w:val="16"/>
                <w:szCs w:val="16"/>
              </w:rPr>
              <w:t>así:</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126. </w:t>
            </w:r>
            <w:r w:rsidRPr="008678EE">
              <w:rPr>
                <w:rFonts w:ascii="Bookman Old Style" w:hAnsi="Bookman Old Style" w:cs="Arial"/>
                <w:b/>
                <w:w w:val="109"/>
                <w:sz w:val="16"/>
                <w:szCs w:val="16"/>
              </w:rPr>
              <w:t xml:space="preserve">Vinculación. </w:t>
            </w: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vinculación </w:t>
            </w:r>
            <w:r w:rsidRPr="008678EE">
              <w:rPr>
                <w:rFonts w:ascii="Bookman Old Style" w:hAnsi="Bookman Old Style" w:cs="Arial"/>
                <w:b/>
                <w:sz w:val="16"/>
                <w:szCs w:val="16"/>
              </w:rPr>
              <w:t xml:space="preserve">a la </w:t>
            </w:r>
            <w:r w:rsidRPr="008678EE">
              <w:rPr>
                <w:rFonts w:ascii="Bookman Old Style" w:hAnsi="Bookman Old Style" w:cs="Arial"/>
                <w:b/>
                <w:w w:val="109"/>
                <w:sz w:val="16"/>
                <w:szCs w:val="16"/>
              </w:rPr>
              <w:t xml:space="preserve">actuación </w:t>
            </w:r>
            <w:r w:rsidRPr="008678EE">
              <w:rPr>
                <w:rFonts w:ascii="Bookman Old Style" w:hAnsi="Bookman Old Style" w:cs="Arial"/>
                <w:b/>
                <w:sz w:val="16"/>
                <w:szCs w:val="16"/>
              </w:rPr>
              <w:t xml:space="preserve">se </w:t>
            </w:r>
            <w:r w:rsidRPr="008678EE">
              <w:rPr>
                <w:rFonts w:ascii="Bookman Old Style" w:hAnsi="Bookman Old Style" w:cs="Arial"/>
                <w:b/>
                <w:w w:val="109"/>
                <w:sz w:val="16"/>
                <w:szCs w:val="16"/>
              </w:rPr>
              <w:t xml:space="preserve">adquiere </w:t>
            </w:r>
            <w:r w:rsidRPr="008678EE">
              <w:rPr>
                <w:rFonts w:ascii="Bookman Old Style" w:hAnsi="Bookman Old Style" w:cs="Arial"/>
                <w:b/>
                <w:sz w:val="16"/>
                <w:szCs w:val="16"/>
              </w:rPr>
              <w:t xml:space="preserve">desde la </w:t>
            </w:r>
            <w:r w:rsidRPr="008678EE">
              <w:rPr>
                <w:rFonts w:ascii="Bookman Old Style" w:hAnsi="Bookman Old Style" w:cs="Arial"/>
                <w:b/>
                <w:w w:val="109"/>
                <w:sz w:val="16"/>
                <w:szCs w:val="16"/>
              </w:rPr>
              <w:t xml:space="preserve">comunicación </w:t>
            </w:r>
            <w:r w:rsidRPr="008678EE">
              <w:rPr>
                <w:rFonts w:ascii="Bookman Old Style" w:hAnsi="Bookman Old Style" w:cs="Arial"/>
                <w:b/>
                <w:sz w:val="16"/>
                <w:szCs w:val="16"/>
              </w:rPr>
              <w:t xml:space="preserve">del escrito de </w:t>
            </w:r>
            <w:r w:rsidRPr="008678EE">
              <w:rPr>
                <w:rFonts w:ascii="Bookman Old Style" w:hAnsi="Bookman Old Style" w:cs="Arial"/>
                <w:b/>
                <w:w w:val="109"/>
                <w:sz w:val="16"/>
                <w:szCs w:val="16"/>
              </w:rPr>
              <w:t>imputación</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o</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con</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captura, si</w:t>
            </w:r>
            <w:r w:rsidRPr="008678EE">
              <w:rPr>
                <w:rFonts w:ascii="Bookman Old Style" w:hAnsi="Bookman Old Style" w:cs="Arial"/>
                <w:spacing w:val="33"/>
                <w:sz w:val="16"/>
                <w:szCs w:val="16"/>
              </w:rPr>
              <w:t xml:space="preserve"> </w:t>
            </w:r>
            <w:r w:rsidRPr="008678EE">
              <w:rPr>
                <w:rFonts w:ascii="Bookman Old Style" w:hAnsi="Bookman Old Style" w:cs="Arial"/>
                <w:w w:val="105"/>
                <w:sz w:val="16"/>
                <w:szCs w:val="16"/>
              </w:rPr>
              <w:t xml:space="preserve">esta </w:t>
            </w:r>
            <w:r w:rsidRPr="008678EE">
              <w:rPr>
                <w:rFonts w:ascii="Bookman Old Style" w:hAnsi="Bookman Old Style" w:cs="Arial"/>
                <w:sz w:val="16"/>
                <w:szCs w:val="16"/>
              </w:rPr>
              <w:t xml:space="preserve">ocurriere primero. A partir de la </w:t>
            </w:r>
            <w:r w:rsidRPr="008678EE">
              <w:rPr>
                <w:rFonts w:ascii="Bookman Old Style" w:hAnsi="Bookman Old Style" w:cs="Arial"/>
                <w:w w:val="109"/>
                <w:sz w:val="16"/>
                <w:szCs w:val="16"/>
              </w:rPr>
              <w:t xml:space="preserve">presentación </w:t>
            </w:r>
            <w:r w:rsidRPr="008678EE">
              <w:rPr>
                <w:rFonts w:ascii="Bookman Old Style" w:hAnsi="Bookman Old Style" w:cs="Arial"/>
                <w:sz w:val="16"/>
                <w:szCs w:val="16"/>
              </w:rPr>
              <w:t xml:space="preserve">de la acusación adquirirá </w:t>
            </w:r>
            <w:r w:rsidRPr="008678EE">
              <w:rPr>
                <w:rFonts w:ascii="Bookman Old Style" w:hAnsi="Bookman Old Style" w:cs="Arial"/>
                <w:w w:val="105"/>
                <w:sz w:val="16"/>
                <w:szCs w:val="16"/>
              </w:rPr>
              <w:t xml:space="preserve">la </w:t>
            </w:r>
            <w:r w:rsidRPr="008678EE">
              <w:rPr>
                <w:rFonts w:ascii="Bookman Old Style" w:hAnsi="Bookman Old Style" w:cs="Arial"/>
                <w:sz w:val="16"/>
                <w:szCs w:val="16"/>
              </w:rPr>
              <w:t>condición de</w:t>
            </w:r>
            <w:r w:rsidRPr="008678EE">
              <w:rPr>
                <w:rFonts w:ascii="Bookman Old Style" w:hAnsi="Bookman Old Style" w:cs="Arial"/>
                <w:spacing w:val="23"/>
                <w:sz w:val="16"/>
                <w:szCs w:val="16"/>
              </w:rPr>
              <w:t xml:space="preserve"> </w:t>
            </w:r>
            <w:r w:rsidRPr="008678EE">
              <w:rPr>
                <w:rFonts w:ascii="Bookman Old Style" w:hAnsi="Bookman Old Style" w:cs="Arial"/>
                <w:w w:val="105"/>
                <w:sz w:val="16"/>
                <w:szCs w:val="16"/>
              </w:rPr>
              <w:t>acusado."</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8C027D">
              <w:rPr>
                <w:rFonts w:ascii="Bookman Old Style" w:hAnsi="Bookman Old Style" w:cs="Arial"/>
                <w:sz w:val="16"/>
                <w:szCs w:val="16"/>
              </w:rPr>
              <w:t>meración ahora es el artículo 42</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Con estas modificaciones se deja claridad sobre expresiones del Código que resultaban incompatibles con la eliminación de la audiencia de formulación de imputación</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4</w:t>
            </w:r>
            <w:r>
              <w:rPr>
                <w:rFonts w:ascii="Bookman Old Style" w:hAnsi="Bookman Old Style" w:cs="Arial"/>
                <w:b/>
                <w:sz w:val="16"/>
                <w:szCs w:val="16"/>
              </w:rPr>
              <w:t>1</w:t>
            </w:r>
            <w:r w:rsidRPr="008678EE">
              <w:rPr>
                <w:rFonts w:ascii="Bookman Old Style" w:hAnsi="Bookman Old Style" w:cs="Arial"/>
                <w:sz w:val="16"/>
                <w:szCs w:val="16"/>
              </w:rPr>
              <w:t>. Modifíquese el artículo 127 de la Ley</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 xml:space="preserve">906 de 2004, el </w:t>
            </w:r>
            <w:r w:rsidRPr="008678EE">
              <w:rPr>
                <w:rFonts w:ascii="Bookman Old Style" w:hAnsi="Bookman Old Style" w:cs="Arial"/>
                <w:w w:val="105"/>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5"/>
                <w:sz w:val="16"/>
                <w:szCs w:val="16"/>
              </w:rPr>
              <w:t>así:</w:t>
            </w:r>
          </w:p>
          <w:p w:rsidR="0057244D" w:rsidRPr="008678EE" w:rsidRDefault="0057244D" w:rsidP="007D36A7">
            <w:pPr>
              <w:spacing w:after="0" w:line="240" w:lineRule="auto"/>
              <w:ind w:right="-76"/>
              <w:jc w:val="both"/>
              <w:rPr>
                <w:rFonts w:ascii="Bookman Old Style" w:hAnsi="Bookman Old Style" w:cs="Arial"/>
                <w:b/>
                <w:w w:val="109"/>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127- </w:t>
            </w:r>
            <w:r w:rsidRPr="008678EE">
              <w:rPr>
                <w:rFonts w:ascii="Bookman Old Style" w:hAnsi="Bookman Old Style" w:cs="Arial"/>
                <w:b/>
                <w:w w:val="109"/>
                <w:sz w:val="16"/>
                <w:szCs w:val="16"/>
              </w:rPr>
              <w:t xml:space="preserve">Ausencia </w:t>
            </w:r>
            <w:r w:rsidRPr="008678EE">
              <w:rPr>
                <w:rFonts w:ascii="Bookman Old Style" w:hAnsi="Bookman Old Style" w:cs="Arial"/>
                <w:b/>
                <w:sz w:val="16"/>
                <w:szCs w:val="16"/>
              </w:rPr>
              <w:t xml:space="preserve">del </w:t>
            </w:r>
            <w:r w:rsidRPr="008678EE">
              <w:rPr>
                <w:rFonts w:ascii="Bookman Old Style" w:hAnsi="Bookman Old Style" w:cs="Arial"/>
                <w:b/>
                <w:w w:val="109"/>
                <w:sz w:val="16"/>
                <w:szCs w:val="16"/>
              </w:rPr>
              <w:t>imputado.</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Cuando al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fiscal</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no</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le</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haya</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sido</w:t>
            </w:r>
            <w:r w:rsidRPr="008678EE">
              <w:rPr>
                <w:rFonts w:ascii="Bookman Old Style" w:hAnsi="Bookman Old Style" w:cs="Arial"/>
                <w:spacing w:val="35"/>
                <w:sz w:val="16"/>
                <w:szCs w:val="16"/>
              </w:rPr>
              <w:t xml:space="preserve"> </w:t>
            </w:r>
            <w:r w:rsidRPr="008678EE">
              <w:rPr>
                <w:rFonts w:ascii="Bookman Old Style" w:hAnsi="Bookman Old Style" w:cs="Arial"/>
                <w:w w:val="105"/>
                <w:sz w:val="16"/>
                <w:szCs w:val="16"/>
              </w:rPr>
              <w:t xml:space="preserve">posible </w:t>
            </w:r>
            <w:r w:rsidRPr="008678EE">
              <w:rPr>
                <w:rFonts w:ascii="Bookman Old Style" w:hAnsi="Bookman Old Style" w:cs="Arial"/>
                <w:sz w:val="16"/>
                <w:szCs w:val="16"/>
              </w:rPr>
              <w:t xml:space="preserve">localizar a quien requiera para </w:t>
            </w:r>
            <w:r w:rsidRPr="008678EE">
              <w:rPr>
                <w:rFonts w:ascii="Bookman Old Style" w:hAnsi="Bookman Old Style" w:cs="Arial"/>
                <w:b/>
                <w:w w:val="109"/>
                <w:sz w:val="16"/>
                <w:szCs w:val="16"/>
              </w:rPr>
              <w:t xml:space="preserve">comunicarle </w:t>
            </w: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imputación</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o</w:t>
            </w:r>
            <w:r w:rsidRPr="008678EE">
              <w:rPr>
                <w:rFonts w:ascii="Bookman Old Style" w:hAnsi="Bookman Old Style" w:cs="Arial"/>
                <w:spacing w:val="55"/>
                <w:sz w:val="16"/>
                <w:szCs w:val="16"/>
              </w:rPr>
              <w:t xml:space="preserve"> </w:t>
            </w:r>
            <w:r w:rsidRPr="008678EE">
              <w:rPr>
                <w:rFonts w:ascii="Bookman Old Style" w:hAnsi="Bookman Old Style" w:cs="Arial"/>
                <w:sz w:val="16"/>
                <w:szCs w:val="16"/>
              </w:rPr>
              <w:t xml:space="preserve">tomar </w:t>
            </w:r>
            <w:r w:rsidRPr="008678EE">
              <w:rPr>
                <w:rFonts w:ascii="Bookman Old Style" w:hAnsi="Bookman Old Style" w:cs="Arial"/>
                <w:w w:val="105"/>
                <w:sz w:val="16"/>
                <w:szCs w:val="16"/>
              </w:rPr>
              <w:t xml:space="preserve">alguna </w:t>
            </w:r>
            <w:r w:rsidRPr="008678EE">
              <w:rPr>
                <w:rFonts w:ascii="Bookman Old Style" w:hAnsi="Bookman Old Style" w:cs="Arial"/>
                <w:sz w:val="16"/>
                <w:szCs w:val="16"/>
              </w:rPr>
              <w:t xml:space="preserve">medida de aseguramiento que lo </w:t>
            </w:r>
            <w:r w:rsidRPr="008678EE">
              <w:rPr>
                <w:rFonts w:ascii="Bookman Old Style" w:hAnsi="Bookman Old Style" w:cs="Arial"/>
                <w:w w:val="102"/>
                <w:sz w:val="16"/>
                <w:szCs w:val="16"/>
              </w:rPr>
              <w:t>a</w:t>
            </w:r>
            <w:r w:rsidRPr="008678EE">
              <w:rPr>
                <w:rFonts w:ascii="Bookman Old Style" w:hAnsi="Bookman Old Style" w:cs="Arial"/>
                <w:w w:val="104"/>
                <w:sz w:val="16"/>
                <w:szCs w:val="16"/>
              </w:rPr>
              <w:t>fect</w:t>
            </w:r>
            <w:r w:rsidRPr="008678EE">
              <w:rPr>
                <w:rFonts w:ascii="Bookman Old Style" w:hAnsi="Bookman Old Style" w:cs="Arial"/>
                <w:w w:val="93"/>
                <w:sz w:val="16"/>
                <w:szCs w:val="16"/>
              </w:rPr>
              <w:t>e</w:t>
            </w:r>
            <w:r w:rsidRPr="008678EE">
              <w:rPr>
                <w:rFonts w:ascii="Bookman Old Style" w:hAnsi="Bookman Old Style" w:cs="Arial"/>
                <w:w w:val="55"/>
                <w:sz w:val="16"/>
                <w:szCs w:val="16"/>
              </w:rPr>
              <w:t xml:space="preserve">, </w:t>
            </w:r>
            <w:r w:rsidRPr="008678EE">
              <w:rPr>
                <w:rFonts w:ascii="Bookman Old Style" w:hAnsi="Bookman Old Style" w:cs="Arial"/>
                <w:sz w:val="16"/>
                <w:szCs w:val="16"/>
              </w:rPr>
              <w:t xml:space="preserve">solicitará ante el juez de control </w:t>
            </w:r>
            <w:r w:rsidRPr="008678EE">
              <w:rPr>
                <w:rFonts w:ascii="Bookman Old Style" w:hAnsi="Bookman Old Style" w:cs="Arial"/>
                <w:w w:val="105"/>
                <w:sz w:val="16"/>
                <w:szCs w:val="16"/>
              </w:rPr>
              <w:t xml:space="preserve">de </w:t>
            </w:r>
            <w:r w:rsidRPr="008678EE">
              <w:rPr>
                <w:rFonts w:ascii="Bookman Old Style" w:hAnsi="Bookman Old Style" w:cs="Arial"/>
                <w:sz w:val="16"/>
                <w:szCs w:val="16"/>
              </w:rPr>
              <w:t xml:space="preserve">garantías que lo declare persona ausente </w:t>
            </w:r>
            <w:r w:rsidRPr="008678EE">
              <w:rPr>
                <w:rFonts w:ascii="Bookman Old Style" w:hAnsi="Bookman Old Style" w:cs="Arial"/>
                <w:w w:val="109"/>
                <w:sz w:val="16"/>
                <w:szCs w:val="16"/>
              </w:rPr>
              <w:t xml:space="preserve">adjuntando </w:t>
            </w:r>
            <w:r w:rsidRPr="008678EE">
              <w:rPr>
                <w:rFonts w:ascii="Bookman Old Style" w:hAnsi="Bookman Old Style" w:cs="Arial"/>
                <w:sz w:val="16"/>
                <w:szCs w:val="16"/>
              </w:rPr>
              <w:t xml:space="preserve">los elementos </w:t>
            </w:r>
            <w:r w:rsidRPr="008678EE">
              <w:rPr>
                <w:rFonts w:ascii="Bookman Old Style" w:hAnsi="Bookman Old Style" w:cs="Arial"/>
                <w:w w:val="105"/>
                <w:sz w:val="16"/>
                <w:szCs w:val="16"/>
              </w:rPr>
              <w:t xml:space="preserve">de </w:t>
            </w:r>
            <w:r w:rsidRPr="008678EE">
              <w:rPr>
                <w:rFonts w:ascii="Bookman Old Style" w:hAnsi="Bookman Old Style" w:cs="Arial"/>
                <w:sz w:val="16"/>
                <w:szCs w:val="16"/>
              </w:rPr>
              <w:t xml:space="preserve">conocimiento que </w:t>
            </w:r>
            <w:r w:rsidRPr="008678EE">
              <w:rPr>
                <w:rFonts w:ascii="Bookman Old Style" w:hAnsi="Bookman Old Style" w:cs="Arial"/>
                <w:w w:val="109"/>
                <w:sz w:val="16"/>
                <w:szCs w:val="16"/>
              </w:rPr>
              <w:t xml:space="preserve">demuestren </w:t>
            </w:r>
            <w:r w:rsidRPr="008678EE">
              <w:rPr>
                <w:rFonts w:ascii="Bookman Old Style" w:hAnsi="Bookman Old Style" w:cs="Arial"/>
                <w:sz w:val="16"/>
                <w:szCs w:val="16"/>
              </w:rPr>
              <w:t xml:space="preserve">que ha insistido en ubicarlo. El </w:t>
            </w:r>
            <w:r w:rsidRPr="008678EE">
              <w:rPr>
                <w:rFonts w:ascii="Bookman Old Style" w:hAnsi="Bookman Old Style" w:cs="Arial"/>
                <w:w w:val="107"/>
                <w:sz w:val="16"/>
                <w:szCs w:val="16"/>
              </w:rPr>
              <w:t xml:space="preserve">imputado se </w:t>
            </w:r>
            <w:r w:rsidRPr="008678EE">
              <w:rPr>
                <w:rFonts w:ascii="Bookman Old Style" w:hAnsi="Bookman Old Style" w:cs="Arial"/>
                <w:sz w:val="16"/>
                <w:szCs w:val="16"/>
              </w:rPr>
              <w:t>emplazará mediante edicto que se fijará en un lugar visible de la</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 xml:space="preserve">secretaría por </w:t>
            </w:r>
            <w:r w:rsidRPr="008678EE">
              <w:rPr>
                <w:rFonts w:ascii="Bookman Old Style" w:hAnsi="Bookman Old Style" w:cs="Arial"/>
                <w:w w:val="106"/>
                <w:sz w:val="16"/>
                <w:szCs w:val="16"/>
              </w:rPr>
              <w:t xml:space="preserve">el </w:t>
            </w:r>
            <w:r w:rsidRPr="008678EE">
              <w:rPr>
                <w:rFonts w:ascii="Bookman Old Style" w:hAnsi="Bookman Old Style" w:cs="Arial"/>
                <w:sz w:val="16"/>
                <w:szCs w:val="16"/>
              </w:rPr>
              <w:t>término de</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cinco (5)</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días hábiles y</w:t>
            </w:r>
            <w:r w:rsidRPr="008678EE">
              <w:rPr>
                <w:rFonts w:ascii="Bookman Old Style" w:hAnsi="Bookman Old Style" w:cs="Arial"/>
                <w:spacing w:val="17"/>
                <w:sz w:val="16"/>
                <w:szCs w:val="16"/>
              </w:rPr>
              <w:t xml:space="preserve"> </w:t>
            </w:r>
            <w:r w:rsidRPr="008678EE">
              <w:rPr>
                <w:rFonts w:ascii="Bookman Old Style" w:hAnsi="Bookman Old Style" w:cs="Arial"/>
                <w:sz w:val="16"/>
                <w:szCs w:val="16"/>
              </w:rPr>
              <w:t>se</w:t>
            </w:r>
            <w:r w:rsidRPr="008678EE">
              <w:rPr>
                <w:rFonts w:ascii="Bookman Old Style" w:hAnsi="Bookman Old Style" w:cs="Arial"/>
                <w:spacing w:val="34"/>
                <w:sz w:val="16"/>
                <w:szCs w:val="16"/>
              </w:rPr>
              <w:t xml:space="preserve"> </w:t>
            </w:r>
            <w:r w:rsidRPr="008678EE">
              <w:rPr>
                <w:rFonts w:ascii="Bookman Old Style" w:hAnsi="Bookman Old Style" w:cs="Arial"/>
                <w:w w:val="106"/>
                <w:sz w:val="16"/>
                <w:szCs w:val="16"/>
              </w:rPr>
              <w:t>publi</w:t>
            </w:r>
            <w:r w:rsidRPr="008678EE">
              <w:rPr>
                <w:rFonts w:ascii="Bookman Old Style" w:hAnsi="Bookman Old Style" w:cs="Arial"/>
                <w:w w:val="83"/>
                <w:sz w:val="16"/>
                <w:szCs w:val="16"/>
              </w:rPr>
              <w:t>c</w:t>
            </w:r>
            <w:r w:rsidRPr="008678EE">
              <w:rPr>
                <w:rFonts w:ascii="Bookman Old Style" w:hAnsi="Bookman Old Style" w:cs="Arial"/>
                <w:w w:val="106"/>
                <w:sz w:val="16"/>
                <w:szCs w:val="16"/>
              </w:rPr>
              <w:t>ará</w:t>
            </w:r>
            <w:r w:rsidRPr="008678EE">
              <w:rPr>
                <w:rFonts w:ascii="Bookman Old Style" w:hAnsi="Bookman Old Style" w:cs="Arial"/>
                <w:sz w:val="16"/>
                <w:szCs w:val="16"/>
              </w:rPr>
              <w:t xml:space="preserve"> en</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 xml:space="preserve">un medio </w:t>
            </w:r>
            <w:r w:rsidRPr="008678EE">
              <w:rPr>
                <w:rFonts w:ascii="Bookman Old Style" w:hAnsi="Bookman Old Style" w:cs="Arial"/>
                <w:b/>
                <w:sz w:val="16"/>
                <w:szCs w:val="16"/>
              </w:rPr>
              <w:t xml:space="preserve">de </w:t>
            </w:r>
            <w:r w:rsidRPr="008678EE">
              <w:rPr>
                <w:rFonts w:ascii="Bookman Old Style" w:hAnsi="Bookman Old Style" w:cs="Arial"/>
                <w:b/>
                <w:w w:val="122"/>
                <w:sz w:val="16"/>
                <w:szCs w:val="16"/>
              </w:rPr>
              <w:t>comu</w:t>
            </w:r>
            <w:r w:rsidRPr="008678EE">
              <w:rPr>
                <w:rFonts w:ascii="Bookman Old Style" w:hAnsi="Bookman Old Style" w:cs="Arial"/>
                <w:b/>
                <w:w w:val="83"/>
                <w:sz w:val="16"/>
                <w:szCs w:val="16"/>
              </w:rPr>
              <w:t>n</w:t>
            </w:r>
            <w:r w:rsidRPr="008678EE">
              <w:rPr>
                <w:rFonts w:ascii="Bookman Old Style" w:hAnsi="Bookman Old Style" w:cs="Arial"/>
                <w:b/>
                <w:w w:val="109"/>
                <w:sz w:val="16"/>
                <w:szCs w:val="16"/>
              </w:rPr>
              <w:t>icación.</w:t>
            </w:r>
          </w:p>
          <w:p w:rsidR="0057244D" w:rsidRPr="008678EE" w:rsidRDefault="0057244D" w:rsidP="007D36A7">
            <w:pPr>
              <w:spacing w:after="0"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8C027D">
              <w:rPr>
                <w:rFonts w:ascii="Bookman Old Style" w:hAnsi="Bookman Old Style" w:cs="Arial"/>
                <w:sz w:val="16"/>
                <w:szCs w:val="16"/>
              </w:rPr>
              <w:t>meración ahora es el artículo 43</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lang w:val="es-ES"/>
              </w:rPr>
            </w:pPr>
            <w:r w:rsidRPr="008678EE">
              <w:rPr>
                <w:rFonts w:ascii="Bookman Old Style" w:eastAsia="MS Mincho" w:hAnsi="Bookman Old Style" w:cs="Arial"/>
                <w:sz w:val="16"/>
                <w:szCs w:val="16"/>
              </w:rPr>
              <w:t>Con estas modificaciones se deja claridad sobre expresiones del Código que resultaban incompatibles con la eliminación de la audiencia de formulación de imputación.</w:t>
            </w:r>
          </w:p>
        </w:tc>
      </w:tr>
      <w:tr w:rsidR="0057244D" w:rsidRPr="008678EE" w:rsidTr="00B872F3">
        <w:tc>
          <w:tcPr>
            <w:tcW w:w="3390" w:type="dxa"/>
            <w:shd w:val="clear" w:color="auto" w:fill="auto"/>
          </w:tcPr>
          <w:p w:rsidR="0057244D" w:rsidRPr="008678EE" w:rsidRDefault="0057244D" w:rsidP="007D36A7">
            <w:pPr>
              <w:tabs>
                <w:tab w:val="left" w:pos="1620"/>
              </w:tabs>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ARTÍCULO</w:t>
            </w:r>
            <w:r>
              <w:rPr>
                <w:rFonts w:ascii="Bookman Old Style" w:hAnsi="Bookman Old Style" w:cs="Arial"/>
                <w:b/>
                <w:sz w:val="16"/>
                <w:szCs w:val="16"/>
              </w:rPr>
              <w:tab/>
              <w:t>42</w:t>
            </w:r>
            <w:r w:rsidRPr="008678EE">
              <w:rPr>
                <w:rFonts w:ascii="Bookman Old Style" w:hAnsi="Bookman Old Style" w:cs="Arial"/>
                <w:b/>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 xml:space="preserve">Modifíquese </w:t>
            </w:r>
            <w:r w:rsidRPr="008678EE">
              <w:rPr>
                <w:rFonts w:ascii="Bookman Old Style" w:hAnsi="Bookman Old Style" w:cs="Arial"/>
                <w:sz w:val="16"/>
                <w:szCs w:val="16"/>
              </w:rPr>
              <w:t xml:space="preserve">el artículo 134 de la Ley 906 de 2004, el </w:t>
            </w:r>
            <w:r w:rsidRPr="008678EE">
              <w:rPr>
                <w:rFonts w:ascii="Bookman Old Style" w:hAnsi="Bookman Old Style" w:cs="Arial"/>
                <w:w w:val="106"/>
                <w:sz w:val="16"/>
                <w:szCs w:val="16"/>
              </w:rPr>
              <w:lastRenderedPageBreak/>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6"/>
                <w:sz w:val="16"/>
                <w:szCs w:val="16"/>
              </w:rPr>
              <w:t>así:</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134. </w:t>
            </w:r>
            <w:r w:rsidRPr="008678EE">
              <w:rPr>
                <w:rFonts w:ascii="Bookman Old Style" w:hAnsi="Bookman Old Style" w:cs="Arial"/>
                <w:b/>
                <w:w w:val="109"/>
                <w:sz w:val="16"/>
                <w:szCs w:val="16"/>
              </w:rPr>
              <w:t xml:space="preserve">Medidas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atención </w:t>
            </w:r>
            <w:r w:rsidRPr="008678EE">
              <w:rPr>
                <w:rFonts w:ascii="Bookman Old Style" w:hAnsi="Bookman Old Style" w:cs="Arial"/>
                <w:b/>
                <w:sz w:val="16"/>
                <w:szCs w:val="16"/>
              </w:rPr>
              <w:t xml:space="preserve">y </w:t>
            </w:r>
            <w:r w:rsidRPr="008678EE">
              <w:rPr>
                <w:rFonts w:ascii="Bookman Old Style" w:hAnsi="Bookman Old Style" w:cs="Arial"/>
                <w:b/>
                <w:w w:val="109"/>
                <w:sz w:val="16"/>
                <w:szCs w:val="16"/>
              </w:rPr>
              <w:t xml:space="preserve">protección </w:t>
            </w:r>
            <w:r w:rsidRPr="008678EE">
              <w:rPr>
                <w:rFonts w:ascii="Bookman Old Style" w:hAnsi="Bookman Old Style" w:cs="Arial"/>
                <w:b/>
                <w:sz w:val="16"/>
                <w:szCs w:val="16"/>
              </w:rPr>
              <w:t xml:space="preserve">a </w:t>
            </w:r>
            <w:r w:rsidRPr="008678EE">
              <w:rPr>
                <w:rFonts w:ascii="Bookman Old Style" w:hAnsi="Bookman Old Style" w:cs="Arial"/>
                <w:b/>
                <w:w w:val="113"/>
                <w:sz w:val="16"/>
                <w:szCs w:val="16"/>
              </w:rPr>
              <w:t>las víctimas.</w:t>
            </w:r>
            <w:r w:rsidRPr="008678EE">
              <w:rPr>
                <w:rFonts w:ascii="Bookman Old Style" w:hAnsi="Bookman Old Style" w:cs="Arial"/>
                <w:w w:val="113"/>
                <w:sz w:val="16"/>
                <w:szCs w:val="16"/>
              </w:rPr>
              <w:t xml:space="preserve"> Las </w:t>
            </w:r>
            <w:r w:rsidRPr="008678EE">
              <w:rPr>
                <w:rFonts w:ascii="Bookman Old Style" w:hAnsi="Bookman Old Style" w:cs="Arial"/>
                <w:sz w:val="16"/>
                <w:szCs w:val="16"/>
              </w:rPr>
              <w:t xml:space="preserve">víctimas, en garantía de su seguridad y el respeto a su intimidad, podrán </w:t>
            </w:r>
            <w:r w:rsidRPr="008678EE">
              <w:rPr>
                <w:rFonts w:ascii="Bookman Old Style" w:hAnsi="Bookman Old Style" w:cs="Arial"/>
                <w:w w:val="106"/>
                <w:sz w:val="16"/>
                <w:szCs w:val="16"/>
              </w:rPr>
              <w:t xml:space="preserve">por </w:t>
            </w:r>
            <w:r w:rsidRPr="008678EE">
              <w:rPr>
                <w:rFonts w:ascii="Bookman Old Style" w:hAnsi="Bookman Old Style" w:cs="Arial"/>
                <w:sz w:val="16"/>
                <w:szCs w:val="16"/>
              </w:rPr>
              <w:t xml:space="preserve">conducto del fiscal solicitar al juez de control de garantías las </w:t>
            </w:r>
            <w:r w:rsidRPr="008678EE">
              <w:rPr>
                <w:rFonts w:ascii="Bookman Old Style" w:hAnsi="Bookman Old Style" w:cs="Arial"/>
                <w:w w:val="106"/>
                <w:sz w:val="16"/>
                <w:szCs w:val="16"/>
              </w:rPr>
              <w:t xml:space="preserve">medidas </w:t>
            </w:r>
            <w:r w:rsidRPr="008678EE">
              <w:rPr>
                <w:rFonts w:ascii="Bookman Old Style" w:hAnsi="Bookman Old Style" w:cs="Arial"/>
                <w:w w:val="84"/>
                <w:sz w:val="16"/>
                <w:szCs w:val="16"/>
              </w:rPr>
              <w:t>i</w:t>
            </w:r>
            <w:r w:rsidRPr="008678EE">
              <w:rPr>
                <w:rFonts w:ascii="Bookman Old Style" w:hAnsi="Bookman Old Style" w:cs="Arial"/>
                <w:w w:val="108"/>
                <w:sz w:val="16"/>
                <w:szCs w:val="16"/>
              </w:rPr>
              <w:t>ndispensable</w:t>
            </w:r>
            <w:r w:rsidRPr="008678EE">
              <w:rPr>
                <w:rFonts w:ascii="Bookman Old Style" w:hAnsi="Bookman Old Style" w:cs="Arial"/>
                <w:w w:val="106"/>
                <w:sz w:val="16"/>
                <w:szCs w:val="16"/>
              </w:rPr>
              <w:t>s</w:t>
            </w:r>
            <w:r w:rsidRPr="008678EE">
              <w:rPr>
                <w:rFonts w:ascii="Bookman Old Style" w:hAnsi="Bookman Old Style" w:cs="Arial"/>
                <w:sz w:val="16"/>
                <w:szCs w:val="16"/>
              </w:rPr>
              <w:t xml:space="preserve"> para su</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 xml:space="preserve">atención </w:t>
            </w:r>
            <w:r w:rsidRPr="008678EE">
              <w:rPr>
                <w:rFonts w:ascii="Bookman Old Style" w:eastAsia="Arial" w:hAnsi="Bookman Old Style" w:cs="Arial"/>
                <w:sz w:val="16"/>
                <w:szCs w:val="16"/>
              </w:rPr>
              <w:t>y</w:t>
            </w:r>
            <w:r w:rsidRPr="008678EE">
              <w:rPr>
                <w:rFonts w:ascii="Bookman Old Style" w:eastAsia="Arial" w:hAnsi="Bookman Old Style" w:cs="Arial"/>
                <w:spacing w:val="11"/>
                <w:sz w:val="16"/>
                <w:szCs w:val="16"/>
              </w:rPr>
              <w:t xml:space="preserve"> </w:t>
            </w:r>
            <w:r w:rsidRPr="008678EE">
              <w:rPr>
                <w:rFonts w:ascii="Bookman Old Style" w:hAnsi="Bookman Old Style" w:cs="Arial"/>
                <w:w w:val="106"/>
                <w:sz w:val="16"/>
                <w:szCs w:val="16"/>
              </w:rPr>
              <w:t>protección."</w:t>
            </w:r>
          </w:p>
        </w:tc>
        <w:tc>
          <w:tcPr>
            <w:tcW w:w="2976" w:type="dxa"/>
            <w:shd w:val="clear" w:color="auto" w:fill="auto"/>
          </w:tcPr>
          <w:p w:rsidR="0057244D" w:rsidRPr="008678EE" w:rsidRDefault="0057244D" w:rsidP="007D36A7">
            <w:pPr>
              <w:tabs>
                <w:tab w:val="left" w:pos="1620"/>
              </w:tabs>
              <w:spacing w:line="240" w:lineRule="auto"/>
              <w:ind w:right="-76"/>
              <w:jc w:val="both"/>
              <w:rPr>
                <w:rFonts w:ascii="Bookman Old Style" w:hAnsi="Bookman Old Style" w:cs="Arial"/>
                <w:w w:val="106"/>
                <w:sz w:val="16"/>
                <w:szCs w:val="16"/>
              </w:rPr>
            </w:pPr>
            <w:r w:rsidRPr="008678EE">
              <w:rPr>
                <w:rFonts w:ascii="Bookman Old Style" w:hAnsi="Bookman Old Style" w:cs="Arial"/>
                <w:b/>
                <w:w w:val="109"/>
                <w:sz w:val="16"/>
                <w:szCs w:val="16"/>
              </w:rPr>
              <w:lastRenderedPageBreak/>
              <w:t>ARTÍCULO</w:t>
            </w:r>
            <w:r w:rsidR="008C027D">
              <w:rPr>
                <w:rFonts w:ascii="Bookman Old Style" w:hAnsi="Bookman Old Style" w:cs="Arial"/>
                <w:b/>
                <w:sz w:val="16"/>
                <w:szCs w:val="16"/>
              </w:rPr>
              <w:t xml:space="preserve"> 44</w:t>
            </w:r>
            <w:r w:rsidRPr="008678EE">
              <w:rPr>
                <w:rFonts w:ascii="Bookman Old Style" w:hAnsi="Bookman Old Style" w:cs="Arial"/>
                <w:b/>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 xml:space="preserve">Modifíquese </w:t>
            </w:r>
            <w:r w:rsidRPr="008678EE">
              <w:rPr>
                <w:rFonts w:ascii="Bookman Old Style" w:hAnsi="Bookman Old Style" w:cs="Arial"/>
                <w:sz w:val="16"/>
                <w:szCs w:val="16"/>
              </w:rPr>
              <w:t xml:space="preserve">el artículo 134 de la Ley 906 de 2004, </w:t>
            </w:r>
            <w:r w:rsidRPr="008678EE">
              <w:rPr>
                <w:rFonts w:ascii="Bookman Old Style" w:hAnsi="Bookman Old Style" w:cs="Arial"/>
                <w:sz w:val="16"/>
                <w:szCs w:val="16"/>
              </w:rPr>
              <w:lastRenderedPageBreak/>
              <w:t xml:space="preserve">el </w:t>
            </w:r>
            <w:r w:rsidRPr="008678EE">
              <w:rPr>
                <w:rFonts w:ascii="Bookman Old Style" w:hAnsi="Bookman Old Style" w:cs="Arial"/>
                <w:w w:val="106"/>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6"/>
                <w:sz w:val="16"/>
                <w:szCs w:val="16"/>
              </w:rPr>
              <w:t>así:</w:t>
            </w:r>
          </w:p>
          <w:p w:rsidR="0057244D" w:rsidRPr="008678EE" w:rsidRDefault="0057244D" w:rsidP="007D36A7">
            <w:pPr>
              <w:tabs>
                <w:tab w:val="left" w:pos="1620"/>
              </w:tabs>
              <w:spacing w:line="240" w:lineRule="auto"/>
              <w:ind w:right="-76"/>
              <w:jc w:val="both"/>
              <w:rPr>
                <w:rFonts w:ascii="Bookman Old Style" w:hAnsi="Bookman Old Style" w:cs="Arial"/>
                <w:b/>
                <w:sz w:val="16"/>
                <w:szCs w:val="16"/>
              </w:rPr>
            </w:pPr>
            <w:r w:rsidRPr="008678EE">
              <w:rPr>
                <w:rFonts w:ascii="Bookman Old Style" w:eastAsia="MS Mincho" w:hAnsi="Bookman Old Style" w:cs="Arial"/>
                <w:b/>
                <w:bCs/>
                <w:i/>
                <w:sz w:val="16"/>
                <w:szCs w:val="16"/>
              </w:rPr>
              <w:t>“Artículo 134</w:t>
            </w:r>
            <w:r w:rsidRPr="008678EE">
              <w:rPr>
                <w:rFonts w:ascii="Bookman Old Style" w:eastAsia="MS Mincho" w:hAnsi="Bookman Old Style" w:cs="Arial"/>
                <w:b/>
                <w:i/>
                <w:sz w:val="16"/>
                <w:szCs w:val="16"/>
              </w:rPr>
              <w:t>º</w:t>
            </w:r>
            <w:r w:rsidRPr="008678EE">
              <w:rPr>
                <w:rFonts w:ascii="Bookman Old Style" w:eastAsia="MS Mincho" w:hAnsi="Bookman Old Style" w:cs="Arial"/>
                <w:b/>
                <w:bCs/>
                <w:i/>
                <w:sz w:val="16"/>
                <w:szCs w:val="16"/>
              </w:rPr>
              <w:t>. Medidas de atención y protección a las víctimas</w:t>
            </w:r>
            <w:r w:rsidRPr="008678EE">
              <w:rPr>
                <w:rFonts w:ascii="Bookman Old Style" w:eastAsia="MS Mincho" w:hAnsi="Bookman Old Style" w:cs="Arial"/>
                <w:bCs/>
                <w:i/>
                <w:sz w:val="16"/>
                <w:szCs w:val="16"/>
              </w:rPr>
              <w:t xml:space="preserve">. Las víctimas, en garantía de su seguridad y el respeto a su intimidad, podrán directamente o por conducto del fiscal solicitar al juez de control de garantías las medidas indispensables para su atención, protección </w:t>
            </w:r>
            <w:r w:rsidRPr="008678EE">
              <w:rPr>
                <w:rFonts w:ascii="Bookman Old Style" w:eastAsia="MS Mincho" w:hAnsi="Bookman Old Style" w:cs="Arial"/>
                <w:b/>
                <w:bCs/>
                <w:i/>
                <w:sz w:val="16"/>
                <w:szCs w:val="16"/>
                <w:u w:val="single"/>
              </w:rPr>
              <w:t>o restablecimiento del derecho.”</w:t>
            </w:r>
          </w:p>
          <w:p w:rsidR="0057244D" w:rsidRPr="008678EE" w:rsidRDefault="0057244D" w:rsidP="007D36A7">
            <w:pPr>
              <w:spacing w:line="240" w:lineRule="auto"/>
              <w:jc w:val="both"/>
              <w:rPr>
                <w:rFonts w:ascii="Bookman Old Style" w:hAnsi="Bookman Old Style" w:cs="Arial"/>
                <w:sz w:val="16"/>
                <w:szCs w:val="16"/>
              </w:rPr>
            </w:pP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bCs/>
                <w:sz w:val="16"/>
                <w:szCs w:val="16"/>
              </w:rPr>
            </w:pPr>
            <w:r w:rsidRPr="008678EE">
              <w:rPr>
                <w:rFonts w:ascii="Bookman Old Style" w:eastAsia="MS Mincho" w:hAnsi="Bookman Old Style" w:cs="Arial"/>
                <w:bCs/>
                <w:sz w:val="16"/>
                <w:szCs w:val="16"/>
              </w:rPr>
              <w:lastRenderedPageBreak/>
              <w:t xml:space="preserve">Se pretende que la víctima pueda acudir directamente ante el Juez de Control de </w:t>
            </w:r>
            <w:r w:rsidRPr="008678EE">
              <w:rPr>
                <w:rFonts w:ascii="Bookman Old Style" w:eastAsia="MS Mincho" w:hAnsi="Bookman Old Style" w:cs="Arial"/>
                <w:bCs/>
                <w:sz w:val="16"/>
                <w:szCs w:val="16"/>
              </w:rPr>
              <w:lastRenderedPageBreak/>
              <w:t>Garantías a solicitar las medidas de atención y protección de las víctimas.</w:t>
            </w:r>
          </w:p>
          <w:p w:rsidR="0057244D" w:rsidRPr="008678EE" w:rsidRDefault="0057244D" w:rsidP="007D36A7">
            <w:pPr>
              <w:tabs>
                <w:tab w:val="left" w:pos="2410"/>
              </w:tabs>
              <w:spacing w:after="0" w:line="240" w:lineRule="auto"/>
              <w:jc w:val="both"/>
              <w:rPr>
                <w:rFonts w:ascii="Bookman Old Style" w:eastAsia="MS Mincho" w:hAnsi="Bookman Old Style" w:cs="Arial"/>
                <w:b/>
                <w:bCs/>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bCs/>
                <w:sz w:val="16"/>
                <w:szCs w:val="16"/>
              </w:rPr>
            </w:pPr>
            <w:r w:rsidRPr="008678EE">
              <w:rPr>
                <w:rFonts w:ascii="Bookman Old Style" w:eastAsia="MS Mincho" w:hAnsi="Bookman Old Style" w:cs="Arial"/>
                <w:bCs/>
                <w:sz w:val="16"/>
                <w:szCs w:val="16"/>
              </w:rPr>
              <w:t>Con la modificación al artículo, tenemos que las víctimas pueden acudir a través del Fiscal, o directamente, ante los jueces, para solicitar las medidas de atención y protección así como las de restablecimiento del derecho, lo que se convierte en una novedad legislativa.</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Pr>
                <w:rFonts w:ascii="Bookman Old Style" w:hAnsi="Bookman Old Style" w:cs="Arial"/>
                <w:b/>
                <w:sz w:val="16"/>
                <w:szCs w:val="16"/>
              </w:rPr>
              <w:t>43</w:t>
            </w:r>
            <w:r w:rsidRPr="008678EE">
              <w:rPr>
                <w:rFonts w:ascii="Bookman Old Style" w:hAnsi="Bookman Old Style" w:cs="Arial"/>
                <w:b/>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 xml:space="preserve">Modifíquese </w:t>
            </w:r>
            <w:r w:rsidRPr="008678EE">
              <w:rPr>
                <w:rFonts w:ascii="Bookman Old Style" w:hAnsi="Bookman Old Style" w:cs="Arial"/>
                <w:sz w:val="16"/>
                <w:szCs w:val="16"/>
              </w:rPr>
              <w:t>el artículo 135</w:t>
            </w:r>
            <w:r w:rsidRPr="008678EE">
              <w:rPr>
                <w:rFonts w:ascii="Bookman Old Style" w:hAnsi="Bookman Old Style" w:cs="Arial"/>
                <w:spacing w:val="40"/>
                <w:sz w:val="16"/>
                <w:szCs w:val="16"/>
              </w:rPr>
              <w:t xml:space="preserve"> </w:t>
            </w:r>
            <w:r w:rsidRPr="008678EE">
              <w:rPr>
                <w:rFonts w:ascii="Bookman Old Style" w:hAnsi="Bookman Old Style" w:cs="Arial"/>
                <w:sz w:val="16"/>
                <w:szCs w:val="16"/>
              </w:rPr>
              <w:t>de la Ley</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 xml:space="preserve">906 de </w:t>
            </w:r>
            <w:r w:rsidRPr="008678EE">
              <w:rPr>
                <w:rFonts w:ascii="Bookman Old Style" w:hAnsi="Bookman Old Style" w:cs="Arial"/>
                <w:w w:val="111"/>
                <w:sz w:val="16"/>
                <w:szCs w:val="16"/>
              </w:rPr>
              <w:t>2004</w:t>
            </w:r>
            <w:r w:rsidRPr="008678EE">
              <w:rPr>
                <w:rFonts w:ascii="Bookman Old Style" w:hAnsi="Bookman Old Style" w:cs="Arial"/>
                <w:w w:val="47"/>
                <w:sz w:val="16"/>
                <w:szCs w:val="16"/>
              </w:rPr>
              <w:t xml:space="preserve">, </w:t>
            </w:r>
            <w:r w:rsidRPr="008678EE">
              <w:rPr>
                <w:rFonts w:ascii="Bookman Old Style" w:hAnsi="Bookman Old Style" w:cs="Arial"/>
                <w:sz w:val="16"/>
                <w:szCs w:val="16"/>
              </w:rPr>
              <w:t xml:space="preserve">el </w:t>
            </w:r>
            <w:r w:rsidRPr="008678EE">
              <w:rPr>
                <w:rFonts w:ascii="Bookman Old Style" w:hAnsi="Bookman Old Style" w:cs="Arial"/>
                <w:w w:val="106"/>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6"/>
                <w:sz w:val="16"/>
                <w:szCs w:val="16"/>
              </w:rPr>
              <w:t>así:</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135. </w:t>
            </w:r>
            <w:r w:rsidRPr="008678EE">
              <w:rPr>
                <w:rFonts w:ascii="Bookman Old Style" w:hAnsi="Bookman Old Style" w:cs="Arial"/>
                <w:b/>
                <w:w w:val="109"/>
                <w:sz w:val="16"/>
                <w:szCs w:val="16"/>
              </w:rPr>
              <w:t xml:space="preserve">Garantía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comunicación </w:t>
            </w:r>
            <w:r w:rsidRPr="008678EE">
              <w:rPr>
                <w:rFonts w:ascii="Bookman Old Style" w:hAnsi="Bookman Old Style" w:cs="Arial"/>
                <w:b/>
                <w:sz w:val="16"/>
                <w:szCs w:val="16"/>
              </w:rPr>
              <w:t xml:space="preserve">a las </w:t>
            </w:r>
            <w:r w:rsidRPr="008678EE">
              <w:rPr>
                <w:rFonts w:ascii="Bookman Old Style" w:hAnsi="Bookman Old Style" w:cs="Arial"/>
                <w:b/>
                <w:w w:val="109"/>
                <w:sz w:val="16"/>
                <w:szCs w:val="16"/>
              </w:rPr>
              <w:t>víctimas,</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 xml:space="preserve">Los </w:t>
            </w:r>
            <w:r w:rsidRPr="008678EE">
              <w:rPr>
                <w:rFonts w:ascii="Bookman Old Style" w:hAnsi="Bookman Old Style" w:cs="Arial"/>
                <w:w w:val="106"/>
                <w:sz w:val="16"/>
                <w:szCs w:val="16"/>
              </w:rPr>
              <w:t xml:space="preserve">derechos </w:t>
            </w:r>
            <w:r w:rsidRPr="008678EE">
              <w:rPr>
                <w:rFonts w:ascii="Bookman Old Style" w:hAnsi="Bookman Old Style" w:cs="Arial"/>
                <w:sz w:val="16"/>
                <w:szCs w:val="16"/>
              </w:rPr>
              <w:t xml:space="preserve">reconocidos serán </w:t>
            </w:r>
            <w:r w:rsidRPr="008678EE">
              <w:rPr>
                <w:rFonts w:ascii="Bookman Old Style" w:hAnsi="Bookman Old Style" w:cs="Arial"/>
                <w:w w:val="106"/>
                <w:sz w:val="16"/>
                <w:szCs w:val="16"/>
              </w:rPr>
              <w:t>comunicados</w:t>
            </w:r>
            <w:r w:rsidRPr="008678EE">
              <w:rPr>
                <w:rFonts w:ascii="Bookman Old Style" w:hAnsi="Bookman Old Style" w:cs="Arial"/>
                <w:spacing w:val="46"/>
                <w:w w:val="106"/>
                <w:sz w:val="16"/>
                <w:szCs w:val="16"/>
              </w:rPr>
              <w:t xml:space="preserve"> </w:t>
            </w:r>
            <w:r w:rsidRPr="008678EE">
              <w:rPr>
                <w:rFonts w:ascii="Bookman Old Style" w:hAnsi="Bookman Old Style" w:cs="Arial"/>
                <w:sz w:val="16"/>
                <w:szCs w:val="16"/>
              </w:rPr>
              <w:t>por</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fiscal</w:t>
            </w:r>
            <w:r w:rsidRPr="008678EE">
              <w:rPr>
                <w:rFonts w:ascii="Bookman Old Style" w:hAnsi="Bookman Old Style" w:cs="Arial"/>
                <w:spacing w:val="45"/>
                <w:sz w:val="16"/>
                <w:szCs w:val="16"/>
              </w:rPr>
              <w:t xml:space="preserve"> </w:t>
            </w:r>
            <w:r w:rsidRPr="008678EE">
              <w:rPr>
                <w:rFonts w:ascii="Bookman Old Style" w:hAnsi="Bookman Old Style" w:cs="Arial"/>
                <w:sz w:val="16"/>
                <w:szCs w:val="16"/>
              </w:rPr>
              <w:t>a</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víctima desde el</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 xml:space="preserve">momento </w:t>
            </w:r>
            <w:r w:rsidRPr="008678EE">
              <w:rPr>
                <w:rFonts w:ascii="Bookman Old Style" w:hAnsi="Bookman Old Style" w:cs="Arial"/>
                <w:w w:val="101"/>
                <w:sz w:val="16"/>
                <w:szCs w:val="16"/>
              </w:rPr>
              <w:t>mi</w:t>
            </w:r>
            <w:r w:rsidRPr="008678EE">
              <w:rPr>
                <w:rFonts w:ascii="Bookman Old Style" w:hAnsi="Bookman Old Style" w:cs="Arial"/>
                <w:w w:val="90"/>
                <w:sz w:val="16"/>
                <w:szCs w:val="16"/>
              </w:rPr>
              <w:t>s</w:t>
            </w:r>
            <w:r w:rsidRPr="008678EE">
              <w:rPr>
                <w:rFonts w:ascii="Bookman Old Style" w:hAnsi="Bookman Old Style" w:cs="Arial"/>
                <w:w w:val="106"/>
                <w:sz w:val="16"/>
                <w:szCs w:val="16"/>
              </w:rPr>
              <w:t xml:space="preserve">mo </w:t>
            </w:r>
            <w:r w:rsidRPr="008678EE">
              <w:rPr>
                <w:rFonts w:ascii="Bookman Old Style" w:hAnsi="Bookman Old Style" w:cs="Arial"/>
                <w:sz w:val="16"/>
                <w:szCs w:val="16"/>
              </w:rPr>
              <w:t>en</w:t>
            </w:r>
            <w:r w:rsidRPr="008678EE">
              <w:rPr>
                <w:rFonts w:ascii="Bookman Old Style" w:hAnsi="Bookman Old Style" w:cs="Arial"/>
                <w:spacing w:val="23"/>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esta</w:t>
            </w:r>
            <w:r w:rsidRPr="008678EE">
              <w:rPr>
                <w:rFonts w:ascii="Bookman Old Style" w:hAnsi="Bookman Old Style" w:cs="Arial"/>
                <w:spacing w:val="39"/>
                <w:sz w:val="16"/>
                <w:szCs w:val="16"/>
              </w:rPr>
              <w:t xml:space="preserve"> </w:t>
            </w:r>
            <w:r w:rsidRPr="008678EE">
              <w:rPr>
                <w:rFonts w:ascii="Bookman Old Style" w:hAnsi="Bookman Old Style" w:cs="Arial"/>
                <w:w w:val="106"/>
                <w:sz w:val="16"/>
                <w:szCs w:val="16"/>
              </w:rPr>
              <w:t>interve</w:t>
            </w:r>
            <w:r w:rsidRPr="008678EE">
              <w:rPr>
                <w:rFonts w:ascii="Bookman Old Style" w:hAnsi="Bookman Old Style" w:cs="Arial"/>
                <w:w w:val="101"/>
                <w:sz w:val="16"/>
                <w:szCs w:val="16"/>
              </w:rPr>
              <w:t>n</w:t>
            </w:r>
            <w:r w:rsidRPr="008678EE">
              <w:rPr>
                <w:rFonts w:ascii="Bookman Old Style" w:hAnsi="Bookman Old Style" w:cs="Arial"/>
                <w:w w:val="106"/>
                <w:sz w:val="16"/>
                <w:szCs w:val="16"/>
              </w:rPr>
              <w:t>ga.</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sz w:val="16"/>
                <w:szCs w:val="16"/>
              </w:rPr>
              <w:t>Igualmente se</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le</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informará sobre las</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 xml:space="preserve">facultades </w:t>
            </w:r>
            <w:r w:rsidRPr="008678EE">
              <w:rPr>
                <w:rFonts w:ascii="Bookman Old Style" w:eastAsia="Arial" w:hAnsi="Bookman Old Style" w:cs="Arial"/>
                <w:sz w:val="16"/>
                <w:szCs w:val="16"/>
              </w:rPr>
              <w:t>y</w:t>
            </w:r>
            <w:r w:rsidRPr="008678EE">
              <w:rPr>
                <w:rFonts w:ascii="Bookman Old Style" w:eastAsia="Arial" w:hAnsi="Bookman Old Style" w:cs="Arial"/>
                <w:spacing w:val="39"/>
                <w:sz w:val="16"/>
                <w:szCs w:val="16"/>
              </w:rPr>
              <w:t xml:space="preserve"> </w:t>
            </w:r>
            <w:r w:rsidRPr="008678EE">
              <w:rPr>
                <w:rFonts w:ascii="Bookman Old Style" w:hAnsi="Bookman Old Style" w:cs="Arial"/>
                <w:sz w:val="16"/>
                <w:szCs w:val="16"/>
              </w:rPr>
              <w:t xml:space="preserve">derechos que puede ejercer </w:t>
            </w:r>
            <w:r w:rsidRPr="008678EE">
              <w:rPr>
                <w:rFonts w:ascii="Bookman Old Style" w:hAnsi="Bookman Old Style" w:cs="Arial"/>
                <w:w w:val="106"/>
                <w:sz w:val="16"/>
                <w:szCs w:val="16"/>
              </w:rPr>
              <w:t xml:space="preserve">por </w:t>
            </w:r>
            <w:r w:rsidRPr="008678EE">
              <w:rPr>
                <w:rFonts w:ascii="Bookman Old Style" w:hAnsi="Bookman Old Style" w:cs="Arial"/>
                <w:sz w:val="16"/>
                <w:szCs w:val="16"/>
              </w:rPr>
              <w:t>los</w:t>
            </w:r>
            <w:r w:rsidRPr="008678EE">
              <w:rPr>
                <w:rFonts w:ascii="Bookman Old Style" w:hAnsi="Bookman Old Style" w:cs="Arial"/>
                <w:spacing w:val="32"/>
                <w:sz w:val="16"/>
                <w:szCs w:val="16"/>
              </w:rPr>
              <w:t xml:space="preserve"> </w:t>
            </w:r>
            <w:r w:rsidRPr="008678EE">
              <w:rPr>
                <w:rFonts w:ascii="Bookman Old Style" w:hAnsi="Bookman Old Style" w:cs="Arial"/>
                <w:sz w:val="16"/>
                <w:szCs w:val="16"/>
              </w:rPr>
              <w:t>perjuicios causados con</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injusto, y</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9"/>
                <w:sz w:val="16"/>
                <w:szCs w:val="16"/>
              </w:rPr>
              <w:t xml:space="preserve"> </w:t>
            </w:r>
            <w:r w:rsidRPr="008678EE">
              <w:rPr>
                <w:rFonts w:ascii="Bookman Old Style" w:hAnsi="Bookman Old Style" w:cs="Arial"/>
                <w:w w:val="106"/>
                <w:sz w:val="16"/>
                <w:szCs w:val="16"/>
              </w:rPr>
              <w:t>disponibilidad</w:t>
            </w:r>
            <w:r w:rsidRPr="008678EE">
              <w:rPr>
                <w:rFonts w:ascii="Bookman Old Style" w:hAnsi="Bookman Old Style" w:cs="Arial"/>
                <w:spacing w:val="61"/>
                <w:w w:val="106"/>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tiene de</w:t>
            </w:r>
            <w:r w:rsidRPr="008678EE">
              <w:rPr>
                <w:rFonts w:ascii="Bookman Old Style" w:hAnsi="Bookman Old Style" w:cs="Arial"/>
                <w:spacing w:val="33"/>
                <w:sz w:val="16"/>
                <w:szCs w:val="16"/>
              </w:rPr>
              <w:t xml:space="preserve"> </w:t>
            </w:r>
            <w:r w:rsidRPr="008678EE">
              <w:rPr>
                <w:rFonts w:ascii="Bookman Old Style" w:hAnsi="Bookman Old Style" w:cs="Arial"/>
                <w:w w:val="106"/>
                <w:sz w:val="16"/>
                <w:szCs w:val="16"/>
              </w:rPr>
              <w:t xml:space="preserve">formular </w:t>
            </w:r>
            <w:r w:rsidRPr="008678EE">
              <w:rPr>
                <w:rFonts w:ascii="Bookman Old Style" w:hAnsi="Bookman Old Style" w:cs="Arial"/>
                <w:sz w:val="16"/>
                <w:szCs w:val="16"/>
              </w:rPr>
              <w:t>una</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 xml:space="preserve">pretensión </w:t>
            </w:r>
            <w:r w:rsidRPr="008678EE">
              <w:rPr>
                <w:rFonts w:ascii="Bookman Old Style" w:hAnsi="Bookman Old Style" w:cs="Arial"/>
                <w:w w:val="106"/>
                <w:sz w:val="16"/>
                <w:szCs w:val="16"/>
              </w:rPr>
              <w:t xml:space="preserve">indemnizatoria </w:t>
            </w:r>
            <w:r w:rsidRPr="008678EE">
              <w:rPr>
                <w:rFonts w:ascii="Bookman Old Style" w:hAnsi="Bookman Old Style" w:cs="Arial"/>
                <w:sz w:val="16"/>
                <w:szCs w:val="16"/>
              </w:rPr>
              <w:t>ante</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11"/>
                <w:sz w:val="16"/>
                <w:szCs w:val="16"/>
              </w:rPr>
              <w:t xml:space="preserve"> </w:t>
            </w:r>
            <w:r w:rsidRPr="008678EE">
              <w:rPr>
                <w:rFonts w:ascii="Bookman Old Style" w:hAnsi="Bookman Old Style" w:cs="Arial"/>
                <w:b/>
                <w:sz w:val="16"/>
                <w:szCs w:val="16"/>
              </w:rPr>
              <w:t xml:space="preserve">jueces </w:t>
            </w:r>
            <w:r w:rsidRPr="008678EE">
              <w:rPr>
                <w:rFonts w:ascii="Bookman Old Style" w:hAnsi="Bookman Old Style" w:cs="Arial"/>
                <w:b/>
                <w:w w:val="112"/>
                <w:sz w:val="16"/>
                <w:szCs w:val="16"/>
              </w:rPr>
              <w:t>civi</w:t>
            </w:r>
            <w:r w:rsidRPr="008678EE">
              <w:rPr>
                <w:rFonts w:ascii="Bookman Old Style" w:hAnsi="Bookman Old Style" w:cs="Arial"/>
                <w:b/>
                <w:w w:val="104"/>
                <w:sz w:val="16"/>
                <w:szCs w:val="16"/>
              </w:rPr>
              <w:t>l</w:t>
            </w:r>
            <w:r w:rsidRPr="008678EE">
              <w:rPr>
                <w:rFonts w:ascii="Bookman Old Style" w:hAnsi="Bookman Old Style" w:cs="Arial"/>
                <w:b/>
                <w:w w:val="116"/>
                <w:sz w:val="16"/>
                <w:szCs w:val="16"/>
              </w:rPr>
              <w:t>es</w:t>
            </w:r>
            <w:r w:rsidRPr="008678EE">
              <w:rPr>
                <w:rFonts w:ascii="Bookman Old Style" w:hAnsi="Bookman Old Style" w:cs="Arial"/>
                <w:b/>
                <w:w w:val="123"/>
                <w:sz w:val="16"/>
                <w:szCs w:val="16"/>
              </w:rPr>
              <w:t>."</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8C027D">
              <w:rPr>
                <w:rFonts w:ascii="Bookman Old Style" w:hAnsi="Bookman Old Style" w:cs="Arial"/>
                <w:sz w:val="16"/>
                <w:szCs w:val="16"/>
              </w:rPr>
              <w:t>meración ahora es el artículo 45</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eastAsia="MS Mincho" w:hAnsi="Bookman Old Style" w:cs="Arial"/>
                <w:sz w:val="16"/>
                <w:szCs w:val="16"/>
              </w:rPr>
              <w:t>Con estas modificaciones se deja claridad sobre expresiones del Código que resultaban incompatibles con la eliminación del incidente de reparación integral.</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Pr>
                <w:rFonts w:ascii="Bookman Old Style" w:hAnsi="Bookman Old Style" w:cs="Arial"/>
                <w:b/>
                <w:sz w:val="16"/>
                <w:szCs w:val="16"/>
              </w:rPr>
              <w:t>44</w:t>
            </w:r>
            <w:r w:rsidRPr="008678EE">
              <w:rPr>
                <w:rFonts w:ascii="Bookman Old Style" w:hAnsi="Bookman Old Style" w:cs="Arial"/>
                <w:b/>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 xml:space="preserve">Modifíquese </w:t>
            </w:r>
            <w:r w:rsidRPr="008678EE">
              <w:rPr>
                <w:rFonts w:ascii="Bookman Old Style" w:hAnsi="Bookman Old Style" w:cs="Arial"/>
                <w:sz w:val="16"/>
                <w:szCs w:val="16"/>
              </w:rPr>
              <w:t>el artículo 137</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de la Ley</w:t>
            </w:r>
            <w:r w:rsidRPr="008678EE">
              <w:rPr>
                <w:rFonts w:ascii="Bookman Old Style" w:hAnsi="Bookman Old Style" w:cs="Arial"/>
                <w:spacing w:val="55"/>
                <w:sz w:val="16"/>
                <w:szCs w:val="16"/>
              </w:rPr>
              <w:t xml:space="preserve"> </w:t>
            </w:r>
            <w:r w:rsidRPr="008678EE">
              <w:rPr>
                <w:rFonts w:ascii="Bookman Old Style" w:hAnsi="Bookman Old Style" w:cs="Arial"/>
                <w:sz w:val="16"/>
                <w:szCs w:val="16"/>
              </w:rPr>
              <w:t xml:space="preserve">906 de </w:t>
            </w:r>
            <w:r w:rsidRPr="008678EE">
              <w:rPr>
                <w:rFonts w:ascii="Bookman Old Style" w:hAnsi="Bookman Old Style" w:cs="Arial"/>
                <w:w w:val="111"/>
                <w:sz w:val="16"/>
                <w:szCs w:val="16"/>
              </w:rPr>
              <w:t>2004</w:t>
            </w:r>
            <w:r w:rsidRPr="008678EE">
              <w:rPr>
                <w:rFonts w:ascii="Bookman Old Style" w:hAnsi="Bookman Old Style" w:cs="Arial"/>
                <w:w w:val="55"/>
                <w:sz w:val="16"/>
                <w:szCs w:val="16"/>
              </w:rPr>
              <w:t xml:space="preserve">, </w:t>
            </w:r>
            <w:r w:rsidRPr="008678EE">
              <w:rPr>
                <w:rFonts w:ascii="Bookman Old Style" w:hAnsi="Bookman Old Style" w:cs="Arial"/>
                <w:sz w:val="16"/>
                <w:szCs w:val="16"/>
              </w:rPr>
              <w:t xml:space="preserve">el </w:t>
            </w:r>
            <w:r w:rsidRPr="008678EE">
              <w:rPr>
                <w:rFonts w:ascii="Bookman Old Style" w:hAnsi="Bookman Old Style" w:cs="Arial"/>
                <w:w w:val="92"/>
                <w:sz w:val="16"/>
                <w:szCs w:val="16"/>
              </w:rPr>
              <w:t>c</w:t>
            </w:r>
            <w:r w:rsidRPr="008678EE">
              <w:rPr>
                <w:rFonts w:ascii="Bookman Old Style" w:hAnsi="Bookman Old Style" w:cs="Arial"/>
                <w:w w:val="106"/>
                <w:sz w:val="16"/>
                <w:szCs w:val="16"/>
              </w:rPr>
              <w:t xml:space="preserve">ual </w:t>
            </w:r>
            <w:r w:rsidRPr="008678EE">
              <w:rPr>
                <w:rFonts w:ascii="Bookman Old Style" w:hAnsi="Bookman Old Style" w:cs="Arial"/>
                <w:sz w:val="16"/>
                <w:szCs w:val="16"/>
              </w:rPr>
              <w:t xml:space="preserve">quedará </w:t>
            </w:r>
            <w:r w:rsidRPr="008678EE">
              <w:rPr>
                <w:rFonts w:ascii="Bookman Old Style" w:hAnsi="Bookman Old Style" w:cs="Arial"/>
                <w:w w:val="106"/>
                <w:sz w:val="16"/>
                <w:szCs w:val="16"/>
              </w:rPr>
              <w:t>así:</w:t>
            </w:r>
          </w:p>
          <w:p w:rsidR="0057244D" w:rsidRPr="008678EE" w:rsidRDefault="0057244D" w:rsidP="007D36A7">
            <w:pPr>
              <w:spacing w:after="0" w:line="240" w:lineRule="auto"/>
              <w:ind w:right="-76"/>
              <w:jc w:val="both"/>
              <w:rPr>
                <w:rFonts w:ascii="Bookman Old Style" w:hAnsi="Bookman Old Style" w:cs="Arial"/>
                <w:w w:val="106"/>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137.</w:t>
            </w:r>
            <w:r w:rsidRPr="008678EE">
              <w:rPr>
                <w:rFonts w:ascii="Bookman Old Style" w:hAnsi="Bookman Old Style" w:cs="Arial"/>
                <w:b/>
                <w:spacing w:val="51"/>
                <w:sz w:val="16"/>
                <w:szCs w:val="16"/>
              </w:rPr>
              <w:t xml:space="preserve"> </w:t>
            </w:r>
            <w:r w:rsidRPr="008678EE">
              <w:rPr>
                <w:rFonts w:ascii="Bookman Old Style" w:hAnsi="Bookman Old Style" w:cs="Arial"/>
                <w:b/>
                <w:w w:val="109"/>
                <w:sz w:val="16"/>
                <w:szCs w:val="16"/>
              </w:rPr>
              <w:t xml:space="preserve">Intervención </w:t>
            </w:r>
            <w:r w:rsidRPr="008678EE">
              <w:rPr>
                <w:rFonts w:ascii="Bookman Old Style" w:hAnsi="Bookman Old Style" w:cs="Arial"/>
                <w:b/>
                <w:sz w:val="16"/>
                <w:szCs w:val="16"/>
              </w:rPr>
              <w:t xml:space="preserve">de las </w:t>
            </w:r>
            <w:r w:rsidRPr="008678EE">
              <w:rPr>
                <w:rFonts w:ascii="Bookman Old Style" w:hAnsi="Bookman Old Style" w:cs="Arial"/>
                <w:b/>
                <w:w w:val="109"/>
                <w:sz w:val="16"/>
                <w:szCs w:val="16"/>
              </w:rPr>
              <w:t xml:space="preserve">víctimas </w:t>
            </w:r>
            <w:r w:rsidRPr="008678EE">
              <w:rPr>
                <w:rFonts w:ascii="Bookman Old Style" w:hAnsi="Bookman Old Style" w:cs="Arial"/>
                <w:b/>
                <w:sz w:val="16"/>
                <w:szCs w:val="16"/>
              </w:rPr>
              <w:t xml:space="preserve">en la </w:t>
            </w:r>
            <w:r w:rsidRPr="008678EE">
              <w:rPr>
                <w:rFonts w:ascii="Bookman Old Style" w:hAnsi="Bookman Old Style" w:cs="Arial"/>
                <w:b/>
                <w:w w:val="109"/>
                <w:sz w:val="16"/>
                <w:szCs w:val="16"/>
              </w:rPr>
              <w:t xml:space="preserve">actuación </w:t>
            </w:r>
            <w:r w:rsidRPr="008678EE">
              <w:rPr>
                <w:rFonts w:ascii="Bookman Old Style" w:hAnsi="Bookman Old Style" w:cs="Arial"/>
                <w:b/>
                <w:sz w:val="16"/>
                <w:szCs w:val="16"/>
              </w:rPr>
              <w:t>penal.</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 xml:space="preserve">Las </w:t>
            </w:r>
            <w:r w:rsidRPr="008678EE">
              <w:rPr>
                <w:rFonts w:ascii="Bookman Old Style" w:hAnsi="Bookman Old Style" w:cs="Arial"/>
                <w:sz w:val="16"/>
                <w:szCs w:val="16"/>
              </w:rPr>
              <w:t xml:space="preserve">víctimas del injusto, en garantía de los derechos a la verdad, la justicia y </w:t>
            </w:r>
            <w:r w:rsidRPr="008678EE">
              <w:rPr>
                <w:rFonts w:ascii="Bookman Old Style" w:hAnsi="Bookman Old Style" w:cs="Arial"/>
                <w:w w:val="106"/>
                <w:sz w:val="16"/>
                <w:szCs w:val="16"/>
              </w:rPr>
              <w:t xml:space="preserve">la </w:t>
            </w:r>
            <w:r w:rsidRPr="008678EE">
              <w:rPr>
                <w:rFonts w:ascii="Bookman Old Style" w:hAnsi="Bookman Old Style" w:cs="Arial"/>
                <w:sz w:val="16"/>
                <w:szCs w:val="16"/>
              </w:rPr>
              <w:t>reparación, tienen el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derecho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intervenir en</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todas las</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fases</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 xml:space="preserve">actuación </w:t>
            </w:r>
            <w:r w:rsidRPr="008678EE">
              <w:rPr>
                <w:rFonts w:ascii="Bookman Old Style" w:hAnsi="Bookman Old Style" w:cs="Arial"/>
                <w:w w:val="101"/>
                <w:sz w:val="16"/>
                <w:szCs w:val="16"/>
              </w:rPr>
              <w:t>p</w:t>
            </w:r>
            <w:r w:rsidRPr="008678EE">
              <w:rPr>
                <w:rFonts w:ascii="Bookman Old Style" w:hAnsi="Bookman Old Style" w:cs="Arial"/>
                <w:w w:val="92"/>
                <w:sz w:val="16"/>
                <w:szCs w:val="16"/>
              </w:rPr>
              <w:t>e</w:t>
            </w:r>
            <w:r w:rsidRPr="008678EE">
              <w:rPr>
                <w:rFonts w:ascii="Bookman Old Style" w:hAnsi="Bookman Old Style" w:cs="Arial"/>
                <w:w w:val="106"/>
                <w:sz w:val="16"/>
                <w:szCs w:val="16"/>
              </w:rPr>
              <w:t xml:space="preserve">nal, </w:t>
            </w:r>
            <w:r w:rsidRPr="008678EE">
              <w:rPr>
                <w:rFonts w:ascii="Bookman Old Style" w:hAnsi="Bookman Old Style" w:cs="Arial"/>
                <w:sz w:val="16"/>
                <w:szCs w:val="16"/>
              </w:rPr>
              <w:t>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acuerdo con</w:t>
            </w:r>
            <w:r w:rsidRPr="008678EE">
              <w:rPr>
                <w:rFonts w:ascii="Bookman Old Style" w:hAnsi="Bookman Old Style" w:cs="Arial"/>
                <w:spacing w:val="22"/>
                <w:sz w:val="16"/>
                <w:szCs w:val="16"/>
              </w:rPr>
              <w:t xml:space="preserve"> </w:t>
            </w:r>
            <w:r w:rsidRPr="008678EE">
              <w:rPr>
                <w:rFonts w:ascii="Bookman Old Style" w:hAnsi="Bookman Old Style" w:cs="Arial"/>
                <w:sz w:val="16"/>
                <w:szCs w:val="16"/>
              </w:rPr>
              <w:t>las</w:t>
            </w:r>
            <w:r w:rsidRPr="008678EE">
              <w:rPr>
                <w:rFonts w:ascii="Bookman Old Style" w:hAnsi="Bookman Old Style" w:cs="Arial"/>
                <w:spacing w:val="26"/>
                <w:sz w:val="16"/>
                <w:szCs w:val="16"/>
              </w:rPr>
              <w:t xml:space="preserve"> </w:t>
            </w:r>
            <w:r w:rsidRPr="008678EE">
              <w:rPr>
                <w:rFonts w:ascii="Bookman Old Style" w:hAnsi="Bookman Old Style" w:cs="Arial"/>
                <w:sz w:val="16"/>
                <w:szCs w:val="16"/>
              </w:rPr>
              <w:t xml:space="preserve">siguientes </w:t>
            </w:r>
            <w:r w:rsidRPr="008678EE">
              <w:rPr>
                <w:rFonts w:ascii="Bookman Old Style" w:hAnsi="Bookman Old Style" w:cs="Arial"/>
                <w:w w:val="106"/>
                <w:sz w:val="16"/>
                <w:szCs w:val="16"/>
              </w:rPr>
              <w:t>reglas:</w:t>
            </w:r>
          </w:p>
          <w:p w:rsidR="0057244D" w:rsidRPr="008678EE" w:rsidRDefault="0057244D" w:rsidP="007D36A7">
            <w:pPr>
              <w:spacing w:after="0" w:line="240" w:lineRule="auto"/>
              <w:ind w:right="-76"/>
              <w:jc w:val="both"/>
              <w:rPr>
                <w:rFonts w:ascii="Bookman Old Style" w:hAnsi="Bookman Old Style" w:cs="Arial"/>
                <w:sz w:val="16"/>
                <w:szCs w:val="16"/>
              </w:rPr>
            </w:pPr>
            <w:r w:rsidRPr="008678EE">
              <w:rPr>
                <w:rFonts w:ascii="Bookman Old Style" w:hAnsi="Bookman Old Style" w:cs="Arial"/>
                <w:sz w:val="16"/>
                <w:szCs w:val="16"/>
              </w:rPr>
              <w:t>…</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w w:val="126"/>
                <w:sz w:val="16"/>
                <w:szCs w:val="16"/>
              </w:rPr>
              <w:t>6.</w:t>
            </w:r>
            <w:r w:rsidRPr="008678EE">
              <w:rPr>
                <w:rFonts w:ascii="Bookman Old Style" w:hAnsi="Bookman Old Style" w:cs="Arial"/>
                <w:spacing w:val="51"/>
                <w:w w:val="126"/>
                <w:sz w:val="16"/>
                <w:szCs w:val="16"/>
              </w:rPr>
              <w:t xml:space="preserve"> </w:t>
            </w:r>
            <w:r w:rsidRPr="008678EE">
              <w:rPr>
                <w:rFonts w:ascii="Bookman Old Style" w:hAnsi="Bookman Old Style" w:cs="Arial"/>
                <w:sz w:val="16"/>
                <w:szCs w:val="16"/>
              </w:rPr>
              <w:t xml:space="preserve">Las víctimas podrán </w:t>
            </w:r>
            <w:r w:rsidRPr="008678EE">
              <w:rPr>
                <w:rFonts w:ascii="Bookman Old Style" w:hAnsi="Bookman Old Style" w:cs="Arial"/>
                <w:b/>
                <w:sz w:val="16"/>
                <w:szCs w:val="16"/>
              </w:rPr>
              <w:t xml:space="preserve">acudir ante los </w:t>
            </w:r>
            <w:r w:rsidRPr="008678EE">
              <w:rPr>
                <w:rFonts w:ascii="Bookman Old Style" w:hAnsi="Bookman Old Style" w:cs="Arial"/>
                <w:b/>
                <w:w w:val="116"/>
                <w:sz w:val="16"/>
                <w:szCs w:val="16"/>
              </w:rPr>
              <w:t xml:space="preserve">jueces civiles para instaurar la </w:t>
            </w:r>
            <w:r w:rsidRPr="008678EE">
              <w:rPr>
                <w:rFonts w:ascii="Bookman Old Style" w:hAnsi="Bookman Old Style" w:cs="Arial"/>
                <w:b/>
                <w:sz w:val="16"/>
                <w:szCs w:val="16"/>
              </w:rPr>
              <w:t xml:space="preserve">acción </w:t>
            </w:r>
            <w:r w:rsidRPr="008678EE">
              <w:rPr>
                <w:rFonts w:ascii="Bookman Old Style" w:hAnsi="Bookman Old Style" w:cs="Arial"/>
                <w:b/>
                <w:w w:val="109"/>
                <w:sz w:val="16"/>
                <w:szCs w:val="16"/>
              </w:rPr>
              <w:t>correspondiente,</w:t>
            </w:r>
            <w:r w:rsidRPr="008678EE">
              <w:rPr>
                <w:rFonts w:ascii="Bookman Old Style" w:hAnsi="Bookman Old Style" w:cs="Arial"/>
                <w:w w:val="109"/>
                <w:sz w:val="16"/>
                <w:szCs w:val="16"/>
              </w:rPr>
              <w:t xml:space="preserve"> paralelamente</w:t>
            </w:r>
            <w:r w:rsidRPr="008678EE">
              <w:rPr>
                <w:rFonts w:ascii="Bookman Old Style" w:hAnsi="Bookman Old Style" w:cs="Arial"/>
                <w:spacing w:val="65"/>
                <w:w w:val="109"/>
                <w:sz w:val="16"/>
                <w:szCs w:val="16"/>
              </w:rPr>
              <w:t xml:space="preserve"> </w:t>
            </w:r>
            <w:r w:rsidRPr="008678EE">
              <w:rPr>
                <w:rFonts w:ascii="Bookman Old Style" w:hAnsi="Bookman Old Style" w:cs="Arial"/>
                <w:sz w:val="16"/>
                <w:szCs w:val="16"/>
              </w:rPr>
              <w:t>al</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proceso penal o</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una vez</w:t>
            </w:r>
            <w:r w:rsidRPr="008678EE">
              <w:rPr>
                <w:rFonts w:ascii="Bookman Old Style" w:hAnsi="Bookman Old Style" w:cs="Arial"/>
                <w:spacing w:val="36"/>
                <w:sz w:val="16"/>
                <w:szCs w:val="16"/>
              </w:rPr>
              <w:t xml:space="preserve"> </w:t>
            </w:r>
            <w:r w:rsidRPr="008678EE">
              <w:rPr>
                <w:rFonts w:ascii="Bookman Old Style" w:hAnsi="Bookman Old Style" w:cs="Arial"/>
                <w:w w:val="109"/>
                <w:sz w:val="16"/>
                <w:szCs w:val="16"/>
              </w:rPr>
              <w:t>estable</w:t>
            </w:r>
            <w:r w:rsidRPr="008678EE">
              <w:rPr>
                <w:rFonts w:ascii="Bookman Old Style" w:hAnsi="Bookman Old Style" w:cs="Arial"/>
                <w:w w:val="95"/>
                <w:sz w:val="16"/>
                <w:szCs w:val="16"/>
              </w:rPr>
              <w:t>ci</w:t>
            </w:r>
            <w:r w:rsidRPr="008678EE">
              <w:rPr>
                <w:rFonts w:ascii="Bookman Old Style" w:hAnsi="Bookman Old Style" w:cs="Arial"/>
                <w:w w:val="106"/>
                <w:sz w:val="16"/>
                <w:szCs w:val="16"/>
              </w:rPr>
              <w:t xml:space="preserve">da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w w:val="109"/>
                <w:sz w:val="16"/>
                <w:szCs w:val="16"/>
              </w:rPr>
              <w:t>responsabilidad</w:t>
            </w:r>
            <w:r w:rsidRPr="008678EE">
              <w:rPr>
                <w:rFonts w:ascii="Bookman Old Style" w:hAnsi="Bookman Old Style" w:cs="Arial"/>
                <w:spacing w:val="26"/>
                <w:w w:val="109"/>
                <w:sz w:val="16"/>
                <w:szCs w:val="16"/>
              </w:rPr>
              <w:t xml:space="preserve"> </w:t>
            </w:r>
            <w:r w:rsidRPr="008678EE">
              <w:rPr>
                <w:rFonts w:ascii="Bookman Old Style" w:hAnsi="Bookman Old Style" w:cs="Arial"/>
                <w:sz w:val="16"/>
                <w:szCs w:val="16"/>
              </w:rPr>
              <w:t>del</w:t>
            </w:r>
            <w:r w:rsidRPr="008678EE">
              <w:rPr>
                <w:rFonts w:ascii="Bookman Old Style" w:hAnsi="Bookman Old Style" w:cs="Arial"/>
                <w:spacing w:val="14"/>
                <w:sz w:val="16"/>
                <w:szCs w:val="16"/>
              </w:rPr>
              <w:t xml:space="preserve"> </w:t>
            </w:r>
            <w:r w:rsidRPr="008678EE">
              <w:rPr>
                <w:rFonts w:ascii="Bookman Old Style" w:hAnsi="Bookman Old Style" w:cs="Arial"/>
                <w:b/>
                <w:w w:val="109"/>
                <w:sz w:val="16"/>
                <w:szCs w:val="16"/>
              </w:rPr>
              <w:t>procesado."</w:t>
            </w:r>
          </w:p>
        </w:tc>
        <w:tc>
          <w:tcPr>
            <w:tcW w:w="2976"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008C027D">
              <w:rPr>
                <w:rFonts w:ascii="Bookman Old Style" w:hAnsi="Bookman Old Style" w:cs="Arial"/>
                <w:b/>
                <w:sz w:val="16"/>
                <w:szCs w:val="16"/>
              </w:rPr>
              <w:t>46</w:t>
            </w:r>
            <w:r w:rsidRPr="008678EE">
              <w:rPr>
                <w:rFonts w:ascii="Bookman Old Style" w:hAnsi="Bookman Old Style" w:cs="Arial"/>
                <w:b/>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 xml:space="preserve">Modifíquese </w:t>
            </w:r>
            <w:r w:rsidRPr="008678EE">
              <w:rPr>
                <w:rFonts w:ascii="Bookman Old Style" w:hAnsi="Bookman Old Style" w:cs="Arial"/>
                <w:sz w:val="16"/>
                <w:szCs w:val="16"/>
              </w:rPr>
              <w:t>el artículo 137</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de la Ley</w:t>
            </w:r>
            <w:r w:rsidRPr="008678EE">
              <w:rPr>
                <w:rFonts w:ascii="Bookman Old Style" w:hAnsi="Bookman Old Style" w:cs="Arial"/>
                <w:spacing w:val="55"/>
                <w:sz w:val="16"/>
                <w:szCs w:val="16"/>
              </w:rPr>
              <w:t xml:space="preserve"> </w:t>
            </w:r>
            <w:r w:rsidRPr="008678EE">
              <w:rPr>
                <w:rFonts w:ascii="Bookman Old Style" w:hAnsi="Bookman Old Style" w:cs="Arial"/>
                <w:sz w:val="16"/>
                <w:szCs w:val="16"/>
              </w:rPr>
              <w:t xml:space="preserve">906 de </w:t>
            </w:r>
            <w:r w:rsidRPr="008678EE">
              <w:rPr>
                <w:rFonts w:ascii="Bookman Old Style" w:hAnsi="Bookman Old Style" w:cs="Arial"/>
                <w:w w:val="111"/>
                <w:sz w:val="16"/>
                <w:szCs w:val="16"/>
              </w:rPr>
              <w:t>2004</w:t>
            </w:r>
            <w:r w:rsidRPr="008678EE">
              <w:rPr>
                <w:rFonts w:ascii="Bookman Old Style" w:hAnsi="Bookman Old Style" w:cs="Arial"/>
                <w:w w:val="55"/>
                <w:sz w:val="16"/>
                <w:szCs w:val="16"/>
              </w:rPr>
              <w:t xml:space="preserve">, </w:t>
            </w:r>
            <w:r w:rsidRPr="008678EE">
              <w:rPr>
                <w:rFonts w:ascii="Bookman Old Style" w:hAnsi="Bookman Old Style" w:cs="Arial"/>
                <w:sz w:val="16"/>
                <w:szCs w:val="16"/>
              </w:rPr>
              <w:t xml:space="preserve">el </w:t>
            </w:r>
            <w:r w:rsidRPr="008678EE">
              <w:rPr>
                <w:rFonts w:ascii="Bookman Old Style" w:hAnsi="Bookman Old Style" w:cs="Arial"/>
                <w:w w:val="92"/>
                <w:sz w:val="16"/>
                <w:szCs w:val="16"/>
              </w:rPr>
              <w:t>c</w:t>
            </w:r>
            <w:r w:rsidRPr="008678EE">
              <w:rPr>
                <w:rFonts w:ascii="Bookman Old Style" w:hAnsi="Bookman Old Style" w:cs="Arial"/>
                <w:w w:val="106"/>
                <w:sz w:val="16"/>
                <w:szCs w:val="16"/>
              </w:rPr>
              <w:t xml:space="preserve">ual </w:t>
            </w:r>
            <w:r w:rsidRPr="008678EE">
              <w:rPr>
                <w:rFonts w:ascii="Bookman Old Style" w:hAnsi="Bookman Old Style" w:cs="Arial"/>
                <w:sz w:val="16"/>
                <w:szCs w:val="16"/>
              </w:rPr>
              <w:t xml:space="preserve">quedará </w:t>
            </w:r>
            <w:r w:rsidRPr="008678EE">
              <w:rPr>
                <w:rFonts w:ascii="Bookman Old Style" w:hAnsi="Bookman Old Style" w:cs="Arial"/>
                <w:w w:val="106"/>
                <w:sz w:val="16"/>
                <w:szCs w:val="16"/>
              </w:rPr>
              <w:t>así:</w:t>
            </w:r>
          </w:p>
          <w:p w:rsidR="0057244D" w:rsidRPr="008678EE" w:rsidRDefault="0057244D" w:rsidP="007D36A7">
            <w:pPr>
              <w:spacing w:after="0" w:line="240" w:lineRule="auto"/>
              <w:ind w:right="-76"/>
              <w:jc w:val="both"/>
              <w:rPr>
                <w:rFonts w:ascii="Bookman Old Style" w:hAnsi="Bookman Old Style" w:cs="Arial"/>
                <w:w w:val="106"/>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137.</w:t>
            </w:r>
            <w:r w:rsidRPr="008678EE">
              <w:rPr>
                <w:rFonts w:ascii="Bookman Old Style" w:hAnsi="Bookman Old Style" w:cs="Arial"/>
                <w:b/>
                <w:spacing w:val="51"/>
                <w:sz w:val="16"/>
                <w:szCs w:val="16"/>
              </w:rPr>
              <w:t xml:space="preserve"> </w:t>
            </w:r>
            <w:r w:rsidRPr="008678EE">
              <w:rPr>
                <w:rFonts w:ascii="Bookman Old Style" w:hAnsi="Bookman Old Style" w:cs="Arial"/>
                <w:b/>
                <w:w w:val="109"/>
                <w:sz w:val="16"/>
                <w:szCs w:val="16"/>
              </w:rPr>
              <w:t xml:space="preserve">Intervención </w:t>
            </w:r>
            <w:r w:rsidRPr="008678EE">
              <w:rPr>
                <w:rFonts w:ascii="Bookman Old Style" w:hAnsi="Bookman Old Style" w:cs="Arial"/>
                <w:b/>
                <w:sz w:val="16"/>
                <w:szCs w:val="16"/>
              </w:rPr>
              <w:t xml:space="preserve">de las </w:t>
            </w:r>
            <w:r w:rsidRPr="008678EE">
              <w:rPr>
                <w:rFonts w:ascii="Bookman Old Style" w:hAnsi="Bookman Old Style" w:cs="Arial"/>
                <w:b/>
                <w:w w:val="109"/>
                <w:sz w:val="16"/>
                <w:szCs w:val="16"/>
              </w:rPr>
              <w:t xml:space="preserve">víctimas </w:t>
            </w:r>
            <w:r w:rsidRPr="008678EE">
              <w:rPr>
                <w:rFonts w:ascii="Bookman Old Style" w:hAnsi="Bookman Old Style" w:cs="Arial"/>
                <w:b/>
                <w:sz w:val="16"/>
                <w:szCs w:val="16"/>
              </w:rPr>
              <w:t xml:space="preserve">en la </w:t>
            </w:r>
            <w:r w:rsidRPr="008678EE">
              <w:rPr>
                <w:rFonts w:ascii="Bookman Old Style" w:hAnsi="Bookman Old Style" w:cs="Arial"/>
                <w:b/>
                <w:w w:val="109"/>
                <w:sz w:val="16"/>
                <w:szCs w:val="16"/>
              </w:rPr>
              <w:t xml:space="preserve">actuación </w:t>
            </w:r>
            <w:r w:rsidRPr="008678EE">
              <w:rPr>
                <w:rFonts w:ascii="Bookman Old Style" w:hAnsi="Bookman Old Style" w:cs="Arial"/>
                <w:b/>
                <w:sz w:val="16"/>
                <w:szCs w:val="16"/>
              </w:rPr>
              <w:t>penal.</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 xml:space="preserve">Las </w:t>
            </w:r>
            <w:r w:rsidRPr="008678EE">
              <w:rPr>
                <w:rFonts w:ascii="Bookman Old Style" w:hAnsi="Bookman Old Style" w:cs="Arial"/>
                <w:sz w:val="16"/>
                <w:szCs w:val="16"/>
              </w:rPr>
              <w:t xml:space="preserve">víctimas del injusto, en garantía de los derechos a la verdad, la justicia y </w:t>
            </w:r>
            <w:r w:rsidRPr="008678EE">
              <w:rPr>
                <w:rFonts w:ascii="Bookman Old Style" w:hAnsi="Bookman Old Style" w:cs="Arial"/>
                <w:w w:val="106"/>
                <w:sz w:val="16"/>
                <w:szCs w:val="16"/>
              </w:rPr>
              <w:t xml:space="preserve">la </w:t>
            </w:r>
            <w:r w:rsidRPr="008678EE">
              <w:rPr>
                <w:rFonts w:ascii="Bookman Old Style" w:hAnsi="Bookman Old Style" w:cs="Arial"/>
                <w:sz w:val="16"/>
                <w:szCs w:val="16"/>
              </w:rPr>
              <w:t>reparación, tienen el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derecho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intervenir en</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todas las</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fases</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 xml:space="preserve">actuación </w:t>
            </w:r>
            <w:r w:rsidRPr="008678EE">
              <w:rPr>
                <w:rFonts w:ascii="Bookman Old Style" w:hAnsi="Bookman Old Style" w:cs="Arial"/>
                <w:w w:val="101"/>
                <w:sz w:val="16"/>
                <w:szCs w:val="16"/>
              </w:rPr>
              <w:t>p</w:t>
            </w:r>
            <w:r w:rsidRPr="008678EE">
              <w:rPr>
                <w:rFonts w:ascii="Bookman Old Style" w:hAnsi="Bookman Old Style" w:cs="Arial"/>
                <w:w w:val="92"/>
                <w:sz w:val="16"/>
                <w:szCs w:val="16"/>
              </w:rPr>
              <w:t>e</w:t>
            </w:r>
            <w:r w:rsidRPr="008678EE">
              <w:rPr>
                <w:rFonts w:ascii="Bookman Old Style" w:hAnsi="Bookman Old Style" w:cs="Arial"/>
                <w:w w:val="106"/>
                <w:sz w:val="16"/>
                <w:szCs w:val="16"/>
              </w:rPr>
              <w:t xml:space="preserve">nal, </w:t>
            </w:r>
            <w:r w:rsidRPr="008678EE">
              <w:rPr>
                <w:rFonts w:ascii="Bookman Old Style" w:hAnsi="Bookman Old Style" w:cs="Arial"/>
                <w:sz w:val="16"/>
                <w:szCs w:val="16"/>
              </w:rPr>
              <w:t>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acuerdo con</w:t>
            </w:r>
            <w:r w:rsidRPr="008678EE">
              <w:rPr>
                <w:rFonts w:ascii="Bookman Old Style" w:hAnsi="Bookman Old Style" w:cs="Arial"/>
                <w:spacing w:val="22"/>
                <w:sz w:val="16"/>
                <w:szCs w:val="16"/>
              </w:rPr>
              <w:t xml:space="preserve"> </w:t>
            </w:r>
            <w:r w:rsidRPr="008678EE">
              <w:rPr>
                <w:rFonts w:ascii="Bookman Old Style" w:hAnsi="Bookman Old Style" w:cs="Arial"/>
                <w:sz w:val="16"/>
                <w:szCs w:val="16"/>
              </w:rPr>
              <w:t>las</w:t>
            </w:r>
            <w:r w:rsidRPr="008678EE">
              <w:rPr>
                <w:rFonts w:ascii="Bookman Old Style" w:hAnsi="Bookman Old Style" w:cs="Arial"/>
                <w:spacing w:val="26"/>
                <w:sz w:val="16"/>
                <w:szCs w:val="16"/>
              </w:rPr>
              <w:t xml:space="preserve"> </w:t>
            </w:r>
            <w:r w:rsidRPr="008678EE">
              <w:rPr>
                <w:rFonts w:ascii="Bookman Old Style" w:hAnsi="Bookman Old Style" w:cs="Arial"/>
                <w:sz w:val="16"/>
                <w:szCs w:val="16"/>
              </w:rPr>
              <w:t xml:space="preserve">siguientes </w:t>
            </w:r>
            <w:r w:rsidRPr="008678EE">
              <w:rPr>
                <w:rFonts w:ascii="Bookman Old Style" w:hAnsi="Bookman Old Style" w:cs="Arial"/>
                <w:w w:val="106"/>
                <w:sz w:val="16"/>
                <w:szCs w:val="16"/>
              </w:rPr>
              <w:t>reglas:</w:t>
            </w:r>
          </w:p>
          <w:p w:rsidR="0057244D" w:rsidRPr="008678EE" w:rsidRDefault="0057244D" w:rsidP="007D36A7">
            <w:pPr>
              <w:spacing w:after="0" w:line="240" w:lineRule="auto"/>
              <w:ind w:right="-76"/>
              <w:jc w:val="both"/>
              <w:rPr>
                <w:rFonts w:ascii="Bookman Old Style" w:hAnsi="Bookman Old Style" w:cs="Arial"/>
                <w:sz w:val="16"/>
                <w:szCs w:val="16"/>
              </w:rPr>
            </w:pP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w w:val="126"/>
                <w:sz w:val="16"/>
                <w:szCs w:val="16"/>
              </w:rPr>
              <w:t>6.</w:t>
            </w:r>
            <w:r w:rsidRPr="008678EE">
              <w:rPr>
                <w:rFonts w:ascii="Bookman Old Style" w:hAnsi="Bookman Old Style" w:cs="Arial"/>
                <w:spacing w:val="51"/>
                <w:w w:val="126"/>
                <w:sz w:val="16"/>
                <w:szCs w:val="16"/>
              </w:rPr>
              <w:t xml:space="preserve"> </w:t>
            </w:r>
            <w:r w:rsidRPr="008678EE">
              <w:rPr>
                <w:rFonts w:ascii="Bookman Old Style" w:hAnsi="Bookman Old Style" w:cs="Arial"/>
                <w:sz w:val="16"/>
                <w:szCs w:val="16"/>
              </w:rPr>
              <w:t xml:space="preserve">Las víctimas podrán </w:t>
            </w:r>
            <w:r w:rsidRPr="008678EE">
              <w:rPr>
                <w:rFonts w:ascii="Bookman Old Style" w:hAnsi="Bookman Old Style" w:cs="Arial"/>
                <w:b/>
                <w:sz w:val="16"/>
                <w:szCs w:val="16"/>
              </w:rPr>
              <w:t xml:space="preserve">acudir ante los </w:t>
            </w:r>
            <w:r w:rsidRPr="008678EE">
              <w:rPr>
                <w:rFonts w:ascii="Bookman Old Style" w:hAnsi="Bookman Old Style" w:cs="Arial"/>
                <w:b/>
                <w:w w:val="116"/>
                <w:sz w:val="16"/>
                <w:szCs w:val="16"/>
              </w:rPr>
              <w:t xml:space="preserve">jueces civiles para instaurar la </w:t>
            </w:r>
            <w:r w:rsidRPr="008678EE">
              <w:rPr>
                <w:rFonts w:ascii="Bookman Old Style" w:hAnsi="Bookman Old Style" w:cs="Arial"/>
                <w:b/>
                <w:sz w:val="16"/>
                <w:szCs w:val="16"/>
              </w:rPr>
              <w:t xml:space="preserve">acción </w:t>
            </w:r>
            <w:r w:rsidRPr="008678EE">
              <w:rPr>
                <w:rFonts w:ascii="Bookman Old Style" w:hAnsi="Bookman Old Style" w:cs="Arial"/>
                <w:b/>
                <w:w w:val="109"/>
                <w:sz w:val="16"/>
                <w:szCs w:val="16"/>
              </w:rPr>
              <w:t>correspondiente,</w:t>
            </w:r>
            <w:r w:rsidRPr="008678EE">
              <w:rPr>
                <w:rFonts w:ascii="Bookman Old Style" w:hAnsi="Bookman Old Style" w:cs="Arial"/>
                <w:w w:val="109"/>
                <w:sz w:val="16"/>
                <w:szCs w:val="16"/>
              </w:rPr>
              <w:t xml:space="preserve"> paralelamente</w:t>
            </w:r>
            <w:r w:rsidRPr="008678EE">
              <w:rPr>
                <w:rFonts w:ascii="Bookman Old Style" w:hAnsi="Bookman Old Style" w:cs="Arial"/>
                <w:spacing w:val="65"/>
                <w:w w:val="109"/>
                <w:sz w:val="16"/>
                <w:szCs w:val="16"/>
              </w:rPr>
              <w:t xml:space="preserve"> </w:t>
            </w:r>
            <w:r w:rsidRPr="008678EE">
              <w:rPr>
                <w:rFonts w:ascii="Bookman Old Style" w:hAnsi="Bookman Old Style" w:cs="Arial"/>
                <w:sz w:val="16"/>
                <w:szCs w:val="16"/>
              </w:rPr>
              <w:t>al</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proceso penal o</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una vez</w:t>
            </w:r>
            <w:r w:rsidRPr="008678EE">
              <w:rPr>
                <w:rFonts w:ascii="Bookman Old Style" w:hAnsi="Bookman Old Style" w:cs="Arial"/>
                <w:spacing w:val="36"/>
                <w:sz w:val="16"/>
                <w:szCs w:val="16"/>
              </w:rPr>
              <w:t xml:space="preserve"> </w:t>
            </w:r>
            <w:r w:rsidRPr="008678EE">
              <w:rPr>
                <w:rFonts w:ascii="Bookman Old Style" w:hAnsi="Bookman Old Style" w:cs="Arial"/>
                <w:w w:val="109"/>
                <w:sz w:val="16"/>
                <w:szCs w:val="16"/>
              </w:rPr>
              <w:t>estable</w:t>
            </w:r>
            <w:r w:rsidRPr="008678EE">
              <w:rPr>
                <w:rFonts w:ascii="Bookman Old Style" w:hAnsi="Bookman Old Style" w:cs="Arial"/>
                <w:w w:val="95"/>
                <w:sz w:val="16"/>
                <w:szCs w:val="16"/>
              </w:rPr>
              <w:t>ci</w:t>
            </w:r>
            <w:r w:rsidRPr="008678EE">
              <w:rPr>
                <w:rFonts w:ascii="Bookman Old Style" w:hAnsi="Bookman Old Style" w:cs="Arial"/>
                <w:w w:val="106"/>
                <w:sz w:val="16"/>
                <w:szCs w:val="16"/>
              </w:rPr>
              <w:t xml:space="preserve">da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w w:val="109"/>
                <w:sz w:val="16"/>
                <w:szCs w:val="16"/>
              </w:rPr>
              <w:t>responsabilidad</w:t>
            </w:r>
            <w:r w:rsidRPr="008678EE">
              <w:rPr>
                <w:rFonts w:ascii="Bookman Old Style" w:hAnsi="Bookman Old Style" w:cs="Arial"/>
                <w:spacing w:val="26"/>
                <w:w w:val="109"/>
                <w:sz w:val="16"/>
                <w:szCs w:val="16"/>
              </w:rPr>
              <w:t xml:space="preserve"> </w:t>
            </w:r>
            <w:r w:rsidRPr="008678EE">
              <w:rPr>
                <w:rFonts w:ascii="Bookman Old Style" w:hAnsi="Bookman Old Style" w:cs="Arial"/>
                <w:sz w:val="16"/>
                <w:szCs w:val="16"/>
              </w:rPr>
              <w:t>del</w:t>
            </w:r>
            <w:r w:rsidRPr="008678EE">
              <w:rPr>
                <w:rFonts w:ascii="Bookman Old Style" w:hAnsi="Bookman Old Style" w:cs="Arial"/>
                <w:spacing w:val="14"/>
                <w:sz w:val="16"/>
                <w:szCs w:val="16"/>
              </w:rPr>
              <w:t xml:space="preserve"> </w:t>
            </w:r>
            <w:r w:rsidRPr="008678EE">
              <w:rPr>
                <w:rFonts w:ascii="Bookman Old Style" w:hAnsi="Bookman Old Style" w:cs="Arial"/>
                <w:b/>
                <w:w w:val="109"/>
                <w:sz w:val="16"/>
                <w:szCs w:val="16"/>
              </w:rPr>
              <w:t>procesado."</w:t>
            </w:r>
          </w:p>
          <w:p w:rsidR="0057244D" w:rsidRDefault="0057244D" w:rsidP="007D36A7">
            <w:pPr>
              <w:tabs>
                <w:tab w:val="left" w:pos="2410"/>
              </w:tabs>
              <w:spacing w:after="0" w:line="240" w:lineRule="auto"/>
              <w:jc w:val="both"/>
              <w:rPr>
                <w:rFonts w:ascii="Bookman Old Style" w:eastAsia="MS Mincho" w:hAnsi="Bookman Old Style" w:cs="Arial"/>
                <w:i/>
                <w:sz w:val="16"/>
                <w:szCs w:val="16"/>
                <w:u w:val="single"/>
              </w:rPr>
            </w:pPr>
            <w:r w:rsidRPr="00AA2A4A">
              <w:rPr>
                <w:rFonts w:ascii="Bookman Old Style" w:eastAsia="MS Mincho" w:hAnsi="Bookman Old Style" w:cs="Arial"/>
                <w:i/>
                <w:sz w:val="16"/>
                <w:szCs w:val="16"/>
                <w:u w:val="single"/>
              </w:rPr>
              <w:t xml:space="preserve">7. Las víctimas tienen facultades de participación directa en la actuación penal en todas sus fases desde el inicio de la indagación, con derecho a intervenir y ser oídas en las audiencias preliminares y todas las audiencias ante los jueces de conocimiento. </w:t>
            </w:r>
          </w:p>
          <w:p w:rsidR="0057244D" w:rsidRPr="008678EE" w:rsidRDefault="0057244D" w:rsidP="007D36A7">
            <w:pPr>
              <w:tabs>
                <w:tab w:val="left" w:pos="2410"/>
              </w:tabs>
              <w:spacing w:after="0" w:line="240" w:lineRule="auto"/>
              <w:jc w:val="both"/>
              <w:rPr>
                <w:rFonts w:ascii="Bookman Old Style" w:eastAsia="MS Mincho" w:hAnsi="Bookman Old Style" w:cs="Arial"/>
                <w:i/>
                <w:sz w:val="16"/>
                <w:szCs w:val="16"/>
                <w:u w:val="single"/>
              </w:rPr>
            </w:pPr>
            <w:r>
              <w:rPr>
                <w:rFonts w:ascii="Bookman Old Style" w:eastAsia="MS Mincho" w:hAnsi="Bookman Old Style" w:cs="Arial"/>
                <w:i/>
                <w:sz w:val="16"/>
                <w:szCs w:val="16"/>
                <w:u w:val="single"/>
              </w:rPr>
              <w:t>Parágrafo.</w:t>
            </w:r>
            <w:r w:rsidRPr="00AA2A4A">
              <w:rPr>
                <w:rFonts w:ascii="Bookman Old Style" w:eastAsia="MS Mincho" w:hAnsi="Bookman Old Style" w:cs="Arial"/>
                <w:i/>
                <w:sz w:val="16"/>
                <w:szCs w:val="16"/>
                <w:u w:val="single"/>
              </w:rPr>
              <w:t xml:space="preserve"> Para el ejercicio del derecho de aportación probatoria tendrán las mismas facultades </w:t>
            </w:r>
            <w:r w:rsidRPr="00AA2A4A">
              <w:rPr>
                <w:rFonts w:ascii="Bookman Old Style" w:eastAsia="MS Mincho" w:hAnsi="Bookman Old Style" w:cs="Arial"/>
                <w:i/>
                <w:sz w:val="16"/>
                <w:szCs w:val="16"/>
                <w:u w:val="single"/>
              </w:rPr>
              <w:lastRenderedPageBreak/>
              <w:t>establecidas para la defensa en los Artículos 125-9, 267 y 268 de este código. En el juicio con las limitaciones del artículo 357 parágrafo 1 y 2 de este código.</w:t>
            </w:r>
            <w:r w:rsidRPr="008678EE">
              <w:rPr>
                <w:rFonts w:ascii="Bookman Old Style" w:eastAsia="MS Mincho" w:hAnsi="Bookman Old Style" w:cs="Arial"/>
                <w:i/>
                <w:sz w:val="16"/>
                <w:szCs w:val="16"/>
                <w:u w:val="single"/>
              </w:rPr>
              <w:t xml:space="preserve"> </w:t>
            </w:r>
          </w:p>
          <w:p w:rsidR="0057244D" w:rsidRPr="008678EE" w:rsidRDefault="0057244D" w:rsidP="007D36A7">
            <w:pPr>
              <w:tabs>
                <w:tab w:val="left" w:pos="2410"/>
              </w:tabs>
              <w:spacing w:after="0" w:line="240" w:lineRule="auto"/>
              <w:jc w:val="both"/>
              <w:rPr>
                <w:rFonts w:ascii="Bookman Old Style" w:eastAsia="MS Mincho" w:hAnsi="Bookman Old Style" w:cs="Arial"/>
                <w:i/>
                <w:sz w:val="16"/>
                <w:szCs w:val="16"/>
                <w:u w:val="single"/>
              </w:rPr>
            </w:pPr>
            <w:r w:rsidRPr="008678EE">
              <w:rPr>
                <w:rFonts w:ascii="Bookman Old Style" w:eastAsia="MS Mincho" w:hAnsi="Bookman Old Style" w:cs="Arial"/>
                <w:i/>
                <w:sz w:val="16"/>
                <w:szCs w:val="16"/>
                <w:u w:val="single"/>
              </w:rPr>
              <w:t xml:space="preserve">  </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bCs/>
                <w:sz w:val="16"/>
                <w:szCs w:val="16"/>
              </w:rPr>
            </w:pPr>
            <w:r w:rsidRPr="008678EE">
              <w:rPr>
                <w:rFonts w:ascii="Bookman Old Style" w:eastAsia="MS Mincho" w:hAnsi="Bookman Old Style" w:cs="Arial"/>
                <w:sz w:val="16"/>
                <w:szCs w:val="16"/>
              </w:rPr>
              <w:lastRenderedPageBreak/>
              <w:t>La reforma tiene como finalidad que se le entrega a la víctima la potestad de poder realizar labores de investigación en aras de sus derechos e intereses dentro de la actuación penal, de tal forma que pueda acompañar a la Fiscalía en su camino por acreditar la responsabilidad penal, lo que adicionalmente le da coherencia a la facultad de descubrir elementos materiales probatorios y evidencias físicas en la audiencia de formulación de acusación, así como la de postular pruebas en la audiencia preparatoria, además de permitírsele obtener elementos de juicio para oponerse al archivo o preclusión de la investigación.</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EA459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Igualmente el derecho a ser oídos sin intermediarios en todas la audiencias y tanto por los jueces de garantías y de conocimiento en las audiencia preliminares desde la indagación y en las de juicio oral inclusive. </w:t>
            </w:r>
          </w:p>
        </w:tc>
      </w:tr>
      <w:tr w:rsidR="0057244D" w:rsidRPr="008678EE" w:rsidTr="00B872F3">
        <w:tc>
          <w:tcPr>
            <w:tcW w:w="3390" w:type="dxa"/>
            <w:shd w:val="clear" w:color="auto" w:fill="auto"/>
          </w:tcPr>
          <w:p w:rsidR="0057244D" w:rsidRPr="008678EE" w:rsidRDefault="0057244D" w:rsidP="009B171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Pr>
                <w:rFonts w:ascii="Bookman Old Style" w:hAnsi="Bookman Old Style" w:cs="Arial"/>
                <w:b/>
                <w:sz w:val="16"/>
                <w:szCs w:val="16"/>
              </w:rPr>
              <w:t>45</w:t>
            </w:r>
            <w:r w:rsidRPr="008678EE">
              <w:rPr>
                <w:rFonts w:ascii="Bookman Old Style" w:hAnsi="Bookman Old Style" w:cs="Arial"/>
                <w:b/>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Modifíquese</w:t>
            </w:r>
            <w:r w:rsidRPr="008678EE">
              <w:rPr>
                <w:rFonts w:ascii="Bookman Old Style" w:hAnsi="Bookman Old Style" w:cs="Arial"/>
                <w:spacing w:val="57"/>
                <w:w w:val="106"/>
                <w:sz w:val="16"/>
                <w:szCs w:val="16"/>
              </w:rPr>
              <w:t xml:space="preserve"> </w:t>
            </w:r>
            <w:r w:rsidRPr="008678EE">
              <w:rPr>
                <w:rFonts w:ascii="Bookman Old Style" w:hAnsi="Bookman Old Style" w:cs="Arial"/>
                <w:sz w:val="16"/>
                <w:szCs w:val="16"/>
              </w:rPr>
              <w:t>el artículo 139</w:t>
            </w:r>
            <w:r w:rsidRPr="008678EE">
              <w:rPr>
                <w:rFonts w:ascii="Bookman Old Style" w:hAnsi="Bookman Old Style" w:cs="Arial"/>
                <w:w w:val="106"/>
                <w:sz w:val="16"/>
                <w:szCs w:val="16"/>
              </w:rPr>
              <w:t xml:space="preserve"> </w:t>
            </w:r>
            <w:r w:rsidRPr="008678EE">
              <w:rPr>
                <w:rFonts w:ascii="Bookman Old Style" w:hAnsi="Bookman Old Style" w:cs="Arial"/>
                <w:sz w:val="16"/>
                <w:szCs w:val="16"/>
              </w:rPr>
              <w:t>de la Ley</w:t>
            </w:r>
            <w:r w:rsidRPr="008678EE">
              <w:rPr>
                <w:rFonts w:ascii="Bookman Old Style" w:hAnsi="Bookman Old Style" w:cs="Arial"/>
                <w:spacing w:val="55"/>
                <w:sz w:val="16"/>
                <w:szCs w:val="16"/>
              </w:rPr>
              <w:t xml:space="preserve"> </w:t>
            </w:r>
            <w:r w:rsidRPr="008678EE">
              <w:rPr>
                <w:rFonts w:ascii="Bookman Old Style" w:hAnsi="Bookman Old Style" w:cs="Arial"/>
                <w:sz w:val="16"/>
                <w:szCs w:val="16"/>
              </w:rPr>
              <w:t xml:space="preserve">906 de </w:t>
            </w:r>
            <w:r w:rsidRPr="008678EE">
              <w:rPr>
                <w:rFonts w:ascii="Bookman Old Style" w:hAnsi="Bookman Old Style" w:cs="Arial"/>
                <w:w w:val="113"/>
                <w:sz w:val="16"/>
                <w:szCs w:val="16"/>
              </w:rPr>
              <w:t>2004</w:t>
            </w:r>
            <w:r w:rsidRPr="008678EE">
              <w:rPr>
                <w:rFonts w:ascii="Bookman Old Style" w:hAnsi="Bookman Old Style" w:cs="Arial"/>
                <w:w w:val="55"/>
                <w:sz w:val="16"/>
                <w:szCs w:val="16"/>
              </w:rPr>
              <w:t xml:space="preserve">, </w:t>
            </w:r>
            <w:r w:rsidRPr="008678EE">
              <w:rPr>
                <w:rFonts w:ascii="Bookman Old Style" w:hAnsi="Bookman Old Style" w:cs="Arial"/>
                <w:sz w:val="16"/>
                <w:szCs w:val="16"/>
              </w:rPr>
              <w:t xml:space="preserve">el </w:t>
            </w:r>
            <w:r w:rsidRPr="008678EE">
              <w:rPr>
                <w:rFonts w:ascii="Bookman Old Style" w:hAnsi="Bookman Old Style" w:cs="Arial"/>
                <w:w w:val="106"/>
                <w:sz w:val="16"/>
                <w:szCs w:val="16"/>
              </w:rPr>
              <w:t xml:space="preserve">cual </w:t>
            </w:r>
            <w:r w:rsidRPr="008678EE">
              <w:rPr>
                <w:rFonts w:ascii="Bookman Old Style" w:hAnsi="Bookman Old Style" w:cs="Arial"/>
                <w:sz w:val="16"/>
                <w:szCs w:val="16"/>
              </w:rPr>
              <w:t>quedará así:</w:t>
            </w:r>
          </w:p>
          <w:p w:rsidR="0057244D" w:rsidRPr="008678EE" w:rsidRDefault="0057244D" w:rsidP="009B1717">
            <w:pPr>
              <w:spacing w:after="0" w:line="240" w:lineRule="auto"/>
              <w:ind w:right="-76"/>
              <w:jc w:val="both"/>
              <w:rPr>
                <w:rFonts w:ascii="Bookman Old Style" w:hAnsi="Bookman Old Style" w:cs="Arial"/>
                <w:w w:val="106"/>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139. Deberes </w:t>
            </w:r>
            <w:r w:rsidRPr="008678EE">
              <w:rPr>
                <w:rFonts w:ascii="Bookman Old Style" w:hAnsi="Bookman Old Style" w:cs="Arial"/>
                <w:b/>
                <w:w w:val="109"/>
                <w:sz w:val="16"/>
                <w:szCs w:val="16"/>
              </w:rPr>
              <w:t xml:space="preserve">específicos </w:t>
            </w:r>
            <w:r w:rsidRPr="008678EE">
              <w:rPr>
                <w:rFonts w:ascii="Bookman Old Style" w:hAnsi="Bookman Old Style" w:cs="Arial"/>
                <w:b/>
                <w:sz w:val="16"/>
                <w:szCs w:val="16"/>
              </w:rPr>
              <w:t>de los jueces.</w:t>
            </w:r>
            <w:r w:rsidRPr="008678EE">
              <w:rPr>
                <w:rFonts w:ascii="Bookman Old Style" w:hAnsi="Bookman Old Style" w:cs="Arial"/>
                <w:sz w:val="16"/>
                <w:szCs w:val="16"/>
              </w:rPr>
              <w:t xml:space="preserve"> Sin perjuicio de </w:t>
            </w:r>
            <w:r w:rsidRPr="008678EE">
              <w:rPr>
                <w:rFonts w:ascii="Bookman Old Style" w:hAnsi="Bookman Old Style" w:cs="Arial"/>
                <w:w w:val="106"/>
                <w:sz w:val="16"/>
                <w:szCs w:val="16"/>
              </w:rPr>
              <w:t xml:space="preserve">lo </w:t>
            </w:r>
            <w:r w:rsidRPr="008678EE">
              <w:rPr>
                <w:rFonts w:ascii="Bookman Old Style" w:hAnsi="Bookman Old Style" w:cs="Arial"/>
                <w:sz w:val="16"/>
                <w:szCs w:val="16"/>
              </w:rPr>
              <w:t>establecido en</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2"/>
                <w:sz w:val="16"/>
                <w:szCs w:val="16"/>
              </w:rPr>
              <w:t xml:space="preserve"> </w:t>
            </w:r>
            <w:r w:rsidRPr="008678EE">
              <w:rPr>
                <w:rFonts w:ascii="Bookman Old Style" w:hAnsi="Bookman Old Style" w:cs="Arial"/>
                <w:sz w:val="16"/>
                <w:szCs w:val="16"/>
              </w:rPr>
              <w:t xml:space="preserve">artículo </w:t>
            </w:r>
            <w:r w:rsidRPr="008678EE">
              <w:rPr>
                <w:rFonts w:ascii="Bookman Old Style" w:hAnsi="Bookman Old Style" w:cs="Arial"/>
                <w:w w:val="109"/>
                <w:sz w:val="16"/>
                <w:szCs w:val="16"/>
              </w:rPr>
              <w:t>anterior,</w:t>
            </w:r>
            <w:r w:rsidRPr="008678EE">
              <w:rPr>
                <w:rFonts w:ascii="Bookman Old Style" w:hAnsi="Bookman Old Style" w:cs="Arial"/>
                <w:spacing w:val="30"/>
                <w:w w:val="109"/>
                <w:sz w:val="16"/>
                <w:szCs w:val="16"/>
              </w:rPr>
              <w:t xml:space="preserve"> </w:t>
            </w:r>
            <w:r w:rsidRPr="008678EE">
              <w:rPr>
                <w:rFonts w:ascii="Bookman Old Style" w:hAnsi="Bookman Old Style" w:cs="Arial"/>
                <w:w w:val="109"/>
                <w:sz w:val="16"/>
                <w:szCs w:val="16"/>
              </w:rPr>
              <w:t>constituyen</w:t>
            </w:r>
            <w:r w:rsidRPr="008678EE">
              <w:rPr>
                <w:rFonts w:ascii="Bookman Old Style" w:hAnsi="Bookman Old Style" w:cs="Arial"/>
                <w:spacing w:val="7"/>
                <w:w w:val="109"/>
                <w:sz w:val="16"/>
                <w:szCs w:val="16"/>
              </w:rPr>
              <w:t xml:space="preserve"> </w:t>
            </w:r>
            <w:r w:rsidRPr="008678EE">
              <w:rPr>
                <w:rFonts w:ascii="Bookman Old Style" w:hAnsi="Bookman Old Style" w:cs="Arial"/>
                <w:sz w:val="16"/>
                <w:szCs w:val="16"/>
              </w:rPr>
              <w:t>deberes especiales de</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 xml:space="preserve">los </w:t>
            </w:r>
            <w:r w:rsidRPr="008678EE">
              <w:rPr>
                <w:rFonts w:ascii="Bookman Old Style" w:hAnsi="Bookman Old Style" w:cs="Arial"/>
                <w:w w:val="110"/>
                <w:sz w:val="16"/>
                <w:szCs w:val="16"/>
              </w:rPr>
              <w:t>jueces</w:t>
            </w:r>
            <w:r w:rsidRPr="008678EE">
              <w:rPr>
                <w:rFonts w:ascii="Bookman Old Style" w:hAnsi="Bookman Old Style" w:cs="Arial"/>
                <w:w w:val="55"/>
                <w:sz w:val="16"/>
                <w:szCs w:val="16"/>
              </w:rPr>
              <w:t>,</w:t>
            </w:r>
            <w:r w:rsidRPr="008678EE">
              <w:rPr>
                <w:rFonts w:ascii="Bookman Old Style" w:hAnsi="Bookman Old Style" w:cs="Arial"/>
                <w:spacing w:val="40"/>
                <w:w w:val="55"/>
                <w:sz w:val="16"/>
                <w:szCs w:val="16"/>
              </w:rPr>
              <w:t xml:space="preserve"> </w:t>
            </w:r>
            <w:r w:rsidRPr="008678EE">
              <w:rPr>
                <w:rFonts w:ascii="Bookman Old Style" w:hAnsi="Bookman Old Style" w:cs="Arial"/>
                <w:w w:val="106"/>
                <w:sz w:val="16"/>
                <w:szCs w:val="16"/>
              </w:rPr>
              <w:t xml:space="preserve">en </w:t>
            </w:r>
            <w:r w:rsidRPr="008678EE">
              <w:rPr>
                <w:rFonts w:ascii="Bookman Old Style" w:hAnsi="Bookman Old Style" w:cs="Arial"/>
                <w:sz w:val="16"/>
                <w:szCs w:val="16"/>
              </w:rPr>
              <w:t>relación con</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el proceso penal,</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22"/>
                <w:sz w:val="16"/>
                <w:szCs w:val="16"/>
              </w:rPr>
              <w:t xml:space="preserve"> </w:t>
            </w:r>
            <w:r w:rsidRPr="008678EE">
              <w:rPr>
                <w:rFonts w:ascii="Bookman Old Style" w:hAnsi="Bookman Old Style" w:cs="Arial"/>
                <w:w w:val="110"/>
                <w:sz w:val="16"/>
                <w:szCs w:val="16"/>
              </w:rPr>
              <w:t>siguient</w:t>
            </w:r>
            <w:r w:rsidRPr="008678EE">
              <w:rPr>
                <w:rFonts w:ascii="Bookman Old Style" w:hAnsi="Bookman Old Style" w:cs="Arial"/>
                <w:w w:val="90"/>
                <w:sz w:val="16"/>
                <w:szCs w:val="16"/>
              </w:rPr>
              <w:t>e</w:t>
            </w:r>
            <w:r w:rsidRPr="008678EE">
              <w:rPr>
                <w:rFonts w:ascii="Bookman Old Style" w:hAnsi="Bookman Old Style" w:cs="Arial"/>
                <w:w w:val="106"/>
                <w:sz w:val="16"/>
                <w:szCs w:val="16"/>
              </w:rPr>
              <w:t>s:</w:t>
            </w:r>
          </w:p>
          <w:p w:rsidR="0057244D" w:rsidRPr="008678EE" w:rsidRDefault="0057244D" w:rsidP="009B1717">
            <w:pPr>
              <w:spacing w:after="0" w:line="240" w:lineRule="auto"/>
              <w:ind w:right="-76"/>
              <w:jc w:val="both"/>
              <w:rPr>
                <w:rFonts w:ascii="Bookman Old Style" w:hAnsi="Bookman Old Style" w:cs="Arial"/>
                <w:w w:val="106"/>
                <w:sz w:val="16"/>
                <w:szCs w:val="16"/>
              </w:rPr>
            </w:pPr>
          </w:p>
          <w:p w:rsidR="0057244D" w:rsidRPr="008678EE" w:rsidRDefault="0057244D" w:rsidP="009B1717">
            <w:pPr>
              <w:spacing w:line="240" w:lineRule="auto"/>
              <w:ind w:right="-76"/>
              <w:jc w:val="both"/>
              <w:rPr>
                <w:rFonts w:ascii="Bookman Old Style" w:hAnsi="Bookman Old Style" w:cs="Arial"/>
                <w:b/>
                <w:sz w:val="16"/>
                <w:szCs w:val="16"/>
              </w:rPr>
            </w:pPr>
            <w:r w:rsidRPr="008678EE">
              <w:rPr>
                <w:rFonts w:ascii="Bookman Old Style" w:eastAsia="Arial" w:hAnsi="Bookman Old Style" w:cs="Arial"/>
                <w:sz w:val="16"/>
                <w:szCs w:val="16"/>
              </w:rPr>
              <w:t xml:space="preserve">1. </w:t>
            </w:r>
            <w:r w:rsidRPr="008678EE">
              <w:rPr>
                <w:rFonts w:ascii="Bookman Old Style" w:hAnsi="Bookman Old Style" w:cs="Arial"/>
                <w:sz w:val="16"/>
                <w:szCs w:val="16"/>
              </w:rPr>
              <w:t>Evitar las</w:t>
            </w:r>
            <w:r w:rsidRPr="008678EE">
              <w:rPr>
                <w:rFonts w:ascii="Bookman Old Style" w:hAnsi="Bookman Old Style" w:cs="Arial"/>
                <w:spacing w:val="41"/>
                <w:sz w:val="16"/>
                <w:szCs w:val="16"/>
              </w:rPr>
              <w:t xml:space="preserve"> </w:t>
            </w:r>
            <w:r w:rsidRPr="008678EE">
              <w:rPr>
                <w:rFonts w:ascii="Bookman Old Style" w:hAnsi="Bookman Old Style" w:cs="Arial"/>
                <w:w w:val="109"/>
                <w:sz w:val="16"/>
                <w:szCs w:val="16"/>
              </w:rPr>
              <w:t>maniobras</w:t>
            </w:r>
            <w:r w:rsidRPr="008678EE">
              <w:rPr>
                <w:rFonts w:ascii="Bookman Old Style" w:hAnsi="Bookman Old Style" w:cs="Arial"/>
                <w:spacing w:val="36"/>
                <w:w w:val="109"/>
                <w:sz w:val="16"/>
                <w:szCs w:val="16"/>
              </w:rPr>
              <w:t xml:space="preserve"> </w:t>
            </w:r>
            <w:r w:rsidRPr="008678EE">
              <w:rPr>
                <w:rFonts w:ascii="Bookman Old Style" w:hAnsi="Bookman Old Style" w:cs="Arial"/>
                <w:w w:val="109"/>
                <w:sz w:val="16"/>
                <w:szCs w:val="16"/>
              </w:rPr>
              <w:t>dilatorias</w:t>
            </w:r>
            <w:r w:rsidRPr="008678EE">
              <w:rPr>
                <w:rFonts w:ascii="Bookman Old Style" w:hAnsi="Bookman Old Style" w:cs="Arial"/>
                <w:spacing w:val="20"/>
                <w:w w:val="109"/>
                <w:sz w:val="16"/>
                <w:szCs w:val="16"/>
              </w:rPr>
              <w:t xml:space="preserve"> </w:t>
            </w:r>
            <w:r w:rsidRPr="008678EE">
              <w:rPr>
                <w:rFonts w:ascii="Bookman Old Style" w:hAnsi="Bookman Old Style" w:cs="Arial"/>
                <w:sz w:val="16"/>
                <w:szCs w:val="16"/>
              </w:rPr>
              <w:t>y</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todos aquellos actos</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 xml:space="preserve">sean </w:t>
            </w:r>
            <w:r w:rsidRPr="008678EE">
              <w:rPr>
                <w:rFonts w:ascii="Bookman Old Style" w:hAnsi="Bookman Old Style" w:cs="Arial"/>
                <w:w w:val="110"/>
                <w:sz w:val="16"/>
                <w:szCs w:val="16"/>
              </w:rPr>
              <w:t>manifiestam</w:t>
            </w:r>
            <w:r w:rsidRPr="008678EE">
              <w:rPr>
                <w:rFonts w:ascii="Bookman Old Style" w:hAnsi="Bookman Old Style" w:cs="Arial"/>
                <w:w w:val="95"/>
                <w:sz w:val="16"/>
                <w:szCs w:val="16"/>
              </w:rPr>
              <w:t>e</w:t>
            </w:r>
            <w:r w:rsidRPr="008678EE">
              <w:rPr>
                <w:rFonts w:ascii="Bookman Old Style" w:hAnsi="Bookman Old Style" w:cs="Arial"/>
                <w:w w:val="109"/>
                <w:sz w:val="16"/>
                <w:szCs w:val="16"/>
              </w:rPr>
              <w:t xml:space="preserve">nte </w:t>
            </w:r>
            <w:r w:rsidRPr="008678EE">
              <w:rPr>
                <w:rFonts w:ascii="Bookman Old Style" w:hAnsi="Bookman Old Style" w:cs="Arial"/>
                <w:w w:val="111"/>
                <w:sz w:val="16"/>
                <w:szCs w:val="16"/>
              </w:rPr>
              <w:t>inconducente</w:t>
            </w:r>
            <w:r w:rsidRPr="008678EE">
              <w:rPr>
                <w:rFonts w:ascii="Bookman Old Style" w:hAnsi="Bookman Old Style" w:cs="Arial"/>
                <w:w w:val="93"/>
                <w:sz w:val="16"/>
                <w:szCs w:val="16"/>
              </w:rPr>
              <w:t>s</w:t>
            </w:r>
            <w:r w:rsidRPr="008678EE">
              <w:rPr>
                <w:rFonts w:ascii="Bookman Old Style" w:hAnsi="Bookman Old Style" w:cs="Arial"/>
                <w:w w:val="64"/>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9"/>
                <w:sz w:val="16"/>
                <w:szCs w:val="16"/>
              </w:rPr>
              <w:t xml:space="preserve">impertinentes </w:t>
            </w:r>
            <w:r w:rsidRPr="008678EE">
              <w:rPr>
                <w:rFonts w:ascii="Bookman Old Style" w:hAnsi="Bookman Old Style" w:cs="Arial"/>
                <w:sz w:val="16"/>
                <w:szCs w:val="16"/>
              </w:rPr>
              <w:t>o</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 xml:space="preserve">superfluos, </w:t>
            </w:r>
            <w:r w:rsidRPr="007E7400">
              <w:rPr>
                <w:rFonts w:ascii="Bookman Old Style" w:hAnsi="Bookman Old Style" w:cs="Arial"/>
                <w:w w:val="109"/>
                <w:sz w:val="16"/>
                <w:szCs w:val="16"/>
              </w:rPr>
              <w:t>mediante</w:t>
            </w:r>
            <w:r w:rsidRPr="007E7400">
              <w:rPr>
                <w:rFonts w:ascii="Bookman Old Style" w:hAnsi="Bookman Old Style" w:cs="Arial"/>
                <w:spacing w:val="63"/>
                <w:w w:val="109"/>
                <w:sz w:val="16"/>
                <w:szCs w:val="16"/>
              </w:rPr>
              <w:t xml:space="preserve"> </w:t>
            </w:r>
            <w:r w:rsidRPr="007E7400">
              <w:rPr>
                <w:rFonts w:ascii="Bookman Old Style" w:hAnsi="Bookman Old Style" w:cs="Arial"/>
                <w:sz w:val="16"/>
                <w:szCs w:val="16"/>
              </w:rPr>
              <w:t>el</w:t>
            </w:r>
            <w:r w:rsidRPr="007E7400">
              <w:rPr>
                <w:rFonts w:ascii="Bookman Old Style" w:hAnsi="Bookman Old Style" w:cs="Arial"/>
                <w:spacing w:val="48"/>
                <w:sz w:val="16"/>
                <w:szCs w:val="16"/>
              </w:rPr>
              <w:t xml:space="preserve"> </w:t>
            </w:r>
            <w:r w:rsidRPr="007E7400">
              <w:rPr>
                <w:rFonts w:ascii="Bookman Old Style" w:hAnsi="Bookman Old Style" w:cs="Arial"/>
                <w:sz w:val="16"/>
                <w:szCs w:val="16"/>
              </w:rPr>
              <w:t>rechazo de plano de</w:t>
            </w:r>
            <w:r w:rsidRPr="007E7400">
              <w:rPr>
                <w:rFonts w:ascii="Bookman Old Style" w:hAnsi="Bookman Old Style" w:cs="Arial"/>
                <w:spacing w:val="53"/>
                <w:sz w:val="16"/>
                <w:szCs w:val="16"/>
              </w:rPr>
              <w:t xml:space="preserve"> </w:t>
            </w:r>
            <w:r w:rsidRPr="007E7400">
              <w:rPr>
                <w:rFonts w:ascii="Bookman Old Style" w:hAnsi="Bookman Old Style" w:cs="Arial"/>
                <w:w w:val="106"/>
                <w:sz w:val="16"/>
                <w:szCs w:val="16"/>
              </w:rPr>
              <w:t xml:space="preserve">los </w:t>
            </w:r>
            <w:r w:rsidRPr="007E7400">
              <w:rPr>
                <w:rFonts w:ascii="Bookman Old Style" w:hAnsi="Bookman Old Style" w:cs="Arial"/>
                <w:sz w:val="16"/>
                <w:szCs w:val="16"/>
              </w:rPr>
              <w:t xml:space="preserve">mismos. </w:t>
            </w:r>
            <w:r w:rsidRPr="007E7400">
              <w:rPr>
                <w:rFonts w:ascii="Bookman Old Style" w:hAnsi="Bookman Old Style" w:cs="Arial"/>
                <w:b/>
                <w:sz w:val="16"/>
                <w:szCs w:val="16"/>
              </w:rPr>
              <w:t>El juez deberá verificar las justificaciones presentadas por</w:t>
            </w:r>
            <w:r w:rsidRPr="008678EE">
              <w:rPr>
                <w:rFonts w:ascii="Bookman Old Style" w:hAnsi="Bookman Old Style" w:cs="Arial"/>
                <w:b/>
                <w:sz w:val="16"/>
                <w:szCs w:val="16"/>
              </w:rPr>
              <w:t xml:space="preserve"> las partes tendientes al aplazamiento de las actuaciones, para lo cual podrá solicitar la colaboración de otras autoridades y particulares.</w:t>
            </w:r>
          </w:p>
          <w:p w:rsidR="0057244D" w:rsidRPr="008678EE" w:rsidRDefault="0057244D" w:rsidP="009B1717">
            <w:pPr>
              <w:spacing w:line="240" w:lineRule="auto"/>
              <w:ind w:right="-76"/>
              <w:jc w:val="both"/>
              <w:rPr>
                <w:rFonts w:ascii="Bookman Old Style" w:eastAsia="MS Mincho" w:hAnsi="Bookman Old Style" w:cs="Arial"/>
                <w:b/>
                <w:sz w:val="16"/>
                <w:szCs w:val="16"/>
              </w:rPr>
            </w:pPr>
            <w:r w:rsidRPr="008678EE">
              <w:rPr>
                <w:rFonts w:ascii="Bookman Old Style" w:hAnsi="Bookman Old Style" w:cs="Arial"/>
                <w:b/>
                <w:sz w:val="16"/>
                <w:szCs w:val="16"/>
              </w:rPr>
              <w:t xml:space="preserve">En caso de comprobarse la existencia de maniobras dilatorias, el juez estará obligado a compulsar copias al Consejo Superior de la Judicatura, sin perjuicio del ejercicio de lo establecido en el numeral segundo de este artículo. </w:t>
            </w:r>
          </w:p>
          <w:p w:rsidR="0057244D" w:rsidRPr="008678EE" w:rsidRDefault="0057244D" w:rsidP="009B1717">
            <w:pPr>
              <w:spacing w:line="240" w:lineRule="auto"/>
              <w:ind w:right="-76"/>
              <w:jc w:val="both"/>
              <w:rPr>
                <w:rFonts w:ascii="Bookman Old Style" w:eastAsia="MS Mincho" w:hAnsi="Bookman Old Style" w:cs="Arial"/>
                <w:b/>
                <w:sz w:val="16"/>
                <w:szCs w:val="16"/>
              </w:rPr>
            </w:pPr>
          </w:p>
        </w:tc>
        <w:tc>
          <w:tcPr>
            <w:tcW w:w="2976" w:type="dxa"/>
            <w:shd w:val="clear" w:color="auto" w:fill="auto"/>
          </w:tcPr>
          <w:p w:rsidR="0057244D" w:rsidRPr="008678EE" w:rsidRDefault="0057244D" w:rsidP="009B171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008C027D">
              <w:rPr>
                <w:rFonts w:ascii="Bookman Old Style" w:hAnsi="Bookman Old Style" w:cs="Arial"/>
                <w:b/>
                <w:sz w:val="16"/>
                <w:szCs w:val="16"/>
              </w:rPr>
              <w:t>47</w:t>
            </w:r>
            <w:r w:rsidRPr="008678EE">
              <w:rPr>
                <w:rFonts w:ascii="Bookman Old Style" w:hAnsi="Bookman Old Style" w:cs="Arial"/>
                <w:b/>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Modifíquese</w:t>
            </w:r>
            <w:r w:rsidRPr="008678EE">
              <w:rPr>
                <w:rFonts w:ascii="Bookman Old Style" w:hAnsi="Bookman Old Style" w:cs="Arial"/>
                <w:spacing w:val="57"/>
                <w:w w:val="106"/>
                <w:sz w:val="16"/>
                <w:szCs w:val="16"/>
              </w:rPr>
              <w:t xml:space="preserve"> </w:t>
            </w:r>
            <w:r w:rsidRPr="008678EE">
              <w:rPr>
                <w:rFonts w:ascii="Bookman Old Style" w:hAnsi="Bookman Old Style" w:cs="Arial"/>
                <w:sz w:val="16"/>
                <w:szCs w:val="16"/>
              </w:rPr>
              <w:t>el artículo 139</w:t>
            </w:r>
            <w:r w:rsidRPr="008678EE">
              <w:rPr>
                <w:rFonts w:ascii="Bookman Old Style" w:hAnsi="Bookman Old Style" w:cs="Arial"/>
                <w:w w:val="106"/>
                <w:sz w:val="16"/>
                <w:szCs w:val="16"/>
              </w:rPr>
              <w:t xml:space="preserve"> </w:t>
            </w:r>
            <w:r w:rsidRPr="008678EE">
              <w:rPr>
                <w:rFonts w:ascii="Bookman Old Style" w:hAnsi="Bookman Old Style" w:cs="Arial"/>
                <w:sz w:val="16"/>
                <w:szCs w:val="16"/>
              </w:rPr>
              <w:t>de la Ley</w:t>
            </w:r>
            <w:r w:rsidRPr="008678EE">
              <w:rPr>
                <w:rFonts w:ascii="Bookman Old Style" w:hAnsi="Bookman Old Style" w:cs="Arial"/>
                <w:spacing w:val="55"/>
                <w:sz w:val="16"/>
                <w:szCs w:val="16"/>
              </w:rPr>
              <w:t xml:space="preserve"> </w:t>
            </w:r>
            <w:r w:rsidRPr="008678EE">
              <w:rPr>
                <w:rFonts w:ascii="Bookman Old Style" w:hAnsi="Bookman Old Style" w:cs="Arial"/>
                <w:sz w:val="16"/>
                <w:szCs w:val="16"/>
              </w:rPr>
              <w:t xml:space="preserve">906 de </w:t>
            </w:r>
            <w:r w:rsidRPr="008678EE">
              <w:rPr>
                <w:rFonts w:ascii="Bookman Old Style" w:hAnsi="Bookman Old Style" w:cs="Arial"/>
                <w:w w:val="113"/>
                <w:sz w:val="16"/>
                <w:szCs w:val="16"/>
              </w:rPr>
              <w:t>2004</w:t>
            </w:r>
            <w:r w:rsidRPr="008678EE">
              <w:rPr>
                <w:rFonts w:ascii="Bookman Old Style" w:hAnsi="Bookman Old Style" w:cs="Arial"/>
                <w:w w:val="55"/>
                <w:sz w:val="16"/>
                <w:szCs w:val="16"/>
              </w:rPr>
              <w:t xml:space="preserve">, </w:t>
            </w:r>
            <w:r w:rsidRPr="008678EE">
              <w:rPr>
                <w:rFonts w:ascii="Bookman Old Style" w:hAnsi="Bookman Old Style" w:cs="Arial"/>
                <w:sz w:val="16"/>
                <w:szCs w:val="16"/>
              </w:rPr>
              <w:t xml:space="preserve">el </w:t>
            </w:r>
            <w:r w:rsidRPr="008678EE">
              <w:rPr>
                <w:rFonts w:ascii="Bookman Old Style" w:hAnsi="Bookman Old Style" w:cs="Arial"/>
                <w:w w:val="106"/>
                <w:sz w:val="16"/>
                <w:szCs w:val="16"/>
              </w:rPr>
              <w:t xml:space="preserve">cual </w:t>
            </w:r>
            <w:r w:rsidRPr="008678EE">
              <w:rPr>
                <w:rFonts w:ascii="Bookman Old Style" w:hAnsi="Bookman Old Style" w:cs="Arial"/>
                <w:sz w:val="16"/>
                <w:szCs w:val="16"/>
              </w:rPr>
              <w:t>quedará así:</w:t>
            </w:r>
          </w:p>
          <w:p w:rsidR="0057244D" w:rsidRPr="008678EE" w:rsidRDefault="0057244D" w:rsidP="009B1717">
            <w:pPr>
              <w:spacing w:after="0" w:line="240" w:lineRule="auto"/>
              <w:ind w:right="-76"/>
              <w:jc w:val="both"/>
              <w:rPr>
                <w:rFonts w:ascii="Bookman Old Style" w:hAnsi="Bookman Old Style" w:cs="Arial"/>
                <w:w w:val="106"/>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139. Deberes </w:t>
            </w:r>
            <w:r w:rsidRPr="008678EE">
              <w:rPr>
                <w:rFonts w:ascii="Bookman Old Style" w:hAnsi="Bookman Old Style" w:cs="Arial"/>
                <w:b/>
                <w:w w:val="109"/>
                <w:sz w:val="16"/>
                <w:szCs w:val="16"/>
              </w:rPr>
              <w:t xml:space="preserve">específicos </w:t>
            </w:r>
            <w:r w:rsidRPr="008678EE">
              <w:rPr>
                <w:rFonts w:ascii="Bookman Old Style" w:hAnsi="Bookman Old Style" w:cs="Arial"/>
                <w:b/>
                <w:sz w:val="16"/>
                <w:szCs w:val="16"/>
              </w:rPr>
              <w:t>de los jueces.</w:t>
            </w:r>
            <w:r w:rsidRPr="008678EE">
              <w:rPr>
                <w:rFonts w:ascii="Bookman Old Style" w:hAnsi="Bookman Old Style" w:cs="Arial"/>
                <w:sz w:val="16"/>
                <w:szCs w:val="16"/>
              </w:rPr>
              <w:t xml:space="preserve"> Sin perjuicio de </w:t>
            </w:r>
            <w:r w:rsidRPr="008678EE">
              <w:rPr>
                <w:rFonts w:ascii="Bookman Old Style" w:hAnsi="Bookman Old Style" w:cs="Arial"/>
                <w:w w:val="106"/>
                <w:sz w:val="16"/>
                <w:szCs w:val="16"/>
              </w:rPr>
              <w:t xml:space="preserve">lo </w:t>
            </w:r>
            <w:r w:rsidRPr="008678EE">
              <w:rPr>
                <w:rFonts w:ascii="Bookman Old Style" w:hAnsi="Bookman Old Style" w:cs="Arial"/>
                <w:sz w:val="16"/>
                <w:szCs w:val="16"/>
              </w:rPr>
              <w:t>establecido en</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2"/>
                <w:sz w:val="16"/>
                <w:szCs w:val="16"/>
              </w:rPr>
              <w:t xml:space="preserve"> </w:t>
            </w:r>
            <w:r w:rsidRPr="008678EE">
              <w:rPr>
                <w:rFonts w:ascii="Bookman Old Style" w:hAnsi="Bookman Old Style" w:cs="Arial"/>
                <w:sz w:val="16"/>
                <w:szCs w:val="16"/>
              </w:rPr>
              <w:t xml:space="preserve">artículo </w:t>
            </w:r>
            <w:r w:rsidRPr="008678EE">
              <w:rPr>
                <w:rFonts w:ascii="Bookman Old Style" w:hAnsi="Bookman Old Style" w:cs="Arial"/>
                <w:w w:val="109"/>
                <w:sz w:val="16"/>
                <w:szCs w:val="16"/>
              </w:rPr>
              <w:t>anterior,</w:t>
            </w:r>
            <w:r w:rsidRPr="008678EE">
              <w:rPr>
                <w:rFonts w:ascii="Bookman Old Style" w:hAnsi="Bookman Old Style" w:cs="Arial"/>
                <w:spacing w:val="30"/>
                <w:w w:val="109"/>
                <w:sz w:val="16"/>
                <w:szCs w:val="16"/>
              </w:rPr>
              <w:t xml:space="preserve"> </w:t>
            </w:r>
            <w:r w:rsidRPr="008678EE">
              <w:rPr>
                <w:rFonts w:ascii="Bookman Old Style" w:hAnsi="Bookman Old Style" w:cs="Arial"/>
                <w:w w:val="109"/>
                <w:sz w:val="16"/>
                <w:szCs w:val="16"/>
              </w:rPr>
              <w:t>constituyen</w:t>
            </w:r>
            <w:r w:rsidRPr="008678EE">
              <w:rPr>
                <w:rFonts w:ascii="Bookman Old Style" w:hAnsi="Bookman Old Style" w:cs="Arial"/>
                <w:spacing w:val="7"/>
                <w:w w:val="109"/>
                <w:sz w:val="16"/>
                <w:szCs w:val="16"/>
              </w:rPr>
              <w:t xml:space="preserve"> </w:t>
            </w:r>
            <w:r w:rsidRPr="008678EE">
              <w:rPr>
                <w:rFonts w:ascii="Bookman Old Style" w:hAnsi="Bookman Old Style" w:cs="Arial"/>
                <w:sz w:val="16"/>
                <w:szCs w:val="16"/>
              </w:rPr>
              <w:t>deberes especiales de</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 xml:space="preserve">los </w:t>
            </w:r>
            <w:r w:rsidRPr="008678EE">
              <w:rPr>
                <w:rFonts w:ascii="Bookman Old Style" w:hAnsi="Bookman Old Style" w:cs="Arial"/>
                <w:w w:val="110"/>
                <w:sz w:val="16"/>
                <w:szCs w:val="16"/>
              </w:rPr>
              <w:t>jueces</w:t>
            </w:r>
            <w:r w:rsidRPr="008678EE">
              <w:rPr>
                <w:rFonts w:ascii="Bookman Old Style" w:hAnsi="Bookman Old Style" w:cs="Arial"/>
                <w:w w:val="55"/>
                <w:sz w:val="16"/>
                <w:szCs w:val="16"/>
              </w:rPr>
              <w:t>,</w:t>
            </w:r>
            <w:r w:rsidRPr="008678EE">
              <w:rPr>
                <w:rFonts w:ascii="Bookman Old Style" w:hAnsi="Bookman Old Style" w:cs="Arial"/>
                <w:spacing w:val="40"/>
                <w:w w:val="55"/>
                <w:sz w:val="16"/>
                <w:szCs w:val="16"/>
              </w:rPr>
              <w:t xml:space="preserve"> </w:t>
            </w:r>
            <w:r w:rsidRPr="008678EE">
              <w:rPr>
                <w:rFonts w:ascii="Bookman Old Style" w:hAnsi="Bookman Old Style" w:cs="Arial"/>
                <w:w w:val="106"/>
                <w:sz w:val="16"/>
                <w:szCs w:val="16"/>
              </w:rPr>
              <w:t xml:space="preserve">en </w:t>
            </w:r>
            <w:r w:rsidRPr="008678EE">
              <w:rPr>
                <w:rFonts w:ascii="Bookman Old Style" w:hAnsi="Bookman Old Style" w:cs="Arial"/>
                <w:sz w:val="16"/>
                <w:szCs w:val="16"/>
              </w:rPr>
              <w:t>relación con</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el proceso penal,</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22"/>
                <w:sz w:val="16"/>
                <w:szCs w:val="16"/>
              </w:rPr>
              <w:t xml:space="preserve"> </w:t>
            </w:r>
            <w:r w:rsidRPr="008678EE">
              <w:rPr>
                <w:rFonts w:ascii="Bookman Old Style" w:hAnsi="Bookman Old Style" w:cs="Arial"/>
                <w:w w:val="110"/>
                <w:sz w:val="16"/>
                <w:szCs w:val="16"/>
              </w:rPr>
              <w:t>siguient</w:t>
            </w:r>
            <w:r w:rsidRPr="008678EE">
              <w:rPr>
                <w:rFonts w:ascii="Bookman Old Style" w:hAnsi="Bookman Old Style" w:cs="Arial"/>
                <w:w w:val="90"/>
                <w:sz w:val="16"/>
                <w:szCs w:val="16"/>
              </w:rPr>
              <w:t>e</w:t>
            </w:r>
            <w:r w:rsidRPr="008678EE">
              <w:rPr>
                <w:rFonts w:ascii="Bookman Old Style" w:hAnsi="Bookman Old Style" w:cs="Arial"/>
                <w:w w:val="106"/>
                <w:sz w:val="16"/>
                <w:szCs w:val="16"/>
              </w:rPr>
              <w:t>s:</w:t>
            </w:r>
          </w:p>
          <w:p w:rsidR="0057244D" w:rsidRPr="008678EE" w:rsidRDefault="0057244D" w:rsidP="009B1717">
            <w:pPr>
              <w:spacing w:after="0" w:line="240" w:lineRule="auto"/>
              <w:ind w:right="-76"/>
              <w:jc w:val="both"/>
              <w:rPr>
                <w:rFonts w:ascii="Bookman Old Style" w:hAnsi="Bookman Old Style" w:cs="Arial"/>
                <w:w w:val="106"/>
                <w:sz w:val="16"/>
                <w:szCs w:val="16"/>
              </w:rPr>
            </w:pPr>
          </w:p>
          <w:p w:rsidR="0057244D" w:rsidRPr="00B4136F" w:rsidRDefault="0057244D" w:rsidP="00B4136F">
            <w:pPr>
              <w:spacing w:line="240" w:lineRule="auto"/>
              <w:ind w:right="-76"/>
              <w:jc w:val="both"/>
              <w:rPr>
                <w:rFonts w:ascii="Bookman Old Style" w:hAnsi="Bookman Old Style" w:cs="Arial"/>
                <w:b/>
                <w:sz w:val="16"/>
                <w:szCs w:val="16"/>
              </w:rPr>
            </w:pPr>
            <w:r w:rsidRPr="008678EE">
              <w:rPr>
                <w:rFonts w:ascii="Bookman Old Style" w:eastAsia="Arial" w:hAnsi="Bookman Old Style" w:cs="Arial"/>
                <w:sz w:val="16"/>
                <w:szCs w:val="16"/>
              </w:rPr>
              <w:t xml:space="preserve">1. </w:t>
            </w:r>
            <w:r w:rsidRPr="008678EE">
              <w:rPr>
                <w:rFonts w:ascii="Bookman Old Style" w:hAnsi="Bookman Old Style" w:cs="Arial"/>
                <w:sz w:val="16"/>
                <w:szCs w:val="16"/>
              </w:rPr>
              <w:t>Evitar las</w:t>
            </w:r>
            <w:r w:rsidRPr="008678EE">
              <w:rPr>
                <w:rFonts w:ascii="Bookman Old Style" w:hAnsi="Bookman Old Style" w:cs="Arial"/>
                <w:spacing w:val="41"/>
                <w:sz w:val="16"/>
                <w:szCs w:val="16"/>
              </w:rPr>
              <w:t xml:space="preserve"> </w:t>
            </w:r>
            <w:r w:rsidRPr="008678EE">
              <w:rPr>
                <w:rFonts w:ascii="Bookman Old Style" w:hAnsi="Bookman Old Style" w:cs="Arial"/>
                <w:w w:val="109"/>
                <w:sz w:val="16"/>
                <w:szCs w:val="16"/>
              </w:rPr>
              <w:t>maniobras</w:t>
            </w:r>
            <w:r w:rsidRPr="008678EE">
              <w:rPr>
                <w:rFonts w:ascii="Bookman Old Style" w:hAnsi="Bookman Old Style" w:cs="Arial"/>
                <w:spacing w:val="36"/>
                <w:w w:val="109"/>
                <w:sz w:val="16"/>
                <w:szCs w:val="16"/>
              </w:rPr>
              <w:t xml:space="preserve"> </w:t>
            </w:r>
            <w:r w:rsidRPr="008678EE">
              <w:rPr>
                <w:rFonts w:ascii="Bookman Old Style" w:hAnsi="Bookman Old Style" w:cs="Arial"/>
                <w:w w:val="109"/>
                <w:sz w:val="16"/>
                <w:szCs w:val="16"/>
              </w:rPr>
              <w:t>dilatorias</w:t>
            </w:r>
            <w:r w:rsidRPr="008678EE">
              <w:rPr>
                <w:rFonts w:ascii="Bookman Old Style" w:hAnsi="Bookman Old Style" w:cs="Arial"/>
                <w:spacing w:val="20"/>
                <w:w w:val="109"/>
                <w:sz w:val="16"/>
                <w:szCs w:val="16"/>
              </w:rPr>
              <w:t xml:space="preserve"> </w:t>
            </w:r>
            <w:r w:rsidRPr="008678EE">
              <w:rPr>
                <w:rFonts w:ascii="Bookman Old Style" w:hAnsi="Bookman Old Style" w:cs="Arial"/>
                <w:sz w:val="16"/>
                <w:szCs w:val="16"/>
              </w:rPr>
              <w:t>y</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todos aquellos actos</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 xml:space="preserve">sean </w:t>
            </w:r>
            <w:r w:rsidRPr="008678EE">
              <w:rPr>
                <w:rFonts w:ascii="Bookman Old Style" w:hAnsi="Bookman Old Style" w:cs="Arial"/>
                <w:w w:val="110"/>
                <w:sz w:val="16"/>
                <w:szCs w:val="16"/>
              </w:rPr>
              <w:t>manifiestam</w:t>
            </w:r>
            <w:r w:rsidRPr="008678EE">
              <w:rPr>
                <w:rFonts w:ascii="Bookman Old Style" w:hAnsi="Bookman Old Style" w:cs="Arial"/>
                <w:w w:val="95"/>
                <w:sz w:val="16"/>
                <w:szCs w:val="16"/>
              </w:rPr>
              <w:t>e</w:t>
            </w:r>
            <w:r w:rsidRPr="008678EE">
              <w:rPr>
                <w:rFonts w:ascii="Bookman Old Style" w:hAnsi="Bookman Old Style" w:cs="Arial"/>
                <w:w w:val="109"/>
                <w:sz w:val="16"/>
                <w:szCs w:val="16"/>
              </w:rPr>
              <w:t xml:space="preserve">nte </w:t>
            </w:r>
            <w:r w:rsidRPr="008678EE">
              <w:rPr>
                <w:rFonts w:ascii="Bookman Old Style" w:hAnsi="Bookman Old Style" w:cs="Arial"/>
                <w:w w:val="111"/>
                <w:sz w:val="16"/>
                <w:szCs w:val="16"/>
              </w:rPr>
              <w:t>inconducente</w:t>
            </w:r>
            <w:r w:rsidRPr="008678EE">
              <w:rPr>
                <w:rFonts w:ascii="Bookman Old Style" w:hAnsi="Bookman Old Style" w:cs="Arial"/>
                <w:w w:val="93"/>
                <w:sz w:val="16"/>
                <w:szCs w:val="16"/>
              </w:rPr>
              <w:t>s</w:t>
            </w:r>
            <w:r w:rsidRPr="008678EE">
              <w:rPr>
                <w:rFonts w:ascii="Bookman Old Style" w:hAnsi="Bookman Old Style" w:cs="Arial"/>
                <w:w w:val="64"/>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9"/>
                <w:sz w:val="16"/>
                <w:szCs w:val="16"/>
              </w:rPr>
              <w:t xml:space="preserve">impertinentes </w:t>
            </w:r>
            <w:r w:rsidRPr="008678EE">
              <w:rPr>
                <w:rFonts w:ascii="Bookman Old Style" w:hAnsi="Bookman Old Style" w:cs="Arial"/>
                <w:sz w:val="16"/>
                <w:szCs w:val="16"/>
              </w:rPr>
              <w:t>o</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 xml:space="preserve">superfluos, </w:t>
            </w:r>
            <w:r w:rsidRPr="008678EE">
              <w:rPr>
                <w:rFonts w:ascii="Bookman Old Style" w:hAnsi="Bookman Old Style" w:cs="Arial"/>
                <w:w w:val="109"/>
                <w:sz w:val="16"/>
                <w:szCs w:val="16"/>
              </w:rPr>
              <w:t>mediante</w:t>
            </w:r>
            <w:r w:rsidRPr="008678EE">
              <w:rPr>
                <w:rFonts w:ascii="Bookman Old Style" w:hAnsi="Bookman Old Style" w:cs="Arial"/>
                <w:spacing w:val="63"/>
                <w:w w:val="10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rechazo de plano de</w:t>
            </w:r>
            <w:r w:rsidRPr="008678EE">
              <w:rPr>
                <w:rFonts w:ascii="Bookman Old Style" w:hAnsi="Bookman Old Style" w:cs="Arial"/>
                <w:spacing w:val="53"/>
                <w:sz w:val="16"/>
                <w:szCs w:val="16"/>
              </w:rPr>
              <w:t xml:space="preserve"> </w:t>
            </w:r>
            <w:r w:rsidRPr="008678EE">
              <w:rPr>
                <w:rFonts w:ascii="Bookman Old Style" w:hAnsi="Bookman Old Style" w:cs="Arial"/>
                <w:w w:val="106"/>
                <w:sz w:val="16"/>
                <w:szCs w:val="16"/>
              </w:rPr>
              <w:t xml:space="preserve">los </w:t>
            </w:r>
            <w:r w:rsidRPr="008678EE">
              <w:rPr>
                <w:rFonts w:ascii="Bookman Old Style" w:hAnsi="Bookman Old Style" w:cs="Arial"/>
                <w:sz w:val="16"/>
                <w:szCs w:val="16"/>
              </w:rPr>
              <w:t xml:space="preserve">mismos. </w:t>
            </w:r>
            <w:r w:rsidRPr="008678EE">
              <w:rPr>
                <w:rFonts w:ascii="Bookman Old Style" w:hAnsi="Bookman Old Style" w:cs="Arial"/>
                <w:b/>
                <w:w w:val="126"/>
                <w:sz w:val="16"/>
                <w:szCs w:val="16"/>
              </w:rPr>
              <w:t>El</w:t>
            </w:r>
            <w:r w:rsidRPr="008678EE">
              <w:rPr>
                <w:rFonts w:ascii="Bookman Old Style" w:hAnsi="Bookman Old Style" w:cs="Arial"/>
                <w:b/>
                <w:spacing w:val="-39"/>
                <w:w w:val="126"/>
                <w:sz w:val="16"/>
                <w:szCs w:val="16"/>
              </w:rPr>
              <w:t xml:space="preserve"> </w:t>
            </w:r>
            <w:r w:rsidRPr="008678EE">
              <w:rPr>
                <w:rFonts w:ascii="Bookman Old Style" w:hAnsi="Bookman Old Style" w:cs="Arial"/>
                <w:b/>
                <w:sz w:val="16"/>
                <w:szCs w:val="16"/>
              </w:rPr>
              <w:t xml:space="preserve">juez </w:t>
            </w:r>
            <w:r w:rsidRPr="008678EE">
              <w:rPr>
                <w:rFonts w:ascii="Bookman Old Style" w:hAnsi="Bookman Old Style" w:cs="Arial"/>
                <w:sz w:val="16"/>
                <w:szCs w:val="16"/>
              </w:rPr>
              <w:t>procurara que la audiencia convocada se lleve a cabo con quienes sean indispensables para su validez.</w:t>
            </w:r>
            <w:r w:rsidRPr="008678EE">
              <w:rPr>
                <w:rFonts w:ascii="Bookman Old Style" w:hAnsi="Bookman Old Style" w:cs="Arial"/>
                <w:b/>
                <w:sz w:val="16"/>
                <w:szCs w:val="16"/>
              </w:rPr>
              <w:t xml:space="preserve"> El juez deberá verificar las justificaciones presentadas por las partes tendientes al aplazamiento de las actuaciones, para lo cual podrá solicitar la colaboración de ot</w:t>
            </w:r>
            <w:r>
              <w:rPr>
                <w:rFonts w:ascii="Bookman Old Style" w:hAnsi="Bookman Old Style" w:cs="Arial"/>
                <w:b/>
                <w:sz w:val="16"/>
                <w:szCs w:val="16"/>
              </w:rPr>
              <w:t xml:space="preserve">ras autoridades y particulares. </w:t>
            </w:r>
            <w:r w:rsidRPr="008678EE">
              <w:rPr>
                <w:rFonts w:ascii="Bookman Old Style" w:hAnsi="Bookman Old Style" w:cs="Arial"/>
                <w:b/>
                <w:sz w:val="16"/>
                <w:szCs w:val="16"/>
              </w:rPr>
              <w:t xml:space="preserve">En caso de comprobarse la existencia de maniobras dilatorias, el juez estará obligado a compulsar copias al Consejo Superior de la Judicatura, sin perjuicio del ejercicio de lo establecido en el numeral segundo de este artículo. En estos eventos o ante la ausencia de justificación, </w:t>
            </w:r>
            <w:r>
              <w:rPr>
                <w:rFonts w:ascii="Bookman Old Style" w:hAnsi="Bookman Old Style" w:cs="Arial"/>
                <w:i/>
                <w:sz w:val="16"/>
                <w:szCs w:val="16"/>
                <w:u w:val="single"/>
              </w:rPr>
              <w:t xml:space="preserve">deberá </w:t>
            </w:r>
            <w:r w:rsidRPr="00AA2A4A">
              <w:rPr>
                <w:rFonts w:ascii="Bookman Old Style" w:hAnsi="Bookman Old Style" w:cs="Arial"/>
                <w:i/>
                <w:sz w:val="16"/>
                <w:szCs w:val="16"/>
                <w:u w:val="single"/>
              </w:rPr>
              <w:t>el juez</w:t>
            </w:r>
            <w:r w:rsidRPr="008678EE">
              <w:rPr>
                <w:rFonts w:ascii="Bookman Old Style" w:hAnsi="Bookman Old Style" w:cs="Arial"/>
                <w:b/>
                <w:sz w:val="16"/>
                <w:szCs w:val="16"/>
              </w:rPr>
              <w:t xml:space="preserve"> requerir la presencia inmediata de un defensor público que </w:t>
            </w:r>
            <w:r w:rsidRPr="00AA2A4A">
              <w:rPr>
                <w:rFonts w:ascii="Bookman Old Style" w:hAnsi="Bookman Old Style" w:cs="Arial"/>
                <w:i/>
                <w:sz w:val="16"/>
                <w:szCs w:val="16"/>
                <w:u w:val="single"/>
              </w:rPr>
              <w:t>asuma la</w:t>
            </w:r>
            <w:r w:rsidRPr="008678EE">
              <w:rPr>
                <w:rFonts w:ascii="Bookman Old Style" w:hAnsi="Bookman Old Style" w:cs="Arial"/>
                <w:b/>
                <w:sz w:val="16"/>
                <w:szCs w:val="16"/>
              </w:rPr>
              <w:t xml:space="preserve"> representación judicial </w:t>
            </w:r>
            <w:r>
              <w:rPr>
                <w:rFonts w:ascii="Bookman Old Style" w:hAnsi="Bookman Old Style" w:cs="Arial"/>
                <w:b/>
                <w:sz w:val="16"/>
                <w:szCs w:val="16"/>
              </w:rPr>
              <w:t xml:space="preserve">del </w:t>
            </w:r>
            <w:r w:rsidRPr="008678EE">
              <w:rPr>
                <w:rFonts w:ascii="Bookman Old Style" w:hAnsi="Bookman Old Style" w:cs="Arial"/>
                <w:b/>
                <w:sz w:val="16"/>
                <w:szCs w:val="16"/>
              </w:rPr>
              <w:t xml:space="preserve">indiciado, imputado o acusado. </w:t>
            </w:r>
            <w:r>
              <w:rPr>
                <w:rFonts w:ascii="Bookman Old Style" w:hAnsi="Bookman Old Style" w:cs="Arial"/>
                <w:i/>
                <w:sz w:val="16"/>
                <w:szCs w:val="16"/>
                <w:u w:val="single"/>
              </w:rPr>
              <w:t>También deberá</w:t>
            </w:r>
            <w:r w:rsidRPr="008678EE">
              <w:rPr>
                <w:rFonts w:ascii="Bookman Old Style" w:hAnsi="Bookman Old Style" w:cs="Arial"/>
                <w:b/>
                <w:sz w:val="16"/>
                <w:szCs w:val="16"/>
              </w:rPr>
              <w:t xml:space="preserve"> designar </w:t>
            </w:r>
            <w:r w:rsidRPr="00AA2A4A">
              <w:rPr>
                <w:rFonts w:ascii="Bookman Old Style" w:hAnsi="Bookman Old Style" w:cs="Arial"/>
                <w:i/>
                <w:sz w:val="16"/>
                <w:szCs w:val="16"/>
                <w:u w:val="single"/>
              </w:rPr>
              <w:t>abogado</w:t>
            </w:r>
            <w:r w:rsidRPr="008678EE">
              <w:rPr>
                <w:rFonts w:ascii="Bookman Old Style" w:hAnsi="Bookman Old Style" w:cs="Arial"/>
                <w:b/>
                <w:sz w:val="16"/>
                <w:szCs w:val="16"/>
              </w:rPr>
              <w:t xml:space="preserve"> de oficio para que exclusivamente en esa audiencia ejerza la representación del tercero o de la víctima inasistente </w:t>
            </w:r>
            <w:r w:rsidRPr="00AA2A4A">
              <w:rPr>
                <w:rFonts w:ascii="Bookman Old Style" w:hAnsi="Bookman Old Style" w:cs="Arial"/>
                <w:i/>
                <w:sz w:val="16"/>
                <w:szCs w:val="16"/>
                <w:u w:val="single"/>
              </w:rPr>
              <w:t>de considerarse necesaria su presencia.</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La reforma pretende dotar a los Jueces de poderes correctivos que permitan dar celeridad a los procesos y evitar el aplazamiento de las audiencias. </w:t>
            </w:r>
          </w:p>
        </w:tc>
      </w:tr>
      <w:tr w:rsidR="0057244D" w:rsidRPr="008678EE" w:rsidTr="00B872F3">
        <w:tc>
          <w:tcPr>
            <w:tcW w:w="3390" w:type="dxa"/>
            <w:shd w:val="clear" w:color="auto" w:fill="auto"/>
          </w:tcPr>
          <w:p w:rsidR="0057244D" w:rsidRPr="008678EE" w:rsidRDefault="0057244D" w:rsidP="0014279F">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Pr>
                <w:rFonts w:ascii="Bookman Old Style" w:hAnsi="Bookman Old Style" w:cs="Arial"/>
                <w:b/>
                <w:sz w:val="16"/>
                <w:szCs w:val="16"/>
              </w:rPr>
              <w:t>46</w:t>
            </w:r>
            <w:r w:rsidRPr="008678EE">
              <w:rPr>
                <w:rFonts w:ascii="Bookman Old Style" w:hAnsi="Bookman Old Style" w:cs="Arial"/>
                <w:b/>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Modifíquese</w:t>
            </w:r>
            <w:r w:rsidRPr="008678EE">
              <w:rPr>
                <w:rFonts w:ascii="Bookman Old Style" w:hAnsi="Bookman Old Style" w:cs="Arial"/>
                <w:spacing w:val="53"/>
                <w:w w:val="106"/>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artículo 1</w:t>
            </w:r>
            <w:r w:rsidRPr="008678EE">
              <w:rPr>
                <w:rFonts w:ascii="Bookman Old Style" w:hAnsi="Bookman Old Style" w:cs="Arial"/>
                <w:w w:val="108"/>
                <w:sz w:val="16"/>
                <w:szCs w:val="16"/>
              </w:rPr>
              <w:t xml:space="preserve">42 </w:t>
            </w:r>
            <w:r w:rsidRPr="008678EE">
              <w:rPr>
                <w:rFonts w:ascii="Bookman Old Style" w:hAnsi="Bookman Old Style" w:cs="Arial"/>
                <w:sz w:val="16"/>
                <w:szCs w:val="16"/>
              </w:rPr>
              <w:t>de la Ley</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906 de 2004, el</w:t>
            </w:r>
            <w:r w:rsidRPr="008678EE">
              <w:rPr>
                <w:rFonts w:ascii="Bookman Old Style" w:hAnsi="Bookman Old Style" w:cs="Arial"/>
                <w:spacing w:val="51"/>
                <w:sz w:val="16"/>
                <w:szCs w:val="16"/>
              </w:rPr>
              <w:t xml:space="preserve"> </w:t>
            </w:r>
            <w:r w:rsidRPr="008678EE">
              <w:rPr>
                <w:rFonts w:ascii="Bookman Old Style" w:hAnsi="Bookman Old Style" w:cs="Arial"/>
                <w:w w:val="93"/>
                <w:sz w:val="16"/>
                <w:szCs w:val="16"/>
              </w:rPr>
              <w:t>c</w:t>
            </w:r>
            <w:r w:rsidRPr="008678EE">
              <w:rPr>
                <w:rFonts w:ascii="Bookman Old Style" w:hAnsi="Bookman Old Style" w:cs="Arial"/>
                <w:w w:val="106"/>
                <w:sz w:val="16"/>
                <w:szCs w:val="16"/>
              </w:rPr>
              <w:t xml:space="preserve">ual </w:t>
            </w:r>
            <w:r w:rsidRPr="008678EE">
              <w:rPr>
                <w:rFonts w:ascii="Bookman Old Style" w:hAnsi="Bookman Old Style" w:cs="Arial"/>
                <w:sz w:val="16"/>
                <w:szCs w:val="16"/>
              </w:rPr>
              <w:t xml:space="preserve">quedará </w:t>
            </w:r>
            <w:r w:rsidRPr="008678EE">
              <w:rPr>
                <w:rFonts w:ascii="Bookman Old Style" w:hAnsi="Bookman Old Style" w:cs="Arial"/>
                <w:w w:val="93"/>
                <w:sz w:val="16"/>
                <w:szCs w:val="16"/>
              </w:rPr>
              <w:t>a</w:t>
            </w:r>
            <w:r w:rsidRPr="008678EE">
              <w:rPr>
                <w:rFonts w:ascii="Bookman Old Style" w:hAnsi="Bookman Old Style" w:cs="Arial"/>
                <w:w w:val="95"/>
                <w:sz w:val="16"/>
                <w:szCs w:val="16"/>
              </w:rPr>
              <w:t>s</w:t>
            </w:r>
            <w:r w:rsidRPr="008678EE">
              <w:rPr>
                <w:rFonts w:ascii="Bookman Old Style" w:hAnsi="Bookman Old Style" w:cs="Arial"/>
                <w:w w:val="84"/>
                <w:sz w:val="16"/>
                <w:szCs w:val="16"/>
              </w:rPr>
              <w:t>í</w:t>
            </w:r>
            <w:r w:rsidRPr="008678EE">
              <w:rPr>
                <w:rFonts w:ascii="Bookman Old Style" w:hAnsi="Bookman Old Style" w:cs="Arial"/>
                <w:w w:val="41"/>
                <w:sz w:val="16"/>
                <w:szCs w:val="16"/>
              </w:rPr>
              <w:t>:</w:t>
            </w:r>
          </w:p>
          <w:p w:rsidR="0057244D" w:rsidRPr="008678EE" w:rsidRDefault="0057244D" w:rsidP="0014279F">
            <w:pPr>
              <w:spacing w:after="0" w:line="240" w:lineRule="auto"/>
              <w:ind w:right="-76"/>
              <w:jc w:val="both"/>
              <w:rPr>
                <w:rFonts w:ascii="Bookman Old Style" w:hAnsi="Bookman Old Style" w:cs="Arial"/>
                <w:w w:val="106"/>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142. Deberes </w:t>
            </w:r>
            <w:r w:rsidRPr="008678EE">
              <w:rPr>
                <w:rFonts w:ascii="Bookman Old Style" w:hAnsi="Bookman Old Style" w:cs="Arial"/>
                <w:b/>
                <w:w w:val="109"/>
                <w:sz w:val="16"/>
                <w:szCs w:val="16"/>
              </w:rPr>
              <w:t xml:space="preserve">específicos </w:t>
            </w:r>
            <w:r w:rsidRPr="008678EE">
              <w:rPr>
                <w:rFonts w:ascii="Bookman Old Style" w:hAnsi="Bookman Old Style" w:cs="Arial"/>
                <w:b/>
                <w:sz w:val="16"/>
                <w:szCs w:val="16"/>
              </w:rPr>
              <w:t xml:space="preserve">de la </w:t>
            </w:r>
            <w:r w:rsidRPr="008678EE">
              <w:rPr>
                <w:rFonts w:ascii="Bookman Old Style" w:hAnsi="Bookman Old Style" w:cs="Arial"/>
                <w:b/>
                <w:w w:val="113"/>
                <w:sz w:val="16"/>
                <w:szCs w:val="16"/>
              </w:rPr>
              <w:t xml:space="preserve">Fiscalía </w:t>
            </w:r>
            <w:r w:rsidRPr="008678EE">
              <w:rPr>
                <w:rFonts w:ascii="Bookman Old Style" w:hAnsi="Bookman Old Style" w:cs="Arial"/>
                <w:b/>
                <w:sz w:val="16"/>
                <w:szCs w:val="16"/>
              </w:rPr>
              <w:t xml:space="preserve">General de </w:t>
            </w:r>
            <w:r w:rsidRPr="008678EE">
              <w:rPr>
                <w:rFonts w:ascii="Bookman Old Style" w:hAnsi="Bookman Old Style" w:cs="Arial"/>
                <w:b/>
                <w:w w:val="109"/>
                <w:sz w:val="16"/>
                <w:szCs w:val="16"/>
              </w:rPr>
              <w:t xml:space="preserve">la </w:t>
            </w:r>
            <w:r w:rsidRPr="008678EE">
              <w:rPr>
                <w:rFonts w:ascii="Bookman Old Style" w:hAnsi="Bookman Old Style" w:cs="Arial"/>
                <w:b/>
                <w:sz w:val="16"/>
                <w:szCs w:val="16"/>
              </w:rPr>
              <w:t>Nación.</w:t>
            </w:r>
            <w:r w:rsidRPr="008678EE">
              <w:rPr>
                <w:rFonts w:ascii="Bookman Old Style" w:hAnsi="Bookman Old Style" w:cs="Arial"/>
                <w:sz w:val="16"/>
                <w:szCs w:val="16"/>
              </w:rPr>
              <w:t xml:space="preserve"> Sin perjuicio de lo dispuesto en los artículos </w:t>
            </w:r>
            <w:r w:rsidRPr="008678EE">
              <w:rPr>
                <w:rFonts w:ascii="Bookman Old Style" w:hAnsi="Bookman Old Style" w:cs="Arial"/>
                <w:w w:val="106"/>
                <w:sz w:val="16"/>
                <w:szCs w:val="16"/>
              </w:rPr>
              <w:t xml:space="preserve">anteriores, constituyen </w:t>
            </w:r>
            <w:r w:rsidRPr="008678EE">
              <w:rPr>
                <w:rFonts w:ascii="Bookman Old Style" w:hAnsi="Bookman Old Style" w:cs="Arial"/>
                <w:sz w:val="16"/>
                <w:szCs w:val="16"/>
              </w:rPr>
              <w:t>deberes esenciales 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Fiscalía</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General 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Nación</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27"/>
                <w:sz w:val="16"/>
                <w:szCs w:val="16"/>
              </w:rPr>
              <w:t xml:space="preserve"> </w:t>
            </w:r>
            <w:r w:rsidRPr="008678EE">
              <w:rPr>
                <w:rFonts w:ascii="Bookman Old Style" w:hAnsi="Bookman Old Style" w:cs="Arial"/>
                <w:w w:val="85"/>
                <w:sz w:val="16"/>
                <w:szCs w:val="16"/>
              </w:rPr>
              <w:t>s</w:t>
            </w:r>
            <w:r w:rsidRPr="008678EE">
              <w:rPr>
                <w:rFonts w:ascii="Bookman Old Style" w:hAnsi="Bookman Old Style" w:cs="Arial"/>
                <w:w w:val="106"/>
                <w:sz w:val="16"/>
                <w:szCs w:val="16"/>
              </w:rPr>
              <w:t>iguientes:</w:t>
            </w:r>
          </w:p>
          <w:p w:rsidR="0057244D" w:rsidRPr="008678EE" w:rsidRDefault="0057244D" w:rsidP="0014279F">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w:t>
            </w:r>
          </w:p>
          <w:p w:rsidR="0057244D" w:rsidRPr="008678EE" w:rsidRDefault="0057244D" w:rsidP="0014279F">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 xml:space="preserve">5. Asegurar los elementos materiales </w:t>
            </w:r>
            <w:r w:rsidRPr="008678EE">
              <w:rPr>
                <w:rFonts w:ascii="Bookman Old Style" w:eastAsia="MS Mincho" w:hAnsi="Bookman Old Style" w:cs="Arial"/>
                <w:b/>
                <w:sz w:val="16"/>
                <w:szCs w:val="16"/>
              </w:rPr>
              <w:lastRenderedPageBreak/>
              <w:t>probatorios, evidencia física y la información legalmente obtenida en los términos del numeral 3º del artículo 250 de la Constitución Política. Para el efecto, podrá solicitar la conducción ante juez de control de garantía</w:t>
            </w:r>
            <w:r>
              <w:rPr>
                <w:rFonts w:ascii="Bookman Old Style" w:eastAsia="MS Mincho" w:hAnsi="Bookman Old Style" w:cs="Arial"/>
                <w:b/>
                <w:sz w:val="16"/>
                <w:szCs w:val="16"/>
              </w:rPr>
              <w:t>s de personas que puedan tener i</w:t>
            </w:r>
            <w:r w:rsidRPr="008678EE">
              <w:rPr>
                <w:rFonts w:ascii="Bookman Old Style" w:eastAsia="MS Mincho" w:hAnsi="Bookman Old Style" w:cs="Arial"/>
                <w:b/>
                <w:sz w:val="16"/>
                <w:szCs w:val="16"/>
              </w:rPr>
              <w:t>nformación útil para la investigación."</w:t>
            </w:r>
          </w:p>
        </w:tc>
        <w:tc>
          <w:tcPr>
            <w:tcW w:w="2976" w:type="dxa"/>
            <w:shd w:val="clear" w:color="auto" w:fill="auto"/>
          </w:tcPr>
          <w:p w:rsidR="0057244D" w:rsidRPr="008678EE" w:rsidRDefault="0057244D" w:rsidP="0014279F">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sidR="008C027D">
              <w:rPr>
                <w:rFonts w:ascii="Bookman Old Style" w:hAnsi="Bookman Old Style" w:cs="Arial"/>
                <w:b/>
                <w:sz w:val="16"/>
                <w:szCs w:val="16"/>
              </w:rPr>
              <w:t>48</w:t>
            </w:r>
            <w:r w:rsidRPr="008678EE">
              <w:rPr>
                <w:rFonts w:ascii="Bookman Old Style" w:hAnsi="Bookman Old Style" w:cs="Arial"/>
                <w:b/>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Modifíquese</w:t>
            </w:r>
            <w:r w:rsidRPr="008678EE">
              <w:rPr>
                <w:rFonts w:ascii="Bookman Old Style" w:hAnsi="Bookman Old Style" w:cs="Arial"/>
                <w:spacing w:val="53"/>
                <w:w w:val="106"/>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artículo 1</w:t>
            </w:r>
            <w:r w:rsidRPr="008678EE">
              <w:rPr>
                <w:rFonts w:ascii="Bookman Old Style" w:hAnsi="Bookman Old Style" w:cs="Arial"/>
                <w:w w:val="108"/>
                <w:sz w:val="16"/>
                <w:szCs w:val="16"/>
              </w:rPr>
              <w:t xml:space="preserve">42 </w:t>
            </w:r>
            <w:r w:rsidRPr="008678EE">
              <w:rPr>
                <w:rFonts w:ascii="Bookman Old Style" w:hAnsi="Bookman Old Style" w:cs="Arial"/>
                <w:sz w:val="16"/>
                <w:szCs w:val="16"/>
              </w:rPr>
              <w:t>de la Ley</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906 de 2004, el</w:t>
            </w:r>
            <w:r w:rsidRPr="008678EE">
              <w:rPr>
                <w:rFonts w:ascii="Bookman Old Style" w:hAnsi="Bookman Old Style" w:cs="Arial"/>
                <w:spacing w:val="51"/>
                <w:sz w:val="16"/>
                <w:szCs w:val="16"/>
              </w:rPr>
              <w:t xml:space="preserve"> </w:t>
            </w:r>
            <w:r w:rsidRPr="008678EE">
              <w:rPr>
                <w:rFonts w:ascii="Bookman Old Style" w:hAnsi="Bookman Old Style" w:cs="Arial"/>
                <w:w w:val="93"/>
                <w:sz w:val="16"/>
                <w:szCs w:val="16"/>
              </w:rPr>
              <w:t>c</w:t>
            </w:r>
            <w:r w:rsidRPr="008678EE">
              <w:rPr>
                <w:rFonts w:ascii="Bookman Old Style" w:hAnsi="Bookman Old Style" w:cs="Arial"/>
                <w:w w:val="106"/>
                <w:sz w:val="16"/>
                <w:szCs w:val="16"/>
              </w:rPr>
              <w:t xml:space="preserve">ual </w:t>
            </w:r>
            <w:r w:rsidRPr="008678EE">
              <w:rPr>
                <w:rFonts w:ascii="Bookman Old Style" w:hAnsi="Bookman Old Style" w:cs="Arial"/>
                <w:sz w:val="16"/>
                <w:szCs w:val="16"/>
              </w:rPr>
              <w:t xml:space="preserve">quedará </w:t>
            </w:r>
            <w:r w:rsidRPr="008678EE">
              <w:rPr>
                <w:rFonts w:ascii="Bookman Old Style" w:hAnsi="Bookman Old Style" w:cs="Arial"/>
                <w:w w:val="93"/>
                <w:sz w:val="16"/>
                <w:szCs w:val="16"/>
              </w:rPr>
              <w:t>a</w:t>
            </w:r>
            <w:r w:rsidRPr="008678EE">
              <w:rPr>
                <w:rFonts w:ascii="Bookman Old Style" w:hAnsi="Bookman Old Style" w:cs="Arial"/>
                <w:w w:val="95"/>
                <w:sz w:val="16"/>
                <w:szCs w:val="16"/>
              </w:rPr>
              <w:t>s</w:t>
            </w:r>
            <w:r w:rsidRPr="008678EE">
              <w:rPr>
                <w:rFonts w:ascii="Bookman Old Style" w:hAnsi="Bookman Old Style" w:cs="Arial"/>
                <w:w w:val="84"/>
                <w:sz w:val="16"/>
                <w:szCs w:val="16"/>
              </w:rPr>
              <w:t>í</w:t>
            </w:r>
            <w:r w:rsidRPr="008678EE">
              <w:rPr>
                <w:rFonts w:ascii="Bookman Old Style" w:hAnsi="Bookman Old Style" w:cs="Arial"/>
                <w:w w:val="41"/>
                <w:sz w:val="16"/>
                <w:szCs w:val="16"/>
              </w:rPr>
              <w:t>:</w:t>
            </w:r>
          </w:p>
          <w:p w:rsidR="0057244D" w:rsidRPr="008678EE" w:rsidRDefault="0057244D" w:rsidP="0014279F">
            <w:pPr>
              <w:spacing w:after="0" w:line="240" w:lineRule="auto"/>
              <w:ind w:right="-76"/>
              <w:jc w:val="both"/>
              <w:rPr>
                <w:rFonts w:ascii="Bookman Old Style" w:hAnsi="Bookman Old Style" w:cs="Arial"/>
                <w:w w:val="106"/>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142. Deberes </w:t>
            </w:r>
            <w:r w:rsidRPr="008678EE">
              <w:rPr>
                <w:rFonts w:ascii="Bookman Old Style" w:hAnsi="Bookman Old Style" w:cs="Arial"/>
                <w:b/>
                <w:w w:val="109"/>
                <w:sz w:val="16"/>
                <w:szCs w:val="16"/>
              </w:rPr>
              <w:t xml:space="preserve">específicos </w:t>
            </w:r>
            <w:r w:rsidRPr="008678EE">
              <w:rPr>
                <w:rFonts w:ascii="Bookman Old Style" w:hAnsi="Bookman Old Style" w:cs="Arial"/>
                <w:b/>
                <w:sz w:val="16"/>
                <w:szCs w:val="16"/>
              </w:rPr>
              <w:t xml:space="preserve">de la </w:t>
            </w:r>
            <w:r w:rsidRPr="008678EE">
              <w:rPr>
                <w:rFonts w:ascii="Bookman Old Style" w:hAnsi="Bookman Old Style" w:cs="Arial"/>
                <w:b/>
                <w:w w:val="113"/>
                <w:sz w:val="16"/>
                <w:szCs w:val="16"/>
              </w:rPr>
              <w:t xml:space="preserve">Fiscalía </w:t>
            </w:r>
            <w:r w:rsidRPr="008678EE">
              <w:rPr>
                <w:rFonts w:ascii="Bookman Old Style" w:hAnsi="Bookman Old Style" w:cs="Arial"/>
                <w:b/>
                <w:sz w:val="16"/>
                <w:szCs w:val="16"/>
              </w:rPr>
              <w:t xml:space="preserve">General de </w:t>
            </w:r>
            <w:r w:rsidRPr="008678EE">
              <w:rPr>
                <w:rFonts w:ascii="Bookman Old Style" w:hAnsi="Bookman Old Style" w:cs="Arial"/>
                <w:b/>
                <w:w w:val="109"/>
                <w:sz w:val="16"/>
                <w:szCs w:val="16"/>
              </w:rPr>
              <w:t xml:space="preserve">la </w:t>
            </w:r>
            <w:r w:rsidRPr="008678EE">
              <w:rPr>
                <w:rFonts w:ascii="Bookman Old Style" w:hAnsi="Bookman Old Style" w:cs="Arial"/>
                <w:b/>
                <w:sz w:val="16"/>
                <w:szCs w:val="16"/>
              </w:rPr>
              <w:t>Nación.</w:t>
            </w:r>
            <w:r w:rsidRPr="008678EE">
              <w:rPr>
                <w:rFonts w:ascii="Bookman Old Style" w:hAnsi="Bookman Old Style" w:cs="Arial"/>
                <w:sz w:val="16"/>
                <w:szCs w:val="16"/>
              </w:rPr>
              <w:t xml:space="preserve"> Sin perjuicio de lo dispuesto en los artículos </w:t>
            </w:r>
            <w:r w:rsidRPr="008678EE">
              <w:rPr>
                <w:rFonts w:ascii="Bookman Old Style" w:hAnsi="Bookman Old Style" w:cs="Arial"/>
                <w:w w:val="106"/>
                <w:sz w:val="16"/>
                <w:szCs w:val="16"/>
              </w:rPr>
              <w:t xml:space="preserve">anteriores, constituyen </w:t>
            </w:r>
            <w:r w:rsidRPr="008678EE">
              <w:rPr>
                <w:rFonts w:ascii="Bookman Old Style" w:hAnsi="Bookman Old Style" w:cs="Arial"/>
                <w:sz w:val="16"/>
                <w:szCs w:val="16"/>
              </w:rPr>
              <w:t>deberes esenciales 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Fiscalía</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General 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Nación</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27"/>
                <w:sz w:val="16"/>
                <w:szCs w:val="16"/>
              </w:rPr>
              <w:t xml:space="preserve"> </w:t>
            </w:r>
            <w:r w:rsidRPr="008678EE">
              <w:rPr>
                <w:rFonts w:ascii="Bookman Old Style" w:hAnsi="Bookman Old Style" w:cs="Arial"/>
                <w:w w:val="85"/>
                <w:sz w:val="16"/>
                <w:szCs w:val="16"/>
              </w:rPr>
              <w:t>s</w:t>
            </w:r>
            <w:r w:rsidRPr="008678EE">
              <w:rPr>
                <w:rFonts w:ascii="Bookman Old Style" w:hAnsi="Bookman Old Style" w:cs="Arial"/>
                <w:w w:val="106"/>
                <w:sz w:val="16"/>
                <w:szCs w:val="16"/>
              </w:rPr>
              <w:t>iguientes:</w:t>
            </w:r>
          </w:p>
          <w:p w:rsidR="0057244D" w:rsidRPr="008678EE" w:rsidRDefault="0057244D" w:rsidP="0014279F">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w:t>
            </w:r>
          </w:p>
          <w:p w:rsidR="0057244D" w:rsidRPr="008678EE" w:rsidRDefault="0057244D" w:rsidP="0014279F">
            <w:pPr>
              <w:spacing w:line="240" w:lineRule="auto"/>
              <w:jc w:val="both"/>
              <w:rPr>
                <w:rFonts w:ascii="Bookman Old Style" w:hAnsi="Bookman Old Style" w:cs="Arial"/>
                <w:sz w:val="16"/>
                <w:szCs w:val="16"/>
              </w:rPr>
            </w:pPr>
            <w:r w:rsidRPr="008678EE">
              <w:rPr>
                <w:rFonts w:ascii="Bookman Old Style" w:eastAsia="MS Mincho" w:hAnsi="Bookman Old Style" w:cs="Arial"/>
                <w:b/>
                <w:sz w:val="16"/>
                <w:szCs w:val="16"/>
              </w:rPr>
              <w:lastRenderedPageBreak/>
              <w:t xml:space="preserve">5. Asegurar los elementos materiales probatorios, evidencia física y la información legalmente obtenida en los términos del numeral 3º del artículo 250 de la Constitución Política. Para el efecto, podrá solicitar </w:t>
            </w:r>
            <w:r w:rsidRPr="00AA2A4A">
              <w:rPr>
                <w:rFonts w:ascii="Bookman Old Style" w:eastAsia="MS Mincho" w:hAnsi="Bookman Old Style" w:cs="Arial"/>
                <w:i/>
                <w:sz w:val="16"/>
                <w:szCs w:val="16"/>
                <w:u w:val="single"/>
              </w:rPr>
              <w:t>fundadamente</w:t>
            </w:r>
            <w:r w:rsidRPr="008678EE">
              <w:rPr>
                <w:rFonts w:ascii="Bookman Old Style" w:eastAsia="MS Mincho" w:hAnsi="Bookman Old Style" w:cs="Arial"/>
                <w:b/>
                <w:sz w:val="16"/>
                <w:szCs w:val="16"/>
              </w:rPr>
              <w:t xml:space="preserve"> la conducción ante juez de control de garantías de personas que puedan tener Información útil para la investigación."</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Con la señalada propuesta se busca fortalecer las herramientas legales para que la Fiscalía General de la Nación pueda obtener información útil para los procesos penales, claro está previa autorización de un juez de control de garantías.</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sidRPr="008678EE">
              <w:rPr>
                <w:rFonts w:ascii="Bookman Old Style" w:eastAsia="Arial" w:hAnsi="Bookman Old Style" w:cs="Arial"/>
                <w:b/>
                <w:w w:val="113"/>
                <w:sz w:val="16"/>
                <w:szCs w:val="16"/>
              </w:rPr>
              <w:t>4</w:t>
            </w:r>
            <w:r>
              <w:rPr>
                <w:rFonts w:ascii="Bookman Old Style" w:eastAsia="Arial" w:hAnsi="Bookman Old Style" w:cs="Arial"/>
                <w:b/>
                <w:w w:val="113"/>
                <w:sz w:val="16"/>
                <w:szCs w:val="16"/>
              </w:rPr>
              <w:t>7</w:t>
            </w:r>
            <w:r w:rsidRPr="008678EE">
              <w:rPr>
                <w:rFonts w:ascii="Bookman Old Style" w:eastAsia="Arial" w:hAnsi="Bookman Old Style" w:cs="Arial"/>
                <w:b/>
                <w:w w:val="44"/>
                <w:sz w:val="16"/>
                <w:szCs w:val="16"/>
              </w:rPr>
              <w:t>.</w:t>
            </w:r>
            <w:r w:rsidRPr="008678EE">
              <w:rPr>
                <w:rFonts w:ascii="Bookman Old Style" w:eastAsia="Arial" w:hAnsi="Bookman Old Style" w:cs="Arial"/>
                <w:sz w:val="16"/>
                <w:szCs w:val="16"/>
              </w:rPr>
              <w:t xml:space="preserve"> </w:t>
            </w:r>
            <w:r w:rsidRPr="008678EE">
              <w:rPr>
                <w:rFonts w:ascii="Bookman Old Style" w:hAnsi="Bookman Old Style" w:cs="Arial"/>
                <w:sz w:val="16"/>
                <w:szCs w:val="16"/>
              </w:rPr>
              <w:t>Modifíquese el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parágrafo del</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 xml:space="preserve">artículo </w:t>
            </w:r>
            <w:r w:rsidRPr="008678EE">
              <w:rPr>
                <w:rFonts w:ascii="Bookman Old Style" w:hAnsi="Bookman Old Style" w:cs="Arial"/>
                <w:w w:val="70"/>
                <w:sz w:val="16"/>
                <w:szCs w:val="16"/>
              </w:rPr>
              <w:t>1</w:t>
            </w:r>
            <w:r w:rsidRPr="008678EE">
              <w:rPr>
                <w:rFonts w:ascii="Bookman Old Style" w:hAnsi="Bookman Old Style" w:cs="Arial"/>
                <w:w w:val="108"/>
                <w:sz w:val="16"/>
                <w:szCs w:val="16"/>
              </w:rPr>
              <w:t>43</w:t>
            </w:r>
            <w:r w:rsidRPr="008678EE">
              <w:rPr>
                <w:rFonts w:ascii="Bookman Old Style" w:hAnsi="Bookman Old Style" w:cs="Arial"/>
                <w:sz w:val="16"/>
                <w:szCs w:val="16"/>
              </w:rPr>
              <w:t xml:space="preserve"> de</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9"/>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38"/>
                <w:sz w:val="16"/>
                <w:szCs w:val="16"/>
              </w:rPr>
              <w:t xml:space="preserve"> </w:t>
            </w:r>
            <w:r w:rsidRPr="008678EE">
              <w:rPr>
                <w:rFonts w:ascii="Bookman Old Style" w:hAnsi="Bookman Old Style" w:cs="Arial"/>
                <w:w w:val="109"/>
                <w:sz w:val="16"/>
                <w:szCs w:val="16"/>
              </w:rPr>
              <w:t xml:space="preserve">2004, </w:t>
            </w:r>
            <w:r w:rsidRPr="008678EE">
              <w:rPr>
                <w:rFonts w:ascii="Bookman Old Style" w:hAnsi="Bookman Old Style" w:cs="Arial"/>
                <w:sz w:val="16"/>
                <w:szCs w:val="16"/>
              </w:rPr>
              <w:t>el</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 xml:space="preserve">quedará </w:t>
            </w:r>
            <w:r w:rsidRPr="008678EE">
              <w:rPr>
                <w:rFonts w:ascii="Bookman Old Style" w:hAnsi="Bookman Old Style" w:cs="Arial"/>
                <w:w w:val="97"/>
                <w:sz w:val="16"/>
                <w:szCs w:val="16"/>
              </w:rPr>
              <w:t>a</w:t>
            </w:r>
            <w:r w:rsidRPr="008678EE">
              <w:rPr>
                <w:rFonts w:ascii="Bookman Old Style" w:hAnsi="Bookman Old Style" w:cs="Arial"/>
                <w:w w:val="106"/>
                <w:sz w:val="16"/>
                <w:szCs w:val="16"/>
              </w:rPr>
              <w:t>sí:</w:t>
            </w:r>
          </w:p>
          <w:p w:rsidR="0057244D" w:rsidRPr="008678EE" w:rsidRDefault="0057244D" w:rsidP="007D36A7">
            <w:pPr>
              <w:spacing w:before="29" w:line="240" w:lineRule="auto"/>
              <w:ind w:right="-76"/>
              <w:jc w:val="both"/>
              <w:rPr>
                <w:rFonts w:ascii="Bookman Old Style" w:eastAsia="MS Mincho" w:hAnsi="Bookman Old Style" w:cs="Arial"/>
                <w:sz w:val="16"/>
                <w:szCs w:val="16"/>
              </w:rPr>
            </w:pPr>
            <w:r w:rsidRPr="008678EE">
              <w:rPr>
                <w:rFonts w:ascii="Bookman Old Style" w:hAnsi="Bookman Old Style" w:cs="Arial"/>
                <w:b/>
                <w:w w:val="71"/>
                <w:sz w:val="16"/>
                <w:szCs w:val="16"/>
              </w:rPr>
              <w:t>"</w:t>
            </w:r>
            <w:r w:rsidRPr="008678EE">
              <w:rPr>
                <w:rFonts w:ascii="Bookman Old Style" w:hAnsi="Bookman Old Style" w:cs="Arial"/>
                <w:b/>
                <w:w w:val="109"/>
                <w:sz w:val="16"/>
                <w:szCs w:val="16"/>
              </w:rPr>
              <w:t xml:space="preserve">Parágrafo. </w:t>
            </w:r>
            <w:r w:rsidRPr="00DE1868">
              <w:rPr>
                <w:rFonts w:ascii="Bookman Old Style" w:hAnsi="Bookman Old Style" w:cs="Arial"/>
                <w:sz w:val="16"/>
                <w:szCs w:val="16"/>
              </w:rPr>
              <w:t>En los casos anteriores</w:t>
            </w:r>
            <w:r w:rsidRPr="008678EE">
              <w:rPr>
                <w:rFonts w:ascii="Bookman Old Style" w:hAnsi="Bookman Old Style" w:cs="Arial"/>
                <w:b/>
                <w:sz w:val="16"/>
                <w:szCs w:val="16"/>
              </w:rPr>
              <w:t xml:space="preserve">, la medida podrá ser </w:t>
            </w:r>
            <w:r w:rsidRPr="008678EE">
              <w:rPr>
                <w:rFonts w:ascii="Bookman Old Style" w:hAnsi="Bookman Old Style" w:cs="Arial"/>
                <w:b/>
                <w:w w:val="109"/>
                <w:sz w:val="16"/>
                <w:szCs w:val="16"/>
              </w:rPr>
              <w:t xml:space="preserve">promovida de </w:t>
            </w:r>
            <w:r w:rsidRPr="008678EE">
              <w:rPr>
                <w:rFonts w:ascii="Bookman Old Style" w:hAnsi="Bookman Old Style" w:cs="Arial"/>
                <w:b/>
                <w:sz w:val="16"/>
                <w:szCs w:val="16"/>
              </w:rPr>
              <w:t>oficio o</w:t>
            </w:r>
            <w:r w:rsidRPr="008678EE">
              <w:rPr>
                <w:rFonts w:ascii="Bookman Old Style" w:hAnsi="Bookman Old Style" w:cs="Arial"/>
                <w:b/>
                <w:spacing w:val="30"/>
                <w:sz w:val="16"/>
                <w:szCs w:val="16"/>
              </w:rPr>
              <w:t xml:space="preserve"> </w:t>
            </w:r>
            <w:r w:rsidRPr="008678EE">
              <w:rPr>
                <w:rFonts w:ascii="Bookman Old Style" w:hAnsi="Bookman Old Style" w:cs="Arial"/>
                <w:b/>
                <w:sz w:val="16"/>
                <w:szCs w:val="16"/>
              </w:rPr>
              <w:t xml:space="preserve">por </w:t>
            </w:r>
            <w:r w:rsidRPr="008678EE">
              <w:rPr>
                <w:rFonts w:ascii="Bookman Old Style" w:hAnsi="Bookman Old Style" w:cs="Arial"/>
                <w:b/>
                <w:w w:val="109"/>
                <w:sz w:val="16"/>
                <w:szCs w:val="16"/>
              </w:rPr>
              <w:t xml:space="preserve">solicitud </w:t>
            </w:r>
            <w:r w:rsidRPr="008678EE">
              <w:rPr>
                <w:rFonts w:ascii="Bookman Old Style" w:hAnsi="Bookman Old Style" w:cs="Arial"/>
                <w:b/>
                <w:sz w:val="16"/>
                <w:szCs w:val="16"/>
              </w:rPr>
              <w:t>de parte.</w:t>
            </w:r>
            <w:r w:rsidRPr="008678EE">
              <w:rPr>
                <w:rFonts w:ascii="Bookman Old Style" w:hAnsi="Bookman Old Style" w:cs="Arial"/>
                <w:sz w:val="16"/>
                <w:szCs w:val="16"/>
              </w:rPr>
              <w:t xml:space="preserve"> Si</w:t>
            </w:r>
            <w:r w:rsidRPr="008678EE">
              <w:rPr>
                <w:rFonts w:ascii="Bookman Old Style" w:hAnsi="Bookman Old Style" w:cs="Arial"/>
                <w:spacing w:val="2"/>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medida correccional fuere</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multa o</w:t>
            </w:r>
            <w:r w:rsidRPr="008678EE">
              <w:rPr>
                <w:rFonts w:ascii="Bookman Old Style" w:hAnsi="Bookman Old Style" w:cs="Arial"/>
                <w:spacing w:val="11"/>
                <w:sz w:val="16"/>
                <w:szCs w:val="16"/>
              </w:rPr>
              <w:t xml:space="preserve"> </w:t>
            </w:r>
            <w:r w:rsidRPr="008678EE">
              <w:rPr>
                <w:rFonts w:ascii="Bookman Old Style" w:hAnsi="Bookman Old Style" w:cs="Arial"/>
                <w:w w:val="108"/>
                <w:sz w:val="16"/>
                <w:szCs w:val="16"/>
              </w:rPr>
              <w:t>arre</w:t>
            </w:r>
            <w:r w:rsidRPr="008678EE">
              <w:rPr>
                <w:rFonts w:ascii="Bookman Old Style" w:hAnsi="Bookman Old Style" w:cs="Arial"/>
                <w:w w:val="90"/>
                <w:sz w:val="16"/>
                <w:szCs w:val="16"/>
              </w:rPr>
              <w:t>s</w:t>
            </w:r>
            <w:r w:rsidRPr="008678EE">
              <w:rPr>
                <w:rFonts w:ascii="Bookman Old Style" w:hAnsi="Bookman Old Style" w:cs="Arial"/>
                <w:w w:val="106"/>
                <w:sz w:val="16"/>
                <w:szCs w:val="16"/>
              </w:rPr>
              <w:t xml:space="preserve">to. </w:t>
            </w:r>
            <w:r w:rsidRPr="008678EE">
              <w:rPr>
                <w:rFonts w:ascii="Bookman Old Style" w:hAnsi="Bookman Old Style" w:cs="Arial"/>
                <w:sz w:val="16"/>
                <w:szCs w:val="16"/>
              </w:rPr>
              <w:t xml:space="preserve">Su aplicación deberá estar precedida de la oportunidad para que el </w:t>
            </w:r>
            <w:r w:rsidRPr="008678EE">
              <w:rPr>
                <w:rFonts w:ascii="Bookman Old Style" w:hAnsi="Bookman Old Style" w:cs="Arial"/>
                <w:w w:val="106"/>
                <w:sz w:val="16"/>
                <w:szCs w:val="16"/>
              </w:rPr>
              <w:t xml:space="preserve">presunto </w:t>
            </w:r>
            <w:r w:rsidRPr="008678EE">
              <w:rPr>
                <w:rFonts w:ascii="Bookman Old Style" w:hAnsi="Bookman Old Style" w:cs="Arial"/>
                <w:sz w:val="16"/>
                <w:szCs w:val="16"/>
              </w:rPr>
              <w:t>infractor exprese las</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razones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su</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oposición, si</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las</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 xml:space="preserve">hubiere, </w:t>
            </w:r>
            <w:r w:rsidRPr="008678EE">
              <w:rPr>
                <w:rFonts w:ascii="Bookman Old Style" w:hAnsi="Bookman Old Style" w:cs="Arial"/>
                <w:b/>
                <w:sz w:val="16"/>
                <w:szCs w:val="16"/>
              </w:rPr>
              <w:t>y</w:t>
            </w:r>
            <w:r w:rsidRPr="008678EE">
              <w:rPr>
                <w:rFonts w:ascii="Bookman Old Style" w:hAnsi="Bookman Old Style" w:cs="Arial"/>
                <w:b/>
                <w:spacing w:val="40"/>
                <w:sz w:val="16"/>
                <w:szCs w:val="16"/>
              </w:rPr>
              <w:t xml:space="preserve"> </w:t>
            </w:r>
            <w:r w:rsidRPr="008678EE">
              <w:rPr>
                <w:rFonts w:ascii="Bookman Old Style" w:hAnsi="Bookman Old Style" w:cs="Arial"/>
                <w:b/>
                <w:w w:val="109"/>
                <w:sz w:val="16"/>
                <w:szCs w:val="16"/>
              </w:rPr>
              <w:t xml:space="preserve">cualquiera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las </w:t>
            </w:r>
            <w:r w:rsidRPr="008678EE">
              <w:rPr>
                <w:rFonts w:ascii="Bookman Old Style" w:hAnsi="Bookman Old Style" w:cs="Arial"/>
                <w:b/>
                <w:sz w:val="16"/>
                <w:szCs w:val="16"/>
              </w:rPr>
              <w:t xml:space="preserve">partes podrá </w:t>
            </w:r>
            <w:r w:rsidRPr="008678EE">
              <w:rPr>
                <w:rFonts w:ascii="Bookman Old Style" w:hAnsi="Bookman Old Style" w:cs="Arial"/>
                <w:b/>
                <w:w w:val="109"/>
                <w:sz w:val="16"/>
                <w:szCs w:val="16"/>
              </w:rPr>
              <w:t xml:space="preserve">presentar </w:t>
            </w:r>
            <w:r w:rsidRPr="008678EE">
              <w:rPr>
                <w:rFonts w:ascii="Bookman Old Style" w:hAnsi="Bookman Old Style" w:cs="Arial"/>
                <w:b/>
                <w:sz w:val="16"/>
                <w:szCs w:val="16"/>
              </w:rPr>
              <w:t xml:space="preserve">los </w:t>
            </w:r>
            <w:r w:rsidRPr="008678EE">
              <w:rPr>
                <w:rFonts w:ascii="Bookman Old Style" w:hAnsi="Bookman Old Style" w:cs="Arial"/>
                <w:b/>
                <w:w w:val="117"/>
                <w:sz w:val="16"/>
                <w:szCs w:val="16"/>
              </w:rPr>
              <w:t xml:space="preserve">elementos necesarios </w:t>
            </w:r>
            <w:r w:rsidRPr="008678EE">
              <w:rPr>
                <w:rFonts w:ascii="Bookman Old Style" w:hAnsi="Bookman Old Style" w:cs="Arial"/>
                <w:b/>
                <w:sz w:val="16"/>
                <w:szCs w:val="16"/>
              </w:rPr>
              <w:t xml:space="preserve">para decidir </w:t>
            </w:r>
            <w:r w:rsidRPr="008678EE">
              <w:rPr>
                <w:rFonts w:ascii="Bookman Old Style" w:hAnsi="Bookman Old Style" w:cs="Arial"/>
                <w:b/>
                <w:w w:val="109"/>
                <w:sz w:val="16"/>
                <w:szCs w:val="16"/>
              </w:rPr>
              <w:t xml:space="preserve">su procedencia. </w:t>
            </w:r>
            <w:r w:rsidRPr="008678EE">
              <w:rPr>
                <w:rFonts w:ascii="Bookman Old Style" w:hAnsi="Bookman Old Style" w:cs="Arial"/>
                <w:sz w:val="16"/>
                <w:szCs w:val="16"/>
              </w:rPr>
              <w:t>Si</w:t>
            </w:r>
            <w:r w:rsidRPr="008678EE">
              <w:rPr>
                <w:rFonts w:ascii="Bookman Old Style" w:hAnsi="Bookman Old Style" w:cs="Arial"/>
                <w:spacing w:val="12"/>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funcionario impone la</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sanción, el</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 xml:space="preserve">infractor podrá solicitar </w:t>
            </w:r>
            <w:r w:rsidRPr="008678EE">
              <w:rPr>
                <w:rFonts w:ascii="Bookman Old Style" w:hAnsi="Bookman Old Style" w:cs="Arial"/>
                <w:w w:val="106"/>
                <w:sz w:val="16"/>
                <w:szCs w:val="16"/>
              </w:rPr>
              <w:t xml:space="preserve">la reconsideración </w:t>
            </w:r>
            <w:r w:rsidRPr="008678EE">
              <w:rPr>
                <w:rFonts w:ascii="Bookman Old Style" w:hAnsi="Bookman Old Style" w:cs="Arial"/>
                <w:sz w:val="16"/>
                <w:szCs w:val="16"/>
              </w:rPr>
              <w:t xml:space="preserve">de la medida que, de mantenerse, dará origen a la </w:t>
            </w:r>
            <w:r w:rsidRPr="008678EE">
              <w:rPr>
                <w:rFonts w:ascii="Bookman Old Style" w:hAnsi="Bookman Old Style" w:cs="Arial"/>
                <w:w w:val="106"/>
                <w:sz w:val="16"/>
                <w:szCs w:val="16"/>
              </w:rPr>
              <w:t xml:space="preserve">ejecución </w:t>
            </w:r>
            <w:r w:rsidRPr="008678EE">
              <w:rPr>
                <w:rFonts w:ascii="Bookman Old Style" w:hAnsi="Bookman Old Style" w:cs="Arial"/>
                <w:sz w:val="16"/>
                <w:szCs w:val="16"/>
              </w:rPr>
              <w:t>inmediata 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sanción, sin</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contra ella</w:t>
            </w:r>
            <w:r w:rsidRPr="008678EE">
              <w:rPr>
                <w:rFonts w:ascii="Bookman Old Style" w:hAnsi="Bookman Old Style" w:cs="Arial"/>
                <w:spacing w:val="18"/>
                <w:sz w:val="16"/>
                <w:szCs w:val="16"/>
              </w:rPr>
              <w:t xml:space="preserve"> </w:t>
            </w:r>
            <w:r w:rsidRPr="008678EE">
              <w:rPr>
                <w:rFonts w:ascii="Bookman Old Style" w:hAnsi="Bookman Old Style" w:cs="Arial"/>
                <w:sz w:val="16"/>
                <w:szCs w:val="16"/>
              </w:rPr>
              <w:t xml:space="preserve">proceda recurso </w:t>
            </w:r>
            <w:r w:rsidRPr="008678EE">
              <w:rPr>
                <w:rFonts w:ascii="Bookman Old Style" w:hAnsi="Bookman Old Style" w:cs="Arial"/>
                <w:w w:val="106"/>
                <w:sz w:val="16"/>
                <w:szCs w:val="16"/>
              </w:rPr>
              <w:t>alguno."</w:t>
            </w:r>
          </w:p>
        </w:tc>
        <w:tc>
          <w:tcPr>
            <w:tcW w:w="2976" w:type="dxa"/>
            <w:shd w:val="clear" w:color="auto" w:fill="auto"/>
          </w:tcPr>
          <w:p w:rsidR="0057244D" w:rsidRPr="008678EE" w:rsidRDefault="0057244D" w:rsidP="003F0E15">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eastAsia="Arial" w:hAnsi="Bookman Old Style" w:cs="Arial"/>
                <w:b/>
                <w:w w:val="113"/>
                <w:sz w:val="16"/>
                <w:szCs w:val="16"/>
              </w:rPr>
              <w:t>4</w:t>
            </w:r>
            <w:r w:rsidR="008C027D">
              <w:rPr>
                <w:rFonts w:ascii="Bookman Old Style" w:eastAsia="Arial" w:hAnsi="Bookman Old Style" w:cs="Arial"/>
                <w:b/>
                <w:w w:val="113"/>
                <w:sz w:val="16"/>
                <w:szCs w:val="16"/>
              </w:rPr>
              <w:t>9</w:t>
            </w:r>
            <w:r w:rsidRPr="008678EE">
              <w:rPr>
                <w:rFonts w:ascii="Bookman Old Style" w:eastAsia="Arial" w:hAnsi="Bookman Old Style" w:cs="Arial"/>
                <w:b/>
                <w:w w:val="44"/>
                <w:sz w:val="16"/>
                <w:szCs w:val="16"/>
              </w:rPr>
              <w:t>.</w:t>
            </w:r>
            <w:r w:rsidRPr="008678EE">
              <w:rPr>
                <w:rFonts w:ascii="Bookman Old Style" w:eastAsia="Arial" w:hAnsi="Bookman Old Style" w:cs="Arial"/>
                <w:sz w:val="16"/>
                <w:szCs w:val="16"/>
              </w:rPr>
              <w:t xml:space="preserve"> </w:t>
            </w:r>
            <w:r w:rsidRPr="008678EE">
              <w:rPr>
                <w:rFonts w:ascii="Bookman Old Style" w:hAnsi="Bookman Old Style" w:cs="Arial"/>
                <w:sz w:val="16"/>
                <w:szCs w:val="16"/>
              </w:rPr>
              <w:t>Modifíquese el numeral 3 y el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parágrafo del</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 xml:space="preserve">artículo </w:t>
            </w:r>
            <w:r w:rsidRPr="008678EE">
              <w:rPr>
                <w:rFonts w:ascii="Bookman Old Style" w:hAnsi="Bookman Old Style" w:cs="Arial"/>
                <w:w w:val="70"/>
                <w:sz w:val="16"/>
                <w:szCs w:val="16"/>
              </w:rPr>
              <w:t>1</w:t>
            </w:r>
            <w:r w:rsidRPr="008678EE">
              <w:rPr>
                <w:rFonts w:ascii="Bookman Old Style" w:hAnsi="Bookman Old Style" w:cs="Arial"/>
                <w:w w:val="108"/>
                <w:sz w:val="16"/>
                <w:szCs w:val="16"/>
              </w:rPr>
              <w:t>43</w:t>
            </w:r>
            <w:r w:rsidRPr="008678EE">
              <w:rPr>
                <w:rFonts w:ascii="Bookman Old Style" w:hAnsi="Bookman Old Style" w:cs="Arial"/>
                <w:sz w:val="16"/>
                <w:szCs w:val="16"/>
              </w:rPr>
              <w:t xml:space="preserve"> de</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9"/>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38"/>
                <w:sz w:val="16"/>
                <w:szCs w:val="16"/>
              </w:rPr>
              <w:t xml:space="preserve"> </w:t>
            </w:r>
            <w:r w:rsidRPr="008678EE">
              <w:rPr>
                <w:rFonts w:ascii="Bookman Old Style" w:hAnsi="Bookman Old Style" w:cs="Arial"/>
                <w:w w:val="109"/>
                <w:sz w:val="16"/>
                <w:szCs w:val="16"/>
              </w:rPr>
              <w:t xml:space="preserve">2004, </w:t>
            </w:r>
            <w:r w:rsidRPr="008678EE">
              <w:rPr>
                <w:rFonts w:ascii="Bookman Old Style" w:hAnsi="Bookman Old Style" w:cs="Arial"/>
                <w:sz w:val="16"/>
                <w:szCs w:val="16"/>
              </w:rPr>
              <w:t>el</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 xml:space="preserve">quedará </w:t>
            </w:r>
            <w:r w:rsidRPr="008678EE">
              <w:rPr>
                <w:rFonts w:ascii="Bookman Old Style" w:hAnsi="Bookman Old Style" w:cs="Arial"/>
                <w:w w:val="97"/>
                <w:sz w:val="16"/>
                <w:szCs w:val="16"/>
              </w:rPr>
              <w:t>a</w:t>
            </w:r>
            <w:r w:rsidRPr="008678EE">
              <w:rPr>
                <w:rFonts w:ascii="Bookman Old Style" w:hAnsi="Bookman Old Style" w:cs="Arial"/>
                <w:w w:val="106"/>
                <w:sz w:val="16"/>
                <w:szCs w:val="16"/>
              </w:rPr>
              <w:t>sí:</w:t>
            </w:r>
          </w:p>
          <w:p w:rsidR="0057244D" w:rsidRPr="00AA2A4A" w:rsidRDefault="0057244D" w:rsidP="003F0E15">
            <w:pPr>
              <w:spacing w:line="240" w:lineRule="auto"/>
              <w:jc w:val="both"/>
              <w:rPr>
                <w:rFonts w:ascii="Bookman Old Style" w:hAnsi="Bookman Old Style" w:cs="Arial"/>
                <w:i/>
                <w:w w:val="71"/>
                <w:sz w:val="16"/>
                <w:szCs w:val="16"/>
                <w:u w:val="single"/>
              </w:rPr>
            </w:pPr>
            <w:r w:rsidRPr="00AA2A4A">
              <w:rPr>
                <w:rFonts w:ascii="Bookman Old Style" w:hAnsi="Bookman Old Style" w:cs="Arial"/>
                <w:i/>
                <w:w w:val="109"/>
                <w:sz w:val="16"/>
                <w:szCs w:val="16"/>
                <w:u w:val="single"/>
              </w:rPr>
              <w:t>"3. A la persona natural o al representante legal de la persona jurídica que impida u obstaculice la realización de cualquier diligencia durante la actuación procesal u omita dar respuesta dentro del término legal a los requerimientos debidamente autorizados de las autoridades de policía judicial, Fiscalía General de la Nación y demás partes e intervinientes, se le impondrá arresto inconmutable de (1) a (30) días según la gravedad de la obstrucción y tomará las medidas conducentes para lograr la práctica inmediata de la prueba y el cumplimiento del requerimiento.”</w:t>
            </w:r>
            <w:r w:rsidRPr="00AA2A4A">
              <w:rPr>
                <w:rFonts w:ascii="Bookman Old Style" w:hAnsi="Bookman Old Style" w:cs="Arial"/>
                <w:i/>
                <w:w w:val="71"/>
                <w:sz w:val="16"/>
                <w:szCs w:val="16"/>
                <w:u w:val="single"/>
              </w:rPr>
              <w:t xml:space="preserve">   </w:t>
            </w:r>
          </w:p>
          <w:p w:rsidR="0057244D" w:rsidRPr="008678EE" w:rsidRDefault="0057244D" w:rsidP="003F0E15">
            <w:pPr>
              <w:spacing w:line="240" w:lineRule="auto"/>
              <w:jc w:val="both"/>
              <w:rPr>
                <w:rFonts w:ascii="Bookman Old Style" w:hAnsi="Bookman Old Style" w:cs="Arial"/>
                <w:sz w:val="16"/>
                <w:szCs w:val="16"/>
              </w:rPr>
            </w:pPr>
            <w:r w:rsidRPr="008678EE">
              <w:rPr>
                <w:rFonts w:ascii="Bookman Old Style" w:hAnsi="Bookman Old Style" w:cs="Arial"/>
                <w:b/>
                <w:w w:val="109"/>
                <w:sz w:val="16"/>
                <w:szCs w:val="16"/>
              </w:rPr>
              <w:t xml:space="preserve">Parágrafo. </w:t>
            </w:r>
            <w:r w:rsidRPr="008678EE">
              <w:rPr>
                <w:rFonts w:ascii="Bookman Old Style" w:hAnsi="Bookman Old Style" w:cs="Arial"/>
                <w:b/>
                <w:sz w:val="16"/>
                <w:szCs w:val="16"/>
              </w:rPr>
              <w:t xml:space="preserve">En los casos anteriores, la medida podrá ser </w:t>
            </w:r>
            <w:r w:rsidRPr="008678EE">
              <w:rPr>
                <w:rFonts w:ascii="Bookman Old Style" w:hAnsi="Bookman Old Style" w:cs="Arial"/>
                <w:b/>
                <w:w w:val="109"/>
                <w:sz w:val="16"/>
                <w:szCs w:val="16"/>
              </w:rPr>
              <w:t xml:space="preserve">promovida de </w:t>
            </w:r>
            <w:r w:rsidRPr="008678EE">
              <w:rPr>
                <w:rFonts w:ascii="Bookman Old Style" w:hAnsi="Bookman Old Style" w:cs="Arial"/>
                <w:b/>
                <w:sz w:val="16"/>
                <w:szCs w:val="16"/>
              </w:rPr>
              <w:t>oficio o</w:t>
            </w:r>
            <w:r w:rsidRPr="008678EE">
              <w:rPr>
                <w:rFonts w:ascii="Bookman Old Style" w:hAnsi="Bookman Old Style" w:cs="Arial"/>
                <w:b/>
                <w:spacing w:val="30"/>
                <w:sz w:val="16"/>
                <w:szCs w:val="16"/>
              </w:rPr>
              <w:t xml:space="preserve"> </w:t>
            </w:r>
            <w:r w:rsidRPr="008678EE">
              <w:rPr>
                <w:rFonts w:ascii="Bookman Old Style" w:hAnsi="Bookman Old Style" w:cs="Arial"/>
                <w:b/>
                <w:sz w:val="16"/>
                <w:szCs w:val="16"/>
              </w:rPr>
              <w:t xml:space="preserve">por </w:t>
            </w:r>
            <w:r w:rsidRPr="008678EE">
              <w:rPr>
                <w:rFonts w:ascii="Bookman Old Style" w:hAnsi="Bookman Old Style" w:cs="Arial"/>
                <w:b/>
                <w:w w:val="109"/>
                <w:sz w:val="16"/>
                <w:szCs w:val="16"/>
              </w:rPr>
              <w:t xml:space="preserve">solicitud </w:t>
            </w:r>
            <w:r w:rsidRPr="008678EE">
              <w:rPr>
                <w:rFonts w:ascii="Bookman Old Style" w:hAnsi="Bookman Old Style" w:cs="Arial"/>
                <w:b/>
                <w:sz w:val="16"/>
                <w:szCs w:val="16"/>
              </w:rPr>
              <w:t>de parte.</w:t>
            </w:r>
            <w:r w:rsidRPr="008678EE">
              <w:rPr>
                <w:rFonts w:ascii="Bookman Old Style" w:hAnsi="Bookman Old Style" w:cs="Arial"/>
                <w:sz w:val="16"/>
                <w:szCs w:val="16"/>
              </w:rPr>
              <w:t xml:space="preserve"> Si</w:t>
            </w:r>
            <w:r w:rsidRPr="008678EE">
              <w:rPr>
                <w:rFonts w:ascii="Bookman Old Style" w:hAnsi="Bookman Old Style" w:cs="Arial"/>
                <w:spacing w:val="2"/>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medida correccional fuere</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multa o</w:t>
            </w:r>
            <w:r w:rsidRPr="008678EE">
              <w:rPr>
                <w:rFonts w:ascii="Bookman Old Style" w:hAnsi="Bookman Old Style" w:cs="Arial"/>
                <w:spacing w:val="11"/>
                <w:sz w:val="16"/>
                <w:szCs w:val="16"/>
              </w:rPr>
              <w:t xml:space="preserve"> </w:t>
            </w:r>
            <w:r w:rsidRPr="008678EE">
              <w:rPr>
                <w:rFonts w:ascii="Bookman Old Style" w:hAnsi="Bookman Old Style" w:cs="Arial"/>
                <w:w w:val="108"/>
                <w:sz w:val="16"/>
                <w:szCs w:val="16"/>
              </w:rPr>
              <w:t>arre</w:t>
            </w:r>
            <w:r w:rsidRPr="008678EE">
              <w:rPr>
                <w:rFonts w:ascii="Bookman Old Style" w:hAnsi="Bookman Old Style" w:cs="Arial"/>
                <w:w w:val="90"/>
                <w:sz w:val="16"/>
                <w:szCs w:val="16"/>
              </w:rPr>
              <w:t>s</w:t>
            </w:r>
            <w:r w:rsidRPr="008678EE">
              <w:rPr>
                <w:rFonts w:ascii="Bookman Old Style" w:hAnsi="Bookman Old Style" w:cs="Arial"/>
                <w:w w:val="106"/>
                <w:sz w:val="16"/>
                <w:szCs w:val="16"/>
              </w:rPr>
              <w:t xml:space="preserve">to. </w:t>
            </w:r>
            <w:r w:rsidRPr="008678EE">
              <w:rPr>
                <w:rFonts w:ascii="Bookman Old Style" w:hAnsi="Bookman Old Style" w:cs="Arial"/>
                <w:sz w:val="16"/>
                <w:szCs w:val="16"/>
              </w:rPr>
              <w:t xml:space="preserve">Su aplicación deberá estar precedida de la oportunidad para que el </w:t>
            </w:r>
            <w:r w:rsidRPr="008678EE">
              <w:rPr>
                <w:rFonts w:ascii="Bookman Old Style" w:hAnsi="Bookman Old Style" w:cs="Arial"/>
                <w:w w:val="106"/>
                <w:sz w:val="16"/>
                <w:szCs w:val="16"/>
              </w:rPr>
              <w:t xml:space="preserve">presunto </w:t>
            </w:r>
            <w:r w:rsidRPr="008678EE">
              <w:rPr>
                <w:rFonts w:ascii="Bookman Old Style" w:hAnsi="Bookman Old Style" w:cs="Arial"/>
                <w:sz w:val="16"/>
                <w:szCs w:val="16"/>
              </w:rPr>
              <w:t>infractor exprese las</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razones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su</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oposición, si</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las</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 xml:space="preserve">hubiere, </w:t>
            </w:r>
            <w:r w:rsidRPr="008678EE">
              <w:rPr>
                <w:rFonts w:ascii="Bookman Old Style" w:hAnsi="Bookman Old Style" w:cs="Arial"/>
                <w:b/>
                <w:sz w:val="16"/>
                <w:szCs w:val="16"/>
              </w:rPr>
              <w:t>y</w:t>
            </w:r>
            <w:r w:rsidRPr="008678EE">
              <w:rPr>
                <w:rFonts w:ascii="Bookman Old Style" w:hAnsi="Bookman Old Style" w:cs="Arial"/>
                <w:b/>
                <w:spacing w:val="40"/>
                <w:sz w:val="16"/>
                <w:szCs w:val="16"/>
              </w:rPr>
              <w:t xml:space="preserve"> </w:t>
            </w:r>
            <w:r w:rsidRPr="008678EE">
              <w:rPr>
                <w:rFonts w:ascii="Bookman Old Style" w:hAnsi="Bookman Old Style" w:cs="Arial"/>
                <w:b/>
                <w:w w:val="109"/>
                <w:sz w:val="16"/>
                <w:szCs w:val="16"/>
              </w:rPr>
              <w:t xml:space="preserve">cualquiera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las </w:t>
            </w:r>
            <w:r w:rsidRPr="008678EE">
              <w:rPr>
                <w:rFonts w:ascii="Bookman Old Style" w:hAnsi="Bookman Old Style" w:cs="Arial"/>
                <w:b/>
                <w:sz w:val="16"/>
                <w:szCs w:val="16"/>
              </w:rPr>
              <w:t xml:space="preserve">partes podrá </w:t>
            </w:r>
            <w:r w:rsidRPr="008678EE">
              <w:rPr>
                <w:rFonts w:ascii="Bookman Old Style" w:hAnsi="Bookman Old Style" w:cs="Arial"/>
                <w:b/>
                <w:w w:val="109"/>
                <w:sz w:val="16"/>
                <w:szCs w:val="16"/>
              </w:rPr>
              <w:t xml:space="preserve">presentar </w:t>
            </w:r>
            <w:r w:rsidRPr="008678EE">
              <w:rPr>
                <w:rFonts w:ascii="Bookman Old Style" w:hAnsi="Bookman Old Style" w:cs="Arial"/>
                <w:b/>
                <w:sz w:val="16"/>
                <w:szCs w:val="16"/>
              </w:rPr>
              <w:t xml:space="preserve">los </w:t>
            </w:r>
            <w:r w:rsidRPr="008678EE">
              <w:rPr>
                <w:rFonts w:ascii="Bookman Old Style" w:hAnsi="Bookman Old Style" w:cs="Arial"/>
                <w:b/>
                <w:w w:val="117"/>
                <w:sz w:val="16"/>
                <w:szCs w:val="16"/>
              </w:rPr>
              <w:t xml:space="preserve">elementos necesarios </w:t>
            </w:r>
            <w:r w:rsidRPr="008678EE">
              <w:rPr>
                <w:rFonts w:ascii="Bookman Old Style" w:hAnsi="Bookman Old Style" w:cs="Arial"/>
                <w:b/>
                <w:sz w:val="16"/>
                <w:szCs w:val="16"/>
              </w:rPr>
              <w:t xml:space="preserve">para decidir </w:t>
            </w:r>
            <w:r w:rsidRPr="008678EE">
              <w:rPr>
                <w:rFonts w:ascii="Bookman Old Style" w:hAnsi="Bookman Old Style" w:cs="Arial"/>
                <w:b/>
                <w:w w:val="109"/>
                <w:sz w:val="16"/>
                <w:szCs w:val="16"/>
              </w:rPr>
              <w:t xml:space="preserve">su procedencia. </w:t>
            </w:r>
            <w:r w:rsidRPr="008678EE">
              <w:rPr>
                <w:rFonts w:ascii="Bookman Old Style" w:hAnsi="Bookman Old Style" w:cs="Arial"/>
                <w:sz w:val="16"/>
                <w:szCs w:val="16"/>
              </w:rPr>
              <w:t>Si</w:t>
            </w:r>
            <w:r w:rsidRPr="008678EE">
              <w:rPr>
                <w:rFonts w:ascii="Bookman Old Style" w:hAnsi="Bookman Old Style" w:cs="Arial"/>
                <w:spacing w:val="12"/>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funcionario impone la</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sanción, el</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 xml:space="preserve">infractor podrá solicitar </w:t>
            </w:r>
            <w:r w:rsidRPr="008678EE">
              <w:rPr>
                <w:rFonts w:ascii="Bookman Old Style" w:hAnsi="Bookman Old Style" w:cs="Arial"/>
                <w:w w:val="106"/>
                <w:sz w:val="16"/>
                <w:szCs w:val="16"/>
              </w:rPr>
              <w:t xml:space="preserve">la reconsideración </w:t>
            </w:r>
            <w:r w:rsidRPr="008678EE">
              <w:rPr>
                <w:rFonts w:ascii="Bookman Old Style" w:hAnsi="Bookman Old Style" w:cs="Arial"/>
                <w:sz w:val="16"/>
                <w:szCs w:val="16"/>
              </w:rPr>
              <w:t xml:space="preserve">de la medida que, de mantenerse, dará origen a la </w:t>
            </w:r>
            <w:r w:rsidRPr="008678EE">
              <w:rPr>
                <w:rFonts w:ascii="Bookman Old Style" w:hAnsi="Bookman Old Style" w:cs="Arial"/>
                <w:w w:val="106"/>
                <w:sz w:val="16"/>
                <w:szCs w:val="16"/>
              </w:rPr>
              <w:t xml:space="preserve">ejecución </w:t>
            </w:r>
            <w:r w:rsidRPr="008678EE">
              <w:rPr>
                <w:rFonts w:ascii="Bookman Old Style" w:hAnsi="Bookman Old Style" w:cs="Arial"/>
                <w:sz w:val="16"/>
                <w:szCs w:val="16"/>
              </w:rPr>
              <w:t>inmediata 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15"/>
                <w:sz w:val="16"/>
                <w:szCs w:val="16"/>
              </w:rPr>
              <w:t xml:space="preserve"> </w:t>
            </w:r>
            <w:r w:rsidR="007E7400">
              <w:rPr>
                <w:rFonts w:ascii="Bookman Old Style" w:hAnsi="Bookman Old Style" w:cs="Arial"/>
                <w:sz w:val="16"/>
                <w:szCs w:val="16"/>
              </w:rPr>
              <w:t>sanción.</w:t>
            </w:r>
            <w:r w:rsidRPr="008678EE">
              <w:rPr>
                <w:rFonts w:ascii="Bookman Old Style" w:hAnsi="Bookman Old Style" w:cs="Arial"/>
                <w:spacing w:val="37"/>
                <w:sz w:val="16"/>
                <w:szCs w:val="16"/>
              </w:rPr>
              <w:t xml:space="preserve"> </w:t>
            </w:r>
            <w:r w:rsidR="007E7400">
              <w:rPr>
                <w:rFonts w:ascii="Bookman Old Style" w:hAnsi="Bookman Old Style" w:cs="Arial"/>
                <w:sz w:val="16"/>
                <w:szCs w:val="16"/>
              </w:rPr>
              <w:t>C</w:t>
            </w:r>
            <w:r w:rsidRPr="008678EE">
              <w:rPr>
                <w:rFonts w:ascii="Bookman Old Style" w:hAnsi="Bookman Old Style" w:cs="Arial"/>
                <w:sz w:val="16"/>
                <w:szCs w:val="16"/>
              </w:rPr>
              <w:t>ontra ella</w:t>
            </w:r>
            <w:r w:rsidRPr="008678EE">
              <w:rPr>
                <w:rFonts w:ascii="Bookman Old Style" w:hAnsi="Bookman Old Style" w:cs="Arial"/>
                <w:spacing w:val="18"/>
                <w:sz w:val="16"/>
                <w:szCs w:val="16"/>
              </w:rPr>
              <w:t xml:space="preserve"> </w:t>
            </w:r>
            <w:r w:rsidRPr="008678EE">
              <w:rPr>
                <w:rFonts w:ascii="Bookman Old Style" w:hAnsi="Bookman Old Style" w:cs="Arial"/>
                <w:sz w:val="16"/>
                <w:szCs w:val="16"/>
              </w:rPr>
              <w:t xml:space="preserve">proceda recurso </w:t>
            </w:r>
            <w:r w:rsidR="007E7400">
              <w:rPr>
                <w:rFonts w:ascii="Bookman Old Style" w:hAnsi="Bookman Old Style" w:cs="Arial"/>
                <w:w w:val="106"/>
                <w:sz w:val="16"/>
                <w:szCs w:val="16"/>
              </w:rPr>
              <w:t>de apelación si la sanción fuere de arresto.</w:t>
            </w:r>
            <w:r w:rsidRPr="008678EE">
              <w:rPr>
                <w:rFonts w:ascii="Bookman Old Style" w:hAnsi="Bookman Old Style" w:cs="Arial"/>
                <w:w w:val="106"/>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lang w:val="es-ES"/>
              </w:rPr>
            </w:pPr>
            <w:r w:rsidRPr="008678EE">
              <w:rPr>
                <w:rFonts w:ascii="Bookman Old Style" w:eastAsia="MS Mincho" w:hAnsi="Bookman Old Style" w:cs="Arial"/>
                <w:sz w:val="16"/>
                <w:szCs w:val="16"/>
              </w:rPr>
              <w:t>La reforma pretende fortalecer los poderes correctivos de los Jueces que permitan dar celeridad a los procesos.</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Pr>
                <w:rFonts w:ascii="Bookman Old Style" w:hAnsi="Bookman Old Style" w:cs="Arial"/>
                <w:b/>
                <w:sz w:val="16"/>
                <w:szCs w:val="16"/>
              </w:rPr>
              <w:t>48</w:t>
            </w:r>
            <w:r w:rsidRPr="008678EE">
              <w:rPr>
                <w:rFonts w:ascii="Bookman Old Style" w:hAnsi="Bookman Old Style" w:cs="Arial"/>
                <w:b/>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 xml:space="preserve">Modifíquese </w:t>
            </w:r>
            <w:r w:rsidRPr="008678EE">
              <w:rPr>
                <w:rFonts w:ascii="Bookman Old Style" w:hAnsi="Bookman Old Style" w:cs="Arial"/>
                <w:sz w:val="16"/>
                <w:szCs w:val="16"/>
              </w:rPr>
              <w:t>el artículo 144</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de la Ley</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 xml:space="preserve">906 de 2004, el </w:t>
            </w:r>
            <w:r w:rsidRPr="008678EE">
              <w:rPr>
                <w:rFonts w:ascii="Bookman Old Style" w:hAnsi="Bookman Old Style" w:cs="Arial"/>
                <w:w w:val="106"/>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6"/>
                <w:sz w:val="16"/>
                <w:szCs w:val="16"/>
              </w:rPr>
              <w:t>así:</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144. Idioma,</w:t>
            </w:r>
            <w:r w:rsidRPr="008678EE">
              <w:rPr>
                <w:rFonts w:ascii="Bookman Old Style" w:hAnsi="Bookman Old Style" w:cs="Arial"/>
                <w:sz w:val="16"/>
                <w:szCs w:val="16"/>
              </w:rPr>
              <w:t xml:space="preserve"> El</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 xml:space="preserve">idioma </w:t>
            </w:r>
            <w:r w:rsidRPr="008678EE">
              <w:rPr>
                <w:rFonts w:ascii="Bookman Old Style" w:hAnsi="Bookman Old Style" w:cs="Arial"/>
                <w:sz w:val="16"/>
                <w:szCs w:val="16"/>
              </w:rPr>
              <w:lastRenderedPageBreak/>
              <w:t>oficial en la actuación será el</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 xml:space="preserve">castellano. </w:t>
            </w:r>
            <w:r w:rsidRPr="00CF433C">
              <w:rPr>
                <w:rFonts w:ascii="Bookman Old Style" w:hAnsi="Bookman Old Style" w:cs="Arial"/>
                <w:b/>
                <w:w w:val="106"/>
                <w:sz w:val="16"/>
                <w:szCs w:val="16"/>
              </w:rPr>
              <w:t xml:space="preserve">El </w:t>
            </w:r>
            <w:r w:rsidRPr="00CF433C">
              <w:rPr>
                <w:rFonts w:ascii="Bookman Old Style" w:hAnsi="Bookman Old Style" w:cs="Arial"/>
                <w:b/>
                <w:w w:val="109"/>
                <w:sz w:val="16"/>
                <w:szCs w:val="16"/>
              </w:rPr>
              <w:t>indiciado</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imputado, el</w:t>
            </w:r>
            <w:r w:rsidRPr="008678EE">
              <w:rPr>
                <w:rFonts w:ascii="Bookman Old Style" w:hAnsi="Bookman Old Style" w:cs="Arial"/>
                <w:spacing w:val="58"/>
                <w:sz w:val="16"/>
                <w:szCs w:val="16"/>
              </w:rPr>
              <w:t xml:space="preserve"> </w:t>
            </w:r>
            <w:r w:rsidRPr="008678EE">
              <w:rPr>
                <w:rFonts w:ascii="Bookman Old Style" w:hAnsi="Bookman Old Style" w:cs="Arial"/>
                <w:sz w:val="16"/>
                <w:szCs w:val="16"/>
              </w:rPr>
              <w:t>acusado o</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 xml:space="preserve">la víctima serán asistidos por un </w:t>
            </w:r>
            <w:r w:rsidRPr="008678EE">
              <w:rPr>
                <w:rFonts w:ascii="Bookman Old Style" w:hAnsi="Bookman Old Style" w:cs="Arial"/>
                <w:w w:val="109"/>
                <w:sz w:val="16"/>
                <w:szCs w:val="16"/>
              </w:rPr>
              <w:t xml:space="preserve">traductor </w:t>
            </w:r>
            <w:r w:rsidRPr="008678EE">
              <w:rPr>
                <w:rFonts w:ascii="Bookman Old Style" w:hAnsi="Bookman Old Style" w:cs="Arial"/>
                <w:w w:val="106"/>
                <w:sz w:val="16"/>
                <w:szCs w:val="16"/>
              </w:rPr>
              <w:t xml:space="preserve">debidamente </w:t>
            </w:r>
            <w:r w:rsidRPr="008678EE">
              <w:rPr>
                <w:rFonts w:ascii="Bookman Old Style" w:hAnsi="Bookman Old Style" w:cs="Arial"/>
                <w:sz w:val="16"/>
                <w:szCs w:val="16"/>
              </w:rPr>
              <w:t>acreditado en</w:t>
            </w:r>
            <w:r w:rsidRPr="008678EE">
              <w:rPr>
                <w:rFonts w:ascii="Bookman Old Style" w:hAnsi="Bookman Old Style" w:cs="Arial"/>
                <w:spacing w:val="55"/>
                <w:sz w:val="16"/>
                <w:szCs w:val="16"/>
              </w:rPr>
              <w:t xml:space="preserve"> </w:t>
            </w:r>
            <w:r w:rsidRPr="008678EE">
              <w:rPr>
                <w:rFonts w:ascii="Bookman Old Style" w:hAnsi="Bookman Old Style" w:cs="Arial"/>
                <w:sz w:val="16"/>
                <w:szCs w:val="16"/>
              </w:rPr>
              <w:t>caso de</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no</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poder entender o</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expresarse en</w:t>
            </w:r>
            <w:r w:rsidRPr="008678EE">
              <w:rPr>
                <w:rFonts w:ascii="Bookman Old Style" w:hAnsi="Bookman Old Style" w:cs="Arial"/>
                <w:spacing w:val="55"/>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33"/>
                <w:sz w:val="16"/>
                <w:szCs w:val="16"/>
              </w:rPr>
              <w:t xml:space="preserve"> </w:t>
            </w:r>
            <w:r w:rsidRPr="008678EE">
              <w:rPr>
                <w:rFonts w:ascii="Bookman Old Style" w:hAnsi="Bookman Old Style" w:cs="Arial"/>
                <w:w w:val="106"/>
                <w:sz w:val="16"/>
                <w:szCs w:val="16"/>
              </w:rPr>
              <w:t xml:space="preserve">idioma </w:t>
            </w:r>
            <w:r w:rsidRPr="008678EE">
              <w:rPr>
                <w:rFonts w:ascii="Bookman Old Style" w:hAnsi="Bookman Old Style" w:cs="Arial"/>
                <w:sz w:val="16"/>
                <w:szCs w:val="16"/>
              </w:rPr>
              <w:t>oficial;</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o</w:t>
            </w:r>
            <w:r w:rsidRPr="008678EE">
              <w:rPr>
                <w:rFonts w:ascii="Bookman Old Style" w:hAnsi="Bookman Old Style" w:cs="Arial"/>
                <w:spacing w:val="21"/>
                <w:sz w:val="16"/>
                <w:szCs w:val="16"/>
              </w:rPr>
              <w:t xml:space="preserve"> </w:t>
            </w:r>
            <w:r w:rsidRPr="008678EE">
              <w:rPr>
                <w:rFonts w:ascii="Bookman Old Style" w:hAnsi="Bookman Old Style" w:cs="Arial"/>
                <w:sz w:val="16"/>
                <w:szCs w:val="16"/>
              </w:rPr>
              <w:t>por</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un intérprete en</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caso</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no</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poder percibir el</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idioma por</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46"/>
                <w:sz w:val="16"/>
                <w:szCs w:val="16"/>
              </w:rPr>
              <w:t xml:space="preserve"> </w:t>
            </w:r>
            <w:r w:rsidRPr="008678EE">
              <w:rPr>
                <w:rFonts w:ascii="Bookman Old Style" w:hAnsi="Bookman Old Style" w:cs="Arial"/>
                <w:w w:val="106"/>
                <w:sz w:val="16"/>
                <w:szCs w:val="16"/>
              </w:rPr>
              <w:t xml:space="preserve">órganos </w:t>
            </w:r>
            <w:r w:rsidRPr="008678EE">
              <w:rPr>
                <w:rFonts w:ascii="Bookman Old Style" w:hAnsi="Bookman Old Style" w:cs="Arial"/>
                <w:sz w:val="16"/>
                <w:szCs w:val="16"/>
              </w:rPr>
              <w:t>de</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32"/>
                <w:sz w:val="16"/>
                <w:szCs w:val="16"/>
              </w:rPr>
              <w:t xml:space="preserve"> </w:t>
            </w:r>
            <w:r w:rsidRPr="008678EE">
              <w:rPr>
                <w:rFonts w:ascii="Bookman Old Style" w:hAnsi="Bookman Old Style" w:cs="Arial"/>
                <w:sz w:val="16"/>
                <w:szCs w:val="16"/>
              </w:rPr>
              <w:t>sentidos o</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hacerse entender oralmente. Lo</w:t>
            </w:r>
            <w:r w:rsidRPr="008678EE">
              <w:rPr>
                <w:rFonts w:ascii="Bookman Old Style" w:hAnsi="Bookman Old Style" w:cs="Arial"/>
                <w:spacing w:val="2"/>
                <w:sz w:val="16"/>
                <w:szCs w:val="16"/>
              </w:rPr>
              <w:t xml:space="preserve"> </w:t>
            </w:r>
            <w:r w:rsidRPr="008678EE">
              <w:rPr>
                <w:rFonts w:ascii="Bookman Old Style" w:hAnsi="Bookman Old Style" w:cs="Arial"/>
                <w:sz w:val="16"/>
                <w:szCs w:val="16"/>
              </w:rPr>
              <w:t>anterior no</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obsta para que</w:t>
            </w:r>
            <w:r w:rsidRPr="008678EE">
              <w:rPr>
                <w:rFonts w:ascii="Bookman Old Style" w:hAnsi="Bookman Old Style" w:cs="Arial"/>
                <w:spacing w:val="42"/>
                <w:sz w:val="16"/>
                <w:szCs w:val="16"/>
              </w:rPr>
              <w:t xml:space="preserve"> </w:t>
            </w:r>
            <w:r w:rsidRPr="008678EE">
              <w:rPr>
                <w:rFonts w:ascii="Bookman Old Style" w:hAnsi="Bookman Old Style" w:cs="Arial"/>
                <w:w w:val="106"/>
                <w:sz w:val="16"/>
                <w:szCs w:val="16"/>
              </w:rPr>
              <w:t xml:space="preserve">pueda </w:t>
            </w:r>
            <w:r w:rsidRPr="008678EE">
              <w:rPr>
                <w:rFonts w:ascii="Bookman Old Style" w:hAnsi="Bookman Old Style" w:cs="Arial"/>
                <w:sz w:val="16"/>
                <w:szCs w:val="16"/>
              </w:rPr>
              <w:t xml:space="preserve">estar </w:t>
            </w:r>
            <w:r w:rsidRPr="008678EE">
              <w:rPr>
                <w:rFonts w:ascii="Bookman Old Style" w:hAnsi="Bookman Old Style" w:cs="Arial"/>
                <w:w w:val="106"/>
                <w:sz w:val="16"/>
                <w:szCs w:val="16"/>
              </w:rPr>
              <w:t>acompañado</w:t>
            </w:r>
            <w:r w:rsidRPr="008678EE">
              <w:rPr>
                <w:rFonts w:ascii="Bookman Old Style" w:hAnsi="Bookman Old Style" w:cs="Arial"/>
                <w:spacing w:val="46"/>
                <w:w w:val="106"/>
                <w:sz w:val="16"/>
                <w:szCs w:val="16"/>
              </w:rPr>
              <w:t xml:space="preserve"> </w:t>
            </w:r>
            <w:r w:rsidRPr="008678EE">
              <w:rPr>
                <w:rFonts w:ascii="Bookman Old Style" w:hAnsi="Bookman Old Style" w:cs="Arial"/>
                <w:sz w:val="16"/>
                <w:szCs w:val="16"/>
              </w:rPr>
              <w:t>por</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uno</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designado por</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él.</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 xml:space="preserve">En caso de no contar con un </w:t>
            </w:r>
            <w:r w:rsidRPr="008678EE">
              <w:rPr>
                <w:rFonts w:ascii="Bookman Old Style" w:hAnsi="Bookman Old Style" w:cs="Arial"/>
                <w:b/>
                <w:w w:val="109"/>
                <w:sz w:val="16"/>
                <w:szCs w:val="16"/>
              </w:rPr>
              <w:t xml:space="preserve">intérprete debidamente acreditado, podrá habilitarse </w:t>
            </w: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asistencia </w:t>
            </w:r>
            <w:r w:rsidRPr="008678EE">
              <w:rPr>
                <w:rFonts w:ascii="Bookman Old Style" w:hAnsi="Bookman Old Style" w:cs="Arial"/>
                <w:b/>
                <w:sz w:val="16"/>
                <w:szCs w:val="16"/>
              </w:rPr>
              <w:t xml:space="preserve">de otra persona que domine el </w:t>
            </w:r>
            <w:r w:rsidRPr="008678EE">
              <w:rPr>
                <w:rFonts w:ascii="Bookman Old Style" w:hAnsi="Bookman Old Style" w:cs="Arial"/>
                <w:b/>
                <w:w w:val="109"/>
                <w:sz w:val="16"/>
                <w:szCs w:val="16"/>
              </w:rPr>
              <w:t xml:space="preserve">idioma castellano </w:t>
            </w:r>
            <w:r w:rsidRPr="008678EE">
              <w:rPr>
                <w:rFonts w:ascii="Bookman Old Style" w:hAnsi="Bookman Old Style" w:cs="Arial"/>
                <w:b/>
                <w:sz w:val="16"/>
                <w:szCs w:val="16"/>
              </w:rPr>
              <w:t>y</w:t>
            </w:r>
            <w:r w:rsidRPr="008678EE">
              <w:rPr>
                <w:rFonts w:ascii="Bookman Old Style" w:hAnsi="Bookman Old Style" w:cs="Arial"/>
                <w:b/>
                <w:spacing w:val="25"/>
                <w:sz w:val="16"/>
                <w:szCs w:val="16"/>
              </w:rPr>
              <w:t xml:space="preserve"> </w:t>
            </w:r>
            <w:r w:rsidRPr="008678EE">
              <w:rPr>
                <w:rFonts w:ascii="Bookman Old Style" w:hAnsi="Bookman Old Style" w:cs="Arial"/>
                <w:b/>
                <w:sz w:val="16"/>
                <w:szCs w:val="16"/>
              </w:rPr>
              <w:t>el</w:t>
            </w:r>
            <w:r w:rsidRPr="008678EE">
              <w:rPr>
                <w:rFonts w:ascii="Bookman Old Style" w:hAnsi="Bookman Old Style" w:cs="Arial"/>
                <w:b/>
                <w:spacing w:val="40"/>
                <w:sz w:val="16"/>
                <w:szCs w:val="16"/>
              </w:rPr>
              <w:t xml:space="preserve"> </w:t>
            </w:r>
            <w:r w:rsidRPr="008678EE">
              <w:rPr>
                <w:rFonts w:ascii="Bookman Old Style" w:hAnsi="Bookman Old Style" w:cs="Arial"/>
                <w:b/>
                <w:sz w:val="16"/>
                <w:szCs w:val="16"/>
              </w:rPr>
              <w:t xml:space="preserve">idioma del </w:t>
            </w:r>
            <w:r w:rsidRPr="008678EE">
              <w:rPr>
                <w:rFonts w:ascii="Bookman Old Style" w:hAnsi="Bookman Old Style" w:cs="Arial"/>
                <w:b/>
                <w:w w:val="109"/>
                <w:sz w:val="16"/>
                <w:szCs w:val="16"/>
              </w:rPr>
              <w:t xml:space="preserve">indiciado, imputado, </w:t>
            </w:r>
            <w:r w:rsidRPr="008678EE">
              <w:rPr>
                <w:rFonts w:ascii="Bookman Old Style" w:hAnsi="Bookman Old Style" w:cs="Arial"/>
                <w:b/>
                <w:sz w:val="16"/>
                <w:szCs w:val="16"/>
              </w:rPr>
              <w:t>acusado o</w:t>
            </w:r>
            <w:r w:rsidRPr="008678EE">
              <w:rPr>
                <w:rFonts w:ascii="Bookman Old Style" w:hAnsi="Bookman Old Style" w:cs="Arial"/>
                <w:b/>
                <w:spacing w:val="20"/>
                <w:sz w:val="16"/>
                <w:szCs w:val="16"/>
              </w:rPr>
              <w:t xml:space="preserve"> </w:t>
            </w:r>
            <w:r w:rsidRPr="008678EE">
              <w:rPr>
                <w:rFonts w:ascii="Bookman Old Style" w:hAnsi="Bookman Old Style" w:cs="Arial"/>
                <w:b/>
                <w:sz w:val="16"/>
                <w:szCs w:val="16"/>
              </w:rPr>
              <w:t>la</w:t>
            </w:r>
            <w:r w:rsidRPr="008678EE">
              <w:rPr>
                <w:rFonts w:ascii="Bookman Old Style" w:hAnsi="Bookman Old Style" w:cs="Arial"/>
                <w:b/>
                <w:spacing w:val="49"/>
                <w:sz w:val="16"/>
                <w:szCs w:val="16"/>
              </w:rPr>
              <w:t xml:space="preserve"> </w:t>
            </w:r>
            <w:r w:rsidRPr="008678EE">
              <w:rPr>
                <w:rFonts w:ascii="Bookman Old Style" w:hAnsi="Bookman Old Style" w:cs="Arial"/>
                <w:b/>
                <w:w w:val="109"/>
                <w:sz w:val="16"/>
                <w:szCs w:val="16"/>
              </w:rPr>
              <w:t>víctima."</w:t>
            </w:r>
          </w:p>
        </w:tc>
        <w:tc>
          <w:tcPr>
            <w:tcW w:w="2976" w:type="dxa"/>
            <w:shd w:val="clear" w:color="auto" w:fill="auto"/>
          </w:tcPr>
          <w:p w:rsidR="0057244D" w:rsidRPr="008678EE" w:rsidRDefault="0057244D" w:rsidP="008C027D">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 xml:space="preserve">Se modifica la numeración ahora es </w:t>
            </w:r>
            <w:r w:rsidR="008C027D">
              <w:rPr>
                <w:rFonts w:ascii="Bookman Old Style" w:hAnsi="Bookman Old Style" w:cs="Arial"/>
                <w:sz w:val="16"/>
                <w:szCs w:val="16"/>
              </w:rPr>
              <w:t>el artículo 50</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pretende eliminar algunos obstáculos que se han presentado en l</w:t>
            </w:r>
            <w:r>
              <w:rPr>
                <w:rFonts w:ascii="Bookman Old Style" w:eastAsia="MS Mincho" w:hAnsi="Bookman Old Style" w:cs="Arial"/>
                <w:sz w:val="16"/>
                <w:szCs w:val="16"/>
              </w:rPr>
              <w:t>a realización de audiencias cuan</w:t>
            </w:r>
            <w:r w:rsidRPr="008678EE">
              <w:rPr>
                <w:rFonts w:ascii="Bookman Old Style" w:eastAsia="MS Mincho" w:hAnsi="Bookman Old Style" w:cs="Arial"/>
                <w:sz w:val="16"/>
                <w:szCs w:val="16"/>
              </w:rPr>
              <w:t xml:space="preserve">do se capturan ciudadanos extranjeros que no </w:t>
            </w:r>
            <w:r w:rsidRPr="008678EE">
              <w:rPr>
                <w:rFonts w:ascii="Bookman Old Style" w:eastAsia="MS Mincho" w:hAnsi="Bookman Old Style" w:cs="Arial"/>
                <w:sz w:val="16"/>
                <w:szCs w:val="16"/>
              </w:rPr>
              <w:lastRenderedPageBreak/>
              <w:t>hablan español o inglés  y quienes a veces pueden quedar en libertad por no tener interpretes oficiales disponibles para las señaladas audiencias.</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b/>
                <w:w w:val="109"/>
                <w:sz w:val="16"/>
                <w:szCs w:val="16"/>
              </w:rPr>
            </w:pPr>
          </w:p>
        </w:tc>
        <w:tc>
          <w:tcPr>
            <w:tcW w:w="2976" w:type="dxa"/>
            <w:shd w:val="clear" w:color="auto" w:fill="auto"/>
          </w:tcPr>
          <w:p w:rsidR="0057244D" w:rsidRPr="008678EE" w:rsidRDefault="008C027D" w:rsidP="007D36A7">
            <w:pPr>
              <w:tabs>
                <w:tab w:val="left" w:pos="2410"/>
              </w:tabs>
              <w:spacing w:after="0" w:line="240" w:lineRule="auto"/>
              <w:jc w:val="both"/>
              <w:rPr>
                <w:rFonts w:ascii="Bookman Old Style" w:eastAsia="MS Mincho" w:hAnsi="Bookman Old Style" w:cs="Arial"/>
                <w:bCs/>
                <w:sz w:val="16"/>
                <w:szCs w:val="16"/>
              </w:rPr>
            </w:pPr>
            <w:r>
              <w:rPr>
                <w:rFonts w:ascii="Bookman Old Style" w:eastAsia="MS Mincho" w:hAnsi="Bookman Old Style" w:cs="Arial"/>
                <w:b/>
                <w:bCs/>
                <w:sz w:val="16"/>
                <w:szCs w:val="16"/>
              </w:rPr>
              <w:t>Artículo 51</w:t>
            </w:r>
            <w:r w:rsidR="0057244D" w:rsidRPr="008678EE">
              <w:rPr>
                <w:rFonts w:ascii="Bookman Old Style" w:eastAsia="MS Mincho" w:hAnsi="Bookman Old Style" w:cs="Arial"/>
                <w:b/>
                <w:sz w:val="16"/>
                <w:szCs w:val="16"/>
              </w:rPr>
              <w:t>º</w:t>
            </w:r>
            <w:r w:rsidR="0057244D" w:rsidRPr="008678EE">
              <w:rPr>
                <w:rFonts w:ascii="Bookman Old Style" w:eastAsia="MS Mincho" w:hAnsi="Bookman Old Style" w:cs="Arial"/>
                <w:b/>
                <w:bCs/>
                <w:sz w:val="16"/>
                <w:szCs w:val="16"/>
              </w:rPr>
              <w:t>.</w:t>
            </w:r>
            <w:r w:rsidR="0057244D" w:rsidRPr="008678EE">
              <w:rPr>
                <w:rFonts w:ascii="Bookman Old Style" w:eastAsia="MS Mincho" w:hAnsi="Bookman Old Style" w:cs="Arial"/>
                <w:bCs/>
                <w:sz w:val="16"/>
                <w:szCs w:val="16"/>
              </w:rPr>
              <w:t xml:space="preserve"> El artículo 149 del Código de Procedimiento Penal se modifica y quedará así: </w:t>
            </w:r>
          </w:p>
          <w:p w:rsidR="0057244D" w:rsidRPr="008678EE" w:rsidRDefault="0057244D" w:rsidP="007D36A7">
            <w:pPr>
              <w:spacing w:line="240" w:lineRule="auto"/>
              <w:jc w:val="both"/>
              <w:rPr>
                <w:rFonts w:ascii="Bookman Old Style" w:hAnsi="Bookman Old Style" w:cs="Arial"/>
                <w:sz w:val="16"/>
                <w:szCs w:val="16"/>
              </w:rPr>
            </w:pPr>
          </w:p>
          <w:p w:rsidR="0057244D" w:rsidRPr="00AA2A4A" w:rsidRDefault="0057244D" w:rsidP="007D36A7">
            <w:pPr>
              <w:tabs>
                <w:tab w:val="left" w:pos="2410"/>
              </w:tabs>
              <w:spacing w:after="0" w:line="240" w:lineRule="auto"/>
              <w:jc w:val="both"/>
              <w:rPr>
                <w:rFonts w:ascii="Bookman Old Style" w:eastAsia="MS Mincho" w:hAnsi="Bookman Old Style" w:cs="Arial"/>
                <w:bCs/>
                <w:i/>
                <w:sz w:val="16"/>
                <w:szCs w:val="16"/>
                <w:u w:val="single"/>
              </w:rPr>
            </w:pPr>
            <w:r w:rsidRPr="00AA2A4A">
              <w:rPr>
                <w:rFonts w:ascii="Bookman Old Style" w:eastAsia="MS Mincho" w:hAnsi="Bookman Old Style" w:cs="Arial"/>
                <w:b/>
                <w:bCs/>
                <w:i/>
                <w:sz w:val="16"/>
                <w:szCs w:val="16"/>
                <w:u w:val="single"/>
              </w:rPr>
              <w:t>“Artículo 149</w:t>
            </w:r>
            <w:r w:rsidRPr="00AA2A4A">
              <w:rPr>
                <w:rFonts w:ascii="Bookman Old Style" w:eastAsia="MS Mincho" w:hAnsi="Bookman Old Style" w:cs="Arial"/>
                <w:b/>
                <w:i/>
                <w:sz w:val="16"/>
                <w:szCs w:val="16"/>
                <w:u w:val="single"/>
              </w:rPr>
              <w:t>º.</w:t>
            </w:r>
            <w:r w:rsidRPr="00AA2A4A">
              <w:rPr>
                <w:rFonts w:ascii="Bookman Old Style" w:eastAsia="MS Mincho" w:hAnsi="Bookman Old Style" w:cs="Arial"/>
                <w:b/>
                <w:bCs/>
                <w:i/>
                <w:sz w:val="16"/>
                <w:szCs w:val="16"/>
                <w:u w:val="single"/>
              </w:rPr>
              <w:t xml:space="preserve"> Principio de publicidad.</w:t>
            </w:r>
            <w:r w:rsidRPr="00AA2A4A">
              <w:rPr>
                <w:rFonts w:ascii="Bookman Old Style" w:eastAsia="MS Mincho" w:hAnsi="Bookman Old Style" w:cs="Arial"/>
                <w:bCs/>
                <w:i/>
                <w:sz w:val="16"/>
                <w:szCs w:val="16"/>
                <w:u w:val="single"/>
              </w:rPr>
              <w:t xml:space="preserve"> Todas las audiencias que se desarrollen durante la etapa de juzgamiento serán públicas y no se podrá denegar el acceso a nadie, sin decisión judicial previa. Aun cuando se limite la publicidad al máximo, no podrá excluirse a la Fiscalía, el acusado, la defensa, el Ministerio Público, la víctima y su representación legal.</w:t>
            </w:r>
          </w:p>
          <w:p w:rsidR="0057244D" w:rsidRPr="00AA2A4A" w:rsidRDefault="0057244D" w:rsidP="007D36A7">
            <w:pPr>
              <w:tabs>
                <w:tab w:val="left" w:pos="2410"/>
              </w:tabs>
              <w:spacing w:after="0" w:line="240" w:lineRule="auto"/>
              <w:jc w:val="both"/>
              <w:rPr>
                <w:rFonts w:ascii="Bookman Old Style" w:eastAsia="MS Mincho" w:hAnsi="Bookman Old Style" w:cs="Arial"/>
                <w:bCs/>
                <w:i/>
                <w:sz w:val="16"/>
                <w:szCs w:val="16"/>
                <w:u w:val="single"/>
              </w:rPr>
            </w:pPr>
            <w:r w:rsidRPr="00AA2A4A">
              <w:rPr>
                <w:rFonts w:ascii="Bookman Old Style" w:eastAsia="MS Mincho" w:hAnsi="Bookman Old Style" w:cs="Arial"/>
                <w:bCs/>
                <w:i/>
                <w:sz w:val="16"/>
                <w:szCs w:val="16"/>
                <w:u w:val="single"/>
              </w:rPr>
              <w:t xml:space="preserve"> </w:t>
            </w:r>
          </w:p>
          <w:p w:rsidR="0057244D" w:rsidRPr="00AA2A4A" w:rsidRDefault="0057244D" w:rsidP="007D36A7">
            <w:pPr>
              <w:tabs>
                <w:tab w:val="left" w:pos="2410"/>
              </w:tabs>
              <w:spacing w:after="0" w:line="240" w:lineRule="auto"/>
              <w:jc w:val="both"/>
              <w:rPr>
                <w:rFonts w:ascii="Bookman Old Style" w:eastAsia="MS Mincho" w:hAnsi="Bookman Old Style" w:cs="Arial"/>
                <w:bCs/>
                <w:i/>
                <w:sz w:val="16"/>
                <w:szCs w:val="16"/>
                <w:u w:val="single"/>
              </w:rPr>
            </w:pPr>
            <w:r w:rsidRPr="00AA2A4A">
              <w:rPr>
                <w:rFonts w:ascii="Bookman Old Style" w:eastAsia="MS Mincho" w:hAnsi="Bookman Old Style" w:cs="Arial"/>
                <w:bCs/>
                <w:i/>
                <w:sz w:val="16"/>
                <w:szCs w:val="16"/>
                <w:u w:val="single"/>
              </w:rPr>
              <w:t>El juez podrá limitar la publicidad de todos los procedimientos o parte de ellos, previa audiencia privada con los intervinientes, de conformidad con los artículos siguientes y sin limitar el principio de contradicción.</w:t>
            </w:r>
          </w:p>
          <w:p w:rsidR="0057244D" w:rsidRPr="00AA2A4A" w:rsidRDefault="0057244D" w:rsidP="007D36A7">
            <w:pPr>
              <w:tabs>
                <w:tab w:val="left" w:pos="2410"/>
              </w:tabs>
              <w:spacing w:after="0" w:line="240" w:lineRule="auto"/>
              <w:jc w:val="both"/>
              <w:rPr>
                <w:rFonts w:ascii="Bookman Old Style" w:eastAsia="MS Mincho" w:hAnsi="Bookman Old Style" w:cs="Arial"/>
                <w:bCs/>
                <w:i/>
                <w:sz w:val="16"/>
                <w:szCs w:val="16"/>
                <w:u w:val="single"/>
              </w:rPr>
            </w:pPr>
            <w:r w:rsidRPr="00AA2A4A">
              <w:rPr>
                <w:rFonts w:ascii="Bookman Old Style" w:eastAsia="MS Mincho" w:hAnsi="Bookman Old Style" w:cs="Arial"/>
                <w:bCs/>
                <w:i/>
                <w:sz w:val="16"/>
                <w:szCs w:val="16"/>
                <w:u w:val="single"/>
              </w:rPr>
              <w:t xml:space="preserve"> </w:t>
            </w:r>
          </w:p>
          <w:p w:rsidR="0057244D" w:rsidRPr="00AA2A4A" w:rsidRDefault="0057244D" w:rsidP="007D36A7">
            <w:pPr>
              <w:tabs>
                <w:tab w:val="left" w:pos="2410"/>
              </w:tabs>
              <w:spacing w:after="0" w:line="240" w:lineRule="auto"/>
              <w:jc w:val="both"/>
              <w:rPr>
                <w:rFonts w:ascii="Bookman Old Style" w:eastAsia="MS Mincho" w:hAnsi="Bookman Old Style" w:cs="Arial"/>
                <w:bCs/>
                <w:i/>
                <w:sz w:val="16"/>
                <w:szCs w:val="16"/>
                <w:u w:val="single"/>
              </w:rPr>
            </w:pPr>
            <w:r w:rsidRPr="00AA2A4A">
              <w:rPr>
                <w:rFonts w:ascii="Bookman Old Style" w:eastAsia="MS Mincho" w:hAnsi="Bookman Old Style" w:cs="Arial"/>
                <w:bCs/>
                <w:i/>
                <w:sz w:val="16"/>
                <w:szCs w:val="16"/>
                <w:u w:val="single"/>
              </w:rPr>
              <w:t>Estas medidas deberán sujetarse al principio de necesidad y si desaparecieren las causas que dieron origen a esa restricción, el juez la levantará de oficio o a petición de parte.</w:t>
            </w:r>
          </w:p>
          <w:p w:rsidR="0057244D" w:rsidRPr="00AA2A4A" w:rsidRDefault="0057244D" w:rsidP="007D36A7">
            <w:pPr>
              <w:tabs>
                <w:tab w:val="left" w:pos="2410"/>
              </w:tabs>
              <w:spacing w:after="0" w:line="240" w:lineRule="auto"/>
              <w:jc w:val="both"/>
              <w:rPr>
                <w:rFonts w:ascii="Bookman Old Style" w:eastAsia="MS Mincho" w:hAnsi="Bookman Old Style" w:cs="Arial"/>
                <w:bCs/>
                <w:i/>
                <w:sz w:val="16"/>
                <w:szCs w:val="16"/>
                <w:u w:val="single"/>
              </w:rPr>
            </w:pPr>
            <w:r w:rsidRPr="00AA2A4A">
              <w:rPr>
                <w:rFonts w:ascii="Bookman Old Style" w:eastAsia="MS Mincho" w:hAnsi="Bookman Old Style" w:cs="Arial"/>
                <w:bCs/>
                <w:i/>
                <w:sz w:val="16"/>
                <w:szCs w:val="16"/>
                <w:u w:val="single"/>
              </w:rPr>
              <w:t xml:space="preserve"> </w:t>
            </w:r>
          </w:p>
          <w:p w:rsidR="0057244D" w:rsidRPr="00AA2A4A" w:rsidRDefault="0057244D" w:rsidP="007D36A7">
            <w:pPr>
              <w:tabs>
                <w:tab w:val="left" w:pos="2410"/>
              </w:tabs>
              <w:spacing w:after="0" w:line="240" w:lineRule="auto"/>
              <w:jc w:val="both"/>
              <w:rPr>
                <w:rFonts w:ascii="Bookman Old Style" w:eastAsia="MS Mincho" w:hAnsi="Bookman Old Style" w:cs="Arial"/>
                <w:bCs/>
                <w:i/>
                <w:sz w:val="16"/>
                <w:szCs w:val="16"/>
                <w:u w:val="single"/>
              </w:rPr>
            </w:pPr>
            <w:r w:rsidRPr="00AA2A4A">
              <w:rPr>
                <w:rFonts w:ascii="Bookman Old Style" w:eastAsia="MS Mincho" w:hAnsi="Bookman Old Style" w:cs="Arial"/>
                <w:bCs/>
                <w:i/>
                <w:sz w:val="16"/>
                <w:szCs w:val="16"/>
                <w:u w:val="single"/>
              </w:rPr>
              <w:t>No se podrá, en ningún caso, presentar al indiciado, imputado o acusado como culpable. Tampoco se podrá, antes de pronunciarse la sentencia, dar declaraciones sobre el caso a los medios de comunicación so pena de la imposición de las sanciones que corresponda.</w:t>
            </w:r>
          </w:p>
          <w:p w:rsidR="0057244D" w:rsidRPr="00AA2A4A" w:rsidRDefault="0057244D" w:rsidP="007D36A7">
            <w:pPr>
              <w:tabs>
                <w:tab w:val="left" w:pos="2410"/>
              </w:tabs>
              <w:spacing w:after="0" w:line="240" w:lineRule="auto"/>
              <w:jc w:val="both"/>
              <w:rPr>
                <w:rFonts w:ascii="Bookman Old Style" w:eastAsia="MS Mincho" w:hAnsi="Bookman Old Style" w:cs="Arial"/>
                <w:bCs/>
                <w:i/>
                <w:sz w:val="16"/>
                <w:szCs w:val="16"/>
                <w:u w:val="single"/>
              </w:rPr>
            </w:pPr>
          </w:p>
          <w:p w:rsidR="0057244D" w:rsidRPr="00AA2A4A" w:rsidRDefault="0057244D" w:rsidP="007D36A7">
            <w:pPr>
              <w:tabs>
                <w:tab w:val="left" w:pos="2410"/>
              </w:tabs>
              <w:spacing w:after="0" w:line="240" w:lineRule="auto"/>
              <w:jc w:val="both"/>
              <w:rPr>
                <w:rFonts w:ascii="Bookman Old Style" w:eastAsia="MS Mincho" w:hAnsi="Bookman Old Style" w:cs="Arial"/>
                <w:bCs/>
                <w:i/>
                <w:sz w:val="16"/>
                <w:szCs w:val="16"/>
                <w:u w:val="single"/>
              </w:rPr>
            </w:pPr>
            <w:r w:rsidRPr="00AA2A4A">
              <w:rPr>
                <w:rFonts w:ascii="Bookman Old Style" w:eastAsia="MS Mincho" w:hAnsi="Bookman Old Style" w:cs="Arial"/>
                <w:bCs/>
                <w:i/>
                <w:sz w:val="16"/>
                <w:szCs w:val="16"/>
                <w:u w:val="single"/>
              </w:rPr>
              <w:t xml:space="preserve">El acceso a las audiencias de la prensa y los medios audiovisuales que para el ejercicio de la comunicación sean necesarios constituye la regla general, su restricción solo procederá en la </w:t>
            </w:r>
            <w:r w:rsidRPr="00AA2A4A">
              <w:rPr>
                <w:rFonts w:ascii="Bookman Old Style" w:eastAsia="MS Mincho" w:hAnsi="Bookman Old Style" w:cs="Arial"/>
                <w:bCs/>
                <w:i/>
                <w:sz w:val="16"/>
                <w:szCs w:val="16"/>
                <w:u w:val="single"/>
              </w:rPr>
              <w:lastRenderedPageBreak/>
              <w:t>forma y por los motivos expresamente señalados en los Art. 150, 151 y 152 de este Código.</w:t>
            </w:r>
          </w:p>
          <w:p w:rsidR="0057244D" w:rsidRPr="00AA2A4A" w:rsidRDefault="0057244D" w:rsidP="007D36A7">
            <w:pPr>
              <w:tabs>
                <w:tab w:val="left" w:pos="2410"/>
              </w:tabs>
              <w:spacing w:after="0" w:line="240" w:lineRule="auto"/>
              <w:jc w:val="both"/>
              <w:rPr>
                <w:rFonts w:ascii="Bookman Old Style" w:eastAsia="MS Mincho" w:hAnsi="Bookman Old Style" w:cs="Arial"/>
                <w:b/>
                <w:bCs/>
                <w:i/>
                <w:sz w:val="16"/>
                <w:szCs w:val="16"/>
                <w:u w:val="single"/>
              </w:rPr>
            </w:pPr>
          </w:p>
          <w:p w:rsidR="0057244D" w:rsidRPr="008678EE" w:rsidRDefault="0057244D" w:rsidP="007D36A7">
            <w:pPr>
              <w:spacing w:line="240" w:lineRule="auto"/>
              <w:jc w:val="both"/>
              <w:rPr>
                <w:rFonts w:ascii="Bookman Old Style" w:hAnsi="Bookman Old Style" w:cs="Arial"/>
                <w:sz w:val="16"/>
                <w:szCs w:val="16"/>
              </w:rPr>
            </w:pPr>
            <w:r w:rsidRPr="00AA2A4A">
              <w:rPr>
                <w:rFonts w:ascii="Bookman Old Style" w:eastAsia="MS Mincho" w:hAnsi="Bookman Old Style" w:cs="Arial"/>
                <w:b/>
                <w:bCs/>
                <w:i/>
                <w:sz w:val="16"/>
                <w:szCs w:val="16"/>
                <w:u w:val="single"/>
              </w:rPr>
              <w:t xml:space="preserve">Parágrafo.  </w:t>
            </w:r>
            <w:r w:rsidRPr="00AA2A4A">
              <w:rPr>
                <w:rFonts w:ascii="Bookman Old Style" w:eastAsia="MS Mincho" w:hAnsi="Bookman Old Style" w:cs="Arial"/>
                <w:bCs/>
                <w:i/>
                <w:sz w:val="16"/>
                <w:szCs w:val="16"/>
                <w:u w:val="single"/>
              </w:rPr>
              <w:t>En las actuaciones procesales relativas a los delitos contra la libertad y formación sexual y de violencia sexual, el juez podrá, a solicitud de cualquiera de los intervinientes en el proceso, disponer la realización de audiencias cerradas al público. La negación de esta solicitud se hará mediante providencia motivada. Cuando cualquiera de los intervinientes en el proceso lo solicite, la autoridad competente podrá determinar la reserva de identidad respecto de sus datos personales, los de sus descendientes y los de cualquier otra persona que esté bajo su guarda o custodia.”</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bCs/>
                <w:sz w:val="16"/>
                <w:szCs w:val="16"/>
              </w:rPr>
            </w:pPr>
            <w:r>
              <w:rPr>
                <w:rFonts w:ascii="Bookman Old Style" w:eastAsia="MS Mincho" w:hAnsi="Bookman Old Style" w:cs="Arial"/>
                <w:bCs/>
                <w:sz w:val="16"/>
                <w:szCs w:val="16"/>
              </w:rPr>
              <w:lastRenderedPageBreak/>
              <w:t>C</w:t>
            </w:r>
            <w:r w:rsidRPr="008678EE">
              <w:rPr>
                <w:rFonts w:ascii="Bookman Old Style" w:eastAsia="MS Mincho" w:hAnsi="Bookman Old Style" w:cs="Arial"/>
                <w:bCs/>
                <w:sz w:val="16"/>
                <w:szCs w:val="16"/>
              </w:rPr>
              <w:t>on miras a fortalecer el control social de la comunidad a la tarea de administrar justicia, como quiera que viene restringiéndose el acceso directo de las tecnologías de los medios de comunicación a las audiencias para informar, advertir y exhibir lo que sucede en las mismas. En un sistema público, oral, la justicia, las decisiones se adoptan, no solo frente a las partes, frente a los interesados, sino frente a toda la comunidad, que tiene derecho a conocer el “rostro” de quienes están ni más ni menos que impartiendo justicia, en ello radica parte del control social, como un claro instrumento que disminuye los riesgos de corrupción.</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Pr>
                <w:rFonts w:ascii="Bookman Old Style" w:hAnsi="Bookman Old Style" w:cs="Arial"/>
                <w:b/>
                <w:sz w:val="16"/>
                <w:szCs w:val="16"/>
              </w:rPr>
              <w:t>49</w:t>
            </w:r>
            <w:r w:rsidRPr="008678EE">
              <w:rPr>
                <w:rFonts w:ascii="Bookman Old Style" w:hAnsi="Bookman Old Style" w:cs="Arial"/>
                <w:b/>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Modifíquese</w:t>
            </w:r>
            <w:r w:rsidRPr="008678EE">
              <w:rPr>
                <w:rFonts w:ascii="Bookman Old Style" w:hAnsi="Bookman Old Style" w:cs="Arial"/>
                <w:spacing w:val="57"/>
                <w:w w:val="106"/>
                <w:sz w:val="16"/>
                <w:szCs w:val="16"/>
              </w:rPr>
              <w:t xml:space="preserve"> </w:t>
            </w:r>
            <w:r w:rsidRPr="008678EE">
              <w:rPr>
                <w:rFonts w:ascii="Bookman Old Style" w:hAnsi="Bookman Old Style" w:cs="Arial"/>
                <w:sz w:val="16"/>
                <w:szCs w:val="16"/>
              </w:rPr>
              <w:t>el artículo 152 de la Ley</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 xml:space="preserve">906 de 2004, el </w:t>
            </w:r>
            <w:r w:rsidRPr="008678EE">
              <w:rPr>
                <w:rFonts w:ascii="Bookman Old Style" w:hAnsi="Bookman Old Style" w:cs="Arial"/>
                <w:w w:val="106"/>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6"/>
                <w:sz w:val="16"/>
                <w:szCs w:val="16"/>
              </w:rPr>
              <w:t>así:</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w w:val="112"/>
                <w:sz w:val="16"/>
                <w:szCs w:val="16"/>
              </w:rPr>
              <w:t>"Artículo 152.</w:t>
            </w:r>
            <w:r w:rsidRPr="008678EE">
              <w:rPr>
                <w:rFonts w:ascii="Bookman Old Style" w:hAnsi="Bookman Old Style" w:cs="Arial"/>
                <w:b/>
                <w:spacing w:val="6"/>
                <w:w w:val="112"/>
                <w:sz w:val="16"/>
                <w:szCs w:val="16"/>
              </w:rPr>
              <w:t xml:space="preserve"> </w:t>
            </w:r>
            <w:r w:rsidRPr="008678EE">
              <w:rPr>
                <w:rFonts w:ascii="Bookman Old Style" w:hAnsi="Bookman Old Style" w:cs="Arial"/>
                <w:b/>
                <w:w w:val="112"/>
                <w:sz w:val="16"/>
                <w:szCs w:val="16"/>
              </w:rPr>
              <w:t xml:space="preserve">Restricciones </w:t>
            </w:r>
            <w:r w:rsidRPr="008678EE">
              <w:rPr>
                <w:rFonts w:ascii="Bookman Old Style" w:hAnsi="Bookman Old Style" w:cs="Arial"/>
                <w:b/>
                <w:sz w:val="16"/>
                <w:szCs w:val="16"/>
              </w:rPr>
              <w:t>a</w:t>
            </w:r>
            <w:r w:rsidRPr="008678EE">
              <w:rPr>
                <w:rFonts w:ascii="Bookman Old Style" w:hAnsi="Bookman Old Style" w:cs="Arial"/>
                <w:b/>
                <w:spacing w:val="30"/>
                <w:sz w:val="16"/>
                <w:szCs w:val="16"/>
              </w:rPr>
              <w:t xml:space="preserve"> </w:t>
            </w:r>
            <w:r w:rsidRPr="008678EE">
              <w:rPr>
                <w:rFonts w:ascii="Bookman Old Style" w:hAnsi="Bookman Old Style" w:cs="Arial"/>
                <w:b/>
                <w:sz w:val="16"/>
                <w:szCs w:val="16"/>
              </w:rPr>
              <w:t>la</w:t>
            </w:r>
            <w:r w:rsidRPr="008678EE">
              <w:rPr>
                <w:rFonts w:ascii="Bookman Old Style" w:hAnsi="Bookman Old Style" w:cs="Arial"/>
                <w:b/>
                <w:spacing w:val="54"/>
                <w:sz w:val="16"/>
                <w:szCs w:val="16"/>
              </w:rPr>
              <w:t xml:space="preserve"> </w:t>
            </w:r>
            <w:r w:rsidRPr="008678EE">
              <w:rPr>
                <w:rFonts w:ascii="Bookman Old Style" w:hAnsi="Bookman Old Style" w:cs="Arial"/>
                <w:b/>
                <w:w w:val="109"/>
                <w:sz w:val="16"/>
                <w:szCs w:val="16"/>
              </w:rPr>
              <w:t xml:space="preserve">publicidad </w:t>
            </w:r>
            <w:r w:rsidRPr="008678EE">
              <w:rPr>
                <w:rFonts w:ascii="Bookman Old Style" w:hAnsi="Bookman Old Style" w:cs="Arial"/>
                <w:b/>
                <w:sz w:val="16"/>
                <w:szCs w:val="16"/>
              </w:rPr>
              <w:t xml:space="preserve">por motivos de interés de </w:t>
            </w:r>
            <w:r w:rsidRPr="008678EE">
              <w:rPr>
                <w:rFonts w:ascii="Bookman Old Style" w:hAnsi="Bookman Old Style" w:cs="Arial"/>
                <w:b/>
                <w:w w:val="109"/>
                <w:sz w:val="16"/>
                <w:szCs w:val="16"/>
              </w:rPr>
              <w:t xml:space="preserve">la </w:t>
            </w:r>
            <w:r w:rsidRPr="008678EE">
              <w:rPr>
                <w:rFonts w:ascii="Bookman Old Style" w:hAnsi="Bookman Old Style" w:cs="Arial"/>
                <w:b/>
                <w:sz w:val="16"/>
                <w:szCs w:val="16"/>
              </w:rPr>
              <w:t>justicia.</w:t>
            </w:r>
            <w:r w:rsidRPr="008678EE">
              <w:rPr>
                <w:rFonts w:ascii="Bookman Old Style" w:hAnsi="Bookman Old Style" w:cs="Arial"/>
                <w:sz w:val="16"/>
                <w:szCs w:val="16"/>
              </w:rPr>
              <w:t xml:space="preserve"> Cuando los intereses de la</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justicia se</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 xml:space="preserve">vean seriamente </w:t>
            </w:r>
            <w:r w:rsidRPr="008678EE">
              <w:rPr>
                <w:rFonts w:ascii="Bookman Old Style" w:hAnsi="Bookman Old Style" w:cs="Arial"/>
                <w:w w:val="106"/>
                <w:sz w:val="16"/>
                <w:szCs w:val="16"/>
              </w:rPr>
              <w:t xml:space="preserve">perjudicados o </w:t>
            </w:r>
            <w:r w:rsidRPr="008678EE">
              <w:rPr>
                <w:rFonts w:ascii="Bookman Old Style" w:hAnsi="Bookman Old Style" w:cs="Arial"/>
                <w:sz w:val="16"/>
                <w:szCs w:val="16"/>
              </w:rPr>
              <w:t>amenazados por la</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publicidad del</w:t>
            </w:r>
            <w:r w:rsidRPr="008678EE">
              <w:rPr>
                <w:rFonts w:ascii="Bookman Old Style" w:hAnsi="Bookman Old Style" w:cs="Arial"/>
                <w:spacing w:val="26"/>
                <w:sz w:val="16"/>
                <w:szCs w:val="16"/>
              </w:rPr>
              <w:t xml:space="preserve"> </w:t>
            </w:r>
            <w:r w:rsidRPr="008678EE">
              <w:rPr>
                <w:rFonts w:ascii="Bookman Old Style" w:hAnsi="Bookman Old Style" w:cs="Arial"/>
                <w:sz w:val="16"/>
                <w:szCs w:val="16"/>
              </w:rPr>
              <w:t xml:space="preserve">juicio </w:t>
            </w:r>
            <w:r w:rsidRPr="008678EE">
              <w:rPr>
                <w:rFonts w:ascii="Bookman Old Style" w:hAnsi="Bookman Old Style" w:cs="Arial"/>
                <w:b/>
                <w:sz w:val="16"/>
                <w:szCs w:val="16"/>
              </w:rPr>
              <w:t>o</w:t>
            </w:r>
            <w:r w:rsidRPr="008678EE">
              <w:rPr>
                <w:rFonts w:ascii="Bookman Old Style" w:hAnsi="Bookman Old Style" w:cs="Arial"/>
                <w:b/>
                <w:spacing w:val="56"/>
                <w:sz w:val="16"/>
                <w:szCs w:val="16"/>
              </w:rPr>
              <w:t xml:space="preserve"> </w:t>
            </w:r>
            <w:r w:rsidRPr="008678EE">
              <w:rPr>
                <w:rFonts w:ascii="Bookman Old Style" w:hAnsi="Bookman Old Style" w:cs="Arial"/>
                <w:b/>
                <w:sz w:val="16"/>
                <w:szCs w:val="16"/>
              </w:rPr>
              <w:t xml:space="preserve">de las </w:t>
            </w:r>
            <w:r w:rsidRPr="008678EE">
              <w:rPr>
                <w:rFonts w:ascii="Bookman Old Style" w:hAnsi="Bookman Old Style" w:cs="Arial"/>
                <w:b/>
                <w:w w:val="108"/>
                <w:sz w:val="16"/>
                <w:szCs w:val="16"/>
              </w:rPr>
              <w:t>audiencias preliminares</w:t>
            </w:r>
            <w:r w:rsidRPr="008678EE">
              <w:rPr>
                <w:rFonts w:ascii="Bookman Old Style" w:hAnsi="Bookman Old Style" w:cs="Arial"/>
                <w:w w:val="108"/>
                <w:sz w:val="16"/>
                <w:szCs w:val="16"/>
              </w:rPr>
              <w:t xml:space="preserve">, el </w:t>
            </w:r>
            <w:r w:rsidRPr="008678EE">
              <w:rPr>
                <w:rFonts w:ascii="Bookman Old Style" w:hAnsi="Bookman Old Style" w:cs="Arial"/>
                <w:sz w:val="16"/>
                <w:szCs w:val="16"/>
              </w:rPr>
              <w:t>juez, mediante auto motivado, podrá imponer a</w:t>
            </w:r>
            <w:r w:rsidRPr="008678EE">
              <w:rPr>
                <w:rFonts w:ascii="Bookman Old Style" w:hAnsi="Bookman Old Style" w:cs="Arial"/>
                <w:spacing w:val="17"/>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presentes el</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deber de</w:t>
            </w:r>
            <w:r w:rsidRPr="008678EE">
              <w:rPr>
                <w:rFonts w:ascii="Bookman Old Style" w:hAnsi="Bookman Old Style" w:cs="Arial"/>
                <w:spacing w:val="41"/>
                <w:sz w:val="16"/>
                <w:szCs w:val="16"/>
              </w:rPr>
              <w:t xml:space="preserve"> </w:t>
            </w:r>
            <w:r w:rsidRPr="008678EE">
              <w:rPr>
                <w:rFonts w:ascii="Bookman Old Style" w:hAnsi="Bookman Old Style" w:cs="Arial"/>
                <w:w w:val="106"/>
                <w:sz w:val="16"/>
                <w:szCs w:val="16"/>
              </w:rPr>
              <w:t xml:space="preserve">guardar </w:t>
            </w:r>
            <w:r w:rsidRPr="008678EE">
              <w:rPr>
                <w:rFonts w:ascii="Bookman Old Style" w:hAnsi="Bookman Old Style" w:cs="Arial"/>
                <w:sz w:val="16"/>
                <w:szCs w:val="16"/>
              </w:rPr>
              <w:t>reserva sobre lo</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ven,</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oyen</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o</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perciben, o</w:t>
            </w:r>
            <w:r w:rsidRPr="008678EE">
              <w:rPr>
                <w:rFonts w:ascii="Bookman Old Style" w:hAnsi="Bookman Old Style" w:cs="Arial"/>
                <w:spacing w:val="21"/>
                <w:sz w:val="16"/>
                <w:szCs w:val="16"/>
              </w:rPr>
              <w:t xml:space="preserve"> </w:t>
            </w:r>
            <w:r w:rsidRPr="008678EE">
              <w:rPr>
                <w:rFonts w:ascii="Bookman Old Style" w:hAnsi="Bookman Old Style" w:cs="Arial"/>
                <w:sz w:val="16"/>
                <w:szCs w:val="16"/>
              </w:rPr>
              <w:t>limitar total o</w:t>
            </w:r>
            <w:r w:rsidRPr="008678EE">
              <w:rPr>
                <w:rFonts w:ascii="Bookman Old Style" w:hAnsi="Bookman Old Style" w:cs="Arial"/>
                <w:spacing w:val="25"/>
                <w:sz w:val="16"/>
                <w:szCs w:val="16"/>
              </w:rPr>
              <w:t xml:space="preserve"> </w:t>
            </w:r>
            <w:r w:rsidRPr="008678EE">
              <w:rPr>
                <w:rFonts w:ascii="Bookman Old Style" w:hAnsi="Bookman Old Style" w:cs="Arial"/>
                <w:w w:val="106"/>
                <w:sz w:val="16"/>
                <w:szCs w:val="16"/>
              </w:rPr>
              <w:t xml:space="preserve">parcialmente </w:t>
            </w:r>
            <w:r w:rsidRPr="008678EE">
              <w:rPr>
                <w:rFonts w:ascii="Bookman Old Style" w:hAnsi="Bookman Old Style" w:cs="Arial"/>
                <w:sz w:val="16"/>
                <w:szCs w:val="16"/>
              </w:rPr>
              <w:t>el</w:t>
            </w:r>
            <w:r w:rsidRPr="008678EE">
              <w:rPr>
                <w:rFonts w:ascii="Bookman Old Style" w:hAnsi="Bookman Old Style" w:cs="Arial"/>
                <w:spacing w:val="29"/>
                <w:sz w:val="16"/>
                <w:szCs w:val="16"/>
              </w:rPr>
              <w:t xml:space="preserve"> </w:t>
            </w:r>
            <w:r w:rsidRPr="008678EE">
              <w:rPr>
                <w:rFonts w:ascii="Bookman Old Style" w:hAnsi="Bookman Old Style" w:cs="Arial"/>
                <w:w w:val="106"/>
                <w:sz w:val="16"/>
                <w:szCs w:val="16"/>
              </w:rPr>
              <w:t xml:space="preserve">acceso </w:t>
            </w:r>
            <w:r w:rsidRPr="008678EE">
              <w:rPr>
                <w:rFonts w:ascii="Bookman Old Style" w:hAnsi="Bookman Old Style" w:cs="Arial"/>
                <w:sz w:val="16"/>
                <w:szCs w:val="16"/>
              </w:rPr>
              <w:t>del</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público o</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medios de</w:t>
            </w:r>
            <w:r w:rsidRPr="008678EE">
              <w:rPr>
                <w:rFonts w:ascii="Bookman Old Style" w:hAnsi="Bookman Old Style" w:cs="Arial"/>
                <w:spacing w:val="19"/>
                <w:sz w:val="16"/>
                <w:szCs w:val="16"/>
              </w:rPr>
              <w:t xml:space="preserve"> </w:t>
            </w:r>
            <w:r w:rsidRPr="008678EE">
              <w:rPr>
                <w:rFonts w:ascii="Bookman Old Style" w:hAnsi="Bookman Old Style" w:cs="Arial"/>
                <w:w w:val="106"/>
                <w:sz w:val="16"/>
                <w:szCs w:val="16"/>
              </w:rPr>
              <w:t>comunicación."</w:t>
            </w:r>
          </w:p>
        </w:tc>
        <w:tc>
          <w:tcPr>
            <w:tcW w:w="2976"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008C027D">
              <w:rPr>
                <w:rFonts w:ascii="Bookman Old Style" w:hAnsi="Bookman Old Style" w:cs="Arial"/>
                <w:b/>
                <w:sz w:val="16"/>
                <w:szCs w:val="16"/>
              </w:rPr>
              <w:t>52</w:t>
            </w:r>
            <w:r w:rsidRPr="008678EE">
              <w:rPr>
                <w:rFonts w:ascii="Bookman Old Style" w:hAnsi="Bookman Old Style" w:cs="Arial"/>
                <w:b/>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Modifíquese</w:t>
            </w:r>
            <w:r w:rsidRPr="008678EE">
              <w:rPr>
                <w:rFonts w:ascii="Bookman Old Style" w:hAnsi="Bookman Old Style" w:cs="Arial"/>
                <w:spacing w:val="57"/>
                <w:w w:val="106"/>
                <w:sz w:val="16"/>
                <w:szCs w:val="16"/>
              </w:rPr>
              <w:t xml:space="preserve"> </w:t>
            </w:r>
            <w:r w:rsidRPr="008678EE">
              <w:rPr>
                <w:rFonts w:ascii="Bookman Old Style" w:hAnsi="Bookman Old Style" w:cs="Arial"/>
                <w:sz w:val="16"/>
                <w:szCs w:val="16"/>
              </w:rPr>
              <w:t>el artículo 152 de la Ley</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 xml:space="preserve">906 de 2004, el </w:t>
            </w:r>
            <w:r w:rsidRPr="008678EE">
              <w:rPr>
                <w:rFonts w:ascii="Bookman Old Style" w:hAnsi="Bookman Old Style" w:cs="Arial"/>
                <w:w w:val="106"/>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6"/>
                <w:sz w:val="16"/>
                <w:szCs w:val="16"/>
              </w:rPr>
              <w:t>así:</w:t>
            </w:r>
          </w:p>
          <w:p w:rsidR="0057244D" w:rsidRPr="00AA2A4A" w:rsidRDefault="0057244D" w:rsidP="007D36A7">
            <w:pPr>
              <w:spacing w:line="240" w:lineRule="auto"/>
              <w:jc w:val="both"/>
              <w:rPr>
                <w:rFonts w:ascii="Bookman Old Style" w:hAnsi="Bookman Old Style" w:cs="Arial"/>
                <w:i/>
                <w:sz w:val="16"/>
                <w:szCs w:val="16"/>
              </w:rPr>
            </w:pPr>
            <w:r w:rsidRPr="008678EE">
              <w:rPr>
                <w:rFonts w:ascii="Bookman Old Style" w:hAnsi="Bookman Old Style" w:cs="Arial"/>
                <w:b/>
                <w:i/>
                <w:sz w:val="16"/>
                <w:szCs w:val="16"/>
              </w:rPr>
              <w:t>“Artículo 152º. Restricciones a la publicidad por motivos de interés de la justicia.</w:t>
            </w:r>
            <w:r w:rsidRPr="008678EE">
              <w:rPr>
                <w:rFonts w:ascii="Bookman Old Style" w:hAnsi="Bookman Old Style" w:cs="Arial"/>
                <w:i/>
                <w:sz w:val="16"/>
                <w:szCs w:val="16"/>
              </w:rPr>
              <w:t xml:space="preserve"> Cuando los intereses de la justicia se vean seriamente perjudicados o amenazados por la publicidad del juicio </w:t>
            </w:r>
            <w:r w:rsidRPr="008678EE">
              <w:rPr>
                <w:rFonts w:ascii="Bookman Old Style" w:hAnsi="Bookman Old Style" w:cs="Arial"/>
                <w:b/>
                <w:sz w:val="16"/>
                <w:szCs w:val="16"/>
              </w:rPr>
              <w:t>o las audiencias preliminares, el juez</w:t>
            </w:r>
            <w:r w:rsidRPr="008678EE">
              <w:rPr>
                <w:rFonts w:ascii="Bookman Old Style" w:hAnsi="Bookman Old Style" w:cs="Arial"/>
                <w:i/>
                <w:sz w:val="16"/>
                <w:szCs w:val="16"/>
                <w:u w:val="single"/>
              </w:rPr>
              <w:t>,</w:t>
            </w:r>
            <w:r w:rsidRPr="008678EE">
              <w:rPr>
                <w:rFonts w:ascii="Bookman Old Style" w:hAnsi="Bookman Old Style" w:cs="Arial"/>
                <w:i/>
                <w:sz w:val="16"/>
                <w:szCs w:val="16"/>
              </w:rPr>
              <w:t xml:space="preserve"> mediante auto motivado, podrá imponer a los presentes el deber de guardar reserva sobre lo que ven, oyen o perciben, o limitar total o parcialmente el acceso del público </w:t>
            </w:r>
            <w:r w:rsidRPr="00AA2A4A">
              <w:rPr>
                <w:rFonts w:ascii="Bookman Old Style" w:hAnsi="Bookman Old Style" w:cs="Arial"/>
                <w:i/>
                <w:sz w:val="16"/>
                <w:szCs w:val="16"/>
                <w:u w:val="single"/>
              </w:rPr>
              <w:t>o de la prensa</w:t>
            </w:r>
            <w:r w:rsidRPr="00AA2A4A">
              <w:rPr>
                <w:rFonts w:ascii="Bookman Old Style" w:hAnsi="Bookman Old Style" w:cs="Arial"/>
                <w:i/>
                <w:sz w:val="16"/>
                <w:szCs w:val="16"/>
              </w:rPr>
              <w:t xml:space="preserve">. </w:t>
            </w:r>
            <w:r w:rsidRPr="00AA2A4A">
              <w:rPr>
                <w:rFonts w:ascii="Bookman Old Style" w:hAnsi="Bookman Old Style" w:cs="Arial"/>
                <w:i/>
                <w:sz w:val="16"/>
                <w:szCs w:val="16"/>
              </w:rPr>
              <w:tab/>
            </w:r>
          </w:p>
          <w:p w:rsidR="0057244D" w:rsidRPr="008678EE" w:rsidRDefault="0057244D" w:rsidP="007D36A7">
            <w:pPr>
              <w:spacing w:line="240" w:lineRule="auto"/>
              <w:jc w:val="both"/>
              <w:rPr>
                <w:rFonts w:ascii="Bookman Old Style" w:hAnsi="Bookman Old Style" w:cs="Arial"/>
                <w:sz w:val="16"/>
                <w:szCs w:val="16"/>
              </w:rPr>
            </w:pPr>
            <w:r w:rsidRPr="00AA2A4A">
              <w:rPr>
                <w:rFonts w:ascii="Bookman Old Style" w:hAnsi="Bookman Old Style" w:cs="Arial"/>
                <w:i/>
                <w:sz w:val="16"/>
                <w:szCs w:val="16"/>
                <w:u w:val="single"/>
              </w:rPr>
              <w:t>En todo caso el acceso a la prensa implicará la autorización para el ingreso de los medios audiovisuales necesarios con el objeto de que se haga una reproducción fiel de lo acontecido en las audiencias.”</w:t>
            </w:r>
          </w:p>
          <w:p w:rsidR="0057244D" w:rsidRPr="008678EE" w:rsidRDefault="0057244D" w:rsidP="007D36A7">
            <w:pPr>
              <w:spacing w:line="240" w:lineRule="auto"/>
              <w:jc w:val="both"/>
              <w:rPr>
                <w:rFonts w:ascii="Bookman Old Style" w:hAnsi="Bookman Old Style" w:cs="Arial"/>
                <w:sz w:val="16"/>
                <w:szCs w:val="16"/>
              </w:rPr>
            </w:pP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Se elimina la expresión </w:t>
            </w:r>
            <w:r w:rsidRPr="008678EE">
              <w:rPr>
                <w:rFonts w:ascii="Bookman Old Style" w:eastAsia="MS Mincho" w:hAnsi="Bookman Old Style" w:cs="Arial"/>
                <w:i/>
                <w:sz w:val="16"/>
                <w:szCs w:val="16"/>
              </w:rPr>
              <w:t xml:space="preserve">“en especial cuando la imparcialidad del juez pueda afectarse” </w:t>
            </w:r>
            <w:r w:rsidRPr="008678EE">
              <w:rPr>
                <w:rFonts w:ascii="Bookman Old Style" w:eastAsia="MS Mincho" w:hAnsi="Bookman Old Style" w:cs="Arial"/>
                <w:sz w:val="16"/>
                <w:szCs w:val="16"/>
              </w:rPr>
              <w:t xml:space="preserve">como quiera que limitar el acceso del público, de la prensa, el control social extrínseco que ejerce la comunidad sobre sus jueces, por el hecho de que eventualmente se afecte la “imparcialidad”, ciertamente desdice del carácter, criterio y formación del funcionario judicial que adopta la decisión; nuestro sistema requiere jueces con la entereza suficiente para cumplir con su tarea de cara a la comunidad.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Igualmente y en la temática de la protección del </w:t>
            </w:r>
            <w:r w:rsidRPr="008678EE">
              <w:rPr>
                <w:rFonts w:ascii="Bookman Old Style" w:eastAsia="MS Mincho" w:hAnsi="Bookman Old Style" w:cs="Arial"/>
                <w:i/>
                <w:sz w:val="16"/>
                <w:szCs w:val="16"/>
              </w:rPr>
              <w:t>“interés de la justicia”</w:t>
            </w:r>
            <w:r w:rsidRPr="008678EE">
              <w:rPr>
                <w:rFonts w:ascii="Bookman Old Style" w:eastAsia="MS Mincho" w:hAnsi="Bookman Old Style" w:cs="Arial"/>
                <w:sz w:val="16"/>
                <w:szCs w:val="16"/>
              </w:rPr>
              <w:t xml:space="preserve"> es importante que antes que restringirle a la prensa el acceso de los medios audiovisuales con los que comunican, se le permita el ingreso de los mismos para que realicen una reproducción fiel de lo acontecido, a efectos de disminuir los eventos de tergiversación en la información que se le transmite a la comunidad.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Pr>
                <w:rFonts w:ascii="Bookman Old Style" w:hAnsi="Bookman Old Style" w:cs="Arial"/>
                <w:b/>
                <w:sz w:val="16"/>
                <w:szCs w:val="16"/>
              </w:rPr>
              <w:t>50</w:t>
            </w:r>
            <w:r w:rsidRPr="008678EE">
              <w:rPr>
                <w:rFonts w:ascii="Bookman Old Style" w:hAnsi="Bookman Old Style" w:cs="Arial"/>
                <w:b/>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Modifíquese</w:t>
            </w:r>
            <w:r w:rsidRPr="008678EE">
              <w:rPr>
                <w:rFonts w:ascii="Bookman Old Style" w:hAnsi="Bookman Old Style" w:cs="Arial"/>
                <w:spacing w:val="31"/>
                <w:w w:val="106"/>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artículo 154</w:t>
            </w:r>
            <w:r w:rsidRPr="008678EE">
              <w:rPr>
                <w:rFonts w:ascii="Bookman Old Style" w:hAnsi="Bookman Old Style" w:cs="Arial"/>
                <w:spacing w:val="13"/>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 xml:space="preserve">2004, </w:t>
            </w:r>
            <w:r w:rsidRPr="008678EE">
              <w:rPr>
                <w:rFonts w:ascii="Bookman Old Style" w:hAnsi="Bookman Old Style" w:cs="Arial"/>
                <w:w w:val="106"/>
                <w:sz w:val="16"/>
                <w:szCs w:val="16"/>
              </w:rPr>
              <w:t xml:space="preserve">modificado </w:t>
            </w:r>
            <w:r w:rsidRPr="008678EE">
              <w:rPr>
                <w:rFonts w:ascii="Bookman Old Style" w:hAnsi="Bookman Old Style" w:cs="Arial"/>
                <w:sz w:val="16"/>
                <w:szCs w:val="16"/>
              </w:rPr>
              <w:t>por</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artículo 12 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Ley 1142 de</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2007, 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 xml:space="preserve">quedará </w:t>
            </w:r>
            <w:r w:rsidRPr="008678EE">
              <w:rPr>
                <w:rFonts w:ascii="Bookman Old Style" w:hAnsi="Bookman Old Style" w:cs="Arial"/>
                <w:w w:val="106"/>
                <w:sz w:val="16"/>
                <w:szCs w:val="16"/>
              </w:rPr>
              <w:t>así:</w:t>
            </w:r>
          </w:p>
          <w:p w:rsidR="0057244D" w:rsidRPr="008678EE" w:rsidRDefault="0057244D" w:rsidP="007D36A7">
            <w:pPr>
              <w:spacing w:before="29" w:line="240" w:lineRule="auto"/>
              <w:ind w:right="-76"/>
              <w:jc w:val="both"/>
              <w:rPr>
                <w:rFonts w:ascii="Bookman Old Style" w:hAnsi="Bookman Old Style" w:cs="Arial"/>
                <w:w w:val="112"/>
                <w:sz w:val="16"/>
                <w:szCs w:val="16"/>
              </w:rPr>
            </w:pPr>
            <w:r w:rsidRPr="008678EE">
              <w:rPr>
                <w:rFonts w:ascii="Bookman Old Style" w:hAnsi="Bookman Old Style" w:cs="Arial"/>
                <w:b/>
                <w:w w:val="112"/>
                <w:sz w:val="16"/>
                <w:szCs w:val="16"/>
              </w:rPr>
              <w:t xml:space="preserve">"Artículo 154. </w:t>
            </w:r>
            <w:r w:rsidRPr="008678EE">
              <w:rPr>
                <w:rFonts w:ascii="Bookman Old Style" w:hAnsi="Bookman Old Style" w:cs="Arial"/>
                <w:w w:val="112"/>
                <w:sz w:val="16"/>
                <w:szCs w:val="16"/>
              </w:rPr>
              <w:t>Modalidades. Se tramitará en audiencia preliminar:</w:t>
            </w:r>
          </w:p>
          <w:p w:rsidR="0057244D" w:rsidRPr="008678EE" w:rsidRDefault="0057244D" w:rsidP="007D36A7">
            <w:pPr>
              <w:spacing w:before="29" w:line="240" w:lineRule="auto"/>
              <w:ind w:right="-76"/>
              <w:jc w:val="both"/>
              <w:rPr>
                <w:rFonts w:ascii="Bookman Old Style" w:hAnsi="Bookman Old Style" w:cs="Arial"/>
                <w:sz w:val="16"/>
                <w:szCs w:val="16"/>
              </w:rPr>
            </w:pPr>
            <w:r w:rsidRPr="008678EE">
              <w:rPr>
                <w:rFonts w:ascii="Bookman Old Style" w:eastAsia="Arial" w:hAnsi="Bookman Old Style" w:cs="Arial"/>
                <w:sz w:val="16"/>
                <w:szCs w:val="16"/>
              </w:rPr>
              <w:t xml:space="preserve">l. </w:t>
            </w:r>
            <w:r w:rsidRPr="008678EE">
              <w:rPr>
                <w:rFonts w:ascii="Bookman Old Style" w:hAnsi="Bookman Old Style" w:cs="Arial"/>
                <w:sz w:val="16"/>
                <w:szCs w:val="16"/>
              </w:rPr>
              <w:t>El</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acto de</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poner a</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disposición del</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juez de</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control de</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garantías los</w:t>
            </w:r>
            <w:r w:rsidRPr="008678EE">
              <w:rPr>
                <w:rFonts w:ascii="Bookman Old Style" w:hAnsi="Bookman Old Style" w:cs="Arial"/>
                <w:spacing w:val="56"/>
                <w:sz w:val="16"/>
                <w:szCs w:val="16"/>
              </w:rPr>
              <w:t xml:space="preserve"> </w:t>
            </w:r>
            <w:r w:rsidRPr="008678EE">
              <w:rPr>
                <w:rFonts w:ascii="Bookman Old Style" w:hAnsi="Bookman Old Style" w:cs="Arial"/>
                <w:w w:val="106"/>
                <w:sz w:val="16"/>
                <w:szCs w:val="16"/>
              </w:rPr>
              <w:lastRenderedPageBreak/>
              <w:t xml:space="preserve">elementos </w:t>
            </w:r>
            <w:r w:rsidRPr="008678EE">
              <w:rPr>
                <w:rFonts w:ascii="Bookman Old Style" w:hAnsi="Bookman Old Style" w:cs="Arial"/>
                <w:sz w:val="16"/>
                <w:szCs w:val="16"/>
              </w:rPr>
              <w:t xml:space="preserve">recogidos en registros, </w:t>
            </w:r>
            <w:r w:rsidRPr="008678EE">
              <w:rPr>
                <w:rFonts w:ascii="Bookman Old Style" w:hAnsi="Bookman Old Style" w:cs="Arial"/>
                <w:w w:val="106"/>
                <w:sz w:val="16"/>
                <w:szCs w:val="16"/>
              </w:rPr>
              <w:t xml:space="preserve">allanamientos </w:t>
            </w:r>
            <w:r w:rsidRPr="008678EE">
              <w:rPr>
                <w:rFonts w:ascii="Bookman Old Style" w:hAnsi="Bookman Old Style" w:cs="Arial"/>
                <w:sz w:val="16"/>
                <w:szCs w:val="16"/>
              </w:rPr>
              <w:t xml:space="preserve">e </w:t>
            </w:r>
            <w:r w:rsidRPr="008678EE">
              <w:rPr>
                <w:rFonts w:ascii="Bookman Old Style" w:hAnsi="Bookman Old Style" w:cs="Arial"/>
                <w:w w:val="106"/>
                <w:sz w:val="16"/>
                <w:szCs w:val="16"/>
              </w:rPr>
              <w:t xml:space="preserve">interceptación </w:t>
            </w:r>
            <w:r w:rsidRPr="008678EE">
              <w:rPr>
                <w:rFonts w:ascii="Bookman Old Style" w:hAnsi="Bookman Old Style" w:cs="Arial"/>
                <w:sz w:val="16"/>
                <w:szCs w:val="16"/>
              </w:rPr>
              <w:t xml:space="preserve">de </w:t>
            </w:r>
            <w:r w:rsidRPr="008678EE">
              <w:rPr>
                <w:rFonts w:ascii="Bookman Old Style" w:hAnsi="Bookman Old Style" w:cs="Arial"/>
                <w:w w:val="106"/>
                <w:sz w:val="16"/>
                <w:szCs w:val="16"/>
              </w:rPr>
              <w:t xml:space="preserve">comunicaciones </w:t>
            </w:r>
            <w:r w:rsidRPr="008678EE">
              <w:rPr>
                <w:rFonts w:ascii="Bookman Old Style" w:hAnsi="Bookman Old Style" w:cs="Arial"/>
                <w:sz w:val="16"/>
                <w:szCs w:val="16"/>
              </w:rPr>
              <w:t>ordenadas por</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Fiscalía, para su</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control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legalidad dentro de</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las</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treinta y</w:t>
            </w:r>
            <w:r w:rsidRPr="008678EE">
              <w:rPr>
                <w:rFonts w:ascii="Bookman Old Style" w:hAnsi="Bookman Old Style" w:cs="Arial"/>
                <w:spacing w:val="15"/>
                <w:sz w:val="16"/>
                <w:szCs w:val="16"/>
              </w:rPr>
              <w:t xml:space="preserve"> </w:t>
            </w:r>
            <w:r w:rsidRPr="008678EE">
              <w:rPr>
                <w:rFonts w:ascii="Bookman Old Style" w:hAnsi="Bookman Old Style" w:cs="Arial"/>
                <w:w w:val="101"/>
                <w:sz w:val="16"/>
                <w:szCs w:val="16"/>
              </w:rPr>
              <w:t>se</w:t>
            </w:r>
            <w:r w:rsidRPr="008678EE">
              <w:rPr>
                <w:rFonts w:ascii="Bookman Old Style" w:hAnsi="Bookman Old Style" w:cs="Arial"/>
                <w:w w:val="106"/>
                <w:sz w:val="16"/>
                <w:szCs w:val="16"/>
              </w:rPr>
              <w:t xml:space="preserve">is </w:t>
            </w:r>
            <w:r w:rsidRPr="008678EE">
              <w:rPr>
                <w:rFonts w:ascii="Bookman Old Style" w:hAnsi="Bookman Old Style" w:cs="Arial"/>
                <w:sz w:val="16"/>
                <w:szCs w:val="16"/>
              </w:rPr>
              <w:t>(36)</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 xml:space="preserve">horas </w:t>
            </w:r>
            <w:r w:rsidRPr="008678EE">
              <w:rPr>
                <w:rFonts w:ascii="Bookman Old Style" w:hAnsi="Bookman Old Style" w:cs="Arial"/>
                <w:w w:val="97"/>
                <w:sz w:val="16"/>
                <w:szCs w:val="16"/>
              </w:rPr>
              <w:t>si</w:t>
            </w:r>
            <w:r w:rsidRPr="008678EE">
              <w:rPr>
                <w:rFonts w:ascii="Bookman Old Style" w:hAnsi="Bookman Old Style" w:cs="Arial"/>
                <w:w w:val="102"/>
                <w:sz w:val="16"/>
                <w:szCs w:val="16"/>
              </w:rPr>
              <w:t>gu</w:t>
            </w:r>
            <w:r w:rsidRPr="008678EE">
              <w:rPr>
                <w:rFonts w:ascii="Bookman Old Style" w:hAnsi="Bookman Old Style" w:cs="Arial"/>
                <w:w w:val="95"/>
                <w:sz w:val="16"/>
                <w:szCs w:val="16"/>
              </w:rPr>
              <w:t>ie</w:t>
            </w:r>
            <w:r w:rsidRPr="008678EE">
              <w:rPr>
                <w:rFonts w:ascii="Bookman Old Style" w:hAnsi="Bookman Old Style" w:cs="Arial"/>
                <w:w w:val="98"/>
                <w:sz w:val="16"/>
                <w:szCs w:val="16"/>
              </w:rPr>
              <w:t>n</w:t>
            </w:r>
            <w:r w:rsidRPr="008678EE">
              <w:rPr>
                <w:rFonts w:ascii="Bookman Old Style" w:hAnsi="Bookman Old Style" w:cs="Arial"/>
                <w:w w:val="106"/>
                <w:sz w:val="16"/>
                <w:szCs w:val="16"/>
              </w:rPr>
              <w:t>tes.</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2. La</w:t>
            </w:r>
            <w:r w:rsidRPr="008678EE">
              <w:rPr>
                <w:rFonts w:ascii="Bookman Old Style" w:hAnsi="Bookman Old Style" w:cs="Arial"/>
                <w:spacing w:val="2"/>
                <w:sz w:val="16"/>
                <w:szCs w:val="16"/>
              </w:rPr>
              <w:t xml:space="preserve"> </w:t>
            </w:r>
            <w:r w:rsidRPr="008678EE">
              <w:rPr>
                <w:rFonts w:ascii="Bookman Old Style" w:hAnsi="Bookman Old Style" w:cs="Arial"/>
                <w:sz w:val="16"/>
                <w:szCs w:val="16"/>
              </w:rPr>
              <w:t>práctica 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una</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 xml:space="preserve">prueba </w:t>
            </w:r>
            <w:r w:rsidRPr="008678EE">
              <w:rPr>
                <w:rFonts w:ascii="Bookman Old Style" w:hAnsi="Bookman Old Style" w:cs="Arial"/>
                <w:w w:val="107"/>
                <w:sz w:val="16"/>
                <w:szCs w:val="16"/>
              </w:rPr>
              <w:t>anticip</w:t>
            </w:r>
            <w:r w:rsidRPr="008678EE">
              <w:rPr>
                <w:rFonts w:ascii="Bookman Old Style" w:hAnsi="Bookman Old Style" w:cs="Arial"/>
                <w:w w:val="97"/>
                <w:sz w:val="16"/>
                <w:szCs w:val="16"/>
              </w:rPr>
              <w:t>a</w:t>
            </w:r>
            <w:r w:rsidRPr="008678EE">
              <w:rPr>
                <w:rFonts w:ascii="Bookman Old Style" w:hAnsi="Bookman Old Style" w:cs="Arial"/>
                <w:w w:val="106"/>
                <w:sz w:val="16"/>
                <w:szCs w:val="16"/>
              </w:rPr>
              <w:t>da.</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 xml:space="preserve">3. La que ordena la adopción de medidas necesarias para la protección </w:t>
            </w:r>
            <w:r w:rsidRPr="008678EE">
              <w:rPr>
                <w:rFonts w:ascii="Bookman Old Style" w:hAnsi="Bookman Old Style" w:cs="Arial"/>
                <w:w w:val="106"/>
                <w:sz w:val="16"/>
                <w:szCs w:val="16"/>
              </w:rPr>
              <w:t xml:space="preserve">de </w:t>
            </w:r>
            <w:r w:rsidRPr="008678EE">
              <w:rPr>
                <w:rFonts w:ascii="Bookman Old Style" w:hAnsi="Bookman Old Style" w:cs="Arial"/>
                <w:sz w:val="16"/>
                <w:szCs w:val="16"/>
              </w:rPr>
              <w:t>víctimas y</w:t>
            </w:r>
            <w:r w:rsidRPr="008678EE">
              <w:rPr>
                <w:rFonts w:ascii="Bookman Old Style" w:hAnsi="Bookman Old Style" w:cs="Arial"/>
                <w:spacing w:val="-4"/>
                <w:sz w:val="16"/>
                <w:szCs w:val="16"/>
              </w:rPr>
              <w:t xml:space="preserve"> </w:t>
            </w:r>
            <w:r w:rsidRPr="008678EE">
              <w:rPr>
                <w:rFonts w:ascii="Bookman Old Style" w:hAnsi="Bookman Old Style" w:cs="Arial"/>
                <w:w w:val="106"/>
                <w:sz w:val="16"/>
                <w:szCs w:val="16"/>
              </w:rPr>
              <w:t>te</w:t>
            </w:r>
            <w:r w:rsidRPr="008678EE">
              <w:rPr>
                <w:rFonts w:ascii="Bookman Old Style" w:hAnsi="Bookman Old Style" w:cs="Arial"/>
                <w:w w:val="95"/>
                <w:sz w:val="16"/>
                <w:szCs w:val="16"/>
              </w:rPr>
              <w:t>s</w:t>
            </w:r>
            <w:r w:rsidRPr="008678EE">
              <w:rPr>
                <w:rFonts w:ascii="Bookman Old Style" w:hAnsi="Bookman Old Style" w:cs="Arial"/>
                <w:w w:val="127"/>
                <w:sz w:val="16"/>
                <w:szCs w:val="16"/>
              </w:rPr>
              <w:t>t</w:t>
            </w:r>
            <w:r w:rsidRPr="008678EE">
              <w:rPr>
                <w:rFonts w:ascii="Bookman Old Style" w:hAnsi="Bookman Old Style" w:cs="Arial"/>
                <w:w w:val="92"/>
                <w:sz w:val="16"/>
                <w:szCs w:val="16"/>
              </w:rPr>
              <w:t>i</w:t>
            </w:r>
            <w:r w:rsidRPr="008678EE">
              <w:rPr>
                <w:rFonts w:ascii="Bookman Old Style" w:hAnsi="Bookman Old Style" w:cs="Arial"/>
                <w:w w:val="96"/>
                <w:sz w:val="16"/>
                <w:szCs w:val="16"/>
              </w:rPr>
              <w:t>go</w:t>
            </w:r>
            <w:r w:rsidRPr="008678EE">
              <w:rPr>
                <w:rFonts w:ascii="Bookman Old Style" w:hAnsi="Bookman Old Style" w:cs="Arial"/>
                <w:w w:val="90"/>
                <w:sz w:val="16"/>
                <w:szCs w:val="16"/>
              </w:rPr>
              <w:t>s</w:t>
            </w:r>
            <w:r w:rsidRPr="008678EE">
              <w:rPr>
                <w:rFonts w:ascii="Bookman Old Style" w:hAnsi="Bookman Old Style" w:cs="Arial"/>
                <w:w w:val="46"/>
                <w:sz w:val="16"/>
                <w:szCs w:val="16"/>
              </w:rPr>
              <w:t>.</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4.</w:t>
            </w:r>
            <w:r w:rsidRPr="008678EE">
              <w:rPr>
                <w:rFonts w:ascii="Bookman Old Style" w:hAnsi="Bookman Old Style" w:cs="Arial"/>
                <w:spacing w:val="22"/>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32"/>
                <w:sz w:val="16"/>
                <w:szCs w:val="16"/>
              </w:rPr>
              <w:t xml:space="preserve"> </w:t>
            </w:r>
            <w:r w:rsidRPr="008678EE">
              <w:rPr>
                <w:rFonts w:ascii="Bookman Old Style" w:hAnsi="Bookman Old Style" w:cs="Arial"/>
                <w:sz w:val="16"/>
                <w:szCs w:val="16"/>
              </w:rPr>
              <w:t>resuelve sobre</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petición 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medida de</w:t>
            </w:r>
            <w:r w:rsidRPr="008678EE">
              <w:rPr>
                <w:rFonts w:ascii="Bookman Old Style" w:hAnsi="Bookman Old Style" w:cs="Arial"/>
                <w:spacing w:val="24"/>
                <w:sz w:val="16"/>
                <w:szCs w:val="16"/>
              </w:rPr>
              <w:t xml:space="preserve"> </w:t>
            </w:r>
            <w:r w:rsidRPr="008678EE">
              <w:rPr>
                <w:rFonts w:ascii="Bookman Old Style" w:hAnsi="Bookman Old Style" w:cs="Arial"/>
                <w:w w:val="103"/>
                <w:sz w:val="16"/>
                <w:szCs w:val="16"/>
              </w:rPr>
              <w:t>ase</w:t>
            </w:r>
            <w:r w:rsidRPr="008678EE">
              <w:rPr>
                <w:rFonts w:ascii="Bookman Old Style" w:hAnsi="Bookman Old Style" w:cs="Arial"/>
                <w:sz w:val="16"/>
                <w:szCs w:val="16"/>
              </w:rPr>
              <w:t>gu</w:t>
            </w:r>
            <w:r w:rsidRPr="008678EE">
              <w:rPr>
                <w:rFonts w:ascii="Bookman Old Style" w:hAnsi="Bookman Old Style" w:cs="Arial"/>
                <w:w w:val="111"/>
                <w:sz w:val="16"/>
                <w:szCs w:val="16"/>
              </w:rPr>
              <w:t>ra</w:t>
            </w:r>
            <w:r w:rsidRPr="008678EE">
              <w:rPr>
                <w:rFonts w:ascii="Bookman Old Style" w:hAnsi="Bookman Old Style" w:cs="Arial"/>
                <w:sz w:val="16"/>
                <w:szCs w:val="16"/>
              </w:rPr>
              <w:t>mi</w:t>
            </w:r>
            <w:r w:rsidRPr="008678EE">
              <w:rPr>
                <w:rFonts w:ascii="Bookman Old Style" w:hAnsi="Bookman Old Style" w:cs="Arial"/>
                <w:w w:val="93"/>
                <w:sz w:val="16"/>
                <w:szCs w:val="16"/>
              </w:rPr>
              <w:t>e</w:t>
            </w:r>
            <w:r w:rsidRPr="008678EE">
              <w:rPr>
                <w:rFonts w:ascii="Bookman Old Style" w:hAnsi="Bookman Old Style" w:cs="Arial"/>
                <w:w w:val="106"/>
                <w:sz w:val="16"/>
                <w:szCs w:val="16"/>
              </w:rPr>
              <w:t>n</w:t>
            </w:r>
            <w:r w:rsidRPr="008678EE">
              <w:rPr>
                <w:rFonts w:ascii="Bookman Old Style" w:hAnsi="Bookman Old Style" w:cs="Arial"/>
                <w:w w:val="127"/>
                <w:sz w:val="16"/>
                <w:szCs w:val="16"/>
              </w:rPr>
              <w:t>t</w:t>
            </w:r>
            <w:r w:rsidRPr="008678EE">
              <w:rPr>
                <w:rFonts w:ascii="Bookman Old Style" w:hAnsi="Bookman Old Style" w:cs="Arial"/>
                <w:w w:val="88"/>
                <w:sz w:val="16"/>
                <w:szCs w:val="16"/>
              </w:rPr>
              <w:t>o.</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5.</w:t>
            </w:r>
            <w:r w:rsidRPr="008678EE">
              <w:rPr>
                <w:rFonts w:ascii="Bookman Old Style" w:hAnsi="Bookman Old Style" w:cs="Arial"/>
                <w:spacing w:val="7"/>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32"/>
                <w:sz w:val="16"/>
                <w:szCs w:val="16"/>
              </w:rPr>
              <w:t xml:space="preserve"> </w:t>
            </w:r>
            <w:r w:rsidRPr="008678EE">
              <w:rPr>
                <w:rFonts w:ascii="Bookman Old Style" w:hAnsi="Bookman Old Style" w:cs="Arial"/>
                <w:sz w:val="16"/>
                <w:szCs w:val="16"/>
              </w:rPr>
              <w:t>resuelve sobre</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petición de</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 xml:space="preserve">medidas cautelares </w:t>
            </w:r>
            <w:r w:rsidRPr="008678EE">
              <w:rPr>
                <w:rFonts w:ascii="Bookman Old Style" w:hAnsi="Bookman Old Style" w:cs="Arial"/>
                <w:w w:val="106"/>
                <w:sz w:val="16"/>
                <w:szCs w:val="16"/>
              </w:rPr>
              <w:t>r</w:t>
            </w:r>
            <w:r w:rsidRPr="008678EE">
              <w:rPr>
                <w:rFonts w:ascii="Bookman Old Style" w:hAnsi="Bookman Old Style" w:cs="Arial"/>
                <w:w w:val="101"/>
                <w:sz w:val="16"/>
                <w:szCs w:val="16"/>
              </w:rPr>
              <w:t>ea</w:t>
            </w:r>
            <w:r w:rsidRPr="008678EE">
              <w:rPr>
                <w:rFonts w:ascii="Bookman Old Style" w:hAnsi="Bookman Old Style" w:cs="Arial"/>
                <w:sz w:val="16"/>
                <w:szCs w:val="16"/>
              </w:rPr>
              <w:t>le</w:t>
            </w:r>
            <w:r w:rsidRPr="008678EE">
              <w:rPr>
                <w:rFonts w:ascii="Bookman Old Style" w:hAnsi="Bookman Old Style" w:cs="Arial"/>
                <w:w w:val="90"/>
                <w:sz w:val="16"/>
                <w:szCs w:val="16"/>
              </w:rPr>
              <w:t>s</w:t>
            </w:r>
            <w:r w:rsidRPr="008678EE">
              <w:rPr>
                <w:rFonts w:ascii="Bookman Old Style" w:hAnsi="Bookman Old Style" w:cs="Arial"/>
                <w:w w:val="38"/>
                <w:sz w:val="16"/>
                <w:szCs w:val="16"/>
              </w:rPr>
              <w:t>.</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6.</w:t>
            </w:r>
            <w:r w:rsidRPr="008678EE">
              <w:rPr>
                <w:rFonts w:ascii="Bookman Old Style" w:hAnsi="Bookman Old Style" w:cs="Arial"/>
                <w:spacing w:val="18"/>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4"/>
                <w:sz w:val="16"/>
                <w:szCs w:val="16"/>
              </w:rPr>
              <w:t xml:space="preserve"> </w:t>
            </w:r>
            <w:r w:rsidRPr="008678EE">
              <w:rPr>
                <w:rFonts w:ascii="Bookman Old Style" w:hAnsi="Bookman Old Style" w:cs="Arial"/>
                <w:sz w:val="16"/>
                <w:szCs w:val="16"/>
              </w:rPr>
              <w:t>control de</w:t>
            </w:r>
            <w:r w:rsidRPr="008678EE">
              <w:rPr>
                <w:rFonts w:ascii="Bookman Old Style" w:hAnsi="Bookman Old Style" w:cs="Arial"/>
                <w:spacing w:val="9"/>
                <w:sz w:val="16"/>
                <w:szCs w:val="16"/>
              </w:rPr>
              <w:t xml:space="preserve"> </w:t>
            </w:r>
            <w:r w:rsidRPr="008678EE">
              <w:rPr>
                <w:rFonts w:ascii="Bookman Old Style" w:hAnsi="Bookman Old Style" w:cs="Arial"/>
                <w:sz w:val="16"/>
                <w:szCs w:val="16"/>
              </w:rPr>
              <w:t>legalidad sobre</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aplicación del</w:t>
            </w:r>
            <w:r w:rsidRPr="008678EE">
              <w:rPr>
                <w:rFonts w:ascii="Bookman Old Style" w:hAnsi="Bookman Old Style" w:cs="Arial"/>
                <w:spacing w:val="14"/>
                <w:sz w:val="16"/>
                <w:szCs w:val="16"/>
              </w:rPr>
              <w:t xml:space="preserve"> </w:t>
            </w:r>
            <w:r w:rsidRPr="008678EE">
              <w:rPr>
                <w:rFonts w:ascii="Bookman Old Style" w:hAnsi="Bookman Old Style" w:cs="Arial"/>
                <w:w w:val="110"/>
                <w:sz w:val="16"/>
                <w:szCs w:val="16"/>
              </w:rPr>
              <w:t>pr</w:t>
            </w:r>
            <w:r w:rsidRPr="008678EE">
              <w:rPr>
                <w:rFonts w:ascii="Bookman Old Style" w:hAnsi="Bookman Old Style" w:cs="Arial"/>
                <w:w w:val="77"/>
                <w:sz w:val="16"/>
                <w:szCs w:val="16"/>
              </w:rPr>
              <w:t>i</w:t>
            </w:r>
            <w:r w:rsidRPr="008678EE">
              <w:rPr>
                <w:rFonts w:ascii="Bookman Old Style" w:hAnsi="Bookman Old Style" w:cs="Arial"/>
                <w:w w:val="106"/>
                <w:sz w:val="16"/>
                <w:szCs w:val="16"/>
              </w:rPr>
              <w:t>ncipio</w:t>
            </w:r>
            <w:r w:rsidRPr="008678EE">
              <w:rPr>
                <w:rFonts w:ascii="Bookman Old Style" w:hAnsi="Bookman Old Style" w:cs="Arial"/>
                <w:sz w:val="16"/>
                <w:szCs w:val="16"/>
              </w:rPr>
              <w:t xml:space="preserve"> de</w:t>
            </w:r>
            <w:r w:rsidRPr="008678EE">
              <w:rPr>
                <w:rFonts w:ascii="Bookman Old Style" w:hAnsi="Bookman Old Style" w:cs="Arial"/>
                <w:spacing w:val="19"/>
                <w:sz w:val="16"/>
                <w:szCs w:val="16"/>
              </w:rPr>
              <w:t xml:space="preserve"> </w:t>
            </w:r>
            <w:r w:rsidRPr="008678EE">
              <w:rPr>
                <w:rFonts w:ascii="Bookman Old Style" w:hAnsi="Bookman Old Style" w:cs="Arial"/>
                <w:w w:val="110"/>
                <w:sz w:val="16"/>
                <w:szCs w:val="16"/>
              </w:rPr>
              <w:t>oportun</w:t>
            </w:r>
            <w:r w:rsidRPr="008678EE">
              <w:rPr>
                <w:rFonts w:ascii="Bookman Old Style" w:hAnsi="Bookman Old Style" w:cs="Arial"/>
                <w:w w:val="84"/>
                <w:sz w:val="16"/>
                <w:szCs w:val="16"/>
              </w:rPr>
              <w:t>i</w:t>
            </w:r>
            <w:r w:rsidRPr="008678EE">
              <w:rPr>
                <w:rFonts w:ascii="Bookman Old Style" w:hAnsi="Bookman Old Style" w:cs="Arial"/>
                <w:w w:val="106"/>
                <w:sz w:val="16"/>
                <w:szCs w:val="16"/>
              </w:rPr>
              <w:t>dad.</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7. Las</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peticiones de</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libertad que se</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 xml:space="preserve">presenten con </w:t>
            </w:r>
            <w:r w:rsidRPr="008678EE">
              <w:rPr>
                <w:rFonts w:ascii="Bookman Old Style" w:hAnsi="Bookman Old Style" w:cs="Arial"/>
                <w:w w:val="107"/>
                <w:sz w:val="16"/>
                <w:szCs w:val="16"/>
              </w:rPr>
              <w:t xml:space="preserve">anterioridad </w:t>
            </w:r>
            <w:r w:rsidRPr="008678EE">
              <w:rPr>
                <w:rFonts w:ascii="Bookman Old Style" w:hAnsi="Bookman Old Style" w:cs="Arial"/>
                <w:w w:val="91"/>
                <w:sz w:val="16"/>
                <w:szCs w:val="16"/>
              </w:rPr>
              <w:t xml:space="preserve">al </w:t>
            </w:r>
            <w:r w:rsidRPr="008678EE">
              <w:rPr>
                <w:rFonts w:ascii="Bookman Old Style" w:hAnsi="Bookman Old Style" w:cs="Arial"/>
                <w:sz w:val="16"/>
                <w:szCs w:val="16"/>
              </w:rPr>
              <w:t xml:space="preserve">anuncio </w:t>
            </w:r>
            <w:r w:rsidRPr="008678EE">
              <w:rPr>
                <w:rFonts w:ascii="Bookman Old Style" w:hAnsi="Bookman Old Style" w:cs="Arial"/>
                <w:w w:val="106"/>
                <w:sz w:val="16"/>
                <w:szCs w:val="16"/>
              </w:rPr>
              <w:t xml:space="preserve">del </w:t>
            </w:r>
            <w:r w:rsidRPr="008678EE">
              <w:rPr>
                <w:rFonts w:ascii="Bookman Old Style" w:hAnsi="Bookman Old Style" w:cs="Arial"/>
                <w:sz w:val="16"/>
                <w:szCs w:val="16"/>
              </w:rPr>
              <w:t>sentido del</w:t>
            </w:r>
            <w:r w:rsidRPr="008678EE">
              <w:rPr>
                <w:rFonts w:ascii="Bookman Old Style" w:hAnsi="Bookman Old Style" w:cs="Arial"/>
                <w:spacing w:val="19"/>
                <w:sz w:val="16"/>
                <w:szCs w:val="16"/>
              </w:rPr>
              <w:t xml:space="preserve"> </w:t>
            </w:r>
            <w:r w:rsidRPr="008678EE">
              <w:rPr>
                <w:rFonts w:ascii="Bookman Old Style" w:hAnsi="Bookman Old Style" w:cs="Arial"/>
                <w:w w:val="103"/>
                <w:sz w:val="16"/>
                <w:szCs w:val="16"/>
              </w:rPr>
              <w:t>fa</w:t>
            </w:r>
            <w:r w:rsidRPr="008678EE">
              <w:rPr>
                <w:rFonts w:ascii="Bookman Old Style" w:hAnsi="Bookman Old Style" w:cs="Arial"/>
                <w:w w:val="106"/>
                <w:sz w:val="16"/>
                <w:szCs w:val="16"/>
              </w:rPr>
              <w:t>llo</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sz w:val="16"/>
                <w:szCs w:val="16"/>
              </w:rPr>
              <w:t>8. Las</w:t>
            </w:r>
            <w:r w:rsidRPr="008678EE">
              <w:rPr>
                <w:rFonts w:ascii="Bookman Old Style" w:hAnsi="Bookman Old Style" w:cs="Arial"/>
                <w:spacing w:val="8"/>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resuelvan asuntos similares a</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22"/>
                <w:sz w:val="16"/>
                <w:szCs w:val="16"/>
              </w:rPr>
              <w:t xml:space="preserve"> </w:t>
            </w:r>
            <w:r w:rsidRPr="008678EE">
              <w:rPr>
                <w:rFonts w:ascii="Bookman Old Style" w:hAnsi="Bookman Old Style" w:cs="Arial"/>
                <w:w w:val="97"/>
                <w:sz w:val="16"/>
                <w:szCs w:val="16"/>
              </w:rPr>
              <w:t>a</w:t>
            </w:r>
            <w:r w:rsidRPr="008678EE">
              <w:rPr>
                <w:rFonts w:ascii="Bookman Old Style" w:hAnsi="Bookman Old Style" w:cs="Arial"/>
                <w:w w:val="102"/>
                <w:sz w:val="16"/>
                <w:szCs w:val="16"/>
              </w:rPr>
              <w:t>n</w:t>
            </w:r>
            <w:r w:rsidRPr="008678EE">
              <w:rPr>
                <w:rFonts w:ascii="Bookman Old Style" w:hAnsi="Bookman Old Style" w:cs="Arial"/>
                <w:w w:val="106"/>
                <w:sz w:val="16"/>
                <w:szCs w:val="16"/>
              </w:rPr>
              <w:t>te</w:t>
            </w:r>
            <w:r w:rsidRPr="008678EE">
              <w:rPr>
                <w:rFonts w:ascii="Bookman Old Style" w:hAnsi="Bookman Old Style" w:cs="Arial"/>
                <w:sz w:val="16"/>
                <w:szCs w:val="16"/>
              </w:rPr>
              <w:t>r</w:t>
            </w:r>
            <w:r w:rsidRPr="008678EE">
              <w:rPr>
                <w:rFonts w:ascii="Bookman Old Style" w:hAnsi="Bookman Old Style" w:cs="Arial"/>
                <w:w w:val="103"/>
                <w:sz w:val="16"/>
                <w:szCs w:val="16"/>
              </w:rPr>
              <w:t>iores.</w:t>
            </w:r>
            <w:r w:rsidRPr="008678EE">
              <w:rPr>
                <w:rFonts w:ascii="Bookman Old Style" w:hAnsi="Bookman Old Style" w:cs="Arial"/>
                <w:w w:val="67"/>
                <w:sz w:val="16"/>
                <w:szCs w:val="16"/>
              </w:rPr>
              <w:t>"</w:t>
            </w:r>
          </w:p>
        </w:tc>
        <w:tc>
          <w:tcPr>
            <w:tcW w:w="2976" w:type="dxa"/>
            <w:shd w:val="clear" w:color="auto" w:fill="auto"/>
          </w:tcPr>
          <w:p w:rsidR="0057244D" w:rsidRPr="008678EE" w:rsidRDefault="0057244D" w:rsidP="007D36A7">
            <w:pPr>
              <w:spacing w:line="240" w:lineRule="auto"/>
              <w:jc w:val="both"/>
              <w:rPr>
                <w:rFonts w:ascii="Bookman Old Style" w:hAnsi="Bookman Old Style" w:cs="Arial"/>
                <w:w w:val="106"/>
                <w:sz w:val="16"/>
                <w:szCs w:val="16"/>
              </w:rPr>
            </w:pPr>
            <w:r w:rsidRPr="008678EE">
              <w:rPr>
                <w:rFonts w:ascii="Bookman Old Style" w:hAnsi="Bookman Old Style" w:cs="Arial"/>
                <w:b/>
                <w:w w:val="109"/>
                <w:sz w:val="16"/>
                <w:szCs w:val="16"/>
              </w:rPr>
              <w:lastRenderedPageBreak/>
              <w:t>ARTÍCULO 5</w:t>
            </w:r>
            <w:r w:rsidR="008C027D">
              <w:rPr>
                <w:rFonts w:ascii="Bookman Old Style" w:hAnsi="Bookman Old Style" w:cs="Arial"/>
                <w:b/>
                <w:w w:val="109"/>
                <w:sz w:val="16"/>
                <w:szCs w:val="16"/>
              </w:rPr>
              <w:t>3</w:t>
            </w:r>
            <w:r w:rsidRPr="008678EE">
              <w:rPr>
                <w:rFonts w:ascii="Bookman Old Style" w:hAnsi="Bookman Old Style" w:cs="Arial"/>
                <w:b/>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Modifíquese</w:t>
            </w:r>
            <w:r w:rsidRPr="008678EE">
              <w:rPr>
                <w:rFonts w:ascii="Bookman Old Style" w:hAnsi="Bookman Old Style" w:cs="Arial"/>
                <w:spacing w:val="31"/>
                <w:w w:val="106"/>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artículo 154</w:t>
            </w:r>
            <w:r w:rsidRPr="008678EE">
              <w:rPr>
                <w:rFonts w:ascii="Bookman Old Style" w:hAnsi="Bookman Old Style" w:cs="Arial"/>
                <w:spacing w:val="13"/>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 xml:space="preserve">2004, </w:t>
            </w:r>
            <w:r w:rsidRPr="008678EE">
              <w:rPr>
                <w:rFonts w:ascii="Bookman Old Style" w:hAnsi="Bookman Old Style" w:cs="Arial"/>
                <w:w w:val="106"/>
                <w:sz w:val="16"/>
                <w:szCs w:val="16"/>
              </w:rPr>
              <w:t xml:space="preserve">modificado </w:t>
            </w:r>
            <w:r w:rsidRPr="008678EE">
              <w:rPr>
                <w:rFonts w:ascii="Bookman Old Style" w:hAnsi="Bookman Old Style" w:cs="Arial"/>
                <w:sz w:val="16"/>
                <w:szCs w:val="16"/>
              </w:rPr>
              <w:t>por</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artículo 12 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Ley 1142 de</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2007, 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 xml:space="preserve">quedará </w:t>
            </w:r>
            <w:r w:rsidRPr="008678EE">
              <w:rPr>
                <w:rFonts w:ascii="Bookman Old Style" w:hAnsi="Bookman Old Style" w:cs="Arial"/>
                <w:w w:val="106"/>
                <w:sz w:val="16"/>
                <w:szCs w:val="16"/>
              </w:rPr>
              <w:t xml:space="preserve">así: </w:t>
            </w:r>
          </w:p>
          <w:p w:rsidR="0057244D" w:rsidRPr="008678EE" w:rsidRDefault="0057244D" w:rsidP="007D36A7">
            <w:pPr>
              <w:spacing w:before="29" w:line="240" w:lineRule="auto"/>
              <w:ind w:right="-76"/>
              <w:jc w:val="both"/>
              <w:rPr>
                <w:rFonts w:ascii="Bookman Old Style" w:hAnsi="Bookman Old Style" w:cs="Arial"/>
                <w:w w:val="112"/>
                <w:sz w:val="16"/>
                <w:szCs w:val="16"/>
              </w:rPr>
            </w:pPr>
            <w:r w:rsidRPr="008678EE">
              <w:rPr>
                <w:rFonts w:ascii="Bookman Old Style" w:hAnsi="Bookman Old Style" w:cs="Arial"/>
                <w:b/>
                <w:w w:val="112"/>
                <w:sz w:val="16"/>
                <w:szCs w:val="16"/>
              </w:rPr>
              <w:t xml:space="preserve">"Artículo 154. </w:t>
            </w:r>
            <w:r w:rsidRPr="008678EE">
              <w:rPr>
                <w:rFonts w:ascii="Bookman Old Style" w:hAnsi="Bookman Old Style" w:cs="Arial"/>
                <w:w w:val="112"/>
                <w:sz w:val="16"/>
                <w:szCs w:val="16"/>
              </w:rPr>
              <w:t>Modalidades. Se tramitará en audiencia preliminar:</w:t>
            </w:r>
          </w:p>
          <w:p w:rsidR="0057244D" w:rsidRPr="008678EE" w:rsidRDefault="0057244D" w:rsidP="007D36A7">
            <w:pPr>
              <w:spacing w:before="29" w:line="240" w:lineRule="auto"/>
              <w:ind w:right="-76"/>
              <w:jc w:val="both"/>
              <w:rPr>
                <w:rFonts w:ascii="Bookman Old Style" w:hAnsi="Bookman Old Style" w:cs="Arial"/>
                <w:sz w:val="16"/>
                <w:szCs w:val="16"/>
              </w:rPr>
            </w:pPr>
            <w:r w:rsidRPr="008678EE">
              <w:rPr>
                <w:rFonts w:ascii="Bookman Old Style" w:eastAsia="Arial" w:hAnsi="Bookman Old Style" w:cs="Arial"/>
                <w:sz w:val="16"/>
                <w:szCs w:val="16"/>
              </w:rPr>
              <w:lastRenderedPageBreak/>
              <w:t xml:space="preserve">l. </w:t>
            </w:r>
            <w:r w:rsidRPr="008678EE">
              <w:rPr>
                <w:rFonts w:ascii="Bookman Old Style" w:hAnsi="Bookman Old Style" w:cs="Arial"/>
                <w:sz w:val="16"/>
                <w:szCs w:val="16"/>
              </w:rPr>
              <w:t>El</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acto de</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poner a</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disposición del</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juez de</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control de</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garantías los</w:t>
            </w:r>
            <w:r w:rsidRPr="008678EE">
              <w:rPr>
                <w:rFonts w:ascii="Bookman Old Style" w:hAnsi="Bookman Old Style" w:cs="Arial"/>
                <w:spacing w:val="56"/>
                <w:sz w:val="16"/>
                <w:szCs w:val="16"/>
              </w:rPr>
              <w:t xml:space="preserve"> </w:t>
            </w:r>
            <w:r w:rsidRPr="008678EE">
              <w:rPr>
                <w:rFonts w:ascii="Bookman Old Style" w:hAnsi="Bookman Old Style" w:cs="Arial"/>
                <w:w w:val="106"/>
                <w:sz w:val="16"/>
                <w:szCs w:val="16"/>
              </w:rPr>
              <w:t xml:space="preserve">elementos </w:t>
            </w:r>
            <w:r w:rsidRPr="008678EE">
              <w:rPr>
                <w:rFonts w:ascii="Bookman Old Style" w:hAnsi="Bookman Old Style" w:cs="Arial"/>
                <w:sz w:val="16"/>
                <w:szCs w:val="16"/>
              </w:rPr>
              <w:t xml:space="preserve">recogidos en registros, </w:t>
            </w:r>
            <w:r w:rsidRPr="008678EE">
              <w:rPr>
                <w:rFonts w:ascii="Bookman Old Style" w:hAnsi="Bookman Old Style" w:cs="Arial"/>
                <w:w w:val="106"/>
                <w:sz w:val="16"/>
                <w:szCs w:val="16"/>
              </w:rPr>
              <w:t xml:space="preserve">allanamientos </w:t>
            </w:r>
            <w:r w:rsidRPr="008678EE">
              <w:rPr>
                <w:rFonts w:ascii="Bookman Old Style" w:hAnsi="Bookman Old Style" w:cs="Arial"/>
                <w:sz w:val="16"/>
                <w:szCs w:val="16"/>
              </w:rPr>
              <w:t xml:space="preserve">e </w:t>
            </w:r>
            <w:r w:rsidRPr="008678EE">
              <w:rPr>
                <w:rFonts w:ascii="Bookman Old Style" w:hAnsi="Bookman Old Style" w:cs="Arial"/>
                <w:w w:val="106"/>
                <w:sz w:val="16"/>
                <w:szCs w:val="16"/>
              </w:rPr>
              <w:t xml:space="preserve">interceptación </w:t>
            </w:r>
            <w:r w:rsidRPr="008678EE">
              <w:rPr>
                <w:rFonts w:ascii="Bookman Old Style" w:hAnsi="Bookman Old Style" w:cs="Arial"/>
                <w:sz w:val="16"/>
                <w:szCs w:val="16"/>
              </w:rPr>
              <w:t xml:space="preserve">de </w:t>
            </w:r>
            <w:r w:rsidRPr="008678EE">
              <w:rPr>
                <w:rFonts w:ascii="Bookman Old Style" w:hAnsi="Bookman Old Style" w:cs="Arial"/>
                <w:w w:val="106"/>
                <w:sz w:val="16"/>
                <w:szCs w:val="16"/>
              </w:rPr>
              <w:t xml:space="preserve">comunicaciones </w:t>
            </w:r>
            <w:r w:rsidRPr="008678EE">
              <w:rPr>
                <w:rFonts w:ascii="Bookman Old Style" w:hAnsi="Bookman Old Style" w:cs="Arial"/>
                <w:sz w:val="16"/>
                <w:szCs w:val="16"/>
              </w:rPr>
              <w:t>ordenadas por</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Fiscalía, para su</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control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legalidad dentro de</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las</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treinta y</w:t>
            </w:r>
            <w:r w:rsidRPr="008678EE">
              <w:rPr>
                <w:rFonts w:ascii="Bookman Old Style" w:hAnsi="Bookman Old Style" w:cs="Arial"/>
                <w:spacing w:val="15"/>
                <w:sz w:val="16"/>
                <w:szCs w:val="16"/>
              </w:rPr>
              <w:t xml:space="preserve"> </w:t>
            </w:r>
            <w:r w:rsidRPr="008678EE">
              <w:rPr>
                <w:rFonts w:ascii="Bookman Old Style" w:hAnsi="Bookman Old Style" w:cs="Arial"/>
                <w:w w:val="101"/>
                <w:sz w:val="16"/>
                <w:szCs w:val="16"/>
              </w:rPr>
              <w:t>se</w:t>
            </w:r>
            <w:r w:rsidRPr="008678EE">
              <w:rPr>
                <w:rFonts w:ascii="Bookman Old Style" w:hAnsi="Bookman Old Style" w:cs="Arial"/>
                <w:w w:val="106"/>
                <w:sz w:val="16"/>
                <w:szCs w:val="16"/>
              </w:rPr>
              <w:t xml:space="preserve">is </w:t>
            </w:r>
            <w:r w:rsidRPr="008678EE">
              <w:rPr>
                <w:rFonts w:ascii="Bookman Old Style" w:hAnsi="Bookman Old Style" w:cs="Arial"/>
                <w:sz w:val="16"/>
                <w:szCs w:val="16"/>
              </w:rPr>
              <w:t>(36)</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 xml:space="preserve">horas </w:t>
            </w:r>
            <w:r w:rsidRPr="008678EE">
              <w:rPr>
                <w:rFonts w:ascii="Bookman Old Style" w:hAnsi="Bookman Old Style" w:cs="Arial"/>
                <w:w w:val="97"/>
                <w:sz w:val="16"/>
                <w:szCs w:val="16"/>
              </w:rPr>
              <w:t>si</w:t>
            </w:r>
            <w:r w:rsidRPr="008678EE">
              <w:rPr>
                <w:rFonts w:ascii="Bookman Old Style" w:hAnsi="Bookman Old Style" w:cs="Arial"/>
                <w:w w:val="102"/>
                <w:sz w:val="16"/>
                <w:szCs w:val="16"/>
              </w:rPr>
              <w:t>gu</w:t>
            </w:r>
            <w:r w:rsidRPr="008678EE">
              <w:rPr>
                <w:rFonts w:ascii="Bookman Old Style" w:hAnsi="Bookman Old Style" w:cs="Arial"/>
                <w:w w:val="95"/>
                <w:sz w:val="16"/>
                <w:szCs w:val="16"/>
              </w:rPr>
              <w:t>ie</w:t>
            </w:r>
            <w:r w:rsidRPr="008678EE">
              <w:rPr>
                <w:rFonts w:ascii="Bookman Old Style" w:hAnsi="Bookman Old Style" w:cs="Arial"/>
                <w:w w:val="98"/>
                <w:sz w:val="16"/>
                <w:szCs w:val="16"/>
              </w:rPr>
              <w:t>n</w:t>
            </w:r>
            <w:r w:rsidRPr="008678EE">
              <w:rPr>
                <w:rFonts w:ascii="Bookman Old Style" w:hAnsi="Bookman Old Style" w:cs="Arial"/>
                <w:w w:val="106"/>
                <w:sz w:val="16"/>
                <w:szCs w:val="16"/>
              </w:rPr>
              <w:t>tes.</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2. La</w:t>
            </w:r>
            <w:r w:rsidRPr="008678EE">
              <w:rPr>
                <w:rFonts w:ascii="Bookman Old Style" w:hAnsi="Bookman Old Style" w:cs="Arial"/>
                <w:spacing w:val="2"/>
                <w:sz w:val="16"/>
                <w:szCs w:val="16"/>
              </w:rPr>
              <w:t xml:space="preserve"> </w:t>
            </w:r>
            <w:r w:rsidRPr="008678EE">
              <w:rPr>
                <w:rFonts w:ascii="Bookman Old Style" w:hAnsi="Bookman Old Style" w:cs="Arial"/>
                <w:sz w:val="16"/>
                <w:szCs w:val="16"/>
              </w:rPr>
              <w:t>práctica 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una</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 xml:space="preserve">prueba </w:t>
            </w:r>
            <w:r w:rsidRPr="008678EE">
              <w:rPr>
                <w:rFonts w:ascii="Bookman Old Style" w:hAnsi="Bookman Old Style" w:cs="Arial"/>
                <w:w w:val="107"/>
                <w:sz w:val="16"/>
                <w:szCs w:val="16"/>
              </w:rPr>
              <w:t>anticip</w:t>
            </w:r>
            <w:r w:rsidRPr="008678EE">
              <w:rPr>
                <w:rFonts w:ascii="Bookman Old Style" w:hAnsi="Bookman Old Style" w:cs="Arial"/>
                <w:w w:val="97"/>
                <w:sz w:val="16"/>
                <w:szCs w:val="16"/>
              </w:rPr>
              <w:t>a</w:t>
            </w:r>
            <w:r w:rsidRPr="008678EE">
              <w:rPr>
                <w:rFonts w:ascii="Bookman Old Style" w:hAnsi="Bookman Old Style" w:cs="Arial"/>
                <w:w w:val="106"/>
                <w:sz w:val="16"/>
                <w:szCs w:val="16"/>
              </w:rPr>
              <w:t>da.</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 xml:space="preserve">3. La que ordena la adopción de medidas necesarias para la protección </w:t>
            </w:r>
            <w:r w:rsidRPr="008678EE">
              <w:rPr>
                <w:rFonts w:ascii="Bookman Old Style" w:hAnsi="Bookman Old Style" w:cs="Arial"/>
                <w:w w:val="106"/>
                <w:sz w:val="16"/>
                <w:szCs w:val="16"/>
              </w:rPr>
              <w:t xml:space="preserve">de </w:t>
            </w:r>
            <w:r w:rsidRPr="008678EE">
              <w:rPr>
                <w:rFonts w:ascii="Bookman Old Style" w:hAnsi="Bookman Old Style" w:cs="Arial"/>
                <w:sz w:val="16"/>
                <w:szCs w:val="16"/>
              </w:rPr>
              <w:t>víctimas y</w:t>
            </w:r>
            <w:r w:rsidRPr="008678EE">
              <w:rPr>
                <w:rFonts w:ascii="Bookman Old Style" w:hAnsi="Bookman Old Style" w:cs="Arial"/>
                <w:spacing w:val="-4"/>
                <w:sz w:val="16"/>
                <w:szCs w:val="16"/>
              </w:rPr>
              <w:t xml:space="preserve"> </w:t>
            </w:r>
            <w:r w:rsidRPr="008678EE">
              <w:rPr>
                <w:rFonts w:ascii="Bookman Old Style" w:hAnsi="Bookman Old Style" w:cs="Arial"/>
                <w:w w:val="106"/>
                <w:sz w:val="16"/>
                <w:szCs w:val="16"/>
              </w:rPr>
              <w:t>te</w:t>
            </w:r>
            <w:r w:rsidRPr="008678EE">
              <w:rPr>
                <w:rFonts w:ascii="Bookman Old Style" w:hAnsi="Bookman Old Style" w:cs="Arial"/>
                <w:w w:val="95"/>
                <w:sz w:val="16"/>
                <w:szCs w:val="16"/>
              </w:rPr>
              <w:t>s</w:t>
            </w:r>
            <w:r w:rsidRPr="008678EE">
              <w:rPr>
                <w:rFonts w:ascii="Bookman Old Style" w:hAnsi="Bookman Old Style" w:cs="Arial"/>
                <w:w w:val="127"/>
                <w:sz w:val="16"/>
                <w:szCs w:val="16"/>
              </w:rPr>
              <w:t>t</w:t>
            </w:r>
            <w:r w:rsidRPr="008678EE">
              <w:rPr>
                <w:rFonts w:ascii="Bookman Old Style" w:hAnsi="Bookman Old Style" w:cs="Arial"/>
                <w:w w:val="92"/>
                <w:sz w:val="16"/>
                <w:szCs w:val="16"/>
              </w:rPr>
              <w:t>i</w:t>
            </w:r>
            <w:r w:rsidRPr="008678EE">
              <w:rPr>
                <w:rFonts w:ascii="Bookman Old Style" w:hAnsi="Bookman Old Style" w:cs="Arial"/>
                <w:w w:val="96"/>
                <w:sz w:val="16"/>
                <w:szCs w:val="16"/>
              </w:rPr>
              <w:t>go</w:t>
            </w:r>
            <w:r w:rsidRPr="008678EE">
              <w:rPr>
                <w:rFonts w:ascii="Bookman Old Style" w:hAnsi="Bookman Old Style" w:cs="Arial"/>
                <w:w w:val="90"/>
                <w:sz w:val="16"/>
                <w:szCs w:val="16"/>
              </w:rPr>
              <w:t>s</w:t>
            </w:r>
            <w:r w:rsidRPr="008678EE">
              <w:rPr>
                <w:rFonts w:ascii="Bookman Old Style" w:hAnsi="Bookman Old Style" w:cs="Arial"/>
                <w:w w:val="46"/>
                <w:sz w:val="16"/>
                <w:szCs w:val="16"/>
              </w:rPr>
              <w:t>.</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4.</w:t>
            </w:r>
            <w:r w:rsidRPr="008678EE">
              <w:rPr>
                <w:rFonts w:ascii="Bookman Old Style" w:hAnsi="Bookman Old Style" w:cs="Arial"/>
                <w:spacing w:val="22"/>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32"/>
                <w:sz w:val="16"/>
                <w:szCs w:val="16"/>
              </w:rPr>
              <w:t xml:space="preserve"> </w:t>
            </w:r>
            <w:r w:rsidRPr="008678EE">
              <w:rPr>
                <w:rFonts w:ascii="Bookman Old Style" w:hAnsi="Bookman Old Style" w:cs="Arial"/>
                <w:sz w:val="16"/>
                <w:szCs w:val="16"/>
              </w:rPr>
              <w:t>resuelve sobre</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petición 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medida de</w:t>
            </w:r>
            <w:r w:rsidRPr="008678EE">
              <w:rPr>
                <w:rFonts w:ascii="Bookman Old Style" w:hAnsi="Bookman Old Style" w:cs="Arial"/>
                <w:spacing w:val="24"/>
                <w:sz w:val="16"/>
                <w:szCs w:val="16"/>
              </w:rPr>
              <w:t xml:space="preserve"> </w:t>
            </w:r>
            <w:r w:rsidRPr="008678EE">
              <w:rPr>
                <w:rFonts w:ascii="Bookman Old Style" w:hAnsi="Bookman Old Style" w:cs="Arial"/>
                <w:w w:val="103"/>
                <w:sz w:val="16"/>
                <w:szCs w:val="16"/>
              </w:rPr>
              <w:t>ase</w:t>
            </w:r>
            <w:r w:rsidRPr="008678EE">
              <w:rPr>
                <w:rFonts w:ascii="Bookman Old Style" w:hAnsi="Bookman Old Style" w:cs="Arial"/>
                <w:sz w:val="16"/>
                <w:szCs w:val="16"/>
              </w:rPr>
              <w:t>gu</w:t>
            </w:r>
            <w:r w:rsidRPr="008678EE">
              <w:rPr>
                <w:rFonts w:ascii="Bookman Old Style" w:hAnsi="Bookman Old Style" w:cs="Arial"/>
                <w:w w:val="111"/>
                <w:sz w:val="16"/>
                <w:szCs w:val="16"/>
              </w:rPr>
              <w:t>ra</w:t>
            </w:r>
            <w:r w:rsidRPr="008678EE">
              <w:rPr>
                <w:rFonts w:ascii="Bookman Old Style" w:hAnsi="Bookman Old Style" w:cs="Arial"/>
                <w:sz w:val="16"/>
                <w:szCs w:val="16"/>
              </w:rPr>
              <w:t>mi</w:t>
            </w:r>
            <w:r w:rsidRPr="008678EE">
              <w:rPr>
                <w:rFonts w:ascii="Bookman Old Style" w:hAnsi="Bookman Old Style" w:cs="Arial"/>
                <w:w w:val="93"/>
                <w:sz w:val="16"/>
                <w:szCs w:val="16"/>
              </w:rPr>
              <w:t>e</w:t>
            </w:r>
            <w:r w:rsidRPr="008678EE">
              <w:rPr>
                <w:rFonts w:ascii="Bookman Old Style" w:hAnsi="Bookman Old Style" w:cs="Arial"/>
                <w:w w:val="106"/>
                <w:sz w:val="16"/>
                <w:szCs w:val="16"/>
              </w:rPr>
              <w:t>n</w:t>
            </w:r>
            <w:r w:rsidRPr="008678EE">
              <w:rPr>
                <w:rFonts w:ascii="Bookman Old Style" w:hAnsi="Bookman Old Style" w:cs="Arial"/>
                <w:w w:val="127"/>
                <w:sz w:val="16"/>
                <w:szCs w:val="16"/>
              </w:rPr>
              <w:t>t</w:t>
            </w:r>
            <w:r w:rsidRPr="008678EE">
              <w:rPr>
                <w:rFonts w:ascii="Bookman Old Style" w:hAnsi="Bookman Old Style" w:cs="Arial"/>
                <w:w w:val="88"/>
                <w:sz w:val="16"/>
                <w:szCs w:val="16"/>
              </w:rPr>
              <w:t>o.</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5.</w:t>
            </w:r>
            <w:r w:rsidRPr="008678EE">
              <w:rPr>
                <w:rFonts w:ascii="Bookman Old Style" w:hAnsi="Bookman Old Style" w:cs="Arial"/>
                <w:spacing w:val="7"/>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32"/>
                <w:sz w:val="16"/>
                <w:szCs w:val="16"/>
              </w:rPr>
              <w:t xml:space="preserve"> </w:t>
            </w:r>
            <w:r w:rsidRPr="008678EE">
              <w:rPr>
                <w:rFonts w:ascii="Bookman Old Style" w:hAnsi="Bookman Old Style" w:cs="Arial"/>
                <w:sz w:val="16"/>
                <w:szCs w:val="16"/>
              </w:rPr>
              <w:t>resuelve sobre</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petición de</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 xml:space="preserve">medidas cautelares </w:t>
            </w:r>
            <w:r w:rsidRPr="008678EE">
              <w:rPr>
                <w:rFonts w:ascii="Bookman Old Style" w:hAnsi="Bookman Old Style" w:cs="Arial"/>
                <w:w w:val="106"/>
                <w:sz w:val="16"/>
                <w:szCs w:val="16"/>
              </w:rPr>
              <w:t>r</w:t>
            </w:r>
            <w:r w:rsidRPr="008678EE">
              <w:rPr>
                <w:rFonts w:ascii="Bookman Old Style" w:hAnsi="Bookman Old Style" w:cs="Arial"/>
                <w:w w:val="101"/>
                <w:sz w:val="16"/>
                <w:szCs w:val="16"/>
              </w:rPr>
              <w:t>ea</w:t>
            </w:r>
            <w:r w:rsidRPr="008678EE">
              <w:rPr>
                <w:rFonts w:ascii="Bookman Old Style" w:hAnsi="Bookman Old Style" w:cs="Arial"/>
                <w:sz w:val="16"/>
                <w:szCs w:val="16"/>
              </w:rPr>
              <w:t>le</w:t>
            </w:r>
            <w:r w:rsidRPr="008678EE">
              <w:rPr>
                <w:rFonts w:ascii="Bookman Old Style" w:hAnsi="Bookman Old Style" w:cs="Arial"/>
                <w:w w:val="90"/>
                <w:sz w:val="16"/>
                <w:szCs w:val="16"/>
              </w:rPr>
              <w:t>s</w:t>
            </w:r>
            <w:r w:rsidRPr="008678EE">
              <w:rPr>
                <w:rFonts w:ascii="Bookman Old Style" w:hAnsi="Bookman Old Style" w:cs="Arial"/>
                <w:w w:val="38"/>
                <w:sz w:val="16"/>
                <w:szCs w:val="16"/>
              </w:rPr>
              <w:t>.</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6.</w:t>
            </w:r>
            <w:r w:rsidRPr="008678EE">
              <w:rPr>
                <w:rFonts w:ascii="Bookman Old Style" w:hAnsi="Bookman Old Style" w:cs="Arial"/>
                <w:spacing w:val="18"/>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4"/>
                <w:sz w:val="16"/>
                <w:szCs w:val="16"/>
              </w:rPr>
              <w:t xml:space="preserve"> </w:t>
            </w:r>
            <w:r w:rsidRPr="008678EE">
              <w:rPr>
                <w:rFonts w:ascii="Bookman Old Style" w:hAnsi="Bookman Old Style" w:cs="Arial"/>
                <w:sz w:val="16"/>
                <w:szCs w:val="16"/>
              </w:rPr>
              <w:t>control de</w:t>
            </w:r>
            <w:r w:rsidRPr="008678EE">
              <w:rPr>
                <w:rFonts w:ascii="Bookman Old Style" w:hAnsi="Bookman Old Style" w:cs="Arial"/>
                <w:spacing w:val="9"/>
                <w:sz w:val="16"/>
                <w:szCs w:val="16"/>
              </w:rPr>
              <w:t xml:space="preserve"> </w:t>
            </w:r>
            <w:r w:rsidRPr="008678EE">
              <w:rPr>
                <w:rFonts w:ascii="Bookman Old Style" w:hAnsi="Bookman Old Style" w:cs="Arial"/>
                <w:sz w:val="16"/>
                <w:szCs w:val="16"/>
              </w:rPr>
              <w:t>legalidad sobre</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aplicación del</w:t>
            </w:r>
            <w:r w:rsidRPr="008678EE">
              <w:rPr>
                <w:rFonts w:ascii="Bookman Old Style" w:hAnsi="Bookman Old Style" w:cs="Arial"/>
                <w:spacing w:val="14"/>
                <w:sz w:val="16"/>
                <w:szCs w:val="16"/>
              </w:rPr>
              <w:t xml:space="preserve"> </w:t>
            </w:r>
            <w:r w:rsidRPr="008678EE">
              <w:rPr>
                <w:rFonts w:ascii="Bookman Old Style" w:hAnsi="Bookman Old Style" w:cs="Arial"/>
                <w:w w:val="110"/>
                <w:sz w:val="16"/>
                <w:szCs w:val="16"/>
              </w:rPr>
              <w:t>pr</w:t>
            </w:r>
            <w:r w:rsidRPr="008678EE">
              <w:rPr>
                <w:rFonts w:ascii="Bookman Old Style" w:hAnsi="Bookman Old Style" w:cs="Arial"/>
                <w:w w:val="77"/>
                <w:sz w:val="16"/>
                <w:szCs w:val="16"/>
              </w:rPr>
              <w:t>i</w:t>
            </w:r>
            <w:r w:rsidRPr="008678EE">
              <w:rPr>
                <w:rFonts w:ascii="Bookman Old Style" w:hAnsi="Bookman Old Style" w:cs="Arial"/>
                <w:w w:val="106"/>
                <w:sz w:val="16"/>
                <w:szCs w:val="16"/>
              </w:rPr>
              <w:t>ncipio</w:t>
            </w:r>
            <w:r w:rsidRPr="008678EE">
              <w:rPr>
                <w:rFonts w:ascii="Bookman Old Style" w:hAnsi="Bookman Old Style" w:cs="Arial"/>
                <w:sz w:val="16"/>
                <w:szCs w:val="16"/>
              </w:rPr>
              <w:t xml:space="preserve"> de</w:t>
            </w:r>
            <w:r w:rsidRPr="008678EE">
              <w:rPr>
                <w:rFonts w:ascii="Bookman Old Style" w:hAnsi="Bookman Old Style" w:cs="Arial"/>
                <w:spacing w:val="19"/>
                <w:sz w:val="16"/>
                <w:szCs w:val="16"/>
              </w:rPr>
              <w:t xml:space="preserve"> </w:t>
            </w:r>
            <w:r w:rsidRPr="008678EE">
              <w:rPr>
                <w:rFonts w:ascii="Bookman Old Style" w:hAnsi="Bookman Old Style" w:cs="Arial"/>
                <w:w w:val="110"/>
                <w:sz w:val="16"/>
                <w:szCs w:val="16"/>
              </w:rPr>
              <w:t>oportun</w:t>
            </w:r>
            <w:r w:rsidRPr="008678EE">
              <w:rPr>
                <w:rFonts w:ascii="Bookman Old Style" w:hAnsi="Bookman Old Style" w:cs="Arial"/>
                <w:w w:val="84"/>
                <w:sz w:val="16"/>
                <w:szCs w:val="16"/>
              </w:rPr>
              <w:t>i</w:t>
            </w:r>
            <w:r w:rsidRPr="008678EE">
              <w:rPr>
                <w:rFonts w:ascii="Bookman Old Style" w:hAnsi="Bookman Old Style" w:cs="Arial"/>
                <w:w w:val="106"/>
                <w:sz w:val="16"/>
                <w:szCs w:val="16"/>
              </w:rPr>
              <w:t>dad</w:t>
            </w:r>
            <w:r>
              <w:rPr>
                <w:rFonts w:ascii="Bookman Old Style" w:hAnsi="Bookman Old Style" w:cs="Arial"/>
                <w:w w:val="106"/>
                <w:sz w:val="16"/>
                <w:szCs w:val="16"/>
              </w:rPr>
              <w:t xml:space="preserve"> </w:t>
            </w:r>
            <w:r w:rsidRPr="00AA2A4A">
              <w:rPr>
                <w:rFonts w:ascii="Bookman Old Style" w:hAnsi="Bookman Old Style" w:cs="Arial"/>
                <w:i/>
                <w:w w:val="106"/>
                <w:sz w:val="16"/>
                <w:szCs w:val="16"/>
                <w:u w:val="single"/>
              </w:rPr>
              <w:t>y de beneficio por colaboración eficaz para condenados.</w:t>
            </w:r>
          </w:p>
          <w:p w:rsidR="0057244D" w:rsidRPr="008678EE" w:rsidRDefault="0057244D" w:rsidP="007D36A7">
            <w:pPr>
              <w:spacing w:line="240" w:lineRule="auto"/>
              <w:ind w:right="-76"/>
              <w:jc w:val="both"/>
              <w:rPr>
                <w:rFonts w:ascii="Bookman Old Style" w:hAnsi="Bookman Old Style" w:cs="Arial"/>
                <w:w w:val="106"/>
                <w:sz w:val="16"/>
                <w:szCs w:val="16"/>
              </w:rPr>
            </w:pPr>
            <w:r w:rsidRPr="008678EE">
              <w:rPr>
                <w:rFonts w:ascii="Bookman Old Style" w:hAnsi="Bookman Old Style" w:cs="Arial"/>
                <w:sz w:val="16"/>
                <w:szCs w:val="16"/>
              </w:rPr>
              <w:t>7. Las</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peticiones de</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libertad que se</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 xml:space="preserve">presenten con </w:t>
            </w:r>
            <w:r w:rsidRPr="008678EE">
              <w:rPr>
                <w:rFonts w:ascii="Bookman Old Style" w:hAnsi="Bookman Old Style" w:cs="Arial"/>
                <w:w w:val="107"/>
                <w:sz w:val="16"/>
                <w:szCs w:val="16"/>
              </w:rPr>
              <w:t xml:space="preserve">anterioridad </w:t>
            </w:r>
            <w:r w:rsidRPr="008678EE">
              <w:rPr>
                <w:rFonts w:ascii="Bookman Old Style" w:hAnsi="Bookman Old Style" w:cs="Arial"/>
                <w:w w:val="91"/>
                <w:sz w:val="16"/>
                <w:szCs w:val="16"/>
              </w:rPr>
              <w:t xml:space="preserve">al </w:t>
            </w:r>
            <w:r w:rsidRPr="008678EE">
              <w:rPr>
                <w:rFonts w:ascii="Bookman Old Style" w:hAnsi="Bookman Old Style" w:cs="Arial"/>
                <w:sz w:val="16"/>
                <w:szCs w:val="16"/>
              </w:rPr>
              <w:t xml:space="preserve">anuncio </w:t>
            </w:r>
            <w:r w:rsidRPr="008678EE">
              <w:rPr>
                <w:rFonts w:ascii="Bookman Old Style" w:hAnsi="Bookman Old Style" w:cs="Arial"/>
                <w:w w:val="106"/>
                <w:sz w:val="16"/>
                <w:szCs w:val="16"/>
              </w:rPr>
              <w:t xml:space="preserve">del </w:t>
            </w:r>
            <w:r w:rsidRPr="008678EE">
              <w:rPr>
                <w:rFonts w:ascii="Bookman Old Style" w:hAnsi="Bookman Old Style" w:cs="Arial"/>
                <w:sz w:val="16"/>
                <w:szCs w:val="16"/>
              </w:rPr>
              <w:t>sentido del</w:t>
            </w:r>
            <w:r w:rsidRPr="008678EE">
              <w:rPr>
                <w:rFonts w:ascii="Bookman Old Style" w:hAnsi="Bookman Old Style" w:cs="Arial"/>
                <w:spacing w:val="19"/>
                <w:sz w:val="16"/>
                <w:szCs w:val="16"/>
              </w:rPr>
              <w:t xml:space="preserve"> </w:t>
            </w:r>
            <w:r w:rsidRPr="008678EE">
              <w:rPr>
                <w:rFonts w:ascii="Bookman Old Style" w:hAnsi="Bookman Old Style" w:cs="Arial"/>
                <w:w w:val="103"/>
                <w:sz w:val="16"/>
                <w:szCs w:val="16"/>
              </w:rPr>
              <w:t>fa</w:t>
            </w:r>
            <w:r w:rsidRPr="008678EE">
              <w:rPr>
                <w:rFonts w:ascii="Bookman Old Style" w:hAnsi="Bookman Old Style" w:cs="Arial"/>
                <w:w w:val="106"/>
                <w:sz w:val="16"/>
                <w:szCs w:val="16"/>
              </w:rPr>
              <w:t>llo.</w:t>
            </w:r>
          </w:p>
          <w:p w:rsidR="0057244D" w:rsidRPr="008678EE" w:rsidRDefault="0057244D" w:rsidP="0014279F">
            <w:pPr>
              <w:tabs>
                <w:tab w:val="left" w:pos="2410"/>
              </w:tabs>
              <w:spacing w:after="0" w:line="240" w:lineRule="auto"/>
              <w:jc w:val="both"/>
              <w:rPr>
                <w:rFonts w:ascii="Bookman Old Style" w:eastAsia="MS Mincho" w:hAnsi="Bookman Old Style" w:cs="Arial"/>
                <w:bCs/>
                <w:i/>
                <w:sz w:val="16"/>
                <w:szCs w:val="16"/>
                <w:u w:val="single"/>
              </w:rPr>
            </w:pPr>
            <w:r w:rsidRPr="00AA2A4A">
              <w:rPr>
                <w:rFonts w:ascii="Bookman Old Style" w:hAnsi="Bookman Old Style" w:cs="Arial"/>
                <w:w w:val="106"/>
                <w:sz w:val="16"/>
                <w:szCs w:val="16"/>
              </w:rPr>
              <w:t xml:space="preserve">8. </w:t>
            </w:r>
            <w:r w:rsidRPr="00AA2A4A">
              <w:rPr>
                <w:rFonts w:ascii="Bookman Old Style" w:eastAsia="MS Mincho" w:hAnsi="Bookman Old Style" w:cs="Arial"/>
                <w:bCs/>
                <w:i/>
                <w:sz w:val="16"/>
                <w:szCs w:val="16"/>
                <w:u w:val="single"/>
              </w:rPr>
              <w:t>La que resuelve peticiones de medidas provisionales para la cesación de los efectos producidos por el delito y restablecimiento de derechos.</w:t>
            </w:r>
            <w:r w:rsidRPr="008678EE">
              <w:rPr>
                <w:rFonts w:ascii="Bookman Old Style" w:eastAsia="MS Mincho" w:hAnsi="Bookman Old Style" w:cs="Arial"/>
                <w:bCs/>
                <w:i/>
                <w:sz w:val="16"/>
                <w:szCs w:val="16"/>
                <w:u w:val="single"/>
              </w:rPr>
              <w:t xml:space="preserve"> </w:t>
            </w:r>
          </w:p>
          <w:p w:rsidR="0057244D" w:rsidRPr="008678EE" w:rsidRDefault="0057244D" w:rsidP="0014279F">
            <w:pPr>
              <w:tabs>
                <w:tab w:val="left" w:pos="2410"/>
              </w:tabs>
              <w:spacing w:after="0" w:line="240" w:lineRule="auto"/>
              <w:jc w:val="both"/>
              <w:rPr>
                <w:rFonts w:ascii="Bookman Old Style" w:eastAsia="MS Mincho" w:hAnsi="Bookman Old Style" w:cs="Arial"/>
                <w:bCs/>
                <w:i/>
                <w:sz w:val="16"/>
                <w:szCs w:val="16"/>
                <w:u w:val="single"/>
              </w:rPr>
            </w:pPr>
          </w:p>
          <w:p w:rsidR="0057244D" w:rsidRPr="008678EE" w:rsidRDefault="0057244D" w:rsidP="007D36A7">
            <w:pPr>
              <w:spacing w:line="240" w:lineRule="auto"/>
              <w:jc w:val="both"/>
              <w:rPr>
                <w:rFonts w:ascii="Bookman Old Style" w:hAnsi="Bookman Old Style" w:cs="Arial"/>
                <w:w w:val="106"/>
                <w:sz w:val="16"/>
                <w:szCs w:val="16"/>
              </w:rPr>
            </w:pPr>
            <w:r w:rsidRPr="008678EE">
              <w:rPr>
                <w:rFonts w:ascii="Bookman Old Style" w:hAnsi="Bookman Old Style" w:cs="Arial"/>
                <w:sz w:val="16"/>
                <w:szCs w:val="16"/>
              </w:rPr>
              <w:t>9. Las</w:t>
            </w:r>
            <w:r w:rsidRPr="008678EE">
              <w:rPr>
                <w:rFonts w:ascii="Bookman Old Style" w:hAnsi="Bookman Old Style" w:cs="Arial"/>
                <w:spacing w:val="8"/>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resuelvan asuntos similares a</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22"/>
                <w:sz w:val="16"/>
                <w:szCs w:val="16"/>
              </w:rPr>
              <w:t xml:space="preserve"> </w:t>
            </w:r>
            <w:r w:rsidRPr="008678EE">
              <w:rPr>
                <w:rFonts w:ascii="Bookman Old Style" w:hAnsi="Bookman Old Style" w:cs="Arial"/>
                <w:w w:val="97"/>
                <w:sz w:val="16"/>
                <w:szCs w:val="16"/>
              </w:rPr>
              <w:t>a</w:t>
            </w:r>
            <w:r w:rsidRPr="008678EE">
              <w:rPr>
                <w:rFonts w:ascii="Bookman Old Style" w:hAnsi="Bookman Old Style" w:cs="Arial"/>
                <w:w w:val="102"/>
                <w:sz w:val="16"/>
                <w:szCs w:val="16"/>
              </w:rPr>
              <w:t>n</w:t>
            </w:r>
            <w:r w:rsidRPr="008678EE">
              <w:rPr>
                <w:rFonts w:ascii="Bookman Old Style" w:hAnsi="Bookman Old Style" w:cs="Arial"/>
                <w:w w:val="106"/>
                <w:sz w:val="16"/>
                <w:szCs w:val="16"/>
              </w:rPr>
              <w:t>te</w:t>
            </w:r>
            <w:r w:rsidRPr="008678EE">
              <w:rPr>
                <w:rFonts w:ascii="Bookman Old Style" w:hAnsi="Bookman Old Style" w:cs="Arial"/>
                <w:sz w:val="16"/>
                <w:szCs w:val="16"/>
              </w:rPr>
              <w:t>r</w:t>
            </w:r>
            <w:r w:rsidRPr="008678EE">
              <w:rPr>
                <w:rFonts w:ascii="Bookman Old Style" w:hAnsi="Bookman Old Style" w:cs="Arial"/>
                <w:w w:val="103"/>
                <w:sz w:val="16"/>
                <w:szCs w:val="16"/>
              </w:rPr>
              <w:t>iores.</w:t>
            </w:r>
            <w:r w:rsidRPr="008678EE">
              <w:rPr>
                <w:rFonts w:ascii="Bookman Old Style" w:hAnsi="Bookman Old Style" w:cs="Arial"/>
                <w:w w:val="67"/>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Se pretende modificar la norma con el fin de eliminar la audiencia de formulación de imputación de las audiencia preliminares, así como aclarar que las medidas de cesación de efectos producidos por el delito,</w:t>
            </w:r>
            <w:r>
              <w:rPr>
                <w:rFonts w:ascii="Bookman Old Style" w:eastAsia="MS Mincho" w:hAnsi="Bookman Old Style" w:cs="Arial"/>
                <w:sz w:val="16"/>
                <w:szCs w:val="16"/>
              </w:rPr>
              <w:t xml:space="preserve"> restablecimiento de derechos, </w:t>
            </w:r>
            <w:r w:rsidRPr="008678EE">
              <w:rPr>
                <w:rFonts w:ascii="Bookman Old Style" w:eastAsia="MS Mincho" w:hAnsi="Bookman Old Style" w:cs="Arial"/>
                <w:sz w:val="16"/>
                <w:szCs w:val="16"/>
              </w:rPr>
              <w:t xml:space="preserve">las que resuelven peticiones relacionadas con la </w:t>
            </w:r>
            <w:r w:rsidRPr="008678EE">
              <w:rPr>
                <w:rFonts w:ascii="Bookman Old Style" w:eastAsia="MS Mincho" w:hAnsi="Bookman Old Style" w:cs="Arial"/>
                <w:sz w:val="16"/>
                <w:szCs w:val="16"/>
              </w:rPr>
              <w:lastRenderedPageBreak/>
              <w:t>afectación de derechos de terceros de buena fe dentro de la actuación penal, se resolverán a través de las audiencia preliminares.</w:t>
            </w:r>
            <w:r>
              <w:rPr>
                <w:rFonts w:ascii="Bookman Old Style" w:eastAsia="MS Mincho" w:hAnsi="Bookman Old Style" w:cs="Arial"/>
                <w:sz w:val="16"/>
                <w:szCs w:val="16"/>
              </w:rPr>
              <w:t xml:space="preserve"> Se le entrega la competencia al Juez de Control de Garantías de realizar control previo a los beneficios por colaboración eficaz.</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Pr>
                <w:rFonts w:ascii="Bookman Old Style" w:hAnsi="Bookman Old Style" w:cs="Arial"/>
                <w:b/>
                <w:sz w:val="16"/>
                <w:szCs w:val="16"/>
              </w:rPr>
              <w:t>51</w:t>
            </w:r>
            <w:r w:rsidRPr="008678EE">
              <w:rPr>
                <w:rFonts w:ascii="Bookman Old Style" w:hAnsi="Bookman Old Style" w:cs="Arial"/>
                <w:b/>
                <w:sz w:val="16"/>
                <w:szCs w:val="16"/>
              </w:rPr>
              <w:t>.</w:t>
            </w:r>
            <w:r w:rsidRPr="008678EE">
              <w:rPr>
                <w:rFonts w:ascii="Bookman Old Style" w:hAnsi="Bookman Old Style" w:cs="Arial"/>
                <w:sz w:val="16"/>
                <w:szCs w:val="16"/>
              </w:rPr>
              <w:t xml:space="preserve"> Modifíquese el artículo </w:t>
            </w:r>
            <w:r w:rsidRPr="008678EE">
              <w:rPr>
                <w:rFonts w:ascii="Bookman Old Style" w:hAnsi="Bookman Old Style" w:cs="Arial"/>
                <w:w w:val="83"/>
                <w:sz w:val="16"/>
                <w:szCs w:val="16"/>
              </w:rPr>
              <w:t xml:space="preserve">155 </w:t>
            </w:r>
            <w:r w:rsidRPr="008678EE">
              <w:rPr>
                <w:rFonts w:ascii="Bookman Old Style" w:hAnsi="Bookman Old Style" w:cs="Arial"/>
                <w:sz w:val="16"/>
                <w:szCs w:val="16"/>
              </w:rPr>
              <w:t xml:space="preserve">de la Ley 906 de </w:t>
            </w:r>
            <w:r w:rsidRPr="008678EE">
              <w:rPr>
                <w:rFonts w:ascii="Bookman Old Style" w:hAnsi="Bookman Old Style" w:cs="Arial"/>
                <w:w w:val="111"/>
                <w:sz w:val="16"/>
                <w:szCs w:val="16"/>
              </w:rPr>
              <w:t>2004</w:t>
            </w:r>
            <w:r w:rsidRPr="008678EE">
              <w:rPr>
                <w:rFonts w:ascii="Bookman Old Style" w:hAnsi="Bookman Old Style" w:cs="Arial"/>
                <w:w w:val="55"/>
                <w:sz w:val="16"/>
                <w:szCs w:val="16"/>
              </w:rPr>
              <w:t xml:space="preserve">, </w:t>
            </w:r>
            <w:r w:rsidRPr="008678EE">
              <w:rPr>
                <w:rFonts w:ascii="Bookman Old Style" w:hAnsi="Bookman Old Style" w:cs="Arial"/>
                <w:sz w:val="16"/>
                <w:szCs w:val="16"/>
              </w:rPr>
              <w:t xml:space="preserve">el </w:t>
            </w:r>
            <w:r w:rsidRPr="008678EE">
              <w:rPr>
                <w:rFonts w:ascii="Bookman Old Style" w:hAnsi="Bookman Old Style" w:cs="Arial"/>
                <w:w w:val="88"/>
                <w:sz w:val="16"/>
                <w:szCs w:val="16"/>
              </w:rPr>
              <w:t>c</w:t>
            </w:r>
            <w:r w:rsidRPr="008678EE">
              <w:rPr>
                <w:rFonts w:ascii="Bookman Old Style" w:hAnsi="Bookman Old Style" w:cs="Arial"/>
                <w:w w:val="106"/>
                <w:sz w:val="16"/>
                <w:szCs w:val="16"/>
              </w:rPr>
              <w:t xml:space="preserve">ual </w:t>
            </w:r>
            <w:r w:rsidRPr="008678EE">
              <w:rPr>
                <w:rFonts w:ascii="Bookman Old Style" w:hAnsi="Bookman Old Style" w:cs="Arial"/>
                <w:sz w:val="16"/>
                <w:szCs w:val="16"/>
              </w:rPr>
              <w:t>quedará así:</w:t>
            </w:r>
          </w:p>
          <w:p w:rsidR="0057244D" w:rsidRPr="008678EE" w:rsidRDefault="0057244D" w:rsidP="00EA3A6C">
            <w:pPr>
              <w:spacing w:line="240" w:lineRule="auto"/>
              <w:ind w:right="-76"/>
              <w:jc w:val="both"/>
              <w:rPr>
                <w:rFonts w:ascii="Bookman Old Style" w:hAnsi="Bookman Old Style" w:cs="Arial"/>
                <w:b/>
                <w:sz w:val="16"/>
                <w:szCs w:val="16"/>
              </w:rPr>
            </w:pPr>
            <w:r w:rsidRPr="008678EE">
              <w:rPr>
                <w:rFonts w:ascii="Bookman Old Style" w:hAnsi="Bookman Old Style" w:cs="Arial"/>
                <w:b/>
                <w:w w:val="113"/>
                <w:sz w:val="16"/>
                <w:szCs w:val="16"/>
              </w:rPr>
              <w:t xml:space="preserve">"Artículo </w:t>
            </w:r>
            <w:r w:rsidRPr="008678EE">
              <w:rPr>
                <w:rFonts w:ascii="Bookman Old Style" w:hAnsi="Bookman Old Style" w:cs="Arial"/>
                <w:b/>
                <w:sz w:val="16"/>
                <w:szCs w:val="16"/>
              </w:rPr>
              <w:t xml:space="preserve">155. </w:t>
            </w:r>
            <w:r w:rsidRPr="008678EE">
              <w:rPr>
                <w:rFonts w:ascii="Bookman Old Style" w:hAnsi="Bookman Old Style" w:cs="Arial"/>
                <w:b/>
                <w:w w:val="109"/>
                <w:sz w:val="16"/>
                <w:szCs w:val="16"/>
              </w:rPr>
              <w:t xml:space="preserve">Publicidad </w:t>
            </w:r>
            <w:r w:rsidRPr="008678EE">
              <w:rPr>
                <w:rFonts w:ascii="Bookman Old Style" w:hAnsi="Bookman Old Style" w:cs="Arial"/>
                <w:b/>
                <w:sz w:val="16"/>
                <w:szCs w:val="16"/>
              </w:rPr>
              <w:t>y</w:t>
            </w:r>
            <w:r w:rsidRPr="008678EE">
              <w:rPr>
                <w:rFonts w:ascii="Bookman Old Style" w:hAnsi="Bookman Old Style" w:cs="Arial"/>
                <w:b/>
                <w:spacing w:val="40"/>
                <w:sz w:val="16"/>
                <w:szCs w:val="16"/>
              </w:rPr>
              <w:t xml:space="preserve"> </w:t>
            </w:r>
            <w:r w:rsidRPr="008678EE">
              <w:rPr>
                <w:rFonts w:ascii="Bookman Old Style" w:hAnsi="Bookman Old Style" w:cs="Arial"/>
                <w:b/>
                <w:w w:val="109"/>
                <w:sz w:val="16"/>
                <w:szCs w:val="16"/>
              </w:rPr>
              <w:t xml:space="preserve">asistencia </w:t>
            </w:r>
            <w:r w:rsidRPr="008678EE">
              <w:rPr>
                <w:rFonts w:ascii="Bookman Old Style" w:hAnsi="Bookman Old Style" w:cs="Arial"/>
                <w:b/>
                <w:sz w:val="16"/>
                <w:szCs w:val="16"/>
              </w:rPr>
              <w:t xml:space="preserve">de las </w:t>
            </w:r>
            <w:r w:rsidRPr="008678EE">
              <w:rPr>
                <w:rFonts w:ascii="Bookman Old Style" w:hAnsi="Bookman Old Style" w:cs="Arial"/>
                <w:b/>
                <w:w w:val="119"/>
                <w:sz w:val="16"/>
                <w:szCs w:val="16"/>
              </w:rPr>
              <w:t xml:space="preserve">partes </w:t>
            </w:r>
            <w:r w:rsidRPr="008678EE">
              <w:rPr>
                <w:rFonts w:ascii="Bookman Old Style" w:hAnsi="Bookman Old Style" w:cs="Arial"/>
                <w:b/>
                <w:sz w:val="16"/>
                <w:szCs w:val="16"/>
              </w:rPr>
              <w:t>e</w:t>
            </w:r>
            <w:r w:rsidRPr="008678EE">
              <w:rPr>
                <w:rFonts w:ascii="Bookman Old Style" w:hAnsi="Bookman Old Style" w:cs="Arial"/>
                <w:b/>
                <w:spacing w:val="39"/>
                <w:sz w:val="16"/>
                <w:szCs w:val="16"/>
              </w:rPr>
              <w:t xml:space="preserve"> </w:t>
            </w:r>
            <w:r w:rsidRPr="008678EE">
              <w:rPr>
                <w:rFonts w:ascii="Bookman Old Style" w:hAnsi="Bookman Old Style" w:cs="Arial"/>
                <w:b/>
                <w:w w:val="129"/>
                <w:sz w:val="16"/>
                <w:szCs w:val="16"/>
              </w:rPr>
              <w:t>int</w:t>
            </w:r>
            <w:r w:rsidRPr="008678EE">
              <w:rPr>
                <w:rFonts w:ascii="Bookman Old Style" w:hAnsi="Bookman Old Style" w:cs="Arial"/>
                <w:b/>
                <w:w w:val="110"/>
                <w:sz w:val="16"/>
                <w:szCs w:val="16"/>
              </w:rPr>
              <w:t>e</w:t>
            </w:r>
            <w:r w:rsidRPr="008678EE">
              <w:rPr>
                <w:rFonts w:ascii="Bookman Old Style" w:hAnsi="Bookman Old Style" w:cs="Arial"/>
                <w:b/>
                <w:w w:val="121"/>
                <w:sz w:val="16"/>
                <w:szCs w:val="16"/>
              </w:rPr>
              <w:t>rvi</w:t>
            </w:r>
            <w:r w:rsidRPr="008678EE">
              <w:rPr>
                <w:rFonts w:ascii="Bookman Old Style" w:hAnsi="Bookman Old Style" w:cs="Arial"/>
                <w:b/>
                <w:w w:val="128"/>
                <w:sz w:val="16"/>
                <w:szCs w:val="16"/>
              </w:rPr>
              <w:t>n</w:t>
            </w:r>
            <w:r w:rsidRPr="008678EE">
              <w:rPr>
                <w:rFonts w:ascii="Bookman Old Style" w:hAnsi="Bookman Old Style" w:cs="Arial"/>
                <w:b/>
                <w:w w:val="116"/>
                <w:sz w:val="16"/>
                <w:szCs w:val="16"/>
              </w:rPr>
              <w:t>ie</w:t>
            </w:r>
            <w:r w:rsidRPr="008678EE">
              <w:rPr>
                <w:rFonts w:ascii="Bookman Old Style" w:hAnsi="Bookman Old Style" w:cs="Arial"/>
                <w:b/>
                <w:w w:val="133"/>
                <w:sz w:val="16"/>
                <w:szCs w:val="16"/>
              </w:rPr>
              <w:t>nt</w:t>
            </w:r>
            <w:r w:rsidRPr="008678EE">
              <w:rPr>
                <w:rFonts w:ascii="Bookman Old Style" w:hAnsi="Bookman Old Style" w:cs="Arial"/>
                <w:b/>
                <w:w w:val="117"/>
                <w:sz w:val="16"/>
                <w:szCs w:val="16"/>
              </w:rPr>
              <w:t>es</w:t>
            </w:r>
            <w:r w:rsidRPr="008678EE">
              <w:rPr>
                <w:rFonts w:ascii="Bookman Old Style" w:hAnsi="Bookman Old Style" w:cs="Arial"/>
                <w:b/>
                <w:w w:val="69"/>
                <w:sz w:val="16"/>
                <w:szCs w:val="16"/>
              </w:rPr>
              <w:t>.</w:t>
            </w:r>
            <w:r w:rsidRPr="008678EE">
              <w:rPr>
                <w:rFonts w:ascii="Bookman Old Style" w:hAnsi="Bookman Old Style" w:cs="Arial"/>
                <w:sz w:val="16"/>
                <w:szCs w:val="16"/>
              </w:rPr>
              <w:t xml:space="preserve"> Las audiencias </w:t>
            </w:r>
            <w:r w:rsidRPr="008678EE">
              <w:rPr>
                <w:rFonts w:ascii="Bookman Old Style" w:hAnsi="Bookman Old Style" w:cs="Arial"/>
                <w:w w:val="110"/>
                <w:sz w:val="16"/>
                <w:szCs w:val="16"/>
              </w:rPr>
              <w:t>pr</w:t>
            </w:r>
            <w:r w:rsidRPr="008678EE">
              <w:rPr>
                <w:rFonts w:ascii="Bookman Old Style" w:hAnsi="Bookman Old Style" w:cs="Arial"/>
                <w:w w:val="88"/>
                <w:sz w:val="16"/>
                <w:szCs w:val="16"/>
              </w:rPr>
              <w:t>e</w:t>
            </w:r>
            <w:r w:rsidRPr="008678EE">
              <w:rPr>
                <w:rFonts w:ascii="Bookman Old Style" w:hAnsi="Bookman Old Style" w:cs="Arial"/>
                <w:w w:val="109"/>
                <w:sz w:val="16"/>
                <w:szCs w:val="16"/>
              </w:rPr>
              <w:t>liminare</w:t>
            </w:r>
            <w:r w:rsidRPr="008678EE">
              <w:rPr>
                <w:rFonts w:ascii="Bookman Old Style" w:hAnsi="Bookman Old Style" w:cs="Arial"/>
                <w:w w:val="106"/>
                <w:sz w:val="16"/>
                <w:szCs w:val="16"/>
              </w:rPr>
              <w:t>s</w:t>
            </w:r>
            <w:r w:rsidRPr="008678EE">
              <w:rPr>
                <w:rFonts w:ascii="Bookman Old Style" w:hAnsi="Bookman Old Style" w:cs="Arial"/>
                <w:sz w:val="16"/>
                <w:szCs w:val="16"/>
              </w:rPr>
              <w:t xml:space="preserve"> deben realizarse con</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 xml:space="preserve">presencia </w:t>
            </w:r>
            <w:r w:rsidRPr="008678EE">
              <w:rPr>
                <w:rFonts w:ascii="Bookman Old Style" w:hAnsi="Bookman Old Style" w:cs="Arial"/>
                <w:b/>
                <w:sz w:val="16"/>
                <w:szCs w:val="16"/>
              </w:rPr>
              <w:t>de quien las solicita, de quienes habiendo sido citados se hicieren presentes y de las personas naturales o jurídicas que pudiesen resultar afectadas con la decisión, salvo que por su naturaleza la determinación deba tornarse en audiencia reservada.</w:t>
            </w:r>
          </w:p>
          <w:p w:rsidR="0057244D" w:rsidRPr="008678EE" w:rsidRDefault="0057244D" w:rsidP="00EA3A6C">
            <w:pPr>
              <w:spacing w:line="240" w:lineRule="auto"/>
              <w:ind w:right="-76"/>
              <w:jc w:val="both"/>
              <w:rPr>
                <w:rFonts w:ascii="Bookman Old Style" w:eastAsia="MS Mincho" w:hAnsi="Bookman Old Style" w:cs="Arial"/>
                <w:b/>
                <w:sz w:val="16"/>
                <w:szCs w:val="16"/>
              </w:rPr>
            </w:pPr>
            <w:r w:rsidRPr="008678EE">
              <w:rPr>
                <w:rFonts w:ascii="Bookman Old Style" w:hAnsi="Bookman Old Style" w:cs="Arial"/>
                <w:b/>
                <w:sz w:val="16"/>
                <w:szCs w:val="16"/>
              </w:rPr>
              <w:t>No podrá ser motivo de aplazamiento la inasistencia injustificada del Ministerio Público y de las víctimas en las audiencias en las que su asistencia sea obligatoria.</w:t>
            </w:r>
          </w:p>
          <w:p w:rsidR="0057244D" w:rsidRPr="008678EE" w:rsidRDefault="0057244D" w:rsidP="007D36A7">
            <w:pPr>
              <w:spacing w:line="240" w:lineRule="auto"/>
              <w:ind w:right="-76"/>
              <w:jc w:val="both"/>
              <w:rPr>
                <w:rFonts w:ascii="Bookman Old Style" w:eastAsia="MS Mincho" w:hAnsi="Bookman Old Style" w:cs="Arial"/>
                <w:sz w:val="16"/>
                <w:szCs w:val="16"/>
              </w:rPr>
            </w:pPr>
          </w:p>
        </w:tc>
        <w:tc>
          <w:tcPr>
            <w:tcW w:w="2976"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008C027D">
              <w:rPr>
                <w:rFonts w:ascii="Bookman Old Style" w:hAnsi="Bookman Old Style" w:cs="Arial"/>
                <w:b/>
                <w:sz w:val="16"/>
                <w:szCs w:val="16"/>
              </w:rPr>
              <w:t>54</w:t>
            </w:r>
            <w:r w:rsidRPr="008678EE">
              <w:rPr>
                <w:rFonts w:ascii="Bookman Old Style" w:hAnsi="Bookman Old Style" w:cs="Arial"/>
                <w:b/>
                <w:sz w:val="16"/>
                <w:szCs w:val="16"/>
              </w:rPr>
              <w:t>.</w:t>
            </w:r>
            <w:r w:rsidRPr="008678EE">
              <w:rPr>
                <w:rFonts w:ascii="Bookman Old Style" w:hAnsi="Bookman Old Style" w:cs="Arial"/>
                <w:sz w:val="16"/>
                <w:szCs w:val="16"/>
              </w:rPr>
              <w:t xml:space="preserve"> Modifíquese el artículo </w:t>
            </w:r>
            <w:r w:rsidRPr="008678EE">
              <w:rPr>
                <w:rFonts w:ascii="Bookman Old Style" w:hAnsi="Bookman Old Style" w:cs="Arial"/>
                <w:w w:val="83"/>
                <w:sz w:val="16"/>
                <w:szCs w:val="16"/>
              </w:rPr>
              <w:t xml:space="preserve">155 </w:t>
            </w:r>
            <w:r w:rsidRPr="008678EE">
              <w:rPr>
                <w:rFonts w:ascii="Bookman Old Style" w:hAnsi="Bookman Old Style" w:cs="Arial"/>
                <w:sz w:val="16"/>
                <w:szCs w:val="16"/>
              </w:rPr>
              <w:t xml:space="preserve">de la Ley 906 de </w:t>
            </w:r>
            <w:r w:rsidRPr="008678EE">
              <w:rPr>
                <w:rFonts w:ascii="Bookman Old Style" w:hAnsi="Bookman Old Style" w:cs="Arial"/>
                <w:w w:val="111"/>
                <w:sz w:val="16"/>
                <w:szCs w:val="16"/>
              </w:rPr>
              <w:t>2004</w:t>
            </w:r>
            <w:r w:rsidRPr="008678EE">
              <w:rPr>
                <w:rFonts w:ascii="Bookman Old Style" w:hAnsi="Bookman Old Style" w:cs="Arial"/>
                <w:w w:val="55"/>
                <w:sz w:val="16"/>
                <w:szCs w:val="16"/>
              </w:rPr>
              <w:t xml:space="preserve">, </w:t>
            </w:r>
            <w:r w:rsidRPr="008678EE">
              <w:rPr>
                <w:rFonts w:ascii="Bookman Old Style" w:hAnsi="Bookman Old Style" w:cs="Arial"/>
                <w:sz w:val="16"/>
                <w:szCs w:val="16"/>
              </w:rPr>
              <w:t xml:space="preserve">el </w:t>
            </w:r>
            <w:r w:rsidRPr="008678EE">
              <w:rPr>
                <w:rFonts w:ascii="Bookman Old Style" w:hAnsi="Bookman Old Style" w:cs="Arial"/>
                <w:w w:val="88"/>
                <w:sz w:val="16"/>
                <w:szCs w:val="16"/>
              </w:rPr>
              <w:t>c</w:t>
            </w:r>
            <w:r w:rsidRPr="008678EE">
              <w:rPr>
                <w:rFonts w:ascii="Bookman Old Style" w:hAnsi="Bookman Old Style" w:cs="Arial"/>
                <w:w w:val="106"/>
                <w:sz w:val="16"/>
                <w:szCs w:val="16"/>
              </w:rPr>
              <w:t xml:space="preserve">ual </w:t>
            </w:r>
            <w:r w:rsidRPr="008678EE">
              <w:rPr>
                <w:rFonts w:ascii="Bookman Old Style" w:hAnsi="Bookman Old Style" w:cs="Arial"/>
                <w:sz w:val="16"/>
                <w:szCs w:val="16"/>
              </w:rPr>
              <w:t>quedará así:</w:t>
            </w:r>
          </w:p>
          <w:p w:rsidR="0057244D" w:rsidRDefault="0057244D" w:rsidP="007D36A7">
            <w:pPr>
              <w:tabs>
                <w:tab w:val="left" w:pos="2410"/>
              </w:tabs>
              <w:spacing w:after="0" w:line="240" w:lineRule="auto"/>
              <w:jc w:val="both"/>
              <w:rPr>
                <w:rFonts w:ascii="Bookman Old Style" w:eastAsia="MS Mincho" w:hAnsi="Bookman Old Style" w:cs="Arial"/>
                <w:bCs/>
                <w:i/>
                <w:sz w:val="16"/>
                <w:szCs w:val="16"/>
                <w:u w:val="single"/>
              </w:rPr>
            </w:pPr>
            <w:r w:rsidRPr="008678EE">
              <w:rPr>
                <w:rFonts w:ascii="Bookman Old Style" w:eastAsia="MS Mincho" w:hAnsi="Bookman Old Style" w:cs="Arial"/>
                <w:b/>
                <w:bCs/>
                <w:i/>
                <w:sz w:val="16"/>
                <w:szCs w:val="16"/>
              </w:rPr>
              <w:t>“Artículo 155</w:t>
            </w:r>
            <w:r w:rsidRPr="008678EE">
              <w:rPr>
                <w:rFonts w:ascii="Bookman Old Style" w:eastAsia="MS Mincho" w:hAnsi="Bookman Old Style" w:cs="Arial"/>
                <w:b/>
                <w:i/>
                <w:sz w:val="16"/>
                <w:szCs w:val="16"/>
              </w:rPr>
              <w:t>º</w:t>
            </w:r>
            <w:r w:rsidRPr="008678EE">
              <w:rPr>
                <w:rFonts w:ascii="Bookman Old Style" w:eastAsia="MS Mincho" w:hAnsi="Bookman Old Style" w:cs="Arial"/>
                <w:b/>
                <w:bCs/>
                <w:i/>
                <w:sz w:val="16"/>
                <w:szCs w:val="16"/>
              </w:rPr>
              <w:t xml:space="preserve">. Publicidad. </w:t>
            </w:r>
            <w:r w:rsidRPr="009F6F9D">
              <w:rPr>
                <w:rFonts w:ascii="Bookman Old Style" w:eastAsia="MS Mincho" w:hAnsi="Bookman Old Style" w:cs="Arial"/>
                <w:bCs/>
                <w:i/>
                <w:sz w:val="16"/>
                <w:szCs w:val="16"/>
                <w:u w:val="single"/>
              </w:rPr>
              <w:t xml:space="preserve">Las audiencias preliminares deben realizarse con la presencia de quien las solicita, de quienes habiendo sido citados se hicieren presentes y de las personas naturales o jurídicas que pudiesen resultar afectadas con la decisión, salvo que por su naturaleza la determinación deba tomarse en audiencia reservada. La asistencia del Ministerio Público no es obligatoria. En todo caso la inasistencia justificada de las  personas naturales o jurídicas que pudiesen resultar afectadas con la decisión, será motivo de aplazamiento o reprogramación por una sola vez, momento en el cual se podrá celebrar válidamente la audiencia preliminar sin su presencia </w:t>
            </w:r>
            <w:r w:rsidRPr="009F6F9D">
              <w:rPr>
                <w:rFonts w:ascii="Bookman Old Style" w:eastAsia="MS Mincho" w:hAnsi="Bookman Old Style" w:cs="Arial"/>
                <w:bCs/>
                <w:i/>
                <w:sz w:val="16"/>
                <w:szCs w:val="16"/>
                <w:u w:val="single"/>
              </w:rPr>
              <w:lastRenderedPageBreak/>
              <w:t>quedando sometid</w:t>
            </w:r>
            <w:r>
              <w:rPr>
                <w:rFonts w:ascii="Bookman Old Style" w:eastAsia="MS Mincho" w:hAnsi="Bookman Old Style" w:cs="Arial"/>
                <w:bCs/>
                <w:i/>
                <w:sz w:val="16"/>
                <w:szCs w:val="16"/>
                <w:u w:val="single"/>
              </w:rPr>
              <w:t>os a los efectos de la decisión.</w:t>
            </w:r>
          </w:p>
          <w:p w:rsidR="0057244D" w:rsidRDefault="0057244D" w:rsidP="007D36A7">
            <w:pPr>
              <w:tabs>
                <w:tab w:val="left" w:pos="2410"/>
              </w:tabs>
              <w:spacing w:after="0" w:line="240" w:lineRule="auto"/>
              <w:jc w:val="both"/>
              <w:rPr>
                <w:rFonts w:ascii="Bookman Old Style" w:eastAsia="MS Mincho" w:hAnsi="Bookman Old Style" w:cs="Arial"/>
                <w:bCs/>
                <w:i/>
                <w:sz w:val="16"/>
                <w:szCs w:val="16"/>
                <w:u w:val="single"/>
              </w:rPr>
            </w:pPr>
          </w:p>
          <w:p w:rsidR="0057244D" w:rsidRPr="008678EE" w:rsidRDefault="0057244D" w:rsidP="007D36A7">
            <w:pPr>
              <w:tabs>
                <w:tab w:val="left" w:pos="2410"/>
              </w:tabs>
              <w:spacing w:after="0" w:line="240" w:lineRule="auto"/>
              <w:jc w:val="both"/>
              <w:rPr>
                <w:rFonts w:ascii="Bookman Old Style" w:eastAsia="MS Mincho" w:hAnsi="Bookman Old Style" w:cs="Arial"/>
                <w:bCs/>
                <w:i/>
                <w:sz w:val="16"/>
                <w:szCs w:val="16"/>
                <w:u w:val="single"/>
              </w:rPr>
            </w:pPr>
            <w:r>
              <w:rPr>
                <w:rFonts w:ascii="Bookman Old Style" w:eastAsia="MS Mincho" w:hAnsi="Bookman Old Style" w:cs="Arial"/>
                <w:bCs/>
                <w:i/>
                <w:sz w:val="16"/>
                <w:szCs w:val="16"/>
                <w:u w:val="single"/>
              </w:rPr>
              <w:t>Sin perjuicio de los controles posteriores a que hubiese lugar.”</w:t>
            </w:r>
          </w:p>
          <w:p w:rsidR="0057244D" w:rsidRPr="008678EE" w:rsidRDefault="0057244D" w:rsidP="007D36A7">
            <w:pPr>
              <w:tabs>
                <w:tab w:val="left" w:pos="2410"/>
              </w:tabs>
              <w:spacing w:after="0" w:line="240" w:lineRule="auto"/>
              <w:jc w:val="both"/>
              <w:rPr>
                <w:rFonts w:ascii="Bookman Old Style" w:eastAsia="MS Mincho" w:hAnsi="Bookman Old Style" w:cs="Arial"/>
                <w:bCs/>
                <w:i/>
                <w:sz w:val="16"/>
                <w:szCs w:val="16"/>
                <w:u w:val="single"/>
              </w:rPr>
            </w:pPr>
          </w:p>
          <w:p w:rsidR="0057244D" w:rsidRPr="008678EE" w:rsidRDefault="0057244D" w:rsidP="007D36A7">
            <w:pPr>
              <w:spacing w:line="240" w:lineRule="auto"/>
              <w:jc w:val="both"/>
              <w:rPr>
                <w:rFonts w:ascii="Bookman Old Style" w:hAnsi="Bookman Old Style" w:cs="Arial"/>
                <w:sz w:val="16"/>
                <w:szCs w:val="16"/>
              </w:rPr>
            </w:pPr>
          </w:p>
        </w:tc>
        <w:tc>
          <w:tcPr>
            <w:tcW w:w="2688" w:type="dxa"/>
            <w:shd w:val="clear" w:color="auto" w:fill="auto"/>
          </w:tcPr>
          <w:p w:rsidR="0057244D"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 xml:space="preserve">Es claro que una de las razones de mayor peso para la reforma al sistema procesal penal, es la necesidad de disminuir los inmensos índices porcentuales de aplazamientos de las audiencias, entre ellas las preliminares. Por tal razón comparto la norma, pero para que tenga una mayor efectividad debe propiciarse o disciplinarse al destinatario de las decisiones, en el sentido que se garantiza su enteramiento, su derecho de audiencia, pero su ausencia justificada o no por más de una vez no puede paralizar la administración de justicia, de allí que la audiencia se realizará, y quedando sometido a los efectos de la decisión, por supuesto es menester que siempre sea garantizado su oportuno y efectivo </w:t>
            </w:r>
            <w:r w:rsidRPr="008678EE">
              <w:rPr>
                <w:rFonts w:ascii="Bookman Old Style" w:eastAsia="MS Mincho" w:hAnsi="Bookman Old Style" w:cs="Arial"/>
                <w:sz w:val="16"/>
                <w:szCs w:val="16"/>
              </w:rPr>
              <w:lastRenderedPageBreak/>
              <w:t>enteramiento.</w:t>
            </w:r>
            <w:r>
              <w:rPr>
                <w:rFonts w:ascii="Bookman Old Style" w:eastAsia="MS Mincho" w:hAnsi="Bookman Old Style" w:cs="Arial"/>
                <w:sz w:val="16"/>
                <w:szCs w:val="16"/>
              </w:rPr>
              <w:t xml:space="preserve"> Por supuesto, el inasistente afectado con la decisión no pierde la posibilidad de control o contradicción que nuestro modelo tiene establecido solo que no puede paralizarse la administración de justicia, si posteriormente tiene razones para acudir a la jurisdicción para revertir la determinación, el derecho de audiencia para él, se encuentra a salvo.</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Pr>
                <w:rFonts w:ascii="Bookman Old Style" w:eastAsia="MS Mincho" w:hAnsi="Bookman Old Style" w:cs="Arial"/>
                <w:sz w:val="16"/>
                <w:szCs w:val="16"/>
              </w:rPr>
              <w:t xml:space="preserve">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La eliminación de la relación de audiencias reservadas se deja a la naturaleza de las mismas como por ejemplo la petición de allanamiento, ordenes de captura, autorizaciones previas de investigación de Fiscalía, defensa, victimas, medidas cautelares.  </w:t>
            </w:r>
          </w:p>
        </w:tc>
      </w:tr>
      <w:tr w:rsidR="0057244D" w:rsidRPr="008678EE" w:rsidTr="00B872F3">
        <w:tc>
          <w:tcPr>
            <w:tcW w:w="3390" w:type="dxa"/>
            <w:shd w:val="clear" w:color="auto" w:fill="auto"/>
          </w:tcPr>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Pr>
                <w:rFonts w:ascii="Bookman Old Style" w:eastAsia="MS Mincho" w:hAnsi="Bookman Old Style" w:cs="Arial"/>
                <w:b/>
                <w:sz w:val="16"/>
                <w:szCs w:val="16"/>
              </w:rPr>
              <w:lastRenderedPageBreak/>
              <w:t>ARTÍCULO 52</w:t>
            </w:r>
            <w:r w:rsidRPr="008678EE">
              <w:rPr>
                <w:rFonts w:ascii="Bookman Old Style" w:eastAsia="MS Mincho" w:hAnsi="Bookman Old Style" w:cs="Arial"/>
                <w:b/>
                <w:sz w:val="16"/>
                <w:szCs w:val="16"/>
              </w:rPr>
              <w:t>.</w:t>
            </w:r>
            <w:r w:rsidRPr="008678EE">
              <w:rPr>
                <w:rFonts w:ascii="Bookman Old Style" w:eastAsia="MS Mincho" w:hAnsi="Bookman Old Style" w:cs="Arial"/>
                <w:sz w:val="16"/>
                <w:szCs w:val="16"/>
              </w:rPr>
              <w:t xml:space="preserve"> Modifíquese el artículo 161 de la Ley 906 de 2004, el cual que quedará así:</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t>"Artículo 161.</w:t>
            </w:r>
            <w:r w:rsidRPr="008678EE">
              <w:rPr>
                <w:rFonts w:ascii="Bookman Old Style" w:eastAsia="MS Mincho" w:hAnsi="Bookman Old Style" w:cs="Arial"/>
                <w:sz w:val="16"/>
                <w:szCs w:val="16"/>
              </w:rPr>
              <w:t xml:space="preserve"> Clases. Las providencias judiciales son:</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1. Sentencias, si deciden sobre el objeto del proceso o en virtud de la casación o de la acción de revisión.</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2. Autos, si resuelven algún incidente o aspecto sustancial.</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3. Ordenes, si se limitan a disponer cualquier otro trámite de los que la ley establece para dar curso a la actuación o evitar el entorpecimiento de la misma. Serán verbales, de cumplimiento inmediato y de ellas se dejará un registro.</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t xml:space="preserve">Parágrafo. </w:t>
            </w:r>
            <w:r w:rsidRPr="008678EE">
              <w:rPr>
                <w:rFonts w:ascii="Bookman Old Style" w:eastAsia="MS Mincho" w:hAnsi="Bookman Old Style" w:cs="Arial"/>
                <w:sz w:val="16"/>
                <w:szCs w:val="16"/>
              </w:rPr>
              <w:t>Las decisiones que en su competencia tome la Fiscalía General de la Nación también se llamarán órdenes y, salvo lo relacionado con audiencia, oralidad y recursos, deberán reunir los requisitos previstos en el artículo siguiente en cuanto le sean predicables."</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8C027D">
              <w:rPr>
                <w:rFonts w:ascii="Bookman Old Style" w:hAnsi="Bookman Old Style" w:cs="Arial"/>
                <w:sz w:val="16"/>
                <w:szCs w:val="16"/>
              </w:rPr>
              <w:t>meración ahora es el artículo 55</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pretende modificar con la finalidad de actualizar conceptualmente el código de procedimiento penal.</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w w:val="109"/>
                <w:sz w:val="16"/>
                <w:szCs w:val="16"/>
              </w:rPr>
            </w:pPr>
            <w:r>
              <w:rPr>
                <w:rFonts w:ascii="Bookman Old Style" w:hAnsi="Bookman Old Style" w:cs="Arial"/>
                <w:b/>
                <w:w w:val="109"/>
                <w:sz w:val="16"/>
                <w:szCs w:val="16"/>
              </w:rPr>
              <w:t>ARTÍCULO 53</w:t>
            </w:r>
            <w:r w:rsidRPr="008678EE">
              <w:rPr>
                <w:rFonts w:ascii="Bookman Old Style" w:hAnsi="Bookman Old Style" w:cs="Arial"/>
                <w:b/>
                <w:w w:val="109"/>
                <w:sz w:val="16"/>
                <w:szCs w:val="16"/>
              </w:rPr>
              <w:t xml:space="preserve">. </w:t>
            </w:r>
            <w:r w:rsidRPr="008678EE">
              <w:rPr>
                <w:rFonts w:ascii="Bookman Old Style" w:hAnsi="Bookman Old Style" w:cs="Arial"/>
                <w:w w:val="109"/>
                <w:sz w:val="16"/>
                <w:szCs w:val="16"/>
              </w:rPr>
              <w:t>Modifíquese el artículo 169 de la Ley 906 de 2004, el cual quedará así:</w:t>
            </w:r>
          </w:p>
          <w:p w:rsidR="0057244D" w:rsidRPr="008678EE" w:rsidRDefault="0057244D" w:rsidP="007D36A7">
            <w:pPr>
              <w:spacing w:line="240" w:lineRule="auto"/>
              <w:ind w:right="-76"/>
              <w:jc w:val="both"/>
              <w:rPr>
                <w:rFonts w:ascii="Bookman Old Style" w:hAnsi="Bookman Old Style" w:cs="Arial"/>
                <w:w w:val="109"/>
                <w:sz w:val="16"/>
                <w:szCs w:val="16"/>
              </w:rPr>
            </w:pPr>
            <w:r>
              <w:rPr>
                <w:rFonts w:ascii="Bookman Old Style" w:hAnsi="Bookman Old Style" w:cs="Arial"/>
                <w:b/>
                <w:w w:val="109"/>
                <w:sz w:val="16"/>
                <w:szCs w:val="16"/>
              </w:rPr>
              <w:t>“Artí</w:t>
            </w:r>
            <w:r w:rsidRPr="008678EE">
              <w:rPr>
                <w:rFonts w:ascii="Bookman Old Style" w:hAnsi="Bookman Old Style" w:cs="Arial"/>
                <w:b/>
                <w:w w:val="109"/>
                <w:sz w:val="16"/>
                <w:szCs w:val="16"/>
              </w:rPr>
              <w:t>culo 169</w:t>
            </w:r>
            <w:r>
              <w:rPr>
                <w:rFonts w:ascii="Bookman Old Style" w:hAnsi="Bookman Old Style" w:cs="Arial"/>
                <w:b/>
                <w:w w:val="109"/>
                <w:sz w:val="16"/>
                <w:szCs w:val="16"/>
              </w:rPr>
              <w:t>.</w:t>
            </w:r>
            <w:r>
              <w:rPr>
                <w:rFonts w:ascii="Bookman Old Style" w:hAnsi="Bookman Old Style" w:cs="Arial"/>
                <w:w w:val="109"/>
                <w:sz w:val="16"/>
                <w:szCs w:val="16"/>
              </w:rPr>
              <w:t xml:space="preserve"> </w:t>
            </w:r>
            <w:r w:rsidRPr="008678EE">
              <w:rPr>
                <w:rFonts w:ascii="Bookman Old Style" w:hAnsi="Bookman Old Style" w:cs="Arial"/>
                <w:b/>
                <w:sz w:val="16"/>
                <w:szCs w:val="16"/>
              </w:rPr>
              <w:t>Formas.</w:t>
            </w:r>
            <w:r w:rsidRPr="008678EE">
              <w:rPr>
                <w:rFonts w:ascii="Bookman Old Style" w:hAnsi="Bookman Old Style" w:cs="Arial"/>
                <w:sz w:val="16"/>
                <w:szCs w:val="16"/>
              </w:rPr>
              <w:t xml:space="preserve"> Por</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regla</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general las</w:t>
            </w:r>
            <w:r w:rsidRPr="008678EE">
              <w:rPr>
                <w:rFonts w:ascii="Bookman Old Style" w:hAnsi="Bookman Old Style" w:cs="Arial"/>
                <w:spacing w:val="26"/>
                <w:sz w:val="16"/>
                <w:szCs w:val="16"/>
              </w:rPr>
              <w:t xml:space="preserve"> </w:t>
            </w:r>
            <w:r w:rsidRPr="008678EE">
              <w:rPr>
                <w:rFonts w:ascii="Bookman Old Style" w:hAnsi="Bookman Old Style" w:cs="Arial"/>
                <w:w w:val="106"/>
                <w:sz w:val="16"/>
                <w:szCs w:val="16"/>
              </w:rPr>
              <w:t>providencias</w:t>
            </w:r>
            <w:r w:rsidRPr="008678EE">
              <w:rPr>
                <w:rFonts w:ascii="Bookman Old Style" w:hAnsi="Bookman Old Style" w:cs="Arial"/>
                <w:spacing w:val="41"/>
                <w:w w:val="106"/>
                <w:sz w:val="16"/>
                <w:szCs w:val="16"/>
              </w:rPr>
              <w:t xml:space="preserve"> </w:t>
            </w:r>
            <w:r w:rsidRPr="008678EE">
              <w:rPr>
                <w:rFonts w:ascii="Bookman Old Style" w:hAnsi="Bookman Old Style" w:cs="Arial"/>
                <w:sz w:val="16"/>
                <w:szCs w:val="16"/>
              </w:rPr>
              <w:t>se</w:t>
            </w:r>
            <w:r w:rsidRPr="008678EE">
              <w:rPr>
                <w:rFonts w:ascii="Bookman Old Style" w:hAnsi="Bookman Old Style" w:cs="Arial"/>
                <w:spacing w:val="22"/>
                <w:sz w:val="16"/>
                <w:szCs w:val="16"/>
              </w:rPr>
              <w:t xml:space="preserve"> </w:t>
            </w:r>
            <w:r w:rsidRPr="008678EE">
              <w:rPr>
                <w:rFonts w:ascii="Bookman Old Style" w:hAnsi="Bookman Old Style" w:cs="Arial"/>
                <w:sz w:val="16"/>
                <w:szCs w:val="16"/>
              </w:rPr>
              <w:t xml:space="preserve">notificarán a </w:t>
            </w:r>
            <w:r w:rsidRPr="008678EE">
              <w:rPr>
                <w:rFonts w:ascii="Bookman Old Style" w:hAnsi="Bookman Old Style" w:cs="Arial"/>
                <w:w w:val="106"/>
                <w:sz w:val="16"/>
                <w:szCs w:val="16"/>
              </w:rPr>
              <w:t xml:space="preserve">las </w:t>
            </w:r>
            <w:r w:rsidRPr="008678EE">
              <w:rPr>
                <w:rFonts w:ascii="Bookman Old Style" w:hAnsi="Bookman Old Style" w:cs="Arial"/>
                <w:sz w:val="16"/>
                <w:szCs w:val="16"/>
              </w:rPr>
              <w:t>partes en</w:t>
            </w:r>
            <w:r w:rsidRPr="008678EE">
              <w:rPr>
                <w:rFonts w:ascii="Bookman Old Style" w:hAnsi="Bookman Old Style" w:cs="Arial"/>
                <w:spacing w:val="24"/>
                <w:sz w:val="16"/>
                <w:szCs w:val="16"/>
              </w:rPr>
              <w:t xml:space="preserve"> </w:t>
            </w:r>
            <w:r w:rsidRPr="008678EE">
              <w:rPr>
                <w:rFonts w:ascii="Bookman Old Style" w:hAnsi="Bookman Old Style" w:cs="Arial"/>
                <w:w w:val="106"/>
                <w:sz w:val="16"/>
                <w:szCs w:val="16"/>
              </w:rPr>
              <w:t>estrados.</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En caso de no comparecer a</w:t>
            </w:r>
            <w:r w:rsidRPr="008678EE">
              <w:rPr>
                <w:rFonts w:ascii="Bookman Old Style" w:hAnsi="Bookman Old Style" w:cs="Arial"/>
                <w:spacing w:val="45"/>
                <w:sz w:val="16"/>
                <w:szCs w:val="16"/>
              </w:rPr>
              <w:t xml:space="preserve"> </w:t>
            </w:r>
            <w:r w:rsidRPr="008678EE">
              <w:rPr>
                <w:rFonts w:ascii="Bookman Old Style" w:hAnsi="Bookman Old Style" w:cs="Arial"/>
                <w:sz w:val="16"/>
                <w:szCs w:val="16"/>
              </w:rPr>
              <w:t xml:space="preserve">la audiencia a pesar de haberse hecho la </w:t>
            </w:r>
            <w:r w:rsidRPr="008678EE">
              <w:rPr>
                <w:rFonts w:ascii="Bookman Old Style" w:hAnsi="Bookman Old Style" w:cs="Arial"/>
                <w:w w:val="106"/>
                <w:sz w:val="16"/>
                <w:szCs w:val="16"/>
              </w:rPr>
              <w:t xml:space="preserve">citación </w:t>
            </w:r>
            <w:r w:rsidRPr="008678EE">
              <w:rPr>
                <w:rFonts w:ascii="Bookman Old Style" w:hAnsi="Bookman Old Style" w:cs="Arial"/>
                <w:w w:val="109"/>
                <w:sz w:val="16"/>
                <w:szCs w:val="16"/>
              </w:rPr>
              <w:t xml:space="preserve">oportunamente, </w:t>
            </w:r>
            <w:r w:rsidRPr="008678EE">
              <w:rPr>
                <w:rFonts w:ascii="Bookman Old Style" w:hAnsi="Bookman Old Style" w:cs="Arial"/>
                <w:sz w:val="16"/>
                <w:szCs w:val="16"/>
              </w:rPr>
              <w:t xml:space="preserve">se </w:t>
            </w:r>
            <w:r w:rsidRPr="008678EE">
              <w:rPr>
                <w:rFonts w:ascii="Bookman Old Style" w:hAnsi="Bookman Old Style" w:cs="Arial"/>
                <w:w w:val="109"/>
                <w:sz w:val="16"/>
                <w:szCs w:val="16"/>
              </w:rPr>
              <w:t xml:space="preserve">entenderá </w:t>
            </w:r>
            <w:r w:rsidRPr="008678EE">
              <w:rPr>
                <w:rFonts w:ascii="Bookman Old Style" w:hAnsi="Bookman Old Style" w:cs="Arial"/>
                <w:sz w:val="16"/>
                <w:szCs w:val="16"/>
              </w:rPr>
              <w:t xml:space="preserve">surtida la notificación salvo que la ausencia </w:t>
            </w:r>
            <w:r w:rsidRPr="008678EE">
              <w:rPr>
                <w:rFonts w:ascii="Bookman Old Style" w:hAnsi="Bookman Old Style" w:cs="Arial"/>
                <w:w w:val="106"/>
                <w:sz w:val="16"/>
                <w:szCs w:val="16"/>
              </w:rPr>
              <w:t xml:space="preserve">se </w:t>
            </w:r>
            <w:r w:rsidRPr="008678EE">
              <w:rPr>
                <w:rFonts w:ascii="Bookman Old Style" w:hAnsi="Bookman Old Style" w:cs="Arial"/>
                <w:sz w:val="16"/>
                <w:szCs w:val="16"/>
              </w:rPr>
              <w:t xml:space="preserve">justifique por fuerza mayor o caso fortuito. En este evento la notificación </w:t>
            </w:r>
            <w:r w:rsidRPr="008678EE">
              <w:rPr>
                <w:rFonts w:ascii="Bookman Old Style" w:hAnsi="Bookman Old Style" w:cs="Arial"/>
                <w:w w:val="106"/>
                <w:sz w:val="16"/>
                <w:szCs w:val="16"/>
              </w:rPr>
              <w:t xml:space="preserve">se </w:t>
            </w:r>
            <w:r w:rsidRPr="008678EE">
              <w:rPr>
                <w:rFonts w:ascii="Bookman Old Style" w:hAnsi="Bookman Old Style" w:cs="Arial"/>
                <w:w w:val="109"/>
                <w:sz w:val="16"/>
                <w:szCs w:val="16"/>
              </w:rPr>
              <w:t>entenderá</w:t>
            </w:r>
            <w:r w:rsidRPr="008678EE">
              <w:rPr>
                <w:rFonts w:ascii="Bookman Old Style" w:hAnsi="Bookman Old Style" w:cs="Arial"/>
                <w:spacing w:val="33"/>
                <w:w w:val="109"/>
                <w:sz w:val="16"/>
                <w:szCs w:val="16"/>
              </w:rPr>
              <w:t xml:space="preserve"> </w:t>
            </w:r>
            <w:r w:rsidRPr="008678EE">
              <w:rPr>
                <w:rFonts w:ascii="Bookman Old Style" w:hAnsi="Bookman Old Style" w:cs="Arial"/>
                <w:sz w:val="16"/>
                <w:szCs w:val="16"/>
              </w:rPr>
              <w:t>realizada al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momento 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 xml:space="preserve">aceptarse la </w:t>
            </w:r>
            <w:r w:rsidRPr="008678EE">
              <w:rPr>
                <w:rFonts w:ascii="Bookman Old Style" w:hAnsi="Bookman Old Style" w:cs="Arial"/>
                <w:w w:val="107"/>
                <w:sz w:val="16"/>
                <w:szCs w:val="16"/>
              </w:rPr>
              <w:t>justificación</w:t>
            </w:r>
            <w:r w:rsidRPr="008678EE">
              <w:rPr>
                <w:rFonts w:ascii="Bookman Old Style" w:hAnsi="Bookman Old Style" w:cs="Arial"/>
                <w:w w:val="46"/>
                <w:sz w:val="16"/>
                <w:szCs w:val="16"/>
              </w:rPr>
              <w:t>.</w:t>
            </w:r>
          </w:p>
          <w:p w:rsidR="0057244D" w:rsidRPr="008678EE" w:rsidRDefault="0057244D" w:rsidP="007D36A7">
            <w:pPr>
              <w:spacing w:line="240" w:lineRule="auto"/>
              <w:ind w:right="-76"/>
              <w:jc w:val="both"/>
              <w:rPr>
                <w:rFonts w:ascii="Bookman Old Style" w:hAnsi="Bookman Old Style" w:cs="Arial"/>
                <w:b/>
                <w:w w:val="109"/>
                <w:sz w:val="16"/>
                <w:szCs w:val="16"/>
              </w:rPr>
            </w:pPr>
            <w:r w:rsidRPr="008678EE">
              <w:rPr>
                <w:rFonts w:ascii="Bookman Old Style" w:hAnsi="Bookman Old Style" w:cs="Arial"/>
                <w:sz w:val="16"/>
                <w:szCs w:val="16"/>
              </w:rPr>
              <w:lastRenderedPageBreak/>
              <w:t>De</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manera excepcional procederá la</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 xml:space="preserve">notificación mediante </w:t>
            </w:r>
            <w:r w:rsidRPr="008678EE">
              <w:rPr>
                <w:rFonts w:ascii="Bookman Old Style" w:hAnsi="Bookman Old Style" w:cs="Arial"/>
                <w:w w:val="106"/>
                <w:sz w:val="16"/>
                <w:szCs w:val="16"/>
              </w:rPr>
              <w:t xml:space="preserve">comunicación escrita </w:t>
            </w:r>
            <w:r w:rsidRPr="008678EE">
              <w:rPr>
                <w:rFonts w:ascii="Bookman Old Style" w:hAnsi="Bookman Old Style" w:cs="Arial"/>
                <w:sz w:val="16"/>
                <w:szCs w:val="16"/>
              </w:rPr>
              <w:t>dirigida por</w:t>
            </w:r>
            <w:r w:rsidRPr="008678EE">
              <w:rPr>
                <w:rFonts w:ascii="Bookman Old Style" w:hAnsi="Bookman Old Style" w:cs="Arial"/>
                <w:spacing w:val="58"/>
                <w:sz w:val="16"/>
                <w:szCs w:val="16"/>
              </w:rPr>
              <w:t xml:space="preserve"> </w:t>
            </w:r>
            <w:r w:rsidRPr="008678EE">
              <w:rPr>
                <w:rFonts w:ascii="Bookman Old Style" w:hAnsi="Bookman Old Style" w:cs="Arial"/>
                <w:sz w:val="16"/>
                <w:szCs w:val="16"/>
              </w:rPr>
              <w:t>telegrama, correo certificado, facsímil, correo electrónico o</w:t>
            </w:r>
            <w:r w:rsidRPr="008678EE">
              <w:rPr>
                <w:rFonts w:ascii="Bookman Old Style" w:hAnsi="Bookman Old Style" w:cs="Arial"/>
                <w:spacing w:val="35"/>
                <w:sz w:val="16"/>
                <w:szCs w:val="16"/>
              </w:rPr>
              <w:t xml:space="preserve"> </w:t>
            </w:r>
            <w:r w:rsidRPr="008678EE">
              <w:rPr>
                <w:rFonts w:ascii="Bookman Old Style" w:hAnsi="Bookman Old Style" w:cs="Arial"/>
                <w:w w:val="106"/>
                <w:sz w:val="16"/>
                <w:szCs w:val="16"/>
              </w:rPr>
              <w:t xml:space="preserve">cualquier </w:t>
            </w:r>
            <w:r w:rsidRPr="008678EE">
              <w:rPr>
                <w:rFonts w:ascii="Bookman Old Style" w:hAnsi="Bookman Old Style" w:cs="Arial"/>
                <w:sz w:val="16"/>
                <w:szCs w:val="16"/>
              </w:rPr>
              <w:t xml:space="preserve">otro medio idóneo que haya sido indicado por las partes. </w:t>
            </w:r>
            <w:r w:rsidRPr="008678EE">
              <w:rPr>
                <w:rFonts w:ascii="Bookman Old Style" w:hAnsi="Bookman Old Style" w:cs="Arial"/>
                <w:b/>
                <w:sz w:val="16"/>
                <w:szCs w:val="16"/>
              </w:rPr>
              <w:t xml:space="preserve">En todo caso, </w:t>
            </w:r>
            <w:r w:rsidRPr="008678EE">
              <w:rPr>
                <w:rFonts w:ascii="Bookman Old Style" w:hAnsi="Bookman Old Style" w:cs="Arial"/>
                <w:b/>
                <w:w w:val="109"/>
                <w:sz w:val="16"/>
                <w:szCs w:val="16"/>
              </w:rPr>
              <w:t xml:space="preserve">las </w:t>
            </w:r>
            <w:r w:rsidRPr="008678EE">
              <w:rPr>
                <w:rFonts w:ascii="Bookman Old Style" w:hAnsi="Bookman Old Style" w:cs="Arial"/>
                <w:b/>
                <w:sz w:val="16"/>
                <w:szCs w:val="16"/>
              </w:rPr>
              <w:t xml:space="preserve">partes e </w:t>
            </w:r>
            <w:r w:rsidRPr="008678EE">
              <w:rPr>
                <w:rFonts w:ascii="Bookman Old Style" w:hAnsi="Bookman Old Style" w:cs="Arial"/>
                <w:b/>
                <w:w w:val="109"/>
                <w:sz w:val="16"/>
                <w:szCs w:val="16"/>
              </w:rPr>
              <w:t xml:space="preserve">intervinientes </w:t>
            </w:r>
            <w:r w:rsidRPr="008678EE">
              <w:rPr>
                <w:rFonts w:ascii="Bookman Old Style" w:hAnsi="Bookman Old Style" w:cs="Arial"/>
                <w:b/>
                <w:sz w:val="16"/>
                <w:szCs w:val="16"/>
              </w:rPr>
              <w:t xml:space="preserve">deberán </w:t>
            </w:r>
            <w:r w:rsidRPr="008678EE">
              <w:rPr>
                <w:rFonts w:ascii="Bookman Old Style" w:hAnsi="Bookman Old Style" w:cs="Arial"/>
                <w:b/>
                <w:w w:val="109"/>
                <w:sz w:val="16"/>
                <w:szCs w:val="16"/>
              </w:rPr>
              <w:t xml:space="preserve">suministrar </w:t>
            </w:r>
            <w:r w:rsidRPr="008678EE">
              <w:rPr>
                <w:rFonts w:ascii="Bookman Old Style" w:hAnsi="Bookman Old Style" w:cs="Arial"/>
                <w:b/>
                <w:sz w:val="16"/>
                <w:szCs w:val="16"/>
              </w:rPr>
              <w:t xml:space="preserve">al juez y al fiscal </w:t>
            </w:r>
            <w:r w:rsidRPr="008678EE">
              <w:rPr>
                <w:rFonts w:ascii="Bookman Old Style" w:hAnsi="Bookman Old Style" w:cs="Arial"/>
                <w:b/>
                <w:w w:val="109"/>
                <w:sz w:val="16"/>
                <w:szCs w:val="16"/>
              </w:rPr>
              <w:t xml:space="preserve">su dirección </w:t>
            </w:r>
            <w:r w:rsidRPr="008678EE">
              <w:rPr>
                <w:rFonts w:ascii="Bookman Old Style" w:hAnsi="Bookman Old Style" w:cs="Arial"/>
                <w:b/>
                <w:sz w:val="16"/>
                <w:szCs w:val="16"/>
              </w:rPr>
              <w:t xml:space="preserve">de correo </w:t>
            </w:r>
            <w:r w:rsidRPr="008678EE">
              <w:rPr>
                <w:rFonts w:ascii="Bookman Old Style" w:hAnsi="Bookman Old Style" w:cs="Arial"/>
                <w:b/>
                <w:w w:val="109"/>
                <w:sz w:val="16"/>
                <w:szCs w:val="16"/>
              </w:rPr>
              <w:t xml:space="preserve">electrónico </w:t>
            </w:r>
            <w:r w:rsidRPr="008678EE">
              <w:rPr>
                <w:rFonts w:ascii="Bookman Old Style" w:hAnsi="Bookman Old Style" w:cs="Arial"/>
                <w:b/>
                <w:sz w:val="16"/>
                <w:szCs w:val="16"/>
              </w:rPr>
              <w:t xml:space="preserve">con el </w:t>
            </w:r>
            <w:r w:rsidRPr="008678EE">
              <w:rPr>
                <w:rFonts w:ascii="Bookman Old Style" w:hAnsi="Bookman Old Style" w:cs="Arial"/>
                <w:b/>
                <w:w w:val="109"/>
                <w:sz w:val="16"/>
                <w:szCs w:val="16"/>
              </w:rPr>
              <w:t xml:space="preserve">propósito </w:t>
            </w:r>
            <w:r w:rsidRPr="008678EE">
              <w:rPr>
                <w:rFonts w:ascii="Bookman Old Style" w:hAnsi="Bookman Old Style" w:cs="Arial"/>
                <w:b/>
                <w:sz w:val="16"/>
                <w:szCs w:val="16"/>
              </w:rPr>
              <w:t xml:space="preserve">de surtir </w:t>
            </w:r>
            <w:r w:rsidRPr="008678EE">
              <w:rPr>
                <w:rFonts w:ascii="Bookman Old Style" w:hAnsi="Bookman Old Style" w:cs="Arial"/>
                <w:b/>
                <w:w w:val="109"/>
                <w:sz w:val="16"/>
                <w:szCs w:val="16"/>
              </w:rPr>
              <w:t xml:space="preserve">la notificación </w:t>
            </w:r>
            <w:r w:rsidRPr="008678EE">
              <w:rPr>
                <w:rFonts w:ascii="Bookman Old Style" w:hAnsi="Bookman Old Style" w:cs="Arial"/>
                <w:b/>
                <w:sz w:val="16"/>
                <w:szCs w:val="16"/>
              </w:rPr>
              <w:t>de</w:t>
            </w:r>
            <w:r w:rsidRPr="008678EE">
              <w:rPr>
                <w:rFonts w:ascii="Bookman Old Style" w:hAnsi="Bookman Old Style" w:cs="Arial"/>
                <w:b/>
                <w:spacing w:val="57"/>
                <w:sz w:val="16"/>
                <w:szCs w:val="16"/>
              </w:rPr>
              <w:t xml:space="preserve"> </w:t>
            </w:r>
            <w:r w:rsidRPr="008678EE">
              <w:rPr>
                <w:rFonts w:ascii="Bookman Old Style" w:hAnsi="Bookman Old Style" w:cs="Arial"/>
                <w:b/>
                <w:sz w:val="16"/>
                <w:szCs w:val="16"/>
              </w:rPr>
              <w:t xml:space="preserve">las </w:t>
            </w:r>
            <w:r w:rsidRPr="008678EE">
              <w:rPr>
                <w:rFonts w:ascii="Bookman Old Style" w:hAnsi="Bookman Old Style" w:cs="Arial"/>
                <w:b/>
                <w:w w:val="109"/>
                <w:sz w:val="16"/>
                <w:szCs w:val="16"/>
              </w:rPr>
              <w:t>decisiones correspondientes.</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w:t>
            </w:r>
            <w:r w:rsidR="008C027D">
              <w:rPr>
                <w:rFonts w:ascii="Bookman Old Style" w:hAnsi="Bookman Old Style" w:cs="Arial"/>
                <w:sz w:val="16"/>
                <w:szCs w:val="16"/>
              </w:rPr>
              <w:t>meración ahora es el artículo 56</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La modificación pretende  dar celeridad y dinamismo al proceso penal de tal forma que se pueda surtir la notificación por correo electrónico.</w:t>
            </w:r>
          </w:p>
        </w:tc>
      </w:tr>
      <w:tr w:rsidR="0057244D" w:rsidRPr="008678EE" w:rsidTr="00B872F3">
        <w:tc>
          <w:tcPr>
            <w:tcW w:w="3390" w:type="dxa"/>
            <w:shd w:val="clear" w:color="auto" w:fill="auto"/>
          </w:tcPr>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Pr>
                <w:rFonts w:ascii="Bookman Old Style" w:eastAsia="MS Mincho" w:hAnsi="Bookman Old Style" w:cs="Arial"/>
                <w:b/>
                <w:sz w:val="16"/>
                <w:szCs w:val="16"/>
              </w:rPr>
              <w:lastRenderedPageBreak/>
              <w:t>ARTÍCULO 54</w:t>
            </w:r>
            <w:r w:rsidRPr="008678EE">
              <w:rPr>
                <w:rFonts w:ascii="Bookman Old Style" w:eastAsia="MS Mincho" w:hAnsi="Bookman Old Style" w:cs="Arial"/>
                <w:b/>
                <w:sz w:val="16"/>
                <w:szCs w:val="16"/>
              </w:rPr>
              <w:t>.</w:t>
            </w:r>
            <w:r w:rsidRPr="008678EE">
              <w:rPr>
                <w:rFonts w:ascii="Bookman Old Style" w:eastAsia="MS Mincho" w:hAnsi="Bookman Old Style" w:cs="Arial"/>
                <w:sz w:val="16"/>
                <w:szCs w:val="16"/>
              </w:rPr>
              <w:t xml:space="preserve"> Modifíquese el artículo 175 de la Ley 906 de 2004, modificado por el artículo 49 de la Ley 1453 de 2011, el cual quedará así:</w:t>
            </w:r>
          </w:p>
          <w:p w:rsidR="0057244D" w:rsidRPr="008678EE" w:rsidRDefault="0057244D" w:rsidP="007D36A7">
            <w:pPr>
              <w:spacing w:after="0" w:line="240" w:lineRule="auto"/>
              <w:ind w:right="-76"/>
              <w:jc w:val="both"/>
              <w:rPr>
                <w:rFonts w:ascii="Bookman Old Style" w:eastAsia="Times New Roman" w:hAnsi="Bookman Old Style" w:cs="Arial"/>
                <w:b/>
                <w:w w:val="109"/>
                <w:sz w:val="16"/>
                <w:szCs w:val="16"/>
              </w:rPr>
            </w:pPr>
          </w:p>
          <w:p w:rsidR="0057244D" w:rsidRPr="008678EE" w:rsidRDefault="0057244D" w:rsidP="00BC6488">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w w:val="109"/>
                <w:sz w:val="16"/>
                <w:szCs w:val="16"/>
              </w:rPr>
              <w:t xml:space="preserve">"Artículo 175. Duración </w:t>
            </w:r>
            <w:r w:rsidRPr="008678EE">
              <w:rPr>
                <w:rFonts w:ascii="Bookman Old Style" w:eastAsia="Times New Roman" w:hAnsi="Bookman Old Style" w:cs="Arial"/>
                <w:b/>
                <w:sz w:val="16"/>
                <w:szCs w:val="16"/>
              </w:rPr>
              <w:t xml:space="preserve">de los </w:t>
            </w:r>
            <w:r w:rsidRPr="008678EE">
              <w:rPr>
                <w:rFonts w:ascii="Bookman Old Style" w:eastAsia="Times New Roman" w:hAnsi="Bookman Old Style" w:cs="Arial"/>
                <w:b/>
                <w:w w:val="119"/>
                <w:sz w:val="16"/>
                <w:szCs w:val="16"/>
              </w:rPr>
              <w:t xml:space="preserve">procedimientos. </w:t>
            </w:r>
            <w:r w:rsidRPr="008678EE">
              <w:rPr>
                <w:rFonts w:ascii="Bookman Old Style" w:eastAsia="Times New Roman" w:hAnsi="Bookman Old Style" w:cs="Arial"/>
                <w:b/>
                <w:sz w:val="16"/>
                <w:szCs w:val="16"/>
              </w:rPr>
              <w:t xml:space="preserve">Salvo lo </w:t>
            </w:r>
            <w:r w:rsidRPr="008678EE">
              <w:rPr>
                <w:rFonts w:ascii="Bookman Old Style" w:eastAsia="Times New Roman" w:hAnsi="Bookman Old Style" w:cs="Arial"/>
                <w:b/>
                <w:w w:val="120"/>
                <w:sz w:val="16"/>
                <w:szCs w:val="16"/>
              </w:rPr>
              <w:t xml:space="preserve">previsto </w:t>
            </w:r>
            <w:r w:rsidRPr="008678EE">
              <w:rPr>
                <w:rFonts w:ascii="Bookman Old Style" w:eastAsia="Times New Roman" w:hAnsi="Bookman Old Style" w:cs="Arial"/>
                <w:b/>
                <w:sz w:val="16"/>
                <w:szCs w:val="16"/>
              </w:rPr>
              <w:t xml:space="preserve">en </w:t>
            </w:r>
            <w:r w:rsidRPr="008678EE">
              <w:rPr>
                <w:rFonts w:ascii="Bookman Old Style" w:eastAsia="Times New Roman" w:hAnsi="Bookman Old Style" w:cs="Arial"/>
                <w:b/>
                <w:w w:val="109"/>
                <w:sz w:val="16"/>
                <w:szCs w:val="16"/>
              </w:rPr>
              <w:t xml:space="preserve">el </w:t>
            </w:r>
            <w:r w:rsidRPr="008678EE">
              <w:rPr>
                <w:rFonts w:ascii="Bookman Old Style" w:eastAsia="Times New Roman" w:hAnsi="Bookman Old Style" w:cs="Arial"/>
                <w:b/>
                <w:sz w:val="16"/>
                <w:szCs w:val="16"/>
              </w:rPr>
              <w:t>artículo 294 de este Código,</w:t>
            </w:r>
            <w:r w:rsidRPr="008678EE">
              <w:rPr>
                <w:rFonts w:ascii="Bookman Old Style" w:eastAsia="Times New Roman" w:hAnsi="Bookman Old Style" w:cs="Arial"/>
                <w:sz w:val="16"/>
                <w:szCs w:val="16"/>
              </w:rPr>
              <w:t xml:space="preserve"> el término de que dispone la Fiscalía </w:t>
            </w:r>
            <w:r w:rsidRPr="008678EE">
              <w:rPr>
                <w:rFonts w:ascii="Bookman Old Style" w:eastAsia="Times New Roman" w:hAnsi="Bookman Old Style" w:cs="Arial"/>
                <w:w w:val="102"/>
                <w:sz w:val="16"/>
                <w:szCs w:val="16"/>
              </w:rPr>
              <w:t>p</w:t>
            </w:r>
            <w:r w:rsidRPr="008678EE">
              <w:rPr>
                <w:rFonts w:ascii="Bookman Old Style" w:eastAsia="Times New Roman" w:hAnsi="Bookman Old Style" w:cs="Arial"/>
                <w:w w:val="97"/>
                <w:sz w:val="16"/>
                <w:szCs w:val="16"/>
              </w:rPr>
              <w:t>a</w:t>
            </w:r>
            <w:r w:rsidRPr="008678EE">
              <w:rPr>
                <w:rFonts w:ascii="Bookman Old Style" w:eastAsia="Times New Roman" w:hAnsi="Bookman Old Style" w:cs="Arial"/>
                <w:w w:val="106"/>
                <w:sz w:val="16"/>
                <w:szCs w:val="16"/>
              </w:rPr>
              <w:t xml:space="preserve">ra </w:t>
            </w:r>
            <w:r w:rsidRPr="008678EE">
              <w:rPr>
                <w:rFonts w:ascii="Bookman Old Style" w:eastAsia="Times New Roman" w:hAnsi="Bookman Old Style" w:cs="Arial"/>
                <w:sz w:val="16"/>
                <w:szCs w:val="16"/>
              </w:rPr>
              <w:t>formular la</w:t>
            </w:r>
            <w:r w:rsidRPr="008678EE">
              <w:rPr>
                <w:rFonts w:ascii="Bookman Old Style" w:eastAsia="Times New Roman" w:hAnsi="Bookman Old Style" w:cs="Arial"/>
                <w:spacing w:val="58"/>
                <w:sz w:val="16"/>
                <w:szCs w:val="16"/>
              </w:rPr>
              <w:t xml:space="preserve"> </w:t>
            </w:r>
            <w:r w:rsidRPr="008678EE">
              <w:rPr>
                <w:rFonts w:ascii="Bookman Old Style" w:eastAsia="Times New Roman" w:hAnsi="Bookman Old Style" w:cs="Arial"/>
                <w:sz w:val="16"/>
                <w:szCs w:val="16"/>
              </w:rPr>
              <w:t>acusación o</w:t>
            </w:r>
            <w:r w:rsidRPr="008678EE">
              <w:rPr>
                <w:rFonts w:ascii="Bookman Old Style" w:eastAsia="Times New Roman" w:hAnsi="Bookman Old Style" w:cs="Arial"/>
                <w:spacing w:val="35"/>
                <w:sz w:val="16"/>
                <w:szCs w:val="16"/>
              </w:rPr>
              <w:t xml:space="preserve"> </w:t>
            </w:r>
            <w:r w:rsidRPr="008678EE">
              <w:rPr>
                <w:rFonts w:ascii="Bookman Old Style" w:eastAsia="Times New Roman" w:hAnsi="Bookman Old Style" w:cs="Arial"/>
                <w:sz w:val="16"/>
                <w:szCs w:val="16"/>
              </w:rPr>
              <w:t>solicitar la</w:t>
            </w:r>
            <w:r w:rsidRPr="008678EE">
              <w:rPr>
                <w:rFonts w:ascii="Bookman Old Style" w:eastAsia="Times New Roman" w:hAnsi="Bookman Old Style" w:cs="Arial"/>
                <w:spacing w:val="53"/>
                <w:sz w:val="16"/>
                <w:szCs w:val="16"/>
              </w:rPr>
              <w:t xml:space="preserve"> </w:t>
            </w:r>
            <w:r w:rsidRPr="008678EE">
              <w:rPr>
                <w:rFonts w:ascii="Bookman Old Style" w:eastAsia="Times New Roman" w:hAnsi="Bookman Old Style" w:cs="Arial"/>
                <w:sz w:val="16"/>
                <w:szCs w:val="16"/>
              </w:rPr>
              <w:t>preclusión no</w:t>
            </w:r>
            <w:r w:rsidRPr="008678EE">
              <w:rPr>
                <w:rFonts w:ascii="Bookman Old Style" w:eastAsia="Times New Roman" w:hAnsi="Bookman Old Style" w:cs="Arial"/>
                <w:spacing w:val="52"/>
                <w:sz w:val="16"/>
                <w:szCs w:val="16"/>
              </w:rPr>
              <w:t xml:space="preserve"> </w:t>
            </w:r>
            <w:r w:rsidRPr="008678EE">
              <w:rPr>
                <w:rFonts w:ascii="Bookman Old Style" w:eastAsia="Times New Roman" w:hAnsi="Bookman Old Style" w:cs="Arial"/>
                <w:sz w:val="16"/>
                <w:szCs w:val="16"/>
              </w:rPr>
              <w:t>podrá exceder de</w:t>
            </w:r>
            <w:r w:rsidRPr="008678EE">
              <w:rPr>
                <w:rFonts w:ascii="Bookman Old Style" w:eastAsia="Times New Roman" w:hAnsi="Bookman Old Style" w:cs="Arial"/>
                <w:spacing w:val="57"/>
                <w:sz w:val="16"/>
                <w:szCs w:val="16"/>
              </w:rPr>
              <w:t xml:space="preserve"> </w:t>
            </w:r>
            <w:r w:rsidRPr="008678EE">
              <w:rPr>
                <w:rFonts w:ascii="Bookman Old Style" w:eastAsia="Times New Roman" w:hAnsi="Bookman Old Style" w:cs="Arial"/>
                <w:sz w:val="16"/>
                <w:szCs w:val="16"/>
              </w:rPr>
              <w:t xml:space="preserve">noventa </w:t>
            </w:r>
            <w:r w:rsidRPr="008678EE">
              <w:rPr>
                <w:rFonts w:ascii="Bookman Old Style" w:eastAsia="Times New Roman" w:hAnsi="Bookman Old Style" w:cs="Arial"/>
                <w:w w:val="109"/>
                <w:sz w:val="16"/>
                <w:szCs w:val="16"/>
              </w:rPr>
              <w:t xml:space="preserve">(90) </w:t>
            </w:r>
            <w:r w:rsidRPr="008678EE">
              <w:rPr>
                <w:rFonts w:ascii="Bookman Old Style" w:eastAsia="Times New Roman" w:hAnsi="Bookman Old Style" w:cs="Arial"/>
                <w:sz w:val="16"/>
                <w:szCs w:val="16"/>
              </w:rPr>
              <w:t>días</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sz w:val="16"/>
                <w:szCs w:val="16"/>
              </w:rPr>
              <w:t>contados desde el</w:t>
            </w:r>
            <w:r w:rsidRPr="008678EE">
              <w:rPr>
                <w:rFonts w:ascii="Bookman Old Style" w:eastAsia="Times New Roman" w:hAnsi="Bookman Old Style" w:cs="Arial"/>
                <w:spacing w:val="15"/>
                <w:sz w:val="16"/>
                <w:szCs w:val="16"/>
              </w:rPr>
              <w:t xml:space="preserve"> </w:t>
            </w:r>
            <w:r w:rsidRPr="008678EE">
              <w:rPr>
                <w:rFonts w:ascii="Bookman Old Style" w:eastAsia="Times New Roman" w:hAnsi="Bookman Old Style" w:cs="Arial"/>
                <w:sz w:val="16"/>
                <w:szCs w:val="16"/>
              </w:rPr>
              <w:t>día</w:t>
            </w:r>
            <w:r w:rsidRPr="008678EE">
              <w:rPr>
                <w:rFonts w:ascii="Bookman Old Style" w:eastAsia="Times New Roman" w:hAnsi="Bookman Old Style" w:cs="Arial"/>
                <w:spacing w:val="34"/>
                <w:sz w:val="16"/>
                <w:szCs w:val="16"/>
              </w:rPr>
              <w:t xml:space="preserve"> </w:t>
            </w:r>
            <w:r w:rsidRPr="008678EE">
              <w:rPr>
                <w:rFonts w:ascii="Bookman Old Style" w:eastAsia="Times New Roman" w:hAnsi="Bookman Old Style" w:cs="Arial"/>
                <w:sz w:val="16"/>
                <w:szCs w:val="16"/>
              </w:rPr>
              <w:t xml:space="preserve">siguiente </w:t>
            </w:r>
            <w:r w:rsidRPr="008678EE">
              <w:rPr>
                <w:rFonts w:ascii="Bookman Old Style" w:eastAsia="Times New Roman" w:hAnsi="Bookman Old Style" w:cs="Arial"/>
                <w:b/>
                <w:sz w:val="16"/>
                <w:szCs w:val="16"/>
              </w:rPr>
              <w:t>del acto de comunicación establecido en el artículo 286 o de la solicitud de medida de aseguramiento. El término se contará a partir de la realización del primero de cualquiera de los actos anteriores.</w:t>
            </w:r>
          </w:p>
          <w:p w:rsidR="0057244D" w:rsidRPr="008678EE" w:rsidRDefault="0057244D" w:rsidP="00BC6488">
            <w:pPr>
              <w:spacing w:after="0" w:line="240" w:lineRule="auto"/>
              <w:ind w:right="-76"/>
              <w:jc w:val="both"/>
              <w:rPr>
                <w:rFonts w:ascii="Bookman Old Style" w:eastAsia="MS Mincho" w:hAnsi="Bookman Old Style" w:cs="Arial"/>
                <w:sz w:val="16"/>
                <w:szCs w:val="16"/>
              </w:rPr>
            </w:pPr>
            <w:r w:rsidRPr="008678EE">
              <w:rPr>
                <w:rFonts w:ascii="Bookman Old Style" w:eastAsia="Times New Roman" w:hAnsi="Bookman Old Style" w:cs="Arial"/>
                <w:sz w:val="16"/>
                <w:szCs w:val="16"/>
              </w:rPr>
              <w:t>…</w:t>
            </w:r>
          </w:p>
          <w:p w:rsidR="0057244D" w:rsidRPr="008678EE" w:rsidRDefault="0057244D" w:rsidP="007D36A7">
            <w:pPr>
              <w:spacing w:after="0" w:line="240" w:lineRule="auto"/>
              <w:ind w:right="-76"/>
              <w:jc w:val="both"/>
              <w:rPr>
                <w:rFonts w:ascii="Bookman Old Style" w:eastAsia="MS Mincho" w:hAnsi="Bookman Old Style" w:cs="Arial"/>
                <w:sz w:val="16"/>
                <w:szCs w:val="16"/>
              </w:rPr>
            </w:pP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numeración a</w:t>
            </w:r>
            <w:r w:rsidR="008C027D">
              <w:rPr>
                <w:rFonts w:ascii="Bookman Old Style" w:hAnsi="Bookman Old Style" w:cs="Arial"/>
                <w:sz w:val="16"/>
                <w:szCs w:val="16"/>
              </w:rPr>
              <w:t>hora es el artículo 57</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Con estas modificaciones se deja claridad sobre expresiones del Código que resultaban incompatibles con la eliminación de la audiencia de formulación de imputación.</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Pr>
                <w:rFonts w:ascii="Bookman Old Style" w:hAnsi="Bookman Old Style" w:cs="Arial"/>
                <w:b/>
                <w:sz w:val="16"/>
                <w:szCs w:val="16"/>
              </w:rPr>
              <w:t>55</w:t>
            </w:r>
            <w:r w:rsidRPr="008678EE">
              <w:rPr>
                <w:rFonts w:ascii="Bookman Old Style" w:hAnsi="Bookman Old Style" w:cs="Arial"/>
                <w:b/>
                <w:sz w:val="16"/>
                <w:szCs w:val="16"/>
              </w:rPr>
              <w:t>.</w:t>
            </w:r>
            <w:r w:rsidRPr="008678EE">
              <w:rPr>
                <w:rFonts w:ascii="Bookman Old Style" w:hAnsi="Bookman Old Style" w:cs="Arial"/>
                <w:sz w:val="16"/>
                <w:szCs w:val="16"/>
              </w:rPr>
              <w:t xml:space="preserve"> Adiciónese el artículo </w:t>
            </w:r>
            <w:r w:rsidRPr="008678EE">
              <w:rPr>
                <w:rFonts w:ascii="Bookman Old Style" w:hAnsi="Bookman Old Style" w:cs="Arial"/>
                <w:w w:val="65"/>
                <w:sz w:val="16"/>
                <w:szCs w:val="16"/>
              </w:rPr>
              <w:t>1</w:t>
            </w:r>
            <w:r w:rsidRPr="008678EE">
              <w:rPr>
                <w:rFonts w:ascii="Bookman Old Style" w:hAnsi="Bookman Old Style" w:cs="Arial"/>
                <w:w w:val="90"/>
                <w:sz w:val="16"/>
                <w:szCs w:val="16"/>
              </w:rPr>
              <w:t>7</w:t>
            </w:r>
            <w:r w:rsidRPr="008678EE">
              <w:rPr>
                <w:rFonts w:ascii="Bookman Old Style" w:hAnsi="Bookman Old Style" w:cs="Arial"/>
                <w:w w:val="107"/>
                <w:sz w:val="16"/>
                <w:szCs w:val="16"/>
              </w:rPr>
              <w:t xml:space="preserve">6 </w:t>
            </w:r>
            <w:r w:rsidRPr="008678EE">
              <w:rPr>
                <w:rFonts w:ascii="Bookman Old Style" w:hAnsi="Bookman Old Style" w:cs="Arial"/>
                <w:sz w:val="16"/>
                <w:szCs w:val="16"/>
              </w:rPr>
              <w:t>A</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en la Ley</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 xml:space="preserve">906 de </w:t>
            </w:r>
            <w:r w:rsidRPr="008678EE">
              <w:rPr>
                <w:rFonts w:ascii="Bookman Old Style" w:hAnsi="Bookman Old Style" w:cs="Arial"/>
                <w:w w:val="116"/>
                <w:sz w:val="16"/>
                <w:szCs w:val="16"/>
              </w:rPr>
              <w:t>2004</w:t>
            </w:r>
            <w:r w:rsidRPr="008678EE">
              <w:rPr>
                <w:rFonts w:ascii="Bookman Old Style" w:hAnsi="Bookman Old Style" w:cs="Arial"/>
                <w:w w:val="57"/>
                <w:sz w:val="16"/>
                <w:szCs w:val="16"/>
              </w:rPr>
              <w:t xml:space="preserve">, </w:t>
            </w:r>
            <w:r w:rsidRPr="008678EE">
              <w:rPr>
                <w:rFonts w:ascii="Bookman Old Style" w:hAnsi="Bookman Old Style" w:cs="Arial"/>
                <w:sz w:val="16"/>
                <w:szCs w:val="16"/>
              </w:rPr>
              <w:t xml:space="preserve">el </w:t>
            </w:r>
            <w:r w:rsidRPr="008678EE">
              <w:rPr>
                <w:rFonts w:ascii="Bookman Old Style" w:hAnsi="Bookman Old Style" w:cs="Arial"/>
                <w:w w:val="88"/>
                <w:sz w:val="16"/>
                <w:szCs w:val="16"/>
              </w:rPr>
              <w:t>c</w:t>
            </w:r>
            <w:r w:rsidRPr="008678EE">
              <w:rPr>
                <w:rFonts w:ascii="Bookman Old Style" w:hAnsi="Bookman Old Style" w:cs="Arial"/>
                <w:w w:val="106"/>
                <w:sz w:val="16"/>
                <w:szCs w:val="16"/>
              </w:rPr>
              <w:t xml:space="preserve">ual </w:t>
            </w:r>
            <w:r w:rsidRPr="008678EE">
              <w:rPr>
                <w:rFonts w:ascii="Bookman Old Style" w:hAnsi="Bookman Old Style" w:cs="Arial"/>
                <w:sz w:val="16"/>
                <w:szCs w:val="16"/>
              </w:rPr>
              <w:t xml:space="preserve">quedará </w:t>
            </w:r>
            <w:r w:rsidRPr="008678EE">
              <w:rPr>
                <w:rFonts w:ascii="Bookman Old Style" w:hAnsi="Bookman Old Style" w:cs="Arial"/>
                <w:w w:val="99"/>
                <w:sz w:val="16"/>
                <w:szCs w:val="16"/>
              </w:rPr>
              <w:t>as</w:t>
            </w:r>
            <w:r w:rsidRPr="008678EE">
              <w:rPr>
                <w:rFonts w:ascii="Bookman Old Style" w:hAnsi="Bookman Old Style" w:cs="Arial"/>
                <w:w w:val="81"/>
                <w:sz w:val="16"/>
                <w:szCs w:val="16"/>
              </w:rPr>
              <w:t>í:</w:t>
            </w:r>
          </w:p>
          <w:p w:rsidR="0057244D" w:rsidRPr="008678EE" w:rsidRDefault="0057244D" w:rsidP="00BC6488">
            <w:pPr>
              <w:spacing w:line="240" w:lineRule="auto"/>
              <w:ind w:right="-76"/>
              <w:jc w:val="both"/>
              <w:rPr>
                <w:rFonts w:ascii="Bookman Old Style" w:hAnsi="Bookman Old Style" w:cs="Arial"/>
                <w:b/>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176A. Impugnación excepcional. El recurso de impugnación excepcional procederá contra las sentencias condenatorias respecto de las cuales no proceda el recurso de apelación, siempre que en todas las instancias anteriores las sentencias hubieren sido absolutorias.</w:t>
            </w:r>
          </w:p>
          <w:p w:rsidR="0057244D" w:rsidRPr="008678EE" w:rsidRDefault="0057244D" w:rsidP="00BC6488">
            <w:pPr>
              <w:spacing w:line="240" w:lineRule="auto"/>
              <w:ind w:right="-76"/>
              <w:jc w:val="both"/>
              <w:rPr>
                <w:rFonts w:ascii="Bookman Old Style" w:hAnsi="Bookman Old Style" w:cs="Arial"/>
                <w:b/>
                <w:sz w:val="16"/>
                <w:szCs w:val="16"/>
              </w:rPr>
            </w:pPr>
            <w:r>
              <w:rPr>
                <w:rFonts w:ascii="Bookman Old Style" w:hAnsi="Bookman Old Style" w:cs="Arial"/>
                <w:b/>
                <w:sz w:val="16"/>
                <w:szCs w:val="16"/>
              </w:rPr>
              <w:t>La i</w:t>
            </w:r>
            <w:r w:rsidRPr="008678EE">
              <w:rPr>
                <w:rFonts w:ascii="Bookman Old Style" w:hAnsi="Bookman Old Style" w:cs="Arial"/>
                <w:b/>
                <w:sz w:val="16"/>
                <w:szCs w:val="16"/>
              </w:rPr>
              <w:t>mpugnación excepcional procederá en los siguientes casos:</w:t>
            </w:r>
          </w:p>
          <w:p w:rsidR="0057244D" w:rsidRPr="008678EE" w:rsidRDefault="0057244D" w:rsidP="00BC6488">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1. Cuando el</w:t>
            </w:r>
            <w:r>
              <w:rPr>
                <w:rFonts w:ascii="Bookman Old Style" w:hAnsi="Bookman Old Style" w:cs="Arial"/>
                <w:b/>
                <w:sz w:val="16"/>
                <w:szCs w:val="16"/>
              </w:rPr>
              <w:t xml:space="preserve"> Tribunal Superior del Distrito </w:t>
            </w:r>
            <w:r w:rsidRPr="008678EE">
              <w:rPr>
                <w:rFonts w:ascii="Bookman Old Style" w:hAnsi="Bookman Old Style" w:cs="Arial"/>
                <w:b/>
                <w:sz w:val="16"/>
                <w:szCs w:val="16"/>
              </w:rPr>
              <w:t>correspondiente emita sentencia condenatoria en segunda instan</w:t>
            </w:r>
            <w:r>
              <w:rPr>
                <w:rFonts w:ascii="Bookman Old Style" w:hAnsi="Bookman Old Style" w:cs="Arial"/>
                <w:b/>
                <w:sz w:val="16"/>
                <w:szCs w:val="16"/>
              </w:rPr>
              <w:t xml:space="preserve">cia, siempre que la de primera </w:t>
            </w:r>
            <w:r w:rsidRPr="008678EE">
              <w:rPr>
                <w:rFonts w:ascii="Bookman Old Style" w:hAnsi="Bookman Old Style" w:cs="Arial"/>
                <w:b/>
                <w:sz w:val="16"/>
                <w:szCs w:val="16"/>
              </w:rPr>
              <w:t>instancia haya sido absolutoria.</w:t>
            </w:r>
          </w:p>
          <w:p w:rsidR="0057244D" w:rsidRPr="008678EE" w:rsidRDefault="0057244D" w:rsidP="00BC6488">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2. Cuando la Corte Suprema de Justicia condene al procesado en segunda instancia y en la primera se haya proferido sentencia absolutoria.</w:t>
            </w:r>
          </w:p>
          <w:p w:rsidR="0057244D" w:rsidRPr="008678EE" w:rsidRDefault="0057244D" w:rsidP="00BC6488">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3. Cuando la Corte Suprema de Justicia profiera por primera vez sentencia condenatoria en sede de casación."</w:t>
            </w:r>
          </w:p>
          <w:p w:rsidR="0057244D" w:rsidRPr="008678EE" w:rsidRDefault="0057244D" w:rsidP="007D36A7">
            <w:pPr>
              <w:tabs>
                <w:tab w:val="left" w:pos="2080"/>
              </w:tabs>
              <w:spacing w:before="1" w:line="240" w:lineRule="auto"/>
              <w:ind w:right="-76"/>
              <w:jc w:val="both"/>
              <w:rPr>
                <w:rFonts w:ascii="Bookman Old Style" w:eastAsia="MS Mincho" w:hAnsi="Bookman Old Style" w:cs="Arial"/>
                <w:sz w:val="16"/>
                <w:szCs w:val="16"/>
              </w:rPr>
            </w:pP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8C027D">
              <w:rPr>
                <w:rFonts w:ascii="Bookman Old Style" w:hAnsi="Bookman Old Style" w:cs="Arial"/>
                <w:sz w:val="16"/>
                <w:szCs w:val="16"/>
              </w:rPr>
              <w:t>meración ahora es el artículo 58</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De conformidad con lo consagrado en la Sentencia C-792 de 2014 y de acuerdo con el mandato de regular integralmente el derecho a impugnar todas las sentencias condenatorias, la reforma plantea algunas modificaciones a las normas del Código de Procedimiento Penal, específicamente en los artículos  20, 32, 33, 34, 176, 178 179, así como la creación de los artículos 176A y 176B, que establecen los procedimientos y competencias que garantizan la impugnación de todas las decisiones desfavorables que por primera vez se tomen.</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Los fundamentos consagrados por la Corte permitieron establecer que se configuró una inconstitucionalidad por omisión, incompatible con el derecho constitucional que tiene toda persona a impugnar la sentencia condenatoria que se le haya impuesto en un proceso penal.</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Según la alta corporación, la forma en la que estaba concebido el trámite de </w:t>
            </w:r>
            <w:r w:rsidRPr="008678EE">
              <w:rPr>
                <w:rFonts w:ascii="Bookman Old Style" w:hAnsi="Bookman Old Style" w:cs="Arial"/>
                <w:sz w:val="16"/>
                <w:szCs w:val="16"/>
              </w:rPr>
              <w:lastRenderedPageBreak/>
              <w:t>impugnación de las decisiones judiciales iba en contravía del derecho a la igualdad previsto en el artículo 13 de la carta política y del derecho de impugnar toda sentencia condenatoria (contemplado en el artículo 29 de la Constitución Política, en el artículo 8.2 de la Convención Americana sobre Derechos Humanos y en el 14.5 del Pacto Internacional de Derechos Civiles y Políticos).</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hAnsi="Bookman Old Style" w:cs="Arial"/>
                <w:sz w:val="16"/>
                <w:szCs w:val="16"/>
              </w:rPr>
              <w:t>La Corte Constitucional estimó que el derecho de impugnar constituye uno de los elementos estructurales del debido proceso en el contexto de los juicios penales, en el entendido de que toda persona que haya sido condenada por primera vez debe tener acceso a algún mecanismo de impugnación del fallo, para que, a través de una instancia judicial diferente, se pueda revisar de manera integral el caso.</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Pr>
                <w:rFonts w:ascii="Bookman Old Style" w:hAnsi="Bookman Old Style" w:cs="Arial"/>
                <w:b/>
                <w:sz w:val="16"/>
                <w:szCs w:val="16"/>
              </w:rPr>
              <w:t>56</w:t>
            </w:r>
            <w:r w:rsidRPr="008678EE">
              <w:rPr>
                <w:rFonts w:ascii="Bookman Old Style" w:hAnsi="Bookman Old Style" w:cs="Arial"/>
                <w:b/>
                <w:sz w:val="16"/>
                <w:szCs w:val="16"/>
              </w:rPr>
              <w:t>.</w:t>
            </w:r>
            <w:r w:rsidRPr="008678EE">
              <w:rPr>
                <w:rFonts w:ascii="Bookman Old Style" w:hAnsi="Bookman Old Style" w:cs="Arial"/>
                <w:sz w:val="16"/>
                <w:szCs w:val="16"/>
              </w:rPr>
              <w:t xml:space="preserve"> Adiciónese el artículo 176B</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 xml:space="preserve">en la Ley 906 de 2004, el </w:t>
            </w:r>
            <w:r w:rsidRPr="008678EE">
              <w:rPr>
                <w:rFonts w:ascii="Bookman Old Style" w:hAnsi="Bookman Old Style" w:cs="Arial"/>
                <w:w w:val="105"/>
                <w:sz w:val="16"/>
                <w:szCs w:val="16"/>
              </w:rPr>
              <w:t xml:space="preserve">cual </w:t>
            </w:r>
            <w:r w:rsidRPr="008678EE">
              <w:rPr>
                <w:rFonts w:ascii="Bookman Old Style" w:hAnsi="Bookman Old Style" w:cs="Arial"/>
                <w:w w:val="107"/>
                <w:sz w:val="16"/>
                <w:szCs w:val="16"/>
              </w:rPr>
              <w:t>quedará</w:t>
            </w:r>
            <w:r w:rsidRPr="008678EE">
              <w:rPr>
                <w:rFonts w:ascii="Bookman Old Style" w:hAnsi="Bookman Old Style" w:cs="Arial"/>
                <w:spacing w:val="42"/>
                <w:w w:val="107"/>
                <w:sz w:val="16"/>
                <w:szCs w:val="16"/>
              </w:rPr>
              <w:t xml:space="preserve"> </w:t>
            </w:r>
            <w:r w:rsidRPr="008678EE">
              <w:rPr>
                <w:rFonts w:ascii="Bookman Old Style" w:hAnsi="Bookman Old Style" w:cs="Arial"/>
                <w:w w:val="107"/>
                <w:sz w:val="16"/>
                <w:szCs w:val="16"/>
              </w:rPr>
              <w:t>así:</w:t>
            </w:r>
          </w:p>
          <w:p w:rsidR="0057244D" w:rsidRPr="008678EE" w:rsidRDefault="0057244D" w:rsidP="00BC6488">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w w:val="114"/>
                <w:sz w:val="16"/>
                <w:szCs w:val="16"/>
              </w:rPr>
              <w:t>"Artículo 176B. Trámite de la impugnación excepcional. La impugnación excepcional interpuesta y sustentada en los mismos términos previstos en el artículo 179 de este Código, y se decidirá por la sala o magistrado que siga en turno."</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8C027D">
              <w:rPr>
                <w:rFonts w:ascii="Bookman Old Style" w:hAnsi="Bookman Old Style" w:cs="Arial"/>
                <w:sz w:val="16"/>
                <w:szCs w:val="16"/>
              </w:rPr>
              <w:t>meración ahora es el artículo 59</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De conformidad con lo consagrado en la Sentencia C-792 de 2014 y de acuerdo con el mandato de regular integralmente el derecho a impugnar todas las sentencias condenatorias, la reforma plantea algunas modificaciones a las normas del Código de Procedimiento Penal, específicamente en los artículos  20, 32, 33, 34, 176, 178 179, así como la creación de los artículos 176A y 176B, que establecen los procedimientos y competencias que garantizan la impugnación de todas las decisiones desfavorables que por primera vez se tomen.</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Los fundamentos consagrados por la Corte permitieron establecer que se configuró una inconstitucionalidad por omisión, incompatible con el derecho constitucional que tiene toda persona a impugnar la sentencia condenatoria que se le haya impuesto en un proceso penal.</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Según la alta corporación, la forma en la que estaba concebido el trámite de impugnación de las decisiones judiciales iba en contravía del derecho a la igualdad previsto </w:t>
            </w:r>
            <w:r w:rsidRPr="008678EE">
              <w:rPr>
                <w:rFonts w:ascii="Bookman Old Style" w:hAnsi="Bookman Old Style" w:cs="Arial"/>
                <w:sz w:val="16"/>
                <w:szCs w:val="16"/>
              </w:rPr>
              <w:lastRenderedPageBreak/>
              <w:t>en el artículo 13 de la carta política y del derecho de impugnar toda sentencia condenatoria (contemplado en el artículo 29 de la Constitución Política, en el artículo 8.2 de la Convención Americana sobre Derechos Humanos y en el 14.5 del Pacto Internacional de Derechos Civiles y Políticos).</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hAnsi="Bookman Old Style" w:cs="Arial"/>
                <w:sz w:val="16"/>
                <w:szCs w:val="16"/>
              </w:rPr>
              <w:t>La Corte Constitucional estimó que el derecho de impugnar constituye uno de los elementos estructurales del debido proceso en el contexto de los juicios penales, en el entendido de que toda persona que haya sido condenada por primera vez debe tener acceso a algún mecanismo de impugnación del fallo, para que, a través de una instancia judicial diferente, se pueda revisar de manera integral el caso.</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Pr>
                <w:rFonts w:ascii="Bookman Old Style" w:hAnsi="Bookman Old Style" w:cs="Arial"/>
                <w:b/>
                <w:sz w:val="16"/>
                <w:szCs w:val="16"/>
              </w:rPr>
              <w:t>57</w:t>
            </w:r>
            <w:r w:rsidRPr="008678EE">
              <w:rPr>
                <w:rFonts w:ascii="Bookman Old Style" w:hAnsi="Bookman Old Style" w:cs="Arial"/>
                <w:b/>
                <w:sz w:val="16"/>
                <w:szCs w:val="16"/>
              </w:rPr>
              <w:t>.</w:t>
            </w:r>
            <w:r w:rsidRPr="008678EE">
              <w:rPr>
                <w:rFonts w:ascii="Bookman Old Style" w:hAnsi="Bookman Old Style" w:cs="Arial"/>
                <w:sz w:val="16"/>
                <w:szCs w:val="16"/>
              </w:rPr>
              <w:t xml:space="preserve"> Modifíquese el</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artículo 177</w:t>
            </w:r>
            <w:r w:rsidRPr="008678EE">
              <w:rPr>
                <w:rFonts w:ascii="Bookman Old Style" w:hAnsi="Bookman Old Style" w:cs="Arial"/>
                <w:spacing w:val="3"/>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59"/>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57"/>
                <w:sz w:val="16"/>
                <w:szCs w:val="16"/>
              </w:rPr>
              <w:t xml:space="preserve"> </w:t>
            </w:r>
            <w:r w:rsidRPr="008678EE">
              <w:rPr>
                <w:rFonts w:ascii="Bookman Old Style" w:hAnsi="Bookman Old Style" w:cs="Arial"/>
                <w:w w:val="113"/>
                <w:sz w:val="16"/>
                <w:szCs w:val="16"/>
              </w:rPr>
              <w:t>2004</w:t>
            </w:r>
            <w:r w:rsidRPr="008678EE">
              <w:rPr>
                <w:rFonts w:ascii="Bookman Old Style" w:hAnsi="Bookman Old Style" w:cs="Arial"/>
                <w:w w:val="55"/>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5"/>
                <w:sz w:val="16"/>
                <w:szCs w:val="16"/>
              </w:rPr>
              <w:t xml:space="preserve">modificado </w:t>
            </w:r>
            <w:r w:rsidRPr="008678EE">
              <w:rPr>
                <w:rFonts w:ascii="Bookman Old Style" w:hAnsi="Bookman Old Style" w:cs="Arial"/>
                <w:sz w:val="16"/>
                <w:szCs w:val="16"/>
              </w:rPr>
              <w:t>por</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artículo 13</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114</w:t>
            </w:r>
            <w:r w:rsidRPr="008678EE">
              <w:rPr>
                <w:rFonts w:ascii="Bookman Old Style" w:hAnsi="Bookman Old Style" w:cs="Arial"/>
                <w:spacing w:val="14"/>
                <w:sz w:val="16"/>
                <w:szCs w:val="16"/>
              </w:rPr>
              <w:t>2</w:t>
            </w:r>
            <w:r w:rsidRPr="008678EE">
              <w:rPr>
                <w:rFonts w:ascii="Bookman Old Style" w:hAnsi="Bookman Old Style" w:cs="Arial"/>
                <w:sz w:val="16"/>
                <w:szCs w:val="16"/>
              </w:rPr>
              <w:t>de</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2007, el</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 xml:space="preserve">quedará </w:t>
            </w:r>
            <w:r w:rsidRPr="008678EE">
              <w:rPr>
                <w:rFonts w:ascii="Bookman Old Style" w:hAnsi="Bookman Old Style" w:cs="Arial"/>
                <w:w w:val="103"/>
                <w:sz w:val="16"/>
                <w:szCs w:val="16"/>
              </w:rPr>
              <w:t>así</w:t>
            </w:r>
            <w:r w:rsidRPr="008678EE">
              <w:rPr>
                <w:rFonts w:ascii="Bookman Old Style" w:hAnsi="Bookman Old Style" w:cs="Arial"/>
                <w:w w:val="43"/>
                <w:sz w:val="16"/>
                <w:szCs w:val="16"/>
              </w:rPr>
              <w:t>:</w:t>
            </w:r>
          </w:p>
          <w:p w:rsidR="0057244D" w:rsidRPr="008678EE" w:rsidRDefault="0057244D" w:rsidP="007D36A7">
            <w:pPr>
              <w:tabs>
                <w:tab w:val="left" w:pos="2410"/>
              </w:tabs>
              <w:spacing w:after="0" w:line="240" w:lineRule="auto"/>
              <w:ind w:right="-76"/>
              <w:jc w:val="both"/>
              <w:rPr>
                <w:rFonts w:ascii="Bookman Old Style" w:hAnsi="Bookman Old Style" w:cs="Arial"/>
                <w:w w:val="105"/>
                <w:sz w:val="16"/>
                <w:szCs w:val="16"/>
              </w:rPr>
            </w:pPr>
            <w:r w:rsidRPr="008678EE">
              <w:rPr>
                <w:rFonts w:ascii="Bookman Old Style" w:hAnsi="Bookman Old Style" w:cs="Arial"/>
                <w:b/>
                <w:w w:val="110"/>
                <w:sz w:val="16"/>
                <w:szCs w:val="16"/>
              </w:rPr>
              <w:t>"Artículo 177</w:t>
            </w:r>
            <w:r w:rsidRPr="008678EE">
              <w:rPr>
                <w:rFonts w:ascii="Bookman Old Style" w:hAnsi="Bookman Old Style" w:cs="Arial"/>
                <w:b/>
                <w:spacing w:val="1"/>
                <w:w w:val="110"/>
                <w:sz w:val="16"/>
                <w:szCs w:val="16"/>
              </w:rPr>
              <w:t>.</w:t>
            </w:r>
            <w:r>
              <w:rPr>
                <w:rFonts w:ascii="Bookman Old Style" w:hAnsi="Bookman Old Style" w:cs="Arial"/>
                <w:b/>
                <w:spacing w:val="1"/>
                <w:w w:val="110"/>
                <w:sz w:val="16"/>
                <w:szCs w:val="16"/>
              </w:rPr>
              <w:t xml:space="preserve"> </w:t>
            </w:r>
            <w:r w:rsidRPr="008678EE">
              <w:rPr>
                <w:rFonts w:ascii="Bookman Old Style" w:hAnsi="Bookman Old Style" w:cs="Arial"/>
                <w:b/>
                <w:w w:val="110"/>
                <w:sz w:val="16"/>
                <w:szCs w:val="16"/>
              </w:rPr>
              <w:t>Efectos.</w:t>
            </w:r>
            <w:r w:rsidRPr="008678EE">
              <w:rPr>
                <w:rFonts w:ascii="Bookman Old Style" w:hAnsi="Bookman Old Style" w:cs="Arial"/>
                <w:w w:val="110"/>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1"/>
                <w:sz w:val="16"/>
                <w:szCs w:val="16"/>
              </w:rPr>
              <w:t xml:space="preserve"> </w:t>
            </w:r>
            <w:r w:rsidRPr="008678EE">
              <w:rPr>
                <w:rFonts w:ascii="Bookman Old Style" w:hAnsi="Bookman Old Style" w:cs="Arial"/>
                <w:sz w:val="16"/>
                <w:szCs w:val="16"/>
              </w:rPr>
              <w:t>apelación se</w:t>
            </w:r>
            <w:r w:rsidRPr="008678EE">
              <w:rPr>
                <w:rFonts w:ascii="Bookman Old Style" w:hAnsi="Bookman Old Style" w:cs="Arial"/>
                <w:spacing w:val="17"/>
                <w:sz w:val="16"/>
                <w:szCs w:val="16"/>
              </w:rPr>
              <w:t xml:space="preserve"> </w:t>
            </w:r>
            <w:r w:rsidRPr="008678EE">
              <w:rPr>
                <w:rFonts w:ascii="Bookman Old Style" w:hAnsi="Bookman Old Style" w:cs="Arial"/>
                <w:w w:val="90"/>
                <w:sz w:val="16"/>
                <w:szCs w:val="16"/>
              </w:rPr>
              <w:t>c</w:t>
            </w:r>
            <w:r w:rsidRPr="008678EE">
              <w:rPr>
                <w:rFonts w:ascii="Bookman Old Style" w:hAnsi="Bookman Old Style" w:cs="Arial"/>
                <w:w w:val="105"/>
                <w:sz w:val="16"/>
                <w:szCs w:val="16"/>
              </w:rPr>
              <w:t>oncederá:</w:t>
            </w:r>
          </w:p>
          <w:p w:rsidR="0057244D" w:rsidRPr="008678EE" w:rsidRDefault="0057244D" w:rsidP="007D36A7">
            <w:pPr>
              <w:tabs>
                <w:tab w:val="left" w:pos="2410"/>
              </w:tabs>
              <w:spacing w:after="0" w:line="240" w:lineRule="auto"/>
              <w:ind w:right="-76"/>
              <w:jc w:val="both"/>
              <w:rPr>
                <w:rFonts w:ascii="Bookman Old Style" w:hAnsi="Bookman Old Style" w:cs="Arial"/>
                <w:w w:val="105"/>
                <w:sz w:val="16"/>
                <w:szCs w:val="16"/>
              </w:rPr>
            </w:pPr>
            <w:r w:rsidRPr="008678EE">
              <w:rPr>
                <w:rFonts w:ascii="Bookman Old Style" w:hAnsi="Bookman Old Style" w:cs="Arial"/>
                <w:w w:val="105"/>
                <w:sz w:val="16"/>
                <w:szCs w:val="16"/>
              </w:rPr>
              <w:t>…</w:t>
            </w:r>
          </w:p>
          <w:p w:rsidR="0057244D" w:rsidRDefault="0057244D" w:rsidP="00BC6488">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6. El auto que niega la aplicación del principio de oportunidad;</w:t>
            </w:r>
          </w:p>
          <w:p w:rsidR="0057244D" w:rsidRPr="008678EE" w:rsidRDefault="0057244D" w:rsidP="00BC6488">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w:t>
            </w:r>
          </w:p>
          <w:p w:rsidR="0057244D" w:rsidRPr="008678EE" w:rsidRDefault="0057244D" w:rsidP="00BC6488">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7. El auto que resuelve la participación de la víctima en las audiencias preliminares.</w:t>
            </w:r>
          </w:p>
          <w:p w:rsidR="0057244D" w:rsidRPr="008678EE" w:rsidRDefault="0057244D" w:rsidP="00BC6488">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t>8. Los demás asuntos que no se encuentren enunci</w:t>
            </w:r>
            <w:r>
              <w:rPr>
                <w:rFonts w:ascii="Bookman Old Style" w:eastAsia="MS Mincho" w:hAnsi="Bookman Old Style" w:cs="Arial"/>
                <w:b/>
                <w:sz w:val="16"/>
                <w:szCs w:val="16"/>
              </w:rPr>
              <w:t>ados en los numerales anteriore</w:t>
            </w:r>
            <w:r w:rsidRPr="008678EE">
              <w:rPr>
                <w:rFonts w:ascii="Bookman Old Style" w:eastAsia="MS Mincho" w:hAnsi="Bookman Old Style" w:cs="Arial"/>
                <w:b/>
                <w:sz w:val="16"/>
                <w:szCs w:val="16"/>
              </w:rPr>
              <w:t>s."</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8C027D">
              <w:rPr>
                <w:rFonts w:ascii="Bookman Old Style" w:hAnsi="Bookman Old Style" w:cs="Arial"/>
                <w:sz w:val="16"/>
                <w:szCs w:val="16"/>
              </w:rPr>
              <w:t>meración ahora es el artículo 60</w:t>
            </w:r>
            <w:r w:rsidRPr="008678EE">
              <w:rPr>
                <w:rFonts w:ascii="Bookman Old Style" w:hAnsi="Bookman Old Style" w:cs="Arial"/>
                <w:sz w:val="16"/>
                <w:szCs w:val="16"/>
              </w:rPr>
              <w:t>.</w:t>
            </w:r>
          </w:p>
        </w:tc>
        <w:tc>
          <w:tcPr>
            <w:tcW w:w="2688" w:type="dxa"/>
            <w:shd w:val="clear" w:color="auto" w:fill="auto"/>
          </w:tcPr>
          <w:p w:rsidR="0057244D" w:rsidRPr="008678EE" w:rsidRDefault="0057244D" w:rsidP="003A5B2A">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Con el propósito de </w:t>
            </w:r>
            <w:r>
              <w:rPr>
                <w:rFonts w:ascii="Bookman Old Style" w:eastAsia="MS Mincho" w:hAnsi="Bookman Old Style" w:cs="Arial"/>
                <w:sz w:val="16"/>
                <w:szCs w:val="16"/>
              </w:rPr>
              <w:t>clarificar la doble instancia, en sus efectos</w:t>
            </w:r>
            <w:r w:rsidRPr="008678EE">
              <w:rPr>
                <w:rFonts w:ascii="Bookman Old Style" w:eastAsia="MS Mincho" w:hAnsi="Bookman Old Style" w:cs="Arial"/>
                <w:sz w:val="16"/>
                <w:szCs w:val="16"/>
              </w:rPr>
              <w:t>.</w:t>
            </w:r>
          </w:p>
        </w:tc>
      </w:tr>
      <w:tr w:rsidR="0057244D" w:rsidRPr="008678EE" w:rsidTr="00B872F3">
        <w:tc>
          <w:tcPr>
            <w:tcW w:w="3390" w:type="dxa"/>
            <w:shd w:val="clear" w:color="auto" w:fill="auto"/>
          </w:tcPr>
          <w:p w:rsidR="0057244D" w:rsidRPr="008678EE" w:rsidRDefault="0057244D" w:rsidP="007D36A7">
            <w:pPr>
              <w:tabs>
                <w:tab w:val="left" w:pos="1580"/>
              </w:tabs>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ARTÍCULO</w:t>
            </w:r>
            <w:r w:rsidRPr="008678EE">
              <w:rPr>
                <w:rFonts w:ascii="Bookman Old Style" w:hAnsi="Bookman Old Style" w:cs="Arial"/>
                <w:b/>
                <w:sz w:val="16"/>
                <w:szCs w:val="16"/>
              </w:rPr>
              <w:t xml:space="preserve"> </w:t>
            </w:r>
            <w:r>
              <w:rPr>
                <w:rFonts w:ascii="Bookman Old Style" w:hAnsi="Bookman Old Style" w:cs="Arial"/>
                <w:b/>
                <w:sz w:val="16"/>
                <w:szCs w:val="16"/>
              </w:rPr>
              <w:t>58</w:t>
            </w:r>
            <w:r w:rsidRPr="008678EE">
              <w:rPr>
                <w:rFonts w:ascii="Bookman Old Style" w:hAnsi="Bookman Old Style" w:cs="Arial"/>
                <w:b/>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 xml:space="preserve">Modifíquese </w:t>
            </w:r>
            <w:r w:rsidRPr="008678EE">
              <w:rPr>
                <w:rFonts w:ascii="Bookman Old Style" w:hAnsi="Bookman Old Style" w:cs="Arial"/>
                <w:sz w:val="16"/>
                <w:szCs w:val="16"/>
              </w:rPr>
              <w:t xml:space="preserve">el artículo 178 de la Ley 906 de 2004, </w:t>
            </w:r>
            <w:r w:rsidRPr="008678EE">
              <w:rPr>
                <w:rFonts w:ascii="Bookman Old Style" w:hAnsi="Bookman Old Style" w:cs="Arial"/>
                <w:w w:val="106"/>
                <w:sz w:val="16"/>
                <w:szCs w:val="16"/>
              </w:rPr>
              <w:t xml:space="preserve">modificado </w:t>
            </w:r>
            <w:r w:rsidRPr="008678EE">
              <w:rPr>
                <w:rFonts w:ascii="Bookman Old Style" w:hAnsi="Bookman Old Style" w:cs="Arial"/>
                <w:sz w:val="16"/>
                <w:szCs w:val="16"/>
              </w:rPr>
              <w:t>por el</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artículo 90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1395</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2010, el</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 xml:space="preserve">cual quedará </w:t>
            </w:r>
            <w:r w:rsidRPr="008678EE">
              <w:rPr>
                <w:rFonts w:ascii="Bookman Old Style" w:hAnsi="Bookman Old Style" w:cs="Arial"/>
                <w:w w:val="106"/>
                <w:sz w:val="16"/>
                <w:szCs w:val="16"/>
              </w:rPr>
              <w:t>así:</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178. Trámite del recurso de </w:t>
            </w:r>
            <w:r w:rsidRPr="008678EE">
              <w:rPr>
                <w:rFonts w:ascii="Bookman Old Style" w:hAnsi="Bookman Old Style" w:cs="Arial"/>
                <w:b/>
                <w:w w:val="109"/>
                <w:sz w:val="16"/>
                <w:szCs w:val="16"/>
              </w:rPr>
              <w:t xml:space="preserve">apelación </w:t>
            </w:r>
            <w:r w:rsidRPr="008678EE">
              <w:rPr>
                <w:rFonts w:ascii="Bookman Old Style" w:hAnsi="Bookman Old Style" w:cs="Arial"/>
                <w:b/>
                <w:sz w:val="16"/>
                <w:szCs w:val="16"/>
              </w:rPr>
              <w:t>contra autos.</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 xml:space="preserve">Se </w:t>
            </w:r>
            <w:r w:rsidRPr="008678EE">
              <w:rPr>
                <w:rFonts w:ascii="Bookman Old Style" w:hAnsi="Bookman Old Style" w:cs="Arial"/>
                <w:w w:val="109"/>
                <w:sz w:val="16"/>
                <w:szCs w:val="16"/>
              </w:rPr>
              <w:t xml:space="preserve">interpondrá, sustentará </w:t>
            </w:r>
            <w:r w:rsidRPr="008678EE">
              <w:rPr>
                <w:rFonts w:ascii="Bookman Old Style" w:hAnsi="Bookman Old Style" w:cs="Arial"/>
                <w:sz w:val="16"/>
                <w:szCs w:val="16"/>
              </w:rPr>
              <w:t>y correrá traslado a</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 xml:space="preserve">los no </w:t>
            </w:r>
            <w:r w:rsidRPr="008678EE">
              <w:rPr>
                <w:rFonts w:ascii="Bookman Old Style" w:hAnsi="Bookman Old Style" w:cs="Arial"/>
                <w:w w:val="106"/>
                <w:sz w:val="16"/>
                <w:szCs w:val="16"/>
              </w:rPr>
              <w:t xml:space="preserve">impugnantes </w:t>
            </w:r>
            <w:r w:rsidRPr="008678EE">
              <w:rPr>
                <w:rFonts w:ascii="Bookman Old Style" w:hAnsi="Bookman Old Style" w:cs="Arial"/>
                <w:sz w:val="16"/>
                <w:szCs w:val="16"/>
              </w:rPr>
              <w:t xml:space="preserve">en la </w:t>
            </w:r>
            <w:r w:rsidRPr="008678EE">
              <w:rPr>
                <w:rFonts w:ascii="Bookman Old Style" w:hAnsi="Bookman Old Style" w:cs="Arial"/>
                <w:w w:val="106"/>
                <w:sz w:val="16"/>
                <w:szCs w:val="16"/>
              </w:rPr>
              <w:t xml:space="preserve">respectiva </w:t>
            </w:r>
            <w:r w:rsidRPr="008678EE">
              <w:rPr>
                <w:rFonts w:ascii="Bookman Old Style" w:hAnsi="Bookman Old Style" w:cs="Arial"/>
                <w:sz w:val="16"/>
                <w:szCs w:val="16"/>
              </w:rPr>
              <w:t>audiencia. Si</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 xml:space="preserve">recurso fuere </w:t>
            </w:r>
            <w:r w:rsidRPr="008678EE">
              <w:rPr>
                <w:rFonts w:ascii="Bookman Old Style" w:hAnsi="Bookman Old Style" w:cs="Arial"/>
                <w:w w:val="106"/>
                <w:sz w:val="16"/>
                <w:szCs w:val="16"/>
              </w:rPr>
              <w:t xml:space="preserve">debidamente </w:t>
            </w:r>
            <w:r w:rsidRPr="008678EE">
              <w:rPr>
                <w:rFonts w:ascii="Bookman Old Style" w:hAnsi="Bookman Old Style" w:cs="Arial"/>
                <w:sz w:val="16"/>
                <w:szCs w:val="16"/>
              </w:rPr>
              <w:t xml:space="preserve">sustentado se concederá de </w:t>
            </w:r>
            <w:r w:rsidRPr="008678EE">
              <w:rPr>
                <w:rFonts w:ascii="Bookman Old Style" w:hAnsi="Bookman Old Style" w:cs="Arial"/>
                <w:w w:val="106"/>
                <w:sz w:val="16"/>
                <w:szCs w:val="16"/>
              </w:rPr>
              <w:t xml:space="preserve">inmediato </w:t>
            </w:r>
            <w:r w:rsidRPr="008678EE">
              <w:rPr>
                <w:rFonts w:ascii="Bookman Old Style" w:hAnsi="Bookman Old Style" w:cs="Arial"/>
                <w:sz w:val="16"/>
                <w:szCs w:val="16"/>
              </w:rPr>
              <w:t>ante el</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superior en</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efecto previsto en</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 xml:space="preserve">artículo </w:t>
            </w:r>
            <w:r w:rsidRPr="008678EE">
              <w:rPr>
                <w:rFonts w:ascii="Bookman Old Style" w:hAnsi="Bookman Old Style" w:cs="Arial"/>
                <w:w w:val="106"/>
                <w:sz w:val="16"/>
                <w:szCs w:val="16"/>
              </w:rPr>
              <w:t>anterior.</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Recibida la actuación objeto del recurso el</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juez lo</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resolverá en el</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 xml:space="preserve">término de </w:t>
            </w:r>
            <w:r w:rsidRPr="008678EE">
              <w:rPr>
                <w:rFonts w:ascii="Bookman Old Style" w:hAnsi="Bookman Old Style" w:cs="Arial"/>
                <w:w w:val="106"/>
                <w:sz w:val="16"/>
                <w:szCs w:val="16"/>
              </w:rPr>
              <w:t>cinco</w:t>
            </w:r>
            <w:r w:rsidRPr="008678EE">
              <w:rPr>
                <w:rFonts w:ascii="Bookman Old Style" w:hAnsi="Bookman Old Style" w:cs="Arial"/>
                <w:sz w:val="16"/>
                <w:szCs w:val="16"/>
              </w:rPr>
              <w:t xml:space="preserve"> (5)</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días y</w:t>
            </w:r>
            <w:r w:rsidRPr="008678EE">
              <w:rPr>
                <w:rFonts w:ascii="Bookman Old Style" w:hAnsi="Bookman Old Style" w:cs="Arial"/>
                <w:spacing w:val="17"/>
                <w:sz w:val="16"/>
                <w:szCs w:val="16"/>
              </w:rPr>
              <w:t xml:space="preserve"> </w:t>
            </w:r>
            <w:r w:rsidRPr="008678EE">
              <w:rPr>
                <w:rFonts w:ascii="Bookman Old Style" w:hAnsi="Bookman Old Style" w:cs="Arial"/>
                <w:b/>
                <w:w w:val="109"/>
                <w:sz w:val="16"/>
                <w:szCs w:val="16"/>
              </w:rPr>
              <w:t xml:space="preserve">comunicará </w:t>
            </w:r>
            <w:r w:rsidRPr="008678EE">
              <w:rPr>
                <w:rFonts w:ascii="Bookman Old Style" w:hAnsi="Bookman Old Style" w:cs="Arial"/>
                <w:b/>
                <w:sz w:val="16"/>
                <w:szCs w:val="16"/>
              </w:rPr>
              <w:t>por escrito a</w:t>
            </w:r>
            <w:r w:rsidRPr="008678EE">
              <w:rPr>
                <w:rFonts w:ascii="Bookman Old Style" w:hAnsi="Bookman Old Style" w:cs="Arial"/>
                <w:b/>
                <w:spacing w:val="44"/>
                <w:sz w:val="16"/>
                <w:szCs w:val="16"/>
              </w:rPr>
              <w:t xml:space="preserve"> </w:t>
            </w:r>
            <w:r w:rsidRPr="008678EE">
              <w:rPr>
                <w:rFonts w:ascii="Bookman Old Style" w:hAnsi="Bookman Old Style" w:cs="Arial"/>
                <w:b/>
                <w:sz w:val="16"/>
                <w:szCs w:val="16"/>
              </w:rPr>
              <w:t>las partes</w:t>
            </w:r>
            <w:r w:rsidRPr="008678EE">
              <w:rPr>
                <w:rFonts w:ascii="Bookman Old Style" w:hAnsi="Bookman Old Style" w:cs="Arial"/>
                <w:sz w:val="16"/>
                <w:szCs w:val="16"/>
              </w:rPr>
              <w:t xml:space="preserve"> e</w:t>
            </w:r>
            <w:r w:rsidRPr="008678EE">
              <w:rPr>
                <w:rFonts w:ascii="Bookman Old Style" w:hAnsi="Bookman Old Style" w:cs="Arial"/>
                <w:spacing w:val="15"/>
                <w:sz w:val="16"/>
                <w:szCs w:val="16"/>
              </w:rPr>
              <w:t xml:space="preserve"> </w:t>
            </w:r>
            <w:r w:rsidRPr="008678EE">
              <w:rPr>
                <w:rFonts w:ascii="Bookman Old Style" w:hAnsi="Bookman Old Style" w:cs="Arial"/>
                <w:w w:val="111"/>
                <w:sz w:val="16"/>
                <w:szCs w:val="16"/>
              </w:rPr>
              <w:t>int</w:t>
            </w:r>
            <w:r w:rsidRPr="008678EE">
              <w:rPr>
                <w:rFonts w:ascii="Bookman Old Style" w:hAnsi="Bookman Old Style" w:cs="Arial"/>
                <w:w w:val="93"/>
                <w:sz w:val="16"/>
                <w:szCs w:val="16"/>
              </w:rPr>
              <w:t>e</w:t>
            </w:r>
            <w:r w:rsidRPr="008678EE">
              <w:rPr>
                <w:rFonts w:ascii="Bookman Old Style" w:hAnsi="Bookman Old Style" w:cs="Arial"/>
                <w:w w:val="106"/>
                <w:sz w:val="16"/>
                <w:szCs w:val="16"/>
              </w:rPr>
              <w:t>rvinientes,</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lastRenderedPageBreak/>
              <w:t>Si</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 xml:space="preserve">se trata de juez colegiado, el Magistrado ponente dispondrá de cinco (5) </w:t>
            </w:r>
            <w:r w:rsidRPr="008678EE">
              <w:rPr>
                <w:rFonts w:ascii="Bookman Old Style" w:hAnsi="Bookman Old Style" w:cs="Arial"/>
                <w:w w:val="106"/>
                <w:sz w:val="16"/>
                <w:szCs w:val="16"/>
              </w:rPr>
              <w:t xml:space="preserve">días </w:t>
            </w:r>
            <w:r w:rsidRPr="008678EE">
              <w:rPr>
                <w:rFonts w:ascii="Bookman Old Style" w:hAnsi="Bookman Old Style" w:cs="Arial"/>
                <w:sz w:val="16"/>
                <w:szCs w:val="16"/>
              </w:rPr>
              <w:t xml:space="preserve">para </w:t>
            </w:r>
            <w:r w:rsidRPr="008678EE">
              <w:rPr>
                <w:rFonts w:ascii="Bookman Old Style" w:hAnsi="Bookman Old Style" w:cs="Arial"/>
                <w:w w:val="109"/>
                <w:sz w:val="16"/>
                <w:szCs w:val="16"/>
              </w:rPr>
              <w:t xml:space="preserve">presentar </w:t>
            </w:r>
            <w:r w:rsidRPr="008678EE">
              <w:rPr>
                <w:rFonts w:ascii="Bookman Old Style" w:hAnsi="Bookman Old Style" w:cs="Arial"/>
                <w:sz w:val="16"/>
                <w:szCs w:val="16"/>
              </w:rPr>
              <w:t>proyecto y</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de tres (3) días la Sala para su estudio y</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decisión</w:t>
            </w:r>
            <w:r w:rsidRPr="008678EE">
              <w:rPr>
                <w:rFonts w:ascii="Bookman Old Style" w:hAnsi="Bookman Old Style" w:cs="Arial"/>
                <w:b/>
                <w:sz w:val="16"/>
                <w:szCs w:val="16"/>
              </w:rPr>
              <w:t xml:space="preserve">. </w:t>
            </w:r>
            <w:r w:rsidRPr="008678EE">
              <w:rPr>
                <w:rFonts w:ascii="Bookman Old Style" w:hAnsi="Bookman Old Style" w:cs="Arial"/>
                <w:b/>
                <w:w w:val="109"/>
                <w:sz w:val="16"/>
                <w:szCs w:val="16"/>
              </w:rPr>
              <w:t xml:space="preserve">La notificación </w:t>
            </w:r>
            <w:r w:rsidRPr="008678EE">
              <w:rPr>
                <w:rFonts w:ascii="Bookman Old Style" w:hAnsi="Bookman Old Style" w:cs="Arial"/>
                <w:b/>
                <w:sz w:val="16"/>
                <w:szCs w:val="16"/>
              </w:rPr>
              <w:t xml:space="preserve">escrita de la </w:t>
            </w:r>
            <w:r w:rsidRPr="008678EE">
              <w:rPr>
                <w:rFonts w:ascii="Bookman Old Style" w:hAnsi="Bookman Old Style" w:cs="Arial"/>
                <w:b/>
                <w:w w:val="109"/>
                <w:sz w:val="16"/>
                <w:szCs w:val="16"/>
              </w:rPr>
              <w:t xml:space="preserve">providencia </w:t>
            </w:r>
            <w:r w:rsidRPr="008678EE">
              <w:rPr>
                <w:rFonts w:ascii="Bookman Old Style" w:hAnsi="Bookman Old Style" w:cs="Arial"/>
                <w:sz w:val="16"/>
                <w:szCs w:val="16"/>
              </w:rPr>
              <w:t>será realizada dentro de</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los 5</w:t>
            </w:r>
            <w:r w:rsidRPr="008678EE">
              <w:rPr>
                <w:rFonts w:ascii="Bookman Old Style" w:hAnsi="Bookman Old Style" w:cs="Arial"/>
                <w:spacing w:val="12"/>
                <w:sz w:val="16"/>
                <w:szCs w:val="16"/>
              </w:rPr>
              <w:t xml:space="preserve"> </w:t>
            </w:r>
            <w:r w:rsidRPr="008678EE">
              <w:rPr>
                <w:rFonts w:ascii="Bookman Old Style" w:hAnsi="Bookman Old Style" w:cs="Arial"/>
                <w:w w:val="104"/>
                <w:sz w:val="16"/>
                <w:szCs w:val="16"/>
              </w:rPr>
              <w:t>días."</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w:t>
            </w:r>
            <w:r w:rsidR="008C027D">
              <w:rPr>
                <w:rFonts w:ascii="Bookman Old Style" w:hAnsi="Bookman Old Style" w:cs="Arial"/>
                <w:sz w:val="16"/>
                <w:szCs w:val="16"/>
              </w:rPr>
              <w:t>meración ahora es el artículo 61</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pretende eliminar audiencias de lectura de fallo, puesto que ello genera una mayor congestión en el sistema de justicia con audiencias ante jueces de conocimiento que se pueden utilizar en la realización de otras diligencias trascendentales para el proceso penal.</w:t>
            </w:r>
          </w:p>
        </w:tc>
      </w:tr>
      <w:tr w:rsidR="0057244D" w:rsidRPr="008678EE" w:rsidTr="00B872F3">
        <w:tc>
          <w:tcPr>
            <w:tcW w:w="3390" w:type="dxa"/>
            <w:shd w:val="clear" w:color="auto" w:fill="auto"/>
          </w:tcPr>
          <w:p w:rsidR="0057244D" w:rsidRPr="008678EE" w:rsidRDefault="0057244D" w:rsidP="007D36A7">
            <w:pPr>
              <w:tabs>
                <w:tab w:val="left" w:pos="1620"/>
              </w:tabs>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ARTÍCULO</w:t>
            </w:r>
            <w:r>
              <w:rPr>
                <w:rFonts w:ascii="Bookman Old Style" w:hAnsi="Bookman Old Style" w:cs="Arial"/>
                <w:b/>
                <w:sz w:val="16"/>
                <w:szCs w:val="16"/>
              </w:rPr>
              <w:t xml:space="preserve"> 59</w:t>
            </w:r>
            <w:r w:rsidRPr="008678EE">
              <w:rPr>
                <w:rFonts w:ascii="Bookman Old Style" w:hAnsi="Bookman Old Style" w:cs="Arial"/>
                <w:b/>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 xml:space="preserve">Modifíquese </w:t>
            </w:r>
            <w:r w:rsidRPr="008678EE">
              <w:rPr>
                <w:rFonts w:ascii="Bookman Old Style" w:hAnsi="Bookman Old Style" w:cs="Arial"/>
                <w:sz w:val="16"/>
                <w:szCs w:val="16"/>
              </w:rPr>
              <w:t>el artículo 179</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 xml:space="preserve">de la Ley 906 de 2004, </w:t>
            </w:r>
            <w:r w:rsidRPr="008678EE">
              <w:rPr>
                <w:rFonts w:ascii="Bookman Old Style" w:hAnsi="Bookman Old Style" w:cs="Arial"/>
                <w:w w:val="106"/>
                <w:sz w:val="16"/>
                <w:szCs w:val="16"/>
              </w:rPr>
              <w:t xml:space="preserve">modificado </w:t>
            </w:r>
            <w:r w:rsidRPr="008678EE">
              <w:rPr>
                <w:rFonts w:ascii="Bookman Old Style" w:hAnsi="Bookman Old Style" w:cs="Arial"/>
                <w:sz w:val="16"/>
                <w:szCs w:val="16"/>
              </w:rPr>
              <w:t>por el</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artículo 91</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32"/>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2004, el</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 xml:space="preserve">cual quedará </w:t>
            </w:r>
            <w:r w:rsidRPr="008678EE">
              <w:rPr>
                <w:rFonts w:ascii="Bookman Old Style" w:hAnsi="Bookman Old Style" w:cs="Arial"/>
                <w:w w:val="106"/>
                <w:sz w:val="16"/>
                <w:szCs w:val="16"/>
              </w:rPr>
              <w:t>así:</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"Artículo 179. Trámite del recurso de apelación contra sentencias. El recurso se interpondrá y sustentará por escrito dentro de los diez (10) días siguientes a la última notificación personal.</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Precluído este</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 xml:space="preserve">término, </w:t>
            </w:r>
            <w:r w:rsidRPr="008678EE">
              <w:rPr>
                <w:rFonts w:ascii="Bookman Old Style" w:hAnsi="Bookman Old Style" w:cs="Arial"/>
                <w:w w:val="106"/>
                <w:sz w:val="16"/>
                <w:szCs w:val="16"/>
              </w:rPr>
              <w:t xml:space="preserve">se </w:t>
            </w:r>
            <w:r w:rsidRPr="008678EE">
              <w:rPr>
                <w:rFonts w:ascii="Bookman Old Style" w:hAnsi="Bookman Old Style" w:cs="Arial"/>
                <w:sz w:val="16"/>
                <w:szCs w:val="16"/>
              </w:rPr>
              <w:t>correrá traslado común a</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22"/>
                <w:sz w:val="16"/>
                <w:szCs w:val="16"/>
              </w:rPr>
              <w:t xml:space="preserve"> </w:t>
            </w:r>
            <w:r w:rsidRPr="008678EE">
              <w:rPr>
                <w:rFonts w:ascii="Bookman Old Style" w:hAnsi="Bookman Old Style" w:cs="Arial"/>
                <w:sz w:val="16"/>
                <w:szCs w:val="16"/>
              </w:rPr>
              <w:t>no</w:t>
            </w:r>
            <w:r w:rsidRPr="008678EE">
              <w:rPr>
                <w:rFonts w:ascii="Bookman Old Style" w:hAnsi="Bookman Old Style" w:cs="Arial"/>
                <w:spacing w:val="24"/>
                <w:sz w:val="16"/>
                <w:szCs w:val="16"/>
              </w:rPr>
              <w:t xml:space="preserve"> </w:t>
            </w:r>
            <w:r w:rsidRPr="008678EE">
              <w:rPr>
                <w:rFonts w:ascii="Bookman Old Style" w:hAnsi="Bookman Old Style" w:cs="Arial"/>
                <w:w w:val="109"/>
                <w:sz w:val="16"/>
                <w:szCs w:val="16"/>
              </w:rPr>
              <w:t>recurrentes</w:t>
            </w:r>
            <w:r w:rsidRPr="008678EE">
              <w:rPr>
                <w:rFonts w:ascii="Bookman Old Style" w:hAnsi="Bookman Old Style" w:cs="Arial"/>
                <w:spacing w:val="36"/>
                <w:w w:val="109"/>
                <w:sz w:val="16"/>
                <w:szCs w:val="16"/>
              </w:rPr>
              <w:t xml:space="preserve"> </w:t>
            </w:r>
            <w:r w:rsidRPr="008678EE">
              <w:rPr>
                <w:rFonts w:ascii="Bookman Old Style" w:hAnsi="Bookman Old Style" w:cs="Arial"/>
                <w:sz w:val="16"/>
                <w:szCs w:val="16"/>
              </w:rPr>
              <w:t>por</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4"/>
                <w:sz w:val="16"/>
                <w:szCs w:val="16"/>
              </w:rPr>
              <w:t xml:space="preserve"> </w:t>
            </w:r>
            <w:r w:rsidRPr="008678EE">
              <w:rPr>
                <w:rFonts w:ascii="Bookman Old Style" w:hAnsi="Bookman Old Style" w:cs="Arial"/>
                <w:sz w:val="16"/>
                <w:szCs w:val="16"/>
              </w:rPr>
              <w:t>término 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cinco</w:t>
            </w:r>
            <w:r w:rsidRPr="008678EE">
              <w:rPr>
                <w:rFonts w:ascii="Bookman Old Style" w:hAnsi="Bookman Old Style" w:cs="Arial"/>
                <w:spacing w:val="40"/>
                <w:sz w:val="16"/>
                <w:szCs w:val="16"/>
              </w:rPr>
              <w:t xml:space="preserve"> </w:t>
            </w:r>
            <w:r w:rsidRPr="008678EE">
              <w:rPr>
                <w:rFonts w:ascii="Bookman Old Style" w:hAnsi="Bookman Old Style" w:cs="Arial"/>
                <w:sz w:val="16"/>
                <w:szCs w:val="16"/>
              </w:rPr>
              <w:t>(5)</w:t>
            </w:r>
            <w:r w:rsidRPr="008678EE">
              <w:rPr>
                <w:rFonts w:ascii="Bookman Old Style" w:hAnsi="Bookman Old Style" w:cs="Arial"/>
                <w:spacing w:val="17"/>
                <w:sz w:val="16"/>
                <w:szCs w:val="16"/>
              </w:rPr>
              <w:t xml:space="preserve"> </w:t>
            </w:r>
            <w:r w:rsidRPr="008678EE">
              <w:rPr>
                <w:rFonts w:ascii="Bookman Old Style" w:hAnsi="Bookman Old Style" w:cs="Arial"/>
                <w:w w:val="104"/>
                <w:sz w:val="16"/>
                <w:szCs w:val="16"/>
              </w:rPr>
              <w:t>día</w:t>
            </w:r>
            <w:r w:rsidRPr="008678EE">
              <w:rPr>
                <w:rFonts w:ascii="Bookman Old Style" w:hAnsi="Bookman Old Style" w:cs="Arial"/>
                <w:w w:val="90"/>
                <w:sz w:val="16"/>
                <w:szCs w:val="16"/>
              </w:rPr>
              <w:t>s</w:t>
            </w:r>
            <w:r w:rsidRPr="008678EE">
              <w:rPr>
                <w:rFonts w:ascii="Bookman Old Style" w:hAnsi="Bookman Old Style" w:cs="Arial"/>
                <w:w w:val="38"/>
                <w:sz w:val="16"/>
                <w:szCs w:val="16"/>
              </w:rPr>
              <w:t>.</w:t>
            </w:r>
          </w:p>
          <w:p w:rsidR="0057244D" w:rsidRPr="008678EE" w:rsidRDefault="0057244D" w:rsidP="00CF433C">
            <w:pPr>
              <w:spacing w:line="240" w:lineRule="auto"/>
              <w:ind w:right="-76"/>
              <w:jc w:val="both"/>
              <w:rPr>
                <w:rFonts w:ascii="Bookman Old Style" w:hAnsi="Bookman Old Style" w:cs="Arial"/>
                <w:b/>
                <w:w w:val="109"/>
                <w:sz w:val="16"/>
                <w:szCs w:val="16"/>
              </w:rPr>
            </w:pPr>
            <w:r w:rsidRPr="008678EE">
              <w:rPr>
                <w:rFonts w:ascii="Bookman Old Style" w:hAnsi="Bookman Old Style" w:cs="Arial"/>
                <w:sz w:val="16"/>
                <w:szCs w:val="16"/>
              </w:rPr>
              <w:t>Realizado el reparto en segunda instancia, el</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 xml:space="preserve">juez resolverá la apelación en </w:t>
            </w:r>
            <w:r w:rsidRPr="008678EE">
              <w:rPr>
                <w:rFonts w:ascii="Bookman Old Style" w:hAnsi="Bookman Old Style" w:cs="Arial"/>
                <w:w w:val="106"/>
                <w:sz w:val="16"/>
                <w:szCs w:val="16"/>
              </w:rPr>
              <w:t xml:space="preserve">el </w:t>
            </w:r>
            <w:r w:rsidRPr="008678EE">
              <w:rPr>
                <w:rFonts w:ascii="Bookman Old Style" w:hAnsi="Bookman Old Style" w:cs="Arial"/>
                <w:sz w:val="16"/>
                <w:szCs w:val="16"/>
              </w:rPr>
              <w:t xml:space="preserve">término de quince (15) días y </w:t>
            </w:r>
            <w:r w:rsidRPr="008678EE">
              <w:rPr>
                <w:rFonts w:ascii="Bookman Old Style" w:hAnsi="Bookman Old Style" w:cs="Arial"/>
                <w:b/>
                <w:sz w:val="16"/>
                <w:szCs w:val="16"/>
              </w:rPr>
              <w:t xml:space="preserve">se </w:t>
            </w:r>
            <w:r w:rsidRPr="00CF433C">
              <w:rPr>
                <w:rFonts w:ascii="Bookman Old Style" w:hAnsi="Bookman Old Style" w:cs="Arial"/>
                <w:b/>
                <w:w w:val="109"/>
                <w:sz w:val="16"/>
                <w:szCs w:val="16"/>
              </w:rPr>
              <w:t xml:space="preserve">realizará </w:t>
            </w:r>
            <w:r w:rsidRPr="00CF433C">
              <w:rPr>
                <w:rFonts w:ascii="Bookman Old Style" w:hAnsi="Bookman Old Style" w:cs="Arial"/>
                <w:b/>
                <w:sz w:val="16"/>
                <w:szCs w:val="16"/>
              </w:rPr>
              <w:t xml:space="preserve">la </w:t>
            </w:r>
            <w:r w:rsidRPr="00CF433C">
              <w:rPr>
                <w:rFonts w:ascii="Bookman Old Style" w:hAnsi="Bookman Old Style" w:cs="Arial"/>
                <w:b/>
                <w:w w:val="109"/>
                <w:sz w:val="16"/>
                <w:szCs w:val="16"/>
              </w:rPr>
              <w:t xml:space="preserve">notificación </w:t>
            </w:r>
            <w:r w:rsidRPr="00CF433C">
              <w:rPr>
                <w:rFonts w:ascii="Bookman Old Style" w:hAnsi="Bookman Old Style" w:cs="Arial"/>
                <w:b/>
                <w:sz w:val="16"/>
                <w:szCs w:val="16"/>
              </w:rPr>
              <w:t xml:space="preserve">escrita de </w:t>
            </w:r>
            <w:r w:rsidRPr="00CF433C">
              <w:rPr>
                <w:rFonts w:ascii="Bookman Old Style" w:hAnsi="Bookman Old Style" w:cs="Arial"/>
                <w:b/>
                <w:w w:val="109"/>
                <w:sz w:val="16"/>
                <w:szCs w:val="16"/>
              </w:rPr>
              <w:t xml:space="preserve">la providencia </w:t>
            </w:r>
            <w:r w:rsidRPr="00CF433C">
              <w:rPr>
                <w:rFonts w:ascii="Bookman Old Style" w:hAnsi="Bookman Old Style" w:cs="Arial"/>
                <w:b/>
                <w:sz w:val="16"/>
                <w:szCs w:val="16"/>
              </w:rPr>
              <w:t xml:space="preserve">por un término de cinco (5) días </w:t>
            </w:r>
            <w:r w:rsidRPr="00CF433C">
              <w:rPr>
                <w:rFonts w:ascii="Bookman Old Style" w:hAnsi="Bookman Old Style" w:cs="Arial"/>
                <w:b/>
                <w:w w:val="109"/>
                <w:sz w:val="16"/>
                <w:szCs w:val="16"/>
              </w:rPr>
              <w:t xml:space="preserve">contados </w:t>
            </w:r>
            <w:r w:rsidRPr="00CF433C">
              <w:rPr>
                <w:rFonts w:ascii="Bookman Old Style" w:hAnsi="Bookman Old Style" w:cs="Arial"/>
                <w:b/>
                <w:sz w:val="16"/>
                <w:szCs w:val="16"/>
              </w:rPr>
              <w:t xml:space="preserve">a partir de </w:t>
            </w:r>
            <w:r w:rsidRPr="00CF433C">
              <w:rPr>
                <w:rFonts w:ascii="Bookman Old Style" w:hAnsi="Bookman Old Style" w:cs="Arial"/>
                <w:b/>
                <w:w w:val="109"/>
                <w:sz w:val="16"/>
                <w:szCs w:val="16"/>
              </w:rPr>
              <w:t xml:space="preserve">la </w:t>
            </w:r>
            <w:r w:rsidRPr="00CF433C">
              <w:rPr>
                <w:rFonts w:ascii="Bookman Old Style" w:hAnsi="Bookman Old Style" w:cs="Arial"/>
                <w:b/>
                <w:sz w:val="16"/>
                <w:szCs w:val="16"/>
              </w:rPr>
              <w:t xml:space="preserve">fecha de la </w:t>
            </w:r>
            <w:r w:rsidRPr="00CF433C">
              <w:rPr>
                <w:rFonts w:ascii="Bookman Old Style" w:hAnsi="Bookman Old Style" w:cs="Arial"/>
                <w:b/>
                <w:w w:val="109"/>
                <w:sz w:val="16"/>
                <w:szCs w:val="16"/>
              </w:rPr>
              <w:t xml:space="preserve">providencia, </w:t>
            </w:r>
            <w:r w:rsidRPr="00CF433C">
              <w:rPr>
                <w:rFonts w:ascii="Bookman Old Style" w:hAnsi="Bookman Old Style" w:cs="Arial"/>
                <w:b/>
                <w:sz w:val="16"/>
                <w:szCs w:val="16"/>
              </w:rPr>
              <w:t xml:space="preserve">según lo </w:t>
            </w:r>
            <w:r w:rsidRPr="00CF433C">
              <w:rPr>
                <w:rFonts w:ascii="Bookman Old Style" w:hAnsi="Bookman Old Style" w:cs="Arial"/>
                <w:b/>
                <w:w w:val="109"/>
                <w:sz w:val="16"/>
                <w:szCs w:val="16"/>
              </w:rPr>
              <w:t xml:space="preserve">dispuesto </w:t>
            </w:r>
            <w:r w:rsidRPr="00CF433C">
              <w:rPr>
                <w:rFonts w:ascii="Bookman Old Style" w:hAnsi="Bookman Old Style" w:cs="Arial"/>
                <w:b/>
                <w:sz w:val="16"/>
                <w:szCs w:val="16"/>
              </w:rPr>
              <w:t xml:space="preserve">en el </w:t>
            </w:r>
            <w:r>
              <w:rPr>
                <w:rFonts w:ascii="Bookman Old Style" w:hAnsi="Bookman Old Style" w:cs="Arial"/>
                <w:b/>
                <w:w w:val="120"/>
                <w:sz w:val="16"/>
                <w:szCs w:val="16"/>
              </w:rPr>
              <w:t xml:space="preserve">artículo 169 </w:t>
            </w:r>
            <w:r w:rsidRPr="00CF433C">
              <w:rPr>
                <w:rFonts w:ascii="Bookman Old Style" w:hAnsi="Bookman Old Style" w:cs="Arial"/>
                <w:b/>
                <w:sz w:val="16"/>
                <w:szCs w:val="16"/>
              </w:rPr>
              <w:t xml:space="preserve">de </w:t>
            </w:r>
            <w:r w:rsidRPr="00CF433C">
              <w:rPr>
                <w:rFonts w:ascii="Bookman Old Style" w:hAnsi="Bookman Old Style" w:cs="Arial"/>
                <w:b/>
                <w:w w:val="109"/>
                <w:sz w:val="16"/>
                <w:szCs w:val="16"/>
              </w:rPr>
              <w:t xml:space="preserve">este </w:t>
            </w:r>
            <w:r w:rsidRPr="00CF433C">
              <w:rPr>
                <w:rFonts w:ascii="Bookman Old Style" w:hAnsi="Bookman Old Style" w:cs="Arial"/>
                <w:b/>
                <w:sz w:val="16"/>
                <w:szCs w:val="16"/>
              </w:rPr>
              <w:t xml:space="preserve">Código. </w:t>
            </w:r>
            <w:r w:rsidRPr="00CF433C">
              <w:rPr>
                <w:rFonts w:ascii="Bookman Old Style" w:hAnsi="Bookman Old Style" w:cs="Arial"/>
                <w:b/>
                <w:w w:val="109"/>
                <w:sz w:val="16"/>
                <w:szCs w:val="16"/>
              </w:rPr>
              <w:t xml:space="preserve">Transcurrido </w:t>
            </w:r>
            <w:r w:rsidRPr="00CF433C">
              <w:rPr>
                <w:rFonts w:ascii="Bookman Old Style" w:hAnsi="Bookman Old Style" w:cs="Arial"/>
                <w:b/>
                <w:sz w:val="16"/>
                <w:szCs w:val="16"/>
              </w:rPr>
              <w:t xml:space="preserve">este </w:t>
            </w:r>
            <w:r w:rsidRPr="00CF433C">
              <w:rPr>
                <w:rFonts w:ascii="Bookman Old Style" w:hAnsi="Bookman Old Style" w:cs="Arial"/>
                <w:b/>
                <w:w w:val="109"/>
                <w:sz w:val="16"/>
                <w:szCs w:val="16"/>
              </w:rPr>
              <w:t xml:space="preserve">término, </w:t>
            </w:r>
            <w:r w:rsidRPr="00CF433C">
              <w:rPr>
                <w:rFonts w:ascii="Bookman Old Style" w:hAnsi="Bookman Old Style" w:cs="Arial"/>
                <w:b/>
                <w:sz w:val="16"/>
                <w:szCs w:val="16"/>
              </w:rPr>
              <w:t xml:space="preserve">la </w:t>
            </w:r>
            <w:r w:rsidRPr="00CF433C">
              <w:rPr>
                <w:rFonts w:ascii="Bookman Old Style" w:hAnsi="Bookman Old Style" w:cs="Arial"/>
                <w:b/>
                <w:w w:val="109"/>
                <w:sz w:val="16"/>
                <w:szCs w:val="16"/>
              </w:rPr>
              <w:t xml:space="preserve">providencia </w:t>
            </w:r>
            <w:r w:rsidRPr="00CF433C">
              <w:rPr>
                <w:rFonts w:ascii="Bookman Old Style" w:hAnsi="Bookman Old Style" w:cs="Arial"/>
                <w:b/>
                <w:sz w:val="16"/>
                <w:szCs w:val="16"/>
              </w:rPr>
              <w:t xml:space="preserve">se </w:t>
            </w:r>
            <w:r w:rsidRPr="00CF433C">
              <w:rPr>
                <w:rFonts w:ascii="Bookman Old Style" w:hAnsi="Bookman Old Style" w:cs="Arial"/>
                <w:b/>
                <w:w w:val="109"/>
                <w:sz w:val="16"/>
                <w:szCs w:val="16"/>
              </w:rPr>
              <w:t>entenderá notificada.</w:t>
            </w:r>
          </w:p>
          <w:p w:rsidR="0057244D" w:rsidRPr="008678EE" w:rsidRDefault="0057244D" w:rsidP="007D36A7">
            <w:pPr>
              <w:spacing w:before="29" w:line="240" w:lineRule="auto"/>
              <w:ind w:right="-76"/>
              <w:jc w:val="both"/>
              <w:rPr>
                <w:rFonts w:ascii="Bookman Old Style" w:hAnsi="Bookman Old Style" w:cs="Arial"/>
                <w:sz w:val="16"/>
                <w:szCs w:val="16"/>
              </w:rPr>
            </w:pPr>
            <w:r w:rsidRPr="008678EE">
              <w:rPr>
                <w:rFonts w:ascii="Bookman Old Style" w:hAnsi="Bookman Old Style" w:cs="Arial"/>
                <w:sz w:val="16"/>
                <w:szCs w:val="16"/>
              </w:rPr>
              <w:t>Si</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 xml:space="preserve">la competencia fuera del Tribunal </w:t>
            </w:r>
            <w:r w:rsidRPr="008678EE">
              <w:rPr>
                <w:rFonts w:ascii="Bookman Old Style" w:hAnsi="Bookman Old Style" w:cs="Arial"/>
                <w:w w:val="106"/>
                <w:sz w:val="16"/>
                <w:szCs w:val="16"/>
              </w:rPr>
              <w:t>Superior</w:t>
            </w:r>
            <w:r w:rsidRPr="008678EE">
              <w:rPr>
                <w:rFonts w:ascii="Bookman Old Style" w:hAnsi="Bookman Old Style" w:cs="Arial"/>
                <w:w w:val="54"/>
                <w:sz w:val="16"/>
                <w:szCs w:val="16"/>
              </w:rPr>
              <w:t xml:space="preserve">, </w:t>
            </w:r>
            <w:r w:rsidRPr="008678EE">
              <w:rPr>
                <w:rFonts w:ascii="Bookman Old Style" w:eastAsia="Arial" w:hAnsi="Bookman Old Style" w:cs="Arial"/>
                <w:sz w:val="16"/>
                <w:szCs w:val="16"/>
              </w:rPr>
              <w:t>el</w:t>
            </w:r>
            <w:r w:rsidRPr="008678EE">
              <w:rPr>
                <w:rFonts w:ascii="Bookman Old Style" w:eastAsia="Arial" w:hAnsi="Bookman Old Style" w:cs="Arial"/>
                <w:spacing w:val="14"/>
                <w:sz w:val="16"/>
                <w:szCs w:val="16"/>
              </w:rPr>
              <w:t xml:space="preserve"> </w:t>
            </w:r>
            <w:r w:rsidRPr="008678EE">
              <w:rPr>
                <w:rFonts w:ascii="Bookman Old Style" w:hAnsi="Bookman Old Style" w:cs="Arial"/>
                <w:sz w:val="16"/>
                <w:szCs w:val="16"/>
              </w:rPr>
              <w:t xml:space="preserve">magistrado ponente cuenta </w:t>
            </w:r>
            <w:r w:rsidRPr="008678EE">
              <w:rPr>
                <w:rFonts w:ascii="Bookman Old Style" w:hAnsi="Bookman Old Style" w:cs="Arial"/>
                <w:w w:val="105"/>
                <w:sz w:val="16"/>
                <w:szCs w:val="16"/>
              </w:rPr>
              <w:t xml:space="preserve">con </w:t>
            </w:r>
            <w:r w:rsidRPr="008678EE">
              <w:rPr>
                <w:rFonts w:ascii="Bookman Old Style" w:hAnsi="Bookman Old Style" w:cs="Arial"/>
                <w:sz w:val="16"/>
                <w:szCs w:val="16"/>
              </w:rPr>
              <w:t>diez (10)</w:t>
            </w:r>
            <w:r w:rsidRPr="008678EE">
              <w:rPr>
                <w:rFonts w:ascii="Bookman Old Style" w:hAnsi="Bookman Old Style" w:cs="Arial"/>
                <w:spacing w:val="55"/>
                <w:sz w:val="16"/>
                <w:szCs w:val="16"/>
              </w:rPr>
              <w:t xml:space="preserve"> </w:t>
            </w:r>
            <w:r w:rsidRPr="008678EE">
              <w:rPr>
                <w:rFonts w:ascii="Bookman Old Style" w:hAnsi="Bookman Old Style" w:cs="Arial"/>
                <w:sz w:val="16"/>
                <w:szCs w:val="16"/>
              </w:rPr>
              <w:t>días para registrar el</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 xml:space="preserve">proyecto </w:t>
            </w:r>
            <w:r w:rsidRPr="008678EE">
              <w:rPr>
                <w:rFonts w:ascii="Bookman Old Style" w:eastAsia="Arial" w:hAnsi="Bookman Old Style" w:cs="Arial"/>
                <w:sz w:val="16"/>
                <w:szCs w:val="16"/>
              </w:rPr>
              <w:t>y</w:t>
            </w:r>
            <w:r w:rsidRPr="008678EE">
              <w:rPr>
                <w:rFonts w:ascii="Bookman Old Style" w:eastAsia="Arial" w:hAnsi="Bookman Old Style" w:cs="Arial"/>
                <w:spacing w:val="4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59"/>
                <w:sz w:val="16"/>
                <w:szCs w:val="16"/>
              </w:rPr>
              <w:t xml:space="preserve"> </w:t>
            </w:r>
            <w:r w:rsidRPr="008678EE">
              <w:rPr>
                <w:rFonts w:ascii="Bookman Old Style" w:hAnsi="Bookman Old Style" w:cs="Arial"/>
                <w:sz w:val="16"/>
                <w:szCs w:val="16"/>
              </w:rPr>
              <w:t>Sala</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con cinco (5)</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 xml:space="preserve">días </w:t>
            </w:r>
            <w:r w:rsidRPr="008678EE">
              <w:rPr>
                <w:rFonts w:ascii="Bookman Old Style" w:hAnsi="Bookman Old Style" w:cs="Arial"/>
                <w:w w:val="105"/>
                <w:sz w:val="16"/>
                <w:szCs w:val="16"/>
              </w:rPr>
              <w:t xml:space="preserve">adicionales </w:t>
            </w:r>
            <w:r w:rsidRPr="008678EE">
              <w:rPr>
                <w:rFonts w:ascii="Bookman Old Style" w:hAnsi="Bookman Old Style" w:cs="Arial"/>
                <w:sz w:val="16"/>
                <w:szCs w:val="16"/>
              </w:rPr>
              <w:t xml:space="preserve">para su estudio </w:t>
            </w:r>
            <w:r w:rsidRPr="008678EE">
              <w:rPr>
                <w:rFonts w:ascii="Bookman Old Style" w:eastAsia="Arial" w:hAnsi="Bookman Old Style" w:cs="Arial"/>
                <w:sz w:val="16"/>
                <w:szCs w:val="16"/>
              </w:rPr>
              <w:t xml:space="preserve">y </w:t>
            </w:r>
            <w:r w:rsidRPr="008678EE">
              <w:rPr>
                <w:rFonts w:ascii="Bookman Old Style" w:hAnsi="Bookman Old Style" w:cs="Arial"/>
                <w:sz w:val="16"/>
                <w:szCs w:val="16"/>
              </w:rPr>
              <w:t xml:space="preserve">decisión. </w:t>
            </w: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notificación </w:t>
            </w:r>
            <w:r w:rsidRPr="008678EE">
              <w:rPr>
                <w:rFonts w:ascii="Bookman Old Style" w:hAnsi="Bookman Old Style" w:cs="Arial"/>
                <w:b/>
                <w:sz w:val="16"/>
                <w:szCs w:val="16"/>
              </w:rPr>
              <w:t xml:space="preserve">escrita de la </w:t>
            </w:r>
            <w:r w:rsidRPr="008678EE">
              <w:rPr>
                <w:rFonts w:ascii="Bookman Old Style" w:hAnsi="Bookman Old Style" w:cs="Arial"/>
                <w:b/>
                <w:w w:val="109"/>
                <w:sz w:val="16"/>
                <w:szCs w:val="16"/>
              </w:rPr>
              <w:t xml:space="preserve">providencia se realizará </w:t>
            </w:r>
            <w:r w:rsidRPr="008678EE">
              <w:rPr>
                <w:rFonts w:ascii="Bookman Old Style" w:hAnsi="Bookman Old Style" w:cs="Arial"/>
                <w:b/>
                <w:sz w:val="16"/>
                <w:szCs w:val="16"/>
              </w:rPr>
              <w:t xml:space="preserve">en </w:t>
            </w:r>
            <w:r w:rsidRPr="008678EE">
              <w:rPr>
                <w:rFonts w:ascii="Bookman Old Style" w:hAnsi="Bookman Old Style" w:cs="Arial"/>
                <w:sz w:val="16"/>
                <w:szCs w:val="16"/>
              </w:rPr>
              <w:t>un</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término que</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no</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exceda</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3"/>
                <w:sz w:val="16"/>
                <w:szCs w:val="16"/>
              </w:rPr>
              <w:t xml:space="preserve"> </w:t>
            </w:r>
            <w:r w:rsidRPr="008678EE">
              <w:rPr>
                <w:rFonts w:ascii="Bookman Old Style" w:hAnsi="Bookman Old Style" w:cs="Arial"/>
                <w:sz w:val="16"/>
                <w:szCs w:val="16"/>
              </w:rPr>
              <w:t>diez</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(10)</w:t>
            </w:r>
            <w:r w:rsidRPr="008678EE">
              <w:rPr>
                <w:rFonts w:ascii="Bookman Old Style" w:hAnsi="Bookman Old Style" w:cs="Arial"/>
                <w:spacing w:val="16"/>
                <w:sz w:val="16"/>
                <w:szCs w:val="16"/>
              </w:rPr>
              <w:t xml:space="preserve"> </w:t>
            </w:r>
            <w:r w:rsidRPr="008678EE">
              <w:rPr>
                <w:rFonts w:ascii="Bookman Old Style" w:hAnsi="Bookman Old Style" w:cs="Arial"/>
                <w:w w:val="105"/>
                <w:sz w:val="16"/>
                <w:szCs w:val="16"/>
              </w:rPr>
              <w:t>días.</w:t>
            </w:r>
          </w:p>
          <w:p w:rsidR="0057244D" w:rsidRPr="008678EE" w:rsidRDefault="0057244D" w:rsidP="007D36A7">
            <w:pPr>
              <w:tabs>
                <w:tab w:val="left" w:pos="1580"/>
                <w:tab w:val="left" w:pos="1660"/>
              </w:tabs>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Parágrafo. Cuando el Tribunal Superior revoque la sentencia absolutoria y profiera sentencia condenatoria, procede la Impugnación excepcional y se seguirá el mismo procedimiento previsto en este artículo."</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8C027D">
              <w:rPr>
                <w:rFonts w:ascii="Bookman Old Style" w:hAnsi="Bookman Old Style" w:cs="Arial"/>
                <w:sz w:val="16"/>
                <w:szCs w:val="16"/>
              </w:rPr>
              <w:t>meración ahora es el artículo 62</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Ajuste realizado acorde al comunicado de prensa de la sentencia C-792 de 2014 (modifica las instancias) en el cual la Corte Constitucional ha señalado la existencia de una nueva instancia siempre que exista sentencia condenatoria, razón por la cual se propone una regulación del recurso de impugnación excepcional, de acuerdo a la orden del máximo tribunal constitucional.</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Pr>
                <w:rFonts w:ascii="Bookman Old Style" w:hAnsi="Bookman Old Style" w:cs="Arial"/>
                <w:b/>
                <w:w w:val="121"/>
                <w:sz w:val="16"/>
                <w:szCs w:val="16"/>
              </w:rPr>
              <w:t>ARTÌCULO 60.</w:t>
            </w:r>
            <w:r w:rsidRPr="008678EE">
              <w:rPr>
                <w:rFonts w:ascii="Bookman Old Style" w:hAnsi="Bookman Old Style" w:cs="Arial"/>
                <w:spacing w:val="69"/>
                <w:w w:val="121"/>
                <w:sz w:val="16"/>
                <w:szCs w:val="16"/>
              </w:rPr>
              <w:t xml:space="preserve"> </w:t>
            </w:r>
            <w:r w:rsidRPr="008678EE">
              <w:rPr>
                <w:rFonts w:ascii="Bookman Old Style" w:hAnsi="Bookman Old Style" w:cs="Arial"/>
                <w:sz w:val="16"/>
                <w:szCs w:val="16"/>
              </w:rPr>
              <w:t>Modifíquese el</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artículo 179</w:t>
            </w:r>
            <w:r w:rsidRPr="008678EE">
              <w:rPr>
                <w:rFonts w:ascii="Bookman Old Style" w:hAnsi="Bookman Old Style" w:cs="Arial"/>
                <w:spacing w:val="9"/>
                <w:sz w:val="16"/>
                <w:szCs w:val="16"/>
              </w:rPr>
              <w:t>B</w:t>
            </w:r>
            <w:r>
              <w:rPr>
                <w:rFonts w:ascii="Bookman Old Style" w:hAnsi="Bookman Old Style" w:cs="Arial"/>
                <w:spacing w:val="9"/>
                <w:sz w:val="16"/>
                <w:szCs w:val="16"/>
              </w:rPr>
              <w:t xml:space="preserve"> </w:t>
            </w:r>
            <w:r w:rsidRPr="008678EE">
              <w:rPr>
                <w:rFonts w:ascii="Bookman Old Style" w:hAnsi="Bookman Old Style" w:cs="Arial"/>
                <w:sz w:val="16"/>
                <w:szCs w:val="16"/>
              </w:rPr>
              <w:t>de la</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 xml:space="preserve">2004, </w:t>
            </w:r>
            <w:r w:rsidRPr="008678EE">
              <w:rPr>
                <w:rFonts w:ascii="Bookman Old Style" w:hAnsi="Bookman Old Style" w:cs="Arial"/>
                <w:w w:val="105"/>
                <w:sz w:val="16"/>
                <w:szCs w:val="16"/>
              </w:rPr>
              <w:t xml:space="preserve">adicionado </w:t>
            </w:r>
            <w:r w:rsidRPr="008678EE">
              <w:rPr>
                <w:rFonts w:ascii="Bookman Old Style" w:hAnsi="Bookman Old Style" w:cs="Arial"/>
                <w:sz w:val="16"/>
                <w:szCs w:val="16"/>
              </w:rPr>
              <w:t>por</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artículo 92</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1"/>
                <w:sz w:val="16"/>
                <w:szCs w:val="16"/>
              </w:rPr>
              <w:t xml:space="preserve"> </w:t>
            </w:r>
            <w:r w:rsidRPr="008678EE">
              <w:rPr>
                <w:rFonts w:ascii="Bookman Old Style" w:hAnsi="Bookman Old Style" w:cs="Arial"/>
                <w:sz w:val="16"/>
                <w:szCs w:val="16"/>
              </w:rPr>
              <w:t>139</w:t>
            </w:r>
            <w:r w:rsidRPr="008678EE">
              <w:rPr>
                <w:rFonts w:ascii="Bookman Old Style" w:hAnsi="Bookman Old Style" w:cs="Arial"/>
                <w:spacing w:val="14"/>
                <w:sz w:val="16"/>
                <w:szCs w:val="16"/>
              </w:rPr>
              <w:t xml:space="preserve">5 </w:t>
            </w:r>
            <w:r w:rsidRPr="008678EE">
              <w:rPr>
                <w:rFonts w:ascii="Bookman Old Style" w:hAnsi="Bookman Old Style" w:cs="Arial"/>
                <w:sz w:val="16"/>
                <w:szCs w:val="16"/>
              </w:rPr>
              <w:t>de 2010,</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 xml:space="preserve">quedará </w:t>
            </w:r>
            <w:r w:rsidRPr="008678EE">
              <w:rPr>
                <w:rFonts w:ascii="Bookman Old Style" w:hAnsi="Bookman Old Style" w:cs="Arial"/>
                <w:w w:val="105"/>
                <w:sz w:val="16"/>
                <w:szCs w:val="16"/>
              </w:rPr>
              <w:t>así:</w:t>
            </w:r>
          </w:p>
          <w:p w:rsidR="0057244D" w:rsidRPr="008678EE" w:rsidRDefault="0057244D" w:rsidP="0057564D">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w:t>
            </w:r>
            <w:r w:rsidRPr="008678EE">
              <w:rPr>
                <w:rFonts w:ascii="Bookman Old Style" w:eastAsia="MS Mincho" w:hAnsi="Bookman Old Style" w:cs="Arial"/>
                <w:b/>
                <w:sz w:val="16"/>
                <w:szCs w:val="16"/>
              </w:rPr>
              <w:t xml:space="preserve">Artículo </w:t>
            </w:r>
            <w:r w:rsidRPr="00E13491">
              <w:rPr>
                <w:rFonts w:ascii="Bookman Old Style" w:eastAsia="MS Mincho" w:hAnsi="Bookman Old Style" w:cs="Arial"/>
                <w:b/>
                <w:sz w:val="16"/>
                <w:szCs w:val="16"/>
              </w:rPr>
              <w:t>179B. Procedencia del recurso de queja</w:t>
            </w:r>
            <w:r w:rsidRPr="00E13491">
              <w:rPr>
                <w:rFonts w:ascii="Bookman Old Style" w:eastAsia="MS Mincho" w:hAnsi="Bookman Old Style" w:cs="Arial"/>
                <w:sz w:val="16"/>
                <w:szCs w:val="16"/>
              </w:rPr>
              <w:t xml:space="preserve">. Cuando el funcionario de primera o </w:t>
            </w:r>
            <w:r w:rsidRPr="00E13491">
              <w:rPr>
                <w:rFonts w:ascii="Bookman Old Style" w:eastAsia="MS Mincho" w:hAnsi="Bookman Old Style" w:cs="Arial"/>
                <w:b/>
                <w:sz w:val="16"/>
                <w:szCs w:val="16"/>
              </w:rPr>
              <w:t>de segunda</w:t>
            </w:r>
            <w:r w:rsidRPr="00E13491">
              <w:rPr>
                <w:rFonts w:ascii="Bookman Old Style" w:eastAsia="MS Mincho" w:hAnsi="Bookman Old Style" w:cs="Arial"/>
                <w:sz w:val="16"/>
                <w:szCs w:val="16"/>
              </w:rPr>
              <w:t xml:space="preserve"> instancia </w:t>
            </w:r>
            <w:r w:rsidRPr="00E13491">
              <w:rPr>
                <w:rFonts w:ascii="Bookman Old Style" w:eastAsia="MS Mincho" w:hAnsi="Bookman Old Style" w:cs="Arial"/>
                <w:b/>
                <w:sz w:val="16"/>
                <w:szCs w:val="16"/>
              </w:rPr>
              <w:t>deniegue el recurso de apelación</w:t>
            </w:r>
            <w:r w:rsidRPr="00E13491">
              <w:rPr>
                <w:rFonts w:ascii="Bookman Old Style" w:eastAsia="MS Mincho" w:hAnsi="Bookman Old Style" w:cs="Arial"/>
                <w:sz w:val="16"/>
                <w:szCs w:val="16"/>
              </w:rPr>
              <w:t>, el recurrente podrá interponer el de queja dentro del término de ejecutoria de la decisión que deniega el recurso</w:t>
            </w:r>
            <w:r w:rsidRPr="008678EE">
              <w:rPr>
                <w:rFonts w:ascii="Bookman Old Style" w:eastAsia="MS Mincho" w:hAnsi="Bookman Old Style" w:cs="Arial"/>
                <w:sz w:val="16"/>
                <w:szCs w:val="16"/>
              </w:rPr>
              <w:t>.”</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8C027D">
              <w:rPr>
                <w:rFonts w:ascii="Bookman Old Style" w:hAnsi="Bookman Old Style" w:cs="Arial"/>
                <w:sz w:val="16"/>
                <w:szCs w:val="16"/>
              </w:rPr>
              <w:t>meración ahora es el artículo 63</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Ajuste realizado acorde al comunicado de prensa de la sentencia C-792 de 2014 (modifica las instancias) en el cual la Corte Constitucional ha señalado la existencia de una nueva instancia siempre que exista sentencia condenatoria, razón por la cual se propone una regulación del recurso de impugnación excepcional, de acuerdo a la orden del máximo tribunal constitucional.</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Pr>
                <w:rFonts w:ascii="Bookman Old Style" w:hAnsi="Bookman Old Style" w:cs="Arial"/>
                <w:b/>
                <w:sz w:val="16"/>
                <w:szCs w:val="16"/>
              </w:rPr>
              <w:t>61</w:t>
            </w:r>
            <w:r w:rsidRPr="008678EE">
              <w:rPr>
                <w:rFonts w:ascii="Bookman Old Style" w:hAnsi="Bookman Old Style" w:cs="Arial"/>
                <w:b/>
                <w:sz w:val="16"/>
                <w:szCs w:val="16"/>
              </w:rPr>
              <w:t>.</w:t>
            </w:r>
            <w:r w:rsidRPr="008678EE">
              <w:rPr>
                <w:rFonts w:ascii="Bookman Old Style" w:hAnsi="Bookman Old Style" w:cs="Arial"/>
                <w:sz w:val="16"/>
                <w:szCs w:val="16"/>
              </w:rPr>
              <w:t xml:space="preserve"> Modifíquese el artículo 181</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 xml:space="preserve">de la Ley 906 de 2004, el </w:t>
            </w:r>
            <w:r w:rsidRPr="008678EE">
              <w:rPr>
                <w:rFonts w:ascii="Bookman Old Style" w:hAnsi="Bookman Old Style" w:cs="Arial"/>
                <w:w w:val="105"/>
                <w:sz w:val="16"/>
                <w:szCs w:val="16"/>
              </w:rPr>
              <w:t xml:space="preserve">cual </w:t>
            </w:r>
            <w:r w:rsidRPr="008678EE">
              <w:rPr>
                <w:rFonts w:ascii="Bookman Old Style" w:hAnsi="Bookman Old Style" w:cs="Arial"/>
                <w:sz w:val="16"/>
                <w:szCs w:val="16"/>
              </w:rPr>
              <w:lastRenderedPageBreak/>
              <w:t xml:space="preserve">quedará </w:t>
            </w:r>
            <w:r w:rsidRPr="008678EE">
              <w:rPr>
                <w:rFonts w:ascii="Bookman Old Style" w:hAnsi="Bookman Old Style" w:cs="Arial"/>
                <w:w w:val="105"/>
                <w:sz w:val="16"/>
                <w:szCs w:val="16"/>
              </w:rPr>
              <w:t>así:</w:t>
            </w:r>
          </w:p>
          <w:p w:rsidR="0057244D" w:rsidRPr="008678EE" w:rsidRDefault="0057244D" w:rsidP="00FD5297">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"Artículo 181. Procedencia. La casación, como control constitucional y legal de las sentencias, procede contra las dictadas en segunda instancia por los tribunales superiores de distrito judicial o el tribunal penal militar, en procesos adelantados por delitos, en los siguientes casos:</w:t>
            </w:r>
          </w:p>
          <w:p w:rsidR="0057244D" w:rsidRPr="008678EE" w:rsidRDefault="0057244D" w:rsidP="00FD5297">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1. Por falta de aplicación, aplic</w:t>
            </w:r>
            <w:r>
              <w:rPr>
                <w:rFonts w:ascii="Bookman Old Style" w:eastAsia="MS Mincho" w:hAnsi="Bookman Old Style" w:cs="Arial"/>
                <w:b/>
                <w:sz w:val="16"/>
                <w:szCs w:val="16"/>
              </w:rPr>
              <w:t>ación indebida</w:t>
            </w:r>
            <w:r>
              <w:rPr>
                <w:rFonts w:ascii="Bookman Old Style" w:eastAsia="MS Mincho" w:hAnsi="Bookman Old Style" w:cs="Arial"/>
                <w:b/>
                <w:sz w:val="16"/>
                <w:szCs w:val="16"/>
              </w:rPr>
              <w:tab/>
              <w:t xml:space="preserve">o interpretación </w:t>
            </w:r>
            <w:r w:rsidRPr="008678EE">
              <w:rPr>
                <w:rFonts w:ascii="Bookman Old Style" w:eastAsia="MS Mincho" w:hAnsi="Bookman Old Style" w:cs="Arial"/>
                <w:b/>
                <w:sz w:val="16"/>
                <w:szCs w:val="16"/>
              </w:rPr>
              <w:t>errónea de una norma del bloque de constituciona</w:t>
            </w:r>
            <w:r>
              <w:rPr>
                <w:rFonts w:ascii="Bookman Old Style" w:eastAsia="MS Mincho" w:hAnsi="Bookman Old Style" w:cs="Arial"/>
                <w:b/>
                <w:sz w:val="16"/>
                <w:szCs w:val="16"/>
              </w:rPr>
              <w:t xml:space="preserve">lidad, constitucional </w:t>
            </w:r>
            <w:r w:rsidRPr="008678EE">
              <w:rPr>
                <w:rFonts w:ascii="Bookman Old Style" w:eastAsia="MS Mincho" w:hAnsi="Bookman Old Style" w:cs="Arial"/>
                <w:b/>
                <w:sz w:val="16"/>
                <w:szCs w:val="16"/>
              </w:rPr>
              <w:t>o legal.</w:t>
            </w:r>
            <w:r>
              <w:rPr>
                <w:rFonts w:ascii="Bookman Old Style" w:eastAsia="MS Mincho" w:hAnsi="Bookman Old Style" w:cs="Arial"/>
                <w:b/>
                <w:sz w:val="16"/>
                <w:szCs w:val="16"/>
              </w:rPr>
              <w:t xml:space="preserve"> </w:t>
            </w:r>
          </w:p>
          <w:p w:rsidR="0057244D" w:rsidRPr="008678EE" w:rsidRDefault="0057244D" w:rsidP="00FD5297">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2. Por desconocimiento de las reglas de producción o apreciación de la prueba en la cual se fundó o debió fundarse el fallo.</w:t>
            </w:r>
          </w:p>
          <w:p w:rsidR="0057244D" w:rsidRPr="008678EE" w:rsidRDefault="0057244D" w:rsidP="00FD5297">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3. Por violación del principio de congruencia.</w:t>
            </w:r>
          </w:p>
          <w:p w:rsidR="0057244D" w:rsidRPr="008678EE" w:rsidRDefault="0057244D" w:rsidP="00FD5297">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t>4. Por desconocimiento de la estructura esencial del proceso o de las garantías debidas a las partes."</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w:t>
            </w:r>
            <w:r w:rsidR="008C027D">
              <w:rPr>
                <w:rFonts w:ascii="Bookman Old Style" w:hAnsi="Bookman Old Style" w:cs="Arial"/>
                <w:sz w:val="16"/>
                <w:szCs w:val="16"/>
              </w:rPr>
              <w:t>meración ahora es el artículo 64</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La modificación propuesta introduce cambios a las causales de procedencia de la </w:t>
            </w:r>
            <w:r w:rsidRPr="008678EE">
              <w:rPr>
                <w:rFonts w:ascii="Bookman Old Style" w:hAnsi="Bookman Old Style" w:cs="Arial"/>
                <w:sz w:val="16"/>
                <w:szCs w:val="16"/>
              </w:rPr>
              <w:lastRenderedPageBreak/>
              <w:t xml:space="preserve">casación en materia penal. </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En primer lugar, se elimina una de las causales, esto es, la contenida en el numeral 4º y que tiene que ver cuando el recurso extraordinario pretenda censurar aspectos temas relacionado con la reparación integral, pues como consecuencia de la eliminación del incidente de reparación integral, ya no es posible cuestionarse temas de este orden en sede de la jurisdicción penal. </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Igualmente, se adiciona una nueva causal, esto es “La violación del principio de congruencia”, como un motivo autónomo para acudir al recurso extraordinario, pues con la redacción actual de la norma, debe alegarse como una vulneración a la estructura del debido proceso. </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Por último, se modifica la actual causal 2º, reagrupándola en el numeral 4º, haciendo su redacción más sencilla y clara.</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w w:val="105"/>
                <w:sz w:val="16"/>
                <w:szCs w:val="16"/>
              </w:rPr>
            </w:pPr>
            <w:r w:rsidRPr="008678EE">
              <w:rPr>
                <w:rFonts w:ascii="Bookman Old Style" w:hAnsi="Bookman Old Style" w:cs="Arial"/>
                <w:b/>
                <w:w w:val="109"/>
                <w:sz w:val="16"/>
                <w:szCs w:val="16"/>
              </w:rPr>
              <w:lastRenderedPageBreak/>
              <w:t xml:space="preserve">ARTÍCULO </w:t>
            </w:r>
            <w:r>
              <w:rPr>
                <w:rFonts w:ascii="Bookman Old Style" w:hAnsi="Bookman Old Style" w:cs="Arial"/>
                <w:b/>
                <w:sz w:val="16"/>
                <w:szCs w:val="16"/>
              </w:rPr>
              <w:t>62</w:t>
            </w:r>
            <w:r w:rsidRPr="008678EE">
              <w:rPr>
                <w:rFonts w:ascii="Bookman Old Style" w:hAnsi="Bookman Old Style" w:cs="Arial"/>
                <w:b/>
                <w:sz w:val="16"/>
                <w:szCs w:val="16"/>
              </w:rPr>
              <w:t>.</w:t>
            </w:r>
            <w:r w:rsidRPr="008678EE">
              <w:rPr>
                <w:rFonts w:ascii="Bookman Old Style" w:hAnsi="Bookman Old Style" w:cs="Arial"/>
                <w:sz w:val="16"/>
                <w:szCs w:val="16"/>
              </w:rPr>
              <w:t xml:space="preserve"> Modifíquese el artículo 182 de la Ley 906 de </w:t>
            </w:r>
            <w:r w:rsidRPr="008678EE">
              <w:rPr>
                <w:rFonts w:ascii="Bookman Old Style" w:hAnsi="Bookman Old Style" w:cs="Arial"/>
                <w:w w:val="115"/>
                <w:sz w:val="16"/>
                <w:szCs w:val="16"/>
              </w:rPr>
              <w:t>2004</w:t>
            </w:r>
            <w:r w:rsidRPr="008678EE">
              <w:rPr>
                <w:rFonts w:ascii="Bookman Old Style" w:hAnsi="Bookman Old Style" w:cs="Arial"/>
                <w:w w:val="57"/>
                <w:sz w:val="16"/>
                <w:szCs w:val="16"/>
              </w:rPr>
              <w:t>,</w:t>
            </w:r>
            <w:r w:rsidRPr="008678EE">
              <w:rPr>
                <w:rFonts w:ascii="Bookman Old Style" w:hAnsi="Bookman Old Style" w:cs="Arial"/>
                <w:sz w:val="16"/>
                <w:szCs w:val="16"/>
              </w:rPr>
              <w:t xml:space="preserve"> el </w:t>
            </w:r>
            <w:r w:rsidRPr="008678EE">
              <w:rPr>
                <w:rFonts w:ascii="Bookman Old Style" w:hAnsi="Bookman Old Style" w:cs="Arial"/>
                <w:w w:val="105"/>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5"/>
                <w:sz w:val="16"/>
                <w:szCs w:val="16"/>
              </w:rPr>
              <w:t>así:</w:t>
            </w:r>
          </w:p>
          <w:p w:rsidR="0057244D" w:rsidRPr="008678EE" w:rsidRDefault="0057244D" w:rsidP="007D36A7">
            <w:pPr>
              <w:spacing w:before="29" w:line="240" w:lineRule="auto"/>
              <w:ind w:right="-76"/>
              <w:jc w:val="both"/>
              <w:rPr>
                <w:rFonts w:ascii="Bookman Old Style" w:eastAsia="MS Mincho" w:hAnsi="Bookman Old Style" w:cs="Arial"/>
                <w:sz w:val="16"/>
                <w:szCs w:val="16"/>
              </w:rPr>
            </w:pPr>
            <w:r w:rsidRPr="008678EE">
              <w:rPr>
                <w:rFonts w:ascii="Bookman Old Style" w:hAnsi="Bookman Old Style" w:cs="Arial"/>
                <w:b/>
                <w:w w:val="108"/>
                <w:sz w:val="16"/>
                <w:szCs w:val="16"/>
              </w:rPr>
              <w:t>"A</w:t>
            </w:r>
            <w:r w:rsidRPr="008678EE">
              <w:rPr>
                <w:rFonts w:ascii="Bookman Old Style" w:hAnsi="Bookman Old Style" w:cs="Arial"/>
                <w:b/>
                <w:w w:val="151"/>
                <w:sz w:val="16"/>
                <w:szCs w:val="16"/>
              </w:rPr>
              <w:t>r</w:t>
            </w:r>
            <w:r w:rsidRPr="008678EE">
              <w:rPr>
                <w:rFonts w:ascii="Bookman Old Style" w:hAnsi="Bookman Old Style" w:cs="Arial"/>
                <w:b/>
                <w:w w:val="109"/>
                <w:sz w:val="16"/>
                <w:szCs w:val="16"/>
              </w:rPr>
              <w:t xml:space="preserve">tículo </w:t>
            </w:r>
            <w:r w:rsidRPr="008678EE">
              <w:rPr>
                <w:rFonts w:ascii="Bookman Old Style" w:hAnsi="Bookman Old Style" w:cs="Arial"/>
                <w:b/>
                <w:sz w:val="16"/>
                <w:szCs w:val="16"/>
              </w:rPr>
              <w:t xml:space="preserve">182. </w:t>
            </w:r>
            <w:r w:rsidRPr="008678EE">
              <w:rPr>
                <w:rFonts w:ascii="Bookman Old Style" w:hAnsi="Bookman Old Style" w:cs="Arial"/>
                <w:b/>
                <w:w w:val="109"/>
                <w:sz w:val="16"/>
                <w:szCs w:val="16"/>
              </w:rPr>
              <w:t>Legitimación.</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 xml:space="preserve">Están </w:t>
            </w:r>
            <w:r w:rsidRPr="008678EE">
              <w:rPr>
                <w:rFonts w:ascii="Bookman Old Style" w:hAnsi="Bookman Old Style" w:cs="Arial"/>
                <w:w w:val="77"/>
                <w:sz w:val="16"/>
                <w:szCs w:val="16"/>
              </w:rPr>
              <w:t>l</w:t>
            </w:r>
            <w:r w:rsidRPr="008678EE">
              <w:rPr>
                <w:rFonts w:ascii="Bookman Old Style" w:hAnsi="Bookman Old Style" w:cs="Arial"/>
                <w:w w:val="105"/>
                <w:sz w:val="16"/>
                <w:szCs w:val="16"/>
              </w:rPr>
              <w:t xml:space="preserve">egitimados </w:t>
            </w:r>
            <w:r w:rsidRPr="008678EE">
              <w:rPr>
                <w:rFonts w:ascii="Bookman Old Style" w:hAnsi="Bookman Old Style" w:cs="Arial"/>
                <w:sz w:val="16"/>
                <w:szCs w:val="16"/>
              </w:rPr>
              <w:t>para recurrir en</w:t>
            </w:r>
            <w:r w:rsidRPr="008678EE">
              <w:rPr>
                <w:rFonts w:ascii="Bookman Old Style" w:hAnsi="Bookman Old Style" w:cs="Arial"/>
                <w:spacing w:val="47"/>
                <w:sz w:val="16"/>
                <w:szCs w:val="16"/>
              </w:rPr>
              <w:t xml:space="preserve"> </w:t>
            </w:r>
            <w:r w:rsidRPr="00A54B8E">
              <w:rPr>
                <w:rFonts w:ascii="Bookman Old Style" w:hAnsi="Bookman Old Style" w:cs="Arial"/>
                <w:sz w:val="16"/>
                <w:szCs w:val="16"/>
              </w:rPr>
              <w:t>casación</w:t>
            </w:r>
            <w:r w:rsidRPr="008678EE">
              <w:rPr>
                <w:rFonts w:ascii="Bookman Old Style" w:hAnsi="Bookman Old Style" w:cs="Arial"/>
                <w:b/>
                <w:sz w:val="16"/>
                <w:szCs w:val="16"/>
              </w:rPr>
              <w:t xml:space="preserve"> </w:t>
            </w:r>
            <w:r w:rsidRPr="008678EE">
              <w:rPr>
                <w:rFonts w:ascii="Bookman Old Style" w:hAnsi="Bookman Old Style" w:cs="Arial"/>
                <w:b/>
                <w:w w:val="109"/>
                <w:sz w:val="16"/>
                <w:szCs w:val="16"/>
              </w:rPr>
              <w:t xml:space="preserve">las </w:t>
            </w:r>
            <w:r w:rsidRPr="008678EE">
              <w:rPr>
                <w:rFonts w:ascii="Bookman Old Style" w:hAnsi="Bookman Old Style" w:cs="Arial"/>
                <w:b/>
                <w:sz w:val="16"/>
                <w:szCs w:val="16"/>
              </w:rPr>
              <w:t xml:space="preserve">partes </w:t>
            </w:r>
            <w:r w:rsidRPr="008678EE">
              <w:rPr>
                <w:rFonts w:ascii="Bookman Old Style" w:hAnsi="Bookman Old Style" w:cs="Arial"/>
                <w:sz w:val="16"/>
                <w:szCs w:val="16"/>
              </w:rPr>
              <w:t xml:space="preserve">y los intervinientes que tengan interés, quienes podrán </w:t>
            </w:r>
            <w:r w:rsidRPr="008678EE">
              <w:rPr>
                <w:rFonts w:ascii="Bookman Old Style" w:hAnsi="Bookman Old Style" w:cs="Arial"/>
                <w:w w:val="105"/>
                <w:sz w:val="16"/>
                <w:szCs w:val="16"/>
              </w:rPr>
              <w:t xml:space="preserve">hacerlo </w:t>
            </w:r>
            <w:r w:rsidRPr="008678EE">
              <w:rPr>
                <w:rFonts w:ascii="Bookman Old Style" w:hAnsi="Bookman Old Style" w:cs="Arial"/>
                <w:w w:val="102"/>
                <w:sz w:val="16"/>
                <w:szCs w:val="16"/>
              </w:rPr>
              <w:t>d</w:t>
            </w:r>
            <w:r w:rsidRPr="008678EE">
              <w:rPr>
                <w:rFonts w:ascii="Bookman Old Style" w:hAnsi="Bookman Old Style" w:cs="Arial"/>
                <w:w w:val="77"/>
                <w:sz w:val="16"/>
                <w:szCs w:val="16"/>
              </w:rPr>
              <w:t>i</w:t>
            </w:r>
            <w:r w:rsidRPr="008678EE">
              <w:rPr>
                <w:rFonts w:ascii="Bookman Old Style" w:hAnsi="Bookman Old Style" w:cs="Arial"/>
                <w:w w:val="106"/>
                <w:sz w:val="16"/>
                <w:szCs w:val="16"/>
              </w:rPr>
              <w:t>r</w:t>
            </w:r>
            <w:r w:rsidRPr="008678EE">
              <w:rPr>
                <w:rFonts w:ascii="Bookman Old Style" w:hAnsi="Bookman Old Style" w:cs="Arial"/>
                <w:w w:val="88"/>
                <w:sz w:val="16"/>
                <w:szCs w:val="16"/>
              </w:rPr>
              <w:t>e</w:t>
            </w:r>
            <w:r w:rsidRPr="008678EE">
              <w:rPr>
                <w:rFonts w:ascii="Bookman Old Style" w:hAnsi="Bookman Old Style" w:cs="Arial"/>
                <w:w w:val="105"/>
                <w:sz w:val="16"/>
                <w:szCs w:val="16"/>
              </w:rPr>
              <w:t>ctamente</w:t>
            </w:r>
            <w:r w:rsidRPr="008678EE">
              <w:rPr>
                <w:rFonts w:ascii="Bookman Old Style" w:hAnsi="Bookman Old Style" w:cs="Arial"/>
                <w:sz w:val="16"/>
                <w:szCs w:val="16"/>
              </w:rPr>
              <w:t xml:space="preserve"> si</w:t>
            </w:r>
            <w:r w:rsidRPr="008678EE">
              <w:rPr>
                <w:rFonts w:ascii="Bookman Old Style" w:hAnsi="Bookman Old Style" w:cs="Arial"/>
                <w:spacing w:val="9"/>
                <w:sz w:val="16"/>
                <w:szCs w:val="16"/>
              </w:rPr>
              <w:t xml:space="preserve"> </w:t>
            </w:r>
            <w:r w:rsidRPr="008678EE">
              <w:rPr>
                <w:rFonts w:ascii="Bookman Old Style" w:hAnsi="Bookman Old Style" w:cs="Arial"/>
                <w:sz w:val="16"/>
                <w:szCs w:val="16"/>
              </w:rPr>
              <w:t>fueren abogados en</w:t>
            </w:r>
            <w:r w:rsidRPr="008678EE">
              <w:rPr>
                <w:rFonts w:ascii="Bookman Old Style" w:hAnsi="Bookman Old Style" w:cs="Arial"/>
                <w:spacing w:val="23"/>
                <w:sz w:val="16"/>
                <w:szCs w:val="16"/>
              </w:rPr>
              <w:t xml:space="preserve"> </w:t>
            </w:r>
            <w:r w:rsidRPr="008678EE">
              <w:rPr>
                <w:rFonts w:ascii="Bookman Old Style" w:hAnsi="Bookman Old Style" w:cs="Arial"/>
                <w:w w:val="102"/>
                <w:sz w:val="16"/>
                <w:szCs w:val="16"/>
              </w:rPr>
              <w:t>ejercicio</w:t>
            </w:r>
            <w:r w:rsidRPr="008678EE">
              <w:rPr>
                <w:rFonts w:ascii="Bookman Old Style" w:hAnsi="Bookman Old Style" w:cs="Arial"/>
                <w:w w:val="46"/>
                <w:sz w:val="16"/>
                <w:szCs w:val="16"/>
              </w:rPr>
              <w:t>.</w:t>
            </w:r>
            <w:r w:rsidRPr="008678EE">
              <w:rPr>
                <w:rFonts w:ascii="Bookman Old Style" w:hAnsi="Bookman Old Style" w:cs="Arial"/>
                <w:w w:val="71"/>
                <w:sz w:val="16"/>
                <w:szCs w:val="16"/>
              </w:rPr>
              <w:t>"</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8C027D">
              <w:rPr>
                <w:rFonts w:ascii="Bookman Old Style" w:hAnsi="Bookman Old Style" w:cs="Arial"/>
                <w:sz w:val="16"/>
                <w:szCs w:val="16"/>
              </w:rPr>
              <w:t>meración ahora es el artículo 65</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varía ligeramente la redacción de la actual disposición, pues la vigente nos indica que “Están legitimados para recurrir en casación los intervinientes que tengan interés…”, mientras que la propuesta nos habla “Están legitimados para recurrir en casación las partes y los intervinientes que tengan interés…”, con lo que se hace la norma más precisa, pues en el proceso penal colombiano hay diferentes sujetos, unos con calidad de partes (Fiscalía y Defensa), y otros como intervinientes (Víctimas y Ministerio Público), y no solamente “intervinientes” como dispone la norma actual.</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w w:val="116"/>
                <w:sz w:val="16"/>
                <w:szCs w:val="16"/>
              </w:rPr>
              <w:t>6</w:t>
            </w:r>
            <w:r>
              <w:rPr>
                <w:rFonts w:ascii="Bookman Old Style" w:hAnsi="Bookman Old Style" w:cs="Arial"/>
                <w:b/>
                <w:w w:val="116"/>
                <w:sz w:val="16"/>
                <w:szCs w:val="16"/>
              </w:rPr>
              <w:t>3</w:t>
            </w:r>
            <w:r w:rsidRPr="008678EE">
              <w:rPr>
                <w:rFonts w:ascii="Bookman Old Style" w:hAnsi="Bookman Old Style" w:cs="Arial"/>
                <w:b/>
                <w:w w:val="72"/>
                <w:sz w:val="16"/>
                <w:szCs w:val="16"/>
              </w:rPr>
              <w:t>.</w:t>
            </w:r>
            <w:r w:rsidRPr="008678EE">
              <w:rPr>
                <w:rFonts w:ascii="Bookman Old Style" w:hAnsi="Bookman Old Style" w:cs="Arial"/>
                <w:sz w:val="16"/>
                <w:szCs w:val="16"/>
              </w:rPr>
              <w:t xml:space="preserve"> Modifíquese el</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artículo 183</w:t>
            </w:r>
            <w:r w:rsidRPr="008678EE">
              <w:rPr>
                <w:rFonts w:ascii="Bookman Old Style" w:hAnsi="Bookman Old Style" w:cs="Arial"/>
                <w:spacing w:val="32"/>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 xml:space="preserve">2004, </w:t>
            </w:r>
            <w:r w:rsidRPr="008678EE">
              <w:rPr>
                <w:rFonts w:ascii="Bookman Old Style" w:hAnsi="Bookman Old Style" w:cs="Arial"/>
                <w:w w:val="105"/>
                <w:sz w:val="16"/>
                <w:szCs w:val="16"/>
              </w:rPr>
              <w:t xml:space="preserve">modificado </w:t>
            </w:r>
            <w:r w:rsidRPr="008678EE">
              <w:rPr>
                <w:rFonts w:ascii="Bookman Old Style" w:hAnsi="Bookman Old Style" w:cs="Arial"/>
                <w:sz w:val="16"/>
                <w:szCs w:val="16"/>
              </w:rPr>
              <w:t>por</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artículo 98</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1395</w:t>
            </w:r>
            <w:r w:rsidRPr="008678EE">
              <w:rPr>
                <w:rFonts w:ascii="Bookman Old Style" w:hAnsi="Bookman Old Style" w:cs="Arial"/>
                <w:spacing w:val="3"/>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3"/>
                <w:sz w:val="16"/>
                <w:szCs w:val="16"/>
              </w:rPr>
              <w:t xml:space="preserve"> </w:t>
            </w:r>
            <w:r w:rsidRPr="008678EE">
              <w:rPr>
                <w:rFonts w:ascii="Bookman Old Style" w:hAnsi="Bookman Old Style" w:cs="Arial"/>
                <w:sz w:val="16"/>
                <w:szCs w:val="16"/>
              </w:rPr>
              <w:t>2010, el</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 xml:space="preserve">quedará </w:t>
            </w:r>
            <w:r w:rsidRPr="008678EE">
              <w:rPr>
                <w:rFonts w:ascii="Bookman Old Style" w:hAnsi="Bookman Old Style" w:cs="Arial"/>
                <w:w w:val="93"/>
                <w:sz w:val="16"/>
                <w:szCs w:val="16"/>
              </w:rPr>
              <w:t>a</w:t>
            </w:r>
            <w:r w:rsidRPr="008678EE">
              <w:rPr>
                <w:rFonts w:ascii="Bookman Old Style" w:hAnsi="Bookman Old Style" w:cs="Arial"/>
                <w:w w:val="90"/>
                <w:sz w:val="16"/>
                <w:szCs w:val="16"/>
              </w:rPr>
              <w:t>s</w:t>
            </w:r>
            <w:r w:rsidRPr="008678EE">
              <w:rPr>
                <w:rFonts w:ascii="Bookman Old Style" w:hAnsi="Bookman Old Style" w:cs="Arial"/>
                <w:w w:val="77"/>
                <w:sz w:val="16"/>
                <w:szCs w:val="16"/>
              </w:rPr>
              <w:t>í:</w:t>
            </w:r>
          </w:p>
          <w:p w:rsidR="0057244D" w:rsidRPr="008678EE" w:rsidRDefault="0057244D" w:rsidP="00FD5297">
            <w:pPr>
              <w:spacing w:line="240" w:lineRule="auto"/>
              <w:ind w:right="-76"/>
              <w:jc w:val="both"/>
              <w:rPr>
                <w:rFonts w:ascii="Bookman Old Style" w:hAnsi="Bookman Old Style" w:cs="Arial"/>
                <w:b/>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183. </w:t>
            </w:r>
            <w:r w:rsidRPr="008678EE">
              <w:rPr>
                <w:rFonts w:ascii="Bookman Old Style" w:hAnsi="Bookman Old Style" w:cs="Arial"/>
                <w:b/>
                <w:w w:val="109"/>
                <w:sz w:val="16"/>
                <w:szCs w:val="16"/>
              </w:rPr>
              <w:t xml:space="preserve">Oportunidad </w:t>
            </w:r>
            <w:r w:rsidRPr="008678EE">
              <w:rPr>
                <w:rFonts w:ascii="Bookman Old Style" w:hAnsi="Bookman Old Style" w:cs="Arial"/>
                <w:b/>
                <w:sz w:val="16"/>
                <w:szCs w:val="16"/>
              </w:rPr>
              <w:t xml:space="preserve">y </w:t>
            </w:r>
            <w:r w:rsidRPr="008678EE">
              <w:rPr>
                <w:rFonts w:ascii="Bookman Old Style" w:hAnsi="Bookman Old Style" w:cs="Arial"/>
                <w:b/>
                <w:w w:val="109"/>
                <w:sz w:val="16"/>
                <w:szCs w:val="16"/>
              </w:rPr>
              <w:t>traslados.</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recurso se</w:t>
            </w:r>
            <w:r w:rsidRPr="008678EE">
              <w:rPr>
                <w:rFonts w:ascii="Bookman Old Style" w:hAnsi="Bookman Old Style" w:cs="Arial"/>
                <w:spacing w:val="60"/>
                <w:sz w:val="16"/>
                <w:szCs w:val="16"/>
              </w:rPr>
              <w:t xml:space="preserve"> </w:t>
            </w:r>
            <w:r w:rsidRPr="008678EE">
              <w:rPr>
                <w:rFonts w:ascii="Bookman Old Style" w:hAnsi="Bookman Old Style" w:cs="Arial"/>
                <w:w w:val="109"/>
                <w:sz w:val="16"/>
                <w:szCs w:val="16"/>
              </w:rPr>
              <w:t xml:space="preserve">interpondrá </w:t>
            </w:r>
            <w:r w:rsidRPr="008678EE">
              <w:rPr>
                <w:rFonts w:ascii="Bookman Old Style" w:hAnsi="Bookman Old Style" w:cs="Arial"/>
                <w:sz w:val="16"/>
                <w:szCs w:val="16"/>
              </w:rPr>
              <w:t xml:space="preserve">ante el tribunal </w:t>
            </w:r>
            <w:r w:rsidRPr="008678EE">
              <w:rPr>
                <w:rFonts w:ascii="Bookman Old Style" w:hAnsi="Bookman Old Style" w:cs="Arial"/>
                <w:w w:val="108"/>
                <w:sz w:val="16"/>
                <w:szCs w:val="16"/>
              </w:rPr>
              <w:t>dentro</w:t>
            </w:r>
            <w:r w:rsidRPr="008678EE">
              <w:rPr>
                <w:rFonts w:ascii="Bookman Old Style" w:hAnsi="Bookman Old Style" w:cs="Arial"/>
                <w:spacing w:val="40"/>
                <w:w w:val="108"/>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cinco</w:t>
            </w:r>
            <w:r w:rsidRPr="008678EE">
              <w:rPr>
                <w:rFonts w:ascii="Bookman Old Style" w:hAnsi="Bookman Old Style" w:cs="Arial"/>
                <w:spacing w:val="45"/>
                <w:sz w:val="16"/>
                <w:szCs w:val="16"/>
              </w:rPr>
              <w:t xml:space="preserve"> </w:t>
            </w:r>
            <w:r w:rsidRPr="008678EE">
              <w:rPr>
                <w:rFonts w:ascii="Bookman Old Style" w:hAnsi="Bookman Old Style" w:cs="Arial"/>
                <w:sz w:val="16"/>
                <w:szCs w:val="16"/>
              </w:rPr>
              <w:t>(5)</w:t>
            </w:r>
            <w:r w:rsidRPr="008678EE">
              <w:rPr>
                <w:rFonts w:ascii="Bookman Old Style" w:hAnsi="Bookman Old Style" w:cs="Arial"/>
                <w:spacing w:val="32"/>
                <w:sz w:val="16"/>
                <w:szCs w:val="16"/>
              </w:rPr>
              <w:t xml:space="preserve"> </w:t>
            </w:r>
            <w:r w:rsidRPr="008678EE">
              <w:rPr>
                <w:rFonts w:ascii="Bookman Old Style" w:hAnsi="Bookman Old Style" w:cs="Arial"/>
                <w:sz w:val="16"/>
                <w:szCs w:val="16"/>
              </w:rPr>
              <w:t>días</w:t>
            </w:r>
            <w:r w:rsidRPr="008678EE">
              <w:rPr>
                <w:rFonts w:ascii="Bookman Old Style" w:hAnsi="Bookman Old Style" w:cs="Arial"/>
                <w:b/>
                <w:spacing w:val="34"/>
                <w:sz w:val="16"/>
                <w:szCs w:val="16"/>
              </w:rPr>
              <w:t xml:space="preserve"> </w:t>
            </w:r>
            <w:r w:rsidRPr="008678EE">
              <w:rPr>
                <w:rFonts w:ascii="Bookman Old Style" w:hAnsi="Bookman Old Style" w:cs="Arial"/>
                <w:b/>
                <w:sz w:val="16"/>
                <w:szCs w:val="16"/>
              </w:rPr>
              <w:t>hábiles</w:t>
            </w:r>
            <w:r w:rsidRPr="008678EE">
              <w:rPr>
                <w:rFonts w:ascii="Bookman Old Style" w:hAnsi="Bookman Old Style" w:cs="Arial"/>
                <w:sz w:val="16"/>
                <w:szCs w:val="16"/>
              </w:rPr>
              <w:t xml:space="preserve"> siguientes a</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 xml:space="preserve">última notificación </w:t>
            </w:r>
            <w:r w:rsidRPr="008678EE">
              <w:rPr>
                <w:rFonts w:ascii="Bookman Old Style" w:hAnsi="Bookman Old Style" w:cs="Arial"/>
                <w:b/>
                <w:sz w:val="16"/>
                <w:szCs w:val="16"/>
              </w:rPr>
              <w:t xml:space="preserve">de la sentencia, y en un término común de sesenta (60) días hábiles, contados a partir del vencimiento del término para la </w:t>
            </w:r>
            <w:r w:rsidRPr="008678EE">
              <w:rPr>
                <w:rFonts w:ascii="Bookman Old Style" w:hAnsi="Bookman Old Style" w:cs="Arial"/>
                <w:b/>
                <w:sz w:val="16"/>
                <w:szCs w:val="16"/>
              </w:rPr>
              <w:lastRenderedPageBreak/>
              <w:t>interposición, se presentará la demanda.</w:t>
            </w:r>
          </w:p>
          <w:p w:rsidR="0057244D" w:rsidRPr="008678EE" w:rsidRDefault="0057244D" w:rsidP="00FD529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Allegada la demanda en tiempo, se dejará el asunto a disposición de las partes y de los intervinientes no recurrentes a partir del día siguiente, por el término común de quince (15) días hábiles para la presentación de alegaciones de coadyuvancia o de oposición a las pretensiones del impugnante. </w:t>
            </w:r>
          </w:p>
          <w:p w:rsidR="0057244D" w:rsidRPr="008678EE" w:rsidRDefault="0057244D" w:rsidP="00FD529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Si el recurso es interpuesto fuera de tiempo, la sala de decisión lo declarará extemporáneo mediante auto que admite reposición.</w:t>
            </w:r>
          </w:p>
          <w:p w:rsidR="0057244D" w:rsidRPr="008678EE" w:rsidRDefault="0057244D" w:rsidP="00FD529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Si no se presenta demanda, o se presenta por quien no tiene la condición de abogado, la sala de decisión declarará desierto el recurso mediante auto que admite reposición."</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w:t>
            </w:r>
            <w:r w:rsidR="008C027D">
              <w:rPr>
                <w:rFonts w:ascii="Bookman Old Style" w:hAnsi="Bookman Old Style" w:cs="Arial"/>
                <w:sz w:val="16"/>
                <w:szCs w:val="16"/>
              </w:rPr>
              <w:t>meración ahora es el artículo 66</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La propuesta modificatoria varía el término para sustentar el recurso de casación, pues lo duplica, pasando de treinta (30) a sesenta (60) días. Esa modificación se fundamenta en la medida que el recurso de casación es uno de aquellos que se caracteriza por su complejidad técnica, que requiere una revisión íntegra de todas las actuaciones surtidas dentro del proceso </w:t>
            </w:r>
            <w:r w:rsidRPr="008678EE">
              <w:rPr>
                <w:rFonts w:ascii="Bookman Old Style" w:eastAsia="MS Mincho" w:hAnsi="Bookman Old Style" w:cs="Arial"/>
                <w:sz w:val="16"/>
                <w:szCs w:val="16"/>
              </w:rPr>
              <w:lastRenderedPageBreak/>
              <w:t xml:space="preserve">penal, revisión que incluye la de audiencia que en muchos casos han durado varios días. Por tanto, el actual término resulta corto, por lo que la propuesta se torna más razonable.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Asimismo, se crea un término de quince (15) días para que las partes no recurrentes puedan pronuncgiarse de entrada sobre la demanda de casación que fue oportunamente interpuesta, y de esta, manera atacar tanto de fondo como de forma los fundamentos de la misma, pues actualmente, la intervención de estos se reduce a intervenir en la audiencia de sustentación del recurso, cuando la misma ya ha pasado la etapa de admisión, solamente quedando la oportunidad atacar los fundamentos de fondo de la demanda.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Por último, se establecen las consecuencias jurídicas en aquellos casos en que la demanda de casación no es presentada, o siendo presentada no lo es de manera oportuna, o cuando la presenta alguien que no tiene la condición de abogado, siendo procedente declarar desierto el recurso mediante auto susceptible del recurso de reposición.</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w w:val="109"/>
                <w:sz w:val="16"/>
                <w:szCs w:val="16"/>
              </w:rPr>
            </w:pPr>
            <w:r>
              <w:rPr>
                <w:rFonts w:ascii="Bookman Old Style" w:hAnsi="Bookman Old Style" w:cs="Arial"/>
                <w:b/>
                <w:w w:val="109"/>
                <w:sz w:val="16"/>
                <w:szCs w:val="16"/>
              </w:rPr>
              <w:lastRenderedPageBreak/>
              <w:t>ARTÍCULO 64</w:t>
            </w:r>
            <w:r w:rsidRPr="008678EE">
              <w:rPr>
                <w:rFonts w:ascii="Bookman Old Style" w:hAnsi="Bookman Old Style" w:cs="Arial"/>
                <w:b/>
                <w:w w:val="109"/>
                <w:sz w:val="16"/>
                <w:szCs w:val="16"/>
              </w:rPr>
              <w:t xml:space="preserve">. </w:t>
            </w:r>
            <w:r w:rsidRPr="008678EE">
              <w:rPr>
                <w:rFonts w:ascii="Bookman Old Style" w:hAnsi="Bookman Old Style" w:cs="Arial"/>
                <w:w w:val="109"/>
                <w:sz w:val="16"/>
                <w:szCs w:val="16"/>
              </w:rPr>
              <w:t xml:space="preserve">Modifíquese el 184 de la Ley 906 de 2004, el cual quedará así: </w:t>
            </w:r>
          </w:p>
          <w:p w:rsidR="0057244D" w:rsidRPr="008678EE" w:rsidRDefault="0057244D" w:rsidP="007D36A7">
            <w:pPr>
              <w:spacing w:line="240" w:lineRule="auto"/>
              <w:ind w:right="-76"/>
              <w:jc w:val="both"/>
              <w:rPr>
                <w:rFonts w:ascii="Bookman Old Style" w:hAnsi="Bookman Old Style" w:cs="Arial"/>
                <w:w w:val="108"/>
                <w:sz w:val="16"/>
                <w:szCs w:val="16"/>
              </w:rPr>
            </w:pPr>
            <w:r>
              <w:rPr>
                <w:rFonts w:ascii="Bookman Old Style" w:hAnsi="Bookman Old Style" w:cs="Arial"/>
                <w:b/>
                <w:w w:val="108"/>
                <w:sz w:val="16"/>
                <w:szCs w:val="16"/>
              </w:rPr>
              <w:t xml:space="preserve">“Artículo </w:t>
            </w:r>
            <w:r w:rsidRPr="008678EE">
              <w:rPr>
                <w:rFonts w:ascii="Bookman Old Style" w:hAnsi="Bookman Old Style" w:cs="Arial"/>
                <w:b/>
                <w:w w:val="108"/>
                <w:sz w:val="16"/>
                <w:szCs w:val="16"/>
              </w:rPr>
              <w:t>184. Requisitos de la demanda. La demanda de casación deberá contener</w:t>
            </w:r>
            <w:r w:rsidRPr="008678EE">
              <w:rPr>
                <w:rFonts w:ascii="Bookman Old Style" w:hAnsi="Bookman Old Style" w:cs="Arial"/>
                <w:w w:val="108"/>
                <w:sz w:val="16"/>
                <w:szCs w:val="16"/>
              </w:rPr>
              <w:t xml:space="preserve"> </w:t>
            </w:r>
          </w:p>
          <w:p w:rsidR="0057244D" w:rsidRPr="00A54B8E" w:rsidRDefault="0057244D" w:rsidP="007D36A7">
            <w:pPr>
              <w:spacing w:line="240" w:lineRule="auto"/>
              <w:ind w:right="-76"/>
              <w:jc w:val="both"/>
              <w:rPr>
                <w:rFonts w:ascii="Bookman Old Style" w:hAnsi="Bookman Old Style" w:cs="Arial"/>
                <w:b/>
                <w:sz w:val="16"/>
                <w:szCs w:val="16"/>
              </w:rPr>
            </w:pPr>
            <w:r w:rsidRPr="00A54B8E">
              <w:rPr>
                <w:rFonts w:ascii="Bookman Old Style" w:hAnsi="Bookman Old Style" w:cs="Arial"/>
                <w:b/>
                <w:sz w:val="16"/>
                <w:szCs w:val="16"/>
              </w:rPr>
              <w:t xml:space="preserve">1. La </w:t>
            </w:r>
            <w:r w:rsidRPr="00A54B8E">
              <w:rPr>
                <w:rFonts w:ascii="Bookman Old Style" w:hAnsi="Bookman Old Style" w:cs="Arial"/>
                <w:b/>
                <w:w w:val="109"/>
                <w:sz w:val="16"/>
                <w:szCs w:val="16"/>
              </w:rPr>
              <w:t xml:space="preserve">identificación </w:t>
            </w:r>
            <w:r w:rsidRPr="00A54B8E">
              <w:rPr>
                <w:rFonts w:ascii="Bookman Old Style" w:hAnsi="Bookman Old Style" w:cs="Arial"/>
                <w:b/>
                <w:sz w:val="16"/>
                <w:szCs w:val="16"/>
              </w:rPr>
              <w:t xml:space="preserve">del juzgado y del tribunal que dictaron </w:t>
            </w:r>
            <w:r w:rsidRPr="00A54B8E">
              <w:rPr>
                <w:rFonts w:ascii="Bookman Old Style" w:hAnsi="Bookman Old Style" w:cs="Arial"/>
                <w:b/>
                <w:w w:val="109"/>
                <w:sz w:val="16"/>
                <w:szCs w:val="16"/>
              </w:rPr>
              <w:t xml:space="preserve">las sentencias </w:t>
            </w:r>
            <w:r w:rsidRPr="00A54B8E">
              <w:rPr>
                <w:rFonts w:ascii="Bookman Old Style" w:hAnsi="Bookman Old Style" w:cs="Arial"/>
                <w:b/>
                <w:sz w:val="16"/>
                <w:szCs w:val="16"/>
              </w:rPr>
              <w:t xml:space="preserve">de primera y segunda </w:t>
            </w:r>
            <w:r w:rsidRPr="00A54B8E">
              <w:rPr>
                <w:rFonts w:ascii="Bookman Old Style" w:hAnsi="Bookman Old Style" w:cs="Arial"/>
                <w:b/>
                <w:w w:val="109"/>
                <w:sz w:val="16"/>
                <w:szCs w:val="16"/>
              </w:rPr>
              <w:t xml:space="preserve">instancia, </w:t>
            </w:r>
            <w:r w:rsidRPr="00A54B8E">
              <w:rPr>
                <w:rFonts w:ascii="Bookman Old Style" w:hAnsi="Bookman Old Style" w:cs="Arial"/>
                <w:b/>
                <w:sz w:val="16"/>
                <w:szCs w:val="16"/>
              </w:rPr>
              <w:t xml:space="preserve">la fecha en la que </w:t>
            </w:r>
            <w:r w:rsidRPr="00A54B8E">
              <w:rPr>
                <w:rFonts w:ascii="Bookman Old Style" w:hAnsi="Bookman Old Style" w:cs="Arial"/>
                <w:b/>
                <w:w w:val="109"/>
                <w:sz w:val="16"/>
                <w:szCs w:val="16"/>
              </w:rPr>
              <w:t xml:space="preserve">fue proferida </w:t>
            </w:r>
            <w:r w:rsidRPr="00A54B8E">
              <w:rPr>
                <w:rFonts w:ascii="Bookman Old Style" w:hAnsi="Bookman Old Style" w:cs="Arial"/>
                <w:b/>
                <w:sz w:val="16"/>
                <w:szCs w:val="16"/>
              </w:rPr>
              <w:t>y</w:t>
            </w:r>
            <w:r w:rsidRPr="00A54B8E">
              <w:rPr>
                <w:rFonts w:ascii="Bookman Old Style" w:hAnsi="Bookman Old Style" w:cs="Arial"/>
                <w:b/>
                <w:spacing w:val="21"/>
                <w:sz w:val="16"/>
                <w:szCs w:val="16"/>
              </w:rPr>
              <w:t xml:space="preserve"> </w:t>
            </w:r>
            <w:r w:rsidRPr="00A54B8E">
              <w:rPr>
                <w:rFonts w:ascii="Bookman Old Style" w:hAnsi="Bookman Old Style" w:cs="Arial"/>
                <w:b/>
                <w:sz w:val="16"/>
                <w:szCs w:val="16"/>
              </w:rPr>
              <w:t xml:space="preserve">su </w:t>
            </w:r>
            <w:r w:rsidRPr="00A54B8E">
              <w:rPr>
                <w:rFonts w:ascii="Bookman Old Style" w:hAnsi="Bookman Old Style" w:cs="Arial"/>
                <w:b/>
                <w:w w:val="109"/>
                <w:sz w:val="16"/>
                <w:szCs w:val="16"/>
              </w:rPr>
              <w:t>sentido.</w:t>
            </w:r>
          </w:p>
          <w:p w:rsidR="0057244D" w:rsidRPr="008678EE" w:rsidRDefault="0057244D" w:rsidP="00FD5297">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2. La identificación de las partes e intervinientes que actuaron en el proceso.</w:t>
            </w:r>
          </w:p>
          <w:p w:rsidR="0057244D" w:rsidRPr="008678EE" w:rsidRDefault="0057244D" w:rsidP="00FD5297">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3. Una síntesis de los hechos y de la actuación procesal relevante.</w:t>
            </w:r>
          </w:p>
          <w:p w:rsidR="0057244D" w:rsidRPr="008678EE" w:rsidRDefault="0057244D" w:rsidP="00FD5297">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 xml:space="preserve">4. La enunciación de la causal alegada y la formulación del cargo. Deberá indicarse en forma clara, precisa y suficiente sus fundamentos y las normas que el demandante estima </w:t>
            </w:r>
            <w:r w:rsidRPr="008678EE">
              <w:rPr>
                <w:rFonts w:ascii="Bookman Old Style" w:eastAsia="MS Mincho" w:hAnsi="Bookman Old Style" w:cs="Arial"/>
                <w:b/>
                <w:sz w:val="16"/>
                <w:szCs w:val="16"/>
              </w:rPr>
              <w:lastRenderedPageBreak/>
              <w:t>infringidas.</w:t>
            </w:r>
          </w:p>
          <w:p w:rsidR="0057244D" w:rsidRPr="008678EE" w:rsidRDefault="0057244D" w:rsidP="00FD5297">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Si son varios los cargos planteados, deberán enunciarse y sustentarse en capítulos separados. Y si son excluyentes, deberán presentarse en forma subsidiaria.</w:t>
            </w:r>
          </w:p>
          <w:p w:rsidR="0057244D" w:rsidRPr="008678EE" w:rsidRDefault="0057244D" w:rsidP="00FD5297">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Cuando el error planteado exija consultar alguna prueba, intervención o decisión que conste en una audiencia, el demandante deberá identificar la clase de audiencia, la fecha de su realización, el disco compacto o dispositivo que contiene la información y el récord donde aparece la declaración, intervención o decisión que debe consultarse.</w:t>
            </w:r>
          </w:p>
          <w:p w:rsidR="0057244D" w:rsidRPr="008678EE" w:rsidRDefault="0057244D" w:rsidP="00FD5297">
            <w:pPr>
              <w:spacing w:line="240" w:lineRule="auto"/>
              <w:ind w:right="-76"/>
              <w:jc w:val="both"/>
              <w:rPr>
                <w:rFonts w:ascii="Bookman Old Style" w:eastAsia="MS Mincho" w:hAnsi="Bookman Old Style" w:cs="Arial"/>
                <w:sz w:val="16"/>
                <w:szCs w:val="16"/>
              </w:rPr>
            </w:pPr>
            <w:r>
              <w:rPr>
                <w:rFonts w:ascii="Bookman Old Style" w:eastAsia="MS Mincho" w:hAnsi="Bookman Old Style" w:cs="Arial"/>
                <w:b/>
                <w:sz w:val="16"/>
                <w:szCs w:val="16"/>
              </w:rPr>
              <w:t xml:space="preserve">A </w:t>
            </w:r>
            <w:r w:rsidRPr="008678EE">
              <w:rPr>
                <w:rFonts w:ascii="Bookman Old Style" w:eastAsia="MS Mincho" w:hAnsi="Bookman Old Style" w:cs="Arial"/>
                <w:b/>
                <w:sz w:val="16"/>
                <w:szCs w:val="16"/>
              </w:rPr>
              <w:t>petición del recurrente las secretarias de los Tribunales dispondrán en el término de tres (3) días la entrega efectiva de la totalidad de los discos o dispositivos que contengan la información y el récord de las audiencias."</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w:t>
            </w:r>
            <w:r w:rsidR="008C027D">
              <w:rPr>
                <w:rFonts w:ascii="Bookman Old Style" w:hAnsi="Bookman Old Style" w:cs="Arial"/>
                <w:sz w:val="16"/>
                <w:szCs w:val="16"/>
              </w:rPr>
              <w:t>meración ahora es el artículo 67</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1985"/>
                <w:tab w:val="left" w:pos="2410"/>
              </w:tabs>
              <w:spacing w:after="0" w:line="240" w:lineRule="auto"/>
              <w:jc w:val="both"/>
              <w:rPr>
                <w:rFonts w:ascii="Bookman Old Style" w:eastAsia="MS Mincho" w:hAnsi="Bookman Old Style" w:cs="Arial"/>
                <w:sz w:val="16"/>
                <w:szCs w:val="16"/>
                <w:lang w:val="es-ES"/>
              </w:rPr>
            </w:pPr>
            <w:r w:rsidRPr="008678EE">
              <w:rPr>
                <w:rFonts w:ascii="Bookman Old Style" w:eastAsia="MS Mincho" w:hAnsi="Bookman Old Style" w:cs="Arial"/>
                <w:sz w:val="16"/>
                <w:szCs w:val="16"/>
                <w:lang w:val="es-ES"/>
              </w:rPr>
              <w:t>A diferencia de lo que ocurre con la normatividad actual, se establecen de manera clara e inequívoca los aspectos que debe contener una demanda de casación. De la misma manera, se precisan ciertos aspectos técnicos de la demanda:</w:t>
            </w:r>
          </w:p>
          <w:p w:rsidR="0057244D" w:rsidRPr="008678EE" w:rsidRDefault="0057244D" w:rsidP="007D36A7">
            <w:pPr>
              <w:tabs>
                <w:tab w:val="left" w:pos="1985"/>
                <w:tab w:val="left" w:pos="2410"/>
              </w:tabs>
              <w:spacing w:after="0" w:line="240" w:lineRule="auto"/>
              <w:jc w:val="both"/>
              <w:rPr>
                <w:rFonts w:ascii="Bookman Old Style" w:eastAsia="MS Mincho" w:hAnsi="Bookman Old Style" w:cs="Arial"/>
                <w:sz w:val="16"/>
                <w:szCs w:val="16"/>
                <w:lang w:val="es-ES"/>
              </w:rPr>
            </w:pPr>
          </w:p>
          <w:p w:rsidR="0057244D" w:rsidRPr="008678EE" w:rsidRDefault="0057244D" w:rsidP="007D36A7">
            <w:pPr>
              <w:tabs>
                <w:tab w:val="left" w:pos="1985"/>
                <w:tab w:val="left" w:pos="2410"/>
              </w:tabs>
              <w:spacing w:after="0" w:line="240" w:lineRule="auto"/>
              <w:jc w:val="both"/>
              <w:rPr>
                <w:rFonts w:ascii="Bookman Old Style" w:eastAsia="MS Mincho" w:hAnsi="Bookman Old Style" w:cs="Arial"/>
                <w:sz w:val="16"/>
                <w:szCs w:val="16"/>
                <w:lang w:val="es-ES"/>
              </w:rPr>
            </w:pPr>
            <w:r w:rsidRPr="008678EE">
              <w:rPr>
                <w:rFonts w:ascii="Bookman Old Style" w:eastAsia="MS Mincho" w:hAnsi="Bookman Old Style" w:cs="Arial"/>
                <w:sz w:val="16"/>
                <w:szCs w:val="16"/>
                <w:lang w:val="es-ES"/>
              </w:rPr>
              <w:t xml:space="preserve">a) Cuando se presente cargos múltiples deben hacerse de manera separado, y en caso de ser excluyente deben sustentarse como principales y subsidiarios. </w:t>
            </w:r>
          </w:p>
          <w:p w:rsidR="0057244D" w:rsidRPr="008678EE" w:rsidRDefault="0057244D" w:rsidP="007D36A7">
            <w:pPr>
              <w:tabs>
                <w:tab w:val="left" w:pos="1985"/>
                <w:tab w:val="left" w:pos="2410"/>
              </w:tabs>
              <w:spacing w:after="0" w:line="240" w:lineRule="auto"/>
              <w:jc w:val="both"/>
              <w:rPr>
                <w:rFonts w:ascii="Bookman Old Style" w:eastAsia="MS Mincho" w:hAnsi="Bookman Old Style" w:cs="Arial"/>
                <w:sz w:val="16"/>
                <w:szCs w:val="16"/>
                <w:lang w:val="es-ES"/>
              </w:rPr>
            </w:pPr>
          </w:p>
          <w:p w:rsidR="0057244D" w:rsidRPr="008678EE" w:rsidRDefault="0057244D" w:rsidP="007D36A7">
            <w:pPr>
              <w:tabs>
                <w:tab w:val="left" w:pos="1985"/>
                <w:tab w:val="left" w:pos="2410"/>
              </w:tabs>
              <w:spacing w:after="0" w:line="240" w:lineRule="auto"/>
              <w:jc w:val="both"/>
              <w:rPr>
                <w:rFonts w:ascii="Bookman Old Style" w:eastAsia="MS Mincho" w:hAnsi="Bookman Old Style" w:cs="Arial"/>
                <w:sz w:val="16"/>
                <w:szCs w:val="16"/>
                <w:lang w:val="es-ES"/>
              </w:rPr>
            </w:pPr>
            <w:r w:rsidRPr="008678EE">
              <w:rPr>
                <w:rFonts w:ascii="Bookman Old Style" w:eastAsia="MS Mincho" w:hAnsi="Bookman Old Style" w:cs="Arial"/>
                <w:sz w:val="16"/>
                <w:szCs w:val="16"/>
                <w:lang w:val="es-ES"/>
              </w:rPr>
              <w:t xml:space="preserve">b) Si la censura planteada requiere de la consulta de alguna de las pruebas practicadas en el juicio oral, intervención o decisión que conste en audiencia o diligencia, será carga del recurrente realizar una plena ubicación de la prueba, audiencia o diligencia, con el fin de facilitar el estudio del </w:t>
            </w:r>
            <w:r w:rsidRPr="008678EE">
              <w:rPr>
                <w:rFonts w:ascii="Bookman Old Style" w:eastAsia="MS Mincho" w:hAnsi="Bookman Old Style" w:cs="Arial"/>
                <w:sz w:val="16"/>
                <w:szCs w:val="16"/>
                <w:lang w:val="es-ES"/>
              </w:rPr>
              <w:lastRenderedPageBreak/>
              <w:t xml:space="preserve">reproche. </w:t>
            </w:r>
          </w:p>
          <w:p w:rsidR="0057244D" w:rsidRPr="008678EE" w:rsidRDefault="0057244D" w:rsidP="007D36A7">
            <w:pPr>
              <w:tabs>
                <w:tab w:val="left" w:pos="1985"/>
                <w:tab w:val="left" w:pos="2410"/>
              </w:tabs>
              <w:spacing w:after="0" w:line="240" w:lineRule="auto"/>
              <w:jc w:val="both"/>
              <w:rPr>
                <w:rFonts w:ascii="Bookman Old Style" w:eastAsia="MS Mincho" w:hAnsi="Bookman Old Style" w:cs="Arial"/>
                <w:sz w:val="16"/>
                <w:szCs w:val="16"/>
                <w:lang w:val="es-ES"/>
              </w:rPr>
            </w:pPr>
          </w:p>
          <w:p w:rsidR="0057244D" w:rsidRPr="008678EE" w:rsidRDefault="0057244D" w:rsidP="007D36A7">
            <w:pPr>
              <w:tabs>
                <w:tab w:val="left" w:pos="1985"/>
                <w:tab w:val="left" w:pos="2410"/>
              </w:tabs>
              <w:spacing w:after="0" w:line="240" w:lineRule="auto"/>
              <w:jc w:val="both"/>
              <w:rPr>
                <w:rFonts w:ascii="Bookman Old Style" w:eastAsia="MS Mincho" w:hAnsi="Bookman Old Style" w:cs="Arial"/>
                <w:sz w:val="16"/>
                <w:szCs w:val="16"/>
                <w:lang w:val="es-ES"/>
              </w:rPr>
            </w:pPr>
            <w:r w:rsidRPr="008678EE">
              <w:rPr>
                <w:rFonts w:ascii="Bookman Old Style" w:eastAsia="MS Mincho" w:hAnsi="Bookman Old Style" w:cs="Arial"/>
                <w:sz w:val="16"/>
                <w:szCs w:val="16"/>
                <w:lang w:val="es-ES"/>
              </w:rPr>
              <w:t xml:space="preserve">c) Se impone una obligación a las Secretarías de los Tribunales Superiores de hacer entrega dentro de los tres (3) días siguientes de copia de los discos o dispositivos que contengan la información y el record de las audiencias. </w:t>
            </w:r>
          </w:p>
          <w:p w:rsidR="0057244D" w:rsidRPr="008678EE" w:rsidRDefault="0057244D" w:rsidP="007D36A7">
            <w:pPr>
              <w:tabs>
                <w:tab w:val="left" w:pos="1985"/>
                <w:tab w:val="left" w:pos="2410"/>
              </w:tabs>
              <w:spacing w:after="0" w:line="240" w:lineRule="auto"/>
              <w:jc w:val="both"/>
              <w:rPr>
                <w:rFonts w:ascii="Bookman Old Style" w:eastAsia="MS Mincho" w:hAnsi="Bookman Old Style" w:cs="Arial"/>
                <w:sz w:val="16"/>
                <w:szCs w:val="16"/>
                <w:lang w:val="es-ES"/>
              </w:rPr>
            </w:pPr>
          </w:p>
          <w:p w:rsidR="0057244D" w:rsidRPr="008678EE" w:rsidRDefault="0057244D" w:rsidP="007D36A7">
            <w:pPr>
              <w:tabs>
                <w:tab w:val="left" w:pos="1985"/>
                <w:tab w:val="left" w:pos="2410"/>
              </w:tabs>
              <w:spacing w:after="0" w:line="240" w:lineRule="auto"/>
              <w:jc w:val="both"/>
              <w:rPr>
                <w:rFonts w:ascii="Bookman Old Style" w:eastAsia="MS Mincho" w:hAnsi="Bookman Old Style" w:cs="Arial"/>
                <w:sz w:val="16"/>
                <w:szCs w:val="16"/>
                <w:lang w:val="es-ES"/>
              </w:rPr>
            </w:pPr>
            <w:r w:rsidRPr="008678EE">
              <w:rPr>
                <w:rFonts w:ascii="Bookman Old Style" w:eastAsia="MS Mincho" w:hAnsi="Bookman Old Style" w:cs="Arial"/>
                <w:sz w:val="16"/>
                <w:szCs w:val="16"/>
                <w:lang w:val="es-ES"/>
              </w:rPr>
              <w:t>Por último, desaparece la audiencia de sustentación de que trata en inciso final de la norma modificada.</w:t>
            </w:r>
          </w:p>
        </w:tc>
      </w:tr>
      <w:tr w:rsidR="0057244D" w:rsidRPr="008678EE" w:rsidTr="00B872F3">
        <w:tc>
          <w:tcPr>
            <w:tcW w:w="3390" w:type="dxa"/>
            <w:shd w:val="clear" w:color="auto" w:fill="auto"/>
          </w:tcPr>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lastRenderedPageBreak/>
              <w:t xml:space="preserve">ARTÍCULO </w:t>
            </w:r>
            <w:r>
              <w:rPr>
                <w:rFonts w:ascii="Bookman Old Style" w:eastAsia="MS Mincho" w:hAnsi="Bookman Old Style" w:cs="Arial"/>
                <w:b/>
                <w:sz w:val="16"/>
                <w:szCs w:val="16"/>
              </w:rPr>
              <w:t>65</w:t>
            </w:r>
            <w:r w:rsidRPr="008678EE">
              <w:rPr>
                <w:rFonts w:ascii="Bookman Old Style" w:eastAsia="MS Mincho" w:hAnsi="Bookman Old Style" w:cs="Arial"/>
                <w:b/>
                <w:sz w:val="16"/>
                <w:szCs w:val="16"/>
              </w:rPr>
              <w:t>.</w:t>
            </w:r>
            <w:r w:rsidRPr="008678EE">
              <w:rPr>
                <w:rFonts w:ascii="Bookman Old Style" w:eastAsia="MS Mincho" w:hAnsi="Bookman Old Style" w:cs="Arial"/>
                <w:sz w:val="16"/>
                <w:szCs w:val="16"/>
              </w:rPr>
              <w:t xml:space="preserve"> Modifíquese el artículo 185 de la Ley 906 de 2004, el cual quedará así:</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"Artículo 185. Remisión y decisión. Vencido el término de traslado a los no recurrentes, el tribunal remitirá la actuación a la Sala de Casación Penal de la Corte Suprema de Justicia, para decisión.</w:t>
            </w: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 xml:space="preserve">El magistrado ponente dispondrá de sesenta (60) días hábiles para registrar proyecto y la sala de (20) días hábiles para pronunciarse sobre el mismo. </w:t>
            </w: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Si la demanda no reúne los requisitos esenciales de orden formal o sustancial necesarios para su estudio, o el Impugnante carece de interés para recurrir, o concurre cualquier otra situación que impida un pronunciamiento de fondo, la Sala la inadmitirá mediante auto contra el cual no procede recurso alguno.</w:t>
            </w: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t>Si la Sala encuentra demostrada alguna de las causales propuestas, o advierte violaciones a derechos o garantías no planteadas en ella que esté en el deber de proteger de manera oficiosa, casará la sentencia y adoptará la decisión que corresponda. Si los cargos son fundados, dictará fallo desestimatorio.</w:t>
            </w:r>
            <w:r w:rsidRPr="008678EE">
              <w:rPr>
                <w:rFonts w:ascii="Bookman Old Style" w:eastAsia="MS Mincho" w:hAnsi="Bookman Old Style" w:cs="Arial"/>
                <w:sz w:val="16"/>
                <w:szCs w:val="16"/>
              </w:rPr>
              <w:t xml:space="preserve">  </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8C027D">
              <w:rPr>
                <w:rFonts w:ascii="Bookman Old Style" w:hAnsi="Bookman Old Style" w:cs="Arial"/>
                <w:sz w:val="16"/>
                <w:szCs w:val="16"/>
              </w:rPr>
              <w:t>meración ahora es el artículo 68</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A diferencia de la disposición actual, dentro de la nueva norma se propone regular dos tópicos: remisión y decisión.</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En lo que a la remisión de refiere, se propone que una vez se venza el término de traslado a los no recurrentes, se remitirá la actuación a la Sala de Casación Penal de la Corte Suprema de Justicia para lo de su competencia. Asimismo, se mantiene el término de sesenta (60) días para que el Magistrado ponente registre el proyecto de sentencia, pero se adiciona un término de veinte (20) días para que la Sala de pronuncia sobre la propuesta de fallo.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También se establecen la consecuencias jurídicas del incumplimiento de los requisitos formales o sustanciales de la demanda, la falta de legitimación del impugnante, o la concurrencia de una causal que impide proferir un fallo de fondo, consecuencia que se reduce en la inadmisión de la demanda, mediante auto que no tiene recurso, de donde surge el desaparecimiento del recurso de </w:t>
            </w:r>
            <w:r>
              <w:rPr>
                <w:rFonts w:ascii="Bookman Old Style" w:eastAsia="MS Mincho" w:hAnsi="Bookman Old Style" w:cs="Arial"/>
                <w:sz w:val="16"/>
                <w:szCs w:val="16"/>
              </w:rPr>
              <w:t xml:space="preserve">insistencia </w:t>
            </w:r>
            <w:r w:rsidRPr="008678EE">
              <w:rPr>
                <w:rFonts w:ascii="Bookman Old Style" w:eastAsia="MS Mincho" w:hAnsi="Bookman Old Style" w:cs="Arial"/>
                <w:sz w:val="16"/>
                <w:szCs w:val="16"/>
              </w:rPr>
              <w:t xml:space="preserve">actual.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Por último, mantiene la posibilidad que tiene la Corte Suprema de Justicia de casar </w:t>
            </w:r>
            <w:r w:rsidRPr="008678EE">
              <w:rPr>
                <w:rFonts w:ascii="Bookman Old Style" w:eastAsia="MS Mincho" w:hAnsi="Bookman Old Style" w:cs="Arial"/>
                <w:sz w:val="16"/>
                <w:szCs w:val="16"/>
              </w:rPr>
              <w:lastRenderedPageBreak/>
              <w:t xml:space="preserve">oficiosamente una decisión cuando observe la violación de derechos o garantías no planteadas en la demanda. Cuando los cargos sean infundados, y la demanda hubiese sido admitida, se proferirá un fallo desestimatorio.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shd w:val="clear" w:color="auto" w:fill="auto"/>
          </w:tcPr>
          <w:p w:rsidR="0057244D" w:rsidRPr="008678EE" w:rsidRDefault="0057244D" w:rsidP="00FD5297">
            <w:pPr>
              <w:tabs>
                <w:tab w:val="left" w:pos="1280"/>
              </w:tabs>
              <w:spacing w:line="240" w:lineRule="auto"/>
              <w:ind w:right="-76"/>
              <w:jc w:val="both"/>
              <w:rPr>
                <w:rFonts w:ascii="Bookman Old Style" w:hAnsi="Bookman Old Style" w:cs="Arial"/>
                <w:b/>
                <w:w w:val="109"/>
                <w:sz w:val="16"/>
                <w:szCs w:val="16"/>
              </w:rPr>
            </w:pPr>
            <w:r>
              <w:rPr>
                <w:rFonts w:ascii="Bookman Old Style" w:hAnsi="Bookman Old Style" w:cs="Arial"/>
                <w:b/>
                <w:w w:val="109"/>
                <w:sz w:val="16"/>
                <w:szCs w:val="16"/>
              </w:rPr>
              <w:lastRenderedPageBreak/>
              <w:t>ARTÍCULO 66</w:t>
            </w:r>
            <w:r w:rsidRPr="008678EE">
              <w:rPr>
                <w:rFonts w:ascii="Bookman Old Style" w:hAnsi="Bookman Old Style" w:cs="Arial"/>
                <w:b/>
                <w:w w:val="109"/>
                <w:sz w:val="16"/>
                <w:szCs w:val="16"/>
              </w:rPr>
              <w:t xml:space="preserve">: </w:t>
            </w:r>
            <w:r w:rsidRPr="008678EE">
              <w:rPr>
                <w:rFonts w:ascii="Bookman Old Style" w:hAnsi="Bookman Old Style" w:cs="Arial"/>
                <w:w w:val="109"/>
                <w:sz w:val="16"/>
                <w:szCs w:val="16"/>
              </w:rPr>
              <w:t>Modifíquese artículo 186 de la Ley 906 de 2004, el cual quedará así:</w:t>
            </w:r>
          </w:p>
          <w:p w:rsidR="0057244D" w:rsidRPr="008678EE" w:rsidRDefault="0057244D" w:rsidP="00FD5297">
            <w:pPr>
              <w:tabs>
                <w:tab w:val="left" w:pos="1280"/>
              </w:tabs>
              <w:spacing w:line="240" w:lineRule="auto"/>
              <w:ind w:right="-76"/>
              <w:jc w:val="both"/>
              <w:rPr>
                <w:rFonts w:ascii="Bookman Old Style" w:eastAsia="MS Mincho"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186. </w:t>
            </w:r>
            <w:r w:rsidRPr="008678EE">
              <w:rPr>
                <w:rFonts w:ascii="Bookman Old Style" w:hAnsi="Bookman Old Style" w:cs="Arial"/>
                <w:b/>
                <w:w w:val="109"/>
                <w:sz w:val="16"/>
                <w:szCs w:val="16"/>
              </w:rPr>
              <w:t xml:space="preserve">Acumulación </w:t>
            </w:r>
            <w:r w:rsidRPr="008678EE">
              <w:rPr>
                <w:rFonts w:ascii="Bookman Old Style" w:hAnsi="Bookman Old Style" w:cs="Arial"/>
                <w:b/>
                <w:sz w:val="16"/>
                <w:szCs w:val="16"/>
              </w:rPr>
              <w:t xml:space="preserve">de fallos. La Sala podrá </w:t>
            </w:r>
            <w:r w:rsidRPr="008678EE">
              <w:rPr>
                <w:rFonts w:ascii="Bookman Old Style" w:hAnsi="Bookman Old Style" w:cs="Arial"/>
                <w:b/>
                <w:w w:val="109"/>
                <w:sz w:val="16"/>
                <w:szCs w:val="16"/>
              </w:rPr>
              <w:t xml:space="preserve">acumular demandas presentadas </w:t>
            </w:r>
            <w:r w:rsidRPr="008678EE">
              <w:rPr>
                <w:rFonts w:ascii="Bookman Old Style" w:hAnsi="Bookman Old Style" w:cs="Arial"/>
                <w:b/>
                <w:sz w:val="16"/>
                <w:szCs w:val="16"/>
              </w:rPr>
              <w:t xml:space="preserve">en </w:t>
            </w:r>
            <w:r w:rsidRPr="008678EE">
              <w:rPr>
                <w:rFonts w:ascii="Bookman Old Style" w:hAnsi="Bookman Old Style" w:cs="Arial"/>
                <w:b/>
                <w:w w:val="109"/>
                <w:sz w:val="16"/>
                <w:szCs w:val="16"/>
              </w:rPr>
              <w:t>procesos distintos, para ser decididas en un solo fallo, cuando lo considere necesario para la unificación o el desarrollo de la jurisprudencia."</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8C027D">
              <w:rPr>
                <w:rFonts w:ascii="Bookman Old Style" w:hAnsi="Bookman Old Style" w:cs="Arial"/>
                <w:sz w:val="16"/>
                <w:szCs w:val="16"/>
              </w:rPr>
              <w:t>meración ahora es el artículo 69</w:t>
            </w:r>
            <w:r w:rsidRPr="008678EE">
              <w:rPr>
                <w:rFonts w:ascii="Bookman Old Style" w:hAnsi="Bookman Old Style" w:cs="Arial"/>
                <w:sz w:val="16"/>
                <w:szCs w:val="16"/>
              </w:rPr>
              <w:t>.</w:t>
            </w:r>
          </w:p>
        </w:tc>
        <w:tc>
          <w:tcPr>
            <w:tcW w:w="2688" w:type="dxa"/>
            <w:shd w:val="clear" w:color="auto" w:fill="auto"/>
          </w:tcPr>
          <w:p w:rsidR="0057244D" w:rsidRPr="008678EE" w:rsidRDefault="0057244D" w:rsidP="009C511F">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La nueva redacción de la norma hace más clara la figura de acumulación de fallos. Con la nueva disposición se deja claro que a través de una misma decisión se podrán decidir varias demandas de casación, cuando lo considere necesario para la unificación y desarrollo de la jurisprudencia, cuando la normatividad actual solamente lo permitía para la unificación de la misma.</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Pr>
                <w:rFonts w:ascii="Bookman Old Style" w:hAnsi="Bookman Old Style" w:cs="Arial"/>
                <w:b/>
                <w:sz w:val="16"/>
                <w:szCs w:val="16"/>
              </w:rPr>
              <w:t>67</w:t>
            </w:r>
            <w:r w:rsidRPr="008678EE">
              <w:rPr>
                <w:rFonts w:ascii="Bookman Old Style" w:hAnsi="Bookman Old Style" w:cs="Arial"/>
                <w:b/>
                <w:sz w:val="16"/>
                <w:szCs w:val="16"/>
              </w:rPr>
              <w:t>.</w:t>
            </w:r>
            <w:r w:rsidRPr="008678EE">
              <w:rPr>
                <w:rFonts w:ascii="Bookman Old Style" w:hAnsi="Bookman Old Style" w:cs="Arial"/>
                <w:sz w:val="16"/>
                <w:szCs w:val="16"/>
              </w:rPr>
              <w:t xml:space="preserve"> La</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2004 tendrá un</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nuevo</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artículo 187A</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del siguiente tenor:</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"Artículo 187A. Principio de limitación y facultad oficiosa. La Sala no podrá tener en cuenta causales de casación distintas de las alegadas expresamente en la demanda. No obstante, si advierte violaciones manifiestas a derechos o garantías no planteadas en ella, casará la sentencia y dictará de oficio el fallo respectivo."</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8C027D">
              <w:rPr>
                <w:rFonts w:ascii="Bookman Old Style" w:hAnsi="Bookman Old Style" w:cs="Arial"/>
                <w:sz w:val="16"/>
                <w:szCs w:val="16"/>
              </w:rPr>
              <w:t>meración ahora es el artículo 70</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Se crea como un artículo autónomo para lo actualmente regulado en el inciso 3º del artículo 184 del Código de Procedimiento Penal. Esta regulación impide, en principio, tener en cuenta causales diferentes alegadas en la demanda por el recurrente. Sin embargo, cuando advierta violaciones manifiestas a derechos o garantías no planteadas en la demanda de casación, la Corte podrá casar la sentencia en aras del restablecimiento de las garantías.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De esta manera hace aún más amplias las facultades de la Corte en lo que a la casación oficiosa se refiere, pues si bien ello es posible en la legislación actual, la misma exige que se tengan en cuenta aspectos como los fines de la casación, fundamentación de los mismos, posición del impugnante o la naturaleza de la controversia que se plantea.</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16"/>
                <w:sz w:val="16"/>
                <w:szCs w:val="16"/>
              </w:rPr>
              <w:t>ARTÍCULO</w:t>
            </w:r>
            <w:r w:rsidRPr="008678EE">
              <w:rPr>
                <w:rFonts w:ascii="Bookman Old Style" w:hAnsi="Bookman Old Style" w:cs="Arial"/>
                <w:b/>
                <w:spacing w:val="-33"/>
                <w:w w:val="116"/>
                <w:sz w:val="16"/>
                <w:szCs w:val="16"/>
              </w:rPr>
              <w:t xml:space="preserve"> </w:t>
            </w:r>
            <w:r>
              <w:rPr>
                <w:rFonts w:ascii="Bookman Old Style" w:hAnsi="Bookman Old Style" w:cs="Arial"/>
                <w:b/>
                <w:w w:val="116"/>
                <w:sz w:val="16"/>
                <w:szCs w:val="16"/>
              </w:rPr>
              <w:t>68</w:t>
            </w:r>
            <w:r w:rsidRPr="008678EE">
              <w:rPr>
                <w:rFonts w:ascii="Bookman Old Style" w:hAnsi="Bookman Old Style" w:cs="Arial"/>
                <w:b/>
                <w:w w:val="116"/>
                <w:sz w:val="16"/>
                <w:szCs w:val="16"/>
              </w:rPr>
              <w:t>.</w:t>
            </w:r>
            <w:r w:rsidRPr="008678EE">
              <w:rPr>
                <w:rFonts w:ascii="Bookman Old Style" w:hAnsi="Bookman Old Style" w:cs="Arial"/>
                <w:spacing w:val="6"/>
                <w:w w:val="116"/>
                <w:sz w:val="16"/>
                <w:szCs w:val="16"/>
              </w:rPr>
              <w:t xml:space="preserve"> </w:t>
            </w:r>
            <w:r w:rsidRPr="008678EE">
              <w:rPr>
                <w:rFonts w:ascii="Bookman Old Style" w:hAnsi="Bookman Old Style" w:cs="Arial"/>
                <w:sz w:val="16"/>
                <w:szCs w:val="16"/>
              </w:rPr>
              <w:t>Modifíquese el</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 xml:space="preserve">artículo </w:t>
            </w:r>
            <w:r w:rsidRPr="008678EE">
              <w:rPr>
                <w:rFonts w:ascii="Bookman Old Style" w:hAnsi="Bookman Old Style" w:cs="Arial"/>
                <w:w w:val="89"/>
                <w:sz w:val="16"/>
                <w:szCs w:val="16"/>
              </w:rPr>
              <w:t>19</w:t>
            </w:r>
            <w:r w:rsidRPr="008678EE">
              <w:rPr>
                <w:rFonts w:ascii="Bookman Old Style" w:hAnsi="Bookman Old Style" w:cs="Arial"/>
                <w:w w:val="64"/>
                <w:sz w:val="16"/>
                <w:szCs w:val="16"/>
              </w:rPr>
              <w:t>1</w:t>
            </w:r>
            <w:r w:rsidRPr="008678EE">
              <w:rPr>
                <w:rFonts w:ascii="Bookman Old Style" w:hAnsi="Bookman Old Style" w:cs="Arial"/>
                <w:sz w:val="16"/>
                <w:szCs w:val="16"/>
              </w:rPr>
              <w:t xml:space="preserve"> 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9"/>
                <w:sz w:val="16"/>
                <w:szCs w:val="16"/>
              </w:rPr>
              <w:t xml:space="preserve"> </w:t>
            </w:r>
            <w:r w:rsidRPr="008678EE">
              <w:rPr>
                <w:rFonts w:ascii="Bookman Old Style" w:hAnsi="Bookman Old Style" w:cs="Arial"/>
                <w:w w:val="90"/>
                <w:sz w:val="16"/>
                <w:szCs w:val="16"/>
              </w:rPr>
              <w:t>Ley</w:t>
            </w:r>
            <w:r w:rsidRPr="008678EE">
              <w:rPr>
                <w:rFonts w:ascii="Bookman Old Style" w:hAnsi="Bookman Old Style" w:cs="Arial"/>
                <w:spacing w:val="34"/>
                <w:w w:val="90"/>
                <w:sz w:val="16"/>
                <w:szCs w:val="16"/>
              </w:rPr>
              <w:t xml:space="preserve"> </w:t>
            </w:r>
            <w:r w:rsidRPr="008678EE">
              <w:rPr>
                <w:rFonts w:ascii="Bookman Old Style" w:hAnsi="Bookman Old Style" w:cs="Arial"/>
                <w:sz w:val="16"/>
                <w:szCs w:val="16"/>
              </w:rPr>
              <w:t>906</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2004, el</w:t>
            </w:r>
            <w:r w:rsidRPr="008678EE">
              <w:rPr>
                <w:rFonts w:ascii="Bookman Old Style" w:hAnsi="Bookman Old Style" w:cs="Arial"/>
                <w:spacing w:val="5"/>
                <w:sz w:val="16"/>
                <w:szCs w:val="16"/>
              </w:rPr>
              <w:t xml:space="preserve"> </w:t>
            </w:r>
            <w:r w:rsidRPr="008678EE">
              <w:rPr>
                <w:rFonts w:ascii="Bookman Old Style" w:hAnsi="Bookman Old Style" w:cs="Arial"/>
                <w:w w:val="102"/>
                <w:sz w:val="16"/>
                <w:szCs w:val="16"/>
              </w:rPr>
              <w:t>cua</w:t>
            </w:r>
            <w:r w:rsidRPr="008678EE">
              <w:rPr>
                <w:rFonts w:ascii="Bookman Old Style" w:hAnsi="Bookman Old Style" w:cs="Arial"/>
                <w:w w:val="77"/>
                <w:sz w:val="16"/>
                <w:szCs w:val="16"/>
              </w:rPr>
              <w:t>l</w:t>
            </w:r>
            <w:r w:rsidRPr="008678EE">
              <w:rPr>
                <w:rFonts w:ascii="Bookman Old Style" w:hAnsi="Bookman Old Style" w:cs="Arial"/>
                <w:sz w:val="16"/>
                <w:szCs w:val="16"/>
              </w:rPr>
              <w:t xml:space="preserve"> </w:t>
            </w:r>
            <w:r w:rsidRPr="008678EE">
              <w:rPr>
                <w:rFonts w:ascii="Bookman Old Style" w:hAnsi="Bookman Old Style" w:cs="Arial"/>
                <w:w w:val="108"/>
                <w:sz w:val="16"/>
                <w:szCs w:val="16"/>
              </w:rPr>
              <w:t>qued</w:t>
            </w:r>
            <w:r w:rsidRPr="008678EE">
              <w:rPr>
                <w:rFonts w:ascii="Bookman Old Style" w:hAnsi="Bookman Old Style" w:cs="Arial"/>
                <w:w w:val="109"/>
                <w:sz w:val="16"/>
                <w:szCs w:val="16"/>
              </w:rPr>
              <w:t xml:space="preserve">ará </w:t>
            </w:r>
            <w:r w:rsidRPr="008678EE">
              <w:rPr>
                <w:rFonts w:ascii="Bookman Old Style" w:hAnsi="Bookman Old Style" w:cs="Arial"/>
                <w:sz w:val="16"/>
                <w:szCs w:val="16"/>
              </w:rPr>
              <w:t>así:</w:t>
            </w:r>
          </w:p>
          <w:p w:rsidR="0057244D" w:rsidRPr="008678EE" w:rsidRDefault="0057244D" w:rsidP="007D36A7">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"Artículo 191. Fallo anticipado. La Sala, por razones de interés general, podrá anticipar los turnos para decidir el recurso."</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numeración ahora es el artícu</w:t>
            </w:r>
            <w:r w:rsidR="008C027D">
              <w:rPr>
                <w:rFonts w:ascii="Bookman Old Style" w:hAnsi="Bookman Old Style" w:cs="Arial"/>
                <w:sz w:val="16"/>
                <w:szCs w:val="16"/>
              </w:rPr>
              <w:t>lo 71</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Como resultado de las modificaciones introducidas en otras disposiciones, se hizo menester la variación del presente artículo, pues la Corte Suprema de Justicia por razones de interés general podrá modificar los turnos para decidir el recurso, ya que a diferencia de la norma vigente, esa facultad era posible en la medida que por ese interés general se hiciera necesario adelantar la audiencia de sustentación y </w:t>
            </w:r>
            <w:r w:rsidRPr="008678EE">
              <w:rPr>
                <w:rFonts w:ascii="Bookman Old Style" w:eastAsia="MS Mincho" w:hAnsi="Bookman Old Style" w:cs="Arial"/>
                <w:sz w:val="16"/>
                <w:szCs w:val="16"/>
              </w:rPr>
              <w:lastRenderedPageBreak/>
              <w:t>decisión, que en virtud de este proyecto de ley, la misma desaparece del ordenamiento procesal penal.</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Pr>
                <w:rFonts w:ascii="Bookman Old Style" w:hAnsi="Bookman Old Style" w:cs="Arial"/>
                <w:b/>
                <w:sz w:val="16"/>
                <w:szCs w:val="16"/>
              </w:rPr>
              <w:t>69</w:t>
            </w:r>
            <w:r w:rsidRPr="008678EE">
              <w:rPr>
                <w:rFonts w:ascii="Bookman Old Style" w:hAnsi="Bookman Old Style" w:cs="Arial"/>
                <w:b/>
                <w:sz w:val="16"/>
                <w:szCs w:val="16"/>
              </w:rPr>
              <w:t>.</w:t>
            </w:r>
            <w:r w:rsidRPr="008678EE">
              <w:rPr>
                <w:rFonts w:ascii="Bookman Old Style" w:hAnsi="Bookman Old Style" w:cs="Arial"/>
                <w:sz w:val="16"/>
                <w:szCs w:val="16"/>
              </w:rPr>
              <w:t xml:space="preserve"> Modifíquese el artículo 194</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de la Ley</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 xml:space="preserve">906 de 2004 </w:t>
            </w:r>
            <w:r w:rsidRPr="008678EE">
              <w:rPr>
                <w:rFonts w:ascii="Bookman Old Style" w:hAnsi="Bookman Old Style" w:cs="Arial"/>
                <w:w w:val="56"/>
                <w:sz w:val="16"/>
                <w:szCs w:val="16"/>
              </w:rPr>
              <w:t xml:space="preserve">, </w:t>
            </w:r>
            <w:r w:rsidRPr="008678EE">
              <w:rPr>
                <w:rFonts w:ascii="Bookman Old Style" w:hAnsi="Bookman Old Style" w:cs="Arial"/>
                <w:sz w:val="16"/>
                <w:szCs w:val="16"/>
              </w:rPr>
              <w:t xml:space="preserve">el </w:t>
            </w:r>
            <w:r w:rsidRPr="008678EE">
              <w:rPr>
                <w:rFonts w:ascii="Bookman Old Style" w:hAnsi="Bookman Old Style" w:cs="Arial"/>
                <w:w w:val="99"/>
                <w:sz w:val="16"/>
                <w:szCs w:val="16"/>
              </w:rPr>
              <w:t>cu</w:t>
            </w:r>
            <w:r w:rsidRPr="008678EE">
              <w:rPr>
                <w:rFonts w:ascii="Bookman Old Style" w:hAnsi="Bookman Old Style" w:cs="Arial"/>
                <w:w w:val="96"/>
                <w:sz w:val="16"/>
                <w:szCs w:val="16"/>
              </w:rPr>
              <w:t>a</w:t>
            </w:r>
            <w:r w:rsidRPr="008678EE">
              <w:rPr>
                <w:rFonts w:ascii="Bookman Old Style" w:hAnsi="Bookman Old Style" w:cs="Arial"/>
                <w:w w:val="77"/>
                <w:sz w:val="16"/>
                <w:szCs w:val="16"/>
              </w:rPr>
              <w:t xml:space="preserve">l </w:t>
            </w:r>
            <w:r w:rsidRPr="008678EE">
              <w:rPr>
                <w:rFonts w:ascii="Bookman Old Style" w:hAnsi="Bookman Old Style" w:cs="Arial"/>
                <w:sz w:val="16"/>
                <w:szCs w:val="16"/>
              </w:rPr>
              <w:t>quedará así:</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14"/>
                <w:sz w:val="16"/>
                <w:szCs w:val="16"/>
              </w:rPr>
              <w:t>"Artículo 194.</w:t>
            </w:r>
            <w:r w:rsidRPr="008678EE">
              <w:rPr>
                <w:rFonts w:ascii="Bookman Old Style" w:hAnsi="Bookman Old Style" w:cs="Arial"/>
                <w:b/>
                <w:spacing w:val="30"/>
                <w:w w:val="114"/>
                <w:sz w:val="16"/>
                <w:szCs w:val="16"/>
              </w:rPr>
              <w:t xml:space="preserve"> </w:t>
            </w:r>
            <w:r w:rsidRPr="008678EE">
              <w:rPr>
                <w:rFonts w:ascii="Bookman Old Style" w:hAnsi="Bookman Old Style" w:cs="Arial"/>
                <w:b/>
                <w:w w:val="114"/>
                <w:sz w:val="16"/>
                <w:szCs w:val="16"/>
              </w:rPr>
              <w:t>Instauración.</w:t>
            </w:r>
            <w:r w:rsidRPr="008678EE">
              <w:rPr>
                <w:rFonts w:ascii="Bookman Old Style" w:hAnsi="Bookman Old Style" w:cs="Arial"/>
                <w:w w:val="11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16"/>
                <w:sz w:val="16"/>
                <w:szCs w:val="16"/>
              </w:rPr>
              <w:t xml:space="preserve"> </w:t>
            </w:r>
            <w:r w:rsidRPr="008678EE">
              <w:rPr>
                <w:rFonts w:ascii="Bookman Old Style" w:hAnsi="Bookman Old Style" w:cs="Arial"/>
                <w:sz w:val="16"/>
                <w:szCs w:val="16"/>
              </w:rPr>
              <w:t>acción 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revisión se</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promoverá por</w:t>
            </w:r>
            <w:r w:rsidRPr="008678EE">
              <w:rPr>
                <w:rFonts w:ascii="Bookman Old Style" w:hAnsi="Bookman Old Style" w:cs="Arial"/>
                <w:spacing w:val="59"/>
                <w:sz w:val="16"/>
                <w:szCs w:val="16"/>
              </w:rPr>
              <w:t xml:space="preserve"> </w:t>
            </w:r>
            <w:r w:rsidRPr="008678EE">
              <w:rPr>
                <w:rFonts w:ascii="Bookman Old Style" w:hAnsi="Bookman Old Style" w:cs="Arial"/>
                <w:sz w:val="16"/>
                <w:szCs w:val="16"/>
              </w:rPr>
              <w:t>medio de escrito</w:t>
            </w:r>
            <w:r w:rsidRPr="008678EE">
              <w:rPr>
                <w:rFonts w:ascii="Bookman Old Style" w:hAnsi="Bookman Old Style" w:cs="Arial"/>
                <w:spacing w:val="58"/>
                <w:sz w:val="16"/>
                <w:szCs w:val="16"/>
              </w:rPr>
              <w:t xml:space="preserve"> </w:t>
            </w:r>
            <w:r w:rsidRPr="008678EE">
              <w:rPr>
                <w:rFonts w:ascii="Bookman Old Style" w:hAnsi="Bookman Old Style" w:cs="Arial"/>
                <w:sz w:val="16"/>
                <w:szCs w:val="16"/>
              </w:rPr>
              <w:t>dirigido al</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funcionario competente y</w:t>
            </w:r>
            <w:r w:rsidRPr="008678EE">
              <w:rPr>
                <w:rFonts w:ascii="Bookman Old Style" w:hAnsi="Bookman Old Style" w:cs="Arial"/>
                <w:spacing w:val="1"/>
                <w:sz w:val="16"/>
                <w:szCs w:val="16"/>
              </w:rPr>
              <w:t xml:space="preserve"> </w:t>
            </w:r>
            <w:r w:rsidRPr="008678EE">
              <w:rPr>
                <w:rFonts w:ascii="Bookman Old Style" w:hAnsi="Bookman Old Style" w:cs="Arial"/>
                <w:sz w:val="16"/>
                <w:szCs w:val="16"/>
              </w:rPr>
              <w:t xml:space="preserve">deberá </w:t>
            </w:r>
            <w:r w:rsidRPr="008678EE">
              <w:rPr>
                <w:rFonts w:ascii="Bookman Old Style" w:hAnsi="Bookman Old Style" w:cs="Arial"/>
                <w:w w:val="106"/>
                <w:sz w:val="16"/>
                <w:szCs w:val="16"/>
              </w:rPr>
              <w:t>conten</w:t>
            </w:r>
            <w:r w:rsidRPr="008678EE">
              <w:rPr>
                <w:rFonts w:ascii="Bookman Old Style" w:hAnsi="Bookman Old Style" w:cs="Arial"/>
                <w:w w:val="102"/>
                <w:sz w:val="16"/>
                <w:szCs w:val="16"/>
              </w:rPr>
              <w:t>er</w:t>
            </w:r>
            <w:r w:rsidRPr="008678EE">
              <w:rPr>
                <w:rFonts w:ascii="Bookman Old Style" w:hAnsi="Bookman Old Style" w:cs="Arial"/>
                <w:w w:val="41"/>
                <w:sz w:val="16"/>
                <w:szCs w:val="16"/>
              </w:rPr>
              <w:t>:</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1. La determinación de la actuación procesal cuya revisión se demanda con la identificación del despacho que produjo el fallo.</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2. El delito o delitos que motivaron la actuación procesal y la decisión.</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3. La causal que se invoca y los fundamentos de hecho y de derecho en que se apoya la solicitud.</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4. La relación de las evidencias que fundamentan la petición.</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p w:rsidR="0057244D" w:rsidRPr="00A54B8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A54B8E">
              <w:rPr>
                <w:rFonts w:ascii="Bookman Old Style" w:eastAsia="MS Mincho" w:hAnsi="Bookman Old Style" w:cs="Arial"/>
                <w:sz w:val="16"/>
                <w:szCs w:val="16"/>
              </w:rPr>
              <w:t>Se acompañará copia o fotocopia de la decisión de instancia y de la constancia de su ejecutoria, según el caso, proferida en la actuación cuya revisión se demanda.</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8C027D">
              <w:rPr>
                <w:rFonts w:ascii="Bookman Old Style" w:hAnsi="Bookman Old Style" w:cs="Arial"/>
                <w:sz w:val="16"/>
                <w:szCs w:val="16"/>
              </w:rPr>
              <w:t>meración ahora es el artículo 72</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lang w:val="es-ES"/>
              </w:rPr>
            </w:pPr>
            <w:r w:rsidRPr="008678EE">
              <w:rPr>
                <w:rFonts w:ascii="Bookman Old Style" w:eastAsia="MS Mincho" w:hAnsi="Bookman Old Style" w:cs="Arial"/>
                <w:sz w:val="16"/>
                <w:szCs w:val="16"/>
                <w:lang w:val="es-ES"/>
              </w:rPr>
              <w:t>El objetivo de incluir el inciso final en el artículo es para aclarar los requisitos y documentos que se requieren  para instaurar una demanda de revisión toda vez que para que la Corte inicie a estudiar la admisibilidad de la demanda debe conocer el contenido de la decisión sobre la cual se pretende alegar el recurso y tener la certeza de que la misma ha hecho tránsito a cosa juzgada.</w:t>
            </w:r>
          </w:p>
        </w:tc>
      </w:tr>
      <w:tr w:rsidR="0057244D" w:rsidRPr="008678EE" w:rsidTr="00B872F3">
        <w:tc>
          <w:tcPr>
            <w:tcW w:w="3390" w:type="dxa"/>
            <w:shd w:val="clear" w:color="auto" w:fill="auto"/>
          </w:tcPr>
          <w:p w:rsidR="0057244D" w:rsidRPr="008678EE" w:rsidRDefault="0057244D" w:rsidP="00FD529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Pr>
                <w:rFonts w:ascii="Bookman Old Style" w:hAnsi="Bookman Old Style" w:cs="Arial"/>
                <w:b/>
                <w:sz w:val="16"/>
                <w:szCs w:val="16"/>
              </w:rPr>
              <w:t>70</w:t>
            </w:r>
            <w:r w:rsidRPr="008678EE">
              <w:rPr>
                <w:rFonts w:ascii="Bookman Old Style" w:hAnsi="Bookman Old Style" w:cs="Arial"/>
                <w:b/>
                <w:sz w:val="16"/>
                <w:szCs w:val="16"/>
              </w:rPr>
              <w:t>.</w:t>
            </w:r>
            <w:r w:rsidRPr="008678EE">
              <w:rPr>
                <w:rFonts w:ascii="Bookman Old Style" w:hAnsi="Bookman Old Style" w:cs="Arial"/>
                <w:sz w:val="16"/>
                <w:szCs w:val="16"/>
              </w:rPr>
              <w:t xml:space="preserve"> Modifíquese el artículo 201 de </w:t>
            </w:r>
            <w:r w:rsidRPr="008678EE">
              <w:rPr>
                <w:rFonts w:ascii="Bookman Old Style" w:hAnsi="Bookman Old Style" w:cs="Arial"/>
                <w:w w:val="77"/>
                <w:sz w:val="16"/>
                <w:szCs w:val="16"/>
              </w:rPr>
              <w:t>l</w:t>
            </w:r>
            <w:r w:rsidRPr="008678EE">
              <w:rPr>
                <w:rFonts w:ascii="Bookman Old Style" w:hAnsi="Bookman Old Style" w:cs="Arial"/>
                <w:w w:val="104"/>
                <w:sz w:val="16"/>
                <w:szCs w:val="16"/>
              </w:rPr>
              <w:t>a</w:t>
            </w:r>
            <w:r w:rsidRPr="008678EE">
              <w:rPr>
                <w:rFonts w:ascii="Bookman Old Style" w:hAnsi="Bookman Old Style" w:cs="Arial"/>
                <w:sz w:val="16"/>
                <w:szCs w:val="16"/>
              </w:rPr>
              <w:t xml:space="preserve"> Ley</w:t>
            </w:r>
            <w:r w:rsidRPr="008678EE">
              <w:rPr>
                <w:rFonts w:ascii="Bookman Old Style" w:hAnsi="Bookman Old Style" w:cs="Arial"/>
                <w:spacing w:val="53"/>
                <w:sz w:val="16"/>
                <w:szCs w:val="16"/>
              </w:rPr>
              <w:t xml:space="preserve"> </w:t>
            </w:r>
            <w:r w:rsidRPr="008678EE">
              <w:rPr>
                <w:rFonts w:ascii="Bookman Old Style" w:hAnsi="Bookman Old Style" w:cs="Arial"/>
                <w:w w:val="126"/>
                <w:sz w:val="16"/>
                <w:szCs w:val="16"/>
              </w:rPr>
              <w:t xml:space="preserve">906 </w:t>
            </w:r>
            <w:r w:rsidRPr="008678EE">
              <w:rPr>
                <w:rFonts w:ascii="Bookman Old Style" w:hAnsi="Bookman Old Style" w:cs="Arial"/>
                <w:sz w:val="16"/>
                <w:szCs w:val="16"/>
              </w:rPr>
              <w:t xml:space="preserve">de 2004, el cual quedará </w:t>
            </w:r>
            <w:r w:rsidRPr="008678EE">
              <w:rPr>
                <w:rFonts w:ascii="Bookman Old Style" w:hAnsi="Bookman Old Style" w:cs="Arial"/>
                <w:w w:val="96"/>
                <w:sz w:val="16"/>
                <w:szCs w:val="16"/>
              </w:rPr>
              <w:t>a</w:t>
            </w:r>
            <w:r w:rsidRPr="008678EE">
              <w:rPr>
                <w:rFonts w:ascii="Bookman Old Style" w:hAnsi="Bookman Old Style" w:cs="Arial"/>
                <w:w w:val="95"/>
                <w:sz w:val="16"/>
                <w:szCs w:val="16"/>
              </w:rPr>
              <w:t>s</w:t>
            </w:r>
            <w:r w:rsidRPr="008678EE">
              <w:rPr>
                <w:rFonts w:ascii="Bookman Old Style" w:hAnsi="Bookman Old Style" w:cs="Arial"/>
                <w:w w:val="80"/>
                <w:sz w:val="16"/>
                <w:szCs w:val="16"/>
              </w:rPr>
              <w:t>í:</w:t>
            </w:r>
          </w:p>
          <w:p w:rsidR="0057244D" w:rsidRPr="00A54B8E" w:rsidRDefault="0057244D" w:rsidP="007D36A7">
            <w:pPr>
              <w:spacing w:line="240" w:lineRule="auto"/>
              <w:ind w:right="-76"/>
              <w:jc w:val="both"/>
              <w:rPr>
                <w:rFonts w:ascii="Bookman Old Style" w:hAnsi="Bookman Old Style" w:cs="Arial"/>
                <w:b/>
                <w:w w:val="114"/>
                <w:sz w:val="16"/>
                <w:szCs w:val="16"/>
              </w:rPr>
            </w:pPr>
            <w:r>
              <w:rPr>
                <w:rFonts w:ascii="Bookman Old Style" w:hAnsi="Bookman Old Style" w:cs="Arial"/>
                <w:b/>
                <w:w w:val="114"/>
                <w:sz w:val="16"/>
                <w:szCs w:val="16"/>
              </w:rPr>
              <w:t>"Artículo 200</w:t>
            </w:r>
            <w:r w:rsidRPr="008678EE">
              <w:rPr>
                <w:rFonts w:ascii="Bookman Old Style" w:hAnsi="Bookman Old Style" w:cs="Arial"/>
                <w:b/>
                <w:w w:val="114"/>
                <w:sz w:val="16"/>
                <w:szCs w:val="16"/>
              </w:rPr>
              <w:t>.</w:t>
            </w:r>
            <w:r>
              <w:rPr>
                <w:rFonts w:ascii="Bookman Old Style" w:hAnsi="Bookman Old Style" w:cs="Arial"/>
                <w:b/>
                <w:w w:val="114"/>
                <w:sz w:val="16"/>
                <w:szCs w:val="16"/>
              </w:rPr>
              <w:t xml:space="preserve"> Órganos de Policía Judicial Permanente. </w:t>
            </w:r>
            <w:r>
              <w:rPr>
                <w:rFonts w:ascii="Bookman Old Style" w:hAnsi="Bookman Old Style" w:cs="Arial"/>
                <w:w w:val="108"/>
                <w:sz w:val="16"/>
                <w:szCs w:val="16"/>
              </w:rPr>
              <w:t>Ej</w:t>
            </w:r>
            <w:r w:rsidRPr="008678EE">
              <w:rPr>
                <w:rFonts w:ascii="Bookman Old Style" w:hAnsi="Bookman Old Style" w:cs="Arial"/>
                <w:w w:val="108"/>
                <w:sz w:val="16"/>
                <w:szCs w:val="16"/>
              </w:rPr>
              <w:t>erc</w:t>
            </w:r>
            <w:r w:rsidRPr="008678EE">
              <w:rPr>
                <w:rFonts w:ascii="Bookman Old Style" w:hAnsi="Bookman Old Style" w:cs="Arial"/>
                <w:w w:val="92"/>
                <w:sz w:val="16"/>
                <w:szCs w:val="16"/>
              </w:rPr>
              <w:t>e</w:t>
            </w:r>
            <w:r w:rsidRPr="008678EE">
              <w:rPr>
                <w:rFonts w:ascii="Bookman Old Style" w:hAnsi="Bookman Old Style" w:cs="Arial"/>
                <w:w w:val="104"/>
                <w:sz w:val="16"/>
                <w:szCs w:val="16"/>
              </w:rPr>
              <w:t xml:space="preserve">n </w:t>
            </w:r>
            <w:r w:rsidRPr="008678EE">
              <w:rPr>
                <w:rFonts w:ascii="Bookman Old Style" w:hAnsi="Bookman Old Style" w:cs="Arial"/>
                <w:w w:val="109"/>
                <w:sz w:val="16"/>
                <w:szCs w:val="16"/>
              </w:rPr>
              <w:t xml:space="preserve">permanentemente </w:t>
            </w:r>
            <w:r w:rsidRPr="008678EE">
              <w:rPr>
                <w:rFonts w:ascii="Bookman Old Style" w:hAnsi="Bookman Old Style" w:cs="Arial"/>
                <w:sz w:val="16"/>
                <w:szCs w:val="16"/>
              </w:rPr>
              <w:t>las</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funciones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policía</w:t>
            </w:r>
            <w:r w:rsidRPr="008678EE">
              <w:rPr>
                <w:rFonts w:ascii="Bookman Old Style" w:hAnsi="Bookman Old Style" w:cs="Arial"/>
                <w:spacing w:val="40"/>
                <w:sz w:val="16"/>
                <w:szCs w:val="16"/>
              </w:rPr>
              <w:t xml:space="preserve"> </w:t>
            </w:r>
            <w:r w:rsidRPr="008678EE">
              <w:rPr>
                <w:rFonts w:ascii="Bookman Old Style" w:hAnsi="Bookman Old Style" w:cs="Arial"/>
                <w:sz w:val="16"/>
                <w:szCs w:val="16"/>
              </w:rPr>
              <w:t>judicial los</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servidores investidos 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 xml:space="preserve">esa función, </w:t>
            </w:r>
            <w:r w:rsidRPr="008678EE">
              <w:rPr>
                <w:rFonts w:ascii="Bookman Old Style" w:hAnsi="Bookman Old Style" w:cs="Arial"/>
                <w:w w:val="105"/>
                <w:sz w:val="16"/>
                <w:szCs w:val="16"/>
              </w:rPr>
              <w:t xml:space="preserve">pertenecientes </w:t>
            </w:r>
            <w:r w:rsidRPr="008678EE">
              <w:rPr>
                <w:rFonts w:ascii="Bookman Old Style" w:hAnsi="Bookman Old Style" w:cs="Arial"/>
                <w:sz w:val="16"/>
                <w:szCs w:val="16"/>
              </w:rPr>
              <w:t>al</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Cuerpo Téc</w:t>
            </w:r>
            <w:r w:rsidRPr="008678EE">
              <w:rPr>
                <w:rFonts w:ascii="Bookman Old Style" w:hAnsi="Bookman Old Style" w:cs="Arial"/>
                <w:w w:val="105"/>
                <w:sz w:val="16"/>
                <w:szCs w:val="16"/>
              </w:rPr>
              <w:t>n</w:t>
            </w:r>
            <w:r w:rsidRPr="008678EE">
              <w:rPr>
                <w:rFonts w:ascii="Bookman Old Style" w:hAnsi="Bookman Old Style" w:cs="Arial"/>
                <w:w w:val="77"/>
                <w:sz w:val="16"/>
                <w:szCs w:val="16"/>
              </w:rPr>
              <w:t>i</w:t>
            </w:r>
            <w:r w:rsidRPr="008678EE">
              <w:rPr>
                <w:rFonts w:ascii="Bookman Old Style" w:hAnsi="Bookman Old Style" w:cs="Arial"/>
                <w:w w:val="87"/>
                <w:sz w:val="16"/>
                <w:szCs w:val="16"/>
              </w:rPr>
              <w:t>c</w:t>
            </w:r>
            <w:r w:rsidRPr="008678EE">
              <w:rPr>
                <w:rFonts w:ascii="Bookman Old Style" w:hAnsi="Bookman Old Style" w:cs="Arial"/>
                <w:w w:val="104"/>
                <w:sz w:val="16"/>
                <w:szCs w:val="16"/>
              </w:rPr>
              <w:t>o</w:t>
            </w:r>
            <w:r w:rsidRPr="008678EE">
              <w:rPr>
                <w:rFonts w:ascii="Bookman Old Style" w:hAnsi="Bookman Old Style" w:cs="Arial"/>
                <w:sz w:val="16"/>
                <w:szCs w:val="16"/>
              </w:rPr>
              <w:t xml:space="preserve"> de</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Investigación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 xml:space="preserve">Fiscalía </w:t>
            </w:r>
            <w:r w:rsidRPr="008678EE">
              <w:rPr>
                <w:rFonts w:ascii="Bookman Old Style" w:hAnsi="Bookman Old Style" w:cs="Arial"/>
                <w:w w:val="88"/>
                <w:sz w:val="16"/>
                <w:szCs w:val="16"/>
              </w:rPr>
              <w:t>G</w:t>
            </w:r>
            <w:r w:rsidRPr="008678EE">
              <w:rPr>
                <w:rFonts w:ascii="Bookman Old Style" w:hAnsi="Bookman Old Style" w:cs="Arial"/>
                <w:w w:val="104"/>
                <w:sz w:val="16"/>
                <w:szCs w:val="16"/>
              </w:rPr>
              <w:t xml:space="preserve">eneral </w:t>
            </w:r>
            <w:r w:rsidRPr="008678EE">
              <w:rPr>
                <w:rFonts w:ascii="Bookman Old Style" w:hAnsi="Bookman Old Style" w:cs="Arial"/>
                <w:sz w:val="16"/>
                <w:szCs w:val="16"/>
              </w:rPr>
              <w:t>de la Nac</w:t>
            </w:r>
            <w:r w:rsidRPr="008678EE">
              <w:rPr>
                <w:rFonts w:ascii="Bookman Old Style" w:hAnsi="Bookman Old Style" w:cs="Arial"/>
                <w:w w:val="77"/>
                <w:sz w:val="16"/>
                <w:szCs w:val="16"/>
              </w:rPr>
              <w:t>i</w:t>
            </w:r>
            <w:r w:rsidRPr="008678EE">
              <w:rPr>
                <w:rFonts w:ascii="Bookman Old Style" w:hAnsi="Bookman Old Style" w:cs="Arial"/>
                <w:w w:val="104"/>
                <w:sz w:val="16"/>
                <w:szCs w:val="16"/>
              </w:rPr>
              <w:t>ón,</w:t>
            </w:r>
            <w:r w:rsidRPr="008678EE">
              <w:rPr>
                <w:rFonts w:ascii="Bookman Old Style" w:hAnsi="Bookman Old Style" w:cs="Arial"/>
                <w:sz w:val="16"/>
                <w:szCs w:val="16"/>
              </w:rPr>
              <w:t xml:space="preserve"> a la Policía Nacional y </w:t>
            </w:r>
            <w:r w:rsidRPr="008678EE">
              <w:rPr>
                <w:rFonts w:ascii="Bookman Old Style" w:hAnsi="Bookman Old Style" w:cs="Arial"/>
                <w:b/>
                <w:sz w:val="16"/>
                <w:szCs w:val="16"/>
              </w:rPr>
              <w:t xml:space="preserve">la Unidad </w:t>
            </w:r>
            <w:r w:rsidRPr="008678EE">
              <w:rPr>
                <w:rFonts w:ascii="Bookman Old Style" w:hAnsi="Bookman Old Style" w:cs="Arial"/>
                <w:b/>
                <w:w w:val="111"/>
                <w:sz w:val="16"/>
                <w:szCs w:val="16"/>
              </w:rPr>
              <w:t xml:space="preserve">Administrativa Especial </w:t>
            </w:r>
            <w:r w:rsidRPr="008678EE">
              <w:rPr>
                <w:rFonts w:ascii="Bookman Old Style" w:hAnsi="Bookman Old Style" w:cs="Arial"/>
                <w:b/>
                <w:w w:val="109"/>
                <w:sz w:val="16"/>
                <w:szCs w:val="16"/>
              </w:rPr>
              <w:t xml:space="preserve">Migración </w:t>
            </w:r>
            <w:r w:rsidRPr="008678EE">
              <w:rPr>
                <w:rFonts w:ascii="Bookman Old Style" w:hAnsi="Bookman Old Style" w:cs="Arial"/>
                <w:b/>
                <w:w w:val="119"/>
                <w:sz w:val="16"/>
                <w:szCs w:val="16"/>
              </w:rPr>
              <w:t>Colombia</w:t>
            </w:r>
            <w:r w:rsidRPr="008678EE">
              <w:rPr>
                <w:rFonts w:ascii="Bookman Old Style" w:hAnsi="Bookman Old Style" w:cs="Arial"/>
                <w:b/>
                <w:w w:val="62"/>
                <w:sz w:val="16"/>
                <w:szCs w:val="16"/>
              </w:rPr>
              <w:t>,</w:t>
            </w:r>
            <w:r w:rsidRPr="008678EE">
              <w:rPr>
                <w:rFonts w:ascii="Bookman Old Style" w:hAnsi="Bookman Old Style" w:cs="Arial"/>
                <w:sz w:val="16"/>
                <w:szCs w:val="16"/>
              </w:rPr>
              <w:t xml:space="preserve"> por</w:t>
            </w:r>
            <w:r w:rsidRPr="008678EE">
              <w:rPr>
                <w:rFonts w:ascii="Bookman Old Style" w:hAnsi="Bookman Old Style" w:cs="Arial"/>
                <w:spacing w:val="40"/>
                <w:sz w:val="16"/>
                <w:szCs w:val="16"/>
              </w:rPr>
              <w:t xml:space="preserve"> </w:t>
            </w:r>
            <w:r w:rsidRPr="008678EE">
              <w:rPr>
                <w:rFonts w:ascii="Bookman Old Style" w:hAnsi="Bookman Old Style" w:cs="Arial"/>
                <w:sz w:val="16"/>
                <w:szCs w:val="16"/>
              </w:rPr>
              <w:t>intermedio 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sus</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 xml:space="preserve">dependencias </w:t>
            </w:r>
            <w:r w:rsidRPr="008678EE">
              <w:rPr>
                <w:rFonts w:ascii="Bookman Old Style" w:hAnsi="Bookman Old Style" w:cs="Arial"/>
                <w:w w:val="95"/>
                <w:sz w:val="16"/>
                <w:szCs w:val="16"/>
              </w:rPr>
              <w:t>es</w:t>
            </w:r>
            <w:r w:rsidRPr="008678EE">
              <w:rPr>
                <w:rFonts w:ascii="Bookman Old Style" w:hAnsi="Bookman Old Style" w:cs="Arial"/>
                <w:w w:val="103"/>
                <w:sz w:val="16"/>
                <w:szCs w:val="16"/>
              </w:rPr>
              <w:t>peci</w:t>
            </w:r>
            <w:r w:rsidRPr="008678EE">
              <w:rPr>
                <w:rFonts w:ascii="Bookman Old Style" w:hAnsi="Bookman Old Style" w:cs="Arial"/>
                <w:w w:val="101"/>
                <w:sz w:val="16"/>
                <w:szCs w:val="16"/>
              </w:rPr>
              <w:t>a</w:t>
            </w:r>
            <w:r w:rsidRPr="008678EE">
              <w:rPr>
                <w:rFonts w:ascii="Bookman Old Style" w:hAnsi="Bookman Old Style" w:cs="Arial"/>
                <w:w w:val="105"/>
                <w:sz w:val="16"/>
                <w:szCs w:val="16"/>
              </w:rPr>
              <w:t>lizada</w:t>
            </w:r>
            <w:r w:rsidRPr="008678EE">
              <w:rPr>
                <w:rFonts w:ascii="Bookman Old Style" w:hAnsi="Bookman Old Style" w:cs="Arial"/>
                <w:w w:val="90"/>
                <w:sz w:val="16"/>
                <w:szCs w:val="16"/>
              </w:rPr>
              <w:t>s</w:t>
            </w:r>
            <w:r w:rsidRPr="008678EE">
              <w:rPr>
                <w:rFonts w:ascii="Bookman Old Style" w:hAnsi="Bookman Old Style" w:cs="Arial"/>
                <w:w w:val="38"/>
                <w:sz w:val="16"/>
                <w:szCs w:val="16"/>
              </w:rPr>
              <w:t>.</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A54B8E">
              <w:rPr>
                <w:rFonts w:ascii="Bookman Old Style" w:hAnsi="Bookman Old Style" w:cs="Arial"/>
                <w:b/>
                <w:sz w:val="16"/>
                <w:szCs w:val="16"/>
              </w:rPr>
              <w:t>Parágrafo.</w:t>
            </w:r>
            <w:r w:rsidRPr="008678EE">
              <w:rPr>
                <w:rFonts w:ascii="Bookman Old Style" w:hAnsi="Bookman Old Style" w:cs="Arial"/>
                <w:sz w:val="16"/>
                <w:szCs w:val="16"/>
              </w:rPr>
              <w:t xml:space="preserve"> En los</w:t>
            </w:r>
            <w:r w:rsidRPr="008678EE">
              <w:rPr>
                <w:rFonts w:ascii="Bookman Old Style" w:hAnsi="Bookman Old Style" w:cs="Arial"/>
                <w:spacing w:val="21"/>
                <w:sz w:val="16"/>
                <w:szCs w:val="16"/>
              </w:rPr>
              <w:t xml:space="preserve"> </w:t>
            </w:r>
            <w:r w:rsidRPr="008678EE">
              <w:rPr>
                <w:rFonts w:ascii="Bookman Old Style" w:hAnsi="Bookman Old Style" w:cs="Arial"/>
                <w:sz w:val="16"/>
                <w:szCs w:val="16"/>
              </w:rPr>
              <w:t>lugares del</w:t>
            </w:r>
            <w:r w:rsidRPr="008678EE">
              <w:rPr>
                <w:rFonts w:ascii="Bookman Old Style" w:hAnsi="Bookman Old Style" w:cs="Arial"/>
                <w:spacing w:val="18"/>
                <w:sz w:val="16"/>
                <w:szCs w:val="16"/>
              </w:rPr>
              <w:t xml:space="preserve"> </w:t>
            </w:r>
            <w:r w:rsidRPr="008678EE">
              <w:rPr>
                <w:rFonts w:ascii="Bookman Old Style" w:hAnsi="Bookman Old Style" w:cs="Arial"/>
                <w:sz w:val="16"/>
                <w:szCs w:val="16"/>
              </w:rPr>
              <w:t>territorio nacional donde</w:t>
            </w:r>
            <w:r w:rsidRPr="008678EE">
              <w:rPr>
                <w:rFonts w:ascii="Bookman Old Style" w:hAnsi="Bookman Old Style" w:cs="Arial"/>
                <w:spacing w:val="58"/>
                <w:sz w:val="16"/>
                <w:szCs w:val="16"/>
              </w:rPr>
              <w:t xml:space="preserve"> </w:t>
            </w:r>
            <w:r w:rsidRPr="008678EE">
              <w:rPr>
                <w:rFonts w:ascii="Bookman Old Style" w:hAnsi="Bookman Old Style" w:cs="Arial"/>
                <w:sz w:val="16"/>
                <w:szCs w:val="16"/>
              </w:rPr>
              <w:t>no</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 xml:space="preserve">hubiere miembros </w:t>
            </w:r>
            <w:r w:rsidRPr="008678EE">
              <w:rPr>
                <w:rFonts w:ascii="Bookman Old Style" w:hAnsi="Bookman Old Style" w:cs="Arial"/>
                <w:w w:val="104"/>
                <w:sz w:val="16"/>
                <w:szCs w:val="16"/>
              </w:rPr>
              <w:t xml:space="preserve">de </w:t>
            </w:r>
            <w:r w:rsidRPr="008678EE">
              <w:rPr>
                <w:rFonts w:ascii="Bookman Old Style" w:hAnsi="Bookman Old Style" w:cs="Arial"/>
                <w:sz w:val="16"/>
                <w:szCs w:val="16"/>
              </w:rPr>
              <w:t>policía</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judicial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Policía Nacional, estas funciones las</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podrá ejercer la</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 xml:space="preserve">Policía </w:t>
            </w:r>
            <w:r w:rsidRPr="008678EE">
              <w:rPr>
                <w:rFonts w:ascii="Bookman Old Style" w:hAnsi="Bookman Old Style" w:cs="Arial"/>
                <w:w w:val="99"/>
                <w:sz w:val="16"/>
                <w:szCs w:val="16"/>
              </w:rPr>
              <w:t>Naci</w:t>
            </w:r>
            <w:r w:rsidRPr="008678EE">
              <w:rPr>
                <w:rFonts w:ascii="Bookman Old Style" w:hAnsi="Bookman Old Style" w:cs="Arial"/>
                <w:w w:val="93"/>
                <w:sz w:val="16"/>
                <w:szCs w:val="16"/>
              </w:rPr>
              <w:t>o</w:t>
            </w:r>
            <w:r w:rsidRPr="008678EE">
              <w:rPr>
                <w:rFonts w:ascii="Bookman Old Style" w:hAnsi="Bookman Old Style" w:cs="Arial"/>
                <w:w w:val="102"/>
                <w:sz w:val="16"/>
                <w:szCs w:val="16"/>
              </w:rPr>
              <w:t>nal.</w:t>
            </w:r>
            <w:r w:rsidRPr="008678EE">
              <w:rPr>
                <w:rFonts w:ascii="Bookman Old Style" w:hAnsi="Bookman Old Style" w:cs="Arial"/>
                <w:w w:val="71"/>
                <w:sz w:val="16"/>
                <w:szCs w:val="16"/>
              </w:rPr>
              <w:t>"</w:t>
            </w:r>
          </w:p>
        </w:tc>
        <w:tc>
          <w:tcPr>
            <w:tcW w:w="2976" w:type="dxa"/>
            <w:shd w:val="clear" w:color="auto" w:fill="auto"/>
          </w:tcPr>
          <w:p w:rsidR="0057244D" w:rsidRPr="00837FC8" w:rsidRDefault="0057244D" w:rsidP="00837FC8">
            <w:pPr>
              <w:spacing w:line="240" w:lineRule="auto"/>
              <w:jc w:val="both"/>
              <w:rPr>
                <w:rFonts w:ascii="Bookman Old Style" w:hAnsi="Bookman Old Style" w:cs="Arial"/>
                <w:sz w:val="16"/>
                <w:szCs w:val="16"/>
                <w:lang w:val="es-CO"/>
              </w:rPr>
            </w:pPr>
            <w:r w:rsidRPr="008678EE">
              <w:rPr>
                <w:rFonts w:ascii="Bookman Old Style" w:hAnsi="Bookman Old Style" w:cs="Arial"/>
                <w:sz w:val="16"/>
                <w:szCs w:val="16"/>
              </w:rPr>
              <w:t>Se modifica la nu</w:t>
            </w:r>
            <w:r w:rsidR="008C027D">
              <w:rPr>
                <w:rFonts w:ascii="Bookman Old Style" w:hAnsi="Bookman Old Style" w:cs="Arial"/>
                <w:sz w:val="16"/>
                <w:szCs w:val="16"/>
              </w:rPr>
              <w:t>meración ahora es el artículo 73</w:t>
            </w:r>
            <w:r w:rsidRPr="008678EE">
              <w:rPr>
                <w:rFonts w:ascii="Bookman Old Style" w:hAnsi="Bookman Old Style" w:cs="Arial"/>
                <w:sz w:val="16"/>
                <w:szCs w:val="16"/>
              </w:rPr>
              <w:t>.</w:t>
            </w:r>
            <w:r>
              <w:rPr>
                <w:rFonts w:ascii="Bookman Old Style" w:hAnsi="Bookman Old Style" w:cs="Arial"/>
                <w:sz w:val="16"/>
                <w:szCs w:val="16"/>
              </w:rPr>
              <w:t xml:space="preserve"> </w:t>
            </w:r>
            <w:r w:rsidR="008C027D">
              <w:rPr>
                <w:rFonts w:ascii="Bookman Old Style" w:hAnsi="Bookman Old Style" w:cs="Arial"/>
                <w:b/>
                <w:sz w:val="16"/>
                <w:szCs w:val="16"/>
                <w:lang w:val="es-CO"/>
              </w:rPr>
              <w:t>ARTÍCULO 73</w:t>
            </w:r>
            <w:r w:rsidRPr="00837FC8">
              <w:rPr>
                <w:rFonts w:ascii="Bookman Old Style" w:hAnsi="Bookman Old Style" w:cs="Arial"/>
                <w:b/>
                <w:sz w:val="16"/>
                <w:szCs w:val="16"/>
                <w:lang w:val="es-CO"/>
              </w:rPr>
              <w:t xml:space="preserve">. </w:t>
            </w:r>
            <w:r w:rsidRPr="00837FC8">
              <w:rPr>
                <w:rFonts w:ascii="Bookman Old Style" w:hAnsi="Bookman Old Style" w:cs="Arial"/>
                <w:sz w:val="16"/>
                <w:szCs w:val="16"/>
                <w:lang w:val="es-CO"/>
              </w:rPr>
              <w:t>Modifíquese el artículo 201 de la Ley 906 de 2004,  el cual quedará así:</w:t>
            </w:r>
          </w:p>
          <w:p w:rsidR="0057244D" w:rsidRPr="00837FC8" w:rsidRDefault="0057244D" w:rsidP="00837FC8">
            <w:pPr>
              <w:spacing w:line="240" w:lineRule="auto"/>
              <w:jc w:val="both"/>
              <w:rPr>
                <w:rFonts w:ascii="Bookman Old Style" w:hAnsi="Bookman Old Style" w:cs="Arial"/>
                <w:sz w:val="16"/>
                <w:szCs w:val="16"/>
                <w:lang w:val="es-CO"/>
              </w:rPr>
            </w:pPr>
          </w:p>
          <w:p w:rsidR="0057244D" w:rsidRPr="00837FC8" w:rsidRDefault="0057244D" w:rsidP="00837FC8">
            <w:pPr>
              <w:spacing w:line="240" w:lineRule="auto"/>
              <w:jc w:val="both"/>
              <w:rPr>
                <w:rFonts w:ascii="Bookman Old Style" w:hAnsi="Bookman Old Style" w:cs="Arial"/>
                <w:sz w:val="16"/>
                <w:szCs w:val="16"/>
                <w:lang w:val="es-MX"/>
              </w:rPr>
            </w:pPr>
            <w:r w:rsidRPr="00837FC8">
              <w:rPr>
                <w:rFonts w:ascii="Bookman Old Style" w:hAnsi="Bookman Old Style" w:cs="Arial"/>
                <w:b/>
                <w:sz w:val="16"/>
                <w:szCs w:val="16"/>
                <w:lang w:val="es-MX"/>
              </w:rPr>
              <w:t>“Artículo 201. Órganos de policía judicial permanente.</w:t>
            </w:r>
            <w:r w:rsidRPr="00837FC8">
              <w:rPr>
                <w:rFonts w:ascii="Bookman Old Style" w:hAnsi="Bookman Old Style" w:cs="Arial"/>
                <w:sz w:val="16"/>
                <w:szCs w:val="16"/>
                <w:lang w:val="es-MX"/>
              </w:rPr>
              <w:t xml:space="preserve"> Ejercen permanentemente las funciones de policía judicial los servidores investidos de esa función, pertenecientes al Cuerpo Técnico de Investigación de la Fiscalía General de la Nación, a la Policía Nacional y </w:t>
            </w:r>
            <w:r w:rsidRPr="00837FC8">
              <w:rPr>
                <w:rFonts w:ascii="Bookman Old Style" w:hAnsi="Bookman Old Style" w:cs="Arial"/>
                <w:b/>
                <w:sz w:val="16"/>
                <w:szCs w:val="16"/>
                <w:lang w:val="es-MX"/>
              </w:rPr>
              <w:t>la Unidad Administrativa Especial Migración Colombia</w:t>
            </w:r>
            <w:r w:rsidRPr="00837FC8">
              <w:rPr>
                <w:rFonts w:ascii="Bookman Old Style" w:hAnsi="Bookman Old Style" w:cs="Arial"/>
                <w:sz w:val="16"/>
                <w:szCs w:val="16"/>
                <w:lang w:val="es-MX"/>
              </w:rPr>
              <w:t>, por intermedio de sus dependencias especializadas.</w:t>
            </w:r>
          </w:p>
          <w:p w:rsidR="0057244D" w:rsidRPr="00837FC8" w:rsidRDefault="0057244D" w:rsidP="00837FC8">
            <w:pPr>
              <w:spacing w:line="240" w:lineRule="auto"/>
              <w:jc w:val="both"/>
              <w:rPr>
                <w:rFonts w:ascii="Bookman Old Style" w:hAnsi="Bookman Old Style" w:cs="Arial"/>
                <w:sz w:val="16"/>
                <w:szCs w:val="16"/>
                <w:lang w:val="es-MX"/>
              </w:rPr>
            </w:pPr>
            <w:r>
              <w:rPr>
                <w:rFonts w:ascii="Bookman Old Style" w:hAnsi="Bookman Old Style" w:cs="Arial"/>
                <w:b/>
                <w:sz w:val="16"/>
                <w:szCs w:val="16"/>
                <w:lang w:val="es-MX"/>
              </w:rPr>
              <w:t>P</w:t>
            </w:r>
            <w:r w:rsidRPr="00837FC8">
              <w:rPr>
                <w:rFonts w:ascii="Bookman Old Style" w:hAnsi="Bookman Old Style" w:cs="Arial"/>
                <w:b/>
                <w:sz w:val="16"/>
                <w:szCs w:val="16"/>
                <w:lang w:val="es-MX"/>
              </w:rPr>
              <w:t>arágraf</w:t>
            </w:r>
            <w:r>
              <w:rPr>
                <w:rFonts w:ascii="Bookman Old Style" w:hAnsi="Bookman Old Style" w:cs="Arial"/>
                <w:b/>
                <w:sz w:val="16"/>
                <w:szCs w:val="16"/>
                <w:lang w:val="es-MX"/>
              </w:rPr>
              <w:t>o 1</w:t>
            </w:r>
            <w:r w:rsidRPr="00837FC8">
              <w:rPr>
                <w:rFonts w:ascii="Bookman Old Style" w:hAnsi="Bookman Old Style" w:cs="Arial"/>
                <w:b/>
                <w:sz w:val="16"/>
                <w:szCs w:val="16"/>
                <w:lang w:val="es-MX"/>
              </w:rPr>
              <w:t>.</w:t>
            </w:r>
            <w:r w:rsidRPr="00837FC8">
              <w:rPr>
                <w:rFonts w:ascii="Bookman Old Style" w:hAnsi="Bookman Old Style" w:cs="Arial"/>
                <w:sz w:val="16"/>
                <w:szCs w:val="16"/>
                <w:lang w:val="es-MX"/>
              </w:rPr>
              <w:t xml:space="preserve"> En los lugares del territorio nacional donde no hubiere miembros de policía judicial de la Policía Nacional, estas funciones las podrá ejercer la Policía Nacional.”</w:t>
            </w:r>
          </w:p>
          <w:p w:rsidR="0057244D" w:rsidRPr="00837FC8" w:rsidRDefault="0057244D" w:rsidP="00837FC8">
            <w:pPr>
              <w:spacing w:line="240" w:lineRule="auto"/>
              <w:jc w:val="both"/>
              <w:rPr>
                <w:rFonts w:ascii="Bookman Old Style" w:hAnsi="Bookman Old Style" w:cs="Arial"/>
                <w:b/>
                <w:sz w:val="16"/>
                <w:szCs w:val="16"/>
                <w:lang w:val="es-CO"/>
              </w:rPr>
            </w:pPr>
            <w:r w:rsidRPr="00837FC8">
              <w:rPr>
                <w:rFonts w:ascii="Bookman Old Style" w:hAnsi="Bookman Old Style" w:cs="Arial"/>
                <w:b/>
                <w:sz w:val="16"/>
                <w:szCs w:val="16"/>
                <w:lang w:val="es-CO"/>
              </w:rPr>
              <w:t xml:space="preserve">Parágrafo 2. La Fiscalía General de la Nación establecerá  los estándares de desempeño y formación obligatorios en la investigación criminal,  el análisis criminal y las ciencias forenses para los organismos que ejerzan funciones de policía </w:t>
            </w:r>
            <w:r w:rsidRPr="00837FC8">
              <w:rPr>
                <w:rFonts w:ascii="Bookman Old Style" w:hAnsi="Bookman Old Style" w:cs="Arial"/>
                <w:b/>
                <w:sz w:val="16"/>
                <w:szCs w:val="16"/>
                <w:lang w:val="es-CO"/>
              </w:rPr>
              <w:lastRenderedPageBreak/>
              <w:t>judicial.</w:t>
            </w:r>
          </w:p>
          <w:p w:rsidR="0057244D" w:rsidRPr="00837FC8" w:rsidRDefault="0057244D" w:rsidP="00837FC8">
            <w:pPr>
              <w:spacing w:line="240" w:lineRule="auto"/>
              <w:jc w:val="both"/>
              <w:rPr>
                <w:rFonts w:ascii="Bookman Old Style" w:hAnsi="Bookman Old Style" w:cs="Arial"/>
                <w:b/>
                <w:sz w:val="16"/>
                <w:szCs w:val="16"/>
                <w:lang w:val="es-CO"/>
              </w:rPr>
            </w:pPr>
            <w:r w:rsidRPr="00837FC8">
              <w:rPr>
                <w:rFonts w:ascii="Bookman Old Style" w:hAnsi="Bookman Old Style" w:cs="Arial"/>
                <w:b/>
                <w:sz w:val="16"/>
                <w:szCs w:val="16"/>
                <w:lang w:val="es-CO"/>
              </w:rPr>
              <w:t>Para el cumplimiento debido de los estándares, la Fiscalía General de la Nación  creará los mecanismos de certificación, acreditación y auditoria que sean necesarios.</w:t>
            </w:r>
          </w:p>
          <w:p w:rsidR="0057244D" w:rsidRPr="008678EE" w:rsidRDefault="0057244D" w:rsidP="00837FC8">
            <w:pPr>
              <w:spacing w:line="240" w:lineRule="auto"/>
              <w:jc w:val="both"/>
              <w:rPr>
                <w:rFonts w:ascii="Bookman Old Style" w:hAnsi="Bookman Old Style" w:cs="Arial"/>
                <w:sz w:val="16"/>
                <w:szCs w:val="16"/>
              </w:rPr>
            </w:pPr>
            <w:r w:rsidRPr="00837FC8">
              <w:rPr>
                <w:rFonts w:ascii="Bookman Old Style" w:hAnsi="Bookman Old Style" w:cs="Arial"/>
                <w:b/>
                <w:sz w:val="16"/>
                <w:szCs w:val="16"/>
                <w:lang w:val="es-CO"/>
              </w:rPr>
              <w:t>El Consejo Nacional de Policía Judicial asesorará a la Fiscalía General de la Nación en el diseño, desarrollo e implementación de los estándares.”</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Se pretende a través de la reforma facultar como órganos de policía judicial permanente a la unidad administrativa especial de migración Colombia.</w:t>
            </w:r>
          </w:p>
        </w:tc>
      </w:tr>
      <w:tr w:rsidR="0057244D" w:rsidRPr="008678EE" w:rsidTr="00B872F3">
        <w:tc>
          <w:tcPr>
            <w:tcW w:w="3390" w:type="dxa"/>
            <w:shd w:val="clear" w:color="auto" w:fill="auto"/>
          </w:tcPr>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Pr>
                <w:rFonts w:ascii="Bookman Old Style" w:eastAsia="MS Mincho" w:hAnsi="Bookman Old Style" w:cs="Arial"/>
                <w:b/>
                <w:sz w:val="16"/>
                <w:szCs w:val="16"/>
              </w:rPr>
              <w:lastRenderedPageBreak/>
              <w:t>ARTÍCULO 71</w:t>
            </w:r>
            <w:r w:rsidRPr="008678EE">
              <w:rPr>
                <w:rFonts w:ascii="Bookman Old Style" w:eastAsia="MS Mincho" w:hAnsi="Bookman Old Style" w:cs="Arial"/>
                <w:b/>
                <w:sz w:val="16"/>
                <w:szCs w:val="16"/>
              </w:rPr>
              <w:t>.</w:t>
            </w:r>
            <w:r w:rsidRPr="008678EE">
              <w:rPr>
                <w:rFonts w:ascii="Bookman Old Style" w:eastAsia="MS Mincho" w:hAnsi="Bookman Old Style" w:cs="Arial"/>
                <w:sz w:val="16"/>
                <w:szCs w:val="16"/>
              </w:rPr>
              <w:t xml:space="preserve"> Modifíquese el numeral 8 del artículo 202 de la Ley 906 de 2004, el cual quedará así: </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691668">
            <w:pPr>
              <w:tabs>
                <w:tab w:val="left" w:pos="2410"/>
              </w:tabs>
              <w:spacing w:after="0" w:line="240" w:lineRule="auto"/>
              <w:ind w:right="-76"/>
              <w:jc w:val="both"/>
              <w:rPr>
                <w:rFonts w:ascii="Bookman Old Style" w:hAnsi="Bookman Old Style" w:cs="Arial"/>
                <w:w w:val="104"/>
                <w:sz w:val="16"/>
                <w:szCs w:val="16"/>
              </w:rPr>
            </w:pPr>
            <w:r w:rsidRPr="008678EE">
              <w:rPr>
                <w:rFonts w:ascii="Bookman Old Style" w:eastAsia="MS Mincho" w:hAnsi="Bookman Old Style" w:cs="Arial"/>
                <w:b/>
                <w:sz w:val="16"/>
                <w:szCs w:val="16"/>
              </w:rPr>
              <w:t xml:space="preserve">"Artículo 202. Órganos que ejercen funciones permanentes de policía judicial </w:t>
            </w:r>
            <w:r>
              <w:rPr>
                <w:rFonts w:ascii="Bookman Old Style" w:eastAsia="MS Mincho" w:hAnsi="Bookman Old Style" w:cs="Arial"/>
                <w:b/>
                <w:sz w:val="16"/>
                <w:szCs w:val="16"/>
              </w:rPr>
              <w:t xml:space="preserve">de manera especial dentro de su </w:t>
            </w:r>
            <w:r w:rsidRPr="008678EE">
              <w:rPr>
                <w:rFonts w:ascii="Bookman Old Style" w:eastAsia="MS Mincho" w:hAnsi="Bookman Old Style" w:cs="Arial"/>
                <w:b/>
                <w:sz w:val="16"/>
                <w:szCs w:val="16"/>
              </w:rPr>
              <w:t>competencia.</w:t>
            </w:r>
            <w:r w:rsidRPr="008678EE">
              <w:rPr>
                <w:rFonts w:ascii="Bookman Old Style" w:eastAsia="MS Mincho" w:hAnsi="Bookman Old Style" w:cs="Arial"/>
                <w:sz w:val="16"/>
                <w:szCs w:val="16"/>
              </w:rPr>
              <w:t xml:space="preserve"> </w:t>
            </w:r>
            <w:r w:rsidRPr="008678EE">
              <w:rPr>
                <w:rFonts w:ascii="Bookman Old Style" w:hAnsi="Bookman Old Style" w:cs="Arial"/>
                <w:w w:val="103"/>
                <w:sz w:val="16"/>
                <w:szCs w:val="16"/>
              </w:rPr>
              <w:t>Ejer</w:t>
            </w:r>
            <w:r w:rsidRPr="008678EE">
              <w:rPr>
                <w:rFonts w:ascii="Bookman Old Style" w:hAnsi="Bookman Old Style" w:cs="Arial"/>
                <w:w w:val="92"/>
                <w:sz w:val="16"/>
                <w:szCs w:val="16"/>
              </w:rPr>
              <w:t>c</w:t>
            </w:r>
            <w:r w:rsidRPr="008678EE">
              <w:rPr>
                <w:rFonts w:ascii="Bookman Old Style" w:hAnsi="Bookman Old Style" w:cs="Arial"/>
                <w:w w:val="104"/>
                <w:sz w:val="16"/>
                <w:szCs w:val="16"/>
              </w:rPr>
              <w:t xml:space="preserve">en </w:t>
            </w:r>
            <w:r w:rsidRPr="008678EE">
              <w:rPr>
                <w:rFonts w:ascii="Bookman Old Style" w:hAnsi="Bookman Old Style" w:cs="Arial"/>
                <w:w w:val="106"/>
                <w:sz w:val="16"/>
                <w:szCs w:val="16"/>
              </w:rPr>
              <w:t xml:space="preserve">permanentemente </w:t>
            </w:r>
            <w:r w:rsidRPr="008678EE">
              <w:rPr>
                <w:rFonts w:ascii="Bookman Old Style" w:hAnsi="Bookman Old Style" w:cs="Arial"/>
                <w:sz w:val="16"/>
                <w:szCs w:val="16"/>
              </w:rPr>
              <w:t>funciones especializadas de</w:t>
            </w:r>
            <w:r w:rsidRPr="008678EE">
              <w:rPr>
                <w:rFonts w:ascii="Bookman Old Style" w:hAnsi="Bookman Old Style" w:cs="Arial"/>
                <w:spacing w:val="55"/>
                <w:sz w:val="16"/>
                <w:szCs w:val="16"/>
              </w:rPr>
              <w:t xml:space="preserve"> </w:t>
            </w:r>
            <w:r w:rsidRPr="008678EE">
              <w:rPr>
                <w:rFonts w:ascii="Bookman Old Style" w:hAnsi="Bookman Old Style" w:cs="Arial"/>
                <w:sz w:val="16"/>
                <w:szCs w:val="16"/>
              </w:rPr>
              <w:t>policía</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judicial dentro del</w:t>
            </w:r>
            <w:r w:rsidRPr="008678EE">
              <w:rPr>
                <w:rFonts w:ascii="Bookman Old Style" w:hAnsi="Bookman Old Style" w:cs="Arial"/>
                <w:spacing w:val="51"/>
                <w:sz w:val="16"/>
                <w:szCs w:val="16"/>
              </w:rPr>
              <w:t xml:space="preserve"> </w:t>
            </w:r>
            <w:r w:rsidRPr="008678EE">
              <w:rPr>
                <w:rFonts w:ascii="Bookman Old Style" w:hAnsi="Bookman Old Style" w:cs="Arial"/>
                <w:w w:val="106"/>
                <w:sz w:val="16"/>
                <w:szCs w:val="16"/>
              </w:rPr>
              <w:t>proc</w:t>
            </w:r>
            <w:r w:rsidRPr="008678EE">
              <w:rPr>
                <w:rFonts w:ascii="Bookman Old Style" w:hAnsi="Bookman Old Style" w:cs="Arial"/>
                <w:w w:val="87"/>
                <w:sz w:val="16"/>
                <w:szCs w:val="16"/>
              </w:rPr>
              <w:t>e</w:t>
            </w:r>
            <w:r w:rsidRPr="008678EE">
              <w:rPr>
                <w:rFonts w:ascii="Bookman Old Style" w:hAnsi="Bookman Old Style" w:cs="Arial"/>
                <w:w w:val="104"/>
                <w:sz w:val="16"/>
                <w:szCs w:val="16"/>
              </w:rPr>
              <w:t xml:space="preserve">so </w:t>
            </w:r>
            <w:r w:rsidRPr="008678EE">
              <w:rPr>
                <w:rFonts w:ascii="Bookman Old Style" w:hAnsi="Bookman Old Style" w:cs="Arial"/>
                <w:sz w:val="16"/>
                <w:szCs w:val="16"/>
              </w:rPr>
              <w:t>penal</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y</w:t>
            </w:r>
            <w:r w:rsidRPr="008678EE">
              <w:rPr>
                <w:rFonts w:ascii="Bookman Old Style" w:hAnsi="Bookman Old Style" w:cs="Arial"/>
                <w:spacing w:val="1"/>
                <w:sz w:val="16"/>
                <w:szCs w:val="16"/>
              </w:rPr>
              <w:t xml:space="preserve"> </w:t>
            </w:r>
            <w:r w:rsidRPr="008678EE">
              <w:rPr>
                <w:rFonts w:ascii="Bookman Old Style" w:hAnsi="Bookman Old Style" w:cs="Arial"/>
                <w:sz w:val="16"/>
                <w:szCs w:val="16"/>
              </w:rPr>
              <w:t>en</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ámbito de</w:t>
            </w:r>
            <w:r w:rsidRPr="008678EE">
              <w:rPr>
                <w:rFonts w:ascii="Bookman Old Style" w:hAnsi="Bookman Old Style" w:cs="Arial"/>
                <w:spacing w:val="23"/>
                <w:sz w:val="16"/>
                <w:szCs w:val="16"/>
              </w:rPr>
              <w:t xml:space="preserve"> </w:t>
            </w:r>
            <w:r w:rsidRPr="008678EE">
              <w:rPr>
                <w:rFonts w:ascii="Bookman Old Style" w:hAnsi="Bookman Old Style" w:cs="Arial"/>
                <w:sz w:val="16"/>
                <w:szCs w:val="16"/>
              </w:rPr>
              <w:t>su</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competencia, los</w:t>
            </w:r>
            <w:r w:rsidRPr="008678EE">
              <w:rPr>
                <w:rFonts w:ascii="Bookman Old Style" w:hAnsi="Bookman Old Style" w:cs="Arial"/>
                <w:spacing w:val="22"/>
                <w:sz w:val="16"/>
                <w:szCs w:val="16"/>
              </w:rPr>
              <w:t xml:space="preserve"> </w:t>
            </w:r>
            <w:r w:rsidRPr="008678EE">
              <w:rPr>
                <w:rFonts w:ascii="Bookman Old Style" w:hAnsi="Bookman Old Style" w:cs="Arial"/>
                <w:sz w:val="16"/>
                <w:szCs w:val="16"/>
              </w:rPr>
              <w:t xml:space="preserve">siguientes </w:t>
            </w:r>
            <w:r w:rsidRPr="008678EE">
              <w:rPr>
                <w:rFonts w:ascii="Bookman Old Style" w:hAnsi="Bookman Old Style" w:cs="Arial"/>
                <w:w w:val="102"/>
                <w:sz w:val="16"/>
                <w:szCs w:val="16"/>
              </w:rPr>
              <w:t>or</w:t>
            </w:r>
            <w:r w:rsidRPr="008678EE">
              <w:rPr>
                <w:rFonts w:ascii="Bookman Old Style" w:hAnsi="Bookman Old Style" w:cs="Arial"/>
                <w:w w:val="89"/>
                <w:sz w:val="16"/>
                <w:szCs w:val="16"/>
              </w:rPr>
              <w:t>g</w:t>
            </w:r>
            <w:r w:rsidRPr="008678EE">
              <w:rPr>
                <w:rFonts w:ascii="Bookman Old Style" w:hAnsi="Bookman Old Style" w:cs="Arial"/>
                <w:w w:val="104"/>
                <w:sz w:val="16"/>
                <w:szCs w:val="16"/>
              </w:rPr>
              <w:t>anis</w:t>
            </w:r>
            <w:r w:rsidRPr="008678EE">
              <w:rPr>
                <w:rFonts w:ascii="Bookman Old Style" w:hAnsi="Bookman Old Style" w:cs="Arial"/>
                <w:sz w:val="16"/>
                <w:szCs w:val="16"/>
              </w:rPr>
              <w:t>m</w:t>
            </w:r>
            <w:r w:rsidRPr="008678EE">
              <w:rPr>
                <w:rFonts w:ascii="Bookman Old Style" w:hAnsi="Bookman Old Style" w:cs="Arial"/>
                <w:w w:val="104"/>
                <w:sz w:val="16"/>
                <w:szCs w:val="16"/>
              </w:rPr>
              <w:t>os:</w:t>
            </w:r>
          </w:p>
          <w:p w:rsidR="0057244D" w:rsidRPr="008678EE" w:rsidRDefault="0057244D" w:rsidP="00691668">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7D36A7">
            <w:pPr>
              <w:spacing w:before="29"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8. Los asistentes de fiscal de la Fiscalía General de la Nación.</w:t>
            </w:r>
          </w:p>
          <w:p w:rsidR="0057244D" w:rsidRPr="008678EE" w:rsidRDefault="0057244D" w:rsidP="007D36A7">
            <w:pPr>
              <w:spacing w:before="29" w:line="240" w:lineRule="auto"/>
              <w:ind w:right="-76"/>
              <w:jc w:val="both"/>
              <w:rPr>
                <w:rFonts w:ascii="Bookman Old Style" w:eastAsia="MS Mincho" w:hAnsi="Bookman Old Style" w:cs="Arial"/>
                <w:sz w:val="16"/>
                <w:szCs w:val="16"/>
              </w:rPr>
            </w:pPr>
            <w:r w:rsidRPr="008678EE">
              <w:rPr>
                <w:rFonts w:ascii="Bookman Old Style" w:hAnsi="Bookman Old Style" w:cs="Arial"/>
                <w:b/>
                <w:w w:val="109"/>
                <w:sz w:val="16"/>
                <w:szCs w:val="16"/>
              </w:rPr>
              <w:t>Parágrafo.</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 xml:space="preserve">Los directores de estas entidades, en coordinación con el </w:t>
            </w:r>
            <w:r w:rsidRPr="008678EE">
              <w:rPr>
                <w:rFonts w:ascii="Bookman Old Style" w:hAnsi="Bookman Old Style" w:cs="Arial"/>
                <w:w w:val="105"/>
                <w:sz w:val="16"/>
                <w:szCs w:val="16"/>
              </w:rPr>
              <w:t xml:space="preserve">Fiscal </w:t>
            </w:r>
            <w:r w:rsidRPr="008678EE">
              <w:rPr>
                <w:rFonts w:ascii="Bookman Old Style" w:hAnsi="Bookman Old Style" w:cs="Arial"/>
                <w:sz w:val="16"/>
                <w:szCs w:val="16"/>
              </w:rPr>
              <w:t>General de</w:t>
            </w:r>
            <w:r w:rsidRPr="008678EE">
              <w:rPr>
                <w:rFonts w:ascii="Bookman Old Style" w:hAnsi="Bookman Old Style" w:cs="Arial"/>
                <w:spacing w:val="16"/>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 xml:space="preserve">Nación, </w:t>
            </w:r>
            <w:r w:rsidRPr="008678EE">
              <w:rPr>
                <w:rFonts w:ascii="Bookman Old Style" w:hAnsi="Bookman Old Style" w:cs="Arial"/>
                <w:w w:val="105"/>
                <w:sz w:val="16"/>
                <w:szCs w:val="16"/>
              </w:rPr>
              <w:t>d</w:t>
            </w:r>
            <w:r w:rsidRPr="008678EE">
              <w:rPr>
                <w:rFonts w:ascii="Bookman Old Style" w:hAnsi="Bookman Old Style" w:cs="Arial"/>
                <w:w w:val="87"/>
                <w:sz w:val="16"/>
                <w:szCs w:val="16"/>
              </w:rPr>
              <w:t>e</w:t>
            </w:r>
            <w:r w:rsidRPr="008678EE">
              <w:rPr>
                <w:rFonts w:ascii="Bookman Old Style" w:hAnsi="Bookman Old Style" w:cs="Arial"/>
                <w:w w:val="109"/>
                <w:sz w:val="16"/>
                <w:szCs w:val="16"/>
              </w:rPr>
              <w:t xml:space="preserve">terminarán </w:t>
            </w:r>
            <w:r w:rsidRPr="008678EE">
              <w:rPr>
                <w:rFonts w:ascii="Bookman Old Style" w:hAnsi="Bookman Old Style" w:cs="Arial"/>
                <w:sz w:val="16"/>
                <w:szCs w:val="16"/>
              </w:rPr>
              <w:t>los</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servidores públicos de</w:t>
            </w:r>
            <w:r w:rsidRPr="008678EE">
              <w:rPr>
                <w:rFonts w:ascii="Bookman Old Style" w:hAnsi="Bookman Old Style" w:cs="Arial"/>
                <w:spacing w:val="21"/>
                <w:sz w:val="16"/>
                <w:szCs w:val="16"/>
              </w:rPr>
              <w:t xml:space="preserve"> </w:t>
            </w:r>
            <w:r w:rsidRPr="008678EE">
              <w:rPr>
                <w:rFonts w:ascii="Bookman Old Style" w:hAnsi="Bookman Old Style" w:cs="Arial"/>
                <w:sz w:val="16"/>
                <w:szCs w:val="16"/>
              </w:rPr>
              <w:t>su</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 xml:space="preserve">dependencia </w:t>
            </w:r>
            <w:r w:rsidRPr="008678EE">
              <w:rPr>
                <w:rFonts w:ascii="Bookman Old Style" w:hAnsi="Bookman Old Style" w:cs="Arial"/>
                <w:w w:val="105"/>
                <w:sz w:val="16"/>
                <w:szCs w:val="16"/>
              </w:rPr>
              <w:t xml:space="preserve">que </w:t>
            </w:r>
            <w:r w:rsidRPr="008678EE">
              <w:rPr>
                <w:rFonts w:ascii="Bookman Old Style" w:hAnsi="Bookman Old Style" w:cs="Arial"/>
                <w:sz w:val="16"/>
                <w:szCs w:val="16"/>
              </w:rPr>
              <w:t>integrarán las</w:t>
            </w:r>
            <w:r w:rsidRPr="008678EE">
              <w:rPr>
                <w:rFonts w:ascii="Bookman Old Style" w:hAnsi="Bookman Old Style" w:cs="Arial"/>
                <w:spacing w:val="21"/>
                <w:sz w:val="16"/>
                <w:szCs w:val="16"/>
              </w:rPr>
              <w:t xml:space="preserve"> </w:t>
            </w:r>
            <w:r w:rsidRPr="008678EE">
              <w:rPr>
                <w:rFonts w:ascii="Bookman Old Style" w:hAnsi="Bookman Old Style" w:cs="Arial"/>
                <w:sz w:val="16"/>
                <w:szCs w:val="16"/>
              </w:rPr>
              <w:t xml:space="preserve">unidades </w:t>
            </w:r>
            <w:r w:rsidRPr="008678EE">
              <w:rPr>
                <w:rFonts w:ascii="Bookman Old Style" w:hAnsi="Bookman Old Style" w:cs="Arial"/>
                <w:w w:val="106"/>
                <w:sz w:val="16"/>
                <w:szCs w:val="16"/>
              </w:rPr>
              <w:t>corr</w:t>
            </w:r>
            <w:r w:rsidRPr="008678EE">
              <w:rPr>
                <w:rFonts w:ascii="Bookman Old Style" w:hAnsi="Bookman Old Style" w:cs="Arial"/>
                <w:w w:val="92"/>
                <w:sz w:val="16"/>
                <w:szCs w:val="16"/>
              </w:rPr>
              <w:t>e</w:t>
            </w:r>
            <w:r w:rsidRPr="008678EE">
              <w:rPr>
                <w:rFonts w:ascii="Bookman Old Style" w:hAnsi="Bookman Old Style" w:cs="Arial"/>
                <w:w w:val="107"/>
                <w:sz w:val="16"/>
                <w:szCs w:val="16"/>
              </w:rPr>
              <w:t>spondie</w:t>
            </w:r>
            <w:r w:rsidRPr="008678EE">
              <w:rPr>
                <w:rFonts w:ascii="Bookman Old Style" w:hAnsi="Bookman Old Style" w:cs="Arial"/>
                <w:w w:val="101"/>
                <w:sz w:val="16"/>
                <w:szCs w:val="16"/>
              </w:rPr>
              <w:t>n</w:t>
            </w:r>
            <w:r w:rsidRPr="008678EE">
              <w:rPr>
                <w:rFonts w:ascii="Bookman Old Style" w:hAnsi="Bookman Old Style" w:cs="Arial"/>
                <w:w w:val="107"/>
                <w:sz w:val="16"/>
                <w:szCs w:val="16"/>
              </w:rPr>
              <w:t>tes</w:t>
            </w:r>
            <w:r w:rsidRPr="008678EE">
              <w:rPr>
                <w:rFonts w:ascii="Bookman Old Style" w:hAnsi="Bookman Old Style" w:cs="Arial"/>
                <w:w w:val="54"/>
                <w:sz w:val="16"/>
                <w:szCs w:val="16"/>
              </w:rPr>
              <w:t>.</w:t>
            </w:r>
            <w:r w:rsidRPr="008678EE">
              <w:rPr>
                <w:rFonts w:ascii="Bookman Old Style" w:hAnsi="Bookman Old Style" w:cs="Arial"/>
                <w:w w:val="71"/>
                <w:sz w:val="16"/>
                <w:szCs w:val="16"/>
              </w:rPr>
              <w:t>"</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8C027D">
              <w:rPr>
                <w:rFonts w:ascii="Bookman Old Style" w:hAnsi="Bookman Old Style" w:cs="Arial"/>
                <w:sz w:val="16"/>
                <w:szCs w:val="16"/>
              </w:rPr>
              <w:t>meración ahora es el artículo 74</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eastAsia="MS Mincho" w:hAnsi="Bookman Old Style" w:cs="Arial"/>
                <w:sz w:val="16"/>
                <w:szCs w:val="16"/>
              </w:rPr>
              <w:t>Se pretende a través de la reforma facultar como órganos de policía judicial permanente a los asistentes de fiscal.</w:t>
            </w:r>
          </w:p>
        </w:tc>
      </w:tr>
      <w:tr w:rsidR="0057244D" w:rsidRPr="008678EE" w:rsidTr="00B872F3">
        <w:tc>
          <w:tcPr>
            <w:tcW w:w="3390" w:type="dxa"/>
            <w:shd w:val="clear" w:color="auto" w:fill="auto"/>
          </w:tcPr>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No está en la propuesta inicial.</w:t>
            </w:r>
          </w:p>
        </w:tc>
        <w:tc>
          <w:tcPr>
            <w:tcW w:w="2976" w:type="dxa"/>
            <w:shd w:val="clear" w:color="auto" w:fill="auto"/>
          </w:tcPr>
          <w:p w:rsidR="0057244D" w:rsidRPr="008678EE" w:rsidRDefault="008C027D" w:rsidP="007D36A7">
            <w:pPr>
              <w:spacing w:line="240" w:lineRule="auto"/>
              <w:jc w:val="both"/>
              <w:rPr>
                <w:rFonts w:ascii="Bookman Old Style" w:eastAsia="MS Mincho" w:hAnsi="Bookman Old Style" w:cs="Arial"/>
                <w:sz w:val="16"/>
                <w:szCs w:val="16"/>
                <w:lang w:eastAsia="es-ES"/>
              </w:rPr>
            </w:pPr>
            <w:r>
              <w:rPr>
                <w:rFonts w:ascii="Bookman Old Style" w:eastAsia="MS Mincho" w:hAnsi="Bookman Old Style" w:cs="Arial"/>
                <w:b/>
                <w:sz w:val="16"/>
                <w:szCs w:val="16"/>
              </w:rPr>
              <w:t>Artículo 75</w:t>
            </w:r>
            <w:r w:rsidR="0057244D" w:rsidRPr="008678EE">
              <w:rPr>
                <w:rFonts w:ascii="Bookman Old Style" w:eastAsia="MS Mincho" w:hAnsi="Bookman Old Style" w:cs="Arial"/>
                <w:b/>
                <w:sz w:val="16"/>
                <w:szCs w:val="16"/>
              </w:rPr>
              <w:t xml:space="preserve">.  </w:t>
            </w:r>
            <w:r w:rsidR="0057244D" w:rsidRPr="008678EE">
              <w:rPr>
                <w:rFonts w:ascii="Bookman Old Style" w:eastAsia="MS Mincho" w:hAnsi="Bookman Old Style" w:cs="Arial"/>
                <w:sz w:val="16"/>
                <w:szCs w:val="16"/>
                <w:lang w:eastAsia="es-ES"/>
              </w:rPr>
              <w:t>El inciso 3 del artículo 205 del Código de Procedimiento Penal se modifica y quedará así:</w:t>
            </w:r>
          </w:p>
          <w:p w:rsidR="0057244D" w:rsidRPr="008678EE" w:rsidRDefault="0057244D" w:rsidP="007D36A7">
            <w:pPr>
              <w:tabs>
                <w:tab w:val="left" w:pos="2410"/>
              </w:tabs>
              <w:spacing w:after="0" w:line="240" w:lineRule="auto"/>
              <w:jc w:val="both"/>
              <w:rPr>
                <w:rFonts w:ascii="Bookman Old Style" w:eastAsia="MS Mincho" w:hAnsi="Bookman Old Style" w:cs="Arial"/>
                <w:b/>
                <w:i/>
                <w:sz w:val="16"/>
                <w:szCs w:val="16"/>
                <w:lang w:eastAsia="es-ES"/>
              </w:rPr>
            </w:pPr>
            <w:r w:rsidRPr="008678EE">
              <w:rPr>
                <w:rFonts w:ascii="Bookman Old Style" w:eastAsia="MS Mincho" w:hAnsi="Bookman Old Style" w:cs="Arial"/>
                <w:b/>
                <w:i/>
                <w:sz w:val="16"/>
                <w:szCs w:val="16"/>
                <w:lang w:eastAsia="es-ES"/>
              </w:rPr>
              <w:t xml:space="preserve">“Artículo 205º. Actividad de policía judicial en la indagación e investigación. </w:t>
            </w:r>
          </w:p>
          <w:p w:rsidR="0057244D" w:rsidRPr="008678EE" w:rsidRDefault="0057244D" w:rsidP="007D36A7">
            <w:pPr>
              <w:tabs>
                <w:tab w:val="left" w:pos="2410"/>
              </w:tabs>
              <w:spacing w:after="0" w:line="240" w:lineRule="auto"/>
              <w:jc w:val="both"/>
              <w:rPr>
                <w:rFonts w:ascii="Bookman Old Style" w:eastAsia="MS Mincho" w:hAnsi="Bookman Old Style" w:cs="Arial"/>
                <w:i/>
                <w:sz w:val="16"/>
                <w:szCs w:val="16"/>
                <w:lang w:eastAsia="es-ES"/>
              </w:rPr>
            </w:pPr>
            <w:r w:rsidRPr="008678EE">
              <w:rPr>
                <w:rFonts w:ascii="Bookman Old Style" w:eastAsia="MS Mincho" w:hAnsi="Bookman Old Style" w:cs="Arial"/>
                <w:i/>
                <w:sz w:val="16"/>
                <w:szCs w:val="16"/>
                <w:lang w:eastAsia="es-ES"/>
              </w:rPr>
              <w:t>…</w:t>
            </w:r>
          </w:p>
          <w:p w:rsidR="0057244D" w:rsidRPr="008678EE" w:rsidRDefault="0057244D" w:rsidP="007D36A7">
            <w:pPr>
              <w:tabs>
                <w:tab w:val="left" w:pos="2410"/>
              </w:tabs>
              <w:spacing w:after="0" w:line="240" w:lineRule="auto"/>
              <w:jc w:val="both"/>
              <w:rPr>
                <w:rFonts w:ascii="Bookman Old Style" w:eastAsia="MS Mincho" w:hAnsi="Bookman Old Style" w:cs="Arial"/>
                <w:i/>
                <w:sz w:val="16"/>
                <w:szCs w:val="16"/>
                <w:u w:val="single"/>
                <w:lang w:eastAsia="es-ES"/>
              </w:rPr>
            </w:pPr>
            <w:r w:rsidRPr="00CC1F12">
              <w:rPr>
                <w:rFonts w:ascii="Bookman Old Style" w:eastAsia="MS Mincho" w:hAnsi="Bookman Old Style" w:cs="Arial"/>
                <w:i/>
                <w:sz w:val="16"/>
                <w:szCs w:val="16"/>
                <w:u w:val="single"/>
                <w:lang w:eastAsia="es-ES"/>
              </w:rPr>
              <w:t xml:space="preserve">Sobre los actos urgentes de investigación los resultados de la policía </w:t>
            </w:r>
            <w:r>
              <w:rPr>
                <w:rFonts w:ascii="Bookman Old Style" w:eastAsia="MS Mincho" w:hAnsi="Bookman Old Style" w:cs="Arial"/>
                <w:i/>
                <w:sz w:val="16"/>
                <w:szCs w:val="16"/>
                <w:u w:val="single"/>
                <w:lang w:eastAsia="es-ES"/>
              </w:rPr>
              <w:t xml:space="preserve">judicial podrán </w:t>
            </w:r>
            <w:r w:rsidRPr="00CC1F12">
              <w:rPr>
                <w:rFonts w:ascii="Bookman Old Style" w:eastAsia="MS Mincho" w:hAnsi="Bookman Old Style" w:cs="Arial"/>
                <w:i/>
                <w:sz w:val="16"/>
                <w:szCs w:val="16"/>
                <w:u w:val="single"/>
                <w:lang w:eastAsia="es-ES"/>
              </w:rPr>
              <w:t>una vez se concluyan las pesquisas policivas que permitan establecer la materialidad del hecho y la identificación e individualización del presunto responsable del mismo, resultados que se presentarán en un informe ejecutivo al fiscal competente para que asuma la dirección, coordinación y control de la investigación. En ningún caso se podrán adelantar actos de investigación por los funcionarios de policía judicial que impliquen afectación o restricción de derechos fundamentales sin la orden, dirección, coordinación y control de un fiscal competente.</w:t>
            </w:r>
            <w:r w:rsidRPr="008678EE">
              <w:rPr>
                <w:rFonts w:ascii="Bookman Old Style" w:eastAsia="MS Mincho" w:hAnsi="Bookman Old Style" w:cs="Arial"/>
                <w:i/>
                <w:sz w:val="16"/>
                <w:szCs w:val="16"/>
                <w:u w:val="single"/>
                <w:lang w:eastAsia="es-ES"/>
              </w:rPr>
              <w:t xml:space="preserve"> </w:t>
            </w:r>
          </w:p>
          <w:p w:rsidR="0057244D" w:rsidRPr="008678EE" w:rsidRDefault="0057244D" w:rsidP="007D36A7">
            <w:pPr>
              <w:tabs>
                <w:tab w:val="left" w:pos="2410"/>
              </w:tabs>
              <w:spacing w:after="0" w:line="240" w:lineRule="auto"/>
              <w:jc w:val="both"/>
              <w:rPr>
                <w:rFonts w:ascii="Bookman Old Style" w:eastAsia="MS Mincho" w:hAnsi="Bookman Old Style" w:cs="Arial"/>
                <w:i/>
                <w:sz w:val="16"/>
                <w:szCs w:val="16"/>
                <w:u w:val="single"/>
                <w:lang w:eastAsia="es-ES"/>
              </w:rPr>
            </w:pPr>
          </w:p>
        </w:tc>
        <w:tc>
          <w:tcPr>
            <w:tcW w:w="2688" w:type="dxa"/>
            <w:shd w:val="clear" w:color="auto" w:fill="auto"/>
          </w:tcPr>
          <w:p w:rsidR="0057244D" w:rsidRDefault="0057244D" w:rsidP="00CC1F12">
            <w:pPr>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S</w:t>
            </w:r>
            <w:r>
              <w:rPr>
                <w:rFonts w:ascii="Bookman Old Style" w:eastAsia="MS Mincho" w:hAnsi="Bookman Old Style" w:cs="Arial"/>
                <w:sz w:val="16"/>
                <w:szCs w:val="16"/>
              </w:rPr>
              <w:t>e pretende dotar con herramienta</w:t>
            </w:r>
            <w:r w:rsidRPr="008678EE">
              <w:rPr>
                <w:rFonts w:ascii="Bookman Old Style" w:eastAsia="MS Mincho" w:hAnsi="Bookman Old Style" w:cs="Arial"/>
                <w:sz w:val="16"/>
                <w:szCs w:val="16"/>
              </w:rPr>
              <w:t>s a los órganos</w:t>
            </w:r>
            <w:r>
              <w:rPr>
                <w:rFonts w:ascii="Bookman Old Style" w:eastAsia="MS Mincho" w:hAnsi="Bookman Old Style" w:cs="Arial"/>
                <w:sz w:val="16"/>
                <w:szCs w:val="16"/>
              </w:rPr>
              <w:t xml:space="preserve"> de policía judicial para dar má</w:t>
            </w:r>
            <w:r w:rsidRPr="008678EE">
              <w:rPr>
                <w:rFonts w:ascii="Bookman Old Style" w:eastAsia="MS Mincho" w:hAnsi="Bookman Old Style" w:cs="Arial"/>
                <w:sz w:val="16"/>
                <w:szCs w:val="16"/>
              </w:rPr>
              <w:t>s eficacia a la investigación penal.</w:t>
            </w:r>
          </w:p>
          <w:p w:rsidR="0057244D" w:rsidRDefault="0057244D" w:rsidP="00CC1F12">
            <w:pPr>
              <w:spacing w:after="0" w:line="240" w:lineRule="auto"/>
              <w:jc w:val="both"/>
              <w:rPr>
                <w:rFonts w:ascii="Bookman Old Style" w:eastAsia="MS Mincho" w:hAnsi="Bookman Old Style" w:cs="Arial"/>
                <w:sz w:val="16"/>
                <w:szCs w:val="16"/>
              </w:rPr>
            </w:pPr>
          </w:p>
          <w:p w:rsidR="0057244D" w:rsidRPr="008678EE" w:rsidRDefault="0057244D" w:rsidP="00CC1F12">
            <w:pPr>
              <w:spacing w:after="0" w:line="240" w:lineRule="auto"/>
              <w:jc w:val="both"/>
              <w:rPr>
                <w:rFonts w:ascii="Bookman Old Style" w:eastAsia="MS Mincho" w:hAnsi="Bookman Old Style" w:cs="Arial"/>
                <w:sz w:val="16"/>
                <w:szCs w:val="16"/>
              </w:rPr>
            </w:pPr>
            <w:r>
              <w:rPr>
                <w:rFonts w:ascii="Bookman Old Style" w:eastAsia="MS Mincho" w:hAnsi="Bookman Old Style" w:cs="Arial"/>
                <w:sz w:val="16"/>
                <w:szCs w:val="16"/>
              </w:rPr>
              <w:t xml:space="preserve">Que las unidades de policía judicial realizar algunos actos investigativos antes de presentarle el caso al fiscal, sin la presión del término de 36 horas e incluso que cuando concurran a la Fiscalía a presentar el caso lo sea porque éste ya cuenta con una solidez que amerita la intervención del fiscal como director de una investigación con causa probable. Queda a salvo la posibilidad que en cualquier momento el denunciante solicite la remisión del caso a la Fiscalía General para que adopte las determinaciones correspondientes.   </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23"/>
                <w:sz w:val="16"/>
                <w:szCs w:val="16"/>
              </w:rPr>
              <w:lastRenderedPageBreak/>
              <w:t>ARTÍCUL</w:t>
            </w:r>
            <w:r w:rsidRPr="008678EE">
              <w:rPr>
                <w:rFonts w:ascii="Bookman Old Style" w:hAnsi="Bookman Old Style" w:cs="Arial"/>
                <w:b/>
                <w:spacing w:val="-39"/>
                <w:w w:val="123"/>
                <w:sz w:val="16"/>
                <w:szCs w:val="16"/>
              </w:rPr>
              <w:t xml:space="preserve">O  </w:t>
            </w:r>
            <w:r>
              <w:rPr>
                <w:rFonts w:ascii="Bookman Old Style" w:hAnsi="Bookman Old Style" w:cs="Arial"/>
                <w:b/>
                <w:w w:val="123"/>
                <w:sz w:val="16"/>
                <w:szCs w:val="16"/>
              </w:rPr>
              <w:t>72</w:t>
            </w:r>
            <w:r w:rsidRPr="008678EE">
              <w:rPr>
                <w:rFonts w:ascii="Bookman Old Style" w:hAnsi="Bookman Old Style" w:cs="Arial"/>
                <w:b/>
                <w:w w:val="123"/>
                <w:sz w:val="16"/>
                <w:szCs w:val="16"/>
              </w:rPr>
              <w:t>.</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Modifíquese el</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literal d)</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artículo 206A</w:t>
            </w:r>
            <w:r w:rsidRPr="008678EE">
              <w:rPr>
                <w:rFonts w:ascii="Bookman Old Style" w:hAnsi="Bookman Old Style" w:cs="Arial"/>
                <w:spacing w:val="45"/>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3"/>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 xml:space="preserve">2004, </w:t>
            </w:r>
            <w:r w:rsidRPr="008678EE">
              <w:rPr>
                <w:rFonts w:ascii="Bookman Old Style" w:hAnsi="Bookman Old Style" w:cs="Arial"/>
                <w:w w:val="105"/>
                <w:sz w:val="16"/>
                <w:szCs w:val="16"/>
              </w:rPr>
              <w:t xml:space="preserve">el </w:t>
            </w:r>
            <w:r w:rsidRPr="008678EE">
              <w:rPr>
                <w:rFonts w:ascii="Bookman Old Style" w:hAnsi="Bookman Old Style" w:cs="Arial"/>
                <w:sz w:val="16"/>
                <w:szCs w:val="16"/>
              </w:rPr>
              <w:t>cual</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 xml:space="preserve">quedará </w:t>
            </w:r>
            <w:r w:rsidRPr="008678EE">
              <w:rPr>
                <w:rFonts w:ascii="Bookman Old Style" w:hAnsi="Bookman Old Style" w:cs="Arial"/>
                <w:w w:val="96"/>
                <w:sz w:val="16"/>
                <w:szCs w:val="16"/>
              </w:rPr>
              <w:t>a</w:t>
            </w:r>
            <w:r w:rsidRPr="008678EE">
              <w:rPr>
                <w:rFonts w:ascii="Bookman Old Style" w:hAnsi="Bookman Old Style" w:cs="Arial"/>
                <w:w w:val="90"/>
                <w:sz w:val="16"/>
                <w:szCs w:val="16"/>
              </w:rPr>
              <w:t>s</w:t>
            </w:r>
            <w:r w:rsidRPr="008678EE">
              <w:rPr>
                <w:rFonts w:ascii="Bookman Old Style" w:hAnsi="Bookman Old Style" w:cs="Arial"/>
                <w:w w:val="80"/>
                <w:sz w:val="16"/>
                <w:szCs w:val="16"/>
              </w:rPr>
              <w:t>í:</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sz w:val="16"/>
                <w:szCs w:val="16"/>
              </w:rPr>
              <w:t xml:space="preserve">"d) La entrevista forense de niños, niñas o adolescentes víctimas de </w:t>
            </w:r>
            <w:r w:rsidRPr="008678EE">
              <w:rPr>
                <w:rFonts w:ascii="Bookman Old Style" w:hAnsi="Bookman Old Style" w:cs="Arial"/>
                <w:w w:val="105"/>
                <w:sz w:val="16"/>
                <w:szCs w:val="16"/>
              </w:rPr>
              <w:t xml:space="preserve">violencia </w:t>
            </w:r>
            <w:r w:rsidRPr="008678EE">
              <w:rPr>
                <w:rFonts w:ascii="Bookman Old Style" w:hAnsi="Bookman Old Style" w:cs="Arial"/>
                <w:sz w:val="16"/>
                <w:szCs w:val="16"/>
              </w:rPr>
              <w:t>sexual</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será</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realizada por</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personal idóneo del</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Cuerpo</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Técnico</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1"/>
                <w:sz w:val="16"/>
                <w:szCs w:val="16"/>
              </w:rPr>
              <w:t xml:space="preserve"> </w:t>
            </w:r>
            <w:r w:rsidRPr="008678EE">
              <w:rPr>
                <w:rFonts w:ascii="Bookman Old Style" w:hAnsi="Bookman Old Style" w:cs="Arial"/>
                <w:sz w:val="16"/>
                <w:szCs w:val="16"/>
              </w:rPr>
              <w:t>Investigación de</w:t>
            </w:r>
            <w:r w:rsidRPr="008678EE">
              <w:rPr>
                <w:rFonts w:ascii="Bookman Old Style" w:hAnsi="Bookman Old Style" w:cs="Arial"/>
                <w:spacing w:val="16"/>
                <w:sz w:val="16"/>
                <w:szCs w:val="16"/>
              </w:rPr>
              <w:t xml:space="preserve"> </w:t>
            </w:r>
            <w:r w:rsidRPr="008678EE">
              <w:rPr>
                <w:rFonts w:ascii="Bookman Old Style" w:hAnsi="Bookman Old Style" w:cs="Arial"/>
                <w:w w:val="105"/>
                <w:sz w:val="16"/>
                <w:szCs w:val="16"/>
              </w:rPr>
              <w:t xml:space="preserve">la </w:t>
            </w:r>
            <w:r w:rsidRPr="008678EE">
              <w:rPr>
                <w:rFonts w:ascii="Bookman Old Style" w:hAnsi="Bookman Old Style" w:cs="Arial"/>
                <w:sz w:val="16"/>
                <w:szCs w:val="16"/>
              </w:rPr>
              <w:t>Fiscalía General de</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Nación o</w:t>
            </w:r>
            <w:r w:rsidRPr="008678EE">
              <w:rPr>
                <w:rFonts w:ascii="Bookman Old Style" w:hAnsi="Bookman Old Style" w:cs="Arial"/>
                <w:spacing w:val="28"/>
                <w:sz w:val="16"/>
                <w:szCs w:val="16"/>
              </w:rPr>
              <w:t xml:space="preserve"> </w:t>
            </w:r>
            <w:r w:rsidRPr="008678EE">
              <w:rPr>
                <w:rFonts w:ascii="Bookman Old Style" w:hAnsi="Bookman Old Style" w:cs="Arial"/>
                <w:b/>
                <w:sz w:val="16"/>
                <w:szCs w:val="16"/>
              </w:rPr>
              <w:t xml:space="preserve">de la Policía </w:t>
            </w:r>
            <w:r w:rsidRPr="008678EE">
              <w:rPr>
                <w:rFonts w:ascii="Bookman Old Style" w:hAnsi="Bookman Old Style" w:cs="Arial"/>
                <w:b/>
                <w:w w:val="108"/>
                <w:sz w:val="16"/>
                <w:szCs w:val="16"/>
              </w:rPr>
              <w:t>Nacional</w:t>
            </w:r>
            <w:r w:rsidRPr="008678EE">
              <w:rPr>
                <w:rFonts w:ascii="Bookman Old Style" w:hAnsi="Bookman Old Style" w:cs="Arial"/>
                <w:w w:val="108"/>
                <w:sz w:val="16"/>
                <w:szCs w:val="16"/>
              </w:rPr>
              <w:t xml:space="preserve"> entrenado </w:t>
            </w:r>
            <w:r w:rsidRPr="008678EE">
              <w:rPr>
                <w:rFonts w:ascii="Bookman Old Style" w:hAnsi="Bookman Old Style" w:cs="Arial"/>
                <w:sz w:val="16"/>
                <w:szCs w:val="16"/>
              </w:rPr>
              <w:t>en</w:t>
            </w:r>
            <w:r w:rsidRPr="008678EE">
              <w:rPr>
                <w:rFonts w:ascii="Bookman Old Style" w:hAnsi="Bookman Old Style" w:cs="Arial"/>
                <w:spacing w:val="46"/>
                <w:sz w:val="16"/>
                <w:szCs w:val="16"/>
              </w:rPr>
              <w:t xml:space="preserve"> </w:t>
            </w:r>
            <w:r w:rsidRPr="008678EE">
              <w:rPr>
                <w:rFonts w:ascii="Bookman Old Style" w:hAnsi="Bookman Old Style" w:cs="Arial"/>
                <w:w w:val="105"/>
                <w:sz w:val="16"/>
                <w:szCs w:val="16"/>
              </w:rPr>
              <w:t xml:space="preserve">entrevista </w:t>
            </w:r>
            <w:r w:rsidRPr="008678EE">
              <w:rPr>
                <w:rFonts w:ascii="Bookman Old Style" w:hAnsi="Bookman Old Style" w:cs="Arial"/>
                <w:sz w:val="16"/>
                <w:szCs w:val="16"/>
              </w:rPr>
              <w:t>forense en</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niños, niñas y</w:t>
            </w:r>
            <w:r w:rsidRPr="008678EE">
              <w:rPr>
                <w:rFonts w:ascii="Bookman Old Style" w:hAnsi="Bookman Old Style" w:cs="Arial"/>
                <w:spacing w:val="40"/>
                <w:sz w:val="16"/>
                <w:szCs w:val="16"/>
              </w:rPr>
              <w:t xml:space="preserve"> </w:t>
            </w:r>
            <w:r w:rsidRPr="008678EE">
              <w:rPr>
                <w:rFonts w:ascii="Bookman Old Style" w:hAnsi="Bookman Old Style" w:cs="Arial"/>
                <w:sz w:val="16"/>
                <w:szCs w:val="16"/>
              </w:rPr>
              <w:t>adolescentes, previa revisión del</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 xml:space="preserve">cuestionario por </w:t>
            </w:r>
            <w:r w:rsidRPr="008678EE">
              <w:rPr>
                <w:rFonts w:ascii="Bookman Old Style" w:hAnsi="Bookman Old Style" w:cs="Arial"/>
                <w:w w:val="109"/>
                <w:sz w:val="16"/>
                <w:szCs w:val="16"/>
              </w:rPr>
              <w:t xml:space="preserve">parte </w:t>
            </w:r>
            <w:r w:rsidRPr="008678EE">
              <w:rPr>
                <w:rFonts w:ascii="Bookman Old Style" w:hAnsi="Bookman Old Style" w:cs="Arial"/>
                <w:sz w:val="16"/>
                <w:szCs w:val="16"/>
              </w:rPr>
              <w:t>del</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Defensor de</w:t>
            </w:r>
            <w:r w:rsidRPr="008678EE">
              <w:rPr>
                <w:rFonts w:ascii="Bookman Old Style" w:hAnsi="Bookman Old Style" w:cs="Arial"/>
                <w:spacing w:val="23"/>
                <w:sz w:val="16"/>
                <w:szCs w:val="16"/>
              </w:rPr>
              <w:t xml:space="preserve"> </w:t>
            </w:r>
            <w:r w:rsidRPr="008678EE">
              <w:rPr>
                <w:rFonts w:ascii="Bookman Old Style" w:hAnsi="Bookman Old Style" w:cs="Arial"/>
                <w:sz w:val="16"/>
                <w:szCs w:val="16"/>
              </w:rPr>
              <w:t>Familia, sin</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perjuicio de</w:t>
            </w:r>
            <w:r w:rsidRPr="008678EE">
              <w:rPr>
                <w:rFonts w:ascii="Bookman Old Style" w:hAnsi="Bookman Old Style" w:cs="Arial"/>
                <w:spacing w:val="18"/>
                <w:sz w:val="16"/>
                <w:szCs w:val="16"/>
              </w:rPr>
              <w:t xml:space="preserve"> </w:t>
            </w:r>
            <w:r w:rsidRPr="008678EE">
              <w:rPr>
                <w:rFonts w:ascii="Bookman Old Style" w:hAnsi="Bookman Old Style" w:cs="Arial"/>
                <w:sz w:val="16"/>
                <w:szCs w:val="16"/>
              </w:rPr>
              <w:t>su</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presencia en</w:t>
            </w:r>
            <w:r w:rsidRPr="008678EE">
              <w:rPr>
                <w:rFonts w:ascii="Bookman Old Style" w:hAnsi="Bookman Old Style" w:cs="Arial"/>
                <w:spacing w:val="23"/>
                <w:sz w:val="16"/>
                <w:szCs w:val="16"/>
              </w:rPr>
              <w:t xml:space="preserve"> </w:t>
            </w:r>
            <w:r w:rsidRPr="008678EE">
              <w:rPr>
                <w:rFonts w:ascii="Bookman Old Style" w:hAnsi="Bookman Old Style" w:cs="Arial"/>
                <w:w w:val="77"/>
                <w:sz w:val="16"/>
                <w:szCs w:val="16"/>
              </w:rPr>
              <w:t>l</w:t>
            </w:r>
            <w:r w:rsidRPr="008678EE">
              <w:rPr>
                <w:rFonts w:ascii="Bookman Old Style" w:hAnsi="Bookman Old Style" w:cs="Arial"/>
                <w:w w:val="105"/>
                <w:sz w:val="16"/>
                <w:szCs w:val="16"/>
              </w:rPr>
              <w:t>a</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di</w:t>
            </w:r>
            <w:r w:rsidRPr="008678EE">
              <w:rPr>
                <w:rFonts w:ascii="Bookman Old Style" w:hAnsi="Bookman Old Style" w:cs="Arial"/>
                <w:w w:val="84"/>
                <w:sz w:val="16"/>
                <w:szCs w:val="16"/>
              </w:rPr>
              <w:t>l</w:t>
            </w:r>
            <w:r w:rsidRPr="008678EE">
              <w:rPr>
                <w:rFonts w:ascii="Bookman Old Style" w:hAnsi="Bookman Old Style" w:cs="Arial"/>
                <w:w w:val="105"/>
                <w:sz w:val="16"/>
                <w:szCs w:val="16"/>
              </w:rPr>
              <w:t>igencia."</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8C027D">
              <w:rPr>
                <w:rFonts w:ascii="Bookman Old Style" w:hAnsi="Bookman Old Style" w:cs="Arial"/>
                <w:sz w:val="16"/>
                <w:szCs w:val="16"/>
              </w:rPr>
              <w:t>meración ahora es el artículo 76</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Se pretende ampliar las funciones de policía judicial en caso de menores a los servidores de la Policía Nacional, toda vez que actualmente solo pueden ejercer dicha función los servidores del CTI, lo anterior con el propósito de agilizar los procesos en los que existen menores como víctimas.</w:t>
            </w:r>
          </w:p>
        </w:tc>
      </w:tr>
      <w:tr w:rsidR="0057244D" w:rsidRPr="008678EE" w:rsidTr="00B872F3">
        <w:tc>
          <w:tcPr>
            <w:tcW w:w="3390" w:type="dxa"/>
            <w:shd w:val="clear" w:color="auto" w:fill="auto"/>
          </w:tcPr>
          <w:p w:rsidR="0057244D" w:rsidRPr="008678EE" w:rsidRDefault="0057244D" w:rsidP="00824E30">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t>ARTÍCULO 7</w:t>
            </w:r>
            <w:r>
              <w:rPr>
                <w:rFonts w:ascii="Bookman Old Style" w:eastAsia="MS Mincho" w:hAnsi="Bookman Old Style" w:cs="Arial"/>
                <w:b/>
                <w:sz w:val="16"/>
                <w:szCs w:val="16"/>
              </w:rPr>
              <w:t>3</w:t>
            </w:r>
            <w:r w:rsidRPr="008678EE">
              <w:rPr>
                <w:rFonts w:ascii="Bookman Old Style" w:eastAsia="MS Mincho" w:hAnsi="Bookman Old Style" w:cs="Arial"/>
                <w:sz w:val="16"/>
                <w:szCs w:val="16"/>
              </w:rPr>
              <w:t>. La Ley 906 de 2004 tendrá un nuevo artículo 207A, así:</w:t>
            </w:r>
          </w:p>
          <w:p w:rsidR="0057244D" w:rsidRDefault="0057244D" w:rsidP="00824E30">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"Artículo 207A. Otros métodos de investigación. En desarrollo de la labor investigativa podrán utilizarse metodologías y herramientas de las diferentes áreas del conocimiento para identificar y entender integralmente casos, sit</w:t>
            </w:r>
            <w:r>
              <w:rPr>
                <w:rFonts w:ascii="Bookman Old Style" w:eastAsia="MS Mincho" w:hAnsi="Bookman Old Style" w:cs="Arial"/>
                <w:b/>
                <w:sz w:val="16"/>
                <w:szCs w:val="16"/>
              </w:rPr>
              <w:t>uaciones, temáticas o fenómenos.</w:t>
            </w:r>
          </w:p>
          <w:p w:rsidR="0057244D" w:rsidRPr="00A54B8E" w:rsidRDefault="0057244D" w:rsidP="00A54B8E">
            <w:pPr>
              <w:pStyle w:val="Default"/>
              <w:jc w:val="both"/>
              <w:rPr>
                <w:b/>
                <w:color w:val="auto"/>
                <w:sz w:val="16"/>
                <w:szCs w:val="16"/>
              </w:rPr>
            </w:pPr>
            <w:r w:rsidRPr="00A54B8E">
              <w:rPr>
                <w:b/>
                <w:color w:val="auto"/>
                <w:sz w:val="16"/>
                <w:szCs w:val="16"/>
              </w:rPr>
              <w:t xml:space="preserve">También podrán realizarse investigaciones en contexto, cuyo propósito es determinar los aspectos esenciales de orden geográfico, político, económico, histórico, cultural y social, en el cual se han perpetrado conductas punibles en el marco de un fenómeno delincuencial, con el fin de identificar elementos de sistematicidad, patrones criminales, </w:t>
            </w:r>
            <w:r w:rsidRPr="00A54B8E">
              <w:rPr>
                <w:b/>
                <w:i/>
                <w:color w:val="auto"/>
                <w:sz w:val="16"/>
                <w:szCs w:val="16"/>
              </w:rPr>
              <w:t>modus operandi</w:t>
            </w:r>
            <w:r w:rsidRPr="00A54B8E">
              <w:rPr>
                <w:b/>
                <w:color w:val="auto"/>
                <w:sz w:val="16"/>
                <w:szCs w:val="16"/>
              </w:rPr>
              <w:t>, tendencias, entre otros.</w:t>
            </w:r>
          </w:p>
          <w:p w:rsidR="0057244D" w:rsidRDefault="0057244D" w:rsidP="00A54B8E">
            <w:pPr>
              <w:spacing w:line="240" w:lineRule="auto"/>
              <w:ind w:right="-76"/>
              <w:jc w:val="both"/>
              <w:rPr>
                <w:rFonts w:ascii="Bookman Old Style" w:eastAsia="MS Mincho" w:hAnsi="Bookman Old Style" w:cs="Arial"/>
                <w:b/>
                <w:sz w:val="16"/>
                <w:szCs w:val="16"/>
              </w:rPr>
            </w:pPr>
          </w:p>
          <w:p w:rsidR="0057244D" w:rsidRPr="008678EE" w:rsidRDefault="0057244D" w:rsidP="00A54B8E">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Los productos de estos análisis podrán ser introducidos de manera individual o mediante prueba de contexto. Las mismas facultades las tendrán la víctima y la defensa.</w:t>
            </w:r>
          </w:p>
          <w:p w:rsidR="0057244D" w:rsidRPr="00A54B8E" w:rsidRDefault="0057244D" w:rsidP="00824E30">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No constituye una investigación en contexto el recuento anecdótico de acontecimientos ni tampoco el relato de hechos inconexos."</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8C027D">
              <w:rPr>
                <w:rFonts w:ascii="Bookman Old Style" w:hAnsi="Bookman Old Style" w:cs="Arial"/>
                <w:sz w:val="16"/>
                <w:szCs w:val="16"/>
              </w:rPr>
              <w:t>meración ahora es el artículo 77</w:t>
            </w:r>
            <w:r w:rsidRPr="008678EE">
              <w:rPr>
                <w:rFonts w:ascii="Bookman Old Style" w:hAnsi="Bookman Old Style" w:cs="Arial"/>
                <w:sz w:val="16"/>
                <w:szCs w:val="16"/>
              </w:rPr>
              <w:t>.</w:t>
            </w:r>
          </w:p>
        </w:tc>
        <w:tc>
          <w:tcPr>
            <w:tcW w:w="2688" w:type="dxa"/>
            <w:shd w:val="clear" w:color="auto" w:fill="auto"/>
          </w:tcPr>
          <w:p w:rsidR="0057244D" w:rsidRPr="008678EE" w:rsidRDefault="0057244D" w:rsidP="00824E30">
            <w:pPr>
              <w:tabs>
                <w:tab w:val="left" w:pos="2410"/>
              </w:tabs>
              <w:spacing w:after="0" w:line="240" w:lineRule="auto"/>
              <w:jc w:val="both"/>
              <w:rPr>
                <w:rFonts w:ascii="Bookman Old Style" w:eastAsia="MS Mincho" w:hAnsi="Bookman Old Style" w:cs="Arial"/>
                <w:sz w:val="16"/>
                <w:szCs w:val="16"/>
                <w:lang w:val="es-ES"/>
              </w:rPr>
            </w:pPr>
            <w:r w:rsidRPr="008678EE">
              <w:rPr>
                <w:rFonts w:ascii="Bookman Old Style" w:eastAsia="MS Mincho" w:hAnsi="Bookman Old Style" w:cs="Arial"/>
                <w:sz w:val="16"/>
                <w:szCs w:val="16"/>
                <w:lang w:val="es-ES"/>
              </w:rPr>
              <w:t xml:space="preserve">El artículo 441A   establece que la investigación en contexto es un medio autónomo de prueba y la define como el resultado del análisis obtenido mediante la investigación de que trata el inciso 2 del artículo 207A.  </w:t>
            </w:r>
          </w:p>
          <w:p w:rsidR="0057244D" w:rsidRPr="008678EE" w:rsidRDefault="0057244D" w:rsidP="00824E30">
            <w:pPr>
              <w:tabs>
                <w:tab w:val="left" w:pos="2410"/>
              </w:tabs>
              <w:spacing w:after="0" w:line="240" w:lineRule="auto"/>
              <w:jc w:val="both"/>
              <w:rPr>
                <w:rFonts w:ascii="Bookman Old Style" w:eastAsia="MS Mincho" w:hAnsi="Bookman Old Style" w:cs="Arial"/>
                <w:sz w:val="16"/>
                <w:szCs w:val="16"/>
                <w:lang w:val="es-ES"/>
              </w:rPr>
            </w:pPr>
          </w:p>
          <w:p w:rsidR="0057244D" w:rsidRPr="008678EE" w:rsidRDefault="0057244D" w:rsidP="00824E30">
            <w:pPr>
              <w:tabs>
                <w:tab w:val="left" w:pos="2410"/>
              </w:tabs>
              <w:spacing w:after="0" w:line="240" w:lineRule="auto"/>
              <w:jc w:val="both"/>
              <w:rPr>
                <w:rFonts w:ascii="Bookman Old Style" w:eastAsia="MS Mincho" w:hAnsi="Bookman Old Style" w:cs="Arial"/>
                <w:sz w:val="16"/>
                <w:szCs w:val="16"/>
                <w:lang w:val="es-ES"/>
              </w:rPr>
            </w:pPr>
            <w:r w:rsidRPr="008678EE">
              <w:rPr>
                <w:rFonts w:ascii="Bookman Old Style" w:eastAsia="MS Mincho" w:hAnsi="Bookman Old Style" w:cs="Arial"/>
                <w:sz w:val="16"/>
                <w:szCs w:val="16"/>
                <w:lang w:val="es-ES"/>
              </w:rPr>
              <w:t>De esta forma, se instituye la posibilidad de acudir a las metodologías de las diferentes ciencias del conocimiento para entender o identificar los aspectos esenciales de orden geográfico, político, económico, histórico, cultural y social, en el cual se han perpetrado conductas punibles. Ello  con el fin de   realizar una asociación de los casos, reconstruir patrones de macrocriminalidad, edificar situaciones en las cuales exista coincidencia de prácticas delincuenciales o identificar temáticas para la investigación penal.</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lang w:val="es-ES"/>
              </w:rPr>
              <w:t>.</w:t>
            </w:r>
          </w:p>
        </w:tc>
      </w:tr>
      <w:tr w:rsidR="0057244D" w:rsidRPr="008678EE" w:rsidTr="00B872F3">
        <w:tc>
          <w:tcPr>
            <w:tcW w:w="3390" w:type="dxa"/>
            <w:shd w:val="clear" w:color="auto" w:fill="auto"/>
          </w:tcPr>
          <w:p w:rsidR="0057244D" w:rsidRPr="008678EE" w:rsidRDefault="0057244D" w:rsidP="007D36A7">
            <w:pPr>
              <w:spacing w:before="29" w:line="240" w:lineRule="auto"/>
              <w:ind w:right="-76"/>
              <w:jc w:val="both"/>
              <w:rPr>
                <w:rFonts w:ascii="Bookman Old Style" w:hAnsi="Bookman Old Style" w:cs="Arial"/>
                <w:b/>
                <w:w w:val="109"/>
                <w:sz w:val="16"/>
                <w:szCs w:val="16"/>
              </w:rPr>
            </w:pPr>
            <w:r>
              <w:rPr>
                <w:rFonts w:ascii="Bookman Old Style" w:hAnsi="Bookman Old Style" w:cs="Arial"/>
                <w:b/>
                <w:w w:val="109"/>
                <w:sz w:val="16"/>
                <w:szCs w:val="16"/>
              </w:rPr>
              <w:t>ARTÍCULO 74</w:t>
            </w:r>
            <w:r w:rsidRPr="008678EE">
              <w:rPr>
                <w:rFonts w:ascii="Bookman Old Style" w:hAnsi="Bookman Old Style" w:cs="Arial"/>
                <w:b/>
                <w:w w:val="109"/>
                <w:sz w:val="16"/>
                <w:szCs w:val="16"/>
              </w:rPr>
              <w:t xml:space="preserve">. </w:t>
            </w:r>
            <w:r w:rsidRPr="008678EE">
              <w:rPr>
                <w:rFonts w:ascii="Bookman Old Style" w:hAnsi="Bookman Old Style" w:cs="Arial"/>
                <w:w w:val="109"/>
                <w:sz w:val="16"/>
                <w:szCs w:val="16"/>
              </w:rPr>
              <w:t>Modifíquese el artículo 224 de la Ley 906 de 2004, el cual quedará así:</w:t>
            </w:r>
          </w:p>
          <w:p w:rsidR="0057244D" w:rsidRPr="008678EE" w:rsidRDefault="0057244D" w:rsidP="007D36A7">
            <w:pPr>
              <w:spacing w:before="29" w:line="240" w:lineRule="auto"/>
              <w:ind w:right="-76"/>
              <w:jc w:val="both"/>
              <w:rPr>
                <w:rFonts w:ascii="Bookman Old Style" w:eastAsia="MS Mincho"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224.</w:t>
            </w:r>
            <w:r w:rsidRPr="008678EE">
              <w:rPr>
                <w:rFonts w:ascii="Bookman Old Style" w:hAnsi="Bookman Old Style" w:cs="Arial"/>
                <w:sz w:val="16"/>
                <w:szCs w:val="16"/>
              </w:rPr>
              <w:t xml:space="preserve"> </w:t>
            </w:r>
            <w:r w:rsidRPr="008678EE">
              <w:rPr>
                <w:rFonts w:ascii="Bookman Old Style" w:hAnsi="Bookman Old Style" w:cs="Arial"/>
                <w:b/>
                <w:sz w:val="16"/>
                <w:szCs w:val="16"/>
              </w:rPr>
              <w:t xml:space="preserve">Plazo de </w:t>
            </w:r>
            <w:r w:rsidRPr="008678EE">
              <w:rPr>
                <w:rFonts w:ascii="Bookman Old Style" w:hAnsi="Bookman Old Style" w:cs="Arial"/>
                <w:b/>
                <w:w w:val="109"/>
                <w:sz w:val="16"/>
                <w:szCs w:val="16"/>
              </w:rPr>
              <w:t xml:space="preserve">diligenciamiento </w:t>
            </w:r>
            <w:r w:rsidRPr="008678EE">
              <w:rPr>
                <w:rFonts w:ascii="Bookman Old Style" w:hAnsi="Bookman Old Style" w:cs="Arial"/>
                <w:b/>
                <w:sz w:val="16"/>
                <w:szCs w:val="16"/>
              </w:rPr>
              <w:t xml:space="preserve">de la orden de registro </w:t>
            </w:r>
            <w:r w:rsidRPr="008678EE">
              <w:rPr>
                <w:rFonts w:ascii="Bookman Old Style" w:hAnsi="Bookman Old Style" w:cs="Arial"/>
                <w:b/>
                <w:w w:val="109"/>
                <w:sz w:val="16"/>
                <w:szCs w:val="16"/>
              </w:rPr>
              <w:t>y allanamiento.</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La orden de</w:t>
            </w:r>
            <w:r w:rsidRPr="008678EE">
              <w:rPr>
                <w:rFonts w:ascii="Bookman Old Style" w:hAnsi="Bookman Old Style" w:cs="Arial"/>
                <w:spacing w:val="22"/>
                <w:sz w:val="16"/>
                <w:szCs w:val="16"/>
              </w:rPr>
              <w:t xml:space="preserve"> </w:t>
            </w:r>
            <w:r w:rsidRPr="008678EE">
              <w:rPr>
                <w:rFonts w:ascii="Bookman Old Style" w:hAnsi="Bookman Old Style" w:cs="Arial"/>
                <w:sz w:val="16"/>
                <w:szCs w:val="16"/>
              </w:rPr>
              <w:t>registro y</w:t>
            </w:r>
            <w:r w:rsidRPr="008678EE">
              <w:rPr>
                <w:rFonts w:ascii="Bookman Old Style" w:hAnsi="Bookman Old Style" w:cs="Arial"/>
                <w:spacing w:val="4"/>
                <w:sz w:val="16"/>
                <w:szCs w:val="16"/>
              </w:rPr>
              <w:t xml:space="preserve"> </w:t>
            </w:r>
            <w:r w:rsidRPr="008678EE">
              <w:rPr>
                <w:rFonts w:ascii="Bookman Old Style" w:hAnsi="Bookman Old Style" w:cs="Arial"/>
                <w:sz w:val="16"/>
                <w:szCs w:val="16"/>
              </w:rPr>
              <w:t>allanamiento deberá ser</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diligenciada en</w:t>
            </w:r>
            <w:r w:rsidRPr="008678EE">
              <w:rPr>
                <w:rFonts w:ascii="Bookman Old Style" w:hAnsi="Bookman Old Style" w:cs="Arial"/>
                <w:spacing w:val="23"/>
                <w:sz w:val="16"/>
                <w:szCs w:val="16"/>
              </w:rPr>
              <w:t xml:space="preserve"> </w:t>
            </w:r>
            <w:r w:rsidRPr="008678EE">
              <w:rPr>
                <w:rFonts w:ascii="Bookman Old Style" w:hAnsi="Bookman Old Style" w:cs="Arial"/>
                <w:w w:val="105"/>
                <w:sz w:val="16"/>
                <w:szCs w:val="16"/>
              </w:rPr>
              <w:t xml:space="preserve">un </w:t>
            </w:r>
            <w:r w:rsidRPr="008678EE">
              <w:rPr>
                <w:rFonts w:ascii="Bookman Old Style" w:hAnsi="Bookman Old Style" w:cs="Arial"/>
                <w:sz w:val="16"/>
                <w:szCs w:val="16"/>
              </w:rPr>
              <w:t>término máximo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 xml:space="preserve">treinta (30) </w:t>
            </w:r>
            <w:r w:rsidRPr="008678EE">
              <w:rPr>
                <w:rFonts w:ascii="Bookman Old Style" w:hAnsi="Bookman Old Style" w:cs="Arial"/>
                <w:w w:val="104"/>
                <w:sz w:val="16"/>
                <w:szCs w:val="16"/>
              </w:rPr>
              <w:t>días</w:t>
            </w:r>
            <w:r w:rsidRPr="008678EE">
              <w:rPr>
                <w:rFonts w:ascii="Bookman Old Style" w:hAnsi="Bookman Old Style" w:cs="Arial"/>
                <w:w w:val="54"/>
                <w:sz w:val="16"/>
                <w:szCs w:val="16"/>
              </w:rPr>
              <w:t>,</w:t>
            </w:r>
            <w:r w:rsidRPr="008678EE">
              <w:rPr>
                <w:rFonts w:ascii="Bookman Old Style" w:hAnsi="Bookman Old Style" w:cs="Arial"/>
                <w:sz w:val="16"/>
                <w:szCs w:val="16"/>
              </w:rPr>
              <w:t xml:space="preserve"> si</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se</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trata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indagación y</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 xml:space="preserve">quince (15) días, si se trata de una que tenga lugar después de </w:t>
            </w:r>
            <w:r w:rsidRPr="00A8156D">
              <w:rPr>
                <w:rFonts w:ascii="Bookman Old Style" w:eastAsia="Arial" w:hAnsi="Bookman Old Style" w:cs="Arial"/>
                <w:b/>
                <w:sz w:val="16"/>
                <w:szCs w:val="16"/>
              </w:rPr>
              <w:t xml:space="preserve">la </w:t>
            </w:r>
            <w:r w:rsidRPr="00A8156D">
              <w:rPr>
                <w:rFonts w:ascii="Bookman Old Style" w:hAnsi="Bookman Old Style" w:cs="Arial"/>
                <w:b/>
                <w:w w:val="109"/>
                <w:sz w:val="16"/>
                <w:szCs w:val="16"/>
              </w:rPr>
              <w:t xml:space="preserve">comunicación </w:t>
            </w:r>
            <w:r w:rsidRPr="00A8156D">
              <w:rPr>
                <w:rFonts w:ascii="Bookman Old Style" w:hAnsi="Bookman Old Style" w:cs="Arial"/>
                <w:b/>
                <w:sz w:val="16"/>
                <w:szCs w:val="16"/>
              </w:rPr>
              <w:t xml:space="preserve">de </w:t>
            </w:r>
            <w:r w:rsidRPr="00A8156D">
              <w:rPr>
                <w:rFonts w:ascii="Bookman Old Style" w:hAnsi="Bookman Old Style" w:cs="Arial"/>
                <w:b/>
                <w:w w:val="109"/>
                <w:sz w:val="16"/>
                <w:szCs w:val="16"/>
              </w:rPr>
              <w:t>la imputación.</w:t>
            </w:r>
            <w:r w:rsidRPr="008678EE">
              <w:rPr>
                <w:rFonts w:ascii="Bookman Old Style" w:hAnsi="Bookman Old Style" w:cs="Arial"/>
                <w:b/>
                <w:w w:val="109"/>
                <w:sz w:val="16"/>
                <w:szCs w:val="16"/>
              </w:rPr>
              <w:t xml:space="preserve"> </w:t>
            </w:r>
            <w:r w:rsidRPr="008678EE">
              <w:rPr>
                <w:rFonts w:ascii="Bookman Old Style" w:hAnsi="Bookman Old Style" w:cs="Arial"/>
                <w:sz w:val="16"/>
                <w:szCs w:val="16"/>
              </w:rPr>
              <w:t>En</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evento de</w:t>
            </w:r>
            <w:r w:rsidRPr="008678EE">
              <w:rPr>
                <w:rFonts w:ascii="Bookman Old Style" w:hAnsi="Bookman Old Style" w:cs="Arial"/>
                <w:spacing w:val="32"/>
                <w:sz w:val="16"/>
                <w:szCs w:val="16"/>
              </w:rPr>
              <w:t xml:space="preserve"> </w:t>
            </w:r>
            <w:r w:rsidRPr="008678EE">
              <w:rPr>
                <w:rFonts w:ascii="Bookman Old Style" w:hAnsi="Bookman Old Style" w:cs="Arial"/>
                <w:sz w:val="16"/>
                <w:szCs w:val="16"/>
              </w:rPr>
              <w:t>mediar razones que</w:t>
            </w:r>
            <w:r w:rsidRPr="008678EE">
              <w:rPr>
                <w:rFonts w:ascii="Bookman Old Style" w:hAnsi="Bookman Old Style" w:cs="Arial"/>
                <w:spacing w:val="22"/>
                <w:sz w:val="16"/>
                <w:szCs w:val="16"/>
              </w:rPr>
              <w:t xml:space="preserve"> </w:t>
            </w:r>
            <w:r w:rsidRPr="008678EE">
              <w:rPr>
                <w:rFonts w:ascii="Bookman Old Style" w:hAnsi="Bookman Old Style" w:cs="Arial"/>
                <w:w w:val="109"/>
                <w:sz w:val="16"/>
                <w:szCs w:val="16"/>
              </w:rPr>
              <w:lastRenderedPageBreak/>
              <w:t>justifiquen</w:t>
            </w:r>
            <w:r w:rsidRPr="008678EE">
              <w:rPr>
                <w:rFonts w:ascii="Bookman Old Style" w:hAnsi="Bookman Old Style" w:cs="Arial"/>
                <w:spacing w:val="25"/>
                <w:w w:val="109"/>
                <w:sz w:val="16"/>
                <w:szCs w:val="16"/>
              </w:rPr>
              <w:t xml:space="preserve"> </w:t>
            </w:r>
            <w:r w:rsidRPr="008678EE">
              <w:rPr>
                <w:rFonts w:ascii="Bookman Old Style" w:hAnsi="Bookman Old Style" w:cs="Arial"/>
                <w:sz w:val="16"/>
                <w:szCs w:val="16"/>
              </w:rPr>
              <w:t>una demora, el</w:t>
            </w:r>
            <w:r w:rsidRPr="008678EE">
              <w:rPr>
                <w:rFonts w:ascii="Bookman Old Style" w:hAnsi="Bookman Old Style" w:cs="Arial"/>
                <w:spacing w:val="10"/>
                <w:sz w:val="16"/>
                <w:szCs w:val="16"/>
              </w:rPr>
              <w:t xml:space="preserve"> </w:t>
            </w:r>
            <w:r w:rsidRPr="008678EE">
              <w:rPr>
                <w:rFonts w:ascii="Bookman Old Style" w:hAnsi="Bookman Old Style" w:cs="Arial"/>
                <w:w w:val="106"/>
                <w:sz w:val="16"/>
                <w:szCs w:val="16"/>
              </w:rPr>
              <w:t xml:space="preserve">fiscal </w:t>
            </w:r>
            <w:r w:rsidRPr="008678EE">
              <w:rPr>
                <w:rFonts w:ascii="Bookman Old Style" w:hAnsi="Bookman Old Style" w:cs="Arial"/>
                <w:sz w:val="16"/>
                <w:szCs w:val="16"/>
              </w:rPr>
              <w:t>podrá, por</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una</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sola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vez,</w:t>
            </w:r>
            <w:r w:rsidRPr="008678EE">
              <w:rPr>
                <w:rFonts w:ascii="Bookman Old Style" w:hAnsi="Bookman Old Style" w:cs="Arial"/>
                <w:spacing w:val="18"/>
                <w:sz w:val="16"/>
                <w:szCs w:val="16"/>
              </w:rPr>
              <w:t xml:space="preserve"> </w:t>
            </w:r>
            <w:r w:rsidRPr="008678EE">
              <w:rPr>
                <w:rFonts w:ascii="Bookman Old Style" w:hAnsi="Bookman Old Style" w:cs="Arial"/>
                <w:w w:val="108"/>
                <w:sz w:val="16"/>
                <w:szCs w:val="16"/>
              </w:rPr>
              <w:t>prorrogar</w:t>
            </w:r>
            <w:r w:rsidRPr="008678EE">
              <w:rPr>
                <w:rFonts w:ascii="Bookman Old Style" w:hAnsi="Bookman Old Style" w:cs="Arial"/>
                <w:spacing w:val="32"/>
                <w:w w:val="108"/>
                <w:sz w:val="16"/>
                <w:szCs w:val="16"/>
              </w:rPr>
              <w:t xml:space="preserve"> </w:t>
            </w:r>
            <w:r w:rsidRPr="008678EE">
              <w:rPr>
                <w:rFonts w:ascii="Bookman Old Style" w:hAnsi="Bookman Old Style" w:cs="Arial"/>
                <w:sz w:val="16"/>
                <w:szCs w:val="16"/>
              </w:rPr>
              <w:t>hasta por</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mismo</w:t>
            </w:r>
            <w:r w:rsidRPr="008678EE">
              <w:rPr>
                <w:rFonts w:ascii="Bookman Old Style" w:hAnsi="Bookman Old Style" w:cs="Arial"/>
                <w:spacing w:val="49"/>
                <w:sz w:val="16"/>
                <w:szCs w:val="16"/>
              </w:rPr>
              <w:t xml:space="preserve"> </w:t>
            </w:r>
            <w:r w:rsidRPr="008678EE">
              <w:rPr>
                <w:rFonts w:ascii="Bookman Old Style" w:hAnsi="Bookman Old Style" w:cs="Arial"/>
                <w:w w:val="106"/>
                <w:sz w:val="16"/>
                <w:szCs w:val="16"/>
              </w:rPr>
              <w:t>tiempo."</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w:t>
            </w:r>
            <w:r w:rsidR="008C027D">
              <w:rPr>
                <w:rFonts w:ascii="Bookman Old Style" w:hAnsi="Bookman Old Style" w:cs="Arial"/>
                <w:sz w:val="16"/>
                <w:szCs w:val="16"/>
              </w:rPr>
              <w:t>meración ahora es el artículo 78</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Con estas modificaciones se deja claridad sobre expresiones del Código que resultaban incompatibles con la eliminación de la audiencia de formulación de imputación.</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ARTÍ</w:t>
            </w:r>
            <w:r w:rsidRPr="008678EE">
              <w:rPr>
                <w:rFonts w:ascii="Bookman Old Style" w:hAnsi="Bookman Old Style" w:cs="Arial"/>
                <w:b/>
                <w:spacing w:val="-68"/>
                <w:w w:val="109"/>
                <w:sz w:val="16"/>
                <w:szCs w:val="16"/>
              </w:rPr>
              <w:t xml:space="preserve">C </w:t>
            </w:r>
            <w:r w:rsidRPr="008678EE">
              <w:rPr>
                <w:rFonts w:ascii="Bookman Old Style" w:hAnsi="Bookman Old Style" w:cs="Arial"/>
                <w:b/>
                <w:w w:val="109"/>
                <w:sz w:val="16"/>
                <w:szCs w:val="16"/>
              </w:rPr>
              <w:t xml:space="preserve">ULO </w:t>
            </w:r>
            <w:r>
              <w:rPr>
                <w:rFonts w:ascii="Bookman Old Style" w:hAnsi="Bookman Old Style" w:cs="Arial"/>
                <w:b/>
                <w:sz w:val="16"/>
                <w:szCs w:val="16"/>
              </w:rPr>
              <w:t>75</w:t>
            </w:r>
            <w:r w:rsidRPr="008678EE">
              <w:rPr>
                <w:rFonts w:ascii="Bookman Old Style" w:hAnsi="Bookman Old Style" w:cs="Arial"/>
                <w:b/>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5"/>
                <w:sz w:val="16"/>
                <w:szCs w:val="16"/>
              </w:rPr>
              <w:t>Mod</w:t>
            </w:r>
            <w:r w:rsidRPr="008678EE">
              <w:rPr>
                <w:rFonts w:ascii="Bookman Old Style" w:hAnsi="Bookman Old Style" w:cs="Arial"/>
                <w:w w:val="79"/>
                <w:sz w:val="16"/>
                <w:szCs w:val="16"/>
              </w:rPr>
              <w:t>i</w:t>
            </w:r>
            <w:r w:rsidRPr="008678EE">
              <w:rPr>
                <w:rFonts w:ascii="Bookman Old Style" w:hAnsi="Bookman Old Style" w:cs="Arial"/>
                <w:w w:val="107"/>
                <w:sz w:val="16"/>
                <w:szCs w:val="16"/>
              </w:rPr>
              <w:t>fíque</w:t>
            </w:r>
            <w:r w:rsidRPr="008678EE">
              <w:rPr>
                <w:rFonts w:ascii="Bookman Old Style" w:hAnsi="Bookman Old Style" w:cs="Arial"/>
                <w:w w:val="87"/>
                <w:sz w:val="16"/>
                <w:szCs w:val="16"/>
              </w:rPr>
              <w:t>s</w:t>
            </w:r>
            <w:r w:rsidRPr="008678EE">
              <w:rPr>
                <w:rFonts w:ascii="Bookman Old Style" w:hAnsi="Bookman Old Style" w:cs="Arial"/>
                <w:w w:val="106"/>
                <w:sz w:val="16"/>
                <w:szCs w:val="16"/>
              </w:rPr>
              <w:t xml:space="preserve">e </w:t>
            </w:r>
            <w:r w:rsidRPr="008678EE">
              <w:rPr>
                <w:rFonts w:ascii="Bookman Old Style" w:hAnsi="Bookman Old Style" w:cs="Arial"/>
                <w:sz w:val="16"/>
                <w:szCs w:val="16"/>
              </w:rPr>
              <w:t>el artículo 234 de la Ley</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 xml:space="preserve">906 de 2004, el </w:t>
            </w:r>
            <w:r w:rsidRPr="008678EE">
              <w:rPr>
                <w:rFonts w:ascii="Bookman Old Style" w:hAnsi="Bookman Old Style" w:cs="Arial"/>
                <w:w w:val="106"/>
                <w:sz w:val="16"/>
                <w:szCs w:val="16"/>
              </w:rPr>
              <w:t xml:space="preserve">cual </w:t>
            </w:r>
            <w:r w:rsidRPr="008678EE">
              <w:rPr>
                <w:rFonts w:ascii="Bookman Old Style" w:hAnsi="Bookman Old Style" w:cs="Arial"/>
                <w:sz w:val="16"/>
                <w:szCs w:val="16"/>
              </w:rPr>
              <w:t>quedará así:</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234. </w:t>
            </w:r>
            <w:r w:rsidRPr="008678EE">
              <w:rPr>
                <w:rFonts w:ascii="Bookman Old Style" w:hAnsi="Bookman Old Style" w:cs="Arial"/>
                <w:b/>
                <w:w w:val="109"/>
                <w:sz w:val="16"/>
                <w:szCs w:val="16"/>
              </w:rPr>
              <w:t xml:space="preserve">Examen </w:t>
            </w:r>
            <w:r w:rsidRPr="008678EE">
              <w:rPr>
                <w:rFonts w:ascii="Bookman Old Style" w:hAnsi="Bookman Old Style" w:cs="Arial"/>
                <w:b/>
                <w:sz w:val="16"/>
                <w:szCs w:val="16"/>
              </w:rPr>
              <w:t xml:space="preserve">y </w:t>
            </w:r>
            <w:r w:rsidRPr="008678EE">
              <w:rPr>
                <w:rFonts w:ascii="Bookman Old Style" w:hAnsi="Bookman Old Style" w:cs="Arial"/>
                <w:b/>
                <w:w w:val="109"/>
                <w:sz w:val="16"/>
                <w:szCs w:val="16"/>
              </w:rPr>
              <w:t xml:space="preserve">devolución </w:t>
            </w:r>
            <w:r w:rsidRPr="008678EE">
              <w:rPr>
                <w:rFonts w:ascii="Bookman Old Style" w:hAnsi="Bookman Old Style" w:cs="Arial"/>
                <w:b/>
                <w:sz w:val="16"/>
                <w:szCs w:val="16"/>
              </w:rPr>
              <w:t xml:space="preserve">de la </w:t>
            </w:r>
            <w:r w:rsidRPr="008678EE">
              <w:rPr>
                <w:rFonts w:ascii="Bookman Old Style" w:hAnsi="Bookman Old Style" w:cs="Arial"/>
                <w:b/>
                <w:w w:val="109"/>
                <w:sz w:val="16"/>
                <w:szCs w:val="16"/>
              </w:rPr>
              <w:t xml:space="preserve">correspondencia. </w:t>
            </w:r>
            <w:r w:rsidRPr="008678EE">
              <w:rPr>
                <w:rFonts w:ascii="Bookman Old Style" w:hAnsi="Bookman Old Style" w:cs="Arial"/>
                <w:sz w:val="16"/>
                <w:szCs w:val="16"/>
              </w:rPr>
              <w:t>La</w:t>
            </w:r>
            <w:r w:rsidRPr="008678EE">
              <w:rPr>
                <w:rFonts w:ascii="Bookman Old Style" w:hAnsi="Bookman Old Style" w:cs="Arial"/>
                <w:spacing w:val="36"/>
                <w:sz w:val="16"/>
                <w:szCs w:val="16"/>
              </w:rPr>
              <w:t xml:space="preserve"> </w:t>
            </w:r>
            <w:r w:rsidRPr="008678EE">
              <w:rPr>
                <w:rFonts w:ascii="Bookman Old Style" w:hAnsi="Bookman Old Style" w:cs="Arial"/>
                <w:w w:val="106"/>
                <w:sz w:val="16"/>
                <w:szCs w:val="16"/>
              </w:rPr>
              <w:t xml:space="preserve">policía </w:t>
            </w:r>
            <w:r w:rsidRPr="008678EE">
              <w:rPr>
                <w:rFonts w:ascii="Bookman Old Style" w:hAnsi="Bookman Old Style" w:cs="Arial"/>
                <w:sz w:val="16"/>
                <w:szCs w:val="16"/>
              </w:rPr>
              <w:t xml:space="preserve">judicial </w:t>
            </w:r>
            <w:r w:rsidRPr="008678EE">
              <w:rPr>
                <w:rFonts w:ascii="Bookman Old Style" w:hAnsi="Bookman Old Style" w:cs="Arial"/>
                <w:w w:val="109"/>
                <w:sz w:val="16"/>
                <w:szCs w:val="16"/>
              </w:rPr>
              <w:t>examinará</w:t>
            </w:r>
            <w:r w:rsidRPr="008678EE">
              <w:rPr>
                <w:rFonts w:ascii="Bookman Old Style" w:hAnsi="Bookman Old Style" w:cs="Arial"/>
                <w:spacing w:val="7"/>
                <w:w w:val="10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4"/>
                <w:sz w:val="16"/>
                <w:szCs w:val="16"/>
              </w:rPr>
              <w:t xml:space="preserve"> </w:t>
            </w:r>
            <w:r w:rsidRPr="008678EE">
              <w:rPr>
                <w:rFonts w:ascii="Bookman Old Style" w:hAnsi="Bookman Old Style" w:cs="Arial"/>
                <w:w w:val="106"/>
                <w:sz w:val="16"/>
                <w:szCs w:val="16"/>
              </w:rPr>
              <w:t xml:space="preserve">correspondencia </w:t>
            </w:r>
            <w:r w:rsidRPr="008678EE">
              <w:rPr>
                <w:rFonts w:ascii="Bookman Old Style" w:hAnsi="Bookman Old Style" w:cs="Arial"/>
                <w:sz w:val="16"/>
                <w:szCs w:val="16"/>
              </w:rPr>
              <w:t>retenida y</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si</w:t>
            </w:r>
            <w:r w:rsidRPr="008678EE">
              <w:rPr>
                <w:rFonts w:ascii="Bookman Old Style" w:hAnsi="Bookman Old Style" w:cs="Arial"/>
                <w:spacing w:val="13"/>
                <w:sz w:val="16"/>
                <w:szCs w:val="16"/>
              </w:rPr>
              <w:t xml:space="preserve"> </w:t>
            </w:r>
            <w:r w:rsidRPr="008678EE">
              <w:rPr>
                <w:rFonts w:ascii="Bookman Old Style" w:hAnsi="Bookman Old Style" w:cs="Arial"/>
                <w:w w:val="109"/>
                <w:sz w:val="16"/>
                <w:szCs w:val="16"/>
              </w:rPr>
              <w:t>encuentra</w:t>
            </w:r>
            <w:r w:rsidRPr="008678EE">
              <w:rPr>
                <w:rFonts w:ascii="Bookman Old Style" w:hAnsi="Bookman Old Style" w:cs="Arial"/>
                <w:spacing w:val="28"/>
                <w:w w:val="109"/>
                <w:sz w:val="16"/>
                <w:szCs w:val="16"/>
              </w:rPr>
              <w:t xml:space="preserve"> </w:t>
            </w:r>
            <w:r w:rsidRPr="008678EE">
              <w:rPr>
                <w:rFonts w:ascii="Bookman Old Style" w:hAnsi="Bookman Old Style" w:cs="Arial"/>
                <w:w w:val="109"/>
                <w:sz w:val="16"/>
                <w:szCs w:val="16"/>
              </w:rPr>
              <w:t>elementos</w:t>
            </w:r>
            <w:r w:rsidRPr="008678EE">
              <w:rPr>
                <w:rFonts w:ascii="Bookman Old Style" w:hAnsi="Bookman Old Style" w:cs="Arial"/>
                <w:spacing w:val="3"/>
                <w:w w:val="109"/>
                <w:sz w:val="16"/>
                <w:szCs w:val="16"/>
              </w:rPr>
              <w:t xml:space="preserve"> </w:t>
            </w:r>
            <w:r w:rsidRPr="008678EE">
              <w:rPr>
                <w:rFonts w:ascii="Bookman Old Style" w:hAnsi="Bookman Old Style" w:cs="Arial"/>
                <w:w w:val="111"/>
                <w:sz w:val="16"/>
                <w:szCs w:val="16"/>
              </w:rPr>
              <w:t>materiale</w:t>
            </w:r>
            <w:r w:rsidRPr="008678EE">
              <w:rPr>
                <w:rFonts w:ascii="Bookman Old Style" w:hAnsi="Bookman Old Style" w:cs="Arial"/>
                <w:w w:val="106"/>
                <w:sz w:val="16"/>
                <w:szCs w:val="16"/>
              </w:rPr>
              <w:t xml:space="preserve">s </w:t>
            </w:r>
            <w:r w:rsidRPr="008678EE">
              <w:rPr>
                <w:rFonts w:ascii="Bookman Old Style" w:hAnsi="Bookman Old Style" w:cs="Arial"/>
                <w:sz w:val="16"/>
                <w:szCs w:val="16"/>
              </w:rPr>
              <w:t>probatorios y</w:t>
            </w:r>
            <w:r w:rsidRPr="008678EE">
              <w:rPr>
                <w:rFonts w:ascii="Bookman Old Style" w:hAnsi="Bookman Old Style" w:cs="Arial"/>
                <w:spacing w:val="1"/>
                <w:sz w:val="16"/>
                <w:szCs w:val="16"/>
              </w:rPr>
              <w:t xml:space="preserve"> </w:t>
            </w:r>
            <w:r w:rsidRPr="008678EE">
              <w:rPr>
                <w:rFonts w:ascii="Bookman Old Style" w:hAnsi="Bookman Old Style" w:cs="Arial"/>
                <w:sz w:val="16"/>
                <w:szCs w:val="16"/>
              </w:rPr>
              <w:t>evidencia física</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resulten relevantes a</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22"/>
                <w:sz w:val="16"/>
                <w:szCs w:val="16"/>
              </w:rPr>
              <w:t xml:space="preserve"> </w:t>
            </w:r>
            <w:r w:rsidRPr="008678EE">
              <w:rPr>
                <w:rFonts w:ascii="Bookman Old Style" w:hAnsi="Bookman Old Style" w:cs="Arial"/>
                <w:sz w:val="16"/>
                <w:szCs w:val="16"/>
              </w:rPr>
              <w:t>fines</w:t>
            </w:r>
            <w:r w:rsidRPr="008678EE">
              <w:rPr>
                <w:rFonts w:ascii="Bookman Old Style" w:hAnsi="Bookman Old Style" w:cs="Arial"/>
                <w:spacing w:val="45"/>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4"/>
                <w:sz w:val="16"/>
                <w:szCs w:val="16"/>
              </w:rPr>
              <w:t xml:space="preserve"> </w:t>
            </w:r>
            <w:r w:rsidRPr="008678EE">
              <w:rPr>
                <w:rFonts w:ascii="Bookman Old Style" w:hAnsi="Bookman Old Style" w:cs="Arial"/>
                <w:w w:val="104"/>
                <w:sz w:val="16"/>
                <w:szCs w:val="16"/>
              </w:rPr>
              <w:t>inve</w:t>
            </w:r>
            <w:r w:rsidRPr="008678EE">
              <w:rPr>
                <w:rFonts w:ascii="Bookman Old Style" w:hAnsi="Bookman Old Style" w:cs="Arial"/>
                <w:w w:val="93"/>
                <w:sz w:val="16"/>
                <w:szCs w:val="16"/>
              </w:rPr>
              <w:t>s</w:t>
            </w:r>
            <w:r w:rsidRPr="008678EE">
              <w:rPr>
                <w:rFonts w:ascii="Bookman Old Style" w:hAnsi="Bookman Old Style" w:cs="Arial"/>
                <w:w w:val="106"/>
                <w:sz w:val="16"/>
                <w:szCs w:val="16"/>
              </w:rPr>
              <w:t xml:space="preserve">tigación, </w:t>
            </w:r>
            <w:r w:rsidRPr="008678EE">
              <w:rPr>
                <w:rFonts w:ascii="Bookman Old Style" w:hAnsi="Bookman Old Style" w:cs="Arial"/>
                <w:sz w:val="16"/>
                <w:szCs w:val="16"/>
              </w:rPr>
              <w:t>en</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un plazo</w:t>
            </w:r>
            <w:r w:rsidRPr="008678EE">
              <w:rPr>
                <w:rFonts w:ascii="Bookman Old Style" w:hAnsi="Bookman Old Style" w:cs="Arial"/>
                <w:spacing w:val="59"/>
                <w:sz w:val="16"/>
                <w:szCs w:val="16"/>
              </w:rPr>
              <w:t xml:space="preserve"> </w:t>
            </w:r>
            <w:r w:rsidRPr="008678EE">
              <w:rPr>
                <w:rFonts w:ascii="Bookman Old Style" w:hAnsi="Bookman Old Style" w:cs="Arial"/>
                <w:sz w:val="16"/>
                <w:szCs w:val="16"/>
              </w:rPr>
              <w:t>máximo de</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 xml:space="preserve">doce </w:t>
            </w:r>
            <w:r w:rsidRPr="008678EE">
              <w:rPr>
                <w:rFonts w:ascii="Bookman Old Style" w:hAnsi="Bookman Old Style" w:cs="Arial"/>
                <w:w w:val="89"/>
                <w:sz w:val="16"/>
                <w:szCs w:val="16"/>
              </w:rPr>
              <w:t>(</w:t>
            </w:r>
            <w:r w:rsidRPr="008678EE">
              <w:rPr>
                <w:rFonts w:ascii="Bookman Old Style" w:hAnsi="Bookman Old Style" w:cs="Arial"/>
                <w:w w:val="67"/>
                <w:sz w:val="16"/>
                <w:szCs w:val="16"/>
              </w:rPr>
              <w:t>1</w:t>
            </w:r>
            <w:r w:rsidRPr="008678EE">
              <w:rPr>
                <w:rFonts w:ascii="Bookman Old Style" w:hAnsi="Bookman Old Style" w:cs="Arial"/>
                <w:w w:val="97"/>
                <w:sz w:val="16"/>
                <w:szCs w:val="16"/>
              </w:rPr>
              <w:t>2</w:t>
            </w:r>
            <w:r w:rsidRPr="008678EE">
              <w:rPr>
                <w:rFonts w:ascii="Bookman Old Style" w:hAnsi="Bookman Old Style" w:cs="Arial"/>
                <w:w w:val="89"/>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13"/>
                <w:sz w:val="16"/>
                <w:szCs w:val="16"/>
              </w:rPr>
              <w:t>hora</w:t>
            </w:r>
            <w:r w:rsidRPr="008678EE">
              <w:rPr>
                <w:rFonts w:ascii="Bookman Old Style" w:hAnsi="Bookman Old Style" w:cs="Arial"/>
                <w:w w:val="93"/>
                <w:sz w:val="16"/>
                <w:szCs w:val="16"/>
              </w:rPr>
              <w:t>s</w:t>
            </w:r>
            <w:r w:rsidRPr="008678EE">
              <w:rPr>
                <w:rFonts w:ascii="Bookman Old Style" w:hAnsi="Bookman Old Style" w:cs="Arial"/>
                <w:w w:val="64"/>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9"/>
                <w:sz w:val="16"/>
                <w:szCs w:val="16"/>
              </w:rPr>
              <w:t>informará</w:t>
            </w:r>
            <w:r w:rsidRPr="008678EE">
              <w:rPr>
                <w:rFonts w:ascii="Bookman Old Style" w:hAnsi="Bookman Old Style" w:cs="Arial"/>
                <w:spacing w:val="42"/>
                <w:w w:val="109"/>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ello</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al</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fiscal</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que expidió</w:t>
            </w:r>
            <w:r w:rsidRPr="008678EE">
              <w:rPr>
                <w:rFonts w:ascii="Bookman Old Style" w:hAnsi="Bookman Old Style" w:cs="Arial"/>
                <w:spacing w:val="58"/>
                <w:sz w:val="16"/>
                <w:szCs w:val="16"/>
              </w:rPr>
              <w:t xml:space="preserve"> </w:t>
            </w:r>
            <w:r w:rsidRPr="008678EE">
              <w:rPr>
                <w:rFonts w:ascii="Bookman Old Style" w:hAnsi="Bookman Old Style" w:cs="Arial"/>
                <w:w w:val="109"/>
                <w:sz w:val="16"/>
                <w:szCs w:val="16"/>
              </w:rPr>
              <w:t xml:space="preserve">la </w:t>
            </w:r>
            <w:r w:rsidRPr="008678EE">
              <w:rPr>
                <w:rFonts w:ascii="Bookman Old Style" w:hAnsi="Bookman Old Style" w:cs="Arial"/>
                <w:w w:val="92"/>
                <w:sz w:val="16"/>
                <w:szCs w:val="16"/>
              </w:rPr>
              <w:t>o</w:t>
            </w:r>
            <w:r w:rsidRPr="008678EE">
              <w:rPr>
                <w:rFonts w:ascii="Bookman Old Style" w:hAnsi="Bookman Old Style" w:cs="Arial"/>
                <w:w w:val="111"/>
                <w:sz w:val="16"/>
                <w:szCs w:val="16"/>
              </w:rPr>
              <w:t>rd</w:t>
            </w:r>
            <w:r w:rsidRPr="008678EE">
              <w:rPr>
                <w:rFonts w:ascii="Bookman Old Style" w:hAnsi="Bookman Old Style" w:cs="Arial"/>
                <w:w w:val="90"/>
                <w:sz w:val="16"/>
                <w:szCs w:val="16"/>
              </w:rPr>
              <w:t>e</w:t>
            </w:r>
            <w:r w:rsidRPr="008678EE">
              <w:rPr>
                <w:rFonts w:ascii="Bookman Old Style" w:hAnsi="Bookman Old Style" w:cs="Arial"/>
                <w:w w:val="108"/>
                <w:sz w:val="16"/>
                <w:szCs w:val="16"/>
              </w:rPr>
              <w:t>n</w:t>
            </w:r>
            <w:r w:rsidRPr="008678EE">
              <w:rPr>
                <w:rFonts w:ascii="Bookman Old Style" w:hAnsi="Bookman Old Style" w:cs="Arial"/>
                <w:w w:val="39"/>
                <w:sz w:val="16"/>
                <w:szCs w:val="16"/>
              </w:rPr>
              <w:t>.</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w w:val="90"/>
                <w:sz w:val="16"/>
                <w:szCs w:val="16"/>
              </w:rPr>
              <w:t xml:space="preserve">Si </w:t>
            </w:r>
            <w:r w:rsidRPr="008678EE">
              <w:rPr>
                <w:rFonts w:ascii="Bookman Old Style" w:hAnsi="Bookman Old Style" w:cs="Arial"/>
                <w:sz w:val="16"/>
                <w:szCs w:val="16"/>
              </w:rPr>
              <w:t>se</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tratare de</w:t>
            </w:r>
            <w:r w:rsidRPr="008678EE">
              <w:rPr>
                <w:rFonts w:ascii="Bookman Old Style" w:hAnsi="Bookman Old Style" w:cs="Arial"/>
                <w:spacing w:val="51"/>
                <w:sz w:val="16"/>
                <w:szCs w:val="16"/>
              </w:rPr>
              <w:t xml:space="preserve"> </w:t>
            </w:r>
            <w:r w:rsidRPr="008678EE">
              <w:rPr>
                <w:rFonts w:ascii="Bookman Old Style" w:hAnsi="Bookman Old Style" w:cs="Arial"/>
                <w:w w:val="109"/>
                <w:sz w:val="16"/>
                <w:szCs w:val="16"/>
              </w:rPr>
              <w:t>escritura</w:t>
            </w:r>
            <w:r w:rsidRPr="008678EE">
              <w:rPr>
                <w:rFonts w:ascii="Bookman Old Style" w:hAnsi="Bookman Old Style" w:cs="Arial"/>
                <w:spacing w:val="53"/>
                <w:w w:val="109"/>
                <w:sz w:val="16"/>
                <w:szCs w:val="16"/>
              </w:rPr>
              <w:t xml:space="preserve"> </w:t>
            </w:r>
            <w:r w:rsidRPr="008678EE">
              <w:rPr>
                <w:rFonts w:ascii="Bookman Old Style" w:hAnsi="Bookman Old Style" w:cs="Arial"/>
                <w:sz w:val="16"/>
                <w:szCs w:val="16"/>
              </w:rPr>
              <w:t>en clave</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o</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en</w:t>
            </w:r>
            <w:r w:rsidRPr="008678EE">
              <w:rPr>
                <w:rFonts w:ascii="Bookman Old Style" w:hAnsi="Bookman Old Style" w:cs="Arial"/>
                <w:spacing w:val="55"/>
                <w:sz w:val="16"/>
                <w:szCs w:val="16"/>
              </w:rPr>
              <w:t xml:space="preserve"> </w:t>
            </w:r>
            <w:r w:rsidRPr="008678EE">
              <w:rPr>
                <w:rFonts w:ascii="Bookman Old Style" w:hAnsi="Bookman Old Style" w:cs="Arial"/>
                <w:sz w:val="16"/>
                <w:szCs w:val="16"/>
              </w:rPr>
              <w:t xml:space="preserve">otro idioma, </w:t>
            </w:r>
            <w:r w:rsidRPr="008678EE">
              <w:rPr>
                <w:rFonts w:ascii="Bookman Old Style" w:hAnsi="Bookman Old Style" w:cs="Arial"/>
                <w:w w:val="108"/>
                <w:sz w:val="16"/>
                <w:szCs w:val="16"/>
              </w:rPr>
              <w:t xml:space="preserve">inmediatamente ordenará el </w:t>
            </w:r>
            <w:r w:rsidRPr="008678EE">
              <w:rPr>
                <w:rFonts w:ascii="Bookman Old Style" w:hAnsi="Bookman Old Style" w:cs="Arial"/>
                <w:w w:val="104"/>
                <w:sz w:val="16"/>
                <w:szCs w:val="16"/>
              </w:rPr>
              <w:t>desc</w:t>
            </w:r>
            <w:r w:rsidRPr="008678EE">
              <w:rPr>
                <w:rFonts w:ascii="Bookman Old Style" w:hAnsi="Bookman Old Style" w:cs="Arial"/>
                <w:w w:val="109"/>
                <w:sz w:val="16"/>
                <w:szCs w:val="16"/>
              </w:rPr>
              <w:t>ifram</w:t>
            </w:r>
            <w:r w:rsidRPr="008678EE">
              <w:rPr>
                <w:rFonts w:ascii="Bookman Old Style" w:hAnsi="Bookman Old Style" w:cs="Arial"/>
                <w:w w:val="79"/>
                <w:sz w:val="16"/>
                <w:szCs w:val="16"/>
              </w:rPr>
              <w:t>i</w:t>
            </w:r>
            <w:r w:rsidRPr="008678EE">
              <w:rPr>
                <w:rFonts w:ascii="Bookman Old Style" w:hAnsi="Bookman Old Style" w:cs="Arial"/>
                <w:w w:val="106"/>
                <w:sz w:val="16"/>
                <w:szCs w:val="16"/>
              </w:rPr>
              <w:t>ento</w:t>
            </w:r>
            <w:r w:rsidRPr="008678EE">
              <w:rPr>
                <w:rFonts w:ascii="Bookman Old Style" w:hAnsi="Bookman Old Style" w:cs="Arial"/>
                <w:sz w:val="16"/>
                <w:szCs w:val="16"/>
              </w:rPr>
              <w:t xml:space="preserve"> por</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peritos en</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criptografía, o</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su</w:t>
            </w:r>
            <w:r w:rsidRPr="008678EE">
              <w:rPr>
                <w:rFonts w:ascii="Bookman Old Style" w:hAnsi="Bookman Old Style" w:cs="Arial"/>
                <w:spacing w:val="22"/>
                <w:sz w:val="16"/>
                <w:szCs w:val="16"/>
              </w:rPr>
              <w:t xml:space="preserve"> </w:t>
            </w:r>
            <w:r w:rsidRPr="008678EE">
              <w:rPr>
                <w:rFonts w:ascii="Bookman Old Style" w:hAnsi="Bookman Old Style" w:cs="Arial"/>
                <w:w w:val="109"/>
                <w:sz w:val="16"/>
                <w:szCs w:val="16"/>
              </w:rPr>
              <w:t>traducción.</w:t>
            </w:r>
          </w:p>
          <w:p w:rsidR="0057244D" w:rsidRPr="008678EE" w:rsidRDefault="0057244D" w:rsidP="007D36A7">
            <w:pPr>
              <w:spacing w:before="29" w:line="240" w:lineRule="auto"/>
              <w:ind w:right="-76"/>
              <w:jc w:val="both"/>
              <w:rPr>
                <w:rFonts w:ascii="Bookman Old Style" w:hAnsi="Bookman Old Style" w:cs="Arial"/>
                <w:sz w:val="16"/>
                <w:szCs w:val="16"/>
              </w:rPr>
            </w:pPr>
            <w:r w:rsidRPr="008678EE">
              <w:rPr>
                <w:rFonts w:ascii="Bookman Old Style" w:hAnsi="Bookman Old Style" w:cs="Arial"/>
                <w:sz w:val="16"/>
                <w:szCs w:val="16"/>
              </w:rPr>
              <w:t xml:space="preserve">Si por este examen se </w:t>
            </w:r>
            <w:r w:rsidRPr="008678EE">
              <w:rPr>
                <w:rFonts w:ascii="Bookman Old Style" w:hAnsi="Bookman Old Style" w:cs="Arial"/>
                <w:w w:val="109"/>
                <w:sz w:val="16"/>
                <w:szCs w:val="16"/>
              </w:rPr>
              <w:t xml:space="preserve">descubriere información </w:t>
            </w:r>
            <w:r w:rsidRPr="008678EE">
              <w:rPr>
                <w:rFonts w:ascii="Bookman Old Style" w:hAnsi="Bookman Old Style" w:cs="Arial"/>
                <w:sz w:val="16"/>
                <w:szCs w:val="16"/>
              </w:rPr>
              <w:t xml:space="preserve">sobre otro delito, iniciará </w:t>
            </w:r>
            <w:r w:rsidRPr="008678EE">
              <w:rPr>
                <w:rFonts w:ascii="Bookman Old Style" w:hAnsi="Bookman Old Style" w:cs="Arial"/>
                <w:w w:val="106"/>
                <w:sz w:val="16"/>
                <w:szCs w:val="16"/>
              </w:rPr>
              <w:t xml:space="preserve">la </w:t>
            </w:r>
            <w:r w:rsidRPr="008678EE">
              <w:rPr>
                <w:rFonts w:ascii="Bookman Old Style" w:hAnsi="Bookman Old Style" w:cs="Arial"/>
                <w:sz w:val="16"/>
                <w:szCs w:val="16"/>
              </w:rPr>
              <w:t xml:space="preserve">indagación </w:t>
            </w:r>
            <w:r w:rsidRPr="008678EE">
              <w:rPr>
                <w:rFonts w:ascii="Bookman Old Style" w:hAnsi="Bookman Old Style" w:cs="Arial"/>
                <w:w w:val="107"/>
                <w:sz w:val="16"/>
                <w:szCs w:val="16"/>
              </w:rPr>
              <w:t>correspondiente</w:t>
            </w:r>
            <w:r w:rsidRPr="008678EE">
              <w:rPr>
                <w:rFonts w:ascii="Bookman Old Style" w:hAnsi="Bookman Old Style" w:cs="Arial"/>
                <w:spacing w:val="63"/>
                <w:w w:val="107"/>
                <w:sz w:val="16"/>
                <w:szCs w:val="16"/>
              </w:rPr>
              <w:t xml:space="preserve"> </w:t>
            </w:r>
            <w:r w:rsidRPr="008678EE">
              <w:rPr>
                <w:rFonts w:ascii="Bookman Old Style" w:hAnsi="Bookman Old Style" w:cs="Arial"/>
                <w:sz w:val="16"/>
                <w:szCs w:val="16"/>
              </w:rPr>
              <w:t>o</w:t>
            </w:r>
            <w:r w:rsidRPr="008678EE">
              <w:rPr>
                <w:rFonts w:ascii="Bookman Old Style" w:hAnsi="Bookman Old Style" w:cs="Arial"/>
                <w:spacing w:val="-9"/>
                <w:sz w:val="16"/>
                <w:szCs w:val="16"/>
              </w:rPr>
              <w:t xml:space="preserve"> </w:t>
            </w:r>
            <w:r w:rsidRPr="008678EE">
              <w:rPr>
                <w:rFonts w:ascii="Bookman Old Style" w:hAnsi="Bookman Old Style" w:cs="Arial"/>
                <w:sz w:val="16"/>
                <w:szCs w:val="16"/>
              </w:rPr>
              <w:t>bajo</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custodia la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enviará a</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quien</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4"/>
                <w:sz w:val="16"/>
                <w:szCs w:val="16"/>
              </w:rPr>
              <w:t xml:space="preserve"> </w:t>
            </w:r>
            <w:r w:rsidRPr="008678EE">
              <w:rPr>
                <w:rFonts w:ascii="Bookman Old Style" w:hAnsi="Bookman Old Style" w:cs="Arial"/>
                <w:w w:val="106"/>
                <w:sz w:val="16"/>
                <w:szCs w:val="16"/>
              </w:rPr>
              <w:t>adelanta.</w:t>
            </w:r>
          </w:p>
          <w:p w:rsidR="0057244D" w:rsidRPr="008678EE" w:rsidRDefault="0057244D" w:rsidP="007D36A7">
            <w:pPr>
              <w:spacing w:before="13" w:line="240" w:lineRule="auto"/>
              <w:ind w:right="-76"/>
              <w:jc w:val="both"/>
              <w:rPr>
                <w:rFonts w:ascii="Bookman Old Style" w:eastAsia="Arial" w:hAnsi="Bookman Old Style" w:cs="Arial"/>
                <w:sz w:val="16"/>
                <w:szCs w:val="16"/>
              </w:rPr>
            </w:pPr>
            <w:r>
              <w:rPr>
                <w:rFonts w:ascii="Bookman Old Style" w:hAnsi="Bookman Old Style" w:cs="Arial"/>
                <w:noProof/>
                <w:sz w:val="16"/>
                <w:szCs w:val="16"/>
                <w:lang w:val="es-CO" w:eastAsia="es-CO"/>
              </w:rPr>
              <mc:AlternateContent>
                <mc:Choice Requires="wps">
                  <w:drawing>
                    <wp:anchor distT="0" distB="0" distL="114300" distR="114300" simplePos="0" relativeHeight="251659776" behindDoc="1" locked="0" layoutInCell="1" allowOverlap="1" wp14:anchorId="59793FE3" wp14:editId="1B94BA57">
                      <wp:simplePos x="0" y="0"/>
                      <wp:positionH relativeFrom="page">
                        <wp:posOffset>765175</wp:posOffset>
                      </wp:positionH>
                      <wp:positionV relativeFrom="paragraph">
                        <wp:posOffset>209550</wp:posOffset>
                      </wp:positionV>
                      <wp:extent cx="5080" cy="38100"/>
                      <wp:effectExtent l="0" t="0" r="20320" b="1270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9A0" w:rsidRDefault="00F559A0" w:rsidP="006A5B6B">
                                  <w:pPr>
                                    <w:spacing w:line="60" w:lineRule="exact"/>
                                    <w:ind w:right="-29"/>
                                    <w:rPr>
                                      <w:rFonts w:ascii="Arial" w:eastAsia="Arial" w:hAnsi="Arial" w:cs="Arial"/>
                                      <w:sz w:val="6"/>
                                      <w:szCs w:val="6"/>
                                    </w:rPr>
                                  </w:pPr>
                                  <w:r>
                                    <w:rPr>
                                      <w:rFonts w:ascii="Arial" w:eastAsia="Arial" w:hAnsi="Arial" w:cs="Arial"/>
                                      <w:color w:val="B8B8B8"/>
                                      <w:w w:val="24"/>
                                      <w:sz w:val="6"/>
                                      <w:szCs w:val="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93FE3" id="_x0000_t202" coordsize="21600,21600" o:spt="202" path="m,l,21600r21600,l21600,xe">
                      <v:stroke joinstyle="miter"/>
                      <v:path gradientshapeok="t" o:connecttype="rect"/>
                    </v:shapetype>
                    <v:shape id="Cuadro de texto 3" o:spid="_x0000_s1026" type="#_x0000_t202" style="position:absolute;left:0;text-align:left;margin-left:60.25pt;margin-top:16.5pt;width:.4pt;height: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" filled="f" stroked="f">
                      <v:textbox inset="0,0,0,0">
                        <w:txbxContent>
                          <w:p w:rsidR="00F559A0" w:rsidRDefault="00F559A0" w:rsidP="006A5B6B">
                            <w:pPr>
                              <w:spacing w:line="60" w:lineRule="exact"/>
                              <w:ind w:right="-29"/>
                              <w:rPr>
                                <w:rFonts w:ascii="Arial" w:eastAsia="Arial" w:hAnsi="Arial" w:cs="Arial"/>
                                <w:sz w:val="6"/>
                                <w:szCs w:val="6"/>
                              </w:rPr>
                            </w:pPr>
                            <w:r>
                              <w:rPr>
                                <w:rFonts w:ascii="Arial" w:eastAsia="Arial" w:hAnsi="Arial" w:cs="Arial"/>
                                <w:color w:val="B8B8B8"/>
                                <w:w w:val="24"/>
                                <w:sz w:val="6"/>
                                <w:szCs w:val="6"/>
                              </w:rPr>
                              <w:t>1</w:t>
                            </w:r>
                          </w:p>
                        </w:txbxContent>
                      </v:textbox>
                      <w10:wrap anchorx="page"/>
                    </v:shape>
                  </w:pict>
                </mc:Fallback>
              </mc:AlternateContent>
            </w:r>
            <w:r w:rsidRPr="008678EE">
              <w:rPr>
                <w:rFonts w:ascii="Bookman Old Style" w:hAnsi="Bookman Old Style" w:cs="Arial"/>
                <w:sz w:val="16"/>
                <w:szCs w:val="16"/>
              </w:rPr>
              <w:t>Una vez</w:t>
            </w:r>
            <w:r w:rsidRPr="008678EE">
              <w:rPr>
                <w:rFonts w:ascii="Bookman Old Style" w:hAnsi="Bookman Old Style" w:cs="Arial"/>
                <w:spacing w:val="53"/>
                <w:sz w:val="16"/>
                <w:szCs w:val="16"/>
              </w:rPr>
              <w:t xml:space="preserve"> </w:t>
            </w:r>
            <w:r w:rsidRPr="008678EE">
              <w:rPr>
                <w:rFonts w:ascii="Bookman Old Style" w:hAnsi="Bookman Old Style" w:cs="Arial"/>
                <w:b/>
                <w:w w:val="109"/>
                <w:sz w:val="16"/>
                <w:szCs w:val="16"/>
              </w:rPr>
              <w:t>comunicada</w:t>
            </w:r>
            <w:r w:rsidRPr="008678EE">
              <w:rPr>
                <w:rFonts w:ascii="Bookman Old Style" w:hAnsi="Bookman Old Style" w:cs="Arial"/>
                <w:w w:val="109"/>
                <w:sz w:val="16"/>
                <w:szCs w:val="16"/>
              </w:rPr>
              <w:t xml:space="preserve"> </w:t>
            </w:r>
            <w:r w:rsidRPr="008678EE">
              <w:rPr>
                <w:rFonts w:ascii="Bookman Old Style" w:hAnsi="Bookman Old Style" w:cs="Arial"/>
                <w:b/>
                <w:sz w:val="16"/>
                <w:szCs w:val="16"/>
              </w:rPr>
              <w:t xml:space="preserve">la </w:t>
            </w:r>
            <w:r w:rsidRPr="008678EE">
              <w:rPr>
                <w:rFonts w:ascii="Bookman Old Style" w:hAnsi="Bookman Old Style" w:cs="Arial"/>
                <w:w w:val="79"/>
                <w:sz w:val="16"/>
                <w:szCs w:val="16"/>
              </w:rPr>
              <w:t>i</w:t>
            </w:r>
            <w:r w:rsidRPr="008678EE">
              <w:rPr>
                <w:rFonts w:ascii="Bookman Old Style" w:hAnsi="Bookman Old Style" w:cs="Arial"/>
                <w:w w:val="106"/>
                <w:sz w:val="16"/>
                <w:szCs w:val="16"/>
              </w:rPr>
              <w:t xml:space="preserve">mputación, </w:t>
            </w:r>
            <w:r w:rsidRPr="008678EE">
              <w:rPr>
                <w:rFonts w:ascii="Bookman Old Style" w:hAnsi="Bookman Old Style" w:cs="Arial"/>
                <w:sz w:val="16"/>
                <w:szCs w:val="16"/>
              </w:rPr>
              <w:t>o</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vencido el</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término fijado en el</w:t>
            </w:r>
            <w:r w:rsidRPr="008678EE">
              <w:rPr>
                <w:rFonts w:ascii="Bookman Old Style" w:hAnsi="Bookman Old Style" w:cs="Arial"/>
                <w:spacing w:val="47"/>
                <w:sz w:val="16"/>
                <w:szCs w:val="16"/>
              </w:rPr>
              <w:t xml:space="preserve"> </w:t>
            </w:r>
            <w:r w:rsidRPr="008678EE">
              <w:rPr>
                <w:rFonts w:ascii="Bookman Old Style" w:hAnsi="Bookman Old Style" w:cs="Arial"/>
                <w:w w:val="106"/>
                <w:sz w:val="16"/>
                <w:szCs w:val="16"/>
              </w:rPr>
              <w:t xml:space="preserve">artículo </w:t>
            </w:r>
            <w:r w:rsidRPr="008678EE">
              <w:rPr>
                <w:rFonts w:ascii="Bookman Old Style" w:hAnsi="Bookman Old Style" w:cs="Arial"/>
                <w:sz w:val="16"/>
                <w:szCs w:val="16"/>
              </w:rPr>
              <w:t>anterior, la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policía</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judicial devolverá la</w:t>
            </w:r>
            <w:r w:rsidRPr="008678EE">
              <w:rPr>
                <w:rFonts w:ascii="Bookman Old Style" w:hAnsi="Bookman Old Style" w:cs="Arial"/>
                <w:spacing w:val="24"/>
                <w:sz w:val="16"/>
                <w:szCs w:val="16"/>
              </w:rPr>
              <w:t xml:space="preserve"> </w:t>
            </w:r>
            <w:r w:rsidRPr="008678EE">
              <w:rPr>
                <w:rFonts w:ascii="Bookman Old Style" w:hAnsi="Bookman Old Style" w:cs="Arial"/>
                <w:w w:val="109"/>
                <w:sz w:val="16"/>
                <w:szCs w:val="16"/>
              </w:rPr>
              <w:t>correspondencia</w:t>
            </w:r>
            <w:r w:rsidRPr="008678EE">
              <w:rPr>
                <w:rFonts w:ascii="Bookman Old Style" w:hAnsi="Bookman Old Style" w:cs="Arial"/>
                <w:spacing w:val="16"/>
                <w:w w:val="109"/>
                <w:sz w:val="16"/>
                <w:szCs w:val="16"/>
              </w:rPr>
              <w:t xml:space="preserve"> </w:t>
            </w:r>
            <w:r w:rsidRPr="008678EE">
              <w:rPr>
                <w:rFonts w:ascii="Bookman Old Style" w:hAnsi="Bookman Old Style" w:cs="Arial"/>
                <w:sz w:val="16"/>
                <w:szCs w:val="16"/>
              </w:rPr>
              <w:t>retenida que</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no</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 xml:space="preserve">resulte </w:t>
            </w:r>
            <w:r w:rsidRPr="008678EE">
              <w:rPr>
                <w:rFonts w:ascii="Bookman Old Style" w:hAnsi="Bookman Old Style" w:cs="Arial"/>
                <w:w w:val="106"/>
                <w:sz w:val="16"/>
                <w:szCs w:val="16"/>
              </w:rPr>
              <w:t xml:space="preserve">de </w:t>
            </w:r>
            <w:r w:rsidRPr="008678EE">
              <w:rPr>
                <w:rFonts w:ascii="Bookman Old Style" w:hAnsi="Bookman Old Style" w:cs="Arial"/>
                <w:sz w:val="16"/>
                <w:szCs w:val="16"/>
              </w:rPr>
              <w:t>interés para</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fines</w:t>
            </w:r>
            <w:r w:rsidRPr="008678EE">
              <w:rPr>
                <w:rFonts w:ascii="Bookman Old Style" w:hAnsi="Bookman Old Style" w:cs="Arial"/>
                <w:spacing w:val="40"/>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8"/>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15"/>
                <w:sz w:val="16"/>
                <w:szCs w:val="16"/>
              </w:rPr>
              <w:t xml:space="preserve"> </w:t>
            </w:r>
            <w:r w:rsidRPr="008678EE">
              <w:rPr>
                <w:rFonts w:ascii="Bookman Old Style" w:hAnsi="Bookman Old Style" w:cs="Arial"/>
                <w:w w:val="79"/>
                <w:sz w:val="16"/>
                <w:szCs w:val="16"/>
              </w:rPr>
              <w:t>i</w:t>
            </w:r>
            <w:r w:rsidRPr="008678EE">
              <w:rPr>
                <w:rFonts w:ascii="Bookman Old Style" w:hAnsi="Bookman Old Style" w:cs="Arial"/>
                <w:w w:val="104"/>
                <w:sz w:val="16"/>
                <w:szCs w:val="16"/>
              </w:rPr>
              <w:t>n</w:t>
            </w:r>
            <w:r w:rsidRPr="008678EE">
              <w:rPr>
                <w:rFonts w:ascii="Bookman Old Style" w:hAnsi="Bookman Old Style" w:cs="Arial"/>
                <w:sz w:val="16"/>
                <w:szCs w:val="16"/>
              </w:rPr>
              <w:t>ve</w:t>
            </w:r>
            <w:r w:rsidRPr="008678EE">
              <w:rPr>
                <w:rFonts w:ascii="Bookman Old Style" w:hAnsi="Bookman Old Style" w:cs="Arial"/>
                <w:w w:val="93"/>
                <w:sz w:val="16"/>
                <w:szCs w:val="16"/>
              </w:rPr>
              <w:t>s</w:t>
            </w:r>
            <w:r w:rsidRPr="008678EE">
              <w:rPr>
                <w:rFonts w:ascii="Bookman Old Style" w:hAnsi="Bookman Old Style" w:cs="Arial"/>
                <w:w w:val="112"/>
                <w:sz w:val="16"/>
                <w:szCs w:val="16"/>
              </w:rPr>
              <w:t>ti</w:t>
            </w:r>
            <w:r w:rsidRPr="008678EE">
              <w:rPr>
                <w:rFonts w:ascii="Bookman Old Style" w:hAnsi="Bookman Old Style" w:cs="Arial"/>
                <w:w w:val="88"/>
                <w:sz w:val="16"/>
                <w:szCs w:val="16"/>
              </w:rPr>
              <w:t>g</w:t>
            </w:r>
            <w:r w:rsidRPr="008678EE">
              <w:rPr>
                <w:rFonts w:ascii="Bookman Old Style" w:hAnsi="Bookman Old Style" w:cs="Arial"/>
                <w:w w:val="107"/>
                <w:sz w:val="16"/>
                <w:szCs w:val="16"/>
              </w:rPr>
              <w:t>ación</w:t>
            </w:r>
            <w:r w:rsidRPr="008678EE">
              <w:rPr>
                <w:rFonts w:ascii="Bookman Old Style" w:hAnsi="Bookman Old Style" w:cs="Arial"/>
                <w:w w:val="39"/>
                <w:sz w:val="16"/>
                <w:szCs w:val="16"/>
              </w:rPr>
              <w:t>.</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sz w:val="16"/>
                <w:szCs w:val="16"/>
              </w:rPr>
              <w:t>Lo</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 xml:space="preserve">anterior no será obstáculo para que pueda ser </w:t>
            </w:r>
            <w:r w:rsidRPr="008678EE">
              <w:rPr>
                <w:rFonts w:ascii="Bookman Old Style" w:hAnsi="Bookman Old Style" w:cs="Arial"/>
                <w:w w:val="109"/>
                <w:sz w:val="16"/>
                <w:szCs w:val="16"/>
              </w:rPr>
              <w:t>devuelta</w:t>
            </w:r>
            <w:r w:rsidRPr="008678EE">
              <w:rPr>
                <w:rFonts w:ascii="Bookman Old Style" w:hAnsi="Bookman Old Style" w:cs="Arial"/>
                <w:spacing w:val="50"/>
                <w:w w:val="109"/>
                <w:sz w:val="16"/>
                <w:szCs w:val="16"/>
              </w:rPr>
              <w:t xml:space="preserve"> </w:t>
            </w:r>
            <w:r w:rsidRPr="008678EE">
              <w:rPr>
                <w:rFonts w:ascii="Bookman Old Style" w:hAnsi="Bookman Old Style" w:cs="Arial"/>
                <w:sz w:val="16"/>
                <w:szCs w:val="16"/>
              </w:rPr>
              <w:t xml:space="preserve">con anticipación </w:t>
            </w:r>
            <w:r w:rsidRPr="008678EE">
              <w:rPr>
                <w:rFonts w:ascii="Bookman Old Style" w:hAnsi="Bookman Old Style" w:cs="Arial"/>
                <w:w w:val="106"/>
                <w:sz w:val="16"/>
                <w:szCs w:val="16"/>
              </w:rPr>
              <w:t xml:space="preserve">la </w:t>
            </w:r>
            <w:r w:rsidRPr="008678EE">
              <w:rPr>
                <w:rFonts w:ascii="Bookman Old Style" w:hAnsi="Bookman Old Style" w:cs="Arial"/>
                <w:w w:val="107"/>
                <w:sz w:val="16"/>
                <w:szCs w:val="16"/>
              </w:rPr>
              <w:t xml:space="preserve">correspondencia </w:t>
            </w:r>
            <w:r w:rsidRPr="008678EE">
              <w:rPr>
                <w:rFonts w:ascii="Bookman Old Style" w:hAnsi="Bookman Old Style" w:cs="Arial"/>
                <w:sz w:val="16"/>
                <w:szCs w:val="16"/>
              </w:rPr>
              <w:t>examinada, cuya</w:t>
            </w:r>
            <w:r w:rsidRPr="008678EE">
              <w:rPr>
                <w:rFonts w:ascii="Bookman Old Style" w:hAnsi="Bookman Old Style" w:cs="Arial"/>
                <w:spacing w:val="49"/>
                <w:sz w:val="16"/>
                <w:szCs w:val="16"/>
              </w:rPr>
              <w:t xml:space="preserve"> </w:t>
            </w:r>
            <w:r w:rsidRPr="008678EE">
              <w:rPr>
                <w:rFonts w:ascii="Bookman Old Style" w:hAnsi="Bookman Old Style" w:cs="Arial"/>
                <w:w w:val="109"/>
                <w:sz w:val="16"/>
                <w:szCs w:val="16"/>
              </w:rPr>
              <w:t>apariencia</w:t>
            </w:r>
            <w:r w:rsidRPr="008678EE">
              <w:rPr>
                <w:rFonts w:ascii="Bookman Old Style" w:hAnsi="Bookman Old Style" w:cs="Arial"/>
                <w:spacing w:val="28"/>
                <w:w w:val="109"/>
                <w:sz w:val="16"/>
                <w:szCs w:val="16"/>
              </w:rPr>
              <w:t xml:space="preserve"> </w:t>
            </w:r>
            <w:r w:rsidRPr="008678EE">
              <w:rPr>
                <w:rFonts w:ascii="Bookman Old Style" w:hAnsi="Bookman Old Style" w:cs="Arial"/>
                <w:sz w:val="16"/>
                <w:szCs w:val="16"/>
              </w:rPr>
              <w:t>no</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se</w:t>
            </w:r>
            <w:r w:rsidRPr="008678EE">
              <w:rPr>
                <w:rFonts w:ascii="Bookman Old Style" w:hAnsi="Bookman Old Style" w:cs="Arial"/>
                <w:spacing w:val="26"/>
                <w:sz w:val="16"/>
                <w:szCs w:val="16"/>
              </w:rPr>
              <w:t xml:space="preserve"> </w:t>
            </w:r>
            <w:r w:rsidRPr="008678EE">
              <w:rPr>
                <w:rFonts w:ascii="Bookman Old Style" w:hAnsi="Bookman Old Style" w:cs="Arial"/>
                <w:sz w:val="16"/>
                <w:szCs w:val="16"/>
              </w:rPr>
              <w:t xml:space="preserve">hubiera </w:t>
            </w:r>
            <w:r w:rsidRPr="008678EE">
              <w:rPr>
                <w:rFonts w:ascii="Bookman Old Style" w:hAnsi="Bookman Old Style" w:cs="Arial"/>
                <w:w w:val="109"/>
                <w:sz w:val="16"/>
                <w:szCs w:val="16"/>
              </w:rPr>
              <w:t>alterado,</w:t>
            </w:r>
            <w:r w:rsidRPr="008678EE">
              <w:rPr>
                <w:rFonts w:ascii="Bookman Old Style" w:hAnsi="Bookman Old Style" w:cs="Arial"/>
                <w:spacing w:val="38"/>
                <w:w w:val="109"/>
                <w:sz w:val="16"/>
                <w:szCs w:val="16"/>
              </w:rPr>
              <w:t xml:space="preserve"> </w:t>
            </w:r>
            <w:r w:rsidRPr="008678EE">
              <w:rPr>
                <w:rFonts w:ascii="Bookman Old Style" w:hAnsi="Bookman Old Style" w:cs="Arial"/>
                <w:sz w:val="16"/>
                <w:szCs w:val="16"/>
              </w:rPr>
              <w:t>con</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4"/>
                <w:sz w:val="16"/>
                <w:szCs w:val="16"/>
              </w:rPr>
              <w:t xml:space="preserve"> </w:t>
            </w:r>
            <w:r w:rsidRPr="008678EE">
              <w:rPr>
                <w:rFonts w:ascii="Bookman Old Style" w:hAnsi="Bookman Old Style" w:cs="Arial"/>
                <w:w w:val="105"/>
                <w:sz w:val="16"/>
                <w:szCs w:val="16"/>
              </w:rPr>
              <w:t>obje</w:t>
            </w:r>
            <w:r w:rsidRPr="008678EE">
              <w:rPr>
                <w:rFonts w:ascii="Bookman Old Style" w:hAnsi="Bookman Old Style" w:cs="Arial"/>
                <w:w w:val="123"/>
                <w:sz w:val="16"/>
                <w:szCs w:val="16"/>
              </w:rPr>
              <w:t>t</w:t>
            </w:r>
            <w:r w:rsidRPr="008678EE">
              <w:rPr>
                <w:rFonts w:ascii="Bookman Old Style" w:hAnsi="Bookman Old Style" w:cs="Arial"/>
                <w:w w:val="106"/>
                <w:sz w:val="16"/>
                <w:szCs w:val="16"/>
              </w:rPr>
              <w:t xml:space="preserve">o </w:t>
            </w:r>
            <w:r w:rsidRPr="008678EE">
              <w:rPr>
                <w:rFonts w:ascii="Bookman Old Style" w:hAnsi="Bookman Old Style" w:cs="Arial"/>
                <w:sz w:val="16"/>
                <w:szCs w:val="16"/>
              </w:rPr>
              <w:t>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no</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suscitar la</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atención del</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indiciado o</w:t>
            </w:r>
            <w:r w:rsidRPr="008678EE">
              <w:rPr>
                <w:rFonts w:ascii="Bookman Old Style" w:hAnsi="Bookman Old Style" w:cs="Arial"/>
                <w:spacing w:val="6"/>
                <w:sz w:val="16"/>
                <w:szCs w:val="16"/>
              </w:rPr>
              <w:t xml:space="preserve"> </w:t>
            </w:r>
            <w:r w:rsidRPr="008678EE">
              <w:rPr>
                <w:rFonts w:ascii="Bookman Old Style" w:hAnsi="Bookman Old Style" w:cs="Arial"/>
                <w:w w:val="112"/>
                <w:sz w:val="16"/>
                <w:szCs w:val="16"/>
              </w:rPr>
              <w:t>imputado</w:t>
            </w:r>
            <w:r w:rsidRPr="008678EE">
              <w:rPr>
                <w:rFonts w:ascii="Bookman Old Style" w:hAnsi="Bookman Old Style" w:cs="Arial"/>
                <w:w w:val="47"/>
                <w:sz w:val="16"/>
                <w:szCs w:val="16"/>
              </w:rPr>
              <w:t>.</w:t>
            </w:r>
            <w:r w:rsidRPr="008678EE">
              <w:rPr>
                <w:rFonts w:ascii="Bookman Old Style" w:hAnsi="Bookman Old Style" w:cs="Arial"/>
                <w:w w:val="78"/>
                <w:sz w:val="16"/>
                <w:szCs w:val="16"/>
              </w:rPr>
              <w:t>"</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8C027D">
              <w:rPr>
                <w:rFonts w:ascii="Bookman Old Style" w:hAnsi="Bookman Old Style" w:cs="Arial"/>
                <w:sz w:val="16"/>
                <w:szCs w:val="16"/>
              </w:rPr>
              <w:t>meración ahora es el artículo 79</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lang w:val="es-ES"/>
              </w:rPr>
            </w:pPr>
            <w:r w:rsidRPr="008678EE">
              <w:rPr>
                <w:rFonts w:ascii="Bookman Old Style" w:eastAsia="MS Mincho" w:hAnsi="Bookman Old Style" w:cs="Arial"/>
                <w:sz w:val="16"/>
                <w:szCs w:val="16"/>
              </w:rPr>
              <w:t>Con estas modificaciones se deja claridad sobre expresiones del Código que resultaban incompatibles con la eliminación de la audiencia de formulación de imputación.</w:t>
            </w:r>
          </w:p>
        </w:tc>
      </w:tr>
      <w:tr w:rsidR="0057244D" w:rsidRPr="008678EE" w:rsidTr="00B872F3">
        <w:tc>
          <w:tcPr>
            <w:tcW w:w="3390" w:type="dxa"/>
            <w:shd w:val="clear" w:color="auto" w:fill="auto"/>
          </w:tcPr>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Pr>
                <w:rFonts w:ascii="Bookman Old Style" w:eastAsia="MS Mincho" w:hAnsi="Bookman Old Style" w:cs="Arial"/>
                <w:b/>
                <w:sz w:val="16"/>
                <w:szCs w:val="16"/>
              </w:rPr>
              <w:t>ARTÍCULO 76</w:t>
            </w:r>
            <w:r w:rsidRPr="008678EE">
              <w:rPr>
                <w:rFonts w:ascii="Bookman Old Style" w:eastAsia="MS Mincho" w:hAnsi="Bookman Old Style" w:cs="Arial"/>
                <w:b/>
                <w:sz w:val="16"/>
                <w:szCs w:val="16"/>
              </w:rPr>
              <w:t>.</w:t>
            </w:r>
            <w:r w:rsidRPr="008678EE">
              <w:rPr>
                <w:rFonts w:ascii="Bookman Old Style" w:eastAsia="MS Mincho" w:hAnsi="Bookman Old Style" w:cs="Arial"/>
                <w:sz w:val="16"/>
                <w:szCs w:val="16"/>
              </w:rPr>
              <w:t xml:space="preserve"> El artículo 236 de la Ley 906 de 2004, modificado por el artículo 53 de la Ley 1453 de 2011, el cual quedará así:</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7D36A7">
            <w:pPr>
              <w:spacing w:before="31"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236. </w:t>
            </w:r>
            <w:r w:rsidRPr="008678EE">
              <w:rPr>
                <w:rFonts w:ascii="Bookman Old Style" w:hAnsi="Bookman Old Style" w:cs="Arial"/>
                <w:b/>
                <w:w w:val="109"/>
                <w:sz w:val="16"/>
                <w:szCs w:val="16"/>
              </w:rPr>
              <w:t xml:space="preserve">Recuperación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Información</w:t>
            </w:r>
            <w:r w:rsidRPr="008678EE">
              <w:rPr>
                <w:rFonts w:ascii="Bookman Old Style" w:hAnsi="Bookman Old Style" w:cs="Arial"/>
                <w:w w:val="109"/>
                <w:sz w:val="16"/>
                <w:szCs w:val="16"/>
              </w:rPr>
              <w:t xml:space="preserve"> </w:t>
            </w:r>
            <w:r w:rsidRPr="008678EE">
              <w:rPr>
                <w:rFonts w:ascii="Bookman Old Style" w:hAnsi="Bookman Old Style" w:cs="Arial"/>
                <w:b/>
                <w:w w:val="109"/>
                <w:sz w:val="16"/>
                <w:szCs w:val="16"/>
              </w:rPr>
              <w:t xml:space="preserve">producto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la transmisión </w:t>
            </w:r>
            <w:r w:rsidRPr="008678EE">
              <w:rPr>
                <w:rFonts w:ascii="Bookman Old Style" w:hAnsi="Bookman Old Style" w:cs="Arial"/>
                <w:b/>
                <w:sz w:val="16"/>
                <w:szCs w:val="16"/>
              </w:rPr>
              <w:t>de datos a</w:t>
            </w:r>
            <w:r w:rsidRPr="008678EE">
              <w:rPr>
                <w:rFonts w:ascii="Bookman Old Style" w:hAnsi="Bookman Old Style" w:cs="Arial"/>
                <w:b/>
                <w:spacing w:val="21"/>
                <w:sz w:val="16"/>
                <w:szCs w:val="16"/>
              </w:rPr>
              <w:t xml:space="preserve"> </w:t>
            </w:r>
            <w:r w:rsidRPr="008678EE">
              <w:rPr>
                <w:rFonts w:ascii="Bookman Old Style" w:hAnsi="Bookman Old Style" w:cs="Arial"/>
                <w:b/>
                <w:sz w:val="16"/>
                <w:szCs w:val="16"/>
              </w:rPr>
              <w:t>través de</w:t>
            </w:r>
            <w:r w:rsidRPr="008678EE">
              <w:rPr>
                <w:rFonts w:ascii="Bookman Old Style" w:hAnsi="Bookman Old Style" w:cs="Arial"/>
                <w:b/>
                <w:spacing w:val="53"/>
                <w:sz w:val="16"/>
                <w:szCs w:val="16"/>
              </w:rPr>
              <w:t xml:space="preserve"> </w:t>
            </w:r>
            <w:r w:rsidRPr="008678EE">
              <w:rPr>
                <w:rFonts w:ascii="Bookman Old Style" w:hAnsi="Bookman Old Style" w:cs="Arial"/>
                <w:b/>
                <w:sz w:val="16"/>
                <w:szCs w:val="16"/>
              </w:rPr>
              <w:t xml:space="preserve">las redes de </w:t>
            </w:r>
            <w:r w:rsidRPr="008678EE">
              <w:rPr>
                <w:rFonts w:ascii="Bookman Old Style" w:hAnsi="Bookman Old Style" w:cs="Arial"/>
                <w:b/>
                <w:w w:val="109"/>
                <w:sz w:val="16"/>
                <w:szCs w:val="16"/>
              </w:rPr>
              <w:t>comunicaciones</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 xml:space="preserve">Cuando </w:t>
            </w:r>
            <w:r w:rsidRPr="008678EE">
              <w:rPr>
                <w:rFonts w:ascii="Bookman Old Style" w:hAnsi="Bookman Old Style" w:cs="Arial"/>
                <w:w w:val="106"/>
                <w:sz w:val="16"/>
                <w:szCs w:val="16"/>
              </w:rPr>
              <w:t xml:space="preserve">el </w:t>
            </w:r>
            <w:r w:rsidRPr="008678EE">
              <w:rPr>
                <w:rFonts w:ascii="Bookman Old Style" w:hAnsi="Bookman Old Style" w:cs="Arial"/>
                <w:sz w:val="16"/>
                <w:szCs w:val="16"/>
              </w:rPr>
              <w:t xml:space="preserve">fiscal tenga motivos </w:t>
            </w:r>
            <w:r w:rsidRPr="008678EE">
              <w:rPr>
                <w:rFonts w:ascii="Bookman Old Style" w:hAnsi="Bookman Old Style" w:cs="Arial"/>
                <w:w w:val="111"/>
                <w:sz w:val="16"/>
                <w:szCs w:val="16"/>
              </w:rPr>
              <w:t>ra</w:t>
            </w:r>
            <w:r w:rsidRPr="008678EE">
              <w:rPr>
                <w:rFonts w:ascii="Bookman Old Style" w:hAnsi="Bookman Old Style" w:cs="Arial"/>
                <w:w w:val="86"/>
                <w:sz w:val="16"/>
                <w:szCs w:val="16"/>
              </w:rPr>
              <w:t>z</w:t>
            </w:r>
            <w:r w:rsidRPr="008678EE">
              <w:rPr>
                <w:rFonts w:ascii="Bookman Old Style" w:hAnsi="Bookman Old Style" w:cs="Arial"/>
                <w:w w:val="109"/>
                <w:sz w:val="16"/>
                <w:szCs w:val="16"/>
              </w:rPr>
              <w:t>onablemente</w:t>
            </w:r>
            <w:r w:rsidRPr="008678EE">
              <w:rPr>
                <w:rFonts w:ascii="Bookman Old Style" w:hAnsi="Bookman Old Style" w:cs="Arial"/>
                <w:sz w:val="16"/>
                <w:szCs w:val="16"/>
              </w:rPr>
              <w:t xml:space="preserve"> </w:t>
            </w:r>
            <w:r w:rsidRPr="008678EE">
              <w:rPr>
                <w:rFonts w:ascii="Bookman Old Style" w:hAnsi="Bookman Old Style" w:cs="Arial"/>
                <w:w w:val="110"/>
                <w:sz w:val="16"/>
                <w:szCs w:val="16"/>
              </w:rPr>
              <w:t>fundado</w:t>
            </w:r>
            <w:r w:rsidRPr="008678EE">
              <w:rPr>
                <w:rFonts w:ascii="Bookman Old Style" w:hAnsi="Bookman Old Style" w:cs="Arial"/>
                <w:w w:val="93"/>
                <w:sz w:val="16"/>
                <w:szCs w:val="16"/>
              </w:rPr>
              <w:t>s</w:t>
            </w:r>
            <w:r w:rsidRPr="008678EE">
              <w:rPr>
                <w:rFonts w:ascii="Bookman Old Style" w:hAnsi="Bookman Old Style" w:cs="Arial"/>
                <w:w w:val="64"/>
                <w:sz w:val="16"/>
                <w:szCs w:val="16"/>
              </w:rPr>
              <w:t>,</w:t>
            </w:r>
            <w:r w:rsidRPr="008678EE">
              <w:rPr>
                <w:rFonts w:ascii="Bookman Old Style" w:hAnsi="Bookman Old Style" w:cs="Arial"/>
                <w:sz w:val="16"/>
                <w:szCs w:val="16"/>
              </w:rPr>
              <w:t xml:space="preserve"> de acuerdo con los </w:t>
            </w:r>
            <w:r w:rsidRPr="008678EE">
              <w:rPr>
                <w:rFonts w:ascii="Bookman Old Style" w:hAnsi="Bookman Old Style" w:cs="Arial"/>
                <w:w w:val="106"/>
                <w:sz w:val="16"/>
                <w:szCs w:val="16"/>
              </w:rPr>
              <w:t xml:space="preserve">medios </w:t>
            </w:r>
            <w:r w:rsidRPr="008678EE">
              <w:rPr>
                <w:rFonts w:ascii="Bookman Old Style" w:hAnsi="Bookman Old Style" w:cs="Arial"/>
                <w:sz w:val="16"/>
                <w:szCs w:val="16"/>
              </w:rPr>
              <w:t>cognoscitivos previstos en</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este</w:t>
            </w:r>
            <w:r w:rsidRPr="008678EE">
              <w:rPr>
                <w:rFonts w:ascii="Bookman Old Style" w:hAnsi="Bookman Old Style" w:cs="Arial"/>
                <w:spacing w:val="59"/>
                <w:sz w:val="16"/>
                <w:szCs w:val="16"/>
              </w:rPr>
              <w:t xml:space="preserve"> </w:t>
            </w:r>
            <w:r w:rsidRPr="008678EE">
              <w:rPr>
                <w:rFonts w:ascii="Bookman Old Style" w:hAnsi="Bookman Old Style" w:cs="Arial"/>
                <w:sz w:val="16"/>
                <w:szCs w:val="16"/>
              </w:rPr>
              <w:t>Código,</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para inferir que</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indiciado o</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4"/>
                <w:sz w:val="16"/>
                <w:szCs w:val="16"/>
              </w:rPr>
              <w:t xml:space="preserve"> </w:t>
            </w:r>
            <w:r w:rsidRPr="008678EE">
              <w:rPr>
                <w:rFonts w:ascii="Bookman Old Style" w:hAnsi="Bookman Old Style" w:cs="Arial"/>
                <w:w w:val="109"/>
                <w:sz w:val="16"/>
                <w:szCs w:val="16"/>
              </w:rPr>
              <w:t xml:space="preserve">imputado </w:t>
            </w:r>
            <w:r w:rsidRPr="008678EE">
              <w:rPr>
                <w:rFonts w:ascii="Bookman Old Style" w:hAnsi="Bookman Old Style" w:cs="Arial"/>
                <w:b/>
                <w:sz w:val="16"/>
                <w:szCs w:val="16"/>
              </w:rPr>
              <w:t xml:space="preserve">ha estado </w:t>
            </w:r>
            <w:r w:rsidRPr="008678EE">
              <w:rPr>
                <w:rFonts w:ascii="Bookman Old Style" w:hAnsi="Bookman Old Style" w:cs="Arial"/>
                <w:b/>
                <w:w w:val="109"/>
                <w:sz w:val="16"/>
                <w:szCs w:val="16"/>
              </w:rPr>
              <w:t xml:space="preserve">transmitiendo </w:t>
            </w:r>
            <w:r w:rsidRPr="008678EE">
              <w:rPr>
                <w:rFonts w:ascii="Bookman Old Style" w:hAnsi="Bookman Old Style" w:cs="Arial"/>
                <w:b/>
                <w:w w:val="119"/>
                <w:sz w:val="16"/>
                <w:szCs w:val="16"/>
              </w:rPr>
              <w:t>Infor</w:t>
            </w:r>
            <w:r w:rsidRPr="008678EE">
              <w:rPr>
                <w:rFonts w:ascii="Bookman Old Style" w:hAnsi="Bookman Old Style" w:cs="Arial"/>
                <w:b/>
                <w:w w:val="109"/>
                <w:sz w:val="16"/>
                <w:szCs w:val="16"/>
              </w:rPr>
              <w:t>mación</w:t>
            </w:r>
            <w:r w:rsidRPr="008678EE">
              <w:rPr>
                <w:rFonts w:ascii="Bookman Old Style" w:hAnsi="Bookman Old Style" w:cs="Arial"/>
                <w:b/>
                <w:sz w:val="16"/>
                <w:szCs w:val="16"/>
              </w:rPr>
              <w:t xml:space="preserve"> útil para la </w:t>
            </w:r>
            <w:r w:rsidRPr="008678EE">
              <w:rPr>
                <w:rFonts w:ascii="Bookman Old Style" w:hAnsi="Bookman Old Style" w:cs="Arial"/>
                <w:b/>
                <w:w w:val="109"/>
                <w:sz w:val="16"/>
                <w:szCs w:val="16"/>
              </w:rPr>
              <w:t xml:space="preserve">investigación </w:t>
            </w:r>
            <w:r w:rsidRPr="008678EE">
              <w:rPr>
                <w:rFonts w:ascii="Bookman Old Style" w:hAnsi="Bookman Old Style" w:cs="Arial"/>
                <w:b/>
                <w:sz w:val="16"/>
                <w:szCs w:val="16"/>
              </w:rPr>
              <w:t xml:space="preserve">que </w:t>
            </w:r>
            <w:r w:rsidRPr="008678EE">
              <w:rPr>
                <w:rFonts w:ascii="Bookman Old Style" w:hAnsi="Bookman Old Style" w:cs="Arial"/>
                <w:b/>
                <w:w w:val="109"/>
                <w:sz w:val="16"/>
                <w:szCs w:val="16"/>
              </w:rPr>
              <w:t xml:space="preserve">se adelanta, durante </w:t>
            </w:r>
            <w:r w:rsidRPr="008678EE">
              <w:rPr>
                <w:rFonts w:ascii="Bookman Old Style" w:hAnsi="Bookman Old Style" w:cs="Arial"/>
                <w:b/>
                <w:sz w:val="16"/>
                <w:szCs w:val="16"/>
              </w:rPr>
              <w:t xml:space="preserve">su </w:t>
            </w:r>
            <w:r w:rsidRPr="008678EE">
              <w:rPr>
                <w:rFonts w:ascii="Bookman Old Style" w:hAnsi="Bookman Old Style" w:cs="Arial"/>
                <w:b/>
                <w:w w:val="109"/>
                <w:sz w:val="16"/>
                <w:szCs w:val="16"/>
              </w:rPr>
              <w:t xml:space="preserve">navegación </w:t>
            </w:r>
            <w:r w:rsidRPr="008678EE">
              <w:rPr>
                <w:rFonts w:ascii="Bookman Old Style" w:hAnsi="Bookman Old Style" w:cs="Arial"/>
                <w:b/>
                <w:sz w:val="16"/>
                <w:szCs w:val="16"/>
              </w:rPr>
              <w:t xml:space="preserve">por </w:t>
            </w:r>
            <w:r w:rsidRPr="008678EE">
              <w:rPr>
                <w:rFonts w:ascii="Bookman Old Style" w:hAnsi="Bookman Old Style" w:cs="Arial"/>
                <w:b/>
                <w:w w:val="109"/>
                <w:sz w:val="16"/>
                <w:szCs w:val="16"/>
              </w:rPr>
              <w:t xml:space="preserve">internet </w:t>
            </w:r>
            <w:r w:rsidRPr="008678EE">
              <w:rPr>
                <w:rFonts w:ascii="Bookman Old Style" w:hAnsi="Bookman Old Style" w:cs="Arial"/>
                <w:b/>
                <w:sz w:val="16"/>
                <w:szCs w:val="16"/>
              </w:rPr>
              <w:t xml:space="preserve">u otros </w:t>
            </w:r>
            <w:r w:rsidRPr="008678EE">
              <w:rPr>
                <w:rFonts w:ascii="Bookman Old Style" w:hAnsi="Bookman Old Style" w:cs="Arial"/>
                <w:b/>
                <w:w w:val="109"/>
                <w:sz w:val="16"/>
                <w:szCs w:val="16"/>
              </w:rPr>
              <w:t xml:space="preserve">medios </w:t>
            </w:r>
            <w:r w:rsidRPr="008678EE">
              <w:rPr>
                <w:rFonts w:ascii="Bookman Old Style" w:hAnsi="Bookman Old Style" w:cs="Arial"/>
                <w:b/>
                <w:w w:val="120"/>
                <w:sz w:val="16"/>
                <w:szCs w:val="16"/>
              </w:rPr>
              <w:t>tecnológ</w:t>
            </w:r>
            <w:r w:rsidRPr="008678EE">
              <w:rPr>
                <w:rFonts w:ascii="Bookman Old Style" w:hAnsi="Bookman Old Style" w:cs="Arial"/>
                <w:b/>
                <w:spacing w:val="-41"/>
                <w:w w:val="120"/>
                <w:sz w:val="16"/>
                <w:szCs w:val="16"/>
              </w:rPr>
              <w:t>i</w:t>
            </w:r>
            <w:r w:rsidRPr="008678EE">
              <w:rPr>
                <w:rFonts w:ascii="Bookman Old Style" w:hAnsi="Bookman Old Style" w:cs="Arial"/>
                <w:b/>
                <w:w w:val="120"/>
                <w:sz w:val="16"/>
                <w:szCs w:val="16"/>
              </w:rPr>
              <w:t xml:space="preserve">cos </w:t>
            </w:r>
            <w:r w:rsidRPr="008678EE">
              <w:rPr>
                <w:rFonts w:ascii="Bookman Old Style" w:hAnsi="Bookman Old Style" w:cs="Arial"/>
                <w:b/>
                <w:sz w:val="16"/>
                <w:szCs w:val="16"/>
              </w:rPr>
              <w:t xml:space="preserve">que </w:t>
            </w:r>
            <w:r w:rsidRPr="008678EE">
              <w:rPr>
                <w:rFonts w:ascii="Bookman Old Style" w:hAnsi="Bookman Old Style" w:cs="Arial"/>
                <w:b/>
                <w:w w:val="109"/>
                <w:sz w:val="16"/>
                <w:szCs w:val="16"/>
              </w:rPr>
              <w:t xml:space="preserve">produzcan </w:t>
            </w:r>
            <w:r w:rsidRPr="008678EE">
              <w:rPr>
                <w:rFonts w:ascii="Bookman Old Style" w:hAnsi="Bookman Old Style" w:cs="Arial"/>
                <w:b/>
                <w:sz w:val="16"/>
                <w:szCs w:val="16"/>
              </w:rPr>
              <w:t xml:space="preserve">efectos </w:t>
            </w:r>
            <w:r w:rsidRPr="008678EE">
              <w:rPr>
                <w:rFonts w:ascii="Bookman Old Style" w:hAnsi="Bookman Old Style" w:cs="Arial"/>
                <w:b/>
                <w:w w:val="109"/>
                <w:sz w:val="16"/>
                <w:szCs w:val="16"/>
              </w:rPr>
              <w:t xml:space="preserve">equivalentes, </w:t>
            </w:r>
            <w:r w:rsidRPr="008678EE">
              <w:rPr>
                <w:rFonts w:ascii="Bookman Old Style" w:hAnsi="Bookman Old Style" w:cs="Arial"/>
                <w:b/>
                <w:sz w:val="16"/>
                <w:szCs w:val="16"/>
              </w:rPr>
              <w:t xml:space="preserve">podrá </w:t>
            </w:r>
            <w:r w:rsidRPr="008678EE">
              <w:rPr>
                <w:rFonts w:ascii="Bookman Old Style" w:hAnsi="Bookman Old Style" w:cs="Arial"/>
                <w:b/>
                <w:w w:val="109"/>
                <w:sz w:val="16"/>
                <w:szCs w:val="16"/>
              </w:rPr>
              <w:t xml:space="preserve">ordenar la aprehensión </w:t>
            </w:r>
            <w:r w:rsidRPr="008678EE">
              <w:rPr>
                <w:rFonts w:ascii="Bookman Old Style" w:hAnsi="Bookman Old Style" w:cs="Arial"/>
                <w:b/>
                <w:sz w:val="16"/>
                <w:szCs w:val="16"/>
              </w:rPr>
              <w:t>de</w:t>
            </w:r>
            <w:r w:rsidRPr="008678EE">
              <w:rPr>
                <w:rFonts w:ascii="Bookman Old Style" w:hAnsi="Bookman Old Style" w:cs="Arial"/>
                <w:b/>
                <w:spacing w:val="53"/>
                <w:sz w:val="16"/>
                <w:szCs w:val="16"/>
              </w:rPr>
              <w:t xml:space="preserve"> </w:t>
            </w:r>
            <w:r w:rsidRPr="008678EE">
              <w:rPr>
                <w:rFonts w:ascii="Bookman Old Style" w:hAnsi="Bookman Old Style" w:cs="Arial"/>
                <w:b/>
                <w:w w:val="109"/>
                <w:sz w:val="16"/>
                <w:szCs w:val="16"/>
              </w:rPr>
              <w:t xml:space="preserve">equipos, dispositivos </w:t>
            </w:r>
            <w:r w:rsidRPr="008678EE">
              <w:rPr>
                <w:rFonts w:ascii="Bookman Old Style" w:hAnsi="Bookman Old Style" w:cs="Arial"/>
                <w:b/>
                <w:sz w:val="16"/>
                <w:szCs w:val="16"/>
              </w:rPr>
              <w:t>de</w:t>
            </w:r>
            <w:r w:rsidRPr="008678EE">
              <w:rPr>
                <w:rFonts w:ascii="Bookman Old Style" w:hAnsi="Bookman Old Style" w:cs="Arial"/>
                <w:b/>
                <w:spacing w:val="44"/>
                <w:sz w:val="16"/>
                <w:szCs w:val="16"/>
              </w:rPr>
              <w:t xml:space="preserve"> </w:t>
            </w:r>
            <w:r w:rsidRPr="008678EE">
              <w:rPr>
                <w:rFonts w:ascii="Bookman Old Style" w:hAnsi="Bookman Old Style" w:cs="Arial"/>
                <w:b/>
                <w:w w:val="109"/>
                <w:sz w:val="16"/>
                <w:szCs w:val="16"/>
              </w:rPr>
              <w:t xml:space="preserve">tecnologías </w:t>
            </w:r>
            <w:r w:rsidRPr="008678EE">
              <w:rPr>
                <w:rFonts w:ascii="Bookman Old Style" w:hAnsi="Bookman Old Style" w:cs="Arial"/>
                <w:b/>
                <w:sz w:val="16"/>
                <w:szCs w:val="16"/>
              </w:rPr>
              <w:t>de</w:t>
            </w:r>
            <w:r w:rsidRPr="008678EE">
              <w:rPr>
                <w:rFonts w:ascii="Bookman Old Style" w:hAnsi="Bookman Old Style" w:cs="Arial"/>
                <w:b/>
                <w:spacing w:val="39"/>
                <w:sz w:val="16"/>
                <w:szCs w:val="16"/>
              </w:rPr>
              <w:t xml:space="preserve"> </w:t>
            </w:r>
            <w:r w:rsidRPr="008678EE">
              <w:rPr>
                <w:rFonts w:ascii="Bookman Old Style" w:hAnsi="Bookman Old Style" w:cs="Arial"/>
                <w:b/>
                <w:sz w:val="16"/>
                <w:szCs w:val="16"/>
              </w:rPr>
              <w:t>la</w:t>
            </w:r>
            <w:r w:rsidRPr="008678EE">
              <w:rPr>
                <w:rFonts w:ascii="Bookman Old Style" w:hAnsi="Bookman Old Style" w:cs="Arial"/>
                <w:b/>
                <w:spacing w:val="49"/>
                <w:sz w:val="16"/>
                <w:szCs w:val="16"/>
              </w:rPr>
              <w:t xml:space="preserve"> </w:t>
            </w:r>
            <w:r w:rsidRPr="008678EE">
              <w:rPr>
                <w:rFonts w:ascii="Bookman Old Style" w:hAnsi="Bookman Old Style" w:cs="Arial"/>
                <w:b/>
                <w:w w:val="109"/>
                <w:sz w:val="16"/>
                <w:szCs w:val="16"/>
              </w:rPr>
              <w:t xml:space="preserve">Información y </w:t>
            </w:r>
            <w:r w:rsidRPr="008678EE">
              <w:rPr>
                <w:rFonts w:ascii="Bookman Old Style" w:hAnsi="Bookman Old Style" w:cs="Arial"/>
                <w:b/>
                <w:sz w:val="16"/>
                <w:szCs w:val="16"/>
              </w:rPr>
              <w:t xml:space="preserve">las </w:t>
            </w:r>
            <w:r w:rsidRPr="008678EE">
              <w:rPr>
                <w:rFonts w:ascii="Bookman Old Style" w:hAnsi="Bookman Old Style" w:cs="Arial"/>
                <w:b/>
                <w:w w:val="109"/>
                <w:sz w:val="16"/>
                <w:szCs w:val="16"/>
              </w:rPr>
              <w:t xml:space="preserve">comunicaciones </w:t>
            </w:r>
            <w:r w:rsidRPr="008678EE">
              <w:rPr>
                <w:rFonts w:ascii="Bookman Old Style" w:hAnsi="Bookman Old Style" w:cs="Arial"/>
                <w:b/>
                <w:sz w:val="16"/>
                <w:szCs w:val="16"/>
              </w:rPr>
              <w:t xml:space="preserve">y </w:t>
            </w:r>
            <w:r w:rsidRPr="008678EE">
              <w:rPr>
                <w:rFonts w:ascii="Bookman Old Style" w:hAnsi="Bookman Old Style" w:cs="Arial"/>
                <w:b/>
                <w:w w:val="109"/>
                <w:sz w:val="16"/>
                <w:szCs w:val="16"/>
              </w:rPr>
              <w:t xml:space="preserve">servidores </w:t>
            </w:r>
            <w:r w:rsidRPr="008678EE">
              <w:rPr>
                <w:rFonts w:ascii="Bookman Old Style" w:hAnsi="Bookman Old Style" w:cs="Arial"/>
                <w:b/>
                <w:sz w:val="16"/>
                <w:szCs w:val="16"/>
              </w:rPr>
              <w:t xml:space="preserve">que pueda haber </w:t>
            </w:r>
            <w:r w:rsidRPr="008678EE">
              <w:rPr>
                <w:rFonts w:ascii="Bookman Old Style" w:hAnsi="Bookman Old Style" w:cs="Arial"/>
                <w:b/>
                <w:w w:val="109"/>
                <w:sz w:val="16"/>
                <w:szCs w:val="16"/>
              </w:rPr>
              <w:t xml:space="preserve">utilizado </w:t>
            </w:r>
            <w:r w:rsidRPr="008678EE">
              <w:rPr>
                <w:rFonts w:ascii="Bookman Old Style" w:hAnsi="Bookman Old Style" w:cs="Arial"/>
                <w:sz w:val="16"/>
                <w:szCs w:val="16"/>
              </w:rPr>
              <w:t xml:space="preserve">y </w:t>
            </w:r>
            <w:r w:rsidRPr="008678EE">
              <w:rPr>
                <w:rFonts w:ascii="Bookman Old Style" w:hAnsi="Bookman Old Style" w:cs="Arial"/>
                <w:w w:val="109"/>
                <w:sz w:val="16"/>
                <w:szCs w:val="16"/>
              </w:rPr>
              <w:t>demá</w:t>
            </w:r>
            <w:r w:rsidRPr="008678EE">
              <w:rPr>
                <w:rFonts w:ascii="Bookman Old Style" w:hAnsi="Bookman Old Style" w:cs="Arial"/>
                <w:w w:val="106"/>
                <w:sz w:val="16"/>
                <w:szCs w:val="16"/>
              </w:rPr>
              <w:t xml:space="preserve">s </w:t>
            </w:r>
            <w:r w:rsidRPr="008678EE">
              <w:rPr>
                <w:rFonts w:ascii="Bookman Old Style" w:hAnsi="Bookman Old Style" w:cs="Arial"/>
                <w:sz w:val="16"/>
                <w:szCs w:val="16"/>
              </w:rPr>
              <w:t xml:space="preserve">medios de </w:t>
            </w:r>
            <w:r w:rsidRPr="008678EE">
              <w:rPr>
                <w:rFonts w:ascii="Bookman Old Style" w:hAnsi="Bookman Old Style" w:cs="Arial"/>
                <w:w w:val="108"/>
                <w:sz w:val="16"/>
                <w:szCs w:val="16"/>
              </w:rPr>
              <w:t xml:space="preserve">almacenamiento </w:t>
            </w:r>
            <w:r w:rsidRPr="008678EE">
              <w:rPr>
                <w:rFonts w:ascii="Bookman Old Style" w:hAnsi="Bookman Old Style" w:cs="Arial"/>
                <w:sz w:val="16"/>
                <w:szCs w:val="16"/>
              </w:rPr>
              <w:t xml:space="preserve">físico </w:t>
            </w:r>
            <w:r w:rsidRPr="008678EE">
              <w:rPr>
                <w:rFonts w:ascii="Bookman Old Style" w:hAnsi="Bookman Old Style" w:cs="Arial"/>
                <w:b/>
                <w:sz w:val="16"/>
                <w:szCs w:val="16"/>
              </w:rPr>
              <w:t>o virtual</w:t>
            </w:r>
            <w:r w:rsidRPr="008678EE">
              <w:rPr>
                <w:rFonts w:ascii="Bookman Old Style" w:hAnsi="Bookman Old Style" w:cs="Arial"/>
                <w:sz w:val="16"/>
                <w:szCs w:val="16"/>
              </w:rPr>
              <w:t xml:space="preserve">, para que expertos en </w:t>
            </w:r>
            <w:r w:rsidRPr="008678EE">
              <w:rPr>
                <w:rFonts w:ascii="Bookman Old Style" w:hAnsi="Bookman Old Style" w:cs="Arial"/>
                <w:w w:val="111"/>
                <w:sz w:val="16"/>
                <w:szCs w:val="16"/>
              </w:rPr>
              <w:t>informát</w:t>
            </w:r>
            <w:r w:rsidRPr="008678EE">
              <w:rPr>
                <w:rFonts w:ascii="Bookman Old Style" w:hAnsi="Bookman Old Style" w:cs="Arial"/>
                <w:w w:val="94"/>
                <w:sz w:val="16"/>
                <w:szCs w:val="16"/>
              </w:rPr>
              <w:t>i</w:t>
            </w:r>
            <w:r w:rsidRPr="008678EE">
              <w:rPr>
                <w:rFonts w:ascii="Bookman Old Style" w:hAnsi="Bookman Old Style" w:cs="Arial"/>
                <w:w w:val="106"/>
                <w:sz w:val="16"/>
                <w:szCs w:val="16"/>
              </w:rPr>
              <w:t xml:space="preserve">ca </w:t>
            </w:r>
            <w:r w:rsidRPr="008678EE">
              <w:rPr>
                <w:rFonts w:ascii="Bookman Old Style" w:hAnsi="Bookman Old Style" w:cs="Arial"/>
                <w:sz w:val="16"/>
                <w:szCs w:val="16"/>
              </w:rPr>
              <w:lastRenderedPageBreak/>
              <w:t>forense descubran, recojan, analicen y</w:t>
            </w:r>
            <w:r w:rsidRPr="008678EE">
              <w:rPr>
                <w:rFonts w:ascii="Bookman Old Style" w:hAnsi="Bookman Old Style" w:cs="Arial"/>
                <w:spacing w:val="21"/>
                <w:sz w:val="16"/>
                <w:szCs w:val="16"/>
              </w:rPr>
              <w:t xml:space="preserve"> </w:t>
            </w:r>
            <w:r w:rsidRPr="008678EE">
              <w:rPr>
                <w:rFonts w:ascii="Bookman Old Style" w:hAnsi="Bookman Old Style" w:cs="Arial"/>
                <w:sz w:val="16"/>
                <w:szCs w:val="16"/>
              </w:rPr>
              <w:t>custodien la</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 xml:space="preserve">información que </w:t>
            </w:r>
            <w:r w:rsidRPr="008678EE">
              <w:rPr>
                <w:rFonts w:ascii="Bookman Old Style" w:hAnsi="Bookman Old Style" w:cs="Arial"/>
                <w:w w:val="105"/>
                <w:sz w:val="16"/>
                <w:szCs w:val="16"/>
              </w:rPr>
              <w:t>recuperen.</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 xml:space="preserve">En estos casos serán aplicables </w:t>
            </w:r>
            <w:r w:rsidRPr="008678EE">
              <w:rPr>
                <w:rFonts w:ascii="Bookman Old Style" w:hAnsi="Bookman Old Style" w:cs="Arial"/>
                <w:w w:val="105"/>
                <w:sz w:val="16"/>
                <w:szCs w:val="16"/>
              </w:rPr>
              <w:t xml:space="preserve">analógicamente, </w:t>
            </w:r>
            <w:r w:rsidRPr="008678EE">
              <w:rPr>
                <w:rFonts w:ascii="Bookman Old Style" w:hAnsi="Bookman Old Style" w:cs="Arial"/>
                <w:sz w:val="16"/>
                <w:szCs w:val="16"/>
              </w:rPr>
              <w:t xml:space="preserve">según la naturaleza de este </w:t>
            </w:r>
            <w:r w:rsidRPr="008678EE">
              <w:rPr>
                <w:rFonts w:ascii="Bookman Old Style" w:hAnsi="Bookman Old Style" w:cs="Arial"/>
                <w:w w:val="105"/>
                <w:sz w:val="16"/>
                <w:szCs w:val="16"/>
              </w:rPr>
              <w:t xml:space="preserve">acto, </w:t>
            </w:r>
            <w:r w:rsidRPr="008678EE">
              <w:rPr>
                <w:rFonts w:ascii="Bookman Old Style" w:hAnsi="Bookman Old Style" w:cs="Arial"/>
                <w:sz w:val="16"/>
                <w:szCs w:val="16"/>
              </w:rPr>
              <w:t>los</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criterios establecidos para los</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registros y</w:t>
            </w:r>
            <w:r w:rsidRPr="008678EE">
              <w:rPr>
                <w:rFonts w:ascii="Bookman Old Style" w:hAnsi="Bookman Old Style" w:cs="Arial"/>
                <w:spacing w:val="21"/>
                <w:sz w:val="16"/>
                <w:szCs w:val="16"/>
              </w:rPr>
              <w:t xml:space="preserve"> </w:t>
            </w:r>
            <w:r w:rsidRPr="008678EE">
              <w:rPr>
                <w:rFonts w:ascii="Bookman Old Style" w:hAnsi="Bookman Old Style" w:cs="Arial"/>
                <w:w w:val="105"/>
                <w:sz w:val="16"/>
                <w:szCs w:val="16"/>
              </w:rPr>
              <w:t>allanamientos.</w:t>
            </w:r>
          </w:p>
          <w:p w:rsidR="0057244D" w:rsidRPr="008678EE" w:rsidRDefault="0057244D" w:rsidP="00824E30">
            <w:pPr>
              <w:spacing w:line="240" w:lineRule="auto"/>
              <w:ind w:right="-76"/>
              <w:jc w:val="both"/>
              <w:rPr>
                <w:rFonts w:ascii="Bookman Old Style" w:eastAsia="MS Mincho" w:hAnsi="Bookman Old Style" w:cs="Arial"/>
                <w:sz w:val="16"/>
                <w:szCs w:val="16"/>
              </w:rPr>
            </w:pPr>
            <w:r w:rsidRPr="008678EE">
              <w:rPr>
                <w:rFonts w:ascii="Bookman Old Style" w:hAnsi="Bookman Old Style" w:cs="Arial"/>
                <w:sz w:val="16"/>
                <w:szCs w:val="16"/>
              </w:rPr>
              <w:t xml:space="preserve">La aprehensión de que trata este artículo se limitará exclusivamente al </w:t>
            </w:r>
            <w:r w:rsidRPr="008678EE">
              <w:rPr>
                <w:rFonts w:ascii="Bookman Old Style" w:hAnsi="Bookman Old Style" w:cs="Arial"/>
                <w:w w:val="105"/>
                <w:sz w:val="16"/>
                <w:szCs w:val="16"/>
              </w:rPr>
              <w:t xml:space="preserve">tiempo </w:t>
            </w:r>
            <w:r w:rsidRPr="008678EE">
              <w:rPr>
                <w:rFonts w:ascii="Bookman Old Style" w:hAnsi="Bookman Old Style" w:cs="Arial"/>
                <w:sz w:val="16"/>
                <w:szCs w:val="16"/>
              </w:rPr>
              <w:t xml:space="preserve">necesario para la captura de la información en él contenida. </w:t>
            </w:r>
            <w:r w:rsidRPr="008678EE">
              <w:rPr>
                <w:rFonts w:ascii="Bookman Old Style" w:hAnsi="Bookman Old Style" w:cs="Arial"/>
                <w:w w:val="105"/>
                <w:sz w:val="16"/>
                <w:szCs w:val="16"/>
              </w:rPr>
              <w:t xml:space="preserve">Inmediatamente se </w:t>
            </w:r>
            <w:r w:rsidRPr="008678EE">
              <w:rPr>
                <w:rFonts w:ascii="Bookman Old Style" w:hAnsi="Bookman Old Style" w:cs="Arial"/>
                <w:sz w:val="16"/>
                <w:szCs w:val="16"/>
              </w:rPr>
              <w:t xml:space="preserve">devolverán los equipos </w:t>
            </w:r>
            <w:r w:rsidRPr="008678EE">
              <w:rPr>
                <w:rFonts w:ascii="Bookman Old Style" w:hAnsi="Bookman Old Style" w:cs="Arial"/>
                <w:w w:val="107"/>
                <w:sz w:val="16"/>
                <w:szCs w:val="16"/>
              </w:rPr>
              <w:t>incautado</w:t>
            </w:r>
            <w:r w:rsidRPr="008678EE">
              <w:rPr>
                <w:rFonts w:ascii="Bookman Old Style" w:hAnsi="Bookman Old Style" w:cs="Arial"/>
                <w:w w:val="90"/>
                <w:sz w:val="16"/>
                <w:szCs w:val="16"/>
              </w:rPr>
              <w:t>s</w:t>
            </w:r>
            <w:r w:rsidRPr="008678EE">
              <w:rPr>
                <w:rFonts w:ascii="Bookman Old Style" w:hAnsi="Bookman Old Style" w:cs="Arial"/>
                <w:b/>
                <w:w w:val="46"/>
                <w:sz w:val="16"/>
                <w:szCs w:val="16"/>
              </w:rPr>
              <w:t>.</w:t>
            </w:r>
            <w:r w:rsidRPr="008678EE">
              <w:rPr>
                <w:rFonts w:ascii="Bookman Old Style" w:hAnsi="Bookman Old Style" w:cs="Arial"/>
                <w:b/>
                <w:sz w:val="16"/>
                <w:szCs w:val="16"/>
              </w:rPr>
              <w:t xml:space="preserve"> Excepcionalmente, cuando el elemento del cual se obtiene la información sea indispensable para la investigación, se deberá conservar en poder de la Fiscalía teniendo en cuenta los respectivos protocolos de cadena de custodia. Esta decisión se adoptará en la audiencia de legalización respectiva."</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w:t>
            </w:r>
            <w:r w:rsidR="008C027D">
              <w:rPr>
                <w:rFonts w:ascii="Bookman Old Style" w:hAnsi="Bookman Old Style" w:cs="Arial"/>
                <w:sz w:val="16"/>
                <w:szCs w:val="16"/>
              </w:rPr>
              <w:t>meración ahora es el artículo 80</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Con la propuesta se pretende aclarar cuál es la información almacenada en dispositivos tecnológicos que se puede extraer y utilizar en un proceso penal.</w:t>
            </w:r>
          </w:p>
        </w:tc>
      </w:tr>
      <w:tr w:rsidR="0057244D" w:rsidRPr="008678EE" w:rsidTr="00B872F3">
        <w:tc>
          <w:tcPr>
            <w:tcW w:w="3390" w:type="dxa"/>
            <w:shd w:val="clear" w:color="auto" w:fill="auto"/>
          </w:tcPr>
          <w:p w:rsidR="0057244D" w:rsidRPr="008678EE" w:rsidRDefault="0057244D" w:rsidP="007D36A7">
            <w:pPr>
              <w:tabs>
                <w:tab w:val="left" w:pos="1580"/>
              </w:tabs>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ARTÍCULO</w:t>
            </w:r>
            <w:r w:rsidRPr="008678EE">
              <w:rPr>
                <w:rFonts w:ascii="Bookman Old Style" w:hAnsi="Bookman Old Style" w:cs="Arial"/>
                <w:b/>
                <w:sz w:val="16"/>
                <w:szCs w:val="16"/>
              </w:rPr>
              <w:t xml:space="preserve"> </w:t>
            </w:r>
            <w:r>
              <w:rPr>
                <w:rFonts w:ascii="Bookman Old Style" w:hAnsi="Bookman Old Style" w:cs="Arial"/>
                <w:b/>
                <w:sz w:val="16"/>
                <w:szCs w:val="16"/>
              </w:rPr>
              <w:t>77</w:t>
            </w:r>
            <w:r w:rsidRPr="008678EE">
              <w:rPr>
                <w:rFonts w:ascii="Bookman Old Style" w:hAnsi="Bookman Old Style" w:cs="Arial"/>
                <w:b/>
                <w:sz w:val="16"/>
                <w:szCs w:val="16"/>
              </w:rPr>
              <w:t>.</w:t>
            </w:r>
            <w:r w:rsidRPr="008678EE">
              <w:rPr>
                <w:rFonts w:ascii="Bookman Old Style" w:hAnsi="Bookman Old Style" w:cs="Arial"/>
                <w:sz w:val="16"/>
                <w:szCs w:val="16"/>
              </w:rPr>
              <w:t xml:space="preserve"> Modifíquese el</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parágrafo del artículo 237 de</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la Ley</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 xml:space="preserve">906 de </w:t>
            </w:r>
            <w:r w:rsidRPr="008678EE">
              <w:rPr>
                <w:rFonts w:ascii="Bookman Old Style" w:hAnsi="Bookman Old Style" w:cs="Arial"/>
                <w:w w:val="109"/>
                <w:sz w:val="16"/>
                <w:szCs w:val="16"/>
              </w:rPr>
              <w:t xml:space="preserve">2004, </w:t>
            </w:r>
            <w:r w:rsidRPr="008678EE">
              <w:rPr>
                <w:rFonts w:ascii="Bookman Old Style" w:hAnsi="Bookman Old Style" w:cs="Arial"/>
                <w:sz w:val="16"/>
                <w:szCs w:val="16"/>
              </w:rPr>
              <w:t>modificado por el</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artículo 68</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1453</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2011,</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 xml:space="preserve">cual quedará </w:t>
            </w:r>
            <w:r w:rsidRPr="008678EE">
              <w:rPr>
                <w:rFonts w:ascii="Bookman Old Style" w:hAnsi="Bookman Old Style" w:cs="Arial"/>
                <w:w w:val="105"/>
                <w:sz w:val="16"/>
                <w:szCs w:val="16"/>
              </w:rPr>
              <w:t>así:</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w w:val="109"/>
                <w:sz w:val="16"/>
                <w:szCs w:val="16"/>
              </w:rPr>
              <w:t>"Parágrafo.</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 xml:space="preserve">Si el cumplimiento de la orden ocurrió luego de </w:t>
            </w:r>
            <w:r w:rsidRPr="00A8156D">
              <w:rPr>
                <w:rFonts w:ascii="Bookman Old Style" w:hAnsi="Bookman Old Style" w:cs="Arial"/>
                <w:b/>
                <w:w w:val="107"/>
                <w:sz w:val="16"/>
                <w:szCs w:val="16"/>
              </w:rPr>
              <w:t>comunicada</w:t>
            </w:r>
            <w:r w:rsidRPr="008678EE">
              <w:rPr>
                <w:rFonts w:ascii="Bookman Old Style" w:hAnsi="Bookman Old Style" w:cs="Arial"/>
                <w:w w:val="107"/>
                <w:sz w:val="16"/>
                <w:szCs w:val="16"/>
              </w:rPr>
              <w:t xml:space="preserve"> la imputación</w:t>
            </w:r>
            <w:r w:rsidRPr="008678EE">
              <w:rPr>
                <w:rFonts w:ascii="Bookman Old Style" w:hAnsi="Bookman Old Style" w:cs="Arial"/>
                <w:w w:val="61"/>
                <w:sz w:val="16"/>
                <w:szCs w:val="16"/>
              </w:rPr>
              <w:t>,</w:t>
            </w:r>
            <w:r w:rsidRPr="008678EE">
              <w:rPr>
                <w:rFonts w:ascii="Bookman Old Style" w:hAnsi="Bookman Old Style" w:cs="Arial"/>
                <w:sz w:val="16"/>
                <w:szCs w:val="16"/>
              </w:rPr>
              <w:t xml:space="preserve"> se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deberá citar a</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audiencia de</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control de</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legalidad al</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imputado y</w:t>
            </w:r>
            <w:r w:rsidRPr="008678EE">
              <w:rPr>
                <w:rFonts w:ascii="Bookman Old Style" w:hAnsi="Bookman Old Style" w:cs="Arial"/>
                <w:spacing w:val="16"/>
                <w:sz w:val="16"/>
                <w:szCs w:val="16"/>
              </w:rPr>
              <w:t xml:space="preserve"> </w:t>
            </w:r>
            <w:r w:rsidRPr="008678EE">
              <w:rPr>
                <w:rFonts w:ascii="Bookman Old Style" w:hAnsi="Bookman Old Style" w:cs="Arial"/>
                <w:sz w:val="16"/>
                <w:szCs w:val="16"/>
              </w:rPr>
              <w:t>a</w:t>
            </w:r>
            <w:r w:rsidRPr="008678EE">
              <w:rPr>
                <w:rFonts w:ascii="Bookman Old Style" w:hAnsi="Bookman Old Style" w:cs="Arial"/>
                <w:spacing w:val="24"/>
                <w:sz w:val="16"/>
                <w:szCs w:val="16"/>
              </w:rPr>
              <w:t xml:space="preserve"> </w:t>
            </w:r>
            <w:r w:rsidRPr="008678EE">
              <w:rPr>
                <w:rFonts w:ascii="Bookman Old Style" w:hAnsi="Bookman Old Style" w:cs="Arial"/>
                <w:w w:val="105"/>
                <w:sz w:val="16"/>
                <w:szCs w:val="16"/>
              </w:rPr>
              <w:t xml:space="preserve">su </w:t>
            </w:r>
            <w:r w:rsidRPr="008678EE">
              <w:rPr>
                <w:rFonts w:ascii="Bookman Old Style" w:hAnsi="Bookman Old Style" w:cs="Arial"/>
                <w:sz w:val="16"/>
                <w:szCs w:val="16"/>
              </w:rPr>
              <w:t>defensor para que, si</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lo desean, puedan realizar el</w:t>
            </w:r>
            <w:r w:rsidRPr="008678EE">
              <w:rPr>
                <w:rFonts w:ascii="Bookman Old Style" w:hAnsi="Bookman Old Style" w:cs="Arial"/>
                <w:spacing w:val="54"/>
                <w:sz w:val="16"/>
                <w:szCs w:val="16"/>
              </w:rPr>
              <w:t xml:space="preserve"> </w:t>
            </w:r>
            <w:r w:rsidRPr="008678EE">
              <w:rPr>
                <w:rFonts w:ascii="Bookman Old Style" w:hAnsi="Bookman Old Style" w:cs="Arial"/>
                <w:w w:val="106"/>
                <w:sz w:val="16"/>
                <w:szCs w:val="16"/>
              </w:rPr>
              <w:t xml:space="preserve">contradictorio. </w:t>
            </w:r>
            <w:r w:rsidRPr="008678EE">
              <w:rPr>
                <w:rFonts w:ascii="Bookman Old Style" w:hAnsi="Bookman Old Style" w:cs="Arial"/>
                <w:sz w:val="16"/>
                <w:szCs w:val="16"/>
              </w:rPr>
              <w:t xml:space="preserve">En este </w:t>
            </w:r>
            <w:r w:rsidRPr="008678EE">
              <w:rPr>
                <w:rFonts w:ascii="Bookman Old Style" w:hAnsi="Bookman Old Style" w:cs="Arial"/>
                <w:w w:val="105"/>
                <w:sz w:val="16"/>
                <w:szCs w:val="16"/>
              </w:rPr>
              <w:t xml:space="preserve">último </w:t>
            </w:r>
            <w:r w:rsidRPr="008678EE">
              <w:rPr>
                <w:rFonts w:ascii="Bookman Old Style" w:hAnsi="Bookman Old Style" w:cs="Arial"/>
                <w:sz w:val="16"/>
                <w:szCs w:val="16"/>
              </w:rPr>
              <w:t xml:space="preserve">evento, se aplicarán </w:t>
            </w:r>
            <w:r w:rsidRPr="008678EE">
              <w:rPr>
                <w:rFonts w:ascii="Bookman Old Style" w:hAnsi="Bookman Old Style" w:cs="Arial"/>
                <w:w w:val="105"/>
                <w:sz w:val="16"/>
                <w:szCs w:val="16"/>
              </w:rPr>
              <w:t xml:space="preserve">analógicamente, </w:t>
            </w:r>
            <w:r w:rsidRPr="008678EE">
              <w:rPr>
                <w:rFonts w:ascii="Bookman Old Style" w:hAnsi="Bookman Old Style" w:cs="Arial"/>
                <w:sz w:val="16"/>
                <w:szCs w:val="16"/>
              </w:rPr>
              <w:t>de acuerdo con la naturaleza del acto, las reglas previstas para la</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 xml:space="preserve">audiencia </w:t>
            </w:r>
            <w:r w:rsidRPr="008678EE">
              <w:rPr>
                <w:rFonts w:ascii="Bookman Old Style" w:hAnsi="Bookman Old Style" w:cs="Arial"/>
                <w:w w:val="107"/>
                <w:sz w:val="16"/>
                <w:szCs w:val="16"/>
              </w:rPr>
              <w:t>preliminar.</w:t>
            </w:r>
            <w:r w:rsidRPr="008678EE">
              <w:rPr>
                <w:rFonts w:ascii="Bookman Old Style" w:hAnsi="Bookman Old Style" w:cs="Arial"/>
                <w:w w:val="71"/>
                <w:sz w:val="16"/>
                <w:szCs w:val="16"/>
              </w:rPr>
              <w:t>"</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8C027D">
              <w:rPr>
                <w:rFonts w:ascii="Bookman Old Style" w:hAnsi="Bookman Old Style" w:cs="Arial"/>
                <w:sz w:val="16"/>
                <w:szCs w:val="16"/>
              </w:rPr>
              <w:t>meración ahora es el artículo 81</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spacing w:after="0" w:line="240" w:lineRule="auto"/>
              <w:jc w:val="both"/>
              <w:rPr>
                <w:rFonts w:ascii="Bookman Old Style" w:eastAsia="MS Mincho" w:hAnsi="Bookman Old Style" w:cs="Arial"/>
                <w:sz w:val="16"/>
                <w:szCs w:val="16"/>
                <w:lang w:val="es-ES"/>
              </w:rPr>
            </w:pPr>
            <w:r w:rsidRPr="008678EE">
              <w:rPr>
                <w:rFonts w:ascii="Bookman Old Style" w:eastAsia="MS Mincho" w:hAnsi="Bookman Old Style" w:cs="Arial"/>
                <w:sz w:val="16"/>
                <w:szCs w:val="16"/>
              </w:rPr>
              <w:t>Con estas modificaciones se deja claridad sobre expresiones del Código que resultaban incompatibles con la eliminación de la audiencia de formulación de imputación.</w:t>
            </w:r>
          </w:p>
        </w:tc>
      </w:tr>
      <w:tr w:rsidR="0057244D" w:rsidRPr="008678EE" w:rsidTr="00B872F3">
        <w:tc>
          <w:tcPr>
            <w:tcW w:w="3390" w:type="dxa"/>
            <w:shd w:val="clear" w:color="auto" w:fill="auto"/>
          </w:tcPr>
          <w:p w:rsidR="0057244D" w:rsidRPr="008678EE" w:rsidRDefault="0057244D" w:rsidP="007D36A7">
            <w:pPr>
              <w:tabs>
                <w:tab w:val="left" w:pos="1660"/>
              </w:tabs>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ARTÍCULO</w:t>
            </w:r>
            <w:r w:rsidRPr="008678EE">
              <w:rPr>
                <w:rFonts w:ascii="Bookman Old Style" w:hAnsi="Bookman Old Style" w:cs="Arial"/>
                <w:b/>
                <w:sz w:val="16"/>
                <w:szCs w:val="16"/>
              </w:rPr>
              <w:t xml:space="preserve"> </w:t>
            </w:r>
            <w:r>
              <w:rPr>
                <w:rFonts w:ascii="Bookman Old Style" w:hAnsi="Bookman Old Style" w:cs="Arial"/>
                <w:b/>
                <w:sz w:val="16"/>
                <w:szCs w:val="16"/>
              </w:rPr>
              <w:t>78</w:t>
            </w:r>
            <w:r w:rsidRPr="008678EE">
              <w:rPr>
                <w:rFonts w:ascii="Bookman Old Style" w:hAnsi="Bookman Old Style" w:cs="Arial"/>
                <w:b/>
                <w:sz w:val="16"/>
                <w:szCs w:val="16"/>
              </w:rPr>
              <w:t xml:space="preserve">. </w:t>
            </w:r>
            <w:r w:rsidRPr="008678EE">
              <w:rPr>
                <w:rFonts w:ascii="Bookman Old Style" w:hAnsi="Bookman Old Style" w:cs="Arial"/>
                <w:sz w:val="16"/>
                <w:szCs w:val="16"/>
              </w:rPr>
              <w:t xml:space="preserve">Modifíquese el artículo 241 de la Ley 906 de 2004, el </w:t>
            </w:r>
            <w:r w:rsidRPr="008678EE">
              <w:rPr>
                <w:rFonts w:ascii="Bookman Old Style" w:hAnsi="Bookman Old Style" w:cs="Arial"/>
                <w:w w:val="105"/>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5"/>
                <w:sz w:val="16"/>
                <w:szCs w:val="16"/>
              </w:rPr>
              <w:t>así:</w:t>
            </w:r>
          </w:p>
          <w:p w:rsidR="0057244D" w:rsidRPr="008678EE" w:rsidRDefault="0057244D" w:rsidP="00824E30">
            <w:pPr>
              <w:spacing w:line="240" w:lineRule="auto"/>
              <w:ind w:right="-76"/>
              <w:jc w:val="both"/>
              <w:rPr>
                <w:rFonts w:ascii="Bookman Old Style" w:hAnsi="Bookman Old Style" w:cs="Arial"/>
                <w:b/>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241. Análisis e</w:t>
            </w:r>
            <w:r w:rsidRPr="008678EE">
              <w:rPr>
                <w:rFonts w:ascii="Bookman Old Style" w:hAnsi="Bookman Old Style" w:cs="Arial"/>
                <w:b/>
                <w:spacing w:val="30"/>
                <w:sz w:val="16"/>
                <w:szCs w:val="16"/>
              </w:rPr>
              <w:t xml:space="preserve"> </w:t>
            </w:r>
            <w:r w:rsidRPr="008678EE">
              <w:rPr>
                <w:rFonts w:ascii="Bookman Old Style" w:hAnsi="Bookman Old Style" w:cs="Arial"/>
                <w:b/>
                <w:w w:val="109"/>
                <w:sz w:val="16"/>
                <w:szCs w:val="16"/>
              </w:rPr>
              <w:t xml:space="preserve">infiltración </w:t>
            </w:r>
            <w:r w:rsidRPr="008678EE">
              <w:rPr>
                <w:rFonts w:ascii="Bookman Old Style" w:hAnsi="Bookman Old Style" w:cs="Arial"/>
                <w:b/>
                <w:sz w:val="16"/>
                <w:szCs w:val="16"/>
              </w:rPr>
              <w:t xml:space="preserve">de </w:t>
            </w:r>
            <w:r w:rsidRPr="008678EE">
              <w:rPr>
                <w:rFonts w:ascii="Bookman Old Style" w:hAnsi="Bookman Old Style" w:cs="Arial"/>
                <w:b/>
                <w:w w:val="111"/>
                <w:sz w:val="16"/>
                <w:szCs w:val="16"/>
              </w:rPr>
              <w:t>organización criminal.</w:t>
            </w:r>
            <w:r w:rsidRPr="008678EE">
              <w:rPr>
                <w:rFonts w:ascii="Bookman Old Style" w:hAnsi="Bookman Old Style" w:cs="Arial"/>
                <w:w w:val="111"/>
                <w:sz w:val="16"/>
                <w:szCs w:val="16"/>
              </w:rPr>
              <w:t xml:space="preserve"> </w:t>
            </w:r>
            <w:r w:rsidRPr="008678EE">
              <w:rPr>
                <w:rFonts w:ascii="Bookman Old Style" w:hAnsi="Bookman Old Style" w:cs="Arial"/>
                <w:sz w:val="16"/>
                <w:szCs w:val="16"/>
              </w:rPr>
              <w:t xml:space="preserve">Cuando el fiscal tuviere motivos razonablemente </w:t>
            </w:r>
            <w:r w:rsidRPr="008678EE">
              <w:rPr>
                <w:rFonts w:ascii="Bookman Old Style" w:hAnsi="Bookman Old Style" w:cs="Arial"/>
                <w:w w:val="107"/>
                <w:sz w:val="16"/>
                <w:szCs w:val="16"/>
              </w:rPr>
              <w:t>fundado</w:t>
            </w:r>
            <w:r w:rsidRPr="008678EE">
              <w:rPr>
                <w:rFonts w:ascii="Bookman Old Style" w:hAnsi="Bookman Old Style" w:cs="Arial"/>
                <w:w w:val="90"/>
                <w:sz w:val="16"/>
                <w:szCs w:val="16"/>
              </w:rPr>
              <w:t>s</w:t>
            </w:r>
            <w:r w:rsidRPr="008678EE">
              <w:rPr>
                <w:rFonts w:ascii="Bookman Old Style" w:hAnsi="Bookman Old Style" w:cs="Arial"/>
                <w:w w:val="54"/>
                <w:sz w:val="16"/>
                <w:szCs w:val="16"/>
              </w:rPr>
              <w:t>,</w:t>
            </w:r>
            <w:r w:rsidRPr="008678EE">
              <w:rPr>
                <w:rFonts w:ascii="Bookman Old Style" w:hAnsi="Bookman Old Style" w:cs="Arial"/>
                <w:sz w:val="16"/>
                <w:szCs w:val="16"/>
              </w:rPr>
              <w:t xml:space="preserve"> de acuerdo con los </w:t>
            </w:r>
            <w:r w:rsidRPr="008678EE">
              <w:rPr>
                <w:rFonts w:ascii="Bookman Old Style" w:hAnsi="Bookman Old Style" w:cs="Arial"/>
                <w:w w:val="106"/>
                <w:sz w:val="16"/>
                <w:szCs w:val="16"/>
              </w:rPr>
              <w:t>med</w:t>
            </w:r>
            <w:r w:rsidRPr="008678EE">
              <w:rPr>
                <w:rFonts w:ascii="Bookman Old Style" w:hAnsi="Bookman Old Style" w:cs="Arial"/>
                <w:w w:val="84"/>
                <w:sz w:val="16"/>
                <w:szCs w:val="16"/>
              </w:rPr>
              <w:t>í</w:t>
            </w:r>
            <w:r w:rsidRPr="008678EE">
              <w:rPr>
                <w:rFonts w:ascii="Bookman Old Style" w:hAnsi="Bookman Old Style" w:cs="Arial"/>
                <w:w w:val="105"/>
                <w:sz w:val="16"/>
                <w:szCs w:val="16"/>
              </w:rPr>
              <w:t xml:space="preserve">os </w:t>
            </w:r>
            <w:r w:rsidRPr="008678EE">
              <w:rPr>
                <w:rFonts w:ascii="Bookman Old Style" w:hAnsi="Bookman Old Style" w:cs="Arial"/>
                <w:sz w:val="16"/>
                <w:szCs w:val="16"/>
              </w:rPr>
              <w:t>cognoscitivos previstos en</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este</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Código,</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para inferir que</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indiciado o</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5"/>
                <w:sz w:val="16"/>
                <w:szCs w:val="16"/>
              </w:rPr>
              <w:t xml:space="preserve"> </w:t>
            </w:r>
            <w:r w:rsidRPr="008678EE">
              <w:rPr>
                <w:rFonts w:ascii="Bookman Old Style" w:hAnsi="Bookman Old Style" w:cs="Arial"/>
                <w:w w:val="105"/>
                <w:sz w:val="16"/>
                <w:szCs w:val="16"/>
              </w:rPr>
              <w:t xml:space="preserve">imputado, </w:t>
            </w:r>
            <w:r w:rsidRPr="008678EE">
              <w:rPr>
                <w:rFonts w:ascii="Bookman Old Style" w:hAnsi="Bookman Old Style" w:cs="Arial"/>
                <w:sz w:val="16"/>
                <w:szCs w:val="16"/>
              </w:rPr>
              <w:t>en</w:t>
            </w:r>
            <w:r w:rsidRPr="008678EE">
              <w:rPr>
                <w:rFonts w:ascii="Bookman Old Style" w:hAnsi="Bookman Old Style" w:cs="Arial"/>
                <w:spacing w:val="42"/>
                <w:sz w:val="16"/>
                <w:szCs w:val="16"/>
              </w:rPr>
              <w:t xml:space="preserve"> </w:t>
            </w:r>
            <w:r w:rsidRPr="008678EE">
              <w:rPr>
                <w:rFonts w:ascii="Bookman Old Style" w:hAnsi="Bookman Old Style" w:cs="Arial"/>
                <w:w w:val="77"/>
                <w:sz w:val="16"/>
                <w:szCs w:val="16"/>
              </w:rPr>
              <w:t>l</w:t>
            </w:r>
            <w:r w:rsidRPr="008678EE">
              <w:rPr>
                <w:rFonts w:ascii="Bookman Old Style" w:hAnsi="Bookman Old Style" w:cs="Arial"/>
                <w:w w:val="105"/>
                <w:sz w:val="16"/>
                <w:szCs w:val="16"/>
              </w:rPr>
              <w:t>a</w:t>
            </w:r>
            <w:r w:rsidRPr="008678EE">
              <w:rPr>
                <w:rFonts w:ascii="Bookman Old Style" w:hAnsi="Bookman Old Style" w:cs="Arial"/>
                <w:sz w:val="16"/>
                <w:szCs w:val="16"/>
              </w:rPr>
              <w:t xml:space="preserve"> indagación o</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investigación que</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se</w:t>
            </w:r>
            <w:r w:rsidRPr="008678EE">
              <w:rPr>
                <w:rFonts w:ascii="Bookman Old Style" w:hAnsi="Bookman Old Style" w:cs="Arial"/>
                <w:spacing w:val="31"/>
                <w:sz w:val="16"/>
                <w:szCs w:val="16"/>
              </w:rPr>
              <w:t xml:space="preserve"> </w:t>
            </w:r>
            <w:r w:rsidRPr="008678EE">
              <w:rPr>
                <w:rFonts w:ascii="Bookman Old Style" w:hAnsi="Bookman Old Style" w:cs="Arial"/>
                <w:w w:val="105"/>
                <w:sz w:val="16"/>
                <w:szCs w:val="16"/>
              </w:rPr>
              <w:t>ad</w:t>
            </w:r>
            <w:r w:rsidRPr="008678EE">
              <w:rPr>
                <w:rFonts w:ascii="Bookman Old Style" w:hAnsi="Bookman Old Style" w:cs="Arial"/>
                <w:w w:val="92"/>
                <w:sz w:val="16"/>
                <w:szCs w:val="16"/>
              </w:rPr>
              <w:t>e</w:t>
            </w:r>
            <w:r w:rsidRPr="008678EE">
              <w:rPr>
                <w:rFonts w:ascii="Bookman Old Style" w:hAnsi="Bookman Old Style" w:cs="Arial"/>
                <w:w w:val="111"/>
                <w:sz w:val="16"/>
                <w:szCs w:val="16"/>
              </w:rPr>
              <w:t>lanta</w:t>
            </w:r>
            <w:r w:rsidRPr="008678EE">
              <w:rPr>
                <w:rFonts w:ascii="Bookman Old Style" w:hAnsi="Bookman Old Style" w:cs="Arial"/>
                <w:w w:val="61"/>
                <w:sz w:val="16"/>
                <w:szCs w:val="16"/>
              </w:rPr>
              <w:t>,</w:t>
            </w:r>
            <w:r w:rsidRPr="008678EE">
              <w:rPr>
                <w:rFonts w:ascii="Bookman Old Style" w:hAnsi="Bookman Old Style" w:cs="Arial"/>
                <w:sz w:val="16"/>
                <w:szCs w:val="16"/>
              </w:rPr>
              <w:t xml:space="preserve"> pertenece o</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está</w:t>
            </w:r>
            <w:r w:rsidRPr="008678EE">
              <w:rPr>
                <w:rFonts w:ascii="Bookman Old Style" w:hAnsi="Bookman Old Style" w:cs="Arial"/>
                <w:spacing w:val="58"/>
                <w:sz w:val="16"/>
                <w:szCs w:val="16"/>
              </w:rPr>
              <w:t xml:space="preserve"> </w:t>
            </w:r>
            <w:r w:rsidRPr="008678EE">
              <w:rPr>
                <w:rFonts w:ascii="Bookman Old Style" w:hAnsi="Bookman Old Style" w:cs="Arial"/>
                <w:sz w:val="16"/>
                <w:szCs w:val="16"/>
              </w:rPr>
              <w:t xml:space="preserve">relacionado </w:t>
            </w:r>
            <w:r w:rsidRPr="008678EE">
              <w:rPr>
                <w:rFonts w:ascii="Bookman Old Style" w:hAnsi="Bookman Old Style" w:cs="Arial"/>
                <w:w w:val="105"/>
                <w:sz w:val="16"/>
                <w:szCs w:val="16"/>
              </w:rPr>
              <w:t xml:space="preserve">con </w:t>
            </w:r>
            <w:r w:rsidRPr="008678EE">
              <w:rPr>
                <w:rFonts w:ascii="Bookman Old Style" w:hAnsi="Bookman Old Style" w:cs="Arial"/>
                <w:sz w:val="16"/>
                <w:szCs w:val="16"/>
              </w:rPr>
              <w:t xml:space="preserve">actividades de alguna organización criminal, ordenará a la policía judicial </w:t>
            </w:r>
            <w:r w:rsidRPr="008678EE">
              <w:rPr>
                <w:rFonts w:ascii="Bookman Old Style" w:hAnsi="Bookman Old Style" w:cs="Arial"/>
                <w:w w:val="105"/>
                <w:sz w:val="16"/>
                <w:szCs w:val="16"/>
              </w:rPr>
              <w:t xml:space="preserve">la </w:t>
            </w:r>
            <w:r w:rsidRPr="008678EE">
              <w:rPr>
                <w:rFonts w:ascii="Bookman Old Style" w:hAnsi="Bookman Old Style" w:cs="Arial"/>
                <w:sz w:val="16"/>
                <w:szCs w:val="16"/>
              </w:rPr>
              <w:t>realización del</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análisis de</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aquella con</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fin</w:t>
            </w:r>
            <w:r w:rsidRPr="008678EE">
              <w:rPr>
                <w:rFonts w:ascii="Bookman Old Style" w:hAnsi="Bookman Old Style" w:cs="Arial"/>
                <w:spacing w:val="45"/>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 xml:space="preserve">conocer su estructura </w:t>
            </w:r>
            <w:r w:rsidRPr="00A8156D">
              <w:rPr>
                <w:rFonts w:ascii="Bookman Old Style" w:hAnsi="Bookman Old Style" w:cs="Arial"/>
                <w:sz w:val="16"/>
                <w:szCs w:val="16"/>
              </w:rPr>
              <w:t>organizativa</w:t>
            </w:r>
            <w:r w:rsidRPr="008678EE">
              <w:rPr>
                <w:rFonts w:ascii="Bookman Old Style" w:hAnsi="Bookman Old Style" w:cs="Arial"/>
                <w:b/>
                <w:sz w:val="16"/>
                <w:szCs w:val="16"/>
              </w:rPr>
              <w:t>, sus formas de financiación, su influencia territorial, su relación con otros actores, sus patrones criminales y demás características que permitan obtener Información relevante para la investigación.</w:t>
            </w:r>
          </w:p>
          <w:p w:rsidR="0057244D" w:rsidRPr="008678EE" w:rsidRDefault="0057244D" w:rsidP="00824E30">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En el recaudo de información para el análisis, la policía judicial podrá </w:t>
            </w:r>
            <w:r w:rsidRPr="008678EE">
              <w:rPr>
                <w:rFonts w:ascii="Bookman Old Style" w:hAnsi="Bookman Old Style" w:cs="Arial"/>
                <w:b/>
                <w:sz w:val="16"/>
                <w:szCs w:val="16"/>
              </w:rPr>
              <w:lastRenderedPageBreak/>
              <w:t>acudir a fuentes abiertas.</w:t>
            </w:r>
          </w:p>
          <w:p w:rsidR="0057244D" w:rsidRPr="008678EE" w:rsidRDefault="0057244D" w:rsidP="00824E30">
            <w:pPr>
              <w:spacing w:line="240" w:lineRule="auto"/>
              <w:ind w:right="-76"/>
              <w:jc w:val="both"/>
              <w:rPr>
                <w:rFonts w:ascii="Bookman Old Style" w:eastAsia="MS Mincho" w:hAnsi="Bookman Old Style" w:cs="Arial"/>
                <w:b/>
                <w:sz w:val="16"/>
                <w:szCs w:val="16"/>
              </w:rPr>
            </w:pPr>
            <w:r w:rsidRPr="008678EE">
              <w:rPr>
                <w:rFonts w:ascii="Bookman Old Style" w:hAnsi="Bookman Old Style" w:cs="Arial"/>
                <w:b/>
                <w:sz w:val="16"/>
                <w:szCs w:val="16"/>
              </w:rPr>
              <w:t>El análisis derivado de la información podrá ser utilizado para la planificación, preparación y manejo de una operación de infiltración de agentes encubiertos en los términos del artículo 242, sin perjuicio de que el análisis pueda ser utilizado en otras investigaciones en aras de establecer tendencias, patrones, prácticas, conexidades u otras formas de asociación de fenómenos delictivos."</w:t>
            </w:r>
          </w:p>
          <w:p w:rsidR="0057244D" w:rsidRPr="008678EE" w:rsidRDefault="0057244D" w:rsidP="007D36A7">
            <w:pPr>
              <w:spacing w:line="240" w:lineRule="auto"/>
              <w:ind w:right="-76"/>
              <w:jc w:val="both"/>
              <w:rPr>
                <w:rFonts w:ascii="Bookman Old Style" w:eastAsia="MS Mincho" w:hAnsi="Bookman Old Style" w:cs="Arial"/>
                <w:sz w:val="16"/>
                <w:szCs w:val="16"/>
              </w:rPr>
            </w:pP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w:t>
            </w:r>
            <w:r w:rsidR="008C027D">
              <w:rPr>
                <w:rFonts w:ascii="Bookman Old Style" w:hAnsi="Bookman Old Style" w:cs="Arial"/>
                <w:sz w:val="16"/>
                <w:szCs w:val="16"/>
              </w:rPr>
              <w:t>meración ahora es el artículo 82</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Este artículo pretende aclarar el alcance dentro del proceso penal de la información obtenida a través de la infiltración de una organización criminal.</w:t>
            </w:r>
          </w:p>
        </w:tc>
      </w:tr>
      <w:tr w:rsidR="0057244D" w:rsidRPr="008678EE" w:rsidTr="00B872F3">
        <w:tc>
          <w:tcPr>
            <w:tcW w:w="3390" w:type="dxa"/>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lastRenderedPageBreak/>
              <w:t xml:space="preserve">ARTÍCULO </w:t>
            </w:r>
            <w:r>
              <w:rPr>
                <w:rFonts w:ascii="Bookman Old Style" w:eastAsia="Times New Roman" w:hAnsi="Bookman Old Style" w:cs="Arial"/>
                <w:b/>
                <w:sz w:val="16"/>
                <w:szCs w:val="16"/>
              </w:rPr>
              <w:t>79</w:t>
            </w:r>
            <w:r w:rsidRPr="008678EE">
              <w:rPr>
                <w:rFonts w:ascii="Bookman Old Style" w:eastAsia="Times New Roman" w:hAnsi="Bookman Old Style" w:cs="Arial"/>
                <w:b/>
                <w:sz w:val="16"/>
                <w:szCs w:val="16"/>
              </w:rPr>
              <w:t>.</w:t>
            </w:r>
            <w:r w:rsidRPr="008678EE">
              <w:rPr>
                <w:rFonts w:ascii="Bookman Old Style" w:eastAsia="Times New Roman" w:hAnsi="Bookman Old Style" w:cs="Arial"/>
                <w:sz w:val="16"/>
                <w:szCs w:val="16"/>
              </w:rPr>
              <w:t xml:space="preserve"> Modifíquese el artículo 242 de </w:t>
            </w:r>
            <w:r w:rsidRPr="008678EE">
              <w:rPr>
                <w:rFonts w:ascii="Bookman Old Style" w:eastAsia="Times New Roman" w:hAnsi="Bookman Old Style" w:cs="Arial"/>
                <w:w w:val="77"/>
                <w:sz w:val="16"/>
                <w:szCs w:val="16"/>
              </w:rPr>
              <w:t>l</w:t>
            </w:r>
            <w:r w:rsidRPr="008678EE">
              <w:rPr>
                <w:rFonts w:ascii="Bookman Old Style" w:eastAsia="Times New Roman" w:hAnsi="Bookman Old Style" w:cs="Arial"/>
                <w:w w:val="106"/>
                <w:sz w:val="16"/>
                <w:szCs w:val="16"/>
              </w:rPr>
              <w:t>a</w:t>
            </w:r>
            <w:r w:rsidRPr="008678EE">
              <w:rPr>
                <w:rFonts w:ascii="Bookman Old Style" w:eastAsia="Times New Roman" w:hAnsi="Bookman Old Style" w:cs="Arial"/>
                <w:sz w:val="16"/>
                <w:szCs w:val="16"/>
              </w:rPr>
              <w:t xml:space="preserve"> Ley</w:t>
            </w:r>
            <w:r w:rsidRPr="008678EE">
              <w:rPr>
                <w:rFonts w:ascii="Bookman Old Style" w:eastAsia="Times New Roman" w:hAnsi="Bookman Old Style" w:cs="Arial"/>
                <w:spacing w:val="58"/>
                <w:sz w:val="16"/>
                <w:szCs w:val="16"/>
              </w:rPr>
              <w:t xml:space="preserve"> </w:t>
            </w:r>
            <w:r w:rsidRPr="008678EE">
              <w:rPr>
                <w:rFonts w:ascii="Bookman Old Style" w:eastAsia="Times New Roman" w:hAnsi="Bookman Old Style" w:cs="Arial"/>
                <w:sz w:val="16"/>
                <w:szCs w:val="16"/>
              </w:rPr>
              <w:t xml:space="preserve">906 de </w:t>
            </w:r>
            <w:r w:rsidRPr="008678EE">
              <w:rPr>
                <w:rFonts w:ascii="Bookman Old Style" w:eastAsia="Times New Roman" w:hAnsi="Bookman Old Style" w:cs="Arial"/>
                <w:w w:val="94"/>
                <w:sz w:val="16"/>
                <w:szCs w:val="16"/>
              </w:rPr>
              <w:t>2</w:t>
            </w:r>
            <w:r w:rsidRPr="008678EE">
              <w:rPr>
                <w:rFonts w:ascii="Bookman Old Style" w:eastAsia="Times New Roman" w:hAnsi="Bookman Old Style" w:cs="Arial"/>
                <w:w w:val="98"/>
                <w:sz w:val="16"/>
                <w:szCs w:val="16"/>
              </w:rPr>
              <w:t>0</w:t>
            </w:r>
            <w:r w:rsidRPr="008678EE">
              <w:rPr>
                <w:rFonts w:ascii="Bookman Old Style" w:eastAsia="Times New Roman" w:hAnsi="Bookman Old Style" w:cs="Arial"/>
                <w:w w:val="102"/>
                <w:sz w:val="16"/>
                <w:szCs w:val="16"/>
              </w:rPr>
              <w:t>04</w:t>
            </w:r>
            <w:r w:rsidRPr="008678EE">
              <w:rPr>
                <w:rFonts w:ascii="Bookman Old Style" w:eastAsia="Times New Roman" w:hAnsi="Bookman Old Style" w:cs="Arial"/>
                <w:w w:val="56"/>
                <w:sz w:val="16"/>
                <w:szCs w:val="16"/>
              </w:rPr>
              <w:t>,</w:t>
            </w:r>
            <w:r w:rsidRPr="008678EE">
              <w:rPr>
                <w:rFonts w:ascii="Bookman Old Style" w:eastAsia="Times New Roman" w:hAnsi="Bookman Old Style" w:cs="Arial"/>
                <w:sz w:val="16"/>
                <w:szCs w:val="16"/>
              </w:rPr>
              <w:t xml:space="preserve"> el </w:t>
            </w:r>
            <w:r w:rsidRPr="008678EE">
              <w:rPr>
                <w:rFonts w:ascii="Bookman Old Style" w:eastAsia="Times New Roman" w:hAnsi="Bookman Old Style" w:cs="Arial"/>
                <w:w w:val="87"/>
                <w:sz w:val="16"/>
                <w:szCs w:val="16"/>
              </w:rPr>
              <w:t>c</w:t>
            </w:r>
            <w:r w:rsidRPr="008678EE">
              <w:rPr>
                <w:rFonts w:ascii="Bookman Old Style" w:eastAsia="Times New Roman" w:hAnsi="Bookman Old Style" w:cs="Arial"/>
                <w:w w:val="106"/>
                <w:sz w:val="16"/>
                <w:szCs w:val="16"/>
              </w:rPr>
              <w:t xml:space="preserve">ual </w:t>
            </w:r>
            <w:r w:rsidRPr="008678EE">
              <w:rPr>
                <w:rFonts w:ascii="Bookman Old Style" w:eastAsia="Times New Roman" w:hAnsi="Bookman Old Style" w:cs="Arial"/>
                <w:sz w:val="16"/>
                <w:szCs w:val="16"/>
              </w:rPr>
              <w:t xml:space="preserve">quedará </w:t>
            </w:r>
            <w:r w:rsidRPr="008678EE">
              <w:rPr>
                <w:rFonts w:ascii="Bookman Old Style" w:eastAsia="Times New Roman" w:hAnsi="Bookman Old Style" w:cs="Arial"/>
                <w:w w:val="101"/>
                <w:sz w:val="16"/>
                <w:szCs w:val="16"/>
              </w:rPr>
              <w:t>a</w:t>
            </w:r>
            <w:r w:rsidRPr="008678EE">
              <w:rPr>
                <w:rFonts w:ascii="Bookman Old Style" w:eastAsia="Times New Roman" w:hAnsi="Bookman Old Style" w:cs="Arial"/>
                <w:w w:val="96"/>
                <w:sz w:val="16"/>
                <w:szCs w:val="16"/>
              </w:rPr>
              <w:t>sí</w:t>
            </w:r>
            <w:r w:rsidRPr="008678EE">
              <w:rPr>
                <w:rFonts w:ascii="Bookman Old Style" w:eastAsia="Times New Roman" w:hAnsi="Bookman Old Style" w:cs="Arial"/>
                <w:w w:val="41"/>
                <w:sz w:val="16"/>
                <w:szCs w:val="16"/>
              </w:rPr>
              <w:t>:</w:t>
            </w:r>
          </w:p>
          <w:p w:rsidR="0057244D" w:rsidRPr="008678EE" w:rsidRDefault="0057244D" w:rsidP="007D36A7">
            <w:pPr>
              <w:spacing w:before="7"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w w:val="106"/>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242 Infiltración de organización criminal y actuación de agentes encubiertos.</w:t>
            </w:r>
            <w:r w:rsidRPr="008678EE">
              <w:rPr>
                <w:rFonts w:ascii="Bookman Old Style" w:eastAsia="Times New Roman" w:hAnsi="Bookman Old Style" w:cs="Arial"/>
                <w:sz w:val="16"/>
                <w:szCs w:val="16"/>
              </w:rPr>
              <w:t xml:space="preserve"> Cuando el fiscal tuviere motivos </w:t>
            </w:r>
            <w:r w:rsidRPr="008678EE">
              <w:rPr>
                <w:rFonts w:ascii="Bookman Old Style" w:eastAsia="Times New Roman" w:hAnsi="Bookman Old Style" w:cs="Arial"/>
                <w:w w:val="102"/>
                <w:sz w:val="16"/>
                <w:szCs w:val="16"/>
              </w:rPr>
              <w:t>raz</w:t>
            </w:r>
            <w:r w:rsidRPr="008678EE">
              <w:rPr>
                <w:rFonts w:ascii="Bookman Old Style" w:eastAsia="Times New Roman" w:hAnsi="Bookman Old Style" w:cs="Arial"/>
                <w:w w:val="89"/>
                <w:sz w:val="16"/>
                <w:szCs w:val="16"/>
              </w:rPr>
              <w:t>o</w:t>
            </w:r>
            <w:r w:rsidRPr="008678EE">
              <w:rPr>
                <w:rFonts w:ascii="Bookman Old Style" w:eastAsia="Times New Roman" w:hAnsi="Bookman Old Style" w:cs="Arial"/>
                <w:w w:val="105"/>
                <w:sz w:val="16"/>
                <w:szCs w:val="16"/>
              </w:rPr>
              <w:t>nabl</w:t>
            </w:r>
            <w:r w:rsidRPr="008678EE">
              <w:rPr>
                <w:rFonts w:ascii="Bookman Old Style" w:eastAsia="Times New Roman" w:hAnsi="Bookman Old Style" w:cs="Arial"/>
                <w:w w:val="87"/>
                <w:sz w:val="16"/>
                <w:szCs w:val="16"/>
              </w:rPr>
              <w:t>e</w:t>
            </w:r>
            <w:r w:rsidRPr="008678EE">
              <w:rPr>
                <w:rFonts w:ascii="Bookman Old Style" w:eastAsia="Times New Roman" w:hAnsi="Bookman Old Style" w:cs="Arial"/>
                <w:w w:val="97"/>
                <w:sz w:val="16"/>
                <w:szCs w:val="16"/>
              </w:rPr>
              <w:t>m</w:t>
            </w:r>
            <w:r w:rsidRPr="008678EE">
              <w:rPr>
                <w:rFonts w:ascii="Bookman Old Style" w:eastAsia="Times New Roman" w:hAnsi="Bookman Old Style" w:cs="Arial"/>
                <w:w w:val="103"/>
                <w:sz w:val="16"/>
                <w:szCs w:val="16"/>
              </w:rPr>
              <w:t>en</w:t>
            </w:r>
            <w:r w:rsidRPr="008678EE">
              <w:rPr>
                <w:rFonts w:ascii="Bookman Old Style" w:eastAsia="Times New Roman" w:hAnsi="Bookman Old Style" w:cs="Arial"/>
                <w:w w:val="106"/>
                <w:sz w:val="16"/>
                <w:szCs w:val="16"/>
              </w:rPr>
              <w:t xml:space="preserve">te </w:t>
            </w:r>
            <w:r w:rsidRPr="008678EE">
              <w:rPr>
                <w:rFonts w:ascii="Bookman Old Style" w:eastAsia="Times New Roman" w:hAnsi="Bookman Old Style" w:cs="Arial"/>
                <w:w w:val="102"/>
                <w:sz w:val="16"/>
                <w:szCs w:val="16"/>
              </w:rPr>
              <w:t>fu</w:t>
            </w:r>
            <w:r w:rsidRPr="008678EE">
              <w:rPr>
                <w:rFonts w:ascii="Bookman Old Style" w:eastAsia="Times New Roman" w:hAnsi="Bookman Old Style" w:cs="Arial"/>
                <w:w w:val="109"/>
                <w:sz w:val="16"/>
                <w:szCs w:val="16"/>
              </w:rPr>
              <w:t>nd</w:t>
            </w:r>
            <w:r w:rsidRPr="008678EE">
              <w:rPr>
                <w:rFonts w:ascii="Bookman Old Style" w:eastAsia="Times New Roman" w:hAnsi="Bookman Old Style" w:cs="Arial"/>
                <w:w w:val="101"/>
                <w:sz w:val="16"/>
                <w:szCs w:val="16"/>
              </w:rPr>
              <w:t>ado</w:t>
            </w:r>
            <w:r w:rsidRPr="008678EE">
              <w:rPr>
                <w:rFonts w:ascii="Bookman Old Style" w:eastAsia="Times New Roman" w:hAnsi="Bookman Old Style" w:cs="Arial"/>
                <w:w w:val="90"/>
                <w:sz w:val="16"/>
                <w:szCs w:val="16"/>
              </w:rPr>
              <w:t>s</w:t>
            </w:r>
            <w:r w:rsidRPr="008678EE">
              <w:rPr>
                <w:rFonts w:ascii="Bookman Old Style" w:eastAsia="Times New Roman" w:hAnsi="Bookman Old Style" w:cs="Arial"/>
                <w:w w:val="61"/>
                <w:sz w:val="16"/>
                <w:szCs w:val="16"/>
              </w:rPr>
              <w:t>,</w:t>
            </w:r>
            <w:r w:rsidRPr="008678EE">
              <w:rPr>
                <w:rFonts w:ascii="Bookman Old Style" w:eastAsia="Times New Roman" w:hAnsi="Bookman Old Style" w:cs="Arial"/>
                <w:sz w:val="16"/>
                <w:szCs w:val="16"/>
              </w:rPr>
              <w:t xml:space="preserve"> de</w:t>
            </w:r>
            <w:r w:rsidRPr="008678EE">
              <w:rPr>
                <w:rFonts w:ascii="Bookman Old Style" w:eastAsia="Times New Roman" w:hAnsi="Bookman Old Style" w:cs="Arial"/>
                <w:spacing w:val="43"/>
                <w:sz w:val="16"/>
                <w:szCs w:val="16"/>
              </w:rPr>
              <w:t xml:space="preserve"> </w:t>
            </w:r>
            <w:r w:rsidRPr="008678EE">
              <w:rPr>
                <w:rFonts w:ascii="Bookman Old Style" w:eastAsia="Times New Roman" w:hAnsi="Bookman Old Style" w:cs="Arial"/>
                <w:sz w:val="16"/>
                <w:szCs w:val="16"/>
              </w:rPr>
              <w:t>acuerdo con</w:t>
            </w:r>
            <w:r w:rsidRPr="008678EE">
              <w:rPr>
                <w:rFonts w:ascii="Bookman Old Style" w:eastAsia="Times New Roman" w:hAnsi="Bookman Old Style" w:cs="Arial"/>
                <w:spacing w:val="42"/>
                <w:sz w:val="16"/>
                <w:szCs w:val="16"/>
              </w:rPr>
              <w:t xml:space="preserve"> </w:t>
            </w:r>
            <w:r w:rsidRPr="008678EE">
              <w:rPr>
                <w:rFonts w:ascii="Bookman Old Style" w:eastAsia="Times New Roman" w:hAnsi="Bookman Old Style" w:cs="Arial"/>
                <w:sz w:val="16"/>
                <w:szCs w:val="16"/>
              </w:rPr>
              <w:t>los</w:t>
            </w:r>
            <w:r w:rsidRPr="008678EE">
              <w:rPr>
                <w:rFonts w:ascii="Bookman Old Style" w:eastAsia="Times New Roman" w:hAnsi="Bookman Old Style" w:cs="Arial"/>
                <w:spacing w:val="50"/>
                <w:sz w:val="16"/>
                <w:szCs w:val="16"/>
              </w:rPr>
              <w:t xml:space="preserve"> </w:t>
            </w:r>
            <w:r w:rsidRPr="008678EE">
              <w:rPr>
                <w:rFonts w:ascii="Bookman Old Style" w:eastAsia="Times New Roman" w:hAnsi="Bookman Old Style" w:cs="Arial"/>
                <w:sz w:val="16"/>
                <w:szCs w:val="16"/>
              </w:rPr>
              <w:t>medios cognoscitivos previstos en</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 xml:space="preserve">este </w:t>
            </w:r>
            <w:r w:rsidRPr="008678EE">
              <w:rPr>
                <w:rFonts w:ascii="Bookman Old Style" w:eastAsia="Times New Roman" w:hAnsi="Bookman Old Style" w:cs="Arial"/>
                <w:w w:val="91"/>
                <w:sz w:val="16"/>
                <w:szCs w:val="16"/>
              </w:rPr>
              <w:t>Có</w:t>
            </w:r>
            <w:r w:rsidRPr="008678EE">
              <w:rPr>
                <w:rFonts w:ascii="Bookman Old Style" w:eastAsia="Times New Roman" w:hAnsi="Bookman Old Style" w:cs="Arial"/>
                <w:w w:val="105"/>
                <w:sz w:val="16"/>
                <w:szCs w:val="16"/>
              </w:rPr>
              <w:t>d</w:t>
            </w:r>
            <w:r w:rsidRPr="008678EE">
              <w:rPr>
                <w:rFonts w:ascii="Bookman Old Style" w:eastAsia="Times New Roman" w:hAnsi="Bookman Old Style" w:cs="Arial"/>
                <w:w w:val="99"/>
                <w:sz w:val="16"/>
                <w:szCs w:val="16"/>
              </w:rPr>
              <w:t>igo</w:t>
            </w:r>
            <w:r w:rsidRPr="008678EE">
              <w:rPr>
                <w:rFonts w:ascii="Bookman Old Style" w:eastAsia="Times New Roman" w:hAnsi="Bookman Old Style" w:cs="Arial"/>
                <w:w w:val="61"/>
                <w:sz w:val="16"/>
                <w:szCs w:val="16"/>
              </w:rPr>
              <w:t>,</w:t>
            </w:r>
            <w:r w:rsidRPr="008678EE">
              <w:rPr>
                <w:rFonts w:ascii="Bookman Old Style" w:eastAsia="Times New Roman" w:hAnsi="Bookman Old Style" w:cs="Arial"/>
                <w:sz w:val="16"/>
                <w:szCs w:val="16"/>
              </w:rPr>
              <w:t xml:space="preserve"> </w:t>
            </w:r>
            <w:r w:rsidRPr="008678EE">
              <w:rPr>
                <w:rFonts w:ascii="Bookman Old Style" w:eastAsia="Times New Roman" w:hAnsi="Bookman Old Style" w:cs="Arial"/>
                <w:w w:val="101"/>
                <w:sz w:val="16"/>
                <w:szCs w:val="16"/>
              </w:rPr>
              <w:t>p</w:t>
            </w:r>
            <w:r w:rsidRPr="008678EE">
              <w:rPr>
                <w:rFonts w:ascii="Bookman Old Style" w:eastAsia="Times New Roman" w:hAnsi="Bookman Old Style" w:cs="Arial"/>
                <w:w w:val="92"/>
                <w:sz w:val="16"/>
                <w:szCs w:val="16"/>
              </w:rPr>
              <w:t>a</w:t>
            </w:r>
            <w:r w:rsidRPr="008678EE">
              <w:rPr>
                <w:rFonts w:ascii="Bookman Old Style" w:eastAsia="Times New Roman" w:hAnsi="Bookman Old Style" w:cs="Arial"/>
                <w:w w:val="106"/>
                <w:sz w:val="16"/>
                <w:szCs w:val="16"/>
              </w:rPr>
              <w:t xml:space="preserve">ra </w:t>
            </w:r>
            <w:r w:rsidRPr="008678EE">
              <w:rPr>
                <w:rFonts w:ascii="Bookman Old Style" w:eastAsia="Times New Roman" w:hAnsi="Bookman Old Style" w:cs="Arial"/>
                <w:sz w:val="16"/>
                <w:szCs w:val="16"/>
              </w:rPr>
              <w:t xml:space="preserve">inferir que el indiciado o el </w:t>
            </w:r>
            <w:r w:rsidRPr="008678EE">
              <w:rPr>
                <w:rFonts w:ascii="Bookman Old Style" w:eastAsia="Times New Roman" w:hAnsi="Bookman Old Style" w:cs="Arial"/>
                <w:w w:val="101"/>
                <w:sz w:val="16"/>
                <w:szCs w:val="16"/>
              </w:rPr>
              <w:t>im</w:t>
            </w:r>
            <w:r w:rsidRPr="008678EE">
              <w:rPr>
                <w:rFonts w:ascii="Bookman Old Style" w:eastAsia="Times New Roman" w:hAnsi="Bookman Old Style" w:cs="Arial"/>
                <w:w w:val="111"/>
                <w:sz w:val="16"/>
                <w:szCs w:val="16"/>
              </w:rPr>
              <w:t>put</w:t>
            </w:r>
            <w:r w:rsidRPr="008678EE">
              <w:rPr>
                <w:rFonts w:ascii="Bookman Old Style" w:eastAsia="Times New Roman" w:hAnsi="Bookman Old Style" w:cs="Arial"/>
                <w:w w:val="96"/>
                <w:sz w:val="16"/>
                <w:szCs w:val="16"/>
              </w:rPr>
              <w:t>a</w:t>
            </w:r>
            <w:r w:rsidRPr="008678EE">
              <w:rPr>
                <w:rFonts w:ascii="Bookman Old Style" w:eastAsia="Times New Roman" w:hAnsi="Bookman Old Style" w:cs="Arial"/>
                <w:w w:val="101"/>
                <w:sz w:val="16"/>
                <w:szCs w:val="16"/>
              </w:rPr>
              <w:t>do</w:t>
            </w:r>
            <w:r w:rsidRPr="008678EE">
              <w:rPr>
                <w:rFonts w:ascii="Bookman Old Style" w:eastAsia="Times New Roman" w:hAnsi="Bookman Old Style" w:cs="Arial"/>
                <w:w w:val="61"/>
                <w:sz w:val="16"/>
                <w:szCs w:val="16"/>
              </w:rPr>
              <w:t>,</w:t>
            </w:r>
            <w:r w:rsidRPr="008678EE">
              <w:rPr>
                <w:rFonts w:ascii="Bookman Old Style" w:eastAsia="Times New Roman" w:hAnsi="Bookman Old Style" w:cs="Arial"/>
                <w:sz w:val="16"/>
                <w:szCs w:val="16"/>
              </w:rPr>
              <w:t xml:space="preserve"> en la </w:t>
            </w:r>
            <w:r w:rsidRPr="008678EE">
              <w:rPr>
                <w:rFonts w:ascii="Bookman Old Style" w:eastAsia="Times New Roman" w:hAnsi="Bookman Old Style" w:cs="Arial"/>
                <w:w w:val="70"/>
                <w:sz w:val="16"/>
                <w:szCs w:val="16"/>
              </w:rPr>
              <w:t>i</w:t>
            </w:r>
            <w:r w:rsidRPr="008678EE">
              <w:rPr>
                <w:rFonts w:ascii="Bookman Old Style" w:eastAsia="Times New Roman" w:hAnsi="Bookman Old Style" w:cs="Arial"/>
                <w:w w:val="101"/>
                <w:sz w:val="16"/>
                <w:szCs w:val="16"/>
              </w:rPr>
              <w:t>nve</w:t>
            </w:r>
            <w:r w:rsidRPr="008678EE">
              <w:rPr>
                <w:rFonts w:ascii="Bookman Old Style" w:eastAsia="Times New Roman" w:hAnsi="Bookman Old Style" w:cs="Arial"/>
                <w:w w:val="90"/>
                <w:sz w:val="16"/>
                <w:szCs w:val="16"/>
              </w:rPr>
              <w:t>s</w:t>
            </w:r>
            <w:r w:rsidRPr="008678EE">
              <w:rPr>
                <w:rFonts w:ascii="Bookman Old Style" w:eastAsia="Times New Roman" w:hAnsi="Bookman Old Style" w:cs="Arial"/>
                <w:w w:val="119"/>
                <w:sz w:val="16"/>
                <w:szCs w:val="16"/>
              </w:rPr>
              <w:t>t</w:t>
            </w:r>
            <w:r w:rsidRPr="008678EE">
              <w:rPr>
                <w:rFonts w:ascii="Bookman Old Style" w:eastAsia="Times New Roman" w:hAnsi="Bookman Old Style" w:cs="Arial"/>
                <w:w w:val="92"/>
                <w:sz w:val="16"/>
                <w:szCs w:val="16"/>
              </w:rPr>
              <w:t>ig</w:t>
            </w:r>
            <w:r w:rsidRPr="008678EE">
              <w:rPr>
                <w:rFonts w:ascii="Bookman Old Style" w:eastAsia="Times New Roman" w:hAnsi="Bookman Old Style" w:cs="Arial"/>
                <w:w w:val="98"/>
                <w:sz w:val="16"/>
                <w:szCs w:val="16"/>
              </w:rPr>
              <w:t>ac</w:t>
            </w:r>
            <w:r w:rsidRPr="008678EE">
              <w:rPr>
                <w:rFonts w:ascii="Bookman Old Style" w:eastAsia="Times New Roman" w:hAnsi="Bookman Old Style" w:cs="Arial"/>
                <w:w w:val="95"/>
                <w:sz w:val="16"/>
                <w:szCs w:val="16"/>
              </w:rPr>
              <w:t>ió</w:t>
            </w:r>
            <w:r w:rsidRPr="008678EE">
              <w:rPr>
                <w:rFonts w:ascii="Bookman Old Style" w:eastAsia="Times New Roman" w:hAnsi="Bookman Old Style" w:cs="Arial"/>
                <w:w w:val="106"/>
                <w:sz w:val="16"/>
                <w:szCs w:val="16"/>
              </w:rPr>
              <w:t>n</w:t>
            </w:r>
            <w:r w:rsidRPr="008678EE">
              <w:rPr>
                <w:rFonts w:ascii="Bookman Old Style" w:eastAsia="Times New Roman" w:hAnsi="Bookman Old Style" w:cs="Arial"/>
                <w:sz w:val="16"/>
                <w:szCs w:val="16"/>
              </w:rPr>
              <w:t xml:space="preserve"> que se adelanta, </w:t>
            </w:r>
            <w:r w:rsidRPr="008678EE">
              <w:rPr>
                <w:rFonts w:ascii="Bookman Old Style" w:eastAsia="Times New Roman" w:hAnsi="Bookman Old Style" w:cs="Arial"/>
                <w:b/>
                <w:sz w:val="16"/>
                <w:szCs w:val="16"/>
              </w:rPr>
              <w:t>pertenece o está relacionado con alguna organización criminal, o continúa desarrollando una actividad criminal, previa autorización del</w:t>
            </w:r>
            <w:r w:rsidRPr="008678EE">
              <w:rPr>
                <w:rFonts w:ascii="Bookman Old Style" w:eastAsia="Times New Roman" w:hAnsi="Bookman Old Style" w:cs="Arial"/>
                <w:sz w:val="16"/>
                <w:szCs w:val="16"/>
              </w:rPr>
              <w:t xml:space="preserve"> </w:t>
            </w:r>
            <w:r w:rsidRPr="00A8156D">
              <w:rPr>
                <w:rFonts w:ascii="Bookman Old Style" w:eastAsia="Times New Roman" w:hAnsi="Bookman Old Style" w:cs="Arial"/>
                <w:b/>
                <w:sz w:val="16"/>
                <w:szCs w:val="16"/>
              </w:rPr>
              <w:t>Director Nacional o Seccional correspondiente,</w:t>
            </w:r>
            <w:r w:rsidRPr="008678EE">
              <w:rPr>
                <w:rFonts w:ascii="Bookman Old Style" w:eastAsia="Times New Roman" w:hAnsi="Bookman Old Style" w:cs="Arial"/>
                <w:sz w:val="16"/>
                <w:szCs w:val="16"/>
              </w:rPr>
              <w:t xml:space="preserve">  podrá ordenar </w:t>
            </w:r>
            <w:r w:rsidRPr="008678EE">
              <w:rPr>
                <w:rFonts w:ascii="Bookman Old Style" w:eastAsia="Times New Roman" w:hAnsi="Bookman Old Style" w:cs="Arial"/>
                <w:w w:val="106"/>
                <w:sz w:val="16"/>
                <w:szCs w:val="16"/>
              </w:rPr>
              <w:t xml:space="preserve">la </w:t>
            </w:r>
            <w:r w:rsidRPr="008678EE">
              <w:rPr>
                <w:rFonts w:ascii="Bookman Old Style" w:eastAsia="Times New Roman" w:hAnsi="Bookman Old Style" w:cs="Arial"/>
                <w:sz w:val="16"/>
                <w:szCs w:val="16"/>
              </w:rPr>
              <w:t xml:space="preserve">utilización de agentes encubiertos, siempre que resulte útil para el éxito de </w:t>
            </w:r>
            <w:r w:rsidRPr="008678EE">
              <w:rPr>
                <w:rFonts w:ascii="Bookman Old Style" w:eastAsia="Times New Roman" w:hAnsi="Bookman Old Style" w:cs="Arial"/>
                <w:w w:val="91"/>
                <w:sz w:val="16"/>
                <w:szCs w:val="16"/>
              </w:rPr>
              <w:t>l</w:t>
            </w:r>
            <w:r w:rsidRPr="008678EE">
              <w:rPr>
                <w:rFonts w:ascii="Bookman Old Style" w:eastAsia="Times New Roman" w:hAnsi="Bookman Old Style" w:cs="Arial"/>
                <w:w w:val="106"/>
                <w:sz w:val="16"/>
                <w:szCs w:val="16"/>
              </w:rPr>
              <w:t xml:space="preserve">as </w:t>
            </w:r>
            <w:r w:rsidRPr="008678EE">
              <w:rPr>
                <w:rFonts w:ascii="Bookman Old Style" w:eastAsia="Times New Roman" w:hAnsi="Bookman Old Style" w:cs="Arial"/>
                <w:sz w:val="16"/>
                <w:szCs w:val="16"/>
              </w:rPr>
              <w:t xml:space="preserve">tareas </w:t>
            </w:r>
            <w:r w:rsidRPr="008678EE">
              <w:rPr>
                <w:rFonts w:ascii="Bookman Old Style" w:eastAsia="Times New Roman" w:hAnsi="Bookman Old Style" w:cs="Arial"/>
                <w:w w:val="103"/>
                <w:sz w:val="16"/>
                <w:szCs w:val="16"/>
              </w:rPr>
              <w:t>inv</w:t>
            </w:r>
            <w:r w:rsidRPr="008678EE">
              <w:rPr>
                <w:rFonts w:ascii="Bookman Old Style" w:eastAsia="Times New Roman" w:hAnsi="Bookman Old Style" w:cs="Arial"/>
                <w:sz w:val="16"/>
                <w:szCs w:val="16"/>
              </w:rPr>
              <w:t>es</w:t>
            </w:r>
            <w:r w:rsidRPr="008678EE">
              <w:rPr>
                <w:rFonts w:ascii="Bookman Old Style" w:eastAsia="Times New Roman" w:hAnsi="Bookman Old Style" w:cs="Arial"/>
                <w:w w:val="103"/>
                <w:sz w:val="16"/>
                <w:szCs w:val="16"/>
              </w:rPr>
              <w:t>tig</w:t>
            </w:r>
            <w:r w:rsidRPr="008678EE">
              <w:rPr>
                <w:rFonts w:ascii="Bookman Old Style" w:eastAsia="Times New Roman" w:hAnsi="Bookman Old Style" w:cs="Arial"/>
                <w:w w:val="96"/>
                <w:sz w:val="16"/>
                <w:szCs w:val="16"/>
              </w:rPr>
              <w:t>a</w:t>
            </w:r>
            <w:r w:rsidRPr="008678EE">
              <w:rPr>
                <w:rFonts w:ascii="Bookman Old Style" w:eastAsia="Times New Roman" w:hAnsi="Bookman Old Style" w:cs="Arial"/>
                <w:w w:val="103"/>
                <w:sz w:val="16"/>
                <w:szCs w:val="16"/>
              </w:rPr>
              <w:t>tiv</w:t>
            </w:r>
            <w:r w:rsidRPr="008678EE">
              <w:rPr>
                <w:rFonts w:ascii="Bookman Old Style" w:eastAsia="Times New Roman" w:hAnsi="Bookman Old Style" w:cs="Arial"/>
                <w:w w:val="106"/>
                <w:sz w:val="16"/>
                <w:szCs w:val="16"/>
              </w:rPr>
              <w:t>as.</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sz w:val="16"/>
                <w:szCs w:val="16"/>
              </w:rPr>
              <w:t>…</w:t>
            </w:r>
          </w:p>
          <w:p w:rsidR="0057244D" w:rsidRPr="008678EE" w:rsidRDefault="0057244D" w:rsidP="001F1E73">
            <w:pPr>
              <w:spacing w:after="0" w:line="240" w:lineRule="auto"/>
              <w:ind w:right="-76"/>
              <w:jc w:val="both"/>
              <w:rPr>
                <w:rFonts w:ascii="Bookman Old Style" w:hAnsi="Bookman Old Style" w:cs="Arial"/>
                <w:b/>
                <w:sz w:val="16"/>
                <w:szCs w:val="16"/>
              </w:rPr>
            </w:pPr>
            <w:r w:rsidRPr="008678EE">
              <w:rPr>
                <w:rFonts w:ascii="Bookman Old Style" w:hAnsi="Bookman Old Style" w:cs="Arial"/>
                <w:sz w:val="16"/>
                <w:szCs w:val="16"/>
              </w:rPr>
              <w:t>Durante la realización de los procedimientos encubiertos podrán utilizarse los medios</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 xml:space="preserve">técnicos de ayuda </w:t>
            </w:r>
            <w:r w:rsidRPr="008678EE">
              <w:rPr>
                <w:rFonts w:ascii="Bookman Old Style" w:hAnsi="Bookman Old Style" w:cs="Arial"/>
                <w:b/>
                <w:sz w:val="16"/>
                <w:szCs w:val="16"/>
              </w:rPr>
              <w:t>previstos en este Código.</w:t>
            </w:r>
          </w:p>
          <w:p w:rsidR="0057244D" w:rsidRPr="008678EE" w:rsidRDefault="0057244D" w:rsidP="001F1E73">
            <w:pPr>
              <w:spacing w:after="0"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w:t>
            </w:r>
          </w:p>
          <w:p w:rsidR="0057244D" w:rsidRDefault="0057244D" w:rsidP="001F1E73">
            <w:pPr>
              <w:spacing w:after="0"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Parágrafo 1. Se protegerá en todo momento la verdadera identidad del agente encubierto.</w:t>
            </w:r>
          </w:p>
          <w:p w:rsidR="0057244D" w:rsidRPr="008678EE" w:rsidRDefault="0057244D" w:rsidP="001F1E73">
            <w:pPr>
              <w:spacing w:after="0" w:line="240" w:lineRule="auto"/>
              <w:ind w:right="-76"/>
              <w:jc w:val="both"/>
              <w:rPr>
                <w:rFonts w:ascii="Bookman Old Style" w:hAnsi="Bookman Old Style" w:cs="Arial"/>
                <w:b/>
                <w:sz w:val="16"/>
                <w:szCs w:val="16"/>
              </w:rPr>
            </w:pPr>
          </w:p>
          <w:p w:rsidR="0057244D" w:rsidRPr="008678EE" w:rsidRDefault="0057244D" w:rsidP="001F1E73">
            <w:pPr>
              <w:spacing w:after="0"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Parágrafo 2. En los eventos en que se requiera crear una identidad distinta para la realización de la agencia encubierta, la Registraduría Nacional del Estado Civil, las entidades financieras y todas las demás instituciones públicas y privadas le colaborarán a la Fiscalía General de la Nación en esta labor, con la debida reserva de la información.</w:t>
            </w:r>
          </w:p>
          <w:p w:rsidR="0057244D" w:rsidRPr="008678EE" w:rsidRDefault="0057244D" w:rsidP="001F1E73">
            <w:pPr>
              <w:spacing w:after="0" w:line="240" w:lineRule="auto"/>
              <w:ind w:right="-76"/>
              <w:jc w:val="both"/>
              <w:rPr>
                <w:rFonts w:ascii="Bookman Old Style" w:hAnsi="Bookman Old Style" w:cs="Arial"/>
                <w:b/>
                <w:sz w:val="16"/>
                <w:szCs w:val="16"/>
              </w:rPr>
            </w:pPr>
          </w:p>
          <w:p w:rsidR="0057244D" w:rsidRPr="00A8156D" w:rsidRDefault="0057244D" w:rsidP="00A8156D">
            <w:pPr>
              <w:spacing w:after="0" w:line="240" w:lineRule="auto"/>
              <w:ind w:right="-76"/>
              <w:jc w:val="both"/>
              <w:rPr>
                <w:rFonts w:ascii="Bookman Old Style" w:eastAsia="MS Mincho" w:hAnsi="Bookman Old Style" w:cs="Arial"/>
                <w:b/>
                <w:sz w:val="16"/>
                <w:szCs w:val="16"/>
              </w:rPr>
            </w:pPr>
            <w:r w:rsidRPr="008678EE">
              <w:rPr>
                <w:rFonts w:ascii="Bookman Old Style" w:hAnsi="Bookman Old Style" w:cs="Arial"/>
                <w:b/>
                <w:sz w:val="16"/>
                <w:szCs w:val="16"/>
              </w:rPr>
              <w:t xml:space="preserve">Parágrafo 3. El testimonio de los agentes encubiertos en la etapa de juicio oral podrá realizarse a través de un agente de contacto, </w:t>
            </w:r>
            <w:r w:rsidRPr="00E13491">
              <w:rPr>
                <w:rFonts w:ascii="Bookman Old Style" w:hAnsi="Bookman Old Style" w:cs="Arial"/>
                <w:b/>
                <w:sz w:val="16"/>
                <w:szCs w:val="16"/>
              </w:rPr>
              <w:t xml:space="preserve">según la reglamentación que de estos realice el Fiscal General de la Nación. </w:t>
            </w:r>
            <w:r w:rsidRPr="00E13491">
              <w:rPr>
                <w:rFonts w:ascii="Bookman Old Style" w:hAnsi="Bookman Old Style"/>
                <w:b/>
                <w:sz w:val="16"/>
                <w:szCs w:val="16"/>
              </w:rPr>
              <w:t>La identidad del agente encubierto podrá ser revelada únicamente al juez de conocimiento si este lo solicitare.”</w:t>
            </w:r>
            <w:r w:rsidRPr="00A8156D">
              <w:rPr>
                <w:rFonts w:ascii="Bookman Old Style" w:hAnsi="Bookman Old Style"/>
                <w:b/>
                <w:sz w:val="16"/>
                <w:szCs w:val="16"/>
              </w:rPr>
              <w:t xml:space="preserve"> </w:t>
            </w:r>
          </w:p>
          <w:p w:rsidR="0057244D" w:rsidRPr="008678EE" w:rsidRDefault="0057244D" w:rsidP="007D36A7">
            <w:pPr>
              <w:spacing w:line="240" w:lineRule="auto"/>
              <w:ind w:right="-76"/>
              <w:jc w:val="both"/>
              <w:rPr>
                <w:rFonts w:ascii="Bookman Old Style" w:eastAsia="MS Mincho" w:hAnsi="Bookman Old Style" w:cs="Arial"/>
                <w:sz w:val="16"/>
                <w:szCs w:val="16"/>
              </w:rPr>
            </w:pP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nume</w:t>
            </w:r>
            <w:r w:rsidR="008C027D">
              <w:rPr>
                <w:rFonts w:ascii="Bookman Old Style" w:hAnsi="Bookman Old Style" w:cs="Arial"/>
                <w:sz w:val="16"/>
                <w:szCs w:val="16"/>
              </w:rPr>
              <w:t>ración ahora es el artículo 83</w:t>
            </w:r>
            <w:r w:rsidRPr="008678EE">
              <w:rPr>
                <w:rFonts w:ascii="Bookman Old Style" w:hAnsi="Bookman Old Style" w:cs="Arial"/>
                <w:sz w:val="16"/>
                <w:szCs w:val="16"/>
              </w:rPr>
              <w:t>.</w:t>
            </w:r>
          </w:p>
        </w:tc>
        <w:tc>
          <w:tcPr>
            <w:tcW w:w="2688" w:type="dxa"/>
            <w:shd w:val="clear" w:color="auto" w:fill="auto"/>
          </w:tcPr>
          <w:p w:rsidR="0057244D" w:rsidRPr="008678EE" w:rsidRDefault="0057244D" w:rsidP="00D076E8">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Este artículo pretende determinar quién es el competente acorde a la nueva estructura de la Fiscalía General de la Nación para autorizar una infiltración.</w:t>
            </w:r>
          </w:p>
          <w:p w:rsidR="0057244D" w:rsidRPr="008678EE" w:rsidRDefault="0057244D" w:rsidP="00D076E8">
            <w:pPr>
              <w:spacing w:after="0" w:line="240" w:lineRule="auto"/>
              <w:jc w:val="both"/>
              <w:rPr>
                <w:rFonts w:ascii="Bookman Old Style" w:hAnsi="Bookman Old Style" w:cs="Arial"/>
                <w:sz w:val="16"/>
                <w:szCs w:val="16"/>
              </w:rPr>
            </w:pPr>
          </w:p>
          <w:p w:rsidR="0057244D" w:rsidRPr="008678EE" w:rsidRDefault="0057244D" w:rsidP="00D076E8">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 xml:space="preserve">Con los parágrafos se pretende proteger de mejor forma la identidad de los agentes encubiertos. </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Pr>
                <w:rFonts w:ascii="Bookman Old Style" w:hAnsi="Bookman Old Style" w:cs="Arial"/>
                <w:b/>
                <w:sz w:val="16"/>
                <w:szCs w:val="16"/>
              </w:rPr>
              <w:t>80</w:t>
            </w:r>
            <w:r w:rsidRPr="008678EE">
              <w:rPr>
                <w:rFonts w:ascii="Bookman Old Style" w:hAnsi="Bookman Old Style" w:cs="Arial"/>
                <w:b/>
                <w:sz w:val="16"/>
                <w:szCs w:val="16"/>
              </w:rPr>
              <w:t>.</w:t>
            </w:r>
            <w:r w:rsidRPr="008678EE">
              <w:rPr>
                <w:rFonts w:ascii="Bookman Old Style" w:hAnsi="Bookman Old Style" w:cs="Arial"/>
                <w:sz w:val="16"/>
                <w:szCs w:val="16"/>
              </w:rPr>
              <w:t xml:space="preserve"> Modifíquese el artículo 243 de la Ley</w:t>
            </w:r>
            <w:r w:rsidRPr="008678EE">
              <w:rPr>
                <w:rFonts w:ascii="Bookman Old Style" w:hAnsi="Bookman Old Style" w:cs="Arial"/>
                <w:spacing w:val="58"/>
                <w:sz w:val="16"/>
                <w:szCs w:val="16"/>
              </w:rPr>
              <w:t xml:space="preserve"> </w:t>
            </w:r>
            <w:r w:rsidRPr="008678EE">
              <w:rPr>
                <w:rFonts w:ascii="Bookman Old Style" w:hAnsi="Bookman Old Style" w:cs="Arial"/>
                <w:sz w:val="16"/>
                <w:szCs w:val="16"/>
              </w:rPr>
              <w:t xml:space="preserve">906 de 2004, el </w:t>
            </w:r>
            <w:r w:rsidRPr="008678EE">
              <w:rPr>
                <w:rFonts w:ascii="Bookman Old Style" w:hAnsi="Bookman Old Style" w:cs="Arial"/>
                <w:w w:val="107"/>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97"/>
                <w:sz w:val="16"/>
                <w:szCs w:val="16"/>
              </w:rPr>
              <w:t>a</w:t>
            </w:r>
            <w:r w:rsidRPr="008678EE">
              <w:rPr>
                <w:rFonts w:ascii="Bookman Old Style" w:hAnsi="Bookman Old Style" w:cs="Arial"/>
                <w:w w:val="90"/>
                <w:sz w:val="16"/>
                <w:szCs w:val="16"/>
              </w:rPr>
              <w:t>s</w:t>
            </w:r>
            <w:r w:rsidRPr="008678EE">
              <w:rPr>
                <w:rFonts w:ascii="Bookman Old Style" w:hAnsi="Bookman Old Style" w:cs="Arial"/>
                <w:w w:val="81"/>
                <w:sz w:val="16"/>
                <w:szCs w:val="16"/>
              </w:rPr>
              <w:t>í:</w:t>
            </w:r>
          </w:p>
          <w:p w:rsidR="0057244D" w:rsidRPr="008678EE" w:rsidRDefault="0057244D" w:rsidP="007D36A7">
            <w:pPr>
              <w:spacing w:after="0" w:line="240" w:lineRule="auto"/>
              <w:ind w:right="-76"/>
              <w:jc w:val="both"/>
              <w:rPr>
                <w:rFonts w:ascii="Bookman Old Style" w:hAnsi="Bookman Old Style" w:cs="Arial"/>
                <w:w w:val="107"/>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243. Entrega </w:t>
            </w:r>
            <w:r w:rsidRPr="008678EE">
              <w:rPr>
                <w:rFonts w:ascii="Bookman Old Style" w:hAnsi="Bookman Old Style" w:cs="Arial"/>
                <w:b/>
                <w:w w:val="109"/>
                <w:sz w:val="16"/>
                <w:szCs w:val="16"/>
              </w:rPr>
              <w:t>vigilada.</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8"/>
                <w:sz w:val="16"/>
                <w:szCs w:val="16"/>
              </w:rPr>
              <w:t xml:space="preserve"> </w:t>
            </w:r>
            <w:r w:rsidRPr="008678EE">
              <w:rPr>
                <w:rFonts w:ascii="Bookman Old Style" w:hAnsi="Bookman Old Style" w:cs="Arial"/>
                <w:sz w:val="16"/>
                <w:szCs w:val="16"/>
              </w:rPr>
              <w:t>fiscal</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 xml:space="preserve">tuviere motivos </w:t>
            </w:r>
            <w:r w:rsidRPr="008678EE">
              <w:rPr>
                <w:rFonts w:ascii="Bookman Old Style" w:hAnsi="Bookman Old Style" w:cs="Arial"/>
                <w:w w:val="108"/>
                <w:sz w:val="16"/>
                <w:szCs w:val="16"/>
              </w:rPr>
              <w:t>ra</w:t>
            </w:r>
            <w:r w:rsidRPr="008678EE">
              <w:rPr>
                <w:rFonts w:ascii="Bookman Old Style" w:hAnsi="Bookman Old Style" w:cs="Arial"/>
                <w:w w:val="79"/>
                <w:sz w:val="16"/>
                <w:szCs w:val="16"/>
              </w:rPr>
              <w:t>z</w:t>
            </w:r>
            <w:r w:rsidRPr="008678EE">
              <w:rPr>
                <w:rFonts w:ascii="Bookman Old Style" w:hAnsi="Bookman Old Style" w:cs="Arial"/>
                <w:w w:val="107"/>
                <w:sz w:val="16"/>
                <w:szCs w:val="16"/>
              </w:rPr>
              <w:t xml:space="preserve">onablemente </w:t>
            </w:r>
            <w:r w:rsidRPr="008678EE">
              <w:rPr>
                <w:rFonts w:ascii="Bookman Old Style" w:hAnsi="Bookman Old Style" w:cs="Arial"/>
                <w:sz w:val="16"/>
                <w:szCs w:val="16"/>
              </w:rPr>
              <w:t>fundados, de</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acuerdo con</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medios cognoscitivos previstos en</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este Código,</w:t>
            </w:r>
            <w:r w:rsidRPr="008678EE">
              <w:rPr>
                <w:rFonts w:ascii="Bookman Old Style" w:hAnsi="Bookman Old Style" w:cs="Arial"/>
                <w:spacing w:val="44"/>
                <w:sz w:val="16"/>
                <w:szCs w:val="16"/>
              </w:rPr>
              <w:t xml:space="preserve"> </w:t>
            </w:r>
            <w:r w:rsidRPr="008678EE">
              <w:rPr>
                <w:rFonts w:ascii="Bookman Old Style" w:hAnsi="Bookman Old Style" w:cs="Arial"/>
                <w:w w:val="109"/>
                <w:sz w:val="16"/>
                <w:szCs w:val="16"/>
              </w:rPr>
              <w:t xml:space="preserve">para </w:t>
            </w:r>
            <w:r w:rsidRPr="008678EE">
              <w:rPr>
                <w:rFonts w:ascii="Bookman Old Style" w:hAnsi="Bookman Old Style" w:cs="Arial"/>
                <w:sz w:val="16"/>
                <w:szCs w:val="16"/>
              </w:rPr>
              <w:t>creer</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indiciado o</w:t>
            </w:r>
            <w:r w:rsidRPr="008678EE">
              <w:rPr>
                <w:rFonts w:ascii="Bookman Old Style" w:hAnsi="Bookman Old Style" w:cs="Arial"/>
                <w:spacing w:val="1"/>
                <w:sz w:val="16"/>
                <w:szCs w:val="16"/>
              </w:rPr>
              <w:t xml:space="preserve"> </w:t>
            </w:r>
            <w:r w:rsidRPr="008678EE">
              <w:rPr>
                <w:rFonts w:ascii="Bookman Old Style" w:hAnsi="Bookman Old Style" w:cs="Arial"/>
                <w:sz w:val="16"/>
                <w:szCs w:val="16"/>
              </w:rPr>
              <w:t>imputado puede ser</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autor o</w:t>
            </w:r>
            <w:r w:rsidRPr="008678EE">
              <w:rPr>
                <w:rFonts w:ascii="Bookman Old Style" w:hAnsi="Bookman Old Style" w:cs="Arial"/>
                <w:spacing w:val="1"/>
                <w:sz w:val="16"/>
                <w:szCs w:val="16"/>
              </w:rPr>
              <w:t xml:space="preserve"> </w:t>
            </w:r>
            <w:r w:rsidRPr="008678EE">
              <w:rPr>
                <w:rFonts w:ascii="Bookman Old Style" w:hAnsi="Bookman Old Style" w:cs="Arial"/>
                <w:sz w:val="16"/>
                <w:szCs w:val="16"/>
              </w:rPr>
              <w:t>partícipe 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comisión de</w:t>
            </w:r>
            <w:r w:rsidRPr="008678EE">
              <w:rPr>
                <w:rFonts w:ascii="Bookman Old Style" w:hAnsi="Bookman Old Style" w:cs="Arial"/>
                <w:spacing w:val="24"/>
                <w:sz w:val="16"/>
                <w:szCs w:val="16"/>
              </w:rPr>
              <w:t xml:space="preserve"> </w:t>
            </w:r>
            <w:r w:rsidRPr="008678EE">
              <w:rPr>
                <w:rFonts w:ascii="Bookman Old Style" w:hAnsi="Bookman Old Style" w:cs="Arial"/>
                <w:w w:val="109"/>
                <w:sz w:val="16"/>
                <w:szCs w:val="16"/>
              </w:rPr>
              <w:t xml:space="preserve">una </w:t>
            </w:r>
            <w:r w:rsidRPr="008678EE">
              <w:rPr>
                <w:rFonts w:ascii="Bookman Old Style" w:hAnsi="Bookman Old Style" w:cs="Arial"/>
                <w:sz w:val="16"/>
                <w:szCs w:val="16"/>
              </w:rPr>
              <w:t>conducta punible o</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cuando sea</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informado por</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agente encubierto o</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 xml:space="preserve">confianza </w:t>
            </w:r>
            <w:r w:rsidRPr="008678EE">
              <w:rPr>
                <w:rFonts w:ascii="Bookman Old Style" w:hAnsi="Bookman Old Style" w:cs="Arial"/>
                <w:w w:val="107"/>
                <w:sz w:val="16"/>
                <w:szCs w:val="16"/>
              </w:rPr>
              <w:t xml:space="preserve">de </w:t>
            </w:r>
            <w:r w:rsidRPr="008678EE">
              <w:rPr>
                <w:rFonts w:ascii="Bookman Old Style" w:hAnsi="Bookman Old Style" w:cs="Arial"/>
                <w:sz w:val="16"/>
                <w:szCs w:val="16"/>
              </w:rPr>
              <w:t>la</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existencia 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 xml:space="preserve">una actividad criminal continua, previa </w:t>
            </w:r>
            <w:r w:rsidRPr="008678EE">
              <w:rPr>
                <w:rFonts w:ascii="Bookman Old Style" w:hAnsi="Bookman Old Style" w:cs="Arial"/>
                <w:w w:val="107"/>
                <w:sz w:val="16"/>
                <w:szCs w:val="16"/>
              </w:rPr>
              <w:t>autorización</w:t>
            </w:r>
            <w:r w:rsidRPr="008678EE">
              <w:rPr>
                <w:rFonts w:ascii="Bookman Old Style" w:hAnsi="Bookman Old Style" w:cs="Arial"/>
                <w:spacing w:val="39"/>
                <w:w w:val="107"/>
                <w:sz w:val="16"/>
                <w:szCs w:val="16"/>
              </w:rPr>
              <w:t xml:space="preserve"> </w:t>
            </w:r>
            <w:r w:rsidRPr="008678EE">
              <w:rPr>
                <w:rFonts w:ascii="Bookman Old Style" w:hAnsi="Bookman Old Style" w:cs="Arial"/>
                <w:sz w:val="16"/>
                <w:szCs w:val="16"/>
              </w:rPr>
              <w:t>del</w:t>
            </w:r>
            <w:r w:rsidRPr="008678EE">
              <w:rPr>
                <w:rFonts w:ascii="Bookman Old Style" w:hAnsi="Bookman Old Style" w:cs="Arial"/>
                <w:spacing w:val="42"/>
                <w:sz w:val="16"/>
                <w:szCs w:val="16"/>
              </w:rPr>
              <w:t xml:space="preserve"> </w:t>
            </w:r>
            <w:r w:rsidRPr="008678EE">
              <w:rPr>
                <w:rFonts w:ascii="Bookman Old Style" w:hAnsi="Bookman Old Style" w:cs="Arial"/>
                <w:b/>
                <w:w w:val="109"/>
                <w:sz w:val="16"/>
                <w:szCs w:val="16"/>
              </w:rPr>
              <w:t xml:space="preserve">director nacional respectivo </w:t>
            </w:r>
            <w:r w:rsidRPr="008678EE">
              <w:rPr>
                <w:rFonts w:ascii="Bookman Old Style" w:hAnsi="Bookman Old Style" w:cs="Arial"/>
                <w:b/>
                <w:sz w:val="16"/>
                <w:szCs w:val="16"/>
              </w:rPr>
              <w:t>o</w:t>
            </w:r>
            <w:r w:rsidRPr="008678EE">
              <w:rPr>
                <w:rFonts w:ascii="Bookman Old Style" w:hAnsi="Bookman Old Style" w:cs="Arial"/>
                <w:b/>
                <w:spacing w:val="40"/>
                <w:sz w:val="16"/>
                <w:szCs w:val="16"/>
              </w:rPr>
              <w:t xml:space="preserve"> </w:t>
            </w:r>
            <w:r w:rsidRPr="008678EE">
              <w:rPr>
                <w:rFonts w:ascii="Bookman Old Style" w:hAnsi="Bookman Old Style" w:cs="Arial"/>
                <w:b/>
                <w:sz w:val="16"/>
                <w:szCs w:val="16"/>
              </w:rPr>
              <w:t xml:space="preserve">del director </w:t>
            </w:r>
            <w:r w:rsidRPr="008678EE">
              <w:rPr>
                <w:rFonts w:ascii="Bookman Old Style" w:hAnsi="Bookman Old Style" w:cs="Arial"/>
                <w:b/>
                <w:w w:val="109"/>
                <w:sz w:val="16"/>
                <w:szCs w:val="16"/>
              </w:rPr>
              <w:t>seccional</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podrá ordenar la</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 xml:space="preserve">realización </w:t>
            </w:r>
            <w:r w:rsidRPr="008678EE">
              <w:rPr>
                <w:rFonts w:ascii="Bookman Old Style" w:hAnsi="Bookman Old Style" w:cs="Arial"/>
                <w:w w:val="107"/>
                <w:sz w:val="16"/>
                <w:szCs w:val="16"/>
              </w:rPr>
              <w:t xml:space="preserve">de </w:t>
            </w:r>
            <w:r w:rsidRPr="008678EE">
              <w:rPr>
                <w:rFonts w:ascii="Bookman Old Style" w:hAnsi="Bookman Old Style" w:cs="Arial"/>
                <w:sz w:val="16"/>
                <w:szCs w:val="16"/>
              </w:rPr>
              <w:t xml:space="preserve">entregas vigiladas de objetos cuya </w:t>
            </w:r>
            <w:r w:rsidRPr="008678EE">
              <w:rPr>
                <w:rFonts w:ascii="Bookman Old Style" w:hAnsi="Bookman Old Style" w:cs="Arial"/>
                <w:w w:val="105"/>
                <w:sz w:val="16"/>
                <w:szCs w:val="16"/>
              </w:rPr>
              <w:t>pose</w:t>
            </w:r>
            <w:r w:rsidRPr="008678EE">
              <w:rPr>
                <w:rFonts w:ascii="Bookman Old Style" w:hAnsi="Bookman Old Style" w:cs="Arial"/>
                <w:w w:val="90"/>
                <w:sz w:val="16"/>
                <w:szCs w:val="16"/>
              </w:rPr>
              <w:t>s</w:t>
            </w:r>
            <w:r w:rsidRPr="008678EE">
              <w:rPr>
                <w:rFonts w:ascii="Bookman Old Style" w:hAnsi="Bookman Old Style" w:cs="Arial"/>
                <w:w w:val="106"/>
                <w:sz w:val="16"/>
                <w:szCs w:val="16"/>
              </w:rPr>
              <w:t>ión</w:t>
            </w:r>
            <w:r w:rsidRPr="008678EE">
              <w:rPr>
                <w:rFonts w:ascii="Bookman Old Style" w:hAnsi="Bookman Old Style" w:cs="Arial"/>
                <w:w w:val="62"/>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12"/>
                <w:sz w:val="16"/>
                <w:szCs w:val="16"/>
              </w:rPr>
              <w:t>transporte</w:t>
            </w:r>
            <w:r w:rsidRPr="008678EE">
              <w:rPr>
                <w:rFonts w:ascii="Bookman Old Style" w:hAnsi="Bookman Old Style" w:cs="Arial"/>
                <w:w w:val="54"/>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93"/>
                <w:sz w:val="16"/>
                <w:szCs w:val="16"/>
              </w:rPr>
              <w:t>e</w:t>
            </w:r>
            <w:r w:rsidRPr="008678EE">
              <w:rPr>
                <w:rFonts w:ascii="Bookman Old Style" w:hAnsi="Bookman Old Style" w:cs="Arial"/>
                <w:w w:val="103"/>
                <w:sz w:val="16"/>
                <w:szCs w:val="16"/>
              </w:rPr>
              <w:t>naj</w:t>
            </w:r>
            <w:r w:rsidRPr="008678EE">
              <w:rPr>
                <w:rFonts w:ascii="Bookman Old Style" w:hAnsi="Bookman Old Style" w:cs="Arial"/>
                <w:w w:val="93"/>
                <w:sz w:val="16"/>
                <w:szCs w:val="16"/>
              </w:rPr>
              <w:t>e</w:t>
            </w:r>
            <w:r w:rsidRPr="008678EE">
              <w:rPr>
                <w:rFonts w:ascii="Bookman Old Style" w:hAnsi="Bookman Old Style" w:cs="Arial"/>
                <w:w w:val="106"/>
                <w:sz w:val="16"/>
                <w:szCs w:val="16"/>
              </w:rPr>
              <w:t>nación</w:t>
            </w:r>
            <w:r w:rsidRPr="008678EE">
              <w:rPr>
                <w:rFonts w:ascii="Bookman Old Style" w:hAnsi="Bookman Old Style" w:cs="Arial"/>
                <w:w w:val="62"/>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8"/>
                <w:sz w:val="16"/>
                <w:szCs w:val="16"/>
              </w:rPr>
              <w:t>compra</w:t>
            </w:r>
            <w:r w:rsidRPr="008678EE">
              <w:rPr>
                <w:rFonts w:ascii="Bookman Old Style" w:hAnsi="Bookman Old Style" w:cs="Arial"/>
                <w:w w:val="54"/>
                <w:sz w:val="16"/>
                <w:szCs w:val="16"/>
              </w:rPr>
              <w:t xml:space="preserve">, </w:t>
            </w:r>
            <w:r w:rsidRPr="008678EE">
              <w:rPr>
                <w:rFonts w:ascii="Bookman Old Style" w:hAnsi="Bookman Old Style" w:cs="Arial"/>
                <w:sz w:val="16"/>
                <w:szCs w:val="16"/>
              </w:rPr>
              <w:t>alquiler o</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simple</w:t>
            </w:r>
            <w:r w:rsidRPr="008678EE">
              <w:rPr>
                <w:rFonts w:ascii="Bookman Old Style" w:hAnsi="Bookman Old Style" w:cs="Arial"/>
                <w:spacing w:val="58"/>
                <w:sz w:val="16"/>
                <w:szCs w:val="16"/>
              </w:rPr>
              <w:t xml:space="preserve"> </w:t>
            </w:r>
            <w:r w:rsidRPr="008678EE">
              <w:rPr>
                <w:rFonts w:ascii="Bookman Old Style" w:hAnsi="Bookman Old Style" w:cs="Arial"/>
                <w:sz w:val="16"/>
                <w:szCs w:val="16"/>
              </w:rPr>
              <w:t>tenencia se</w:t>
            </w:r>
            <w:r w:rsidRPr="008678EE">
              <w:rPr>
                <w:rFonts w:ascii="Bookman Old Style" w:hAnsi="Bookman Old Style" w:cs="Arial"/>
                <w:spacing w:val="22"/>
                <w:sz w:val="16"/>
                <w:szCs w:val="16"/>
              </w:rPr>
              <w:t xml:space="preserve"> </w:t>
            </w:r>
            <w:r w:rsidRPr="008678EE">
              <w:rPr>
                <w:rFonts w:ascii="Bookman Old Style" w:hAnsi="Bookman Old Style" w:cs="Arial"/>
                <w:sz w:val="16"/>
                <w:szCs w:val="16"/>
              </w:rPr>
              <w:t>encuentre prohibida. A estos</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efectos</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se</w:t>
            </w:r>
            <w:r w:rsidRPr="008678EE">
              <w:rPr>
                <w:rFonts w:ascii="Bookman Old Style" w:hAnsi="Bookman Old Style" w:cs="Arial"/>
                <w:spacing w:val="26"/>
                <w:sz w:val="16"/>
                <w:szCs w:val="16"/>
              </w:rPr>
              <w:t xml:space="preserve"> </w:t>
            </w:r>
            <w:r w:rsidRPr="008678EE">
              <w:rPr>
                <w:rFonts w:ascii="Bookman Old Style" w:hAnsi="Bookman Old Style" w:cs="Arial"/>
                <w:sz w:val="16"/>
                <w:szCs w:val="16"/>
              </w:rPr>
              <w:t xml:space="preserve">entiende </w:t>
            </w:r>
            <w:r w:rsidRPr="008678EE">
              <w:rPr>
                <w:rFonts w:ascii="Bookman Old Style" w:hAnsi="Bookman Old Style" w:cs="Arial"/>
                <w:w w:val="107"/>
                <w:sz w:val="16"/>
                <w:szCs w:val="16"/>
              </w:rPr>
              <w:t xml:space="preserve">como </w:t>
            </w:r>
            <w:r w:rsidRPr="008678EE">
              <w:rPr>
                <w:rFonts w:ascii="Bookman Old Style" w:hAnsi="Bookman Old Style" w:cs="Arial"/>
                <w:sz w:val="16"/>
                <w:szCs w:val="16"/>
              </w:rPr>
              <w:t>entrega vigilada el</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dejar que</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mercancía se</w:t>
            </w:r>
            <w:r w:rsidRPr="008678EE">
              <w:rPr>
                <w:rFonts w:ascii="Bookman Old Style" w:hAnsi="Bookman Old Style" w:cs="Arial"/>
                <w:spacing w:val="36"/>
                <w:sz w:val="16"/>
                <w:szCs w:val="16"/>
              </w:rPr>
              <w:t xml:space="preserve"> </w:t>
            </w:r>
            <w:r w:rsidRPr="008678EE">
              <w:rPr>
                <w:rFonts w:ascii="Bookman Old Style" w:hAnsi="Bookman Old Style" w:cs="Arial"/>
                <w:w w:val="109"/>
                <w:sz w:val="16"/>
                <w:szCs w:val="16"/>
              </w:rPr>
              <w:t xml:space="preserve">transporte </w:t>
            </w:r>
            <w:r w:rsidRPr="008678EE">
              <w:rPr>
                <w:rFonts w:ascii="Bookman Old Style" w:hAnsi="Bookman Old Style" w:cs="Arial"/>
                <w:sz w:val="16"/>
                <w:szCs w:val="16"/>
              </w:rPr>
              <w:t>en</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4"/>
                <w:sz w:val="16"/>
                <w:szCs w:val="16"/>
              </w:rPr>
              <w:t xml:space="preserve"> </w:t>
            </w:r>
            <w:r w:rsidRPr="008678EE">
              <w:rPr>
                <w:rFonts w:ascii="Bookman Old Style" w:hAnsi="Bookman Old Style" w:cs="Arial"/>
                <w:w w:val="109"/>
                <w:sz w:val="16"/>
                <w:szCs w:val="16"/>
              </w:rPr>
              <w:t>territorio</w:t>
            </w:r>
            <w:r w:rsidRPr="008678EE">
              <w:rPr>
                <w:rFonts w:ascii="Bookman Old Style" w:hAnsi="Bookman Old Style" w:cs="Arial"/>
                <w:spacing w:val="54"/>
                <w:w w:val="109"/>
                <w:sz w:val="16"/>
                <w:szCs w:val="16"/>
              </w:rPr>
              <w:t xml:space="preserve"> </w:t>
            </w:r>
            <w:r w:rsidRPr="008678EE">
              <w:rPr>
                <w:rFonts w:ascii="Bookman Old Style" w:hAnsi="Bookman Old Style" w:cs="Arial"/>
                <w:sz w:val="16"/>
                <w:szCs w:val="16"/>
              </w:rPr>
              <w:t xml:space="preserve">nacional </w:t>
            </w:r>
            <w:r w:rsidRPr="008678EE">
              <w:rPr>
                <w:rFonts w:ascii="Bookman Old Style" w:hAnsi="Bookman Old Style" w:cs="Arial"/>
                <w:w w:val="107"/>
                <w:sz w:val="16"/>
                <w:szCs w:val="16"/>
              </w:rPr>
              <w:t xml:space="preserve">o </w:t>
            </w:r>
            <w:r w:rsidRPr="008678EE">
              <w:rPr>
                <w:rFonts w:ascii="Bookman Old Style" w:hAnsi="Bookman Old Style" w:cs="Arial"/>
                <w:sz w:val="16"/>
                <w:szCs w:val="16"/>
              </w:rPr>
              <w:t>salga o</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entre de él,</w:t>
            </w:r>
            <w:r w:rsidRPr="008678EE">
              <w:rPr>
                <w:rFonts w:ascii="Bookman Old Style" w:hAnsi="Bookman Old Style" w:cs="Arial"/>
                <w:spacing w:val="55"/>
                <w:sz w:val="16"/>
                <w:szCs w:val="16"/>
              </w:rPr>
              <w:t xml:space="preserve"> </w:t>
            </w:r>
            <w:r w:rsidRPr="008678EE">
              <w:rPr>
                <w:rFonts w:ascii="Bookman Old Style" w:hAnsi="Bookman Old Style" w:cs="Arial"/>
                <w:sz w:val="16"/>
                <w:szCs w:val="16"/>
              </w:rPr>
              <w:t>bajo la</w:t>
            </w:r>
            <w:r w:rsidRPr="008678EE">
              <w:rPr>
                <w:rFonts w:ascii="Bookman Old Style" w:hAnsi="Bookman Old Style" w:cs="Arial"/>
                <w:spacing w:val="58"/>
                <w:sz w:val="16"/>
                <w:szCs w:val="16"/>
              </w:rPr>
              <w:t xml:space="preserve"> </w:t>
            </w:r>
            <w:r w:rsidRPr="008678EE">
              <w:rPr>
                <w:rFonts w:ascii="Bookman Old Style" w:hAnsi="Bookman Old Style" w:cs="Arial"/>
                <w:sz w:val="16"/>
                <w:szCs w:val="16"/>
              </w:rPr>
              <w:t xml:space="preserve">vigilancia de una red de agentes de policía </w:t>
            </w:r>
            <w:r w:rsidRPr="008678EE">
              <w:rPr>
                <w:rFonts w:ascii="Bookman Old Style" w:hAnsi="Bookman Old Style" w:cs="Arial"/>
                <w:w w:val="107"/>
                <w:sz w:val="16"/>
                <w:szCs w:val="16"/>
              </w:rPr>
              <w:t xml:space="preserve">judicial </w:t>
            </w:r>
            <w:r w:rsidRPr="008678EE">
              <w:rPr>
                <w:rFonts w:ascii="Bookman Old Style" w:hAnsi="Bookman Old Style" w:cs="Arial"/>
                <w:sz w:val="16"/>
                <w:szCs w:val="16"/>
              </w:rPr>
              <w:t xml:space="preserve">especialmente </w:t>
            </w:r>
            <w:r w:rsidRPr="008678EE">
              <w:rPr>
                <w:rFonts w:ascii="Bookman Old Style" w:hAnsi="Bookman Old Style" w:cs="Arial"/>
                <w:w w:val="109"/>
                <w:sz w:val="16"/>
                <w:szCs w:val="16"/>
              </w:rPr>
              <w:t>entrenados</w:t>
            </w:r>
            <w:r w:rsidRPr="008678EE">
              <w:rPr>
                <w:rFonts w:ascii="Bookman Old Style" w:hAnsi="Bookman Old Style" w:cs="Arial"/>
                <w:spacing w:val="21"/>
                <w:w w:val="109"/>
                <w:sz w:val="16"/>
                <w:szCs w:val="16"/>
              </w:rPr>
              <w:t xml:space="preserve"> </w:t>
            </w:r>
            <w:r w:rsidRPr="008678EE">
              <w:rPr>
                <w:rFonts w:ascii="Bookman Old Style" w:hAnsi="Bookman Old Style" w:cs="Arial"/>
                <w:sz w:val="16"/>
                <w:szCs w:val="16"/>
              </w:rPr>
              <w:t>y</w:t>
            </w:r>
            <w:r w:rsidRPr="008678EE">
              <w:rPr>
                <w:rFonts w:ascii="Bookman Old Style" w:hAnsi="Bookman Old Style" w:cs="Arial"/>
                <w:spacing w:val="1"/>
                <w:sz w:val="16"/>
                <w:szCs w:val="16"/>
              </w:rPr>
              <w:t xml:space="preserve"> </w:t>
            </w:r>
            <w:r w:rsidRPr="008678EE">
              <w:rPr>
                <w:rFonts w:ascii="Bookman Old Style" w:hAnsi="Bookman Old Style" w:cs="Arial"/>
                <w:w w:val="106"/>
                <w:sz w:val="16"/>
                <w:szCs w:val="16"/>
              </w:rPr>
              <w:t>adies</w:t>
            </w:r>
            <w:r w:rsidRPr="008678EE">
              <w:rPr>
                <w:rFonts w:ascii="Bookman Old Style" w:hAnsi="Bookman Old Style" w:cs="Arial"/>
                <w:w w:val="120"/>
                <w:sz w:val="16"/>
                <w:szCs w:val="16"/>
              </w:rPr>
              <w:t>t</w:t>
            </w:r>
            <w:r w:rsidRPr="008678EE">
              <w:rPr>
                <w:rFonts w:ascii="Bookman Old Style" w:hAnsi="Bookman Old Style" w:cs="Arial"/>
                <w:w w:val="107"/>
                <w:sz w:val="16"/>
                <w:szCs w:val="16"/>
              </w:rPr>
              <w:t>rados.</w:t>
            </w:r>
          </w:p>
          <w:p w:rsidR="0057244D" w:rsidRPr="008678EE" w:rsidRDefault="0057244D" w:rsidP="007D36A7">
            <w:pPr>
              <w:spacing w:after="0" w:line="240" w:lineRule="auto"/>
              <w:ind w:right="-76"/>
              <w:jc w:val="both"/>
              <w:rPr>
                <w:rFonts w:ascii="Bookman Old Style" w:hAnsi="Bookman Old Style" w:cs="Arial"/>
                <w:sz w:val="16"/>
                <w:szCs w:val="16"/>
              </w:rPr>
            </w:pPr>
            <w:r w:rsidRPr="008678EE">
              <w:rPr>
                <w:rFonts w:ascii="Bookman Old Style" w:hAnsi="Bookman Old Style" w:cs="Arial"/>
                <w:sz w:val="16"/>
                <w:szCs w:val="16"/>
              </w:rPr>
              <w:t>…</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8C027D">
              <w:rPr>
                <w:rFonts w:ascii="Bookman Old Style" w:hAnsi="Bookman Old Style" w:cs="Arial"/>
                <w:sz w:val="16"/>
                <w:szCs w:val="16"/>
              </w:rPr>
              <w:t>meración ahora es el artículo 84</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Este artículo pretende determinar quién es el competente acorde a la nueva estructura de la Fiscalía General de la Nación para autorizar una entrega vigilada</w:t>
            </w:r>
          </w:p>
        </w:tc>
      </w:tr>
      <w:tr w:rsidR="0057244D" w:rsidRPr="008678EE" w:rsidTr="00B872F3">
        <w:tc>
          <w:tcPr>
            <w:tcW w:w="3390" w:type="dxa"/>
            <w:shd w:val="clear" w:color="auto" w:fill="auto"/>
          </w:tcPr>
          <w:p w:rsidR="0057244D" w:rsidRPr="008678EE" w:rsidRDefault="0057244D" w:rsidP="00D076E8">
            <w:pPr>
              <w:spacing w:after="160" w:line="259" w:lineRule="auto"/>
              <w:jc w:val="both"/>
              <w:rPr>
                <w:rFonts w:ascii="Bookman Old Style" w:hAnsi="Bookman Old Style" w:cs="Arial"/>
                <w:sz w:val="16"/>
                <w:szCs w:val="16"/>
              </w:rPr>
            </w:pPr>
            <w:r w:rsidRPr="008678EE">
              <w:rPr>
                <w:rFonts w:ascii="Bookman Old Style" w:hAnsi="Bookman Old Style" w:cs="Arial"/>
                <w:b/>
                <w:sz w:val="16"/>
                <w:szCs w:val="16"/>
              </w:rPr>
              <w:t>ARTÍCULO 8</w:t>
            </w:r>
            <w:r>
              <w:rPr>
                <w:rFonts w:ascii="Bookman Old Style" w:hAnsi="Bookman Old Style" w:cs="Arial"/>
                <w:b/>
                <w:sz w:val="16"/>
                <w:szCs w:val="16"/>
              </w:rPr>
              <w:t>1</w:t>
            </w:r>
            <w:r w:rsidRPr="008678EE">
              <w:rPr>
                <w:rFonts w:ascii="Bookman Old Style" w:hAnsi="Bookman Old Style" w:cs="Arial"/>
                <w:b/>
                <w:sz w:val="16"/>
                <w:szCs w:val="16"/>
              </w:rPr>
              <w:t>.</w:t>
            </w:r>
            <w:r w:rsidRPr="008678EE">
              <w:rPr>
                <w:rFonts w:ascii="Bookman Old Style" w:hAnsi="Bookman Old Style" w:cs="Arial"/>
                <w:sz w:val="16"/>
                <w:szCs w:val="16"/>
              </w:rPr>
              <w:t xml:space="preserve"> Modifíquese el artículo 244 de la Ley 906 de 2004, el cual quedará así: </w:t>
            </w:r>
          </w:p>
          <w:p w:rsidR="0057244D" w:rsidRPr="008678EE" w:rsidRDefault="0057244D" w:rsidP="00D076E8">
            <w:pPr>
              <w:spacing w:after="160" w:line="259" w:lineRule="auto"/>
              <w:jc w:val="both"/>
              <w:rPr>
                <w:rFonts w:ascii="Bookman Old Style" w:hAnsi="Bookman Old Style" w:cs="Arial"/>
                <w:sz w:val="16"/>
                <w:szCs w:val="16"/>
              </w:rPr>
            </w:pPr>
            <w:r w:rsidRPr="008678EE">
              <w:rPr>
                <w:rFonts w:ascii="Bookman Old Style" w:hAnsi="Bookman Old Style" w:cs="Arial"/>
                <w:sz w:val="16"/>
                <w:szCs w:val="16"/>
              </w:rPr>
              <w:t>“</w:t>
            </w:r>
            <w:r w:rsidRPr="008678EE">
              <w:rPr>
                <w:rFonts w:ascii="Bookman Old Style" w:hAnsi="Bookman Old Style" w:cs="Arial"/>
                <w:b/>
                <w:sz w:val="16"/>
                <w:szCs w:val="16"/>
              </w:rPr>
              <w:t>Artículo 244. Búsqueda selectiva y análisis de bases de datos.</w:t>
            </w:r>
            <w:r w:rsidRPr="008678EE">
              <w:rPr>
                <w:rFonts w:ascii="Bookman Old Style" w:hAnsi="Bookman Old Style" w:cs="Arial"/>
                <w:sz w:val="16"/>
                <w:szCs w:val="16"/>
              </w:rPr>
              <w:t xml:space="preserve"> La policía judicial, en desarrollo de su actividad investigativa podrá </w:t>
            </w:r>
            <w:r w:rsidRPr="008678EE">
              <w:rPr>
                <w:rFonts w:ascii="Bookman Old Style" w:hAnsi="Bookman Old Style" w:cs="Arial"/>
                <w:b/>
                <w:sz w:val="16"/>
                <w:szCs w:val="16"/>
              </w:rPr>
              <w:t>obtener y analizar</w:t>
            </w:r>
            <w:r w:rsidRPr="008678EE">
              <w:rPr>
                <w:rFonts w:ascii="Bookman Old Style" w:hAnsi="Bookman Old Style" w:cs="Arial"/>
                <w:sz w:val="16"/>
                <w:szCs w:val="16"/>
              </w:rPr>
              <w:t xml:space="preserve"> datos registrados en bases mecánicas, magnéticas u otras similares, siempre y cuando se trate del simple cotejo de informaciones de acceso público o </w:t>
            </w:r>
            <w:r w:rsidRPr="008678EE">
              <w:rPr>
                <w:rFonts w:ascii="Bookman Old Style" w:hAnsi="Bookman Old Style" w:cs="Arial"/>
                <w:b/>
                <w:sz w:val="16"/>
                <w:szCs w:val="16"/>
              </w:rPr>
              <w:t>semiprivado</w:t>
            </w:r>
            <w:r w:rsidRPr="008678EE">
              <w:rPr>
                <w:rFonts w:ascii="Bookman Old Style" w:hAnsi="Bookman Old Style" w:cs="Arial"/>
                <w:sz w:val="16"/>
                <w:szCs w:val="16"/>
              </w:rPr>
              <w:t xml:space="preserve">. </w:t>
            </w:r>
          </w:p>
          <w:p w:rsidR="0057244D" w:rsidRPr="008678EE" w:rsidRDefault="0057244D" w:rsidP="00D076E8">
            <w:pPr>
              <w:spacing w:after="160" w:line="259" w:lineRule="auto"/>
              <w:jc w:val="both"/>
              <w:rPr>
                <w:rFonts w:ascii="Bookman Old Style" w:hAnsi="Bookman Old Style" w:cs="Arial"/>
                <w:sz w:val="16"/>
                <w:szCs w:val="16"/>
              </w:rPr>
            </w:pPr>
            <w:r w:rsidRPr="008678EE">
              <w:rPr>
                <w:rFonts w:ascii="Bookman Old Style" w:hAnsi="Bookman Old Style" w:cs="Arial"/>
                <w:sz w:val="16"/>
                <w:szCs w:val="16"/>
              </w:rPr>
              <w:t>Cuando se requiera adelantar búsqueda selectiva en las bases de datos que implique el acceso a información</w:t>
            </w:r>
            <w:r w:rsidRPr="008678EE">
              <w:rPr>
                <w:rFonts w:ascii="Bookman Old Style" w:hAnsi="Bookman Old Style" w:cs="Arial"/>
                <w:b/>
                <w:sz w:val="16"/>
                <w:szCs w:val="16"/>
              </w:rPr>
              <w:t xml:space="preserve"> privada</w:t>
            </w:r>
            <w:r w:rsidRPr="008678EE">
              <w:rPr>
                <w:rFonts w:ascii="Bookman Old Style" w:hAnsi="Bookman Old Style" w:cs="Arial"/>
                <w:sz w:val="16"/>
                <w:szCs w:val="16"/>
              </w:rPr>
              <w:t xml:space="preserve"> referida al indiciado o imputado deberá mediar autorización de juez de control de garantías. </w:t>
            </w:r>
            <w:r w:rsidRPr="008678EE">
              <w:rPr>
                <w:rFonts w:ascii="Bookman Old Style" w:hAnsi="Bookman Old Style" w:cs="Arial"/>
                <w:b/>
                <w:sz w:val="16"/>
                <w:szCs w:val="16"/>
              </w:rPr>
              <w:t>El término de la autorización podrá prorrogarse las veces que sea necesario, siempre y cuando la imposibilidad de obtener la información no sea imputable a la Fiscalía.</w:t>
            </w:r>
          </w:p>
          <w:p w:rsidR="0057244D" w:rsidRPr="008678EE" w:rsidRDefault="0057244D" w:rsidP="00D076E8">
            <w:pPr>
              <w:spacing w:after="160" w:line="259" w:lineRule="auto"/>
              <w:jc w:val="both"/>
              <w:rPr>
                <w:rFonts w:ascii="Bookman Old Style" w:hAnsi="Bookman Old Style" w:cs="Arial"/>
                <w:b/>
                <w:sz w:val="16"/>
                <w:szCs w:val="16"/>
              </w:rPr>
            </w:pPr>
            <w:r w:rsidRPr="008678EE">
              <w:rPr>
                <w:rFonts w:ascii="Bookman Old Style" w:hAnsi="Bookman Old Style" w:cs="Arial"/>
                <w:b/>
                <w:sz w:val="16"/>
                <w:szCs w:val="16"/>
              </w:rPr>
              <w:t>No requerirá autorización o control posterior el análisis de la información obtenida legalmente.</w:t>
            </w:r>
          </w:p>
          <w:p w:rsidR="0057244D" w:rsidRPr="008678EE" w:rsidRDefault="0057244D" w:rsidP="00D076E8">
            <w:pPr>
              <w:spacing w:after="160" w:line="259" w:lineRule="auto"/>
              <w:jc w:val="both"/>
              <w:rPr>
                <w:rFonts w:ascii="Bookman Old Style" w:hAnsi="Bookman Old Style" w:cs="Arial"/>
                <w:b/>
                <w:sz w:val="16"/>
                <w:szCs w:val="16"/>
              </w:rPr>
            </w:pPr>
            <w:r w:rsidRPr="008678EE">
              <w:rPr>
                <w:rFonts w:ascii="Bookman Old Style" w:hAnsi="Bookman Old Style" w:cs="Arial"/>
                <w:b/>
                <w:sz w:val="16"/>
                <w:szCs w:val="16"/>
              </w:rPr>
              <w:t xml:space="preserve">Parágrafo 1. La extracción de información de dispositivos de almacenamiento debidamente obtenidos en desarrollo de actividades investigativas no </w:t>
            </w:r>
            <w:r w:rsidRPr="008678EE">
              <w:rPr>
                <w:rFonts w:ascii="Bookman Old Style" w:hAnsi="Bookman Old Style" w:cs="Arial"/>
                <w:b/>
                <w:sz w:val="16"/>
                <w:szCs w:val="16"/>
              </w:rPr>
              <w:lastRenderedPageBreak/>
              <w:t xml:space="preserve">requerirá control. </w:t>
            </w:r>
          </w:p>
          <w:p w:rsidR="0057244D" w:rsidRPr="008678EE" w:rsidRDefault="0057244D" w:rsidP="00D076E8">
            <w:pPr>
              <w:spacing w:after="160" w:line="259" w:lineRule="auto"/>
              <w:jc w:val="both"/>
              <w:rPr>
                <w:rFonts w:ascii="Bookman Old Style" w:hAnsi="Bookman Old Style" w:cs="Arial"/>
                <w:b/>
                <w:sz w:val="16"/>
                <w:szCs w:val="16"/>
              </w:rPr>
            </w:pPr>
            <w:r w:rsidRPr="008678EE">
              <w:rPr>
                <w:rFonts w:ascii="Bookman Old Style" w:hAnsi="Bookman Old Style" w:cs="Arial"/>
                <w:b/>
                <w:sz w:val="16"/>
                <w:szCs w:val="16"/>
              </w:rPr>
              <w:t>Parágrafo 2. En lo no regulado por este artículo se aplicarán en lo pertinente las disposiciones relativas sobre registros y allanamientos.”</w:t>
            </w:r>
          </w:p>
          <w:p w:rsidR="0057244D" w:rsidRPr="008678EE" w:rsidRDefault="0057244D" w:rsidP="00D076E8">
            <w:pPr>
              <w:tabs>
                <w:tab w:val="left" w:pos="2410"/>
              </w:tabs>
              <w:spacing w:after="0" w:line="240" w:lineRule="auto"/>
              <w:ind w:right="-76"/>
              <w:jc w:val="both"/>
              <w:rPr>
                <w:rFonts w:ascii="Bookman Old Style" w:eastAsia="MS Mincho" w:hAnsi="Bookman Old Style" w:cs="Arial"/>
                <w:sz w:val="16"/>
                <w:szCs w:val="16"/>
              </w:rPr>
            </w:pP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w:t>
            </w:r>
            <w:r w:rsidR="008C027D">
              <w:rPr>
                <w:rFonts w:ascii="Bookman Old Style" w:hAnsi="Bookman Old Style" w:cs="Arial"/>
                <w:sz w:val="16"/>
                <w:szCs w:val="16"/>
              </w:rPr>
              <w:t>meración ahora es el artículo 85</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Este artículo pretende aclarar que puede hacer la Fiscalía General de la Nación frente  con la información encontrada en una base de datos y además en concordancia con la ley de habeas data</w:t>
            </w:r>
            <w:r>
              <w:rPr>
                <w:rFonts w:ascii="Bookman Old Style" w:eastAsia="MS Mincho" w:hAnsi="Bookman Old Style" w:cs="Arial"/>
                <w:sz w:val="16"/>
                <w:szCs w:val="16"/>
              </w:rPr>
              <w:t>, qué requiere o qué</w:t>
            </w:r>
            <w:r w:rsidRPr="008678EE">
              <w:rPr>
                <w:rFonts w:ascii="Bookman Old Style" w:eastAsia="MS Mincho" w:hAnsi="Bookman Old Style" w:cs="Arial"/>
                <w:sz w:val="16"/>
                <w:szCs w:val="16"/>
              </w:rPr>
              <w:t xml:space="preserve"> no</w:t>
            </w:r>
            <w:r>
              <w:rPr>
                <w:rFonts w:ascii="Bookman Old Style" w:eastAsia="MS Mincho" w:hAnsi="Bookman Old Style" w:cs="Arial"/>
                <w:sz w:val="16"/>
                <w:szCs w:val="16"/>
              </w:rPr>
              <w:t>,</w:t>
            </w:r>
            <w:r w:rsidRPr="008678EE">
              <w:rPr>
                <w:rFonts w:ascii="Bookman Old Style" w:eastAsia="MS Mincho" w:hAnsi="Bookman Old Style" w:cs="Arial"/>
                <w:sz w:val="16"/>
                <w:szCs w:val="16"/>
              </w:rPr>
              <w:t xml:space="preserve"> control previo o posterior ante juez de control de garantías.</w:t>
            </w:r>
          </w:p>
        </w:tc>
      </w:tr>
      <w:tr w:rsidR="0057244D" w:rsidRPr="008678EE" w:rsidTr="00B872F3">
        <w:tc>
          <w:tcPr>
            <w:tcW w:w="3390" w:type="dxa"/>
            <w:shd w:val="clear" w:color="auto" w:fill="auto"/>
          </w:tcPr>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lang w:val="es-ES"/>
              </w:rPr>
            </w:pPr>
            <w:r>
              <w:rPr>
                <w:rFonts w:ascii="Bookman Old Style" w:eastAsia="MS Mincho" w:hAnsi="Bookman Old Style" w:cs="Arial"/>
                <w:b/>
                <w:sz w:val="16"/>
                <w:szCs w:val="16"/>
                <w:lang w:val="es-ES"/>
              </w:rPr>
              <w:lastRenderedPageBreak/>
              <w:t>ARTÍCULO 82</w:t>
            </w:r>
            <w:r w:rsidRPr="008678EE">
              <w:rPr>
                <w:rFonts w:ascii="Bookman Old Style" w:eastAsia="MS Mincho" w:hAnsi="Bookman Old Style" w:cs="Arial"/>
                <w:b/>
                <w:sz w:val="16"/>
                <w:szCs w:val="16"/>
                <w:lang w:val="es-ES"/>
              </w:rPr>
              <w:t xml:space="preserve">. </w:t>
            </w:r>
            <w:r w:rsidRPr="008678EE">
              <w:rPr>
                <w:rFonts w:ascii="Bookman Old Style" w:eastAsia="MS Mincho" w:hAnsi="Bookman Old Style" w:cs="Arial"/>
                <w:sz w:val="16"/>
                <w:szCs w:val="16"/>
                <w:lang w:val="es-ES"/>
              </w:rPr>
              <w:t>La Ley 906 de 2004 tendrá un nuevo artículo 244A, del siguiente tenor:</w:t>
            </w: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lang w:val="es-ES"/>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lang w:val="es-ES"/>
              </w:rPr>
            </w:pPr>
            <w:r w:rsidRPr="008678EE">
              <w:rPr>
                <w:rFonts w:ascii="Bookman Old Style" w:eastAsia="MS Mincho" w:hAnsi="Bookman Old Style" w:cs="Arial"/>
                <w:b/>
                <w:sz w:val="16"/>
                <w:szCs w:val="16"/>
                <w:lang w:val="es-ES"/>
              </w:rPr>
              <w:t>"Artículo 244A. Análisis cruzado de bases de datos. La policía judicial podrá llevar a cabo la obtención de Información mediante el análisis cruzado de bases de datos, en desarrollo de su actividad investigativa, una vez se haya surtido el proceso de búsqueda referido en el artículo anterior y como una actividad suplementaria al mismo que no requiere un control posterior de legalidad por parte de Juez de Control de Garantías."</w:t>
            </w: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lang w:val="es-ES"/>
              </w:rPr>
            </w:pP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8C027D">
              <w:rPr>
                <w:rFonts w:ascii="Bookman Old Style" w:hAnsi="Bookman Old Style" w:cs="Arial"/>
                <w:sz w:val="16"/>
                <w:szCs w:val="16"/>
              </w:rPr>
              <w:t>meración ahora es el artículo 86</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Uno de los objetivos del proyecto es aclarar y definir los procedimientos que se siguen en las actividades de investigación. Con ello se pretende superar dificultades que se presentan en la práctica judicial, específicamente en lo relativo a los eventos en los que se hace necesario acudir ante un juez de garantías para que realice un control. Así mismo, es importante resaltar que se consagra la posibilidad de hacer análisis cruzado entre distintas bases de datos una vez se ha recaudado información de búsquedas selectivas en bases de datos. Con ello, se podrá obtener información relevante que direccione en mejor forma las investigaciones.</w:t>
            </w:r>
          </w:p>
        </w:tc>
      </w:tr>
      <w:tr w:rsidR="0057244D" w:rsidRPr="008678EE" w:rsidTr="00B872F3">
        <w:tc>
          <w:tcPr>
            <w:tcW w:w="3390" w:type="dxa"/>
            <w:shd w:val="clear" w:color="auto" w:fill="auto"/>
          </w:tcPr>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lang w:val="es-ES"/>
              </w:rPr>
            </w:pPr>
            <w:r w:rsidRPr="008678EE">
              <w:rPr>
                <w:rFonts w:ascii="Bookman Old Style" w:eastAsia="MS Mincho" w:hAnsi="Bookman Old Style" w:cs="Arial"/>
                <w:b/>
                <w:sz w:val="16"/>
                <w:szCs w:val="16"/>
                <w:lang w:val="es-ES"/>
              </w:rPr>
              <w:t>No está en la propuesta inicial.</w:t>
            </w:r>
          </w:p>
        </w:tc>
        <w:tc>
          <w:tcPr>
            <w:tcW w:w="2976" w:type="dxa"/>
            <w:shd w:val="clear" w:color="auto" w:fill="auto"/>
          </w:tcPr>
          <w:p w:rsidR="0057244D" w:rsidRPr="008678EE" w:rsidRDefault="008C027D" w:rsidP="007D36A7">
            <w:pPr>
              <w:spacing w:line="240" w:lineRule="auto"/>
              <w:jc w:val="both"/>
              <w:rPr>
                <w:rFonts w:ascii="Bookman Old Style" w:hAnsi="Bookman Old Style" w:cs="Arial"/>
                <w:sz w:val="16"/>
                <w:szCs w:val="16"/>
              </w:rPr>
            </w:pPr>
            <w:r>
              <w:rPr>
                <w:rFonts w:ascii="Bookman Old Style" w:hAnsi="Bookman Old Style" w:cs="Arial"/>
                <w:b/>
                <w:sz w:val="16"/>
                <w:szCs w:val="16"/>
              </w:rPr>
              <w:t>ARTÍCULO 87</w:t>
            </w:r>
            <w:r w:rsidR="0057244D" w:rsidRPr="008678EE">
              <w:rPr>
                <w:rFonts w:ascii="Bookman Old Style" w:hAnsi="Bookman Old Style" w:cs="Arial"/>
                <w:b/>
                <w:sz w:val="16"/>
                <w:szCs w:val="16"/>
              </w:rPr>
              <w:t>:</w:t>
            </w:r>
            <w:r w:rsidR="0057244D" w:rsidRPr="008678EE">
              <w:rPr>
                <w:rFonts w:ascii="Bookman Old Style" w:hAnsi="Bookman Old Style" w:cs="Arial"/>
                <w:sz w:val="16"/>
                <w:szCs w:val="16"/>
              </w:rPr>
              <w:t xml:space="preserve"> El artículo 246 de la Ley 906 de 2004 se modifica y quedara así:</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b/>
                <w:sz w:val="16"/>
                <w:szCs w:val="16"/>
              </w:rPr>
              <w:t>Artículo 246: Regla general</w:t>
            </w:r>
            <w:r w:rsidRPr="008678EE">
              <w:rPr>
                <w:rFonts w:ascii="Bookman Old Style" w:hAnsi="Bookman Old Style" w:cs="Arial"/>
                <w:sz w:val="16"/>
                <w:szCs w:val="16"/>
              </w:rPr>
              <w:t>. El fiscal, la víctima y la defensa solicitarán por cualquier medio al juez de control de garantías, la autorización previa para la práctica de actos investigativos que impliquen afectación de derechos fundamentales. En todo caso se dejará registro en un acta de la petición y de la decisión adoptada.</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El juez de control de garantías, dependiendo de la naturaleza de la petición, el caso y la intensidad de la afectación al derecho fundamental, decidirá si adopta la decisión con base únicamente en la petición o previa realización de audiencia preliminar. En todo caso la decisión en sentido negativo se adoptará en audiencia preliminar. La policía judicial podrá requerir autorización previa directamente al juez, cuando se presenten circunstancias excepcionales que ameriten extrema urgencia, en cuyo caso el fiscal deberá ser informado inmediatamente.</w:t>
            </w:r>
          </w:p>
        </w:tc>
        <w:tc>
          <w:tcPr>
            <w:tcW w:w="2688" w:type="dxa"/>
            <w:shd w:val="clear" w:color="auto" w:fill="auto"/>
          </w:tcPr>
          <w:p w:rsidR="0057244D" w:rsidRPr="008678EE" w:rsidRDefault="0057244D" w:rsidP="00E85824">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La propuesta se orienta a dejar incólume el control previo establecido por mandato constitucional, desarrollado por mandato legal e instaurado por vía jurisprudencial por la Corte Constitucional, con la advertencia que frente a actos investigativos que están exentos de autorización judicial previa por mandato legal, en algunos casos para garantizar la eficacia misma de la actividad investigativa, se debía prescindir de este presupuesto.</w:t>
            </w:r>
          </w:p>
          <w:p w:rsidR="0057244D" w:rsidRPr="008678EE" w:rsidRDefault="0057244D" w:rsidP="00E85824">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EB2D0F">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En lo atinente a las formalidades que debían rodear la solicitud de autorización al Juez de Garantías para la realización de actos investigativos que implicaran afectación de derechos fundamentales, se adujo que ni la norma constitucional, ni la ley 906 de 2004, exigían la realización de audiencia, con intervención de todas las partes, de manera que para brindar mayor agilidad, seguridad y eficacia a la investigación, se debía instaurar una solicitud  y autorización por cualquier medio idóneo a condición que quedara regis</w:t>
            </w:r>
            <w:r>
              <w:rPr>
                <w:rFonts w:ascii="Bookman Old Style" w:eastAsia="MS Mincho" w:hAnsi="Bookman Old Style" w:cs="Arial"/>
                <w:sz w:val="16"/>
                <w:szCs w:val="16"/>
              </w:rPr>
              <w:t xml:space="preserve">tro de dicho </w:t>
            </w:r>
            <w:r>
              <w:rPr>
                <w:rFonts w:ascii="Bookman Old Style" w:eastAsia="MS Mincho" w:hAnsi="Bookman Old Style" w:cs="Arial"/>
                <w:sz w:val="16"/>
                <w:szCs w:val="16"/>
              </w:rPr>
              <w:lastRenderedPageBreak/>
              <w:t>trámite, v</w:t>
            </w:r>
            <w:r w:rsidRPr="008678EE">
              <w:rPr>
                <w:rFonts w:ascii="Bookman Old Style" w:eastAsia="MS Mincho" w:hAnsi="Bookman Old Style" w:cs="Arial"/>
                <w:sz w:val="16"/>
                <w:szCs w:val="16"/>
              </w:rPr>
              <w:t xml:space="preserve">g. </w:t>
            </w:r>
            <w:r>
              <w:rPr>
                <w:rFonts w:ascii="Bookman Old Style" w:eastAsia="MS Mincho" w:hAnsi="Bookman Old Style" w:cs="Arial"/>
                <w:sz w:val="16"/>
                <w:szCs w:val="16"/>
              </w:rPr>
              <w:t>p</w:t>
            </w:r>
            <w:r w:rsidRPr="008678EE">
              <w:rPr>
                <w:rFonts w:ascii="Bookman Old Style" w:eastAsia="MS Mincho" w:hAnsi="Bookman Old Style" w:cs="Arial"/>
                <w:sz w:val="16"/>
                <w:szCs w:val="16"/>
              </w:rPr>
              <w:t>or escrito, teléfono, fax, correo electrónico. El Juez de Control de Garantías tiene la potestad de decidir si otorga la autorización directamente con la sola petición o previo a celebración de audiencia preliminar.</w:t>
            </w:r>
          </w:p>
        </w:tc>
      </w:tr>
      <w:tr w:rsidR="0057244D" w:rsidRPr="008678EE" w:rsidTr="00B872F3">
        <w:tc>
          <w:tcPr>
            <w:tcW w:w="3390" w:type="dxa"/>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lastRenderedPageBreak/>
              <w:t xml:space="preserve">ARTÍCULO </w:t>
            </w:r>
            <w:r>
              <w:rPr>
                <w:rFonts w:ascii="Bookman Old Style" w:eastAsia="Times New Roman" w:hAnsi="Bookman Old Style" w:cs="Arial"/>
                <w:b/>
                <w:sz w:val="16"/>
                <w:szCs w:val="16"/>
              </w:rPr>
              <w:t>83</w:t>
            </w:r>
            <w:r w:rsidRPr="008678EE">
              <w:rPr>
                <w:rFonts w:ascii="Bookman Old Style" w:eastAsia="Times New Roman" w:hAnsi="Bookman Old Style" w:cs="Arial"/>
                <w:b/>
                <w:sz w:val="16"/>
                <w:szCs w:val="16"/>
              </w:rPr>
              <w:t>.</w:t>
            </w:r>
            <w:r w:rsidRPr="008678EE">
              <w:rPr>
                <w:rFonts w:ascii="Bookman Old Style" w:eastAsia="Times New Roman" w:hAnsi="Bookman Old Style" w:cs="Arial"/>
                <w:sz w:val="16"/>
                <w:szCs w:val="16"/>
              </w:rPr>
              <w:t xml:space="preserve"> Modifíquese el artículo 268 de la Ley 906 de 2004, el </w:t>
            </w:r>
            <w:r w:rsidRPr="008678EE">
              <w:rPr>
                <w:rFonts w:ascii="Bookman Old Style" w:eastAsia="Times New Roman" w:hAnsi="Bookman Old Style" w:cs="Arial"/>
                <w:w w:val="106"/>
                <w:sz w:val="16"/>
                <w:szCs w:val="16"/>
              </w:rPr>
              <w:t xml:space="preserve">cual </w:t>
            </w:r>
            <w:r w:rsidRPr="008678EE">
              <w:rPr>
                <w:rFonts w:ascii="Bookman Old Style" w:eastAsia="Times New Roman" w:hAnsi="Bookman Old Style" w:cs="Arial"/>
                <w:sz w:val="16"/>
                <w:szCs w:val="16"/>
              </w:rPr>
              <w:t>quedará así:</w:t>
            </w:r>
          </w:p>
          <w:p w:rsidR="0057244D" w:rsidRPr="008678EE" w:rsidRDefault="0057244D" w:rsidP="007D36A7">
            <w:pPr>
              <w:spacing w:before="8" w:after="0" w:line="240" w:lineRule="auto"/>
              <w:ind w:right="-76"/>
              <w:jc w:val="both"/>
              <w:rPr>
                <w:rFonts w:ascii="Bookman Old Style" w:eastAsia="Times New Roman" w:hAnsi="Bookman Old Style" w:cs="Arial"/>
                <w:sz w:val="16"/>
                <w:szCs w:val="16"/>
              </w:rPr>
            </w:pPr>
          </w:p>
          <w:p w:rsidR="0057244D" w:rsidRPr="008678EE" w:rsidRDefault="0057244D" w:rsidP="0066692B">
            <w:pPr>
              <w:spacing w:after="0" w:line="240" w:lineRule="auto"/>
              <w:ind w:right="-76"/>
              <w:jc w:val="both"/>
              <w:rPr>
                <w:rFonts w:ascii="Bookman Old Style" w:eastAsia="MS Mincho" w:hAnsi="Bookman Old Style" w:cs="Arial"/>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 xml:space="preserve">268. </w:t>
            </w:r>
            <w:r w:rsidRPr="008678EE">
              <w:rPr>
                <w:rFonts w:ascii="Bookman Old Style" w:eastAsia="Times New Roman" w:hAnsi="Bookman Old Style" w:cs="Arial"/>
                <w:b/>
                <w:w w:val="109"/>
                <w:sz w:val="16"/>
                <w:szCs w:val="16"/>
              </w:rPr>
              <w:t xml:space="preserve">Facultades </w:t>
            </w:r>
            <w:r w:rsidRPr="008678EE">
              <w:rPr>
                <w:rFonts w:ascii="Bookman Old Style" w:eastAsia="Times New Roman" w:hAnsi="Bookman Old Style" w:cs="Arial"/>
                <w:b/>
                <w:sz w:val="16"/>
                <w:szCs w:val="16"/>
              </w:rPr>
              <w:t xml:space="preserve">del </w:t>
            </w:r>
            <w:r w:rsidRPr="008678EE">
              <w:rPr>
                <w:rFonts w:ascii="Bookman Old Style" w:eastAsia="Times New Roman" w:hAnsi="Bookman Old Style" w:cs="Arial"/>
                <w:b/>
                <w:w w:val="109"/>
                <w:sz w:val="16"/>
                <w:szCs w:val="16"/>
              </w:rPr>
              <w:t>imputado.</w:t>
            </w:r>
            <w:r w:rsidRPr="008678EE">
              <w:rPr>
                <w:rFonts w:ascii="Bookman Old Style" w:eastAsia="Times New Roman" w:hAnsi="Bookman Old Style" w:cs="Arial"/>
                <w:w w:val="109"/>
                <w:sz w:val="16"/>
                <w:szCs w:val="16"/>
              </w:rPr>
              <w:t xml:space="preserve"> </w:t>
            </w:r>
            <w:r w:rsidRPr="008678EE">
              <w:rPr>
                <w:rFonts w:ascii="Bookman Old Style" w:eastAsia="Times New Roman" w:hAnsi="Bookman Old Style" w:cs="Arial"/>
                <w:sz w:val="16"/>
                <w:szCs w:val="16"/>
              </w:rPr>
              <w:t>El</w:t>
            </w:r>
            <w:r w:rsidRPr="008678EE">
              <w:rPr>
                <w:rFonts w:ascii="Bookman Old Style" w:eastAsia="Times New Roman" w:hAnsi="Bookman Old Style" w:cs="Arial"/>
                <w:spacing w:val="13"/>
                <w:sz w:val="16"/>
                <w:szCs w:val="16"/>
              </w:rPr>
              <w:t xml:space="preserve"> </w:t>
            </w:r>
            <w:r w:rsidRPr="008678EE">
              <w:rPr>
                <w:rFonts w:ascii="Bookman Old Style" w:eastAsia="Times New Roman" w:hAnsi="Bookman Old Style" w:cs="Arial"/>
                <w:sz w:val="16"/>
                <w:szCs w:val="16"/>
              </w:rPr>
              <w:t>imputado o</w:t>
            </w:r>
            <w:r w:rsidRPr="008678EE">
              <w:rPr>
                <w:rFonts w:ascii="Bookman Old Style" w:eastAsia="Times New Roman" w:hAnsi="Bookman Old Style" w:cs="Arial"/>
                <w:spacing w:val="15"/>
                <w:sz w:val="16"/>
                <w:szCs w:val="16"/>
              </w:rPr>
              <w:t xml:space="preserve"> </w:t>
            </w:r>
            <w:r w:rsidRPr="008678EE">
              <w:rPr>
                <w:rFonts w:ascii="Bookman Old Style" w:eastAsia="Times New Roman" w:hAnsi="Bookman Old Style" w:cs="Arial"/>
                <w:sz w:val="16"/>
                <w:szCs w:val="16"/>
              </w:rPr>
              <w:t>su</w:t>
            </w:r>
            <w:r w:rsidRPr="008678EE">
              <w:rPr>
                <w:rFonts w:ascii="Bookman Old Style" w:eastAsia="Times New Roman" w:hAnsi="Bookman Old Style" w:cs="Arial"/>
                <w:spacing w:val="37"/>
                <w:sz w:val="16"/>
                <w:szCs w:val="16"/>
              </w:rPr>
              <w:t xml:space="preserve"> </w:t>
            </w:r>
            <w:r w:rsidRPr="008678EE">
              <w:rPr>
                <w:rFonts w:ascii="Bookman Old Style" w:eastAsia="Times New Roman" w:hAnsi="Bookman Old Style" w:cs="Arial"/>
                <w:sz w:val="16"/>
                <w:szCs w:val="16"/>
              </w:rPr>
              <w:t xml:space="preserve">defensor, </w:t>
            </w:r>
            <w:r w:rsidRPr="008678EE">
              <w:rPr>
                <w:rFonts w:ascii="Bookman Old Style" w:eastAsia="Times New Roman" w:hAnsi="Bookman Old Style" w:cs="Arial"/>
                <w:w w:val="109"/>
                <w:sz w:val="16"/>
                <w:szCs w:val="16"/>
              </w:rPr>
              <w:t xml:space="preserve">durante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37"/>
                <w:sz w:val="16"/>
                <w:szCs w:val="16"/>
              </w:rPr>
              <w:t xml:space="preserve"> </w:t>
            </w:r>
            <w:r w:rsidRPr="008678EE">
              <w:rPr>
                <w:rFonts w:ascii="Bookman Old Style" w:eastAsia="Times New Roman" w:hAnsi="Bookman Old Style" w:cs="Arial"/>
                <w:w w:val="106"/>
                <w:sz w:val="16"/>
                <w:szCs w:val="16"/>
              </w:rPr>
              <w:t>investigación,</w:t>
            </w:r>
            <w:r w:rsidRPr="008678EE">
              <w:rPr>
                <w:rFonts w:ascii="Bookman Old Style" w:eastAsia="Times New Roman" w:hAnsi="Bookman Old Style" w:cs="Arial"/>
                <w:spacing w:val="34"/>
                <w:w w:val="106"/>
                <w:sz w:val="16"/>
                <w:szCs w:val="16"/>
              </w:rPr>
              <w:t xml:space="preserve"> </w:t>
            </w:r>
            <w:r w:rsidRPr="008678EE">
              <w:rPr>
                <w:rFonts w:ascii="Bookman Old Style" w:eastAsia="Times New Roman" w:hAnsi="Bookman Old Style" w:cs="Arial"/>
                <w:sz w:val="16"/>
                <w:szCs w:val="16"/>
              </w:rPr>
              <w:t xml:space="preserve">podrán buscar, identificar </w:t>
            </w:r>
            <w:r w:rsidRPr="008678EE">
              <w:rPr>
                <w:rFonts w:ascii="Bookman Old Style" w:eastAsia="Times New Roman" w:hAnsi="Bookman Old Style" w:cs="Arial"/>
                <w:w w:val="106"/>
                <w:sz w:val="16"/>
                <w:szCs w:val="16"/>
              </w:rPr>
              <w:t xml:space="preserve">empíricamente, </w:t>
            </w:r>
            <w:r w:rsidRPr="008678EE">
              <w:rPr>
                <w:rFonts w:ascii="Bookman Old Style" w:eastAsia="Times New Roman" w:hAnsi="Bookman Old Style" w:cs="Arial"/>
                <w:sz w:val="16"/>
                <w:szCs w:val="16"/>
              </w:rPr>
              <w:t>recoger y</w:t>
            </w:r>
            <w:r w:rsidRPr="008678EE">
              <w:rPr>
                <w:rFonts w:ascii="Bookman Old Style" w:eastAsia="Times New Roman" w:hAnsi="Bookman Old Style" w:cs="Arial"/>
                <w:spacing w:val="19"/>
                <w:sz w:val="16"/>
                <w:szCs w:val="16"/>
              </w:rPr>
              <w:t xml:space="preserve"> </w:t>
            </w:r>
            <w:r w:rsidRPr="008678EE">
              <w:rPr>
                <w:rFonts w:ascii="Bookman Old Style" w:eastAsia="Times New Roman" w:hAnsi="Bookman Old Style" w:cs="Arial"/>
                <w:sz w:val="16"/>
                <w:szCs w:val="16"/>
              </w:rPr>
              <w:t xml:space="preserve">embalar </w:t>
            </w:r>
            <w:r w:rsidRPr="008678EE">
              <w:rPr>
                <w:rFonts w:ascii="Bookman Old Style" w:eastAsia="Times New Roman" w:hAnsi="Bookman Old Style" w:cs="Arial"/>
                <w:w w:val="106"/>
                <w:sz w:val="16"/>
                <w:szCs w:val="16"/>
              </w:rPr>
              <w:t xml:space="preserve">los </w:t>
            </w:r>
            <w:r w:rsidRPr="008678EE">
              <w:rPr>
                <w:rFonts w:ascii="Bookman Old Style" w:eastAsia="Times New Roman" w:hAnsi="Bookman Old Style" w:cs="Arial"/>
                <w:sz w:val="16"/>
                <w:szCs w:val="16"/>
              </w:rPr>
              <w:t xml:space="preserve">elementos </w:t>
            </w:r>
            <w:r w:rsidRPr="008678EE">
              <w:rPr>
                <w:rFonts w:ascii="Bookman Old Style" w:eastAsia="Times New Roman" w:hAnsi="Bookman Old Style" w:cs="Arial"/>
                <w:w w:val="107"/>
                <w:sz w:val="16"/>
                <w:szCs w:val="16"/>
              </w:rPr>
              <w:t>materiales</w:t>
            </w:r>
            <w:r w:rsidRPr="008678EE">
              <w:rPr>
                <w:rFonts w:ascii="Bookman Old Style" w:eastAsia="Times New Roman" w:hAnsi="Bookman Old Style" w:cs="Arial"/>
                <w:spacing w:val="41"/>
                <w:w w:val="107"/>
                <w:sz w:val="16"/>
                <w:szCs w:val="16"/>
              </w:rPr>
              <w:t xml:space="preserve"> </w:t>
            </w:r>
            <w:r w:rsidRPr="008678EE">
              <w:rPr>
                <w:rFonts w:ascii="Bookman Old Style" w:eastAsia="Times New Roman" w:hAnsi="Bookman Old Style" w:cs="Arial"/>
                <w:sz w:val="16"/>
                <w:szCs w:val="16"/>
              </w:rPr>
              <w:t>probatorios y</w:t>
            </w:r>
            <w:r w:rsidRPr="008678EE">
              <w:rPr>
                <w:rFonts w:ascii="Bookman Old Style" w:eastAsia="Times New Roman" w:hAnsi="Bookman Old Style" w:cs="Arial"/>
                <w:spacing w:val="13"/>
                <w:sz w:val="16"/>
                <w:szCs w:val="16"/>
              </w:rPr>
              <w:t xml:space="preserve"> </w:t>
            </w:r>
            <w:r w:rsidRPr="008678EE">
              <w:rPr>
                <w:rFonts w:ascii="Bookman Old Style" w:eastAsia="Times New Roman" w:hAnsi="Bookman Old Style" w:cs="Arial"/>
                <w:sz w:val="16"/>
                <w:szCs w:val="16"/>
              </w:rPr>
              <w:t>evidencia física.</w:t>
            </w:r>
            <w:r w:rsidRPr="008678EE">
              <w:rPr>
                <w:rFonts w:ascii="Bookman Old Style" w:eastAsia="Times New Roman" w:hAnsi="Bookman Old Style" w:cs="Arial"/>
                <w:spacing w:val="39"/>
                <w:sz w:val="16"/>
                <w:szCs w:val="16"/>
              </w:rPr>
              <w:t xml:space="preserve"> </w:t>
            </w:r>
            <w:r w:rsidRPr="008678EE">
              <w:rPr>
                <w:rFonts w:ascii="Bookman Old Style" w:eastAsia="Times New Roman" w:hAnsi="Bookman Old Style" w:cs="Arial"/>
                <w:sz w:val="16"/>
                <w:szCs w:val="16"/>
              </w:rPr>
              <w:t>Con</w:t>
            </w:r>
            <w:r w:rsidRPr="008678EE">
              <w:rPr>
                <w:rFonts w:ascii="Bookman Old Style" w:eastAsia="Times New Roman" w:hAnsi="Bookman Old Style" w:cs="Arial"/>
                <w:spacing w:val="18"/>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22"/>
                <w:sz w:val="16"/>
                <w:szCs w:val="16"/>
              </w:rPr>
              <w:t xml:space="preserve"> </w:t>
            </w:r>
            <w:r w:rsidRPr="008678EE">
              <w:rPr>
                <w:rFonts w:ascii="Bookman Old Style" w:eastAsia="Times New Roman" w:hAnsi="Bookman Old Style" w:cs="Arial"/>
                <w:sz w:val="16"/>
                <w:szCs w:val="16"/>
              </w:rPr>
              <w:t>solicitud para que</w:t>
            </w:r>
            <w:r w:rsidRPr="008678EE">
              <w:rPr>
                <w:rFonts w:ascii="Bookman Old Style" w:eastAsia="Times New Roman" w:hAnsi="Bookman Old Style" w:cs="Arial"/>
                <w:spacing w:val="38"/>
                <w:sz w:val="16"/>
                <w:szCs w:val="16"/>
              </w:rPr>
              <w:t xml:space="preserve"> </w:t>
            </w:r>
            <w:r w:rsidRPr="008678EE">
              <w:rPr>
                <w:rFonts w:ascii="Bookman Old Style" w:eastAsia="Times New Roman" w:hAnsi="Bookman Old Style" w:cs="Arial"/>
                <w:w w:val="106"/>
                <w:sz w:val="16"/>
                <w:szCs w:val="16"/>
              </w:rPr>
              <w:t>sean examinados</w:t>
            </w:r>
            <w:r w:rsidRPr="008678EE">
              <w:rPr>
                <w:rFonts w:ascii="Bookman Old Style" w:eastAsia="Times New Roman" w:hAnsi="Bookman Old Style" w:cs="Arial"/>
                <w:spacing w:val="41"/>
                <w:w w:val="106"/>
                <w:sz w:val="16"/>
                <w:szCs w:val="16"/>
              </w:rPr>
              <w:t xml:space="preserve"> </w:t>
            </w:r>
            <w:r w:rsidRPr="008678EE">
              <w:rPr>
                <w:rFonts w:ascii="Bookman Old Style" w:eastAsia="Times New Roman" w:hAnsi="Bookman Old Style" w:cs="Arial"/>
                <w:sz w:val="16"/>
                <w:szCs w:val="16"/>
              </w:rPr>
              <w:t>y</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39"/>
                <w:sz w:val="16"/>
                <w:szCs w:val="16"/>
              </w:rPr>
              <w:t xml:space="preserve"> </w:t>
            </w:r>
            <w:r w:rsidRPr="008678EE">
              <w:rPr>
                <w:rFonts w:ascii="Bookman Old Style" w:eastAsia="Times New Roman" w:hAnsi="Bookman Old Style" w:cs="Arial"/>
                <w:sz w:val="16"/>
                <w:szCs w:val="16"/>
              </w:rPr>
              <w:t>constancia de</w:t>
            </w:r>
            <w:r w:rsidRPr="008678EE">
              <w:rPr>
                <w:rFonts w:ascii="Bookman Old Style" w:eastAsia="Times New Roman" w:hAnsi="Bookman Old Style" w:cs="Arial"/>
                <w:spacing w:val="38"/>
                <w:sz w:val="16"/>
                <w:szCs w:val="16"/>
              </w:rPr>
              <w:t xml:space="preserve"> </w:t>
            </w:r>
            <w:r w:rsidRPr="008678EE">
              <w:rPr>
                <w:rFonts w:ascii="Bookman Old Style" w:eastAsia="Times New Roman" w:hAnsi="Bookman Old Style" w:cs="Arial"/>
                <w:sz w:val="16"/>
                <w:szCs w:val="16"/>
              </w:rPr>
              <w:t>que</w:t>
            </w:r>
            <w:r w:rsidRPr="008678EE">
              <w:rPr>
                <w:rFonts w:ascii="Bookman Old Style" w:eastAsia="Times New Roman" w:hAnsi="Bookman Old Style" w:cs="Arial"/>
                <w:spacing w:val="46"/>
                <w:sz w:val="16"/>
                <w:szCs w:val="16"/>
              </w:rPr>
              <w:t xml:space="preserve"> </w:t>
            </w:r>
            <w:r w:rsidRPr="008678EE">
              <w:rPr>
                <w:rFonts w:ascii="Bookman Old Style" w:eastAsia="Times New Roman" w:hAnsi="Bookman Old Style" w:cs="Arial"/>
                <w:sz w:val="16"/>
                <w:szCs w:val="16"/>
              </w:rPr>
              <w:t>es</w:t>
            </w:r>
            <w:r w:rsidRPr="008678EE">
              <w:rPr>
                <w:rFonts w:ascii="Bookman Old Style" w:eastAsia="Times New Roman" w:hAnsi="Bookman Old Style" w:cs="Arial"/>
                <w:spacing w:val="26"/>
                <w:sz w:val="16"/>
                <w:szCs w:val="16"/>
              </w:rPr>
              <w:t xml:space="preserve"> </w:t>
            </w:r>
            <w:r w:rsidRPr="008678EE">
              <w:rPr>
                <w:rFonts w:ascii="Bookman Old Style" w:eastAsia="Times New Roman" w:hAnsi="Bookman Old Style" w:cs="Arial"/>
                <w:sz w:val="16"/>
                <w:szCs w:val="16"/>
              </w:rPr>
              <w:t>imputado o</w:t>
            </w:r>
            <w:r w:rsidRPr="008678EE">
              <w:rPr>
                <w:rFonts w:ascii="Bookman Old Style" w:eastAsia="Times New Roman" w:hAnsi="Bookman Old Style" w:cs="Arial"/>
                <w:spacing w:val="20"/>
                <w:sz w:val="16"/>
                <w:szCs w:val="16"/>
              </w:rPr>
              <w:t xml:space="preserve"> </w:t>
            </w:r>
            <w:r w:rsidRPr="008678EE">
              <w:rPr>
                <w:rFonts w:ascii="Bookman Old Style" w:eastAsia="Times New Roman" w:hAnsi="Bookman Old Style" w:cs="Arial"/>
                <w:sz w:val="16"/>
                <w:szCs w:val="16"/>
              </w:rPr>
              <w:t>defensor de</w:t>
            </w:r>
            <w:r w:rsidRPr="008678EE">
              <w:rPr>
                <w:rFonts w:ascii="Bookman Old Style" w:eastAsia="Times New Roman" w:hAnsi="Bookman Old Style" w:cs="Arial"/>
                <w:spacing w:val="38"/>
                <w:sz w:val="16"/>
                <w:szCs w:val="16"/>
              </w:rPr>
              <w:t xml:space="preserve"> </w:t>
            </w:r>
            <w:r w:rsidRPr="008678EE">
              <w:rPr>
                <w:rFonts w:ascii="Bookman Old Style" w:eastAsia="Times New Roman" w:hAnsi="Bookman Old Style" w:cs="Arial"/>
                <w:sz w:val="16"/>
                <w:szCs w:val="16"/>
              </w:rPr>
              <w:t>este,</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los</w:t>
            </w:r>
            <w:r w:rsidRPr="008678EE">
              <w:rPr>
                <w:rFonts w:ascii="Bookman Old Style" w:eastAsia="Times New Roman" w:hAnsi="Bookman Old Style" w:cs="Arial"/>
                <w:spacing w:val="27"/>
                <w:sz w:val="16"/>
                <w:szCs w:val="16"/>
              </w:rPr>
              <w:t xml:space="preserve"> </w:t>
            </w:r>
            <w:r w:rsidRPr="008678EE">
              <w:rPr>
                <w:rFonts w:ascii="Bookman Old Style" w:eastAsia="Times New Roman" w:hAnsi="Bookman Old Style" w:cs="Arial"/>
                <w:w w:val="109"/>
                <w:sz w:val="16"/>
                <w:szCs w:val="16"/>
              </w:rPr>
              <w:t xml:space="preserve">trasladarán </w:t>
            </w:r>
            <w:r w:rsidRPr="008678EE">
              <w:rPr>
                <w:rFonts w:ascii="Bookman Old Style" w:eastAsia="Times New Roman" w:hAnsi="Bookman Old Style" w:cs="Arial"/>
                <w:w w:val="106"/>
                <w:sz w:val="16"/>
                <w:szCs w:val="16"/>
              </w:rPr>
              <w:t xml:space="preserve">al </w:t>
            </w:r>
            <w:r w:rsidRPr="008678EE">
              <w:rPr>
                <w:rFonts w:ascii="Bookman Old Style" w:eastAsia="Times New Roman" w:hAnsi="Bookman Old Style" w:cs="Arial"/>
                <w:sz w:val="16"/>
                <w:szCs w:val="16"/>
              </w:rPr>
              <w:t xml:space="preserve">respectivo laboratorio del Instituto Nacional de Medicina Legal y </w:t>
            </w:r>
            <w:r w:rsidRPr="008678EE">
              <w:rPr>
                <w:rFonts w:ascii="Bookman Old Style" w:eastAsia="Times New Roman" w:hAnsi="Bookman Old Style" w:cs="Arial"/>
                <w:w w:val="106"/>
                <w:sz w:val="16"/>
                <w:szCs w:val="16"/>
              </w:rPr>
              <w:t xml:space="preserve">Ciencias </w:t>
            </w:r>
            <w:r w:rsidRPr="008678EE">
              <w:rPr>
                <w:rFonts w:ascii="Bookman Old Style" w:eastAsia="Times New Roman" w:hAnsi="Bookman Old Style" w:cs="Arial"/>
                <w:sz w:val="16"/>
                <w:szCs w:val="16"/>
              </w:rPr>
              <w:t>Forenses</w:t>
            </w:r>
            <w:r w:rsidRPr="008678EE">
              <w:rPr>
                <w:rFonts w:ascii="Bookman Old Style" w:eastAsia="Times New Roman" w:hAnsi="Bookman Old Style" w:cs="Arial"/>
                <w:b/>
                <w:sz w:val="16"/>
                <w:szCs w:val="16"/>
              </w:rPr>
              <w:t>,  o a cualquier otro laboratorio público o privado nacional o extranjero, para su respectivo examen."</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497FFB">
              <w:rPr>
                <w:rFonts w:ascii="Bookman Old Style" w:hAnsi="Bookman Old Style" w:cs="Arial"/>
                <w:sz w:val="16"/>
                <w:szCs w:val="16"/>
              </w:rPr>
              <w:t>meración ahora es el artículo 88</w:t>
            </w:r>
            <w:r w:rsidRPr="008678EE">
              <w:rPr>
                <w:rFonts w:ascii="Bookman Old Style" w:hAnsi="Bookman Old Style" w:cs="Arial"/>
                <w:sz w:val="16"/>
                <w:szCs w:val="16"/>
              </w:rPr>
              <w:t>.</w:t>
            </w:r>
          </w:p>
        </w:tc>
        <w:tc>
          <w:tcPr>
            <w:tcW w:w="2688" w:type="dxa"/>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La modificación propuesta elimina la expresión </w:t>
            </w:r>
            <w:r w:rsidRPr="008678EE">
              <w:rPr>
                <w:rFonts w:ascii="Bookman Old Style" w:eastAsia="MS Mincho" w:hAnsi="Bookman Old Style" w:cs="Arial"/>
                <w:i/>
                <w:sz w:val="16"/>
                <w:szCs w:val="16"/>
              </w:rPr>
              <w:t>"de la Fiscalía",</w:t>
            </w:r>
            <w:r w:rsidRPr="008678EE">
              <w:rPr>
                <w:rFonts w:ascii="Bookman Old Style" w:eastAsia="MS Mincho" w:hAnsi="Bookman Old Style" w:cs="Arial"/>
                <w:sz w:val="16"/>
                <w:szCs w:val="16"/>
              </w:rPr>
              <w:t xml:space="preserve"> la cual fue excluida del ordenamiento en la sentencia C-536 de 2008, además de ajustarla a la constitucionalidad condicionada efectuada en la misma providencia. Se excluye la expresión </w:t>
            </w:r>
            <w:r w:rsidRPr="008678EE">
              <w:rPr>
                <w:rFonts w:ascii="Bookman Old Style" w:eastAsia="MS Mincho" w:hAnsi="Bookman Old Style" w:cs="Arial"/>
                <w:i/>
                <w:sz w:val="16"/>
                <w:szCs w:val="16"/>
              </w:rPr>
              <w:t>"de la Fiscalía</w:t>
            </w:r>
            <w:r w:rsidRPr="008678EE">
              <w:rPr>
                <w:rFonts w:ascii="Bookman Old Style" w:eastAsia="MS Mincho" w:hAnsi="Bookman Old Style" w:cs="Arial"/>
                <w:sz w:val="16"/>
                <w:szCs w:val="16"/>
              </w:rPr>
              <w:t xml:space="preserve">", pues como lo argumentó la Corte Constitucional al momento de declarar su inconstitucionalidad, </w:t>
            </w:r>
            <w:r w:rsidRPr="008678EE">
              <w:rPr>
                <w:rFonts w:ascii="Bookman Old Style" w:eastAsia="MS Mincho" w:hAnsi="Bookman Old Style" w:cs="Arial"/>
                <w:i/>
                <w:sz w:val="16"/>
                <w:szCs w:val="16"/>
              </w:rPr>
              <w:t>"...las expresiones demandadas “de la Fiscalía” del artículo 268 de la Ley 906 del 2004 y “por la Fiscalía General de la Nación” del numeral 9 del artículo 47 de la Ley 1142 del 2007, son inconstitucionales por vulneración del principio de igualdad de armas como parte integrante del derecho de defensa, por cuanto dejan en forma exclusiva en cabeza de la Fiscalía General de la Nación la competencia para otorgar constancia respecto de la calidad de imputado o defensor dentro del proceso penal –art. 268 Ley 906 del 2004-; y en cabeza de esta misma entidad, la competencia de expedir certificación en relación con que la información buscada, recogida o recabada por la defensa, será utilizada para efectos judiciales –numeral 9 del artículo 47 de la Ley 1142 del 2007... En criterio de la Corte estas disposiciones vulneran el principio de igualdad de armas y con ello el derecho de defensa, por cuanto la constancia y certificación de que tratan tanto el artículo 268 de la Ley 906 del 2004 como el numeral 9 del artículo 47 de la Ley 1142 del 2007, radica en forma exclusiva en cabeza de la Fiscalía y no de otras autoridades competentes para ello, como el Juez de Control de Garantías, la Defensoría, la propia Fiscalía, o cualquiera otra autoridad facultada para ello"</w:t>
            </w:r>
            <w:r w:rsidRPr="008678EE">
              <w:rPr>
                <w:rFonts w:ascii="Bookman Old Style" w:eastAsia="MS Mincho" w:hAnsi="Bookman Old Style" w:cs="Arial"/>
                <w:sz w:val="16"/>
                <w:szCs w:val="16"/>
              </w:rPr>
              <w:t>.</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De otro lado, se adiciona el </w:t>
            </w:r>
            <w:r w:rsidRPr="008678EE">
              <w:rPr>
                <w:rFonts w:ascii="Bookman Old Style" w:eastAsia="MS Mincho" w:hAnsi="Bookman Old Style" w:cs="Arial"/>
                <w:sz w:val="16"/>
                <w:szCs w:val="16"/>
              </w:rPr>
              <w:lastRenderedPageBreak/>
              <w:t xml:space="preserve">único inciso en aras de facultar legalmente al imputado o a su defensor para trasladar los elementos materiales probatorios y la evidencia física a cualquier otro laboratorio público o privado, nacional o extranjero, para su respectivo examen, pues como lo consideró la Corte en la sentencia C-536 de 2008, </w:t>
            </w:r>
            <w:r w:rsidRPr="008678EE">
              <w:rPr>
                <w:rFonts w:ascii="Bookman Old Style" w:eastAsia="MS Mincho" w:hAnsi="Bookman Old Style" w:cs="Arial"/>
                <w:i/>
                <w:sz w:val="16"/>
                <w:szCs w:val="16"/>
              </w:rPr>
              <w:t>"...la disposición contenida... según la cual el imputado o su defensor deben obligatoriamente trasladar los elementos materiales probatorios y evidencia física recaudada durante la etapa de investigación al Instituto Nacional de Medicina Legal y Ciencias Forenses para su respectiva valoración y examen, viola la igualdad de armas dentro del proceso penal, por cuanto limita la actividad probatoria de éste respecto de la valoración exclusiva del material probatorio recaudado por parte de una entidad adscrita al ente acusador..."</w:t>
            </w:r>
            <w:r w:rsidRPr="008678EE">
              <w:rPr>
                <w:rFonts w:ascii="Bookman Old Style" w:eastAsia="MS Mincho" w:hAnsi="Bookman Old Style" w:cs="Arial"/>
                <w:sz w:val="16"/>
                <w:szCs w:val="16"/>
              </w:rPr>
              <w:t>.</w:t>
            </w:r>
          </w:p>
          <w:p w:rsidR="0057244D" w:rsidRPr="008678EE" w:rsidRDefault="0057244D" w:rsidP="00C957A0">
            <w:pPr>
              <w:tabs>
                <w:tab w:val="left" w:pos="2410"/>
              </w:tabs>
              <w:spacing w:after="0" w:line="240" w:lineRule="auto"/>
              <w:jc w:val="center"/>
              <w:rPr>
                <w:rFonts w:ascii="Bookman Old Style" w:eastAsia="MS Mincho" w:hAnsi="Bookman Old Style" w:cs="Arial"/>
                <w:sz w:val="16"/>
                <w:szCs w:val="16"/>
              </w:rPr>
            </w:pP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Pr>
                <w:rFonts w:ascii="Bookman Old Style" w:hAnsi="Bookman Old Style" w:cs="Arial"/>
                <w:b/>
                <w:sz w:val="16"/>
                <w:szCs w:val="16"/>
              </w:rPr>
              <w:t>84</w:t>
            </w:r>
            <w:r w:rsidRPr="008678EE">
              <w:rPr>
                <w:rFonts w:ascii="Bookman Old Style" w:hAnsi="Bookman Old Style" w:cs="Arial"/>
                <w:b/>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 xml:space="preserve">Modifíquese </w:t>
            </w:r>
            <w:r w:rsidRPr="008678EE">
              <w:rPr>
                <w:rFonts w:ascii="Bookman Old Style" w:hAnsi="Bookman Old Style" w:cs="Arial"/>
                <w:sz w:val="16"/>
                <w:szCs w:val="16"/>
              </w:rPr>
              <w:t xml:space="preserve">el artículo 275 de la Ley 906 de 2004, el </w:t>
            </w:r>
            <w:r w:rsidRPr="008678EE">
              <w:rPr>
                <w:rFonts w:ascii="Bookman Old Style" w:hAnsi="Bookman Old Style" w:cs="Arial"/>
                <w:w w:val="106"/>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6"/>
                <w:sz w:val="16"/>
                <w:szCs w:val="16"/>
              </w:rPr>
              <w:t>así:</w:t>
            </w:r>
          </w:p>
          <w:p w:rsidR="0057244D" w:rsidRPr="008678EE" w:rsidRDefault="0057244D" w:rsidP="007D36A7">
            <w:pPr>
              <w:spacing w:line="240" w:lineRule="auto"/>
              <w:ind w:right="-76"/>
              <w:jc w:val="both"/>
              <w:rPr>
                <w:rFonts w:ascii="Bookman Old Style" w:hAnsi="Bookman Old Style" w:cs="Arial"/>
                <w:w w:val="106"/>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275. </w:t>
            </w:r>
            <w:r w:rsidRPr="008678EE">
              <w:rPr>
                <w:rFonts w:ascii="Bookman Old Style" w:hAnsi="Bookman Old Style" w:cs="Arial"/>
                <w:b/>
                <w:w w:val="109"/>
                <w:sz w:val="16"/>
                <w:szCs w:val="16"/>
              </w:rPr>
              <w:t xml:space="preserve">Elementos materiales probatorios </w:t>
            </w:r>
            <w:r w:rsidRPr="008678EE">
              <w:rPr>
                <w:rFonts w:ascii="Bookman Old Style" w:hAnsi="Bookman Old Style" w:cs="Arial"/>
                <w:b/>
                <w:sz w:val="16"/>
                <w:szCs w:val="16"/>
              </w:rPr>
              <w:t>y</w:t>
            </w:r>
            <w:r w:rsidRPr="008678EE">
              <w:rPr>
                <w:rFonts w:ascii="Bookman Old Style" w:hAnsi="Bookman Old Style" w:cs="Arial"/>
                <w:b/>
                <w:spacing w:val="40"/>
                <w:sz w:val="16"/>
                <w:szCs w:val="16"/>
              </w:rPr>
              <w:t xml:space="preserve"> </w:t>
            </w:r>
            <w:r w:rsidRPr="008678EE">
              <w:rPr>
                <w:rFonts w:ascii="Bookman Old Style" w:hAnsi="Bookman Old Style" w:cs="Arial"/>
                <w:b/>
                <w:w w:val="109"/>
                <w:sz w:val="16"/>
                <w:szCs w:val="16"/>
              </w:rPr>
              <w:t xml:space="preserve">evidencia </w:t>
            </w:r>
            <w:r w:rsidRPr="008678EE">
              <w:rPr>
                <w:rFonts w:ascii="Bookman Old Style" w:hAnsi="Bookman Old Style" w:cs="Arial"/>
                <w:b/>
                <w:sz w:val="16"/>
                <w:szCs w:val="16"/>
              </w:rPr>
              <w:t xml:space="preserve">física. </w:t>
            </w:r>
            <w:r w:rsidRPr="008678EE">
              <w:rPr>
                <w:rFonts w:ascii="Bookman Old Style" w:hAnsi="Bookman Old Style" w:cs="Arial"/>
                <w:b/>
                <w:w w:val="109"/>
                <w:sz w:val="16"/>
                <w:szCs w:val="16"/>
              </w:rPr>
              <w:t xml:space="preserve">Los </w:t>
            </w:r>
            <w:r w:rsidRPr="008678EE">
              <w:rPr>
                <w:rFonts w:ascii="Bookman Old Style" w:hAnsi="Bookman Old Style" w:cs="Arial"/>
                <w:b/>
                <w:sz w:val="16"/>
                <w:szCs w:val="16"/>
              </w:rPr>
              <w:t xml:space="preserve">hechos objeto de </w:t>
            </w:r>
            <w:r w:rsidRPr="008678EE">
              <w:rPr>
                <w:rFonts w:ascii="Bookman Old Style" w:hAnsi="Bookman Old Style" w:cs="Arial"/>
                <w:b/>
                <w:w w:val="109"/>
                <w:sz w:val="16"/>
                <w:szCs w:val="16"/>
              </w:rPr>
              <w:t xml:space="preserve">indagación </w:t>
            </w:r>
            <w:r w:rsidRPr="008678EE">
              <w:rPr>
                <w:rFonts w:ascii="Bookman Old Style" w:hAnsi="Bookman Old Style" w:cs="Arial"/>
                <w:b/>
                <w:sz w:val="16"/>
                <w:szCs w:val="16"/>
              </w:rPr>
              <w:t xml:space="preserve">e </w:t>
            </w:r>
            <w:r w:rsidRPr="008678EE">
              <w:rPr>
                <w:rFonts w:ascii="Bookman Old Style" w:hAnsi="Bookman Old Style" w:cs="Arial"/>
                <w:b/>
                <w:w w:val="109"/>
                <w:sz w:val="16"/>
                <w:szCs w:val="16"/>
              </w:rPr>
              <w:t xml:space="preserve">investigación </w:t>
            </w:r>
            <w:r w:rsidRPr="008678EE">
              <w:rPr>
                <w:rFonts w:ascii="Bookman Old Style" w:hAnsi="Bookman Old Style" w:cs="Arial"/>
                <w:b/>
                <w:sz w:val="16"/>
                <w:szCs w:val="16"/>
              </w:rPr>
              <w:t xml:space="preserve">podrán ser </w:t>
            </w:r>
            <w:r w:rsidRPr="008678EE">
              <w:rPr>
                <w:rFonts w:ascii="Bookman Old Style" w:hAnsi="Bookman Old Style" w:cs="Arial"/>
                <w:b/>
                <w:w w:val="109"/>
                <w:sz w:val="16"/>
                <w:szCs w:val="16"/>
              </w:rPr>
              <w:t xml:space="preserve">demostrados </w:t>
            </w:r>
            <w:r w:rsidRPr="008678EE">
              <w:rPr>
                <w:rFonts w:ascii="Bookman Old Style" w:hAnsi="Bookman Old Style" w:cs="Arial"/>
                <w:b/>
                <w:sz w:val="16"/>
                <w:szCs w:val="16"/>
              </w:rPr>
              <w:t xml:space="preserve">por </w:t>
            </w:r>
            <w:r w:rsidRPr="008678EE">
              <w:rPr>
                <w:rFonts w:ascii="Bookman Old Style" w:hAnsi="Bookman Old Style" w:cs="Arial"/>
                <w:b/>
                <w:w w:val="109"/>
                <w:sz w:val="16"/>
                <w:szCs w:val="16"/>
              </w:rPr>
              <w:t xml:space="preserve">cualquier </w:t>
            </w:r>
            <w:r w:rsidRPr="008678EE">
              <w:rPr>
                <w:rFonts w:ascii="Bookman Old Style" w:hAnsi="Bookman Old Style" w:cs="Arial"/>
                <w:b/>
                <w:sz w:val="16"/>
                <w:szCs w:val="16"/>
              </w:rPr>
              <w:t>medio.</w:t>
            </w:r>
            <w:r w:rsidRPr="008678EE">
              <w:rPr>
                <w:rFonts w:ascii="Bookman Old Style" w:hAnsi="Bookman Old Style" w:cs="Arial"/>
                <w:sz w:val="16"/>
                <w:szCs w:val="16"/>
              </w:rPr>
              <w:t xml:space="preserve"> Para efectos de este Código se</w:t>
            </w:r>
            <w:r w:rsidRPr="008678EE">
              <w:rPr>
                <w:rFonts w:ascii="Bookman Old Style" w:hAnsi="Bookman Old Style" w:cs="Arial"/>
                <w:spacing w:val="60"/>
                <w:sz w:val="16"/>
                <w:szCs w:val="16"/>
              </w:rPr>
              <w:t xml:space="preserve"> </w:t>
            </w:r>
            <w:r w:rsidRPr="008678EE">
              <w:rPr>
                <w:rFonts w:ascii="Bookman Old Style" w:hAnsi="Bookman Old Style" w:cs="Arial"/>
                <w:sz w:val="16"/>
                <w:szCs w:val="16"/>
              </w:rPr>
              <w:t xml:space="preserve">entiende por </w:t>
            </w:r>
            <w:r w:rsidRPr="008678EE">
              <w:rPr>
                <w:rFonts w:ascii="Bookman Old Style" w:hAnsi="Bookman Old Style" w:cs="Arial"/>
                <w:w w:val="106"/>
                <w:sz w:val="16"/>
                <w:szCs w:val="16"/>
              </w:rPr>
              <w:t xml:space="preserve">elementos </w:t>
            </w:r>
            <w:r w:rsidRPr="008678EE">
              <w:rPr>
                <w:rFonts w:ascii="Bookman Old Style" w:hAnsi="Bookman Old Style" w:cs="Arial"/>
                <w:sz w:val="16"/>
                <w:szCs w:val="16"/>
              </w:rPr>
              <w:t>materiales probatorios y</w:t>
            </w:r>
            <w:r w:rsidRPr="008678EE">
              <w:rPr>
                <w:rFonts w:ascii="Bookman Old Style" w:hAnsi="Bookman Old Style" w:cs="Arial"/>
                <w:spacing w:val="1"/>
                <w:sz w:val="16"/>
                <w:szCs w:val="16"/>
              </w:rPr>
              <w:t xml:space="preserve"> </w:t>
            </w:r>
            <w:r w:rsidRPr="008678EE">
              <w:rPr>
                <w:rFonts w:ascii="Bookman Old Style" w:hAnsi="Bookman Old Style" w:cs="Arial"/>
                <w:sz w:val="16"/>
                <w:szCs w:val="16"/>
              </w:rPr>
              <w:t>evidencia</w:t>
            </w:r>
            <w:r w:rsidRPr="008678EE">
              <w:rPr>
                <w:rFonts w:ascii="Bookman Old Style" w:hAnsi="Bookman Old Style" w:cs="Arial"/>
                <w:spacing w:val="59"/>
                <w:sz w:val="16"/>
                <w:szCs w:val="16"/>
              </w:rPr>
              <w:t xml:space="preserve"> </w:t>
            </w:r>
            <w:r w:rsidRPr="008678EE">
              <w:rPr>
                <w:rFonts w:ascii="Bookman Old Style" w:hAnsi="Bookman Old Style" w:cs="Arial"/>
                <w:sz w:val="16"/>
                <w:szCs w:val="16"/>
              </w:rPr>
              <w:t>física,</w:t>
            </w:r>
            <w:r w:rsidRPr="008678EE">
              <w:rPr>
                <w:rFonts w:ascii="Bookman Old Style" w:hAnsi="Bookman Old Style" w:cs="Arial"/>
                <w:spacing w:val="52"/>
                <w:sz w:val="16"/>
                <w:szCs w:val="16"/>
              </w:rPr>
              <w:t xml:space="preserve"> </w:t>
            </w:r>
            <w:r w:rsidRPr="008678EE">
              <w:rPr>
                <w:rFonts w:ascii="Bookman Old Style" w:hAnsi="Bookman Old Style" w:cs="Arial"/>
                <w:b/>
                <w:sz w:val="16"/>
                <w:szCs w:val="16"/>
              </w:rPr>
              <w:t>entre otros,</w:t>
            </w:r>
            <w:r w:rsidRPr="008678EE">
              <w:rPr>
                <w:rFonts w:ascii="Bookman Old Style" w:hAnsi="Bookman Old Style" w:cs="Arial"/>
                <w:sz w:val="16"/>
                <w:szCs w:val="16"/>
              </w:rPr>
              <w:t xml:space="preserve"> los</w:t>
            </w:r>
            <w:r w:rsidRPr="008678EE">
              <w:rPr>
                <w:rFonts w:ascii="Bookman Old Style" w:hAnsi="Bookman Old Style" w:cs="Arial"/>
                <w:spacing w:val="22"/>
                <w:sz w:val="16"/>
                <w:szCs w:val="16"/>
              </w:rPr>
              <w:t xml:space="preserve"> </w:t>
            </w:r>
            <w:r w:rsidRPr="008678EE">
              <w:rPr>
                <w:rFonts w:ascii="Bookman Old Style" w:hAnsi="Bookman Old Style" w:cs="Arial"/>
                <w:w w:val="106"/>
                <w:sz w:val="16"/>
                <w:szCs w:val="16"/>
              </w:rPr>
              <w:t>siguientes:</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sz w:val="16"/>
                <w:szCs w:val="16"/>
              </w:rPr>
              <w:t>i)</w:t>
            </w:r>
            <w:r w:rsidRPr="008678EE">
              <w:rPr>
                <w:rFonts w:ascii="Bookman Old Style" w:hAnsi="Bookman Old Style" w:cs="Arial"/>
                <w:b/>
                <w:spacing w:val="-47"/>
                <w:sz w:val="16"/>
                <w:szCs w:val="16"/>
              </w:rPr>
              <w:t xml:space="preserve"> </w:t>
            </w:r>
            <w:r w:rsidRPr="008678EE">
              <w:rPr>
                <w:rFonts w:ascii="Bookman Old Style" w:hAnsi="Bookman Old Style" w:cs="Arial"/>
                <w:b/>
                <w:w w:val="109"/>
                <w:sz w:val="16"/>
                <w:szCs w:val="16"/>
              </w:rPr>
              <w:t xml:space="preserve">Aquellos </w:t>
            </w:r>
            <w:r w:rsidRPr="008678EE">
              <w:rPr>
                <w:rFonts w:ascii="Bookman Old Style" w:hAnsi="Bookman Old Style" w:cs="Arial"/>
                <w:b/>
                <w:sz w:val="16"/>
                <w:szCs w:val="16"/>
              </w:rPr>
              <w:t xml:space="preserve">que </w:t>
            </w:r>
            <w:r w:rsidRPr="008678EE">
              <w:rPr>
                <w:rFonts w:ascii="Bookman Old Style" w:hAnsi="Bookman Old Style" w:cs="Arial"/>
                <w:b/>
                <w:w w:val="109"/>
                <w:sz w:val="16"/>
                <w:szCs w:val="16"/>
              </w:rPr>
              <w:t xml:space="preserve">permitan establecer </w:t>
            </w:r>
            <w:r w:rsidRPr="008678EE">
              <w:rPr>
                <w:rFonts w:ascii="Bookman Old Style" w:hAnsi="Bookman Old Style" w:cs="Arial"/>
                <w:b/>
                <w:sz w:val="16"/>
                <w:szCs w:val="16"/>
              </w:rPr>
              <w:t xml:space="preserve">las </w:t>
            </w:r>
            <w:r w:rsidRPr="008678EE">
              <w:rPr>
                <w:rFonts w:ascii="Bookman Old Style" w:hAnsi="Bookman Old Style" w:cs="Arial"/>
                <w:b/>
                <w:w w:val="109"/>
                <w:sz w:val="16"/>
                <w:szCs w:val="16"/>
              </w:rPr>
              <w:t>circunstancias y condiciones</w:t>
            </w:r>
            <w:r w:rsidRPr="008678EE">
              <w:rPr>
                <w:rFonts w:ascii="Bookman Old Style" w:hAnsi="Bookman Old Style" w:cs="Arial"/>
                <w:b/>
                <w:sz w:val="16"/>
                <w:szCs w:val="16"/>
              </w:rPr>
              <w:t xml:space="preserve"> que </w:t>
            </w:r>
            <w:r w:rsidRPr="008678EE">
              <w:rPr>
                <w:rFonts w:ascii="Bookman Old Style" w:hAnsi="Bookman Old Style" w:cs="Arial"/>
                <w:b/>
                <w:w w:val="109"/>
                <w:sz w:val="16"/>
                <w:szCs w:val="16"/>
              </w:rPr>
              <w:t xml:space="preserve">explican </w:t>
            </w: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comisión </w:t>
            </w:r>
            <w:r w:rsidRPr="008678EE">
              <w:rPr>
                <w:rFonts w:ascii="Bookman Old Style" w:hAnsi="Bookman Old Style" w:cs="Arial"/>
                <w:b/>
                <w:sz w:val="16"/>
                <w:szCs w:val="16"/>
              </w:rPr>
              <w:t xml:space="preserve">de los hechos que son materia </w:t>
            </w:r>
            <w:r w:rsidRPr="008678EE">
              <w:rPr>
                <w:rFonts w:ascii="Bookman Old Style" w:hAnsi="Bookman Old Style" w:cs="Arial"/>
                <w:b/>
                <w:w w:val="109"/>
                <w:sz w:val="16"/>
                <w:szCs w:val="16"/>
              </w:rPr>
              <w:t>de investigación,</w:t>
            </w:r>
            <w:r w:rsidRPr="008678EE">
              <w:rPr>
                <w:rFonts w:ascii="Bookman Old Style" w:hAnsi="Bookman Old Style" w:cs="Arial"/>
                <w:b/>
                <w:sz w:val="16"/>
                <w:szCs w:val="16"/>
              </w:rPr>
              <w:t xml:space="preserve"> la </w:t>
            </w:r>
            <w:r w:rsidRPr="008678EE">
              <w:rPr>
                <w:rFonts w:ascii="Bookman Old Style" w:hAnsi="Bookman Old Style" w:cs="Arial"/>
                <w:b/>
                <w:w w:val="109"/>
                <w:sz w:val="16"/>
                <w:szCs w:val="16"/>
              </w:rPr>
              <w:t xml:space="preserve">reconstrucción </w:t>
            </w:r>
            <w:r w:rsidRPr="008678EE">
              <w:rPr>
                <w:rFonts w:ascii="Bookman Old Style" w:hAnsi="Bookman Old Style" w:cs="Arial"/>
                <w:b/>
                <w:sz w:val="16"/>
                <w:szCs w:val="16"/>
              </w:rPr>
              <w:t xml:space="preserve">del </w:t>
            </w:r>
            <w:r w:rsidRPr="008678EE">
              <w:rPr>
                <w:rFonts w:ascii="Bookman Old Style" w:hAnsi="Bookman Old Style" w:cs="Arial"/>
                <w:b/>
                <w:w w:val="109"/>
                <w:sz w:val="16"/>
                <w:szCs w:val="16"/>
              </w:rPr>
              <w:t xml:space="preserve">contexto </w:t>
            </w:r>
            <w:r w:rsidRPr="008678EE">
              <w:rPr>
                <w:rFonts w:ascii="Bookman Old Style" w:hAnsi="Bookman Old Style" w:cs="Arial"/>
                <w:b/>
                <w:sz w:val="16"/>
                <w:szCs w:val="16"/>
              </w:rPr>
              <w:t xml:space="preserve">de lo </w:t>
            </w:r>
            <w:r w:rsidRPr="008678EE">
              <w:rPr>
                <w:rFonts w:ascii="Bookman Old Style" w:hAnsi="Bookman Old Style" w:cs="Arial"/>
                <w:b/>
                <w:w w:val="109"/>
                <w:sz w:val="16"/>
                <w:szCs w:val="16"/>
              </w:rPr>
              <w:t>sucedido, los productos</w:t>
            </w:r>
            <w:r w:rsidRPr="008678EE">
              <w:rPr>
                <w:rFonts w:ascii="Bookman Old Style" w:hAnsi="Bookman Old Style" w:cs="Arial"/>
                <w:b/>
                <w:sz w:val="16"/>
                <w:szCs w:val="16"/>
              </w:rPr>
              <w:t xml:space="preserve"> de análisis </w:t>
            </w:r>
            <w:r w:rsidRPr="008678EE">
              <w:rPr>
                <w:rFonts w:ascii="Bookman Old Style" w:eastAsia="Arial" w:hAnsi="Bookman Old Style" w:cs="Arial"/>
                <w:b/>
                <w:sz w:val="16"/>
                <w:szCs w:val="16"/>
              </w:rPr>
              <w:t xml:space="preserve">y </w:t>
            </w:r>
            <w:r w:rsidRPr="008678EE">
              <w:rPr>
                <w:rFonts w:ascii="Bookman Old Style" w:hAnsi="Bookman Old Style" w:cs="Arial"/>
                <w:b/>
                <w:sz w:val="16"/>
                <w:szCs w:val="16"/>
              </w:rPr>
              <w:t xml:space="preserve">las demás </w:t>
            </w:r>
            <w:r w:rsidRPr="008678EE">
              <w:rPr>
                <w:rFonts w:ascii="Bookman Old Style" w:hAnsi="Bookman Old Style" w:cs="Arial"/>
                <w:b/>
                <w:w w:val="109"/>
                <w:sz w:val="16"/>
                <w:szCs w:val="16"/>
              </w:rPr>
              <w:t xml:space="preserve">herramientas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investigación criminal.</w:t>
            </w: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497FFB">
              <w:rPr>
                <w:rFonts w:ascii="Bookman Old Style" w:hAnsi="Bookman Old Style" w:cs="Arial"/>
                <w:sz w:val="16"/>
                <w:szCs w:val="16"/>
              </w:rPr>
              <w:t>meración ahora es el artículo 89</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w:t>
            </w:r>
          </w:p>
        </w:tc>
        <w:tc>
          <w:tcPr>
            <w:tcW w:w="2688" w:type="dxa"/>
            <w:shd w:val="clear" w:color="auto" w:fill="auto"/>
          </w:tcPr>
          <w:p w:rsidR="0057244D" w:rsidRPr="008678EE" w:rsidRDefault="0057244D" w:rsidP="00E85824">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Las modificaciones más importantes en estas dos normas son las siguientes: En primer lugar, se aclara que elementos materiales probatorios y evidencia física, no son exclusivamente aquellos elementos que aparezcan en el listado del artículo 275, sino que pueden existir muchos más.</w:t>
            </w:r>
          </w:p>
          <w:p w:rsidR="0057244D" w:rsidRPr="008678EE" w:rsidRDefault="0057244D" w:rsidP="00E85824">
            <w:pPr>
              <w:spacing w:after="0" w:line="240" w:lineRule="auto"/>
              <w:jc w:val="both"/>
              <w:rPr>
                <w:rFonts w:ascii="Bookman Old Style" w:hAnsi="Bookman Old Style" w:cs="Arial"/>
                <w:sz w:val="16"/>
                <w:szCs w:val="16"/>
              </w:rPr>
            </w:pPr>
          </w:p>
          <w:p w:rsidR="0057244D" w:rsidRPr="008678EE" w:rsidRDefault="0057244D" w:rsidP="00E85824">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 xml:space="preserve">En segundo lugar, se incluyen como elementos materiales probatorios y evidencia física aquella evidencia que sea útil para la elaboración de contextos y sea pertinente para la construcción de la prueba de contexto. </w:t>
            </w:r>
          </w:p>
          <w:p w:rsidR="0057244D" w:rsidRPr="008678EE" w:rsidRDefault="0057244D" w:rsidP="00E85824">
            <w:pPr>
              <w:spacing w:after="0" w:line="240" w:lineRule="auto"/>
              <w:jc w:val="both"/>
              <w:rPr>
                <w:rFonts w:ascii="Bookman Old Style" w:hAnsi="Bookman Old Style" w:cs="Arial"/>
                <w:sz w:val="16"/>
                <w:szCs w:val="16"/>
              </w:rPr>
            </w:pPr>
          </w:p>
          <w:p w:rsidR="0057244D" w:rsidRPr="008678EE" w:rsidRDefault="0057244D" w:rsidP="00E85824">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En todo caso, se debe aclarar que los efectos de su inclusión no son constitutivos sino declarativos.</w:t>
            </w:r>
          </w:p>
        </w:tc>
      </w:tr>
      <w:tr w:rsidR="0057244D" w:rsidRPr="008678EE" w:rsidTr="00B872F3">
        <w:tc>
          <w:tcPr>
            <w:tcW w:w="3390" w:type="dxa"/>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Pr>
                <w:rFonts w:ascii="Bookman Old Style" w:hAnsi="Bookman Old Style" w:cs="Arial"/>
                <w:b/>
                <w:sz w:val="16"/>
                <w:szCs w:val="16"/>
              </w:rPr>
              <w:t>85</w:t>
            </w:r>
            <w:r w:rsidRPr="008678EE">
              <w:rPr>
                <w:rFonts w:ascii="Bookman Old Style" w:hAnsi="Bookman Old Style" w:cs="Arial"/>
                <w:sz w:val="16"/>
                <w:szCs w:val="16"/>
              </w:rPr>
              <w:t xml:space="preserve"> El</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Capítulo Único del</w:t>
            </w:r>
            <w:r w:rsidRPr="008678EE">
              <w:rPr>
                <w:rFonts w:ascii="Bookman Old Style" w:hAnsi="Bookman Old Style" w:cs="Arial"/>
                <w:spacing w:val="58"/>
                <w:sz w:val="16"/>
                <w:szCs w:val="16"/>
              </w:rPr>
              <w:t xml:space="preserve"> </w:t>
            </w:r>
            <w:r w:rsidRPr="008678EE">
              <w:rPr>
                <w:rFonts w:ascii="Bookman Old Style" w:hAnsi="Bookman Old Style" w:cs="Arial"/>
                <w:sz w:val="16"/>
                <w:szCs w:val="16"/>
              </w:rPr>
              <w:t>Título III del Libro II de</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58"/>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 xml:space="preserve">906 </w:t>
            </w:r>
            <w:r w:rsidRPr="008678EE">
              <w:rPr>
                <w:rFonts w:ascii="Bookman Old Style" w:hAnsi="Bookman Old Style" w:cs="Arial"/>
                <w:w w:val="107"/>
                <w:sz w:val="16"/>
                <w:szCs w:val="16"/>
              </w:rPr>
              <w:t xml:space="preserve">de </w:t>
            </w:r>
            <w:r w:rsidRPr="008678EE">
              <w:rPr>
                <w:rFonts w:ascii="Bookman Old Style" w:hAnsi="Bookman Old Style" w:cs="Arial"/>
                <w:sz w:val="16"/>
                <w:szCs w:val="16"/>
              </w:rPr>
              <w:t>2004 se</w:t>
            </w:r>
            <w:r w:rsidRPr="008678EE">
              <w:rPr>
                <w:rFonts w:ascii="Bookman Old Style" w:hAnsi="Bookman Old Style" w:cs="Arial"/>
                <w:spacing w:val="17"/>
                <w:sz w:val="16"/>
                <w:szCs w:val="16"/>
              </w:rPr>
              <w:t xml:space="preserve"> </w:t>
            </w:r>
            <w:r w:rsidRPr="008678EE">
              <w:rPr>
                <w:rFonts w:ascii="Bookman Old Style" w:hAnsi="Bookman Old Style" w:cs="Arial"/>
                <w:w w:val="109"/>
                <w:sz w:val="16"/>
                <w:szCs w:val="16"/>
              </w:rPr>
              <w:t>denominará</w:t>
            </w:r>
            <w:r w:rsidRPr="008678EE">
              <w:rPr>
                <w:rFonts w:ascii="Bookman Old Style" w:hAnsi="Bookman Old Style" w:cs="Arial"/>
                <w:spacing w:val="34"/>
                <w:w w:val="109"/>
                <w:sz w:val="16"/>
                <w:szCs w:val="16"/>
              </w:rPr>
              <w:t xml:space="preserve"> </w:t>
            </w:r>
            <w:r w:rsidRPr="008678EE">
              <w:rPr>
                <w:rFonts w:ascii="Bookman Old Style" w:hAnsi="Bookman Old Style" w:cs="Arial"/>
                <w:sz w:val="16"/>
                <w:szCs w:val="16"/>
              </w:rPr>
              <w:t xml:space="preserve">así: </w:t>
            </w:r>
          </w:p>
          <w:p w:rsidR="0057244D" w:rsidRPr="008678EE" w:rsidRDefault="0057244D" w:rsidP="007D36A7">
            <w:pPr>
              <w:spacing w:line="240" w:lineRule="auto"/>
              <w:ind w:right="-76"/>
              <w:jc w:val="both"/>
              <w:rPr>
                <w:rFonts w:ascii="Bookman Old Style" w:hAnsi="Bookman Old Style" w:cs="Arial"/>
                <w:b/>
                <w:w w:val="109"/>
                <w:sz w:val="16"/>
                <w:szCs w:val="16"/>
              </w:rPr>
            </w:pPr>
            <w:r w:rsidRPr="008678EE">
              <w:rPr>
                <w:rFonts w:ascii="Bookman Old Style" w:hAnsi="Bookman Old Style" w:cs="Arial"/>
                <w:b/>
                <w:w w:val="109"/>
                <w:sz w:val="16"/>
                <w:szCs w:val="16"/>
              </w:rPr>
              <w:t xml:space="preserve">"COMUNICACIÓN </w:t>
            </w:r>
            <w:r w:rsidRPr="008678EE">
              <w:rPr>
                <w:rFonts w:ascii="Bookman Old Style" w:hAnsi="Bookman Old Style" w:cs="Arial"/>
                <w:b/>
                <w:sz w:val="16"/>
                <w:szCs w:val="16"/>
              </w:rPr>
              <w:t>DE</w:t>
            </w:r>
            <w:r w:rsidRPr="008678EE">
              <w:rPr>
                <w:rFonts w:ascii="Bookman Old Style" w:hAnsi="Bookman Old Style" w:cs="Arial"/>
                <w:b/>
                <w:spacing w:val="45"/>
                <w:sz w:val="16"/>
                <w:szCs w:val="16"/>
              </w:rPr>
              <w:t xml:space="preserve"> </w:t>
            </w:r>
            <w:r w:rsidRPr="008678EE">
              <w:rPr>
                <w:rFonts w:ascii="Bookman Old Style" w:hAnsi="Bookman Old Style" w:cs="Arial"/>
                <w:b/>
                <w:sz w:val="16"/>
                <w:szCs w:val="16"/>
              </w:rPr>
              <w:t>LA</w:t>
            </w:r>
            <w:r w:rsidRPr="008678EE">
              <w:rPr>
                <w:rFonts w:ascii="Bookman Old Style" w:hAnsi="Bookman Old Style" w:cs="Arial"/>
                <w:b/>
                <w:spacing w:val="25"/>
                <w:sz w:val="16"/>
                <w:szCs w:val="16"/>
              </w:rPr>
              <w:t xml:space="preserve"> </w:t>
            </w:r>
            <w:r w:rsidRPr="008678EE">
              <w:rPr>
                <w:rFonts w:ascii="Bookman Old Style" w:hAnsi="Bookman Old Style" w:cs="Arial"/>
                <w:b/>
                <w:w w:val="109"/>
                <w:sz w:val="16"/>
                <w:szCs w:val="16"/>
              </w:rPr>
              <w:t>CALIDAD</w:t>
            </w:r>
            <w:r w:rsidRPr="008678EE">
              <w:rPr>
                <w:rFonts w:ascii="Bookman Old Style" w:hAnsi="Bookman Old Style" w:cs="Arial"/>
                <w:b/>
                <w:spacing w:val="10"/>
                <w:w w:val="109"/>
                <w:sz w:val="16"/>
                <w:szCs w:val="16"/>
              </w:rPr>
              <w:t xml:space="preserve"> </w:t>
            </w:r>
            <w:r w:rsidRPr="008678EE">
              <w:rPr>
                <w:rFonts w:ascii="Bookman Old Style" w:hAnsi="Bookman Old Style" w:cs="Arial"/>
                <w:b/>
                <w:sz w:val="16"/>
                <w:szCs w:val="16"/>
              </w:rPr>
              <w:t>DE</w:t>
            </w:r>
            <w:r w:rsidRPr="008678EE">
              <w:rPr>
                <w:rFonts w:ascii="Bookman Old Style" w:hAnsi="Bookman Old Style" w:cs="Arial"/>
                <w:b/>
                <w:spacing w:val="54"/>
                <w:sz w:val="16"/>
                <w:szCs w:val="16"/>
              </w:rPr>
              <w:t xml:space="preserve"> </w:t>
            </w:r>
            <w:r w:rsidRPr="008678EE">
              <w:rPr>
                <w:rFonts w:ascii="Bookman Old Style" w:hAnsi="Bookman Old Style" w:cs="Arial"/>
                <w:b/>
                <w:w w:val="109"/>
                <w:sz w:val="16"/>
                <w:szCs w:val="16"/>
              </w:rPr>
              <w:t>IMPUTADO"</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497FFB">
              <w:rPr>
                <w:rFonts w:ascii="Bookman Old Style" w:hAnsi="Bookman Old Style" w:cs="Arial"/>
                <w:sz w:val="16"/>
                <w:szCs w:val="16"/>
              </w:rPr>
              <w:t>meración ahora es el artículo 90</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shd w:val="clear" w:color="auto" w:fill="auto"/>
          </w:tcPr>
          <w:p w:rsidR="0057244D" w:rsidRPr="008678EE" w:rsidRDefault="0057244D" w:rsidP="007D36A7">
            <w:pPr>
              <w:spacing w:line="240" w:lineRule="auto"/>
              <w:jc w:val="both"/>
              <w:rPr>
                <w:rFonts w:ascii="Bookman Old Style" w:hAnsi="Bookman Old Style" w:cs="Arial"/>
                <w:sz w:val="16"/>
                <w:szCs w:val="16"/>
                <w:lang w:eastAsia="es-MX"/>
              </w:rPr>
            </w:pPr>
            <w:r w:rsidRPr="008678EE">
              <w:rPr>
                <w:rFonts w:ascii="Bookman Old Style" w:hAnsi="Bookman Old Style" w:cs="Arial"/>
                <w:sz w:val="16"/>
                <w:szCs w:val="16"/>
                <w:lang w:eastAsia="es-MX"/>
              </w:rPr>
              <w:t xml:space="preserve">La práctica ha demostrado que un acto que debería ser muy sencillo por su finalidad se ha convertido en un juicio anticipado, porque en este se pretende dilucidar el tópico de la responsabilidad penal, el cual está reservado para debatirse en el juicio. Y, además, ha traído como consecuencia que los jueces de </w:t>
            </w:r>
            <w:r w:rsidRPr="008678EE">
              <w:rPr>
                <w:rFonts w:ascii="Bookman Old Style" w:hAnsi="Bookman Old Style" w:cs="Arial"/>
                <w:sz w:val="16"/>
                <w:szCs w:val="16"/>
                <w:lang w:eastAsia="es-MX"/>
              </w:rPr>
              <w:lastRenderedPageBreak/>
              <w:t>control de garantías deban dedicar un tiempo considerable a la evacuación de las audiencias, con efectos negativos en la eficiencia del proceso penal.</w:t>
            </w:r>
          </w:p>
          <w:p w:rsidR="0057244D" w:rsidRPr="008678EE" w:rsidRDefault="0057244D" w:rsidP="00E85824">
            <w:pPr>
              <w:spacing w:line="240" w:lineRule="auto"/>
              <w:jc w:val="both"/>
              <w:rPr>
                <w:rFonts w:ascii="Bookman Old Style" w:hAnsi="Bookman Old Style" w:cs="Arial"/>
                <w:sz w:val="16"/>
                <w:szCs w:val="16"/>
                <w:lang w:eastAsia="es-MX"/>
              </w:rPr>
            </w:pPr>
            <w:r w:rsidRPr="008678EE">
              <w:rPr>
                <w:rFonts w:ascii="Bookman Old Style" w:hAnsi="Bookman Old Style" w:cs="Arial"/>
                <w:sz w:val="16"/>
                <w:szCs w:val="16"/>
                <w:lang w:eastAsia="es-MX"/>
              </w:rPr>
              <w:t xml:space="preserve">En la propuesta de reforma se optó por simplificar el trámite imputación sin perder de vista su objetivo, esto es comunicarle al procesado su calidad de investigado dentro de un proceso penal por unos hechos y unos cargos específicos. Por ello, la nueva forma de comunicar la calidad de imputado se ha concebido como un mecanismo práctico, sencillo y desprovisto de mayores ritualidades pero permitiendo cumplir con el acto de comunicación sin formalidades improductivas que desnaturalicen el acto y lo conviertan en algo complejo. </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Pr>
                <w:rFonts w:ascii="Bookman Old Style" w:eastAsia="MS Mincho" w:hAnsi="Bookman Old Style" w:cs="Arial"/>
                <w:b/>
                <w:sz w:val="16"/>
                <w:szCs w:val="16"/>
              </w:rPr>
              <w:lastRenderedPageBreak/>
              <w:t>ARTÍCULO 86</w:t>
            </w:r>
            <w:r w:rsidRPr="008678EE">
              <w:rPr>
                <w:rFonts w:ascii="Bookman Old Style" w:eastAsia="MS Mincho" w:hAnsi="Bookman Old Style" w:cs="Arial"/>
                <w:b/>
                <w:sz w:val="16"/>
                <w:szCs w:val="16"/>
              </w:rPr>
              <w:t>.</w:t>
            </w:r>
            <w:r w:rsidRPr="008678EE">
              <w:rPr>
                <w:rFonts w:ascii="Bookman Old Style" w:eastAsia="MS Mincho" w:hAnsi="Bookman Old Style" w:cs="Arial"/>
                <w:sz w:val="16"/>
                <w:szCs w:val="16"/>
              </w:rPr>
              <w:t xml:space="preserve"> Modifíquese el artículo 286 de la Ley 906 de 2004, el cual quedará así:</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"Artículo 286. Comunicación. La Fiscalía General de la Nación, como titular de la acción penal, comunicará por escrito al indiciado la calidad de imputado cuando se cumplan los requisitos establecidos en el artículo 287 de este Código. De esta comunicación deberá informarse a la víctima.</w:t>
            </w: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El fiscal citará al indiciado para que comparezca personalmente, en compañía de su apoderado o defensor público en un término no mayor' a diez (10) días con el objeto de comunicarle por escrito la imputación. También podrá designar apoderado que lo represente para tal efecto. Si no comparece el indiciado o su apoderado dentro del plazo indicado, el fiscal solicitará ante un juez de control de garantías la declaratoria de contumacia del indiciado.</w:t>
            </w: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A partir del momento en que se realice el acto de comunicación, se activa formalmente el derecho de defensa, sin perjuicio de que si por otros medios el indiciado tuvo conocimiento con anterioridad de la indagación e investigación en su contra, pueda ejercer su derecho de defensa.</w:t>
            </w: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 xml:space="preserve">Parágrafo. En los eventos de contumacia o declaración de persona ausente, el acto de comunicación de la Imputación se materializará con la </w:t>
            </w:r>
            <w:r w:rsidRPr="008678EE">
              <w:rPr>
                <w:rFonts w:ascii="Bookman Old Style" w:eastAsia="MS Mincho" w:hAnsi="Bookman Old Style" w:cs="Arial"/>
                <w:b/>
                <w:sz w:val="16"/>
                <w:szCs w:val="16"/>
              </w:rPr>
              <w:lastRenderedPageBreak/>
              <w:t>entrega del acta al defensor público o de confianza que se hubiere designado para el efecto, durante la respectiva audiencia."</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497FFB" w:rsidP="00756927">
            <w:pPr>
              <w:tabs>
                <w:tab w:val="left" w:pos="2410"/>
              </w:tabs>
              <w:spacing w:after="0" w:line="240" w:lineRule="auto"/>
              <w:ind w:right="-76"/>
              <w:jc w:val="both"/>
              <w:rPr>
                <w:rFonts w:ascii="Bookman Old Style" w:eastAsia="MS Mincho" w:hAnsi="Bookman Old Style" w:cs="Arial"/>
                <w:sz w:val="16"/>
                <w:szCs w:val="16"/>
              </w:rPr>
            </w:pPr>
            <w:r>
              <w:rPr>
                <w:rFonts w:ascii="Bookman Old Style" w:eastAsia="MS Mincho" w:hAnsi="Bookman Old Style" w:cs="Arial"/>
                <w:b/>
                <w:sz w:val="16"/>
                <w:szCs w:val="16"/>
              </w:rPr>
              <w:lastRenderedPageBreak/>
              <w:t>ARTÍCULO 91</w:t>
            </w:r>
            <w:r w:rsidR="0057244D" w:rsidRPr="008678EE">
              <w:rPr>
                <w:rFonts w:ascii="Bookman Old Style" w:eastAsia="MS Mincho" w:hAnsi="Bookman Old Style" w:cs="Arial"/>
                <w:b/>
                <w:sz w:val="16"/>
                <w:szCs w:val="16"/>
              </w:rPr>
              <w:t>.</w:t>
            </w:r>
            <w:r w:rsidR="0057244D" w:rsidRPr="008678EE">
              <w:rPr>
                <w:rFonts w:ascii="Bookman Old Style" w:eastAsia="MS Mincho" w:hAnsi="Bookman Old Style" w:cs="Arial"/>
                <w:sz w:val="16"/>
                <w:szCs w:val="16"/>
              </w:rPr>
              <w:t xml:space="preserve"> Modifíquese el artículo 286 de la Ley 906 de 2004, el cual quedará así:</w:t>
            </w:r>
          </w:p>
          <w:p w:rsidR="0057244D" w:rsidRPr="008678EE" w:rsidRDefault="0057244D" w:rsidP="00756927">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756927">
            <w:pPr>
              <w:tabs>
                <w:tab w:val="left" w:pos="2410"/>
              </w:tabs>
              <w:spacing w:after="0" w:line="240" w:lineRule="auto"/>
              <w:ind w:right="-76"/>
              <w:jc w:val="both"/>
              <w:rPr>
                <w:rFonts w:ascii="Bookman Old Style" w:eastAsia="MS Mincho" w:hAnsi="Bookman Old Style" w:cs="Arial"/>
                <w:i/>
                <w:sz w:val="16"/>
                <w:szCs w:val="16"/>
                <w:u w:val="single"/>
              </w:rPr>
            </w:pPr>
            <w:r w:rsidRPr="008678EE">
              <w:rPr>
                <w:rFonts w:ascii="Bookman Old Style" w:eastAsia="MS Mincho" w:hAnsi="Bookman Old Style" w:cs="Arial"/>
                <w:b/>
                <w:sz w:val="16"/>
                <w:szCs w:val="16"/>
              </w:rPr>
              <w:t xml:space="preserve">"Artículo 286. Comunicación. La Fiscalía General de la Nación, como titular de la acción penal, comunicará por escrito al indiciado la calidad de imputado cuando se cumplan los requisitos establecidos en el artículo 287 de este Código. De esta comunicación deberá informarse </w:t>
            </w:r>
            <w:r w:rsidRPr="00EB2D0F">
              <w:rPr>
                <w:rFonts w:ascii="Bookman Old Style" w:eastAsia="MS Mincho" w:hAnsi="Bookman Old Style" w:cs="Arial"/>
                <w:i/>
                <w:sz w:val="16"/>
                <w:szCs w:val="16"/>
                <w:u w:val="single"/>
              </w:rPr>
              <w:t>y entregarse copia a la víctima y al ministerio público.</w:t>
            </w:r>
          </w:p>
          <w:p w:rsidR="0057244D" w:rsidRPr="008678EE" w:rsidRDefault="0057244D" w:rsidP="00756927">
            <w:pPr>
              <w:tabs>
                <w:tab w:val="left" w:pos="2410"/>
              </w:tabs>
              <w:spacing w:after="0" w:line="240" w:lineRule="auto"/>
              <w:ind w:right="-76"/>
              <w:jc w:val="both"/>
              <w:rPr>
                <w:rFonts w:ascii="Bookman Old Style" w:eastAsia="MS Mincho" w:hAnsi="Bookman Old Style" w:cs="Arial"/>
                <w:b/>
                <w:sz w:val="16"/>
                <w:szCs w:val="16"/>
              </w:rPr>
            </w:pPr>
          </w:p>
          <w:p w:rsidR="0057244D" w:rsidRPr="008678EE" w:rsidRDefault="0057244D" w:rsidP="00756927">
            <w:pPr>
              <w:tabs>
                <w:tab w:val="left" w:pos="2410"/>
              </w:tabs>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El fiscal citará al indiciado para que comparezca personalmente,</w:t>
            </w:r>
            <w:r>
              <w:rPr>
                <w:rFonts w:ascii="Bookman Old Style" w:eastAsia="MS Mincho" w:hAnsi="Bookman Old Style" w:cs="Arial"/>
                <w:b/>
                <w:sz w:val="16"/>
                <w:szCs w:val="16"/>
              </w:rPr>
              <w:t xml:space="preserve"> </w:t>
            </w:r>
            <w:r w:rsidRPr="00EB2D0F">
              <w:rPr>
                <w:rFonts w:ascii="Bookman Old Style" w:eastAsia="MS Mincho" w:hAnsi="Bookman Old Style" w:cs="Arial"/>
                <w:i/>
                <w:sz w:val="16"/>
                <w:szCs w:val="16"/>
                <w:u w:val="single"/>
              </w:rPr>
              <w:t>quien</w:t>
            </w:r>
            <w:r w:rsidRPr="008678EE">
              <w:rPr>
                <w:rFonts w:ascii="Bookman Old Style" w:eastAsia="MS Mincho" w:hAnsi="Bookman Old Style" w:cs="Arial"/>
                <w:b/>
                <w:sz w:val="16"/>
                <w:szCs w:val="16"/>
              </w:rPr>
              <w:t xml:space="preserve"> podrá hacerlo en compañía de su apoderado o defensor público en un término no mayor a diez (10) días con el objeto de comunicarle por escrito la imputación. También podrá designar apoderado que lo represente para tal efecto. Si no comparece el indiciado o su apoderado dentro del plazo indicado, el fiscal solicitará ante un juez de control de garantías la declaratoria de contumacia del indiciado.</w:t>
            </w:r>
          </w:p>
          <w:p w:rsidR="0057244D" w:rsidRPr="008678EE" w:rsidRDefault="0057244D" w:rsidP="00756927">
            <w:pPr>
              <w:tabs>
                <w:tab w:val="left" w:pos="2410"/>
              </w:tabs>
              <w:spacing w:after="0" w:line="240" w:lineRule="auto"/>
              <w:ind w:right="-76"/>
              <w:jc w:val="both"/>
              <w:rPr>
                <w:rFonts w:ascii="Bookman Old Style" w:eastAsia="MS Mincho" w:hAnsi="Bookman Old Style" w:cs="Arial"/>
                <w:b/>
                <w:sz w:val="16"/>
                <w:szCs w:val="16"/>
              </w:rPr>
            </w:pPr>
          </w:p>
          <w:p w:rsidR="0057244D" w:rsidRPr="008678EE" w:rsidRDefault="0057244D" w:rsidP="00756927">
            <w:pPr>
              <w:tabs>
                <w:tab w:val="left" w:pos="2410"/>
              </w:tabs>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 xml:space="preserve">A partir del momento en que se realice el acto de comunicación, se activa formalmente el derecho de defensa, sin perjuicio de que si por otros medios el indiciado tuvo conocimiento con anterioridad de la indagación e investigación en su contra, pueda </w:t>
            </w:r>
            <w:r w:rsidRPr="008678EE">
              <w:rPr>
                <w:rFonts w:ascii="Bookman Old Style" w:eastAsia="MS Mincho" w:hAnsi="Bookman Old Style" w:cs="Arial"/>
                <w:b/>
                <w:sz w:val="16"/>
                <w:szCs w:val="16"/>
              </w:rPr>
              <w:lastRenderedPageBreak/>
              <w:t>ejercer su derecho de defensa.</w:t>
            </w:r>
          </w:p>
          <w:p w:rsidR="0057244D" w:rsidRPr="008678EE" w:rsidRDefault="0057244D" w:rsidP="00756927">
            <w:pPr>
              <w:tabs>
                <w:tab w:val="left" w:pos="2410"/>
              </w:tabs>
              <w:spacing w:after="0" w:line="240" w:lineRule="auto"/>
              <w:ind w:right="-76"/>
              <w:jc w:val="both"/>
              <w:rPr>
                <w:rFonts w:ascii="Bookman Old Style" w:eastAsia="MS Mincho" w:hAnsi="Bookman Old Style" w:cs="Arial"/>
                <w:b/>
                <w:sz w:val="16"/>
                <w:szCs w:val="16"/>
              </w:rPr>
            </w:pPr>
          </w:p>
          <w:p w:rsidR="0057244D" w:rsidRPr="008678EE" w:rsidRDefault="0057244D" w:rsidP="00756927">
            <w:pPr>
              <w:tabs>
                <w:tab w:val="left" w:pos="2410"/>
              </w:tabs>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Parágrafo. En los eventos de contumacia o declaración de persona ausente, el acto de comunicación de la Imputación se materializará con la entrega del acta al defensor público o de confianza que se hubiere designado para el efecto, durante la respectiva audiencia."</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5692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Se le adiciona la excepción “podrá hacerlo en” lo que indica que la recepción de la comunicación de imputación que no es un acto jurisdiccional el que tampoco implica una respuesta inmediata por parte del ciudadano, lo puede ser sin compañía del apoderado</w:t>
            </w:r>
            <w:r>
              <w:rPr>
                <w:rFonts w:ascii="Bookman Old Style" w:eastAsia="MS Mincho" w:hAnsi="Bookman Old Style" w:cs="Arial"/>
                <w:sz w:val="16"/>
                <w:szCs w:val="16"/>
              </w:rPr>
              <w:t>,</w:t>
            </w:r>
            <w:r w:rsidRPr="008678EE">
              <w:rPr>
                <w:rFonts w:ascii="Bookman Old Style" w:eastAsia="MS Mincho" w:hAnsi="Bookman Old Style" w:cs="Arial"/>
                <w:sz w:val="16"/>
                <w:szCs w:val="16"/>
              </w:rPr>
              <w:t xml:space="preserve"> quien precisamente a partir de allí y con el acta respectiva habrá de disponerse en la búsqueda de representaci</w:t>
            </w:r>
            <w:r>
              <w:rPr>
                <w:rFonts w:ascii="Bookman Old Style" w:eastAsia="MS Mincho" w:hAnsi="Bookman Old Style" w:cs="Arial"/>
                <w:sz w:val="16"/>
                <w:szCs w:val="16"/>
              </w:rPr>
              <w:t>ón judicial para que lo asesore</w:t>
            </w:r>
            <w:r w:rsidRPr="008678EE">
              <w:rPr>
                <w:rFonts w:ascii="Bookman Old Style" w:eastAsia="MS Mincho" w:hAnsi="Bookman Old Style" w:cs="Arial"/>
                <w:sz w:val="16"/>
                <w:szCs w:val="16"/>
              </w:rPr>
              <w:t xml:space="preserve"> en adelante frente a la comunicación y la información que le ha sido entregada por la Fiscalía.   </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Pr>
                <w:rFonts w:ascii="Bookman Old Style" w:hAnsi="Bookman Old Style" w:cs="Arial"/>
                <w:b/>
                <w:sz w:val="16"/>
                <w:szCs w:val="16"/>
              </w:rPr>
              <w:t>87</w:t>
            </w:r>
            <w:r w:rsidRPr="008678EE">
              <w:rPr>
                <w:rFonts w:ascii="Bookman Old Style" w:hAnsi="Bookman Old Style" w:cs="Arial"/>
                <w:b/>
                <w:sz w:val="16"/>
                <w:szCs w:val="16"/>
              </w:rPr>
              <w:t>.</w:t>
            </w:r>
            <w:r w:rsidRPr="008678EE">
              <w:rPr>
                <w:rFonts w:ascii="Bookman Old Style" w:hAnsi="Bookman Old Style" w:cs="Arial"/>
                <w:sz w:val="16"/>
                <w:szCs w:val="16"/>
              </w:rPr>
              <w:t xml:space="preserve"> Modifíquese el artículo 287 de la Ley</w:t>
            </w:r>
            <w:r w:rsidRPr="008678EE">
              <w:rPr>
                <w:rFonts w:ascii="Bookman Old Style" w:hAnsi="Bookman Old Style" w:cs="Arial"/>
                <w:spacing w:val="45"/>
                <w:sz w:val="16"/>
                <w:szCs w:val="16"/>
              </w:rPr>
              <w:t xml:space="preserve"> </w:t>
            </w:r>
            <w:r w:rsidRPr="008678EE">
              <w:rPr>
                <w:rFonts w:ascii="Bookman Old Style" w:hAnsi="Bookman Old Style" w:cs="Arial"/>
                <w:sz w:val="16"/>
                <w:szCs w:val="16"/>
              </w:rPr>
              <w:t xml:space="preserve">906 de 2004, el </w:t>
            </w:r>
            <w:r w:rsidRPr="008678EE">
              <w:rPr>
                <w:rFonts w:ascii="Bookman Old Style" w:hAnsi="Bookman Old Style" w:cs="Arial"/>
                <w:w w:val="105"/>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5"/>
                <w:sz w:val="16"/>
                <w:szCs w:val="16"/>
              </w:rPr>
              <w:t>así:</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287. </w:t>
            </w:r>
            <w:r w:rsidRPr="008678EE">
              <w:rPr>
                <w:rFonts w:ascii="Bookman Old Style" w:hAnsi="Bookman Old Style" w:cs="Arial"/>
                <w:b/>
                <w:w w:val="109"/>
                <w:sz w:val="16"/>
                <w:szCs w:val="16"/>
              </w:rPr>
              <w:t xml:space="preserve">Situaciones </w:t>
            </w:r>
            <w:r w:rsidRPr="008678EE">
              <w:rPr>
                <w:rFonts w:ascii="Bookman Old Style" w:hAnsi="Bookman Old Style" w:cs="Arial"/>
                <w:b/>
                <w:sz w:val="16"/>
                <w:szCs w:val="16"/>
              </w:rPr>
              <w:t xml:space="preserve">que </w:t>
            </w:r>
            <w:r w:rsidRPr="008678EE">
              <w:rPr>
                <w:rFonts w:ascii="Bookman Old Style" w:hAnsi="Bookman Old Style" w:cs="Arial"/>
                <w:b/>
                <w:w w:val="109"/>
                <w:sz w:val="16"/>
                <w:szCs w:val="16"/>
              </w:rPr>
              <w:t xml:space="preserve">determinan </w:t>
            </w:r>
            <w:r w:rsidRPr="008678EE">
              <w:rPr>
                <w:rFonts w:ascii="Bookman Old Style" w:hAnsi="Bookman Old Style" w:cs="Arial"/>
                <w:b/>
                <w:sz w:val="16"/>
                <w:szCs w:val="16"/>
              </w:rPr>
              <w:t>la</w:t>
            </w:r>
            <w:r w:rsidRPr="008678EE">
              <w:rPr>
                <w:rFonts w:ascii="Bookman Old Style" w:hAnsi="Bookman Old Style" w:cs="Arial"/>
                <w:b/>
                <w:spacing w:val="58"/>
                <w:sz w:val="16"/>
                <w:szCs w:val="16"/>
              </w:rPr>
              <w:t xml:space="preserve"> </w:t>
            </w:r>
            <w:r w:rsidRPr="008678EE">
              <w:rPr>
                <w:rFonts w:ascii="Bookman Old Style" w:hAnsi="Bookman Old Style" w:cs="Arial"/>
                <w:b/>
                <w:w w:val="109"/>
                <w:sz w:val="16"/>
                <w:szCs w:val="16"/>
              </w:rPr>
              <w:t>imputación</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8"/>
                <w:sz w:val="16"/>
                <w:szCs w:val="16"/>
              </w:rPr>
              <w:t xml:space="preserve"> </w:t>
            </w:r>
            <w:r w:rsidRPr="008678EE">
              <w:rPr>
                <w:rFonts w:ascii="Bookman Old Style" w:hAnsi="Bookman Old Style" w:cs="Arial"/>
                <w:sz w:val="16"/>
                <w:szCs w:val="16"/>
              </w:rPr>
              <w:t>fiscal</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 xml:space="preserve">hará </w:t>
            </w:r>
            <w:r w:rsidRPr="008678EE">
              <w:rPr>
                <w:rFonts w:ascii="Bookman Old Style" w:hAnsi="Bookman Old Style" w:cs="Arial"/>
                <w:w w:val="105"/>
                <w:sz w:val="16"/>
                <w:szCs w:val="16"/>
              </w:rPr>
              <w:t xml:space="preserve">la </w:t>
            </w:r>
            <w:r w:rsidRPr="008678EE">
              <w:rPr>
                <w:rFonts w:ascii="Bookman Old Style" w:hAnsi="Bookman Old Style" w:cs="Arial"/>
                <w:sz w:val="16"/>
                <w:szCs w:val="16"/>
              </w:rPr>
              <w:t>imputación fáctica</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cuando 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32"/>
                <w:sz w:val="16"/>
                <w:szCs w:val="16"/>
              </w:rPr>
              <w:t xml:space="preserve"> </w:t>
            </w:r>
            <w:r w:rsidRPr="008678EE">
              <w:rPr>
                <w:rFonts w:ascii="Bookman Old Style" w:hAnsi="Bookman Old Style" w:cs="Arial"/>
                <w:sz w:val="16"/>
                <w:szCs w:val="16"/>
              </w:rPr>
              <w:t xml:space="preserve">elementos materiales probatorios, evidencia </w:t>
            </w:r>
            <w:r w:rsidRPr="008678EE">
              <w:rPr>
                <w:rFonts w:ascii="Bookman Old Style" w:hAnsi="Bookman Old Style" w:cs="Arial"/>
                <w:w w:val="105"/>
                <w:sz w:val="16"/>
                <w:szCs w:val="16"/>
              </w:rPr>
              <w:t xml:space="preserve">física </w:t>
            </w:r>
            <w:r w:rsidRPr="008678EE">
              <w:rPr>
                <w:rFonts w:ascii="Bookman Old Style" w:hAnsi="Bookman Old Style" w:cs="Arial"/>
                <w:sz w:val="16"/>
                <w:szCs w:val="16"/>
              </w:rPr>
              <w:t>o</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información legalmente obtenida, se</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 xml:space="preserve">pueda inferir </w:t>
            </w:r>
            <w:r w:rsidRPr="008678EE">
              <w:rPr>
                <w:rFonts w:ascii="Bookman Old Style" w:hAnsi="Bookman Old Style" w:cs="Arial"/>
                <w:w w:val="105"/>
                <w:sz w:val="16"/>
                <w:szCs w:val="16"/>
              </w:rPr>
              <w:t xml:space="preserve">razonablemente </w:t>
            </w:r>
            <w:r w:rsidRPr="008678EE">
              <w:rPr>
                <w:rFonts w:ascii="Bookman Old Style" w:hAnsi="Bookman Old Style" w:cs="Arial"/>
                <w:sz w:val="16"/>
                <w:szCs w:val="16"/>
              </w:rPr>
              <w:t xml:space="preserve">que </w:t>
            </w:r>
            <w:r w:rsidRPr="008678EE">
              <w:rPr>
                <w:rFonts w:ascii="Bookman Old Style" w:hAnsi="Bookman Old Style" w:cs="Arial"/>
                <w:w w:val="105"/>
                <w:sz w:val="16"/>
                <w:szCs w:val="16"/>
              </w:rPr>
              <w:t xml:space="preserve">el </w:t>
            </w:r>
            <w:r w:rsidRPr="008678EE">
              <w:rPr>
                <w:rFonts w:ascii="Bookman Old Style" w:hAnsi="Bookman Old Style" w:cs="Arial"/>
                <w:sz w:val="16"/>
                <w:szCs w:val="16"/>
              </w:rPr>
              <w:t>imputado es</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autor o</w:t>
            </w:r>
            <w:r w:rsidRPr="008678EE">
              <w:rPr>
                <w:rFonts w:ascii="Bookman Old Style" w:hAnsi="Bookman Old Style" w:cs="Arial"/>
                <w:spacing w:val="17"/>
                <w:sz w:val="16"/>
                <w:szCs w:val="16"/>
              </w:rPr>
              <w:t xml:space="preserve"> </w:t>
            </w:r>
            <w:r w:rsidRPr="008678EE">
              <w:rPr>
                <w:rFonts w:ascii="Bookman Old Style" w:hAnsi="Bookman Old Style" w:cs="Arial"/>
                <w:sz w:val="16"/>
                <w:szCs w:val="16"/>
              </w:rPr>
              <w:t>partícipe del</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delito que</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se</w:t>
            </w:r>
            <w:r w:rsidRPr="008678EE">
              <w:rPr>
                <w:rFonts w:ascii="Bookman Old Style" w:hAnsi="Bookman Old Style" w:cs="Arial"/>
                <w:spacing w:val="27"/>
                <w:sz w:val="16"/>
                <w:szCs w:val="16"/>
              </w:rPr>
              <w:t xml:space="preserve"> </w:t>
            </w:r>
            <w:r w:rsidRPr="008678EE">
              <w:rPr>
                <w:rFonts w:ascii="Bookman Old Style" w:hAnsi="Bookman Old Style" w:cs="Arial"/>
                <w:w w:val="104"/>
                <w:sz w:val="16"/>
                <w:szCs w:val="16"/>
              </w:rPr>
              <w:t>investiga</w:t>
            </w:r>
            <w:r w:rsidRPr="008678EE">
              <w:rPr>
                <w:rFonts w:ascii="Bookman Old Style" w:hAnsi="Bookman Old Style" w:cs="Arial"/>
                <w:w w:val="4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3"/>
                <w:sz w:val="16"/>
                <w:szCs w:val="16"/>
              </w:rPr>
              <w:t xml:space="preserve"> </w:t>
            </w:r>
            <w:r w:rsidRPr="008678EE">
              <w:rPr>
                <w:rFonts w:ascii="Bookman Old Style" w:hAnsi="Bookman Old Style" w:cs="Arial"/>
                <w:sz w:val="16"/>
                <w:szCs w:val="16"/>
              </w:rPr>
              <w:t>ser</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procedente en</w:t>
            </w:r>
            <w:r w:rsidRPr="008678EE">
              <w:rPr>
                <w:rFonts w:ascii="Bookman Old Style" w:hAnsi="Bookman Old Style" w:cs="Arial"/>
                <w:spacing w:val="29"/>
                <w:sz w:val="16"/>
                <w:szCs w:val="16"/>
              </w:rPr>
              <w:t xml:space="preserve"> </w:t>
            </w:r>
            <w:r w:rsidRPr="008678EE">
              <w:rPr>
                <w:rFonts w:ascii="Bookman Old Style" w:hAnsi="Bookman Old Style" w:cs="Arial"/>
                <w:w w:val="105"/>
                <w:sz w:val="16"/>
                <w:szCs w:val="16"/>
              </w:rPr>
              <w:t xml:space="preserve">los </w:t>
            </w:r>
            <w:r w:rsidRPr="008678EE">
              <w:rPr>
                <w:rFonts w:ascii="Bookman Old Style" w:hAnsi="Bookman Old Style" w:cs="Arial"/>
                <w:sz w:val="16"/>
                <w:szCs w:val="16"/>
              </w:rPr>
              <w:t>términos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este</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Código,</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fiscal</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 xml:space="preserve">podrá solicitar </w:t>
            </w:r>
            <w:r w:rsidRPr="008678EE">
              <w:rPr>
                <w:rFonts w:ascii="Bookman Old Style" w:hAnsi="Bookman Old Style" w:cs="Arial"/>
                <w:b/>
                <w:w w:val="109"/>
                <w:sz w:val="16"/>
                <w:szCs w:val="16"/>
              </w:rPr>
              <w:t>audiencia</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ante el</w:t>
            </w:r>
            <w:r w:rsidRPr="008678EE">
              <w:rPr>
                <w:rFonts w:ascii="Bookman Old Style" w:hAnsi="Bookman Old Style" w:cs="Arial"/>
                <w:spacing w:val="-4"/>
                <w:sz w:val="16"/>
                <w:szCs w:val="16"/>
              </w:rPr>
              <w:t xml:space="preserve"> </w:t>
            </w:r>
            <w:r w:rsidRPr="008678EE">
              <w:rPr>
                <w:rFonts w:ascii="Bookman Old Style" w:hAnsi="Bookman Old Style" w:cs="Arial"/>
                <w:sz w:val="16"/>
                <w:szCs w:val="16"/>
              </w:rPr>
              <w:t>juez</w:t>
            </w:r>
            <w:r w:rsidRPr="008678EE">
              <w:rPr>
                <w:rFonts w:ascii="Bookman Old Style" w:hAnsi="Bookman Old Style" w:cs="Arial"/>
                <w:spacing w:val="55"/>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8"/>
                <w:sz w:val="16"/>
                <w:szCs w:val="16"/>
              </w:rPr>
              <w:t xml:space="preserve"> </w:t>
            </w:r>
            <w:r w:rsidRPr="008678EE">
              <w:rPr>
                <w:rFonts w:ascii="Bookman Old Style" w:hAnsi="Bookman Old Style" w:cs="Arial"/>
                <w:w w:val="105"/>
                <w:sz w:val="16"/>
                <w:szCs w:val="16"/>
              </w:rPr>
              <w:t xml:space="preserve">control </w:t>
            </w:r>
            <w:r w:rsidRPr="008678EE">
              <w:rPr>
                <w:rFonts w:ascii="Bookman Old Style" w:hAnsi="Bookman Old Style" w:cs="Arial"/>
                <w:sz w:val="16"/>
                <w:szCs w:val="16"/>
              </w:rPr>
              <w:t xml:space="preserve">de garantías para solicitar la imposición de la medida de aseguramiento </w:t>
            </w:r>
            <w:r w:rsidRPr="008678EE">
              <w:rPr>
                <w:rFonts w:ascii="Bookman Old Style" w:hAnsi="Bookman Old Style" w:cs="Arial"/>
                <w:w w:val="105"/>
                <w:sz w:val="16"/>
                <w:szCs w:val="16"/>
              </w:rPr>
              <w:t>que corresponda."</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497FFB">
              <w:rPr>
                <w:rFonts w:ascii="Bookman Old Style" w:hAnsi="Bookman Old Style" w:cs="Arial"/>
                <w:sz w:val="16"/>
                <w:szCs w:val="16"/>
              </w:rPr>
              <w:t>meración ahora es el artículo 92</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Como quiera que se elimina la imputación entonces se aclara que cuando proceda la imposición de medida de aseguramiento se deberá solicitar audiencia ante el juez de control de garantías.</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Pr>
                <w:rFonts w:ascii="Bookman Old Style" w:eastAsia="MS Mincho" w:hAnsi="Bookman Old Style" w:cs="Arial"/>
                <w:b/>
                <w:sz w:val="16"/>
                <w:szCs w:val="16"/>
              </w:rPr>
              <w:t>ARTÍCULO 88</w:t>
            </w:r>
            <w:r w:rsidRPr="008678EE">
              <w:rPr>
                <w:rFonts w:ascii="Bookman Old Style" w:eastAsia="MS Mincho" w:hAnsi="Bookman Old Style" w:cs="Arial"/>
                <w:b/>
                <w:sz w:val="16"/>
                <w:szCs w:val="16"/>
              </w:rPr>
              <w:t xml:space="preserve">. </w:t>
            </w:r>
            <w:r w:rsidRPr="008678EE">
              <w:rPr>
                <w:rFonts w:ascii="Bookman Old Style" w:eastAsia="MS Mincho" w:hAnsi="Bookman Old Style" w:cs="Arial"/>
                <w:sz w:val="16"/>
                <w:szCs w:val="16"/>
              </w:rPr>
              <w:t>Modifíquese el artículo 288 de la Ley 906 de 2004, el cual quedará así:</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t>"Artículo 288. Contenido.</w:t>
            </w:r>
            <w:r w:rsidRPr="008678EE">
              <w:rPr>
                <w:rFonts w:ascii="Bookman Old Style" w:eastAsia="MS Mincho" w:hAnsi="Bookman Old Style" w:cs="Arial"/>
                <w:sz w:val="16"/>
                <w:szCs w:val="16"/>
              </w:rPr>
              <w:t xml:space="preserve"> La comunicación escrita que realizará la Fiscalía deberá contener:</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a) La individualización concreta, incluyendo nombre, los datos que sirvan para identificarlo y el domicilio de citaciones.</w:t>
            </w: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b) Una relación clara y sucinta de los hechos jurídicamente relevantes en lenguaje comprensible,</w:t>
            </w: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c) La calificación jurídica provisional.</w:t>
            </w: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d) La advertencia de que podrá ser llamado a juicio a través de la presentación del escrito de acusación.</w:t>
            </w: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e) Se informará sobre la posibilidad de allanarse a los cargos comunicados. Se indicará la oportunidad y el beneficio punitivo que por este hecho le concede el art. 354 de este Código.</w:t>
            </w: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 xml:space="preserve">Cuando se trate de captura en flagrancia o por orden de autoridad y el fiscal pretenda solicitar medida de aseguramiento, el acto de comunicación de la imputación se entenderá surtido con lo argumentado oralmente en la solicitud de medida de </w:t>
            </w:r>
            <w:r w:rsidRPr="008678EE">
              <w:rPr>
                <w:rFonts w:ascii="Bookman Old Style" w:eastAsia="MS Mincho" w:hAnsi="Bookman Old Style" w:cs="Arial"/>
                <w:b/>
                <w:sz w:val="16"/>
                <w:szCs w:val="16"/>
              </w:rPr>
              <w:lastRenderedPageBreak/>
              <w:t>aseguramiento, la cual deberá contener los mismos requisitos establecidos en este artículo, salvo en los casos en los que ya se ha cumplido con la comunicación de la Imputación. No se podrán aceptar los cargos en la audiencia de solicitud de medida de aseguramiento.</w:t>
            </w: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Parágrafo. La Fiscalía podrá precisar circunstancias que delimiten y definan el comportamiento, siempre y cuando no se afecte o se modifique el núcleo básico o esencial de la imputación fáctica."</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w:t>
            </w:r>
            <w:r w:rsidR="00497FFB">
              <w:rPr>
                <w:rFonts w:ascii="Bookman Old Style" w:hAnsi="Bookman Old Style" w:cs="Arial"/>
                <w:sz w:val="16"/>
                <w:szCs w:val="16"/>
              </w:rPr>
              <w:t>meración ahora es el artículo 93</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La comunicación escrita de la Fiscalía debe tener unos mínimos jurídicos para configurar la imputación. Esos presupuestos se establecen en esta norma.</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Pr>
                <w:rFonts w:ascii="Bookman Old Style" w:hAnsi="Bookman Old Style" w:cs="Arial"/>
                <w:b/>
                <w:sz w:val="16"/>
                <w:szCs w:val="16"/>
              </w:rPr>
              <w:t>89</w:t>
            </w:r>
            <w:r w:rsidRPr="008678EE">
              <w:rPr>
                <w:rFonts w:ascii="Bookman Old Style" w:hAnsi="Bookman Old Style" w:cs="Arial"/>
                <w:b/>
                <w:sz w:val="16"/>
                <w:szCs w:val="16"/>
              </w:rPr>
              <w:t>.</w:t>
            </w:r>
            <w:r w:rsidRPr="008678EE">
              <w:rPr>
                <w:rFonts w:ascii="Bookman Old Style" w:hAnsi="Bookman Old Style" w:cs="Arial"/>
                <w:sz w:val="16"/>
                <w:szCs w:val="16"/>
              </w:rPr>
              <w:t xml:space="preserve"> Modifíquese el artículo 289 de la Ley 906 de 2004, el cual quedará así:</w:t>
            </w:r>
          </w:p>
          <w:p w:rsidR="0057244D" w:rsidRPr="00377D81" w:rsidRDefault="0057244D" w:rsidP="00F2719B">
            <w:pPr>
              <w:pStyle w:val="Textocomentario"/>
              <w:jc w:val="both"/>
              <w:rPr>
                <w:sz w:val="24"/>
                <w:szCs w:val="24"/>
              </w:rPr>
            </w:pPr>
            <w:r w:rsidRPr="008678EE">
              <w:rPr>
                <w:rFonts w:ascii="Bookman Old Style" w:hAnsi="Bookman Old Style" w:cs="Arial"/>
                <w:b/>
                <w:sz w:val="16"/>
                <w:szCs w:val="16"/>
              </w:rPr>
              <w:t>"Artículo 289. Formalidades.</w:t>
            </w:r>
            <w:r w:rsidRPr="008678EE">
              <w:rPr>
                <w:rFonts w:ascii="Bookman Old Style" w:hAnsi="Bookman Old Style" w:cs="Arial"/>
                <w:sz w:val="16"/>
                <w:szCs w:val="16"/>
              </w:rPr>
              <w:t xml:space="preserve"> La imputación se cumplirá</w:t>
            </w:r>
            <w:r>
              <w:rPr>
                <w:rFonts w:ascii="Bookman Old Style" w:hAnsi="Bookman Old Style" w:cs="Arial"/>
                <w:sz w:val="16"/>
                <w:szCs w:val="16"/>
              </w:rPr>
              <w:t xml:space="preserve"> con la presencia del </w:t>
            </w:r>
            <w:r w:rsidRPr="00FC559C">
              <w:rPr>
                <w:rFonts w:ascii="Bookman Old Style" w:hAnsi="Bookman Old Style" w:cs="Arial"/>
                <w:sz w:val="16"/>
                <w:szCs w:val="16"/>
              </w:rPr>
              <w:t xml:space="preserve">imputado </w:t>
            </w:r>
            <w:r w:rsidRPr="00FC559C">
              <w:rPr>
                <w:rFonts w:ascii="Bookman Old Style" w:hAnsi="Bookman Old Style" w:cs="Arial"/>
                <w:b/>
                <w:sz w:val="16"/>
                <w:szCs w:val="16"/>
              </w:rPr>
              <w:t>y</w:t>
            </w:r>
            <w:r w:rsidRPr="00FC559C">
              <w:rPr>
                <w:rFonts w:ascii="Bookman Old Style" w:hAnsi="Bookman Old Style" w:cs="Arial"/>
                <w:sz w:val="16"/>
                <w:szCs w:val="16"/>
              </w:rPr>
              <w:t xml:space="preserve"> su defensor, ya sea de confianza o, a falta de este, el que fuere designado por el sistema nacional de defensoría pública, </w:t>
            </w:r>
            <w:r w:rsidRPr="00FC559C">
              <w:rPr>
                <w:rFonts w:ascii="Bookman Old Style" w:hAnsi="Bookman Old Style" w:cs="Arial"/>
                <w:b/>
                <w:sz w:val="16"/>
                <w:szCs w:val="16"/>
              </w:rPr>
              <w:t xml:space="preserve">en los términos del artículo 286 de este Código. </w:t>
            </w:r>
            <w:r w:rsidRPr="00FC559C">
              <w:rPr>
                <w:rFonts w:ascii="Bookman Old Style" w:hAnsi="Bookman Old Style"/>
                <w:b/>
                <w:sz w:val="16"/>
                <w:szCs w:val="16"/>
              </w:rPr>
              <w:t>El indiciado podrá autorizar a su defensor para que se entere de la imputación</w:t>
            </w:r>
            <w:r w:rsidRPr="00FC559C">
              <w:rPr>
                <w:rFonts w:ascii="Bookman Old Style" w:hAnsi="Bookman Old Style"/>
                <w:sz w:val="16"/>
                <w:szCs w:val="16"/>
              </w:rPr>
              <w:t>.</w:t>
            </w:r>
            <w:r w:rsidRPr="00FC559C">
              <w:rPr>
                <w:rFonts w:ascii="Bookman Old Style" w:hAnsi="Bookman Old Style"/>
                <w:b/>
                <w:color w:val="000000"/>
                <w:sz w:val="16"/>
                <w:szCs w:val="16"/>
              </w:rPr>
              <w:t>”</w:t>
            </w:r>
          </w:p>
          <w:p w:rsidR="0057244D" w:rsidRPr="008678EE" w:rsidRDefault="0057244D" w:rsidP="007D36A7">
            <w:pPr>
              <w:spacing w:line="240" w:lineRule="auto"/>
              <w:ind w:right="-76"/>
              <w:jc w:val="both"/>
              <w:rPr>
                <w:rFonts w:ascii="Bookman Old Style" w:hAnsi="Bookman Old Style" w:cs="Arial"/>
                <w:sz w:val="16"/>
                <w:szCs w:val="16"/>
              </w:rPr>
            </w:pPr>
          </w:p>
          <w:p w:rsidR="0057244D" w:rsidRPr="008678EE" w:rsidRDefault="0057244D" w:rsidP="007D36A7">
            <w:pPr>
              <w:spacing w:line="240" w:lineRule="auto"/>
              <w:ind w:right="-76"/>
              <w:jc w:val="both"/>
              <w:rPr>
                <w:rFonts w:ascii="Bookman Old Style" w:hAnsi="Bookman Old Style" w:cs="Arial"/>
                <w:b/>
                <w:sz w:val="16"/>
                <w:szCs w:val="16"/>
              </w:rPr>
            </w:pPr>
          </w:p>
          <w:p w:rsidR="0057244D" w:rsidRPr="008678EE" w:rsidRDefault="0057244D" w:rsidP="007D36A7">
            <w:pPr>
              <w:spacing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497FFB">
              <w:rPr>
                <w:rFonts w:ascii="Bookman Old Style" w:hAnsi="Bookman Old Style" w:cs="Arial"/>
                <w:sz w:val="16"/>
                <w:szCs w:val="16"/>
              </w:rPr>
              <w:t>meración ahora es el artículo 94</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Es una modificación de forma en el capítulo de imputación.</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w w:val="109"/>
                <w:sz w:val="16"/>
                <w:szCs w:val="16"/>
              </w:rPr>
              <w:t xml:space="preserve">ARTÍCULO </w:t>
            </w:r>
            <w:r>
              <w:rPr>
                <w:rFonts w:ascii="Bookman Old Style" w:hAnsi="Bookman Old Style" w:cs="Arial"/>
                <w:b/>
                <w:w w:val="118"/>
                <w:sz w:val="16"/>
                <w:szCs w:val="16"/>
              </w:rPr>
              <w:t>90</w:t>
            </w:r>
            <w:r w:rsidRPr="008678EE">
              <w:rPr>
                <w:rFonts w:ascii="Bookman Old Style" w:hAnsi="Bookman Old Style" w:cs="Arial"/>
                <w:b/>
                <w:w w:val="62"/>
                <w:sz w:val="16"/>
                <w:szCs w:val="16"/>
              </w:rPr>
              <w:t>.</w:t>
            </w:r>
            <w:r w:rsidRPr="008678EE">
              <w:rPr>
                <w:rFonts w:ascii="Bookman Old Style" w:hAnsi="Bookman Old Style" w:cs="Arial"/>
                <w:sz w:val="16"/>
                <w:szCs w:val="16"/>
              </w:rPr>
              <w:t xml:space="preserve"> Modifíquese </w:t>
            </w:r>
            <w:r w:rsidRPr="008678EE">
              <w:rPr>
                <w:rFonts w:ascii="Bookman Old Style" w:hAnsi="Bookman Old Style" w:cs="Arial"/>
                <w:w w:val="80"/>
                <w:sz w:val="16"/>
                <w:szCs w:val="16"/>
              </w:rPr>
              <w:t xml:space="preserve">e] </w:t>
            </w:r>
            <w:r w:rsidRPr="008678EE">
              <w:rPr>
                <w:rFonts w:ascii="Bookman Old Style" w:hAnsi="Bookman Old Style" w:cs="Arial"/>
                <w:sz w:val="16"/>
                <w:szCs w:val="16"/>
              </w:rPr>
              <w:t>artículo 290 de la Ley</w:t>
            </w:r>
            <w:r w:rsidRPr="008678EE">
              <w:rPr>
                <w:rFonts w:ascii="Bookman Old Style" w:hAnsi="Bookman Old Style" w:cs="Arial"/>
                <w:spacing w:val="58"/>
                <w:sz w:val="16"/>
                <w:szCs w:val="16"/>
              </w:rPr>
              <w:t xml:space="preserve"> </w:t>
            </w:r>
            <w:r w:rsidRPr="008678EE">
              <w:rPr>
                <w:rFonts w:ascii="Bookman Old Style" w:hAnsi="Bookman Old Style" w:cs="Arial"/>
                <w:sz w:val="16"/>
                <w:szCs w:val="16"/>
              </w:rPr>
              <w:t xml:space="preserve">906 de </w:t>
            </w:r>
            <w:r w:rsidRPr="008678EE">
              <w:rPr>
                <w:rFonts w:ascii="Bookman Old Style" w:hAnsi="Bookman Old Style" w:cs="Arial"/>
                <w:w w:val="122"/>
                <w:sz w:val="16"/>
                <w:szCs w:val="16"/>
              </w:rPr>
              <w:t xml:space="preserve">2004, </w:t>
            </w:r>
            <w:r w:rsidRPr="008678EE">
              <w:rPr>
                <w:rFonts w:ascii="Bookman Old Style" w:hAnsi="Bookman Old Style" w:cs="Arial"/>
                <w:sz w:val="16"/>
                <w:szCs w:val="16"/>
              </w:rPr>
              <w:t xml:space="preserve">el cual quedará </w:t>
            </w:r>
            <w:r w:rsidRPr="008678EE">
              <w:rPr>
                <w:rFonts w:ascii="Bookman Old Style" w:hAnsi="Bookman Old Style" w:cs="Arial"/>
                <w:w w:val="96"/>
                <w:sz w:val="16"/>
                <w:szCs w:val="16"/>
              </w:rPr>
              <w:t>a</w:t>
            </w:r>
            <w:r w:rsidRPr="008678EE">
              <w:rPr>
                <w:rFonts w:ascii="Bookman Old Style" w:hAnsi="Bookman Old Style" w:cs="Arial"/>
                <w:w w:val="90"/>
                <w:sz w:val="16"/>
                <w:szCs w:val="16"/>
              </w:rPr>
              <w:t>s</w:t>
            </w:r>
            <w:r w:rsidRPr="008678EE">
              <w:rPr>
                <w:rFonts w:ascii="Bookman Old Style" w:hAnsi="Bookman Old Style" w:cs="Arial"/>
                <w:w w:val="80"/>
                <w:sz w:val="16"/>
                <w:szCs w:val="16"/>
              </w:rPr>
              <w:t>í:</w:t>
            </w:r>
          </w:p>
          <w:p w:rsidR="0057244D" w:rsidRPr="008678EE" w:rsidRDefault="0057244D" w:rsidP="002A29F3">
            <w:pPr>
              <w:spacing w:line="240" w:lineRule="auto"/>
              <w:ind w:right="-76"/>
              <w:jc w:val="both"/>
              <w:rPr>
                <w:rFonts w:ascii="Bookman Old Style" w:hAnsi="Bookman Old Style" w:cs="Arial"/>
                <w:b/>
                <w:w w:val="109"/>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290. </w:t>
            </w:r>
            <w:r w:rsidRPr="008678EE">
              <w:rPr>
                <w:rFonts w:ascii="Bookman Old Style" w:hAnsi="Bookman Old Style" w:cs="Arial"/>
                <w:b/>
                <w:w w:val="109"/>
                <w:sz w:val="16"/>
                <w:szCs w:val="16"/>
              </w:rPr>
              <w:t xml:space="preserve">Derecho </w:t>
            </w:r>
            <w:r w:rsidRPr="008678EE">
              <w:rPr>
                <w:rFonts w:ascii="Bookman Old Style" w:hAnsi="Bookman Old Style" w:cs="Arial"/>
                <w:b/>
                <w:sz w:val="16"/>
                <w:szCs w:val="16"/>
              </w:rPr>
              <w:t>de defensa.</w:t>
            </w:r>
            <w:r w:rsidRPr="008678EE">
              <w:rPr>
                <w:rFonts w:ascii="Bookman Old Style" w:hAnsi="Bookman Old Style" w:cs="Arial"/>
                <w:sz w:val="16"/>
                <w:szCs w:val="16"/>
              </w:rPr>
              <w:t xml:space="preserve"> Con</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9"/>
                <w:sz w:val="16"/>
                <w:szCs w:val="16"/>
              </w:rPr>
              <w:t xml:space="preserve"> </w:t>
            </w:r>
            <w:r w:rsidRPr="008678EE">
              <w:rPr>
                <w:rFonts w:ascii="Bookman Old Style" w:hAnsi="Bookman Old Style" w:cs="Arial"/>
                <w:b/>
                <w:sz w:val="16"/>
                <w:szCs w:val="16"/>
              </w:rPr>
              <w:t xml:space="preserve">comunicación </w:t>
            </w:r>
            <w:r w:rsidRPr="008678EE">
              <w:rPr>
                <w:rFonts w:ascii="Bookman Old Style" w:hAnsi="Bookman Old Style" w:cs="Arial"/>
                <w:sz w:val="16"/>
                <w:szCs w:val="16"/>
              </w:rPr>
              <w:t>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0"/>
                <w:sz w:val="16"/>
                <w:szCs w:val="16"/>
              </w:rPr>
              <w:t xml:space="preserve"> </w:t>
            </w:r>
            <w:r w:rsidRPr="008678EE">
              <w:rPr>
                <w:rFonts w:ascii="Bookman Old Style" w:hAnsi="Bookman Old Style" w:cs="Arial"/>
                <w:w w:val="84"/>
                <w:sz w:val="16"/>
                <w:szCs w:val="16"/>
              </w:rPr>
              <w:t>i</w:t>
            </w:r>
            <w:r w:rsidRPr="008678EE">
              <w:rPr>
                <w:rFonts w:ascii="Bookman Old Style" w:hAnsi="Bookman Old Style" w:cs="Arial"/>
                <w:sz w:val="16"/>
                <w:szCs w:val="16"/>
              </w:rPr>
              <w:t>m</w:t>
            </w:r>
            <w:r w:rsidRPr="008678EE">
              <w:rPr>
                <w:rFonts w:ascii="Bookman Old Style" w:hAnsi="Bookman Old Style" w:cs="Arial"/>
                <w:w w:val="97"/>
                <w:sz w:val="16"/>
                <w:szCs w:val="16"/>
              </w:rPr>
              <w:t>p</w:t>
            </w:r>
            <w:r w:rsidRPr="008678EE">
              <w:rPr>
                <w:rFonts w:ascii="Bookman Old Style" w:hAnsi="Bookman Old Style" w:cs="Arial"/>
                <w:w w:val="105"/>
                <w:sz w:val="16"/>
                <w:szCs w:val="16"/>
              </w:rPr>
              <w:t>u</w:t>
            </w:r>
            <w:r w:rsidRPr="008678EE">
              <w:rPr>
                <w:rFonts w:ascii="Bookman Old Style" w:hAnsi="Bookman Old Style" w:cs="Arial"/>
                <w:w w:val="111"/>
                <w:sz w:val="16"/>
                <w:szCs w:val="16"/>
              </w:rPr>
              <w:t>ta</w:t>
            </w:r>
            <w:r w:rsidRPr="008678EE">
              <w:rPr>
                <w:rFonts w:ascii="Bookman Old Style" w:hAnsi="Bookman Old Style" w:cs="Arial"/>
                <w:w w:val="87"/>
                <w:sz w:val="16"/>
                <w:szCs w:val="16"/>
              </w:rPr>
              <w:t>c</w:t>
            </w:r>
            <w:r w:rsidRPr="008678EE">
              <w:rPr>
                <w:rFonts w:ascii="Bookman Old Style" w:hAnsi="Bookman Old Style" w:cs="Arial"/>
                <w:w w:val="105"/>
                <w:sz w:val="16"/>
                <w:szCs w:val="16"/>
              </w:rPr>
              <w:t>ión la</w:t>
            </w:r>
            <w:r w:rsidRPr="008678EE">
              <w:rPr>
                <w:rFonts w:ascii="Bookman Old Style" w:hAnsi="Bookman Old Style" w:cs="Arial"/>
                <w:sz w:val="16"/>
                <w:szCs w:val="16"/>
              </w:rPr>
              <w:t xml:space="preserve"> defensa podrá preparar de modo </w:t>
            </w:r>
            <w:r w:rsidRPr="008678EE">
              <w:rPr>
                <w:rFonts w:ascii="Bookman Old Style" w:hAnsi="Bookman Old Style" w:cs="Arial"/>
                <w:w w:val="91"/>
                <w:sz w:val="16"/>
                <w:szCs w:val="16"/>
              </w:rPr>
              <w:t xml:space="preserve">eficaz </w:t>
            </w:r>
            <w:r w:rsidRPr="008678EE">
              <w:rPr>
                <w:rFonts w:ascii="Bookman Old Style" w:hAnsi="Bookman Old Style" w:cs="Arial"/>
                <w:sz w:val="16"/>
                <w:szCs w:val="16"/>
              </w:rPr>
              <w:t xml:space="preserve">su actividad </w:t>
            </w:r>
            <w:r w:rsidRPr="008678EE">
              <w:rPr>
                <w:rFonts w:ascii="Bookman Old Style" w:hAnsi="Bookman Old Style" w:cs="Arial"/>
                <w:w w:val="105"/>
                <w:sz w:val="16"/>
                <w:szCs w:val="16"/>
              </w:rPr>
              <w:t>proce</w:t>
            </w:r>
            <w:r w:rsidRPr="008678EE">
              <w:rPr>
                <w:rFonts w:ascii="Bookman Old Style" w:hAnsi="Bookman Old Style" w:cs="Arial"/>
                <w:w w:val="90"/>
                <w:sz w:val="16"/>
                <w:szCs w:val="16"/>
              </w:rPr>
              <w:t>s</w:t>
            </w:r>
            <w:r w:rsidRPr="008678EE">
              <w:rPr>
                <w:rFonts w:ascii="Bookman Old Style" w:hAnsi="Bookman Old Style" w:cs="Arial"/>
                <w:w w:val="97"/>
                <w:sz w:val="16"/>
                <w:szCs w:val="16"/>
              </w:rPr>
              <w:t>al</w:t>
            </w:r>
            <w:r w:rsidRPr="008678EE">
              <w:rPr>
                <w:rFonts w:ascii="Bookman Old Style" w:hAnsi="Bookman Old Style" w:cs="Arial"/>
                <w:w w:val="61"/>
                <w:sz w:val="16"/>
                <w:szCs w:val="16"/>
              </w:rPr>
              <w:t>,</w:t>
            </w:r>
            <w:r w:rsidRPr="008678EE">
              <w:rPr>
                <w:rFonts w:ascii="Bookman Old Style" w:hAnsi="Bookman Old Style" w:cs="Arial"/>
                <w:sz w:val="16"/>
                <w:szCs w:val="16"/>
              </w:rPr>
              <w:t xml:space="preserve"> sin que </w:t>
            </w:r>
            <w:r w:rsidRPr="008678EE">
              <w:rPr>
                <w:rFonts w:ascii="Bookman Old Style" w:hAnsi="Bookman Old Style" w:cs="Arial"/>
                <w:w w:val="92"/>
                <w:sz w:val="16"/>
                <w:szCs w:val="16"/>
              </w:rPr>
              <w:t>e</w:t>
            </w:r>
            <w:r w:rsidRPr="008678EE">
              <w:rPr>
                <w:rFonts w:ascii="Bookman Old Style" w:hAnsi="Bookman Old Style" w:cs="Arial"/>
                <w:w w:val="105"/>
                <w:sz w:val="16"/>
                <w:szCs w:val="16"/>
              </w:rPr>
              <w:t xml:space="preserve">llo </w:t>
            </w:r>
            <w:r w:rsidRPr="008678EE">
              <w:rPr>
                <w:rFonts w:ascii="Bookman Old Style" w:hAnsi="Bookman Old Style" w:cs="Arial"/>
                <w:sz w:val="16"/>
                <w:szCs w:val="16"/>
              </w:rPr>
              <w:t>implique la</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solicitud 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práctica de</w:t>
            </w:r>
            <w:r w:rsidRPr="008678EE">
              <w:rPr>
                <w:rFonts w:ascii="Bookman Old Style" w:hAnsi="Bookman Old Style" w:cs="Arial"/>
                <w:spacing w:val="38"/>
                <w:sz w:val="16"/>
                <w:szCs w:val="16"/>
              </w:rPr>
              <w:t xml:space="preserve"> </w:t>
            </w:r>
            <w:r w:rsidRPr="008678EE">
              <w:rPr>
                <w:rFonts w:ascii="Bookman Old Style" w:hAnsi="Bookman Old Style" w:cs="Arial"/>
                <w:w w:val="112"/>
                <w:sz w:val="16"/>
                <w:szCs w:val="16"/>
              </w:rPr>
              <w:t>pru</w:t>
            </w:r>
            <w:r w:rsidRPr="008678EE">
              <w:rPr>
                <w:rFonts w:ascii="Bookman Old Style" w:hAnsi="Bookman Old Style" w:cs="Arial"/>
                <w:w w:val="87"/>
                <w:sz w:val="16"/>
                <w:szCs w:val="16"/>
              </w:rPr>
              <w:t>e</w:t>
            </w:r>
            <w:r w:rsidRPr="008678EE">
              <w:rPr>
                <w:rFonts w:ascii="Bookman Old Style" w:hAnsi="Bookman Old Style" w:cs="Arial"/>
                <w:w w:val="97"/>
                <w:sz w:val="16"/>
                <w:szCs w:val="16"/>
              </w:rPr>
              <w:t>b</w:t>
            </w:r>
            <w:r w:rsidRPr="008678EE">
              <w:rPr>
                <w:rFonts w:ascii="Bookman Old Style" w:hAnsi="Bookman Old Style" w:cs="Arial"/>
                <w:sz w:val="16"/>
                <w:szCs w:val="16"/>
              </w:rPr>
              <w:t>as</w:t>
            </w:r>
            <w:r w:rsidRPr="008678EE">
              <w:rPr>
                <w:rFonts w:ascii="Bookman Old Style" w:hAnsi="Bookman Old Style" w:cs="Arial"/>
                <w:w w:val="61"/>
                <w:sz w:val="16"/>
                <w:szCs w:val="16"/>
              </w:rPr>
              <w:t>,</w:t>
            </w:r>
            <w:r w:rsidRPr="008678EE">
              <w:rPr>
                <w:rFonts w:ascii="Bookman Old Style" w:hAnsi="Bookman Old Style" w:cs="Arial"/>
                <w:sz w:val="16"/>
                <w:szCs w:val="16"/>
              </w:rPr>
              <w:t xml:space="preserve"> salvo</w:t>
            </w:r>
            <w:r w:rsidRPr="008678EE">
              <w:rPr>
                <w:rFonts w:ascii="Bookman Old Style" w:hAnsi="Bookman Old Style" w:cs="Arial"/>
                <w:spacing w:val="48"/>
                <w:sz w:val="16"/>
                <w:szCs w:val="16"/>
              </w:rPr>
              <w:t xml:space="preserve"> </w:t>
            </w:r>
            <w:r>
              <w:rPr>
                <w:rFonts w:ascii="Bookman Old Style" w:hAnsi="Bookman Old Style" w:cs="Arial"/>
                <w:w w:val="55"/>
                <w:sz w:val="16"/>
                <w:szCs w:val="16"/>
              </w:rPr>
              <w:t>l</w:t>
            </w:r>
            <w:r w:rsidRPr="008678EE">
              <w:rPr>
                <w:rFonts w:ascii="Bookman Old Style" w:hAnsi="Bookman Old Style" w:cs="Arial"/>
                <w:w w:val="105"/>
                <w:sz w:val="16"/>
                <w:szCs w:val="16"/>
              </w:rPr>
              <w:t>as</w:t>
            </w:r>
            <w:r w:rsidRPr="008678EE">
              <w:rPr>
                <w:rFonts w:ascii="Bookman Old Style" w:hAnsi="Bookman Old Style" w:cs="Arial"/>
                <w:sz w:val="16"/>
                <w:szCs w:val="16"/>
              </w:rPr>
              <w:t xml:space="preserve"> excepciones reconocidas </w:t>
            </w:r>
            <w:r w:rsidRPr="008678EE">
              <w:rPr>
                <w:rFonts w:ascii="Bookman Old Style" w:hAnsi="Bookman Old Style" w:cs="Arial"/>
                <w:w w:val="105"/>
                <w:sz w:val="16"/>
                <w:szCs w:val="16"/>
              </w:rPr>
              <w:t xml:space="preserve">en </w:t>
            </w:r>
            <w:r w:rsidRPr="008678EE">
              <w:rPr>
                <w:rFonts w:ascii="Bookman Old Style" w:hAnsi="Bookman Old Style" w:cs="Arial"/>
                <w:sz w:val="16"/>
                <w:szCs w:val="16"/>
              </w:rPr>
              <w:t>este código</w:t>
            </w:r>
            <w:r w:rsidRPr="008678EE">
              <w:rPr>
                <w:rFonts w:ascii="Bookman Old Style" w:hAnsi="Bookman Old Style" w:cs="Arial"/>
                <w:w w:val="88"/>
                <w:sz w:val="16"/>
                <w:szCs w:val="16"/>
              </w:rPr>
              <w:t>.</w:t>
            </w:r>
            <w:r w:rsidRPr="008678EE">
              <w:rPr>
                <w:rFonts w:ascii="Bookman Old Style" w:hAnsi="Bookman Old Style" w:cs="Arial"/>
                <w:w w:val="71"/>
                <w:sz w:val="16"/>
                <w:szCs w:val="16"/>
              </w:rPr>
              <w:t>"</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497FFB">
              <w:rPr>
                <w:rFonts w:ascii="Bookman Old Style" w:hAnsi="Bookman Old Style" w:cs="Arial"/>
                <w:sz w:val="16"/>
                <w:szCs w:val="16"/>
              </w:rPr>
              <w:t>meración ahora es el artículo 95</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Es una modificación de forma en el capítulo de imputación.</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544A6C">
            <w:pPr>
              <w:tabs>
                <w:tab w:val="left" w:pos="1040"/>
              </w:tabs>
              <w:spacing w:before="29"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t>ARTÍCULO 91.</w:t>
            </w:r>
            <w:r w:rsidRPr="008678EE">
              <w:rPr>
                <w:rFonts w:ascii="Bookman Old Style" w:eastAsia="MS Mincho" w:hAnsi="Bookman Old Style" w:cs="Arial"/>
                <w:sz w:val="16"/>
                <w:szCs w:val="16"/>
              </w:rPr>
              <w:t xml:space="preserve"> Modifíquese el artículo 291 de la Ley 906 de 2004, el cual quedará así:</w:t>
            </w:r>
          </w:p>
          <w:p w:rsidR="0057244D" w:rsidRPr="008678EE" w:rsidRDefault="0057244D" w:rsidP="00544A6C">
            <w:pPr>
              <w:tabs>
                <w:tab w:val="left" w:pos="1040"/>
              </w:tabs>
              <w:spacing w:before="29"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 xml:space="preserve">“Artículo 291. Contumacia. Si el indiciado fuere renuente al acto escrito de comunicación establecido en el artículo 286 de este Código, el fiscal procederá a la solicitud de declaratoria de contumacia que se hará en audiencia preliminar ante el Juez de Control de Garantías. Para su validez será indispensable la presencia de la Fiscalía y el defensor de confianza. De no haber sido designado este último o ante su no comparecencia injustificada, el juez de forma inmediata procederá a designar un defensor, escogido de la lista </w:t>
            </w:r>
            <w:r w:rsidRPr="008678EE">
              <w:rPr>
                <w:rFonts w:ascii="Bookman Old Style" w:eastAsia="MS Mincho" w:hAnsi="Bookman Old Style" w:cs="Arial"/>
                <w:b/>
                <w:sz w:val="16"/>
                <w:szCs w:val="16"/>
              </w:rPr>
              <w:lastRenderedPageBreak/>
              <w:t xml:space="preserve">suministrada por el sistema nacional de defensoría pública. </w:t>
            </w:r>
          </w:p>
          <w:p w:rsidR="0057244D" w:rsidRPr="008678EE" w:rsidRDefault="0057244D" w:rsidP="00544A6C">
            <w:pPr>
              <w:tabs>
                <w:tab w:val="left" w:pos="1040"/>
              </w:tabs>
              <w:spacing w:before="29"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El defensor nombrado por el juez podrá solicitar un receso para preparar la defensa, solicitud que será valorada por el juez con la aplicación de criterios de razonabilidad.</w:t>
            </w:r>
          </w:p>
          <w:p w:rsidR="0057244D" w:rsidRPr="008678EE" w:rsidRDefault="0057244D" w:rsidP="00544A6C">
            <w:pPr>
              <w:tabs>
                <w:tab w:val="left" w:pos="1040"/>
              </w:tabs>
              <w:spacing w:before="29"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t>Contra las decisiones de declaratoria de contumacia y  la que decide sobre el receso solicitado por la defensa procede el recurso de reposición.”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497FFB" w:rsidP="00D44DAF">
            <w:pPr>
              <w:tabs>
                <w:tab w:val="left" w:pos="2410"/>
              </w:tabs>
              <w:spacing w:after="0" w:line="240" w:lineRule="auto"/>
              <w:ind w:right="-76"/>
              <w:jc w:val="both"/>
              <w:rPr>
                <w:rFonts w:ascii="Bookman Old Style" w:eastAsia="MS Mincho" w:hAnsi="Bookman Old Style" w:cs="Arial"/>
                <w:sz w:val="16"/>
                <w:szCs w:val="16"/>
              </w:rPr>
            </w:pPr>
            <w:r>
              <w:rPr>
                <w:rFonts w:ascii="Bookman Old Style" w:eastAsia="MS Mincho" w:hAnsi="Bookman Old Style" w:cs="Arial"/>
                <w:b/>
                <w:sz w:val="16"/>
                <w:szCs w:val="16"/>
              </w:rPr>
              <w:lastRenderedPageBreak/>
              <w:t>ARTÍCULO 96</w:t>
            </w:r>
            <w:r w:rsidR="0057244D" w:rsidRPr="008678EE">
              <w:rPr>
                <w:rFonts w:ascii="Bookman Old Style" w:eastAsia="MS Mincho" w:hAnsi="Bookman Old Style" w:cs="Arial"/>
                <w:b/>
                <w:sz w:val="16"/>
                <w:szCs w:val="16"/>
              </w:rPr>
              <w:t>.</w:t>
            </w:r>
            <w:r w:rsidR="0057244D" w:rsidRPr="008678EE">
              <w:rPr>
                <w:rFonts w:ascii="Bookman Old Style" w:eastAsia="MS Mincho" w:hAnsi="Bookman Old Style" w:cs="Arial"/>
                <w:sz w:val="16"/>
                <w:szCs w:val="16"/>
              </w:rPr>
              <w:t xml:space="preserve"> Modifíquese el artículo 291 de la Ley 906 de 2004, el cual quedará así:</w:t>
            </w:r>
          </w:p>
          <w:p w:rsidR="0057244D" w:rsidRPr="008678EE" w:rsidRDefault="0057244D" w:rsidP="00D44DAF">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544A6C">
            <w:pPr>
              <w:tabs>
                <w:tab w:val="left" w:pos="1040"/>
              </w:tabs>
              <w:spacing w:before="29"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 xml:space="preserve">“Artículo 291. Contumacia. Si el indiciado fuere renuente al acto escrito de comunicación establecido en el artículo 286 de este Código, el fiscal procederá a la solicitud de declaratoria de contumacia que se hará en audiencia preliminar ante el Juez de Control de Garantías. Para su validez será indispensable la presencia de la Fiscalía y el defensor de confianza. De no haber sido designado este último, ante la imposibilidad </w:t>
            </w:r>
            <w:r w:rsidRPr="00BA4902">
              <w:rPr>
                <w:rFonts w:ascii="Bookman Old Style" w:eastAsia="MS Mincho" w:hAnsi="Bookman Old Style" w:cs="Arial"/>
                <w:i/>
                <w:sz w:val="16"/>
                <w:szCs w:val="16"/>
                <w:u w:val="single"/>
              </w:rPr>
              <w:t>justificada a comparecer más de una vez</w:t>
            </w:r>
            <w:r w:rsidRPr="008678EE">
              <w:rPr>
                <w:rFonts w:ascii="Bookman Old Style" w:eastAsia="MS Mincho" w:hAnsi="Bookman Old Style" w:cs="Arial"/>
                <w:b/>
                <w:sz w:val="16"/>
                <w:szCs w:val="16"/>
              </w:rPr>
              <w:t xml:space="preserve"> o ante </w:t>
            </w:r>
            <w:r w:rsidRPr="008678EE">
              <w:rPr>
                <w:rFonts w:ascii="Bookman Old Style" w:eastAsia="MS Mincho" w:hAnsi="Bookman Old Style" w:cs="Arial"/>
                <w:b/>
                <w:sz w:val="16"/>
                <w:szCs w:val="16"/>
              </w:rPr>
              <w:lastRenderedPageBreak/>
              <w:t xml:space="preserve">su no comparecencia injustificada, el juez de forma inmediata procederá a designar un defensor, escogido de la lista suministrada por el sistema nacional de defensoría pública. </w:t>
            </w:r>
          </w:p>
          <w:p w:rsidR="0057244D" w:rsidRPr="008678EE" w:rsidRDefault="0057244D" w:rsidP="00544A6C">
            <w:pPr>
              <w:tabs>
                <w:tab w:val="left" w:pos="1040"/>
              </w:tabs>
              <w:spacing w:before="29"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El defensor nombrado por el juez podrá solicitar un receso para preparar la defensa, solicitud que será valorada por el juez con la aplicación de criterios de razonabilidad.</w:t>
            </w:r>
          </w:p>
          <w:p w:rsidR="0057244D" w:rsidRPr="008678EE" w:rsidRDefault="0057244D" w:rsidP="00544A6C">
            <w:pPr>
              <w:spacing w:line="240" w:lineRule="auto"/>
              <w:jc w:val="both"/>
              <w:rPr>
                <w:rFonts w:ascii="Bookman Old Style" w:hAnsi="Bookman Old Style" w:cs="Arial"/>
                <w:sz w:val="16"/>
                <w:szCs w:val="16"/>
              </w:rPr>
            </w:pPr>
            <w:r w:rsidRPr="008678EE">
              <w:rPr>
                <w:rFonts w:ascii="Bookman Old Style" w:eastAsia="MS Mincho" w:hAnsi="Bookman Old Style" w:cs="Arial"/>
                <w:b/>
                <w:sz w:val="16"/>
                <w:szCs w:val="16"/>
              </w:rPr>
              <w:t>Contra las decisiones de declaratoria de contumacia y  la que decide sobre el receso solicitado por la defensa procede el recurso de reposición.”</w:t>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 xml:space="preserve">Las cifras de aplazamientos de audiencias son alarmantes, el derecho de designar defensor es de rango constitucional pero en un ejercicio de ponderación, si el defensor no puede comparecer en varias oportunidades a ejercer el mandato el Estado debe garantizarle el cumplimiento del plazo razonable en la tarea de administrar justicia y de esta manera proveerle representación al ciudadano para que los procedimientos puedan continuar adelante y principios del proceso penal como plazo razonable, eficiencia y eficacia puedan </w:t>
            </w:r>
            <w:r w:rsidRPr="008678EE">
              <w:rPr>
                <w:rFonts w:ascii="Bookman Old Style" w:eastAsia="MS Mincho" w:hAnsi="Bookman Old Style" w:cs="Arial"/>
                <w:sz w:val="16"/>
                <w:szCs w:val="16"/>
              </w:rPr>
              <w:lastRenderedPageBreak/>
              <w:t>tener realización material.</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lastRenderedPageBreak/>
              <w:t xml:space="preserve">ARTÍCULO </w:t>
            </w:r>
            <w:r>
              <w:rPr>
                <w:rFonts w:ascii="Bookman Old Style" w:eastAsia="Times New Roman" w:hAnsi="Bookman Old Style" w:cs="Arial"/>
                <w:b/>
                <w:sz w:val="16"/>
                <w:szCs w:val="16"/>
              </w:rPr>
              <w:t>92</w:t>
            </w:r>
            <w:r w:rsidRPr="008678EE">
              <w:rPr>
                <w:rFonts w:ascii="Bookman Old Style" w:eastAsia="Times New Roman" w:hAnsi="Bookman Old Style" w:cs="Arial"/>
                <w:b/>
                <w:sz w:val="16"/>
                <w:szCs w:val="16"/>
              </w:rPr>
              <w:t>.</w:t>
            </w:r>
            <w:r w:rsidRPr="008678EE">
              <w:rPr>
                <w:rFonts w:ascii="Bookman Old Style" w:eastAsia="Times New Roman" w:hAnsi="Bookman Old Style" w:cs="Arial"/>
                <w:sz w:val="16"/>
                <w:szCs w:val="16"/>
              </w:rPr>
              <w:t xml:space="preserve"> Modifíquese el artículo 292 de la Ley 906 de </w:t>
            </w:r>
            <w:r w:rsidRPr="008678EE">
              <w:rPr>
                <w:rFonts w:ascii="Bookman Old Style" w:eastAsia="Times New Roman" w:hAnsi="Bookman Old Style" w:cs="Arial"/>
                <w:w w:val="95"/>
                <w:sz w:val="16"/>
                <w:szCs w:val="16"/>
              </w:rPr>
              <w:t>2</w:t>
            </w:r>
            <w:r w:rsidRPr="008678EE">
              <w:rPr>
                <w:rFonts w:ascii="Bookman Old Style" w:eastAsia="Times New Roman" w:hAnsi="Bookman Old Style" w:cs="Arial"/>
                <w:w w:val="108"/>
                <w:sz w:val="16"/>
                <w:szCs w:val="16"/>
              </w:rPr>
              <w:t>0</w:t>
            </w:r>
            <w:r w:rsidRPr="008678EE">
              <w:rPr>
                <w:rFonts w:ascii="Bookman Old Style" w:eastAsia="Times New Roman" w:hAnsi="Bookman Old Style" w:cs="Arial"/>
                <w:w w:val="114"/>
                <w:sz w:val="16"/>
                <w:szCs w:val="16"/>
              </w:rPr>
              <w:t>04</w:t>
            </w:r>
            <w:r w:rsidRPr="008678EE">
              <w:rPr>
                <w:rFonts w:ascii="Bookman Old Style" w:eastAsia="Times New Roman" w:hAnsi="Bookman Old Style" w:cs="Arial"/>
                <w:w w:val="57"/>
                <w:sz w:val="16"/>
                <w:szCs w:val="16"/>
              </w:rPr>
              <w:t xml:space="preserve">, </w:t>
            </w:r>
            <w:r w:rsidRPr="008678EE">
              <w:rPr>
                <w:rFonts w:ascii="Bookman Old Style" w:eastAsia="Times New Roman" w:hAnsi="Bookman Old Style" w:cs="Arial"/>
                <w:sz w:val="16"/>
                <w:szCs w:val="16"/>
              </w:rPr>
              <w:t xml:space="preserve">el </w:t>
            </w:r>
            <w:r w:rsidRPr="008678EE">
              <w:rPr>
                <w:rFonts w:ascii="Bookman Old Style" w:eastAsia="Times New Roman" w:hAnsi="Bookman Old Style" w:cs="Arial"/>
                <w:w w:val="87"/>
                <w:sz w:val="16"/>
                <w:szCs w:val="16"/>
              </w:rPr>
              <w:t>c</w:t>
            </w:r>
            <w:r w:rsidRPr="008678EE">
              <w:rPr>
                <w:rFonts w:ascii="Bookman Old Style" w:eastAsia="Times New Roman" w:hAnsi="Bookman Old Style" w:cs="Arial"/>
                <w:w w:val="105"/>
                <w:sz w:val="16"/>
                <w:szCs w:val="16"/>
              </w:rPr>
              <w:t xml:space="preserve">ual </w:t>
            </w:r>
            <w:r w:rsidRPr="008678EE">
              <w:rPr>
                <w:rFonts w:ascii="Bookman Old Style" w:eastAsia="Times New Roman" w:hAnsi="Bookman Old Style" w:cs="Arial"/>
                <w:sz w:val="16"/>
                <w:szCs w:val="16"/>
              </w:rPr>
              <w:t xml:space="preserve">quedará </w:t>
            </w:r>
            <w:r w:rsidRPr="008678EE">
              <w:rPr>
                <w:rFonts w:ascii="Bookman Old Style" w:eastAsia="Times New Roman" w:hAnsi="Bookman Old Style" w:cs="Arial"/>
                <w:w w:val="98"/>
                <w:sz w:val="16"/>
                <w:szCs w:val="16"/>
              </w:rPr>
              <w:t>as</w:t>
            </w:r>
            <w:r w:rsidRPr="008678EE">
              <w:rPr>
                <w:rFonts w:ascii="Bookman Old Style" w:eastAsia="Times New Roman" w:hAnsi="Bookman Old Style" w:cs="Arial"/>
                <w:w w:val="80"/>
                <w:sz w:val="16"/>
                <w:szCs w:val="16"/>
              </w:rPr>
              <w:t>í:</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544A6C">
            <w:pPr>
              <w:spacing w:line="240" w:lineRule="auto"/>
              <w:jc w:val="both"/>
              <w:rPr>
                <w:rFonts w:ascii="Bookman Old Style" w:hAnsi="Bookman Old Style" w:cs="Arial"/>
                <w:sz w:val="16"/>
                <w:szCs w:val="16"/>
              </w:rPr>
            </w:pPr>
            <w:r w:rsidRPr="008678EE">
              <w:rPr>
                <w:rFonts w:ascii="Bookman Old Style" w:hAnsi="Bookman Old Style" w:cs="Arial"/>
                <w:b/>
                <w:sz w:val="16"/>
                <w:szCs w:val="16"/>
              </w:rPr>
              <w:t>"Artículo 292. Interrupción de la prescripción.</w:t>
            </w:r>
            <w:r w:rsidRPr="008678EE">
              <w:rPr>
                <w:rFonts w:ascii="Bookman Old Style" w:hAnsi="Bookman Old Style" w:cs="Arial"/>
                <w:sz w:val="16"/>
                <w:szCs w:val="16"/>
              </w:rPr>
              <w:t xml:space="preserve"> La prescripción de la acción penal se interrumpe </w:t>
            </w:r>
            <w:r w:rsidRPr="008678EE">
              <w:rPr>
                <w:rFonts w:ascii="Bookman Old Style" w:hAnsi="Bookman Old Style" w:cs="Arial"/>
                <w:b/>
                <w:sz w:val="16"/>
                <w:szCs w:val="16"/>
              </w:rPr>
              <w:t>con la presentación del escrito de acusación de que trata el artículo 336 de este Código.</w:t>
            </w:r>
          </w:p>
          <w:p w:rsidR="0057244D" w:rsidRPr="008678EE" w:rsidRDefault="0057244D" w:rsidP="00544A6C">
            <w:pPr>
              <w:spacing w:after="0" w:line="240" w:lineRule="auto"/>
              <w:ind w:right="-76"/>
              <w:jc w:val="both"/>
              <w:rPr>
                <w:rFonts w:ascii="Bookman Old Style" w:eastAsia="MS Mincho" w:hAnsi="Bookman Old Style" w:cs="Arial"/>
                <w:sz w:val="16"/>
                <w:szCs w:val="16"/>
              </w:rPr>
            </w:pPr>
            <w:r w:rsidRPr="008678EE">
              <w:rPr>
                <w:rFonts w:ascii="Bookman Old Style" w:hAnsi="Bookman Old Style" w:cs="Arial"/>
                <w:sz w:val="16"/>
                <w:szCs w:val="16"/>
              </w:rPr>
              <w:t xml:space="preserve">Producida la interrupción del término prescriptivo, este comenzará a correr de nuevo por un término igual a la mitad del señalado en el artículo 83 del Código Penal. </w:t>
            </w:r>
            <w:r w:rsidRPr="008678EE">
              <w:rPr>
                <w:rFonts w:ascii="Bookman Old Style" w:hAnsi="Bookman Old Style" w:cs="Arial"/>
                <w:b/>
                <w:sz w:val="16"/>
                <w:szCs w:val="16"/>
              </w:rPr>
              <w:t>En este evento no podrá ser inferior a cinco (5) años."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497FFB">
              <w:rPr>
                <w:rFonts w:ascii="Bookman Old Style" w:hAnsi="Bookman Old Style" w:cs="Arial"/>
                <w:sz w:val="16"/>
                <w:szCs w:val="16"/>
              </w:rPr>
              <w:t>meración ahora es el artículo 97</w:t>
            </w:r>
            <w:r w:rsidRPr="008678EE">
              <w:rPr>
                <w:rFonts w:ascii="Bookman Old Style" w:hAnsi="Bookman Old Style" w:cs="Arial"/>
                <w:sz w:val="16"/>
                <w:szCs w:val="16"/>
              </w:rPr>
              <w:t xml:space="preserve">. </w:t>
            </w:r>
          </w:p>
          <w:p w:rsidR="0057244D" w:rsidRPr="008678EE" w:rsidRDefault="0057244D" w:rsidP="00544A6C">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Times New Roman" w:hAnsi="Bookman Old Style" w:cs="Arial"/>
                <w:sz w:val="16"/>
                <w:szCs w:val="16"/>
              </w:rPr>
            </w:pPr>
            <w:r w:rsidRPr="008678EE">
              <w:rPr>
                <w:rFonts w:ascii="Bookman Old Style" w:eastAsia="Times New Roman" w:hAnsi="Bookman Old Style" w:cs="Arial"/>
                <w:sz w:val="16"/>
                <w:szCs w:val="16"/>
              </w:rPr>
              <w:t>Como quiera que se reducen las exigencias normativas para imputar, se llegó a la conclusión de que la única forma de predicar la interrupción de la prescripción es a través de la acusación. En ese sentido, esta norma protege las garantías de aquella persona que se somete a un proceso penal para evitar que la Fiscalía en un abuso de la norma acuda a la imputación únicamente con el fin de interrumpir las prescripciones..</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w w:val="80"/>
                <w:sz w:val="16"/>
                <w:szCs w:val="16"/>
              </w:rPr>
            </w:pPr>
            <w:r w:rsidRPr="008678EE">
              <w:rPr>
                <w:rFonts w:ascii="Bookman Old Style" w:hAnsi="Bookman Old Style" w:cs="Arial"/>
                <w:b/>
                <w:w w:val="109"/>
                <w:sz w:val="16"/>
                <w:szCs w:val="16"/>
              </w:rPr>
              <w:t xml:space="preserve">ARTÍCULO </w:t>
            </w:r>
            <w:r>
              <w:rPr>
                <w:rFonts w:ascii="Bookman Old Style" w:hAnsi="Bookman Old Style" w:cs="Arial"/>
                <w:b/>
                <w:sz w:val="16"/>
                <w:szCs w:val="16"/>
              </w:rPr>
              <w:t>93</w:t>
            </w:r>
            <w:r w:rsidRPr="008678EE">
              <w:rPr>
                <w:rFonts w:ascii="Bookman Old Style" w:hAnsi="Bookman Old Style" w:cs="Arial"/>
                <w:b/>
                <w:sz w:val="16"/>
                <w:szCs w:val="16"/>
              </w:rPr>
              <w:t>.</w:t>
            </w:r>
            <w:r w:rsidRPr="008678EE">
              <w:rPr>
                <w:rFonts w:ascii="Bookman Old Style" w:hAnsi="Bookman Old Style" w:cs="Arial"/>
                <w:sz w:val="16"/>
                <w:szCs w:val="16"/>
              </w:rPr>
              <w:t xml:space="preserve"> Modifíquese el</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artículo 293 de</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54"/>
                <w:sz w:val="16"/>
                <w:szCs w:val="16"/>
              </w:rPr>
              <w:t xml:space="preserve"> </w:t>
            </w:r>
            <w:r w:rsidRPr="008678EE">
              <w:rPr>
                <w:rFonts w:ascii="Bookman Old Style" w:hAnsi="Bookman Old Style" w:cs="Arial"/>
                <w:w w:val="95"/>
                <w:sz w:val="16"/>
                <w:szCs w:val="16"/>
              </w:rPr>
              <w:t>Ley</w:t>
            </w:r>
            <w:r w:rsidRPr="008678EE">
              <w:rPr>
                <w:rFonts w:ascii="Bookman Old Style" w:hAnsi="Bookman Old Style" w:cs="Arial"/>
                <w:spacing w:val="42"/>
                <w:w w:val="95"/>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2004, modificado por</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artículo 69</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3"/>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1"/>
                <w:sz w:val="16"/>
                <w:szCs w:val="16"/>
              </w:rPr>
              <w:t xml:space="preserve"> </w:t>
            </w:r>
            <w:r w:rsidRPr="008678EE">
              <w:rPr>
                <w:rFonts w:ascii="Bookman Old Style" w:hAnsi="Bookman Old Style" w:cs="Arial"/>
                <w:sz w:val="16"/>
                <w:szCs w:val="16"/>
              </w:rPr>
              <w:t>1453</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2011</w:t>
            </w:r>
            <w:r w:rsidRPr="008678EE">
              <w:rPr>
                <w:rFonts w:ascii="Bookman Old Style" w:hAnsi="Bookman Old Style" w:cs="Arial"/>
                <w:w w:val="57"/>
                <w:sz w:val="16"/>
                <w:szCs w:val="16"/>
              </w:rPr>
              <w:t>,</w:t>
            </w:r>
            <w:r w:rsidRPr="008678EE">
              <w:rPr>
                <w:rFonts w:ascii="Bookman Old Style" w:hAnsi="Bookman Old Style" w:cs="Arial"/>
                <w:sz w:val="16"/>
                <w:szCs w:val="16"/>
              </w:rPr>
              <w:t xml:space="preserve"> el</w:t>
            </w:r>
            <w:r w:rsidRPr="008678EE">
              <w:rPr>
                <w:rFonts w:ascii="Bookman Old Style" w:hAnsi="Bookman Old Style" w:cs="Arial"/>
                <w:spacing w:val="6"/>
                <w:sz w:val="16"/>
                <w:szCs w:val="16"/>
              </w:rPr>
              <w:t xml:space="preserve"> </w:t>
            </w:r>
            <w:r w:rsidRPr="008678EE">
              <w:rPr>
                <w:rFonts w:ascii="Bookman Old Style" w:hAnsi="Bookman Old Style" w:cs="Arial"/>
                <w:w w:val="101"/>
                <w:sz w:val="16"/>
                <w:szCs w:val="16"/>
              </w:rPr>
              <w:t>cu</w:t>
            </w:r>
            <w:r w:rsidRPr="008678EE">
              <w:rPr>
                <w:rFonts w:ascii="Bookman Old Style" w:hAnsi="Bookman Old Style" w:cs="Arial"/>
                <w:w w:val="96"/>
                <w:sz w:val="16"/>
                <w:szCs w:val="16"/>
              </w:rPr>
              <w:t>a</w:t>
            </w:r>
            <w:r w:rsidRPr="008678EE">
              <w:rPr>
                <w:rFonts w:ascii="Bookman Old Style" w:hAnsi="Bookman Old Style" w:cs="Arial"/>
                <w:w w:val="77"/>
                <w:sz w:val="16"/>
                <w:szCs w:val="16"/>
              </w:rPr>
              <w:t>l</w:t>
            </w:r>
            <w:r w:rsidRPr="008678EE">
              <w:rPr>
                <w:rFonts w:ascii="Bookman Old Style" w:hAnsi="Bookman Old Style" w:cs="Arial"/>
                <w:sz w:val="16"/>
                <w:szCs w:val="16"/>
              </w:rPr>
              <w:t xml:space="preserve"> quedará </w:t>
            </w:r>
            <w:r w:rsidRPr="008678EE">
              <w:rPr>
                <w:rFonts w:ascii="Bookman Old Style" w:hAnsi="Bookman Old Style" w:cs="Arial"/>
                <w:w w:val="98"/>
                <w:sz w:val="16"/>
                <w:szCs w:val="16"/>
              </w:rPr>
              <w:t>as</w:t>
            </w:r>
            <w:r w:rsidRPr="008678EE">
              <w:rPr>
                <w:rFonts w:ascii="Bookman Old Style" w:hAnsi="Bookman Old Style" w:cs="Arial"/>
                <w:w w:val="80"/>
                <w:sz w:val="16"/>
                <w:szCs w:val="16"/>
              </w:rPr>
              <w:t>í:</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293. </w:t>
            </w:r>
            <w:r w:rsidRPr="008678EE">
              <w:rPr>
                <w:rFonts w:ascii="Bookman Old Style" w:hAnsi="Bookman Old Style" w:cs="Arial"/>
                <w:b/>
                <w:w w:val="109"/>
                <w:sz w:val="16"/>
                <w:szCs w:val="16"/>
              </w:rPr>
              <w:t xml:space="preserve">Procedimiento </w:t>
            </w:r>
            <w:r w:rsidRPr="008678EE">
              <w:rPr>
                <w:rFonts w:ascii="Bookman Old Style" w:hAnsi="Bookman Old Style" w:cs="Arial"/>
                <w:b/>
                <w:sz w:val="16"/>
                <w:szCs w:val="16"/>
              </w:rPr>
              <w:t xml:space="preserve">en caso de </w:t>
            </w:r>
            <w:r w:rsidRPr="008678EE">
              <w:rPr>
                <w:rFonts w:ascii="Bookman Old Style" w:hAnsi="Bookman Old Style" w:cs="Arial"/>
                <w:b/>
                <w:w w:val="109"/>
                <w:sz w:val="16"/>
                <w:szCs w:val="16"/>
              </w:rPr>
              <w:t xml:space="preserve">aceptación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la imputación. </w:t>
            </w:r>
            <w:r w:rsidRPr="008678EE">
              <w:rPr>
                <w:rFonts w:ascii="Bookman Old Style" w:hAnsi="Bookman Old Style" w:cs="Arial"/>
                <w:b/>
                <w:sz w:val="16"/>
                <w:szCs w:val="16"/>
              </w:rPr>
              <w:t xml:space="preserve">Si el </w:t>
            </w:r>
            <w:r w:rsidRPr="008678EE">
              <w:rPr>
                <w:rFonts w:ascii="Bookman Old Style" w:hAnsi="Bookman Old Style" w:cs="Arial"/>
                <w:b/>
                <w:w w:val="109"/>
                <w:sz w:val="16"/>
                <w:szCs w:val="16"/>
              </w:rPr>
              <w:t xml:space="preserve">imputado manifiesta </w:t>
            </w:r>
            <w:r w:rsidRPr="008678EE">
              <w:rPr>
                <w:rFonts w:ascii="Bookman Old Style" w:hAnsi="Bookman Old Style" w:cs="Arial"/>
                <w:b/>
                <w:sz w:val="16"/>
                <w:szCs w:val="16"/>
              </w:rPr>
              <w:t xml:space="preserve">su </w:t>
            </w:r>
            <w:r w:rsidRPr="008678EE">
              <w:rPr>
                <w:rFonts w:ascii="Bookman Old Style" w:hAnsi="Bookman Old Style" w:cs="Arial"/>
                <w:b/>
                <w:w w:val="109"/>
                <w:sz w:val="16"/>
                <w:szCs w:val="16"/>
              </w:rPr>
              <w:t xml:space="preserve">intención </w:t>
            </w:r>
            <w:r w:rsidRPr="008678EE">
              <w:rPr>
                <w:rFonts w:ascii="Bookman Old Style" w:hAnsi="Bookman Old Style" w:cs="Arial"/>
                <w:b/>
                <w:sz w:val="16"/>
                <w:szCs w:val="16"/>
              </w:rPr>
              <w:t xml:space="preserve">de aceptar </w:t>
            </w:r>
            <w:r w:rsidRPr="008678EE">
              <w:rPr>
                <w:rFonts w:ascii="Bookman Old Style" w:hAnsi="Bookman Old Style" w:cs="Arial"/>
                <w:b/>
                <w:w w:val="109"/>
                <w:sz w:val="16"/>
                <w:szCs w:val="16"/>
              </w:rPr>
              <w:t xml:space="preserve">los </w:t>
            </w:r>
            <w:r w:rsidRPr="008678EE">
              <w:rPr>
                <w:rFonts w:ascii="Bookman Old Style" w:hAnsi="Bookman Old Style" w:cs="Arial"/>
                <w:b/>
                <w:sz w:val="16"/>
                <w:szCs w:val="16"/>
              </w:rPr>
              <w:t xml:space="preserve">cargos </w:t>
            </w:r>
            <w:r w:rsidRPr="008678EE">
              <w:rPr>
                <w:rFonts w:ascii="Bookman Old Style" w:hAnsi="Bookman Old Style" w:cs="Arial"/>
                <w:b/>
                <w:w w:val="109"/>
                <w:sz w:val="16"/>
                <w:szCs w:val="16"/>
              </w:rPr>
              <w:t xml:space="preserve">señalados </w:t>
            </w:r>
            <w:r w:rsidRPr="008678EE">
              <w:rPr>
                <w:rFonts w:ascii="Bookman Old Style" w:hAnsi="Bookman Old Style" w:cs="Arial"/>
                <w:b/>
                <w:sz w:val="16"/>
                <w:szCs w:val="16"/>
              </w:rPr>
              <w:t xml:space="preserve">en el escrito de </w:t>
            </w:r>
            <w:r w:rsidRPr="008678EE">
              <w:rPr>
                <w:rFonts w:ascii="Bookman Old Style" w:hAnsi="Bookman Old Style" w:cs="Arial"/>
                <w:b/>
                <w:w w:val="109"/>
                <w:sz w:val="16"/>
                <w:szCs w:val="16"/>
              </w:rPr>
              <w:t xml:space="preserve">comunicación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Imputación </w:t>
            </w:r>
            <w:r w:rsidRPr="008678EE">
              <w:rPr>
                <w:rFonts w:ascii="Bookman Old Style" w:hAnsi="Bookman Old Style" w:cs="Arial"/>
                <w:b/>
                <w:sz w:val="16"/>
                <w:szCs w:val="16"/>
              </w:rPr>
              <w:t>o</w:t>
            </w:r>
            <w:r w:rsidRPr="008678EE">
              <w:rPr>
                <w:rFonts w:ascii="Bookman Old Style" w:hAnsi="Bookman Old Style" w:cs="Arial"/>
                <w:b/>
                <w:spacing w:val="58"/>
                <w:sz w:val="16"/>
                <w:szCs w:val="16"/>
              </w:rPr>
              <w:t xml:space="preserve"> </w:t>
            </w:r>
            <w:r w:rsidRPr="008678EE">
              <w:rPr>
                <w:rFonts w:ascii="Bookman Old Style" w:hAnsi="Bookman Old Style" w:cs="Arial"/>
                <w:b/>
                <w:sz w:val="16"/>
                <w:szCs w:val="16"/>
              </w:rPr>
              <w:t xml:space="preserve">en </w:t>
            </w:r>
            <w:r w:rsidRPr="008678EE">
              <w:rPr>
                <w:rFonts w:ascii="Bookman Old Style" w:hAnsi="Bookman Old Style" w:cs="Arial"/>
                <w:b/>
                <w:w w:val="109"/>
                <w:sz w:val="16"/>
                <w:szCs w:val="16"/>
              </w:rPr>
              <w:t xml:space="preserve">lo manifestado oralmente </w:t>
            </w:r>
            <w:r w:rsidRPr="008678EE">
              <w:rPr>
                <w:rFonts w:ascii="Bookman Old Style" w:hAnsi="Bookman Old Style" w:cs="Arial"/>
                <w:b/>
                <w:sz w:val="16"/>
                <w:szCs w:val="16"/>
              </w:rPr>
              <w:t xml:space="preserve">en la </w:t>
            </w:r>
            <w:r w:rsidRPr="008678EE">
              <w:rPr>
                <w:rFonts w:ascii="Bookman Old Style" w:hAnsi="Bookman Old Style" w:cs="Arial"/>
                <w:b/>
                <w:w w:val="109"/>
                <w:sz w:val="16"/>
                <w:szCs w:val="16"/>
              </w:rPr>
              <w:t xml:space="preserve">audiencia </w:t>
            </w:r>
            <w:r w:rsidRPr="008678EE">
              <w:rPr>
                <w:rFonts w:ascii="Bookman Old Style" w:hAnsi="Bookman Old Style" w:cs="Arial"/>
                <w:b/>
                <w:sz w:val="16"/>
                <w:szCs w:val="16"/>
              </w:rPr>
              <w:t xml:space="preserve">de medida de </w:t>
            </w:r>
            <w:r w:rsidRPr="008678EE">
              <w:rPr>
                <w:rFonts w:ascii="Bookman Old Style" w:hAnsi="Bookman Old Style" w:cs="Arial"/>
                <w:b/>
                <w:w w:val="109"/>
                <w:sz w:val="16"/>
                <w:szCs w:val="16"/>
              </w:rPr>
              <w:t xml:space="preserve">aseguramiento, </w:t>
            </w:r>
            <w:r w:rsidRPr="008678EE">
              <w:rPr>
                <w:rFonts w:ascii="Bookman Old Style" w:hAnsi="Bookman Old Style" w:cs="Arial"/>
                <w:b/>
                <w:sz w:val="16"/>
                <w:szCs w:val="16"/>
              </w:rPr>
              <w:t xml:space="preserve">podrá </w:t>
            </w:r>
            <w:r w:rsidRPr="008678EE">
              <w:rPr>
                <w:rFonts w:ascii="Bookman Old Style" w:hAnsi="Bookman Old Style" w:cs="Arial"/>
                <w:b/>
                <w:w w:val="109"/>
                <w:sz w:val="16"/>
                <w:szCs w:val="16"/>
              </w:rPr>
              <w:t xml:space="preserve">acercarse </w:t>
            </w:r>
            <w:r w:rsidRPr="008678EE">
              <w:rPr>
                <w:rFonts w:ascii="Bookman Old Style" w:hAnsi="Bookman Old Style" w:cs="Arial"/>
                <w:b/>
                <w:sz w:val="16"/>
                <w:szCs w:val="16"/>
              </w:rPr>
              <w:t xml:space="preserve">al fiscal del caso, en </w:t>
            </w:r>
            <w:r w:rsidRPr="008678EE">
              <w:rPr>
                <w:rFonts w:ascii="Bookman Old Style" w:hAnsi="Bookman Old Style" w:cs="Arial"/>
                <w:b/>
                <w:w w:val="109"/>
                <w:sz w:val="16"/>
                <w:szCs w:val="16"/>
              </w:rPr>
              <w:t xml:space="preserve">cualquier momento </w:t>
            </w:r>
            <w:r w:rsidRPr="008678EE">
              <w:rPr>
                <w:rFonts w:ascii="Bookman Old Style" w:hAnsi="Bookman Old Style" w:cs="Arial"/>
                <w:b/>
                <w:sz w:val="16"/>
                <w:szCs w:val="16"/>
              </w:rPr>
              <w:t xml:space="preserve">previo a </w:t>
            </w:r>
            <w:r w:rsidRPr="008678EE">
              <w:rPr>
                <w:rFonts w:ascii="Bookman Old Style" w:hAnsi="Bookman Old Style" w:cs="Arial"/>
                <w:b/>
                <w:w w:val="109"/>
                <w:sz w:val="16"/>
                <w:szCs w:val="16"/>
              </w:rPr>
              <w:t xml:space="preserve">la radicación </w:t>
            </w:r>
            <w:r w:rsidRPr="008678EE">
              <w:rPr>
                <w:rFonts w:ascii="Bookman Old Style" w:hAnsi="Bookman Old Style" w:cs="Arial"/>
                <w:b/>
                <w:sz w:val="16"/>
                <w:szCs w:val="16"/>
              </w:rPr>
              <w:t xml:space="preserve">del escrito de </w:t>
            </w:r>
            <w:r w:rsidRPr="008678EE">
              <w:rPr>
                <w:rFonts w:ascii="Bookman Old Style" w:hAnsi="Bookman Old Style" w:cs="Arial"/>
                <w:b/>
                <w:w w:val="109"/>
                <w:sz w:val="16"/>
                <w:szCs w:val="16"/>
              </w:rPr>
              <w:t>acusación.</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aceptación </w:t>
            </w:r>
            <w:r w:rsidRPr="008678EE">
              <w:rPr>
                <w:rFonts w:ascii="Bookman Old Style" w:hAnsi="Bookman Old Style" w:cs="Arial"/>
                <w:b/>
                <w:sz w:val="16"/>
                <w:szCs w:val="16"/>
              </w:rPr>
              <w:t xml:space="preserve">de cargos se llevará a cabo en los </w:t>
            </w:r>
            <w:r w:rsidRPr="008678EE">
              <w:rPr>
                <w:rFonts w:ascii="Bookman Old Style" w:hAnsi="Bookman Old Style" w:cs="Arial"/>
                <w:b/>
                <w:w w:val="109"/>
                <w:sz w:val="16"/>
                <w:szCs w:val="16"/>
              </w:rPr>
              <w:t xml:space="preserve">términos </w:t>
            </w:r>
            <w:r w:rsidRPr="008678EE">
              <w:rPr>
                <w:rFonts w:ascii="Bookman Old Style" w:hAnsi="Bookman Old Style" w:cs="Arial"/>
                <w:b/>
                <w:sz w:val="16"/>
                <w:szCs w:val="16"/>
              </w:rPr>
              <w:t xml:space="preserve">del </w:t>
            </w:r>
            <w:r w:rsidRPr="008678EE">
              <w:rPr>
                <w:rFonts w:ascii="Bookman Old Style" w:hAnsi="Bookman Old Style" w:cs="Arial"/>
                <w:b/>
                <w:w w:val="109"/>
                <w:sz w:val="16"/>
                <w:szCs w:val="16"/>
              </w:rPr>
              <w:t xml:space="preserve">inciso </w:t>
            </w:r>
            <w:r w:rsidRPr="008678EE">
              <w:rPr>
                <w:rFonts w:ascii="Bookman Old Style" w:hAnsi="Bookman Old Style" w:cs="Arial"/>
                <w:b/>
                <w:sz w:val="16"/>
                <w:szCs w:val="16"/>
              </w:rPr>
              <w:t xml:space="preserve">tercero del artículo 354. En ese caso, la fiscalía, el </w:t>
            </w:r>
            <w:r w:rsidRPr="008678EE">
              <w:rPr>
                <w:rFonts w:ascii="Bookman Old Style" w:hAnsi="Bookman Old Style" w:cs="Arial"/>
                <w:b/>
                <w:w w:val="109"/>
                <w:sz w:val="16"/>
                <w:szCs w:val="16"/>
              </w:rPr>
              <w:t xml:space="preserve">imputado </w:t>
            </w:r>
            <w:r w:rsidRPr="008678EE">
              <w:rPr>
                <w:rFonts w:ascii="Bookman Old Style" w:hAnsi="Bookman Old Style" w:cs="Arial"/>
                <w:b/>
                <w:sz w:val="16"/>
                <w:szCs w:val="16"/>
              </w:rPr>
              <w:t xml:space="preserve">y </w:t>
            </w:r>
            <w:r w:rsidRPr="008678EE">
              <w:rPr>
                <w:rFonts w:ascii="Bookman Old Style" w:hAnsi="Bookman Old Style" w:cs="Arial"/>
                <w:b/>
                <w:w w:val="109"/>
                <w:sz w:val="16"/>
                <w:szCs w:val="16"/>
              </w:rPr>
              <w:t xml:space="preserve">su defensor suscribirán </w:t>
            </w:r>
            <w:r w:rsidRPr="008678EE">
              <w:rPr>
                <w:rFonts w:ascii="Bookman Old Style" w:hAnsi="Bookman Old Style" w:cs="Arial"/>
                <w:b/>
                <w:sz w:val="16"/>
                <w:szCs w:val="16"/>
              </w:rPr>
              <w:t xml:space="preserve">un acta en la que conste la </w:t>
            </w:r>
            <w:r w:rsidRPr="008678EE">
              <w:rPr>
                <w:rFonts w:ascii="Bookman Old Style" w:hAnsi="Bookman Old Style" w:cs="Arial"/>
                <w:b/>
                <w:w w:val="109"/>
                <w:sz w:val="16"/>
                <w:szCs w:val="16"/>
              </w:rPr>
              <w:t xml:space="preserve">manifestación de aceptación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responsabilidad </w:t>
            </w:r>
            <w:r w:rsidRPr="008678EE">
              <w:rPr>
                <w:rFonts w:ascii="Bookman Old Style" w:hAnsi="Bookman Old Style" w:cs="Arial"/>
                <w:b/>
                <w:sz w:val="16"/>
                <w:szCs w:val="16"/>
              </w:rPr>
              <w:t xml:space="preserve">de manera libre, </w:t>
            </w:r>
            <w:r w:rsidRPr="008678EE">
              <w:rPr>
                <w:rFonts w:ascii="Bookman Old Style" w:hAnsi="Bookman Old Style" w:cs="Arial"/>
                <w:b/>
                <w:w w:val="109"/>
                <w:sz w:val="16"/>
                <w:szCs w:val="16"/>
              </w:rPr>
              <w:t xml:space="preserve">voluntaria e informada, </w:t>
            </w:r>
            <w:r w:rsidRPr="008678EE">
              <w:rPr>
                <w:rFonts w:ascii="Bookman Old Style" w:hAnsi="Bookman Old Style" w:cs="Arial"/>
                <w:b/>
                <w:sz w:val="16"/>
                <w:szCs w:val="16"/>
              </w:rPr>
              <w:t xml:space="preserve">la cual deberá </w:t>
            </w:r>
            <w:r w:rsidRPr="008678EE">
              <w:rPr>
                <w:rFonts w:ascii="Bookman Old Style" w:hAnsi="Bookman Old Style" w:cs="Arial"/>
                <w:b/>
                <w:w w:val="109"/>
                <w:sz w:val="16"/>
                <w:szCs w:val="16"/>
              </w:rPr>
              <w:t xml:space="preserve">anexarse </w:t>
            </w:r>
            <w:r w:rsidRPr="008678EE">
              <w:rPr>
                <w:rFonts w:ascii="Bookman Old Style" w:hAnsi="Bookman Old Style" w:cs="Arial"/>
                <w:b/>
                <w:sz w:val="16"/>
                <w:szCs w:val="16"/>
              </w:rPr>
              <w:t xml:space="preserve">al escrito de </w:t>
            </w:r>
            <w:r w:rsidRPr="008678EE">
              <w:rPr>
                <w:rFonts w:ascii="Bookman Old Style" w:hAnsi="Bookman Old Style" w:cs="Arial"/>
                <w:b/>
                <w:w w:val="109"/>
                <w:sz w:val="16"/>
                <w:szCs w:val="16"/>
              </w:rPr>
              <w:t xml:space="preserve">Imputación. Estos documentos </w:t>
            </w:r>
            <w:r w:rsidRPr="008678EE">
              <w:rPr>
                <w:rFonts w:ascii="Bookman Old Style" w:hAnsi="Bookman Old Style" w:cs="Arial"/>
                <w:b/>
                <w:sz w:val="16"/>
                <w:szCs w:val="16"/>
              </w:rPr>
              <w:t xml:space="preserve">serán </w:t>
            </w:r>
            <w:r w:rsidRPr="008678EE">
              <w:rPr>
                <w:rFonts w:ascii="Bookman Old Style" w:hAnsi="Bookman Old Style" w:cs="Arial"/>
                <w:b/>
                <w:w w:val="109"/>
                <w:sz w:val="16"/>
                <w:szCs w:val="16"/>
              </w:rPr>
              <w:t xml:space="preserve">presentados </w:t>
            </w:r>
            <w:r w:rsidRPr="008678EE">
              <w:rPr>
                <w:rFonts w:ascii="Bookman Old Style" w:hAnsi="Bookman Old Style" w:cs="Arial"/>
                <w:b/>
                <w:sz w:val="16"/>
                <w:szCs w:val="16"/>
              </w:rPr>
              <w:t>ante el</w:t>
            </w:r>
            <w:r w:rsidRPr="008678EE">
              <w:rPr>
                <w:rFonts w:ascii="Bookman Old Style" w:hAnsi="Bookman Old Style" w:cs="Arial"/>
                <w:b/>
                <w:spacing w:val="29"/>
                <w:sz w:val="16"/>
                <w:szCs w:val="16"/>
              </w:rPr>
              <w:t xml:space="preserve"> </w:t>
            </w:r>
            <w:r w:rsidRPr="008678EE">
              <w:rPr>
                <w:rFonts w:ascii="Bookman Old Style" w:hAnsi="Bookman Old Style" w:cs="Arial"/>
                <w:b/>
                <w:sz w:val="16"/>
                <w:szCs w:val="16"/>
              </w:rPr>
              <w:t xml:space="preserve">juez de </w:t>
            </w:r>
            <w:r w:rsidRPr="008678EE">
              <w:rPr>
                <w:rFonts w:ascii="Bookman Old Style" w:hAnsi="Bookman Old Style" w:cs="Arial"/>
                <w:b/>
                <w:w w:val="109"/>
                <w:sz w:val="16"/>
                <w:szCs w:val="16"/>
              </w:rPr>
              <w:t xml:space="preserve">conocimiento </w:t>
            </w:r>
            <w:r w:rsidRPr="008678EE">
              <w:rPr>
                <w:rFonts w:ascii="Bookman Old Style" w:hAnsi="Bookman Old Style" w:cs="Arial"/>
                <w:b/>
                <w:sz w:val="16"/>
                <w:szCs w:val="16"/>
              </w:rPr>
              <w:t xml:space="preserve">para </w:t>
            </w:r>
            <w:r w:rsidRPr="008678EE">
              <w:rPr>
                <w:rFonts w:ascii="Bookman Old Style" w:hAnsi="Bookman Old Style" w:cs="Arial"/>
                <w:b/>
                <w:w w:val="109"/>
                <w:sz w:val="16"/>
                <w:szCs w:val="16"/>
              </w:rPr>
              <w:t xml:space="preserve">que verifique </w:t>
            </w:r>
            <w:r w:rsidRPr="008678EE">
              <w:rPr>
                <w:rFonts w:ascii="Bookman Old Style" w:hAnsi="Bookman Old Style" w:cs="Arial"/>
                <w:b/>
                <w:sz w:val="16"/>
                <w:szCs w:val="16"/>
              </w:rPr>
              <w:t xml:space="preserve">la validez de la </w:t>
            </w:r>
            <w:r w:rsidRPr="008678EE">
              <w:rPr>
                <w:rFonts w:ascii="Bookman Old Style" w:hAnsi="Bookman Old Style" w:cs="Arial"/>
                <w:b/>
                <w:w w:val="109"/>
                <w:sz w:val="16"/>
                <w:szCs w:val="16"/>
              </w:rPr>
              <w:t xml:space="preserve">aceptación </w:t>
            </w:r>
            <w:r w:rsidRPr="008678EE">
              <w:rPr>
                <w:rFonts w:ascii="Bookman Old Style" w:hAnsi="Bookman Old Style" w:cs="Arial"/>
                <w:b/>
                <w:sz w:val="16"/>
                <w:szCs w:val="16"/>
              </w:rPr>
              <w:t xml:space="preserve">de los cargos </w:t>
            </w:r>
            <w:r w:rsidRPr="008678EE">
              <w:rPr>
                <w:rFonts w:ascii="Bookman Old Style" w:hAnsi="Bookman Old Style" w:cs="Arial"/>
                <w:b/>
                <w:sz w:val="16"/>
                <w:szCs w:val="16"/>
              </w:rPr>
              <w:lastRenderedPageBreak/>
              <w:t>y</w:t>
            </w:r>
            <w:r w:rsidRPr="008678EE">
              <w:rPr>
                <w:rFonts w:ascii="Bookman Old Style" w:hAnsi="Bookman Old Style" w:cs="Arial"/>
                <w:b/>
                <w:spacing w:val="45"/>
                <w:sz w:val="16"/>
                <w:szCs w:val="16"/>
              </w:rPr>
              <w:t xml:space="preserve"> </w:t>
            </w:r>
            <w:r w:rsidRPr="008678EE">
              <w:rPr>
                <w:rFonts w:ascii="Bookman Old Style" w:hAnsi="Bookman Old Style" w:cs="Arial"/>
                <w:b/>
                <w:sz w:val="16"/>
                <w:szCs w:val="16"/>
              </w:rPr>
              <w:t xml:space="preserve">siga el trámite </w:t>
            </w:r>
            <w:r w:rsidRPr="008678EE">
              <w:rPr>
                <w:rFonts w:ascii="Bookman Old Style" w:hAnsi="Bookman Old Style" w:cs="Arial"/>
                <w:b/>
                <w:w w:val="109"/>
                <w:sz w:val="16"/>
                <w:szCs w:val="16"/>
              </w:rPr>
              <w:t xml:space="preserve">del </w:t>
            </w:r>
            <w:r w:rsidRPr="008678EE">
              <w:rPr>
                <w:rFonts w:ascii="Bookman Old Style" w:hAnsi="Bookman Old Style" w:cs="Arial"/>
                <w:b/>
                <w:sz w:val="16"/>
                <w:szCs w:val="16"/>
              </w:rPr>
              <w:t>artículo 44</w:t>
            </w:r>
            <w:r w:rsidRPr="008678EE">
              <w:rPr>
                <w:rFonts w:ascii="Bookman Old Style" w:hAnsi="Bookman Old Style" w:cs="Arial"/>
                <w:b/>
                <w:w w:val="109"/>
                <w:sz w:val="16"/>
                <w:szCs w:val="16"/>
              </w:rPr>
              <w:t>7."</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37FC8" w:rsidRDefault="0057244D" w:rsidP="00837FC8">
            <w:pPr>
              <w:spacing w:line="240" w:lineRule="auto"/>
              <w:jc w:val="both"/>
              <w:rPr>
                <w:rFonts w:ascii="Bookman Old Style" w:hAnsi="Bookman Old Style" w:cs="Arial"/>
                <w:b/>
                <w:sz w:val="16"/>
                <w:szCs w:val="16"/>
                <w:lang w:val="es-CO"/>
              </w:rPr>
            </w:pPr>
            <w:r w:rsidRPr="008678EE">
              <w:rPr>
                <w:rFonts w:ascii="Bookman Old Style" w:hAnsi="Bookman Old Style" w:cs="Arial"/>
                <w:sz w:val="16"/>
                <w:szCs w:val="16"/>
              </w:rPr>
              <w:lastRenderedPageBreak/>
              <w:t>Se modifica la nu</w:t>
            </w:r>
            <w:r w:rsidR="00497FFB">
              <w:rPr>
                <w:rFonts w:ascii="Bookman Old Style" w:hAnsi="Bookman Old Style" w:cs="Arial"/>
                <w:sz w:val="16"/>
                <w:szCs w:val="16"/>
              </w:rPr>
              <w:t>meración ahora es el artículo 98</w:t>
            </w:r>
            <w:r w:rsidRPr="008678EE">
              <w:rPr>
                <w:rFonts w:ascii="Bookman Old Style" w:hAnsi="Bookman Old Style" w:cs="Arial"/>
                <w:sz w:val="16"/>
                <w:szCs w:val="16"/>
              </w:rPr>
              <w:t>.</w:t>
            </w:r>
            <w:r>
              <w:rPr>
                <w:rFonts w:ascii="Bookman Old Style" w:hAnsi="Bookman Old Style" w:cs="Arial"/>
                <w:sz w:val="16"/>
                <w:szCs w:val="16"/>
              </w:rPr>
              <w:t xml:space="preserve"> </w:t>
            </w:r>
            <w:r>
              <w:rPr>
                <w:rFonts w:ascii="Bookman Old Style" w:hAnsi="Bookman Old Style" w:cs="Arial"/>
                <w:b/>
                <w:sz w:val="16"/>
                <w:szCs w:val="16"/>
                <w:lang w:val="es-CO"/>
              </w:rPr>
              <w:t>ARTÍCULO 97</w:t>
            </w:r>
            <w:r w:rsidRPr="00837FC8">
              <w:rPr>
                <w:rFonts w:ascii="Bookman Old Style" w:hAnsi="Bookman Old Style" w:cs="Arial"/>
                <w:b/>
                <w:sz w:val="16"/>
                <w:szCs w:val="16"/>
                <w:lang w:val="es-CO"/>
              </w:rPr>
              <w:t>.</w:t>
            </w:r>
            <w:r w:rsidRPr="00837FC8">
              <w:rPr>
                <w:rFonts w:ascii="Bookman Old Style" w:hAnsi="Bookman Old Style" w:cs="Arial"/>
                <w:sz w:val="16"/>
                <w:szCs w:val="16"/>
                <w:lang w:val="es-CO"/>
              </w:rPr>
              <w:t xml:space="preserve"> Modifíquese el artículo 293 de la Ley 906 de 2004, modificado por el artículo 69 de la Ley 1453 de 2011, el cual quedará así:</w:t>
            </w:r>
          </w:p>
          <w:p w:rsidR="0057244D" w:rsidRPr="00837FC8" w:rsidRDefault="0057244D" w:rsidP="00837FC8">
            <w:pPr>
              <w:spacing w:line="240" w:lineRule="auto"/>
              <w:jc w:val="both"/>
              <w:rPr>
                <w:rFonts w:ascii="Bookman Old Style" w:hAnsi="Bookman Old Style" w:cs="Arial"/>
                <w:b/>
                <w:sz w:val="16"/>
                <w:szCs w:val="16"/>
                <w:lang w:val="es-CO"/>
              </w:rPr>
            </w:pPr>
            <w:r w:rsidRPr="00837FC8">
              <w:rPr>
                <w:rFonts w:ascii="Bookman Old Style" w:hAnsi="Bookman Old Style" w:cs="Arial"/>
                <w:b/>
                <w:sz w:val="16"/>
                <w:szCs w:val="16"/>
                <w:lang w:val="es-CO"/>
              </w:rPr>
              <w:t xml:space="preserve">“Artículo  293. Procedimiento en caso de aceptación de la imputación.  Si el imputado manifiesta su intención de aceptar los cargos señalados en el escrito de comunicación de imputación o en lo manifestado oralmente en la audiencia de medida de aseguramiento, podrá acercarse al fiscal del caso, en cualquier momento previo a la radicación del escrito de acusación. </w:t>
            </w:r>
          </w:p>
          <w:p w:rsidR="0057244D" w:rsidRPr="008678EE" w:rsidRDefault="0057244D" w:rsidP="00837FC8">
            <w:pPr>
              <w:spacing w:line="240" w:lineRule="auto"/>
              <w:jc w:val="both"/>
              <w:rPr>
                <w:rFonts w:ascii="Bookman Old Style" w:hAnsi="Bookman Old Style" w:cs="Arial"/>
                <w:sz w:val="16"/>
                <w:szCs w:val="16"/>
              </w:rPr>
            </w:pPr>
            <w:r w:rsidRPr="00837FC8">
              <w:rPr>
                <w:rFonts w:ascii="Bookman Old Style" w:hAnsi="Bookman Old Style" w:cs="Arial"/>
                <w:b/>
                <w:sz w:val="16"/>
                <w:szCs w:val="16"/>
                <w:lang w:val="es-CO"/>
              </w:rPr>
              <w:t xml:space="preserve">La aceptación de cargos se llevará a cabo en los términos del inciso tercero del artículo 354. En ese caso, la fiscalía, el imputado y su defensor suscribirán un acta en la que conste la intención del procesado de aceptar la responsabilidad. Dicho documento deberá anexarse al </w:t>
            </w:r>
            <w:r w:rsidRPr="00837FC8">
              <w:rPr>
                <w:rFonts w:ascii="Bookman Old Style" w:hAnsi="Bookman Old Style" w:cs="Arial"/>
                <w:b/>
                <w:sz w:val="16"/>
                <w:szCs w:val="16"/>
                <w:lang w:val="es-CO"/>
              </w:rPr>
              <w:lastRenderedPageBreak/>
              <w:t>escrito de imputación. Estos serán presentados ante el juez de conocimiento para que verifique que la aceptación de los cargos se haga de manera libre, voluntaria e informada y se lleve a cabo el trámite del artículo 447.”</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112411">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 xml:space="preserve">Como quiera que ya no existe audiencia, debe ajustarse el trámite de aceptación de cargos al nuevo modelo procesal. </w:t>
            </w:r>
          </w:p>
          <w:p w:rsidR="0057244D" w:rsidRPr="008678EE" w:rsidRDefault="0057244D" w:rsidP="00112411">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112411">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En ese sentido, se optó por crear un trámite simplificado para que se pueda hacer la manifestación de aceptación de cargos y que dicho allanamiento sea posteriormente valorado por un juez de conocimiento. Ello evitaría, como ocurre actualmente, que se haga un doble control sobre la conformidad con los cargos lo que genera un desgaste innecesario. </w:t>
            </w:r>
          </w:p>
          <w:p w:rsidR="0057244D" w:rsidRPr="008678EE" w:rsidRDefault="0057244D" w:rsidP="00112411">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112411">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En conclusión, se adapta el procedimiento para la aceptación de cargos con el objetivo de armonizarlo con la nueva estructura de la imputación y para poder simplificar el trámite.</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Pr>
                <w:rFonts w:ascii="Bookman Old Style" w:hAnsi="Bookman Old Style" w:cs="Arial"/>
                <w:b/>
                <w:sz w:val="16"/>
                <w:szCs w:val="16"/>
              </w:rPr>
              <w:t>94</w:t>
            </w:r>
            <w:r w:rsidRPr="008678EE">
              <w:rPr>
                <w:rFonts w:ascii="Bookman Old Style" w:hAnsi="Bookman Old Style" w:cs="Arial"/>
                <w:b/>
                <w:sz w:val="16"/>
                <w:szCs w:val="16"/>
              </w:rPr>
              <w:t>.</w:t>
            </w:r>
            <w:r w:rsidRPr="008678EE">
              <w:rPr>
                <w:rFonts w:ascii="Bookman Old Style" w:hAnsi="Bookman Old Style" w:cs="Arial"/>
                <w:sz w:val="16"/>
                <w:szCs w:val="16"/>
              </w:rPr>
              <w:t xml:space="preserve"> Modifíquese el</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artículo 297 de</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 xml:space="preserve">2004, </w:t>
            </w:r>
            <w:r w:rsidRPr="008678EE">
              <w:rPr>
                <w:rFonts w:ascii="Bookman Old Style" w:hAnsi="Bookman Old Style" w:cs="Arial"/>
                <w:w w:val="105"/>
                <w:sz w:val="16"/>
                <w:szCs w:val="16"/>
              </w:rPr>
              <w:t xml:space="preserve">modificado </w:t>
            </w:r>
            <w:r w:rsidRPr="008678EE">
              <w:rPr>
                <w:rFonts w:ascii="Bookman Old Style" w:hAnsi="Bookman Old Style" w:cs="Arial"/>
                <w:sz w:val="16"/>
                <w:szCs w:val="16"/>
              </w:rPr>
              <w:t>por</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artícul</w:t>
            </w:r>
            <w:r>
              <w:rPr>
                <w:rFonts w:ascii="Bookman Old Style" w:hAnsi="Bookman Old Style" w:cs="Arial"/>
                <w:sz w:val="16"/>
                <w:szCs w:val="16"/>
              </w:rPr>
              <w:t>o 119</w:t>
            </w:r>
            <w:r w:rsidRPr="008678EE">
              <w:rPr>
                <w:rFonts w:ascii="Bookman Old Style" w:hAnsi="Bookman Old Style" w:cs="Arial"/>
                <w:spacing w:val="-2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4"/>
                <w:sz w:val="16"/>
                <w:szCs w:val="16"/>
              </w:rPr>
              <w:t xml:space="preserve"> </w:t>
            </w:r>
            <w:r w:rsidRPr="008678EE">
              <w:rPr>
                <w:rFonts w:ascii="Bookman Old Style" w:hAnsi="Bookman Old Style" w:cs="Arial"/>
                <w:sz w:val="16"/>
                <w:szCs w:val="16"/>
              </w:rPr>
              <w:t>1142 de</w:t>
            </w:r>
            <w:r w:rsidRPr="008678EE">
              <w:rPr>
                <w:rFonts w:ascii="Bookman Old Style" w:hAnsi="Bookman Old Style" w:cs="Arial"/>
                <w:spacing w:val="23"/>
                <w:sz w:val="16"/>
                <w:szCs w:val="16"/>
              </w:rPr>
              <w:t xml:space="preserve"> </w:t>
            </w:r>
            <w:r w:rsidRPr="008678EE">
              <w:rPr>
                <w:rFonts w:ascii="Bookman Old Style" w:hAnsi="Bookman Old Style" w:cs="Arial"/>
                <w:sz w:val="16"/>
                <w:szCs w:val="16"/>
              </w:rPr>
              <w:t xml:space="preserve">2007, </w:t>
            </w:r>
            <w:r w:rsidRPr="008678EE">
              <w:rPr>
                <w:rFonts w:ascii="Bookman Old Style" w:eastAsia="Arial" w:hAnsi="Bookman Old Style" w:cs="Arial"/>
                <w:sz w:val="16"/>
                <w:szCs w:val="16"/>
              </w:rPr>
              <w:t>el</w:t>
            </w:r>
            <w:r w:rsidRPr="008678EE">
              <w:rPr>
                <w:rFonts w:ascii="Bookman Old Style" w:eastAsia="Arial" w:hAnsi="Bookman Old Style" w:cs="Arial"/>
                <w:spacing w:val="-10"/>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 xml:space="preserve">quedará </w:t>
            </w:r>
            <w:r w:rsidRPr="008678EE">
              <w:rPr>
                <w:rFonts w:ascii="Bookman Old Style" w:hAnsi="Bookman Old Style" w:cs="Arial"/>
                <w:w w:val="105"/>
                <w:sz w:val="16"/>
                <w:szCs w:val="16"/>
              </w:rPr>
              <w:t>así:</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"Artículo 297. Requisitos generales.</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 xml:space="preserve">Para la captura se </w:t>
            </w:r>
            <w:r w:rsidRPr="008678EE">
              <w:rPr>
                <w:rFonts w:ascii="Bookman Old Style" w:hAnsi="Bookman Old Style" w:cs="Arial"/>
                <w:w w:val="107"/>
                <w:sz w:val="16"/>
                <w:szCs w:val="16"/>
              </w:rPr>
              <w:t xml:space="preserve">requerirá orden </w:t>
            </w:r>
            <w:r w:rsidRPr="008678EE">
              <w:rPr>
                <w:rFonts w:ascii="Bookman Old Style" w:hAnsi="Bookman Old Style" w:cs="Arial"/>
                <w:sz w:val="16"/>
                <w:szCs w:val="16"/>
              </w:rPr>
              <w:t>escrita proferida por</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un</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juez</w:t>
            </w:r>
            <w:r w:rsidRPr="008678EE">
              <w:rPr>
                <w:rFonts w:ascii="Bookman Old Style" w:hAnsi="Bookman Old Style" w:cs="Arial"/>
                <w:spacing w:val="60"/>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33"/>
                <w:sz w:val="16"/>
                <w:szCs w:val="16"/>
              </w:rPr>
              <w:t xml:space="preserve"> </w:t>
            </w:r>
            <w:r w:rsidRPr="008678EE">
              <w:rPr>
                <w:rFonts w:ascii="Bookman Old Style" w:hAnsi="Bookman Old Style" w:cs="Arial"/>
                <w:w w:val="107"/>
                <w:sz w:val="16"/>
                <w:szCs w:val="16"/>
              </w:rPr>
              <w:t>contro</w:t>
            </w:r>
            <w:r w:rsidRPr="008678EE">
              <w:rPr>
                <w:rFonts w:ascii="Bookman Old Style" w:hAnsi="Bookman Old Style" w:cs="Arial"/>
                <w:w w:val="77"/>
                <w:sz w:val="16"/>
                <w:szCs w:val="16"/>
              </w:rPr>
              <w:t>l</w:t>
            </w:r>
            <w:r w:rsidRPr="008678EE">
              <w:rPr>
                <w:rFonts w:ascii="Bookman Old Style" w:hAnsi="Bookman Old Style" w:cs="Arial"/>
                <w:sz w:val="16"/>
                <w:szCs w:val="16"/>
              </w:rPr>
              <w:t xml:space="preserve">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garantías con</w:t>
            </w:r>
            <w:r w:rsidRPr="008678EE">
              <w:rPr>
                <w:rFonts w:ascii="Bookman Old Style" w:hAnsi="Bookman Old Style" w:cs="Arial"/>
                <w:spacing w:val="32"/>
                <w:sz w:val="16"/>
                <w:szCs w:val="16"/>
              </w:rPr>
              <w:t xml:space="preserve"> </w:t>
            </w:r>
            <w:r w:rsidRPr="008678EE">
              <w:rPr>
                <w:rFonts w:ascii="Bookman Old Style" w:hAnsi="Bookman Old Style" w:cs="Arial"/>
                <w:sz w:val="16"/>
                <w:szCs w:val="16"/>
              </w:rPr>
              <w:t>las</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formalidades legales</w:t>
            </w:r>
            <w:r w:rsidRPr="008678EE">
              <w:rPr>
                <w:rFonts w:ascii="Bookman Old Style" w:hAnsi="Bookman Old Style" w:cs="Arial"/>
                <w:spacing w:val="50"/>
                <w:sz w:val="16"/>
                <w:szCs w:val="16"/>
              </w:rPr>
              <w:t xml:space="preserve"> </w:t>
            </w:r>
            <w:r w:rsidRPr="008678EE">
              <w:rPr>
                <w:rFonts w:ascii="Bookman Old Style" w:hAnsi="Bookman Old Style" w:cs="Arial"/>
                <w:w w:val="105"/>
                <w:sz w:val="16"/>
                <w:szCs w:val="16"/>
              </w:rPr>
              <w:t xml:space="preserve">y </w:t>
            </w:r>
            <w:r w:rsidRPr="008678EE">
              <w:rPr>
                <w:rFonts w:ascii="Bookman Old Style" w:hAnsi="Bookman Old Style" w:cs="Arial"/>
                <w:sz w:val="16"/>
                <w:szCs w:val="16"/>
              </w:rPr>
              <w:t xml:space="preserve">por motivos </w:t>
            </w:r>
            <w:r w:rsidRPr="008678EE">
              <w:rPr>
                <w:rFonts w:ascii="Bookman Old Style" w:hAnsi="Bookman Old Style" w:cs="Arial"/>
                <w:w w:val="105"/>
                <w:sz w:val="16"/>
                <w:szCs w:val="16"/>
              </w:rPr>
              <w:t xml:space="preserve">razonablemente </w:t>
            </w:r>
            <w:r w:rsidRPr="008678EE">
              <w:rPr>
                <w:rFonts w:ascii="Bookman Old Style" w:hAnsi="Bookman Old Style" w:cs="Arial"/>
                <w:sz w:val="16"/>
                <w:szCs w:val="16"/>
              </w:rPr>
              <w:t>fundados, 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acuerdo con</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 xml:space="preserve">artículo 221, para </w:t>
            </w:r>
            <w:r w:rsidRPr="008678EE">
              <w:rPr>
                <w:rFonts w:ascii="Bookman Old Style" w:hAnsi="Bookman Old Style" w:cs="Arial"/>
                <w:w w:val="105"/>
                <w:sz w:val="16"/>
                <w:szCs w:val="16"/>
              </w:rPr>
              <w:t xml:space="preserve">inferir </w:t>
            </w:r>
            <w:r w:rsidRPr="008678EE">
              <w:rPr>
                <w:rFonts w:ascii="Bookman Old Style" w:hAnsi="Bookman Old Style" w:cs="Arial"/>
                <w:sz w:val="16"/>
                <w:szCs w:val="16"/>
              </w:rPr>
              <w:t xml:space="preserve">que aquel contra quien se pide librarla es autor o partícipe del delito que </w:t>
            </w:r>
            <w:r w:rsidRPr="008678EE">
              <w:rPr>
                <w:rFonts w:ascii="Bookman Old Style" w:hAnsi="Bookman Old Style" w:cs="Arial"/>
                <w:w w:val="105"/>
                <w:sz w:val="16"/>
                <w:szCs w:val="16"/>
              </w:rPr>
              <w:t xml:space="preserve">se </w:t>
            </w:r>
            <w:r w:rsidRPr="008678EE">
              <w:rPr>
                <w:rFonts w:ascii="Bookman Old Style" w:hAnsi="Bookman Old Style" w:cs="Arial"/>
                <w:sz w:val="16"/>
                <w:szCs w:val="16"/>
              </w:rPr>
              <w:t>investiga, según</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petición hecha</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por</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 xml:space="preserve">respectivo </w:t>
            </w:r>
            <w:r w:rsidRPr="008678EE">
              <w:rPr>
                <w:rFonts w:ascii="Bookman Old Style" w:hAnsi="Bookman Old Style" w:cs="Arial"/>
                <w:w w:val="105"/>
                <w:sz w:val="16"/>
                <w:szCs w:val="16"/>
              </w:rPr>
              <w:t>fiscal.</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sz w:val="16"/>
                <w:szCs w:val="16"/>
              </w:rPr>
              <w:t>Capturada la</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persona será puesta a</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disposición 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un</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juez de</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control de</w:t>
            </w:r>
            <w:r w:rsidRPr="008678EE">
              <w:rPr>
                <w:rFonts w:ascii="Bookman Old Style" w:hAnsi="Bookman Old Style" w:cs="Arial"/>
                <w:spacing w:val="42"/>
                <w:sz w:val="16"/>
                <w:szCs w:val="16"/>
              </w:rPr>
              <w:t xml:space="preserve"> </w:t>
            </w:r>
            <w:r w:rsidRPr="008678EE">
              <w:rPr>
                <w:rFonts w:ascii="Bookman Old Style" w:hAnsi="Bookman Old Style" w:cs="Arial"/>
                <w:w w:val="109"/>
                <w:sz w:val="16"/>
                <w:szCs w:val="16"/>
              </w:rPr>
              <w:t>garantía</w:t>
            </w:r>
            <w:r w:rsidRPr="008678EE">
              <w:rPr>
                <w:rFonts w:ascii="Bookman Old Style" w:hAnsi="Bookman Old Style" w:cs="Arial"/>
                <w:w w:val="105"/>
                <w:sz w:val="16"/>
                <w:szCs w:val="16"/>
              </w:rPr>
              <w:t xml:space="preserve">s </w:t>
            </w:r>
            <w:r w:rsidRPr="008678EE">
              <w:rPr>
                <w:rFonts w:ascii="Bookman Old Style" w:hAnsi="Bookman Old Style" w:cs="Arial"/>
                <w:sz w:val="16"/>
                <w:szCs w:val="16"/>
              </w:rPr>
              <w:t>en el</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plazo máximo de</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treinta y</w:t>
            </w:r>
            <w:r w:rsidRPr="008678EE">
              <w:rPr>
                <w:rFonts w:ascii="Bookman Old Style" w:hAnsi="Bookman Old Style" w:cs="Arial"/>
                <w:spacing w:val="40"/>
                <w:sz w:val="16"/>
                <w:szCs w:val="16"/>
              </w:rPr>
              <w:t xml:space="preserve"> </w:t>
            </w:r>
            <w:r w:rsidRPr="008678EE">
              <w:rPr>
                <w:rFonts w:ascii="Bookman Old Style" w:hAnsi="Bookman Old Style" w:cs="Arial"/>
                <w:sz w:val="16"/>
                <w:szCs w:val="16"/>
              </w:rPr>
              <w:t xml:space="preserve">seis (36) horas para que </w:t>
            </w:r>
            <w:r w:rsidRPr="008678EE">
              <w:rPr>
                <w:rFonts w:ascii="Bookman Old Style" w:hAnsi="Bookman Old Style" w:cs="Arial"/>
                <w:b/>
                <w:sz w:val="16"/>
                <w:szCs w:val="16"/>
              </w:rPr>
              <w:t>inicie</w:t>
            </w:r>
            <w:r w:rsidRPr="008678EE">
              <w:rPr>
                <w:rFonts w:ascii="Bookman Old Style" w:hAnsi="Bookman Old Style" w:cs="Arial"/>
                <w:sz w:val="16"/>
                <w:szCs w:val="16"/>
              </w:rPr>
              <w:t xml:space="preserve"> la</w:t>
            </w:r>
            <w:r w:rsidRPr="008678EE">
              <w:rPr>
                <w:rFonts w:ascii="Bookman Old Style" w:hAnsi="Bookman Old Style" w:cs="Arial"/>
                <w:spacing w:val="59"/>
                <w:sz w:val="16"/>
                <w:szCs w:val="16"/>
              </w:rPr>
              <w:t xml:space="preserve"> </w:t>
            </w:r>
            <w:r w:rsidRPr="008678EE">
              <w:rPr>
                <w:rFonts w:ascii="Bookman Old Style" w:hAnsi="Bookman Old Style" w:cs="Arial"/>
                <w:sz w:val="16"/>
                <w:szCs w:val="16"/>
              </w:rPr>
              <w:t xml:space="preserve">audiencia </w:t>
            </w:r>
            <w:r w:rsidRPr="008678EE">
              <w:rPr>
                <w:rFonts w:ascii="Bookman Old Style" w:hAnsi="Bookman Old Style" w:cs="Arial"/>
                <w:w w:val="105"/>
                <w:sz w:val="16"/>
                <w:szCs w:val="16"/>
              </w:rPr>
              <w:t xml:space="preserve">de </w:t>
            </w:r>
            <w:r w:rsidRPr="008678EE">
              <w:rPr>
                <w:rFonts w:ascii="Bookman Old Style" w:hAnsi="Bookman Old Style" w:cs="Arial"/>
                <w:sz w:val="16"/>
                <w:szCs w:val="16"/>
              </w:rPr>
              <w:t>control de</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legalidad, ordene la</w:t>
            </w:r>
            <w:r w:rsidRPr="008678EE">
              <w:rPr>
                <w:rFonts w:ascii="Bookman Old Style" w:hAnsi="Bookman Old Style" w:cs="Arial"/>
                <w:spacing w:val="59"/>
                <w:sz w:val="16"/>
                <w:szCs w:val="16"/>
              </w:rPr>
              <w:t xml:space="preserve"> </w:t>
            </w:r>
            <w:r w:rsidRPr="008678EE">
              <w:rPr>
                <w:rFonts w:ascii="Bookman Old Style" w:hAnsi="Bookman Old Style" w:cs="Arial"/>
                <w:sz w:val="16"/>
                <w:szCs w:val="16"/>
              </w:rPr>
              <w:t>cancelación de</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orden de</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captura y</w:t>
            </w:r>
            <w:r w:rsidRPr="008678EE">
              <w:rPr>
                <w:rFonts w:ascii="Bookman Old Style" w:hAnsi="Bookman Old Style" w:cs="Arial"/>
                <w:spacing w:val="40"/>
                <w:sz w:val="16"/>
                <w:szCs w:val="16"/>
              </w:rPr>
              <w:t xml:space="preserve"> </w:t>
            </w:r>
            <w:r w:rsidRPr="008678EE">
              <w:rPr>
                <w:rFonts w:ascii="Bookman Old Style" w:hAnsi="Bookman Old Style" w:cs="Arial"/>
                <w:sz w:val="16"/>
                <w:szCs w:val="16"/>
              </w:rPr>
              <w:t xml:space="preserve">disponga </w:t>
            </w:r>
            <w:r w:rsidRPr="008678EE">
              <w:rPr>
                <w:rFonts w:ascii="Bookman Old Style" w:hAnsi="Bookman Old Style" w:cs="Arial"/>
                <w:w w:val="105"/>
                <w:sz w:val="16"/>
                <w:szCs w:val="16"/>
              </w:rPr>
              <w:t xml:space="preserve">lo </w:t>
            </w:r>
            <w:r w:rsidRPr="008678EE">
              <w:rPr>
                <w:rFonts w:ascii="Bookman Old Style" w:hAnsi="Bookman Old Style" w:cs="Arial"/>
                <w:w w:val="109"/>
                <w:sz w:val="16"/>
                <w:szCs w:val="16"/>
              </w:rPr>
              <w:t xml:space="preserve">pertinente </w:t>
            </w:r>
            <w:r w:rsidRPr="008678EE">
              <w:rPr>
                <w:rFonts w:ascii="Bookman Old Style" w:hAnsi="Bookman Old Style" w:cs="Arial"/>
                <w:sz w:val="16"/>
                <w:szCs w:val="16"/>
              </w:rPr>
              <w:t xml:space="preserve">con relación al aprehendido, </w:t>
            </w:r>
            <w:r w:rsidRPr="008678EE">
              <w:rPr>
                <w:rFonts w:ascii="Bookman Old Style" w:hAnsi="Bookman Old Style" w:cs="Arial"/>
                <w:b/>
                <w:sz w:val="16"/>
                <w:szCs w:val="16"/>
              </w:rPr>
              <w:t xml:space="preserve">según lo </w:t>
            </w:r>
            <w:r w:rsidRPr="008678EE">
              <w:rPr>
                <w:rFonts w:ascii="Bookman Old Style" w:hAnsi="Bookman Old Style" w:cs="Arial"/>
                <w:b/>
                <w:w w:val="109"/>
                <w:sz w:val="16"/>
                <w:szCs w:val="16"/>
              </w:rPr>
              <w:t xml:space="preserve">establecido </w:t>
            </w:r>
            <w:r w:rsidRPr="008678EE">
              <w:rPr>
                <w:rFonts w:ascii="Bookman Old Style" w:hAnsi="Bookman Old Style" w:cs="Arial"/>
                <w:b/>
                <w:sz w:val="16"/>
                <w:szCs w:val="16"/>
              </w:rPr>
              <w:t xml:space="preserve">en </w:t>
            </w:r>
            <w:r>
              <w:rPr>
                <w:rFonts w:ascii="Bookman Old Style" w:hAnsi="Bookman Old Style" w:cs="Arial"/>
                <w:b/>
                <w:sz w:val="16"/>
                <w:szCs w:val="16"/>
              </w:rPr>
              <w:t xml:space="preserve">el </w:t>
            </w: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segundo de este </w:t>
            </w:r>
            <w:r w:rsidRPr="008678EE">
              <w:rPr>
                <w:rFonts w:ascii="Bookman Old Style" w:hAnsi="Bookman Old Style" w:cs="Arial"/>
                <w:b/>
                <w:w w:val="109"/>
                <w:sz w:val="16"/>
                <w:szCs w:val="16"/>
              </w:rPr>
              <w:t>Código.</w:t>
            </w:r>
          </w:p>
          <w:p w:rsidR="0057244D" w:rsidRPr="008678EE" w:rsidRDefault="0057244D" w:rsidP="007D36A7">
            <w:pPr>
              <w:tabs>
                <w:tab w:val="left" w:pos="1540"/>
              </w:tabs>
              <w:spacing w:line="240" w:lineRule="auto"/>
              <w:ind w:right="-76"/>
              <w:jc w:val="both"/>
              <w:rPr>
                <w:rFonts w:ascii="Bookman Old Style" w:eastAsia="MS Mincho" w:hAnsi="Bookman Old Style" w:cs="Arial"/>
                <w:sz w:val="16"/>
                <w:szCs w:val="16"/>
              </w:rPr>
            </w:pPr>
            <w:r w:rsidRPr="008678EE">
              <w:rPr>
                <w:rFonts w:ascii="Bookman Old Style" w:hAnsi="Bookman Old Style" w:cs="Arial"/>
                <w:b/>
                <w:w w:val="109"/>
                <w:sz w:val="16"/>
                <w:szCs w:val="16"/>
              </w:rPr>
              <w:t>Parágrafo.</w:t>
            </w:r>
            <w:r w:rsidRPr="008678EE">
              <w:rPr>
                <w:rFonts w:ascii="Bookman Old Style" w:hAnsi="Bookman Old Style" w:cs="Arial"/>
                <w:sz w:val="16"/>
                <w:szCs w:val="16"/>
              </w:rPr>
              <w:tab/>
              <w:t>Salvo</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casos de</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captura en</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flagrancia, o</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 xml:space="preserve">captura </w:t>
            </w:r>
            <w:r w:rsidRPr="008678EE">
              <w:rPr>
                <w:rFonts w:ascii="Bookman Old Style" w:hAnsi="Bookman Old Style" w:cs="Arial"/>
                <w:w w:val="105"/>
                <w:sz w:val="16"/>
                <w:szCs w:val="16"/>
              </w:rPr>
              <w:t xml:space="preserve">excepcional </w:t>
            </w:r>
            <w:r w:rsidRPr="008678EE">
              <w:rPr>
                <w:rFonts w:ascii="Bookman Old Style" w:hAnsi="Bookman Old Style" w:cs="Arial"/>
                <w:sz w:val="16"/>
                <w:szCs w:val="16"/>
              </w:rPr>
              <w:t>dispuesta por</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Fiscalía General de</w:t>
            </w:r>
            <w:r w:rsidRPr="008678EE">
              <w:rPr>
                <w:rFonts w:ascii="Bookman Old Style" w:hAnsi="Bookman Old Style" w:cs="Arial"/>
                <w:spacing w:val="23"/>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Nación, con</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arreglo a</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lo</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establecido en</w:t>
            </w:r>
            <w:r w:rsidRPr="008678EE">
              <w:rPr>
                <w:rFonts w:ascii="Bookman Old Style" w:hAnsi="Bookman Old Style" w:cs="Arial"/>
                <w:spacing w:val="37"/>
                <w:sz w:val="16"/>
                <w:szCs w:val="16"/>
              </w:rPr>
              <w:t xml:space="preserve"> </w:t>
            </w:r>
            <w:r w:rsidRPr="008678EE">
              <w:rPr>
                <w:rFonts w:ascii="Bookman Old Style" w:hAnsi="Bookman Old Style" w:cs="Arial"/>
                <w:w w:val="105"/>
                <w:sz w:val="16"/>
                <w:szCs w:val="16"/>
              </w:rPr>
              <w:t xml:space="preserve">este </w:t>
            </w:r>
            <w:r w:rsidRPr="008678EE">
              <w:rPr>
                <w:rFonts w:ascii="Bookman Old Style" w:hAnsi="Bookman Old Style" w:cs="Arial"/>
                <w:sz w:val="16"/>
                <w:szCs w:val="16"/>
              </w:rPr>
              <w:t>Código,</w:t>
            </w:r>
            <w:r w:rsidRPr="008678EE">
              <w:rPr>
                <w:rFonts w:ascii="Bookman Old Style" w:hAnsi="Bookman Old Style" w:cs="Arial"/>
                <w:spacing w:val="5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indiciado, imputado o</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acusado no podrá ser privado de</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su</w:t>
            </w:r>
            <w:r w:rsidRPr="008678EE">
              <w:rPr>
                <w:rFonts w:ascii="Bookman Old Style" w:hAnsi="Bookman Old Style" w:cs="Arial"/>
                <w:spacing w:val="55"/>
                <w:sz w:val="16"/>
                <w:szCs w:val="16"/>
              </w:rPr>
              <w:t xml:space="preserve"> </w:t>
            </w:r>
            <w:r w:rsidRPr="008678EE">
              <w:rPr>
                <w:rFonts w:ascii="Bookman Old Style" w:hAnsi="Bookman Old Style" w:cs="Arial"/>
                <w:sz w:val="16"/>
                <w:szCs w:val="16"/>
              </w:rPr>
              <w:t xml:space="preserve">libertad </w:t>
            </w:r>
            <w:r w:rsidRPr="008678EE">
              <w:rPr>
                <w:rFonts w:ascii="Bookman Old Style" w:hAnsi="Bookman Old Style" w:cs="Arial"/>
                <w:w w:val="105"/>
                <w:sz w:val="16"/>
                <w:szCs w:val="16"/>
              </w:rPr>
              <w:t xml:space="preserve">ni </w:t>
            </w:r>
            <w:r w:rsidRPr="008678EE">
              <w:rPr>
                <w:rFonts w:ascii="Bookman Old Style" w:hAnsi="Bookman Old Style" w:cs="Arial"/>
                <w:sz w:val="16"/>
                <w:szCs w:val="16"/>
              </w:rPr>
              <w:t>restringido en</w:t>
            </w:r>
            <w:r w:rsidRPr="008678EE">
              <w:rPr>
                <w:rFonts w:ascii="Bookman Old Style" w:hAnsi="Bookman Old Style" w:cs="Arial"/>
                <w:spacing w:val="23"/>
                <w:sz w:val="16"/>
                <w:szCs w:val="16"/>
              </w:rPr>
              <w:t xml:space="preserve"> </w:t>
            </w:r>
            <w:r w:rsidRPr="008678EE">
              <w:rPr>
                <w:rFonts w:ascii="Bookman Old Style" w:hAnsi="Bookman Old Style" w:cs="Arial"/>
                <w:sz w:val="16"/>
                <w:szCs w:val="16"/>
              </w:rPr>
              <w:t>ella,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sin</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previa</w:t>
            </w:r>
            <w:r w:rsidRPr="008678EE">
              <w:rPr>
                <w:rFonts w:ascii="Bookman Old Style" w:hAnsi="Bookman Old Style" w:cs="Arial"/>
                <w:spacing w:val="55"/>
                <w:sz w:val="16"/>
                <w:szCs w:val="16"/>
              </w:rPr>
              <w:t xml:space="preserve"> </w:t>
            </w:r>
            <w:r w:rsidRPr="008678EE">
              <w:rPr>
                <w:rFonts w:ascii="Bookman Old Style" w:hAnsi="Bookman Old Style" w:cs="Arial"/>
                <w:sz w:val="16"/>
                <w:szCs w:val="16"/>
              </w:rPr>
              <w:t xml:space="preserve">orden </w:t>
            </w:r>
            <w:r w:rsidRPr="008678EE">
              <w:rPr>
                <w:rFonts w:ascii="Bookman Old Style" w:hAnsi="Bookman Old Style" w:cs="Arial"/>
                <w:w w:val="109"/>
                <w:sz w:val="16"/>
                <w:szCs w:val="16"/>
              </w:rPr>
              <w:t>emanada</w:t>
            </w:r>
            <w:r w:rsidRPr="008678EE">
              <w:rPr>
                <w:rFonts w:ascii="Bookman Old Style" w:hAnsi="Bookman Old Style" w:cs="Arial"/>
                <w:spacing w:val="25"/>
                <w:w w:val="109"/>
                <w:sz w:val="16"/>
                <w:szCs w:val="16"/>
              </w:rPr>
              <w:t xml:space="preserve"> </w:t>
            </w:r>
            <w:r w:rsidRPr="008678EE">
              <w:rPr>
                <w:rFonts w:ascii="Bookman Old Style" w:hAnsi="Bookman Old Style" w:cs="Arial"/>
                <w:sz w:val="16"/>
                <w:szCs w:val="16"/>
              </w:rPr>
              <w:t>del juez</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8"/>
                <w:sz w:val="16"/>
                <w:szCs w:val="16"/>
              </w:rPr>
              <w:t xml:space="preserve"> </w:t>
            </w:r>
            <w:r w:rsidRPr="008678EE">
              <w:rPr>
                <w:rFonts w:ascii="Bookman Old Style" w:hAnsi="Bookman Old Style" w:cs="Arial"/>
                <w:sz w:val="16"/>
                <w:szCs w:val="16"/>
              </w:rPr>
              <w:t>control de</w:t>
            </w:r>
            <w:r w:rsidRPr="008678EE">
              <w:rPr>
                <w:rFonts w:ascii="Bookman Old Style" w:hAnsi="Bookman Old Style" w:cs="Arial"/>
                <w:spacing w:val="18"/>
                <w:sz w:val="16"/>
                <w:szCs w:val="16"/>
              </w:rPr>
              <w:t xml:space="preserve"> </w:t>
            </w:r>
            <w:r w:rsidRPr="008678EE">
              <w:rPr>
                <w:rFonts w:ascii="Bookman Old Style" w:hAnsi="Bookman Old Style" w:cs="Arial"/>
                <w:w w:val="105"/>
                <w:sz w:val="16"/>
                <w:szCs w:val="16"/>
              </w:rPr>
              <w:t>garantías."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w:t>
            </w:r>
            <w:r w:rsidR="00497FFB">
              <w:rPr>
                <w:rFonts w:ascii="Bookman Old Style" w:hAnsi="Bookman Old Style" w:cs="Arial"/>
                <w:sz w:val="16"/>
                <w:szCs w:val="16"/>
              </w:rPr>
              <w:t>meración ahora es el artículo 99</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w w:val="105"/>
                <w:sz w:val="16"/>
                <w:szCs w:val="16"/>
              </w:rPr>
            </w:pPr>
            <w:r w:rsidRPr="008678EE">
              <w:rPr>
                <w:rFonts w:ascii="Bookman Old Style" w:hAnsi="Bookman Old Style" w:cs="Arial"/>
                <w:b/>
                <w:w w:val="109"/>
                <w:sz w:val="16"/>
                <w:szCs w:val="16"/>
              </w:rPr>
              <w:t xml:space="preserve">ARTÍCULO </w:t>
            </w:r>
            <w:r>
              <w:rPr>
                <w:rFonts w:ascii="Bookman Old Style" w:hAnsi="Bookman Old Style" w:cs="Arial"/>
                <w:b/>
                <w:sz w:val="16"/>
                <w:szCs w:val="16"/>
              </w:rPr>
              <w:t>95</w:t>
            </w:r>
            <w:r w:rsidRPr="008678EE">
              <w:rPr>
                <w:rFonts w:ascii="Bookman Old Style" w:hAnsi="Bookman Old Style" w:cs="Arial"/>
                <w:b/>
                <w:sz w:val="16"/>
                <w:szCs w:val="16"/>
              </w:rPr>
              <w:t>.</w:t>
            </w:r>
            <w:r w:rsidRPr="008678EE">
              <w:rPr>
                <w:rFonts w:ascii="Bookman Old Style" w:hAnsi="Bookman Old Style" w:cs="Arial"/>
                <w:sz w:val="16"/>
                <w:szCs w:val="16"/>
              </w:rPr>
              <w:t xml:space="preserve"> Modifíquese el</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parágrafo segundo del</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artículo 298 de</w:t>
            </w:r>
            <w:r w:rsidRPr="008678EE">
              <w:rPr>
                <w:rFonts w:ascii="Bookman Old Style" w:hAnsi="Bookman Old Style" w:cs="Arial"/>
                <w:spacing w:val="23"/>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10"/>
                <w:sz w:val="16"/>
                <w:szCs w:val="16"/>
              </w:rPr>
              <w:t xml:space="preserve"> </w:t>
            </w:r>
            <w:r w:rsidRPr="008678EE">
              <w:rPr>
                <w:rFonts w:ascii="Bookman Old Style" w:hAnsi="Bookman Old Style" w:cs="Arial"/>
                <w:w w:val="109"/>
                <w:sz w:val="16"/>
                <w:szCs w:val="16"/>
              </w:rPr>
              <w:t xml:space="preserve">906 </w:t>
            </w:r>
            <w:r w:rsidRPr="008678EE">
              <w:rPr>
                <w:rFonts w:ascii="Bookman Old Style" w:hAnsi="Bookman Old Style" w:cs="Arial"/>
                <w:sz w:val="16"/>
                <w:szCs w:val="16"/>
              </w:rPr>
              <w:t>de</w:t>
            </w:r>
            <w:r w:rsidRPr="008678EE">
              <w:rPr>
                <w:rFonts w:ascii="Bookman Old Style" w:hAnsi="Bookman Old Style" w:cs="Arial"/>
                <w:spacing w:val="23"/>
                <w:sz w:val="16"/>
                <w:szCs w:val="16"/>
              </w:rPr>
              <w:t xml:space="preserve"> </w:t>
            </w:r>
            <w:r w:rsidRPr="008678EE">
              <w:rPr>
                <w:rFonts w:ascii="Bookman Old Style" w:hAnsi="Bookman Old Style" w:cs="Arial"/>
                <w:sz w:val="16"/>
                <w:szCs w:val="16"/>
              </w:rPr>
              <w:t>2004, modificado por</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artículo 56</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1453</w:t>
            </w:r>
            <w:r w:rsidRPr="008678EE">
              <w:rPr>
                <w:rFonts w:ascii="Bookman Old Style" w:hAnsi="Bookman Old Style" w:cs="Arial"/>
                <w:spacing w:val="-2"/>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3"/>
                <w:sz w:val="16"/>
                <w:szCs w:val="16"/>
              </w:rPr>
              <w:t xml:space="preserve"> </w:t>
            </w:r>
            <w:r w:rsidRPr="008678EE">
              <w:rPr>
                <w:rFonts w:ascii="Bookman Old Style" w:hAnsi="Bookman Old Style" w:cs="Arial"/>
                <w:sz w:val="16"/>
                <w:szCs w:val="16"/>
              </w:rPr>
              <w:t>2011, el</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 xml:space="preserve">quedará </w:t>
            </w:r>
            <w:r w:rsidRPr="008678EE">
              <w:rPr>
                <w:rFonts w:ascii="Bookman Old Style" w:hAnsi="Bookman Old Style" w:cs="Arial"/>
                <w:w w:val="105"/>
                <w:sz w:val="16"/>
                <w:szCs w:val="16"/>
              </w:rPr>
              <w:t xml:space="preserve">así: </w:t>
            </w:r>
          </w:p>
          <w:p w:rsidR="0057244D" w:rsidRPr="008678EE" w:rsidRDefault="0057244D" w:rsidP="00112411">
            <w:pPr>
              <w:spacing w:line="240" w:lineRule="auto"/>
              <w:jc w:val="both"/>
              <w:rPr>
                <w:rFonts w:ascii="Bookman Old Style" w:hAnsi="Bookman Old Style" w:cs="Arial"/>
                <w:sz w:val="16"/>
                <w:szCs w:val="16"/>
              </w:rPr>
            </w:pPr>
            <w:r w:rsidRPr="00F2719B">
              <w:rPr>
                <w:rFonts w:ascii="Bookman Old Style" w:hAnsi="Bookman Old Style" w:cs="Arial"/>
                <w:b/>
                <w:sz w:val="16"/>
                <w:szCs w:val="16"/>
              </w:rPr>
              <w:t>"Parágrafo 2.</w:t>
            </w:r>
            <w:r w:rsidRPr="008678EE">
              <w:rPr>
                <w:rFonts w:ascii="Bookman Old Style" w:hAnsi="Bookman Old Style" w:cs="Arial"/>
                <w:sz w:val="16"/>
                <w:szCs w:val="16"/>
              </w:rPr>
              <w:t xml:space="preserve"> Cuando existan motivos razonables para sospechar que una nave ha sido utilizada para </w:t>
            </w:r>
            <w:r w:rsidRPr="008678EE">
              <w:rPr>
                <w:rFonts w:ascii="Bookman Old Style" w:hAnsi="Bookman Old Style" w:cs="Arial"/>
                <w:b/>
                <w:sz w:val="16"/>
                <w:szCs w:val="16"/>
              </w:rPr>
              <w:t>la comisión de una conducta punible</w:t>
            </w:r>
            <w:r w:rsidRPr="008678EE">
              <w:rPr>
                <w:rFonts w:ascii="Bookman Old Style" w:hAnsi="Bookman Old Style" w:cs="Arial"/>
                <w:sz w:val="16"/>
                <w:szCs w:val="16"/>
              </w:rPr>
              <w:t xml:space="preserve">, los miembros uniformados de la Armada Nacional deberán realizar el procedimiento de interdicción marítima y conducir inmediatamente la nave y las personas que estén abordo al puerto para que se verifique </w:t>
            </w:r>
            <w:r w:rsidRPr="008678EE">
              <w:rPr>
                <w:rFonts w:ascii="Bookman Old Style" w:hAnsi="Bookman Old Style" w:cs="Arial"/>
                <w:b/>
                <w:sz w:val="16"/>
                <w:szCs w:val="16"/>
              </w:rPr>
              <w:t>su eventual comisión</w:t>
            </w:r>
            <w:r w:rsidRPr="008678EE">
              <w:rPr>
                <w:rFonts w:ascii="Bookman Old Style" w:hAnsi="Bookman Old Style" w:cs="Arial"/>
                <w:sz w:val="16"/>
                <w:szCs w:val="16"/>
              </w:rPr>
              <w:t xml:space="preserve">. En este caso, el término señalado en el parágrafo anterior se contará a partir del arribo a puerto de la </w:t>
            </w:r>
            <w:r w:rsidRPr="008678EE">
              <w:rPr>
                <w:rFonts w:ascii="Bookman Old Style" w:hAnsi="Bookman Old Style" w:cs="Arial"/>
                <w:sz w:val="16"/>
                <w:szCs w:val="16"/>
              </w:rPr>
              <w:lastRenderedPageBreak/>
              <w:t>embarcación, siempre que se cumpla el procedimiento de interdicción marítima y se hayan respetado los derechos fundamentales de los involucrados."</w:t>
            </w:r>
          </w:p>
          <w:p w:rsidR="0057244D" w:rsidRPr="008678EE" w:rsidRDefault="0057244D" w:rsidP="007D36A7">
            <w:pPr>
              <w:spacing w:line="240" w:lineRule="auto"/>
              <w:ind w:right="-76"/>
              <w:jc w:val="both"/>
              <w:rPr>
                <w:rFonts w:ascii="Bookman Old Style" w:hAnsi="Bookman Old Style" w:cs="Arial"/>
                <w:w w:val="105"/>
                <w:sz w:val="16"/>
                <w:szCs w:val="16"/>
              </w:rPr>
            </w:pPr>
          </w:p>
          <w:p w:rsidR="0057244D" w:rsidRPr="008678EE" w:rsidRDefault="0057244D" w:rsidP="007D36A7">
            <w:pPr>
              <w:spacing w:before="29"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w:t>
            </w:r>
            <w:r w:rsidR="00497FFB">
              <w:rPr>
                <w:rFonts w:ascii="Bookman Old Style" w:hAnsi="Bookman Old Style" w:cs="Arial"/>
                <w:sz w:val="16"/>
                <w:szCs w:val="16"/>
              </w:rPr>
              <w:t>meración ahora es el artículo 100</w:t>
            </w:r>
            <w:r w:rsidRPr="008678EE">
              <w:rPr>
                <w:rFonts w:ascii="Bookman Old Style" w:hAnsi="Bookman Old Style" w:cs="Arial"/>
                <w:sz w:val="16"/>
                <w:szCs w:val="16"/>
              </w:rPr>
              <w:t>.</w:t>
            </w:r>
          </w:p>
          <w:p w:rsidR="0057244D" w:rsidRPr="008678EE" w:rsidRDefault="0057244D" w:rsidP="00112411">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ajustó de conformidad con el concepto de conductas punibles. Antes decía delito.</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Pr>
                <w:rFonts w:ascii="Bookman Old Style" w:eastAsia="MS Mincho" w:hAnsi="Bookman Old Style" w:cs="Arial"/>
                <w:b/>
                <w:sz w:val="16"/>
                <w:szCs w:val="16"/>
              </w:rPr>
              <w:lastRenderedPageBreak/>
              <w:t>ARTÍCULO 96</w:t>
            </w:r>
            <w:r w:rsidRPr="008678EE">
              <w:rPr>
                <w:rFonts w:ascii="Bookman Old Style" w:eastAsia="MS Mincho" w:hAnsi="Bookman Old Style" w:cs="Arial"/>
                <w:b/>
                <w:sz w:val="16"/>
                <w:szCs w:val="16"/>
              </w:rPr>
              <w:t>.</w:t>
            </w:r>
            <w:r w:rsidRPr="008678EE">
              <w:rPr>
                <w:rFonts w:ascii="Bookman Old Style" w:eastAsia="MS Mincho" w:hAnsi="Bookman Old Style" w:cs="Arial"/>
                <w:sz w:val="16"/>
                <w:szCs w:val="16"/>
              </w:rPr>
              <w:t xml:space="preserve"> Adiciónese un parágrafo 2 al artículo 299 de la Ley 906 de 2004, así:</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 xml:space="preserve">"Parágrafo 2. El Fiscal General de la Nación podrá suspender las órdenes de captura. </w:t>
            </w:r>
            <w:r w:rsidRPr="008678EE">
              <w:rPr>
                <w:rFonts w:ascii="Bookman Old Style" w:eastAsia="MS Mincho" w:hAnsi="Bookman Old Style" w:cs="Arial"/>
                <w:b/>
                <w:sz w:val="16"/>
                <w:szCs w:val="16"/>
              </w:rPr>
              <w:tab/>
            </w:r>
            <w:r w:rsidRPr="008678EE">
              <w:rPr>
                <w:rFonts w:ascii="Bookman Old Style" w:eastAsia="MS Mincho" w:hAnsi="Bookman Old Style" w:cs="Arial"/>
                <w:b/>
                <w:sz w:val="16"/>
                <w:szCs w:val="16"/>
              </w:rPr>
              <w:tab/>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101</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deja incólume la norma. Sin embargo, debido a que los procesos de negociación podrían requerir, como sucede en varias oportunidades, suspender la orden de captura emitida contra alguien, se consagra la posibilidad para que esto haga parte de los poderes de negociación del Fiscal General. Con ello no se creará un halo de impunidad pues la captura no está relacionada con la ejecución de la pena, sino con el trámite procesal que se lleva a cabo durante la negociación con el procesado.</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before="29"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11"/>
                <w:sz w:val="16"/>
                <w:szCs w:val="16"/>
              </w:rPr>
              <w:t xml:space="preserve">ARTÍCULO </w:t>
            </w:r>
            <w:r>
              <w:rPr>
                <w:rFonts w:ascii="Bookman Old Style" w:eastAsia="Times New Roman" w:hAnsi="Bookman Old Style" w:cs="Arial"/>
                <w:b/>
                <w:sz w:val="16"/>
                <w:szCs w:val="16"/>
              </w:rPr>
              <w:t>97</w:t>
            </w:r>
            <w:r w:rsidRPr="008678EE">
              <w:rPr>
                <w:rFonts w:ascii="Bookman Old Style" w:eastAsia="Times New Roman" w:hAnsi="Bookman Old Style" w:cs="Arial"/>
                <w:b/>
                <w:sz w:val="16"/>
                <w:szCs w:val="16"/>
              </w:rPr>
              <w:t>.</w:t>
            </w:r>
            <w:r w:rsidRPr="008678EE">
              <w:rPr>
                <w:rFonts w:ascii="Bookman Old Style" w:eastAsia="Times New Roman" w:hAnsi="Bookman Old Style" w:cs="Arial"/>
                <w:sz w:val="16"/>
                <w:szCs w:val="16"/>
              </w:rPr>
              <w:t xml:space="preserve"> Modifíquese el</w:t>
            </w:r>
            <w:r w:rsidRPr="008678EE">
              <w:rPr>
                <w:rFonts w:ascii="Bookman Old Style" w:eastAsia="Times New Roman" w:hAnsi="Bookman Old Style" w:cs="Arial"/>
                <w:spacing w:val="54"/>
                <w:sz w:val="16"/>
                <w:szCs w:val="16"/>
              </w:rPr>
              <w:t xml:space="preserve"> </w:t>
            </w:r>
            <w:r w:rsidRPr="008678EE">
              <w:rPr>
                <w:rFonts w:ascii="Bookman Old Style" w:eastAsia="Times New Roman" w:hAnsi="Bookman Old Style" w:cs="Arial"/>
                <w:sz w:val="16"/>
                <w:szCs w:val="16"/>
              </w:rPr>
              <w:t>inciso final del artículo 300 de la Ley</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 xml:space="preserve">906 </w:t>
            </w:r>
            <w:r w:rsidRPr="008678EE">
              <w:rPr>
                <w:rFonts w:ascii="Bookman Old Style" w:eastAsia="Times New Roman" w:hAnsi="Bookman Old Style" w:cs="Arial"/>
                <w:w w:val="106"/>
                <w:sz w:val="16"/>
                <w:szCs w:val="16"/>
              </w:rPr>
              <w:t xml:space="preserve">de </w:t>
            </w:r>
            <w:r w:rsidRPr="008678EE">
              <w:rPr>
                <w:rFonts w:ascii="Bookman Old Style" w:eastAsia="Times New Roman" w:hAnsi="Bookman Old Style" w:cs="Arial"/>
                <w:w w:val="115"/>
                <w:sz w:val="16"/>
                <w:szCs w:val="16"/>
              </w:rPr>
              <w:t>2004</w:t>
            </w:r>
            <w:r w:rsidRPr="008678EE">
              <w:rPr>
                <w:rFonts w:ascii="Bookman Old Style" w:eastAsia="Times New Roman" w:hAnsi="Bookman Old Style" w:cs="Arial"/>
                <w:w w:val="65"/>
                <w:sz w:val="16"/>
                <w:szCs w:val="16"/>
              </w:rPr>
              <w:t>,</w:t>
            </w:r>
            <w:r w:rsidRPr="008678EE">
              <w:rPr>
                <w:rFonts w:ascii="Bookman Old Style" w:eastAsia="Times New Roman" w:hAnsi="Bookman Old Style" w:cs="Arial"/>
                <w:spacing w:val="25"/>
                <w:sz w:val="16"/>
                <w:szCs w:val="16"/>
              </w:rPr>
              <w:t xml:space="preserve"> </w:t>
            </w:r>
            <w:r w:rsidRPr="008678EE">
              <w:rPr>
                <w:rFonts w:ascii="Bookman Old Style" w:eastAsia="Times New Roman" w:hAnsi="Bookman Old Style" w:cs="Arial"/>
                <w:sz w:val="16"/>
                <w:szCs w:val="16"/>
              </w:rPr>
              <w:t>el</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cual</w:t>
            </w:r>
            <w:r w:rsidRPr="008678EE">
              <w:rPr>
                <w:rFonts w:ascii="Bookman Old Style" w:eastAsia="Times New Roman" w:hAnsi="Bookman Old Style" w:cs="Arial"/>
                <w:spacing w:val="31"/>
                <w:sz w:val="16"/>
                <w:szCs w:val="16"/>
              </w:rPr>
              <w:t xml:space="preserve"> </w:t>
            </w:r>
            <w:r w:rsidRPr="008678EE">
              <w:rPr>
                <w:rFonts w:ascii="Bookman Old Style" w:eastAsia="Times New Roman" w:hAnsi="Bookman Old Style" w:cs="Arial"/>
                <w:sz w:val="16"/>
                <w:szCs w:val="16"/>
              </w:rPr>
              <w:t xml:space="preserve">quedará </w:t>
            </w:r>
            <w:r w:rsidRPr="008678EE">
              <w:rPr>
                <w:rFonts w:ascii="Bookman Old Style" w:eastAsia="Times New Roman" w:hAnsi="Bookman Old Style" w:cs="Arial"/>
                <w:w w:val="101"/>
                <w:sz w:val="16"/>
                <w:szCs w:val="16"/>
              </w:rPr>
              <w:t>a</w:t>
            </w:r>
            <w:r w:rsidRPr="008678EE">
              <w:rPr>
                <w:rFonts w:ascii="Bookman Old Style" w:eastAsia="Times New Roman" w:hAnsi="Bookman Old Style" w:cs="Arial"/>
                <w:w w:val="96"/>
                <w:sz w:val="16"/>
                <w:szCs w:val="16"/>
              </w:rPr>
              <w:t>sí</w:t>
            </w:r>
            <w:r w:rsidRPr="008678EE">
              <w:rPr>
                <w:rFonts w:ascii="Bookman Old Style" w:eastAsia="Times New Roman" w:hAnsi="Bookman Old Style" w:cs="Arial"/>
                <w:w w:val="48"/>
                <w:sz w:val="16"/>
                <w:szCs w:val="16"/>
              </w:rPr>
              <w:t>:</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w w:val="76"/>
                <w:sz w:val="16"/>
                <w:szCs w:val="16"/>
              </w:rPr>
              <w:t>"</w:t>
            </w:r>
            <w:r w:rsidRPr="008678EE">
              <w:rPr>
                <w:rFonts w:ascii="Bookman Old Style" w:eastAsia="Times New Roman" w:hAnsi="Bookman Old Style" w:cs="Arial"/>
                <w:w w:val="106"/>
                <w:sz w:val="16"/>
                <w:szCs w:val="16"/>
              </w:rPr>
              <w:t>La</w:t>
            </w:r>
            <w:r w:rsidRPr="008678EE">
              <w:rPr>
                <w:rFonts w:ascii="Bookman Old Style" w:eastAsia="Times New Roman" w:hAnsi="Bookman Old Style" w:cs="Arial"/>
                <w:sz w:val="16"/>
                <w:szCs w:val="16"/>
              </w:rPr>
              <w:t xml:space="preserve"> vigencia de esta orden está supeditada a</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53"/>
                <w:sz w:val="16"/>
                <w:szCs w:val="16"/>
              </w:rPr>
              <w:t xml:space="preserve"> </w:t>
            </w:r>
            <w:r w:rsidRPr="008678EE">
              <w:rPr>
                <w:rFonts w:ascii="Bookman Old Style" w:eastAsia="Times New Roman" w:hAnsi="Bookman Old Style" w:cs="Arial"/>
                <w:sz w:val="16"/>
                <w:szCs w:val="16"/>
              </w:rPr>
              <w:t>posibilidad de acceso al</w:t>
            </w:r>
            <w:r w:rsidRPr="008678EE">
              <w:rPr>
                <w:rFonts w:ascii="Bookman Old Style" w:eastAsia="Times New Roman" w:hAnsi="Bookman Old Style" w:cs="Arial"/>
                <w:spacing w:val="29"/>
                <w:sz w:val="16"/>
                <w:szCs w:val="16"/>
              </w:rPr>
              <w:t xml:space="preserve"> </w:t>
            </w:r>
            <w:r w:rsidRPr="008678EE">
              <w:rPr>
                <w:rFonts w:ascii="Bookman Old Style" w:eastAsia="Times New Roman" w:hAnsi="Bookman Old Style" w:cs="Arial"/>
                <w:sz w:val="16"/>
                <w:szCs w:val="16"/>
              </w:rPr>
              <w:t xml:space="preserve">juez </w:t>
            </w:r>
            <w:r w:rsidRPr="008678EE">
              <w:rPr>
                <w:rFonts w:ascii="Bookman Old Style" w:eastAsia="Times New Roman" w:hAnsi="Bookman Old Style" w:cs="Arial"/>
                <w:w w:val="106"/>
                <w:sz w:val="16"/>
                <w:szCs w:val="16"/>
              </w:rPr>
              <w:t xml:space="preserve">de </w:t>
            </w:r>
            <w:r w:rsidRPr="008678EE">
              <w:rPr>
                <w:rFonts w:ascii="Bookman Old Style" w:eastAsia="Times New Roman" w:hAnsi="Bookman Old Style" w:cs="Arial"/>
                <w:sz w:val="16"/>
                <w:szCs w:val="16"/>
              </w:rPr>
              <w:t>control de</w:t>
            </w:r>
            <w:r w:rsidRPr="008678EE">
              <w:rPr>
                <w:rFonts w:ascii="Bookman Old Style" w:eastAsia="Times New Roman" w:hAnsi="Bookman Old Style" w:cs="Arial"/>
                <w:spacing w:val="23"/>
                <w:sz w:val="16"/>
                <w:szCs w:val="16"/>
              </w:rPr>
              <w:t xml:space="preserve"> </w:t>
            </w:r>
            <w:r w:rsidRPr="008678EE">
              <w:rPr>
                <w:rFonts w:ascii="Bookman Old Style" w:eastAsia="Times New Roman" w:hAnsi="Bookman Old Style" w:cs="Arial"/>
                <w:sz w:val="16"/>
                <w:szCs w:val="16"/>
              </w:rPr>
              <w:t xml:space="preserve">garantías para obtenerla. </w:t>
            </w:r>
            <w:r w:rsidRPr="008678EE">
              <w:rPr>
                <w:rFonts w:ascii="Bookman Old Style" w:eastAsia="Times New Roman" w:hAnsi="Bookman Old Style" w:cs="Arial"/>
                <w:w w:val="81"/>
                <w:sz w:val="16"/>
                <w:szCs w:val="16"/>
              </w:rPr>
              <w:t>C</w:t>
            </w:r>
            <w:r w:rsidRPr="008678EE">
              <w:rPr>
                <w:rFonts w:ascii="Bookman Old Style" w:eastAsia="Times New Roman" w:hAnsi="Bookman Old Style" w:cs="Arial"/>
                <w:w w:val="96"/>
                <w:sz w:val="16"/>
                <w:szCs w:val="16"/>
              </w:rPr>
              <w:t>a</w:t>
            </w:r>
            <w:r w:rsidRPr="008678EE">
              <w:rPr>
                <w:rFonts w:ascii="Bookman Old Style" w:eastAsia="Times New Roman" w:hAnsi="Bookman Old Style" w:cs="Arial"/>
                <w:w w:val="111"/>
                <w:sz w:val="16"/>
                <w:szCs w:val="16"/>
              </w:rPr>
              <w:t>ptu</w:t>
            </w:r>
            <w:r w:rsidRPr="008678EE">
              <w:rPr>
                <w:rFonts w:ascii="Bookman Old Style" w:eastAsia="Times New Roman" w:hAnsi="Bookman Old Style" w:cs="Arial"/>
                <w:w w:val="108"/>
                <w:sz w:val="16"/>
                <w:szCs w:val="16"/>
              </w:rPr>
              <w:t>ra</w:t>
            </w:r>
            <w:r w:rsidRPr="008678EE">
              <w:rPr>
                <w:rFonts w:ascii="Bookman Old Style" w:eastAsia="Times New Roman" w:hAnsi="Bookman Old Style" w:cs="Arial"/>
                <w:w w:val="105"/>
                <w:sz w:val="16"/>
                <w:szCs w:val="16"/>
              </w:rPr>
              <w:t>d</w:t>
            </w:r>
            <w:r w:rsidRPr="008678EE">
              <w:rPr>
                <w:rFonts w:ascii="Bookman Old Style" w:eastAsia="Times New Roman" w:hAnsi="Bookman Old Style" w:cs="Arial"/>
                <w:w w:val="106"/>
                <w:sz w:val="16"/>
                <w:szCs w:val="16"/>
              </w:rPr>
              <w:t>a</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25"/>
                <w:sz w:val="16"/>
                <w:szCs w:val="16"/>
              </w:rPr>
              <w:t xml:space="preserve"> </w:t>
            </w:r>
            <w:r w:rsidRPr="008678EE">
              <w:rPr>
                <w:rFonts w:ascii="Bookman Old Style" w:eastAsia="Times New Roman" w:hAnsi="Bookman Old Style" w:cs="Arial"/>
                <w:sz w:val="16"/>
                <w:szCs w:val="16"/>
              </w:rPr>
              <w:t>persona será</w:t>
            </w:r>
            <w:r w:rsidRPr="008678EE">
              <w:rPr>
                <w:rFonts w:ascii="Bookman Old Style" w:eastAsia="Times New Roman" w:hAnsi="Bookman Old Style" w:cs="Arial"/>
                <w:spacing w:val="45"/>
                <w:sz w:val="16"/>
                <w:szCs w:val="16"/>
              </w:rPr>
              <w:t xml:space="preserve"> </w:t>
            </w:r>
            <w:r w:rsidRPr="008678EE">
              <w:rPr>
                <w:rFonts w:ascii="Bookman Old Style" w:eastAsia="Times New Roman" w:hAnsi="Bookman Old Style" w:cs="Arial"/>
                <w:sz w:val="16"/>
                <w:szCs w:val="16"/>
              </w:rPr>
              <w:t>puesta a</w:t>
            </w:r>
            <w:r w:rsidRPr="008678EE">
              <w:rPr>
                <w:rFonts w:ascii="Bookman Old Style" w:eastAsia="Times New Roman" w:hAnsi="Bookman Old Style" w:cs="Arial"/>
                <w:spacing w:val="15"/>
                <w:sz w:val="16"/>
                <w:szCs w:val="16"/>
              </w:rPr>
              <w:t xml:space="preserve"> </w:t>
            </w:r>
            <w:r w:rsidRPr="008678EE">
              <w:rPr>
                <w:rFonts w:ascii="Bookman Old Style" w:eastAsia="Times New Roman" w:hAnsi="Bookman Old Style" w:cs="Arial"/>
                <w:w w:val="97"/>
                <w:sz w:val="16"/>
                <w:szCs w:val="16"/>
              </w:rPr>
              <w:t>di</w:t>
            </w:r>
            <w:r w:rsidRPr="008678EE">
              <w:rPr>
                <w:rFonts w:ascii="Bookman Old Style" w:eastAsia="Times New Roman" w:hAnsi="Bookman Old Style" w:cs="Arial"/>
                <w:w w:val="105"/>
                <w:sz w:val="16"/>
                <w:szCs w:val="16"/>
              </w:rPr>
              <w:t>spos</w:t>
            </w:r>
            <w:r w:rsidRPr="008678EE">
              <w:rPr>
                <w:rFonts w:ascii="Bookman Old Style" w:eastAsia="Times New Roman" w:hAnsi="Bookman Old Style" w:cs="Arial"/>
                <w:w w:val="84"/>
                <w:sz w:val="16"/>
                <w:szCs w:val="16"/>
              </w:rPr>
              <w:t>i</w:t>
            </w:r>
            <w:r w:rsidRPr="008678EE">
              <w:rPr>
                <w:rFonts w:ascii="Bookman Old Style" w:eastAsia="Times New Roman" w:hAnsi="Bookman Old Style" w:cs="Arial"/>
                <w:w w:val="92"/>
                <w:sz w:val="16"/>
                <w:szCs w:val="16"/>
              </w:rPr>
              <w:t>c</w:t>
            </w:r>
            <w:r w:rsidRPr="008678EE">
              <w:rPr>
                <w:rFonts w:ascii="Bookman Old Style" w:eastAsia="Times New Roman" w:hAnsi="Bookman Old Style" w:cs="Arial"/>
                <w:w w:val="77"/>
                <w:sz w:val="16"/>
                <w:szCs w:val="16"/>
              </w:rPr>
              <w:t>i</w:t>
            </w:r>
            <w:r w:rsidRPr="008678EE">
              <w:rPr>
                <w:rFonts w:ascii="Bookman Old Style" w:eastAsia="Times New Roman" w:hAnsi="Bookman Old Style" w:cs="Arial"/>
                <w:w w:val="93"/>
                <w:sz w:val="16"/>
                <w:szCs w:val="16"/>
              </w:rPr>
              <w:t>ó</w:t>
            </w:r>
            <w:r w:rsidRPr="008678EE">
              <w:rPr>
                <w:rFonts w:ascii="Bookman Old Style" w:eastAsia="Times New Roman" w:hAnsi="Bookman Old Style" w:cs="Arial"/>
                <w:w w:val="106"/>
                <w:sz w:val="16"/>
                <w:szCs w:val="16"/>
              </w:rPr>
              <w:t xml:space="preserve">n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53"/>
                <w:sz w:val="16"/>
                <w:szCs w:val="16"/>
              </w:rPr>
              <w:t xml:space="preserve"> </w:t>
            </w:r>
            <w:r w:rsidRPr="008678EE">
              <w:rPr>
                <w:rFonts w:ascii="Bookman Old Style" w:eastAsia="Times New Roman" w:hAnsi="Bookman Old Style" w:cs="Arial"/>
                <w:sz w:val="16"/>
                <w:szCs w:val="16"/>
              </w:rPr>
              <w:t>un</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juez de</w:t>
            </w:r>
            <w:r w:rsidRPr="008678EE">
              <w:rPr>
                <w:rFonts w:ascii="Bookman Old Style" w:eastAsia="Times New Roman" w:hAnsi="Bookman Old Style" w:cs="Arial"/>
                <w:spacing w:val="53"/>
                <w:sz w:val="16"/>
                <w:szCs w:val="16"/>
              </w:rPr>
              <w:t xml:space="preserve"> </w:t>
            </w:r>
            <w:r w:rsidRPr="008678EE">
              <w:rPr>
                <w:rFonts w:ascii="Bookman Old Style" w:eastAsia="Times New Roman" w:hAnsi="Bookman Old Style" w:cs="Arial"/>
                <w:sz w:val="16"/>
                <w:szCs w:val="16"/>
              </w:rPr>
              <w:t>control de</w:t>
            </w:r>
            <w:r w:rsidRPr="008678EE">
              <w:rPr>
                <w:rFonts w:ascii="Bookman Old Style" w:eastAsia="Times New Roman" w:hAnsi="Bookman Old Style" w:cs="Arial"/>
                <w:spacing w:val="52"/>
                <w:sz w:val="16"/>
                <w:szCs w:val="16"/>
              </w:rPr>
              <w:t xml:space="preserve"> </w:t>
            </w:r>
            <w:r w:rsidRPr="008678EE">
              <w:rPr>
                <w:rFonts w:ascii="Bookman Old Style" w:eastAsia="Times New Roman" w:hAnsi="Bookman Old Style" w:cs="Arial"/>
                <w:sz w:val="16"/>
                <w:szCs w:val="16"/>
              </w:rPr>
              <w:t xml:space="preserve">garantías inmediatamente o </w:t>
            </w:r>
            <w:r w:rsidRPr="008678EE">
              <w:rPr>
                <w:rFonts w:ascii="Bookman Old Style" w:hAnsi="Bookman Old Style" w:cs="Arial"/>
                <w:sz w:val="16"/>
                <w:szCs w:val="16"/>
              </w:rPr>
              <w:t xml:space="preserve">a más tardar dentro de las treinta y seis (36) horas siguientes para que </w:t>
            </w:r>
            <w:r w:rsidRPr="008678EE">
              <w:rPr>
                <w:rFonts w:ascii="Bookman Old Style" w:hAnsi="Bookman Old Style" w:cs="Arial"/>
                <w:b/>
                <w:sz w:val="16"/>
                <w:szCs w:val="16"/>
              </w:rPr>
              <w:t>inicie</w:t>
            </w:r>
            <w:r w:rsidRPr="008678EE">
              <w:rPr>
                <w:rFonts w:ascii="Bookman Old Style" w:hAnsi="Bookman Old Style" w:cs="Arial"/>
                <w:sz w:val="16"/>
                <w:szCs w:val="16"/>
              </w:rPr>
              <w:t xml:space="preserve"> la audiencia de control de legalidad a la orden y a la aprehensión, </w:t>
            </w:r>
            <w:r w:rsidRPr="008678EE">
              <w:rPr>
                <w:rFonts w:ascii="Bookman Old Style" w:hAnsi="Bookman Old Style" w:cs="Arial"/>
                <w:b/>
                <w:sz w:val="16"/>
                <w:szCs w:val="16"/>
              </w:rPr>
              <w:t>de acuerdo con lo establecido en el artículo segundo de este Código."</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102</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11"/>
                <w:sz w:val="16"/>
                <w:szCs w:val="16"/>
              </w:rPr>
              <w:t xml:space="preserve">ARTÍCULO </w:t>
            </w:r>
            <w:r>
              <w:rPr>
                <w:rFonts w:ascii="Bookman Old Style" w:eastAsia="Times New Roman" w:hAnsi="Bookman Old Style" w:cs="Arial"/>
                <w:b/>
                <w:sz w:val="16"/>
                <w:szCs w:val="16"/>
              </w:rPr>
              <w:t>97</w:t>
            </w:r>
            <w:r w:rsidRPr="008678EE">
              <w:rPr>
                <w:rFonts w:ascii="Bookman Old Style" w:eastAsia="Times New Roman" w:hAnsi="Bookman Old Style" w:cs="Arial"/>
                <w:b/>
                <w:sz w:val="16"/>
                <w:szCs w:val="16"/>
              </w:rPr>
              <w:t>.</w:t>
            </w:r>
            <w:r w:rsidRPr="008678EE">
              <w:rPr>
                <w:rFonts w:ascii="Bookman Old Style" w:eastAsia="Times New Roman" w:hAnsi="Bookman Old Style" w:cs="Arial"/>
                <w:sz w:val="16"/>
                <w:szCs w:val="16"/>
              </w:rPr>
              <w:t xml:space="preserve"> Modifíquese el artículo </w:t>
            </w:r>
            <w:r w:rsidRPr="008678EE">
              <w:rPr>
                <w:rFonts w:ascii="Bookman Old Style" w:eastAsia="Times New Roman" w:hAnsi="Bookman Old Style" w:cs="Arial"/>
                <w:w w:val="110"/>
                <w:sz w:val="16"/>
                <w:szCs w:val="16"/>
              </w:rPr>
              <w:t>30</w:t>
            </w:r>
            <w:r w:rsidRPr="008678EE">
              <w:rPr>
                <w:rFonts w:ascii="Bookman Old Style" w:eastAsia="Times New Roman" w:hAnsi="Bookman Old Style" w:cs="Arial"/>
                <w:w w:val="65"/>
                <w:sz w:val="16"/>
                <w:szCs w:val="16"/>
              </w:rPr>
              <w:t>1</w:t>
            </w:r>
            <w:r w:rsidRPr="008678EE">
              <w:rPr>
                <w:rFonts w:ascii="Bookman Old Style" w:eastAsia="Times New Roman" w:hAnsi="Bookman Old Style" w:cs="Arial"/>
                <w:sz w:val="16"/>
                <w:szCs w:val="16"/>
              </w:rPr>
              <w:t xml:space="preserve"> de </w:t>
            </w:r>
            <w:r w:rsidRPr="008678EE">
              <w:rPr>
                <w:rFonts w:ascii="Bookman Old Style" w:eastAsia="Times New Roman" w:hAnsi="Bookman Old Style" w:cs="Arial"/>
                <w:w w:val="77"/>
                <w:sz w:val="16"/>
                <w:szCs w:val="16"/>
              </w:rPr>
              <w:t>l</w:t>
            </w:r>
            <w:r w:rsidRPr="008678EE">
              <w:rPr>
                <w:rFonts w:ascii="Bookman Old Style" w:eastAsia="Times New Roman" w:hAnsi="Bookman Old Style" w:cs="Arial"/>
                <w:w w:val="106"/>
                <w:sz w:val="16"/>
                <w:szCs w:val="16"/>
              </w:rPr>
              <w:t>a</w:t>
            </w:r>
            <w:r w:rsidRPr="008678EE">
              <w:rPr>
                <w:rFonts w:ascii="Bookman Old Style" w:eastAsia="Times New Roman" w:hAnsi="Bookman Old Style" w:cs="Arial"/>
                <w:sz w:val="16"/>
                <w:szCs w:val="16"/>
              </w:rPr>
              <w:t xml:space="preserve"> Ley 906 de 2004, el </w:t>
            </w:r>
            <w:r w:rsidRPr="008678EE">
              <w:rPr>
                <w:rFonts w:ascii="Bookman Old Style" w:eastAsia="Times New Roman" w:hAnsi="Bookman Old Style" w:cs="Arial"/>
                <w:w w:val="87"/>
                <w:sz w:val="16"/>
                <w:szCs w:val="16"/>
              </w:rPr>
              <w:t>c</w:t>
            </w:r>
            <w:r w:rsidRPr="008678EE">
              <w:rPr>
                <w:rFonts w:ascii="Bookman Old Style" w:eastAsia="Times New Roman" w:hAnsi="Bookman Old Style" w:cs="Arial"/>
                <w:w w:val="106"/>
                <w:sz w:val="16"/>
                <w:szCs w:val="16"/>
              </w:rPr>
              <w:t xml:space="preserve">ual </w:t>
            </w:r>
            <w:r w:rsidRPr="008678EE">
              <w:rPr>
                <w:rFonts w:ascii="Bookman Old Style" w:eastAsia="Times New Roman" w:hAnsi="Bookman Old Style" w:cs="Arial"/>
                <w:sz w:val="16"/>
                <w:szCs w:val="16"/>
              </w:rPr>
              <w:t xml:space="preserve">quedará </w:t>
            </w:r>
            <w:r w:rsidRPr="008678EE">
              <w:rPr>
                <w:rFonts w:ascii="Bookman Old Style" w:eastAsia="Times New Roman" w:hAnsi="Bookman Old Style" w:cs="Arial"/>
                <w:w w:val="98"/>
                <w:sz w:val="16"/>
                <w:szCs w:val="16"/>
              </w:rPr>
              <w:t>así</w:t>
            </w:r>
            <w:r w:rsidRPr="008678EE">
              <w:rPr>
                <w:rFonts w:ascii="Bookman Old Style" w:eastAsia="Times New Roman" w:hAnsi="Bookman Old Style" w:cs="Arial"/>
                <w:w w:val="41"/>
                <w:sz w:val="16"/>
                <w:szCs w:val="16"/>
              </w:rPr>
              <w:t>:</w:t>
            </w:r>
          </w:p>
          <w:p w:rsidR="0057244D" w:rsidRPr="008678EE" w:rsidRDefault="0057244D" w:rsidP="007D36A7">
            <w:pPr>
              <w:spacing w:before="8"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w w:val="106"/>
                <w:sz w:val="16"/>
                <w:szCs w:val="16"/>
              </w:rPr>
            </w:pPr>
            <w:r w:rsidRPr="008678EE">
              <w:rPr>
                <w:rFonts w:ascii="Bookman Old Style" w:eastAsia="Times New Roman" w:hAnsi="Bookman Old Style" w:cs="Arial"/>
                <w:b/>
                <w:sz w:val="16"/>
                <w:szCs w:val="16"/>
              </w:rPr>
              <w:t>"Artículo 301. Flagrancia:</w:t>
            </w:r>
            <w:r w:rsidRPr="008678EE">
              <w:rPr>
                <w:rFonts w:ascii="Bookman Old Style" w:eastAsia="Times New Roman" w:hAnsi="Bookman Old Style" w:cs="Arial"/>
                <w:sz w:val="16"/>
                <w:szCs w:val="16"/>
              </w:rPr>
              <w:t xml:space="preserve"> Se</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entiende que</w:t>
            </w:r>
            <w:r w:rsidRPr="008678EE">
              <w:rPr>
                <w:rFonts w:ascii="Bookman Old Style" w:eastAsia="Times New Roman" w:hAnsi="Bookman Old Style" w:cs="Arial"/>
                <w:spacing w:val="32"/>
                <w:sz w:val="16"/>
                <w:szCs w:val="16"/>
              </w:rPr>
              <w:t xml:space="preserve"> </w:t>
            </w:r>
            <w:r w:rsidRPr="008678EE">
              <w:rPr>
                <w:rFonts w:ascii="Bookman Old Style" w:eastAsia="Times New Roman" w:hAnsi="Bookman Old Style" w:cs="Arial"/>
                <w:sz w:val="16"/>
                <w:szCs w:val="16"/>
              </w:rPr>
              <w:t>hay</w:t>
            </w:r>
            <w:r w:rsidRPr="008678EE">
              <w:rPr>
                <w:rFonts w:ascii="Bookman Old Style" w:eastAsia="Times New Roman" w:hAnsi="Bookman Old Style" w:cs="Arial"/>
                <w:spacing w:val="22"/>
                <w:sz w:val="16"/>
                <w:szCs w:val="16"/>
              </w:rPr>
              <w:t xml:space="preserve"> </w:t>
            </w:r>
            <w:r w:rsidRPr="008678EE">
              <w:rPr>
                <w:rFonts w:ascii="Bookman Old Style" w:eastAsia="Times New Roman" w:hAnsi="Bookman Old Style" w:cs="Arial"/>
                <w:sz w:val="16"/>
                <w:szCs w:val="16"/>
              </w:rPr>
              <w:t xml:space="preserve">flagrancia </w:t>
            </w:r>
            <w:r w:rsidRPr="008678EE">
              <w:rPr>
                <w:rFonts w:ascii="Bookman Old Style" w:eastAsia="Times New Roman" w:hAnsi="Bookman Old Style" w:cs="Arial"/>
                <w:w w:val="87"/>
                <w:sz w:val="16"/>
                <w:szCs w:val="16"/>
              </w:rPr>
              <w:t>c</w:t>
            </w:r>
            <w:r w:rsidRPr="008678EE">
              <w:rPr>
                <w:rFonts w:ascii="Bookman Old Style" w:eastAsia="Times New Roman" w:hAnsi="Bookman Old Style" w:cs="Arial"/>
                <w:w w:val="105"/>
                <w:sz w:val="16"/>
                <w:szCs w:val="16"/>
              </w:rPr>
              <w:t>ua</w:t>
            </w:r>
            <w:r w:rsidRPr="008678EE">
              <w:rPr>
                <w:rFonts w:ascii="Bookman Old Style" w:eastAsia="Times New Roman" w:hAnsi="Bookman Old Style" w:cs="Arial"/>
                <w:w w:val="109"/>
                <w:sz w:val="16"/>
                <w:szCs w:val="16"/>
              </w:rPr>
              <w:t>nd</w:t>
            </w:r>
            <w:r w:rsidRPr="008678EE">
              <w:rPr>
                <w:rFonts w:ascii="Bookman Old Style" w:eastAsia="Times New Roman" w:hAnsi="Bookman Old Style" w:cs="Arial"/>
                <w:w w:val="106"/>
                <w:sz w:val="16"/>
                <w:szCs w:val="16"/>
              </w:rPr>
              <w:t>o:</w:t>
            </w:r>
          </w:p>
          <w:p w:rsidR="0057244D" w:rsidRPr="008678EE" w:rsidRDefault="0057244D" w:rsidP="00112411">
            <w:pPr>
              <w:spacing w:after="0" w:line="240" w:lineRule="auto"/>
              <w:ind w:right="-76"/>
              <w:jc w:val="both"/>
              <w:rPr>
                <w:rFonts w:ascii="Bookman Old Style" w:eastAsia="Times New Roman" w:hAnsi="Bookman Old Style" w:cs="Arial"/>
                <w:w w:val="106"/>
                <w:sz w:val="16"/>
                <w:szCs w:val="16"/>
              </w:rPr>
            </w:pPr>
          </w:p>
          <w:p w:rsidR="0057244D" w:rsidRPr="008678EE" w:rsidRDefault="0057244D" w:rsidP="00112411">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w w:val="106"/>
                <w:sz w:val="16"/>
                <w:szCs w:val="16"/>
              </w:rPr>
              <w:t>1.</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3"/>
                <w:sz w:val="16"/>
                <w:szCs w:val="16"/>
              </w:rPr>
              <w:t xml:space="preserve"> </w:t>
            </w:r>
            <w:r w:rsidRPr="008678EE">
              <w:rPr>
                <w:rFonts w:ascii="Bookman Old Style" w:eastAsia="Times New Roman" w:hAnsi="Bookman Old Style" w:cs="Arial"/>
                <w:sz w:val="16"/>
                <w:szCs w:val="16"/>
              </w:rPr>
              <w:t>persona es</w:t>
            </w:r>
            <w:r w:rsidRPr="008678EE">
              <w:rPr>
                <w:rFonts w:ascii="Bookman Old Style" w:eastAsia="Times New Roman" w:hAnsi="Bookman Old Style" w:cs="Arial"/>
                <w:spacing w:val="17"/>
                <w:sz w:val="16"/>
                <w:szCs w:val="16"/>
              </w:rPr>
              <w:t xml:space="preserve"> </w:t>
            </w:r>
            <w:r w:rsidRPr="008678EE">
              <w:rPr>
                <w:rFonts w:ascii="Bookman Old Style" w:eastAsia="Times New Roman" w:hAnsi="Bookman Old Style" w:cs="Arial"/>
                <w:sz w:val="16"/>
                <w:szCs w:val="16"/>
              </w:rPr>
              <w:t xml:space="preserve">sorprendida </w:t>
            </w:r>
            <w:r w:rsidRPr="008678EE">
              <w:rPr>
                <w:rFonts w:ascii="Bookman Old Style" w:eastAsia="Arial" w:hAnsi="Bookman Old Style" w:cs="Arial"/>
                <w:sz w:val="16"/>
                <w:szCs w:val="16"/>
              </w:rPr>
              <w:t>y</w:t>
            </w:r>
            <w:r w:rsidRPr="008678EE">
              <w:rPr>
                <w:rFonts w:ascii="Bookman Old Style" w:eastAsia="Arial" w:hAnsi="Bookman Old Style" w:cs="Arial"/>
                <w:spacing w:val="15"/>
                <w:sz w:val="16"/>
                <w:szCs w:val="16"/>
              </w:rPr>
              <w:t xml:space="preserve"> </w:t>
            </w:r>
            <w:r w:rsidRPr="008678EE">
              <w:rPr>
                <w:rFonts w:ascii="Bookman Old Style" w:eastAsia="Times New Roman" w:hAnsi="Bookman Old Style" w:cs="Arial"/>
                <w:sz w:val="16"/>
                <w:szCs w:val="16"/>
              </w:rPr>
              <w:t>aprehendida durante la</w:t>
            </w:r>
            <w:r w:rsidRPr="008678EE">
              <w:rPr>
                <w:rFonts w:ascii="Bookman Old Style" w:eastAsia="Times New Roman" w:hAnsi="Bookman Old Style" w:cs="Arial"/>
                <w:spacing w:val="20"/>
                <w:sz w:val="16"/>
                <w:szCs w:val="16"/>
              </w:rPr>
              <w:t xml:space="preserve"> </w:t>
            </w:r>
            <w:r w:rsidRPr="008678EE">
              <w:rPr>
                <w:rFonts w:ascii="Bookman Old Style" w:eastAsia="Times New Roman" w:hAnsi="Bookman Old Style" w:cs="Arial"/>
                <w:sz w:val="16"/>
                <w:szCs w:val="16"/>
              </w:rPr>
              <w:t>com</w:t>
            </w:r>
            <w:r w:rsidRPr="008678EE">
              <w:rPr>
                <w:rFonts w:ascii="Bookman Old Style" w:eastAsia="Times New Roman" w:hAnsi="Bookman Old Style" w:cs="Arial"/>
                <w:w w:val="77"/>
                <w:sz w:val="16"/>
                <w:szCs w:val="16"/>
              </w:rPr>
              <w:t>i</w:t>
            </w:r>
            <w:r w:rsidRPr="008678EE">
              <w:rPr>
                <w:rFonts w:ascii="Bookman Old Style" w:eastAsia="Times New Roman" w:hAnsi="Bookman Old Style" w:cs="Arial"/>
                <w:w w:val="106"/>
                <w:sz w:val="16"/>
                <w:szCs w:val="16"/>
              </w:rPr>
              <w:t>sión</w:t>
            </w:r>
            <w:r w:rsidRPr="008678EE">
              <w:rPr>
                <w:rFonts w:ascii="Bookman Old Style" w:eastAsia="Times New Roman" w:hAnsi="Bookman Old Style" w:cs="Arial"/>
                <w:sz w:val="16"/>
                <w:szCs w:val="16"/>
              </w:rPr>
              <w:t xml:space="preserve"> </w:t>
            </w:r>
            <w:r w:rsidRPr="008678EE">
              <w:rPr>
                <w:rFonts w:ascii="Bookman Old Style" w:eastAsia="Times New Roman" w:hAnsi="Bookman Old Style" w:cs="Arial"/>
                <w:w w:val="83"/>
                <w:sz w:val="16"/>
                <w:szCs w:val="16"/>
              </w:rPr>
              <w:t xml:space="preserve">del </w:t>
            </w:r>
            <w:r w:rsidRPr="008678EE">
              <w:rPr>
                <w:rFonts w:ascii="Bookman Old Style" w:eastAsia="Times New Roman" w:hAnsi="Bookman Old Style" w:cs="Arial"/>
                <w:w w:val="101"/>
                <w:sz w:val="16"/>
                <w:szCs w:val="16"/>
              </w:rPr>
              <w:t>d</w:t>
            </w:r>
            <w:r w:rsidRPr="008678EE">
              <w:rPr>
                <w:rFonts w:ascii="Bookman Old Style" w:eastAsia="Times New Roman" w:hAnsi="Bookman Old Style" w:cs="Arial"/>
                <w:w w:val="92"/>
                <w:sz w:val="16"/>
                <w:szCs w:val="16"/>
              </w:rPr>
              <w:t>e</w:t>
            </w:r>
            <w:r w:rsidRPr="008678EE">
              <w:rPr>
                <w:rFonts w:ascii="Bookman Old Style" w:eastAsia="Times New Roman" w:hAnsi="Bookman Old Style" w:cs="Arial"/>
                <w:w w:val="102"/>
                <w:sz w:val="16"/>
                <w:szCs w:val="16"/>
              </w:rPr>
              <w:t>lito</w:t>
            </w:r>
            <w:r w:rsidRPr="008678EE">
              <w:rPr>
                <w:rFonts w:ascii="Bookman Old Style" w:eastAsia="Times New Roman" w:hAnsi="Bookman Old Style" w:cs="Arial"/>
                <w:w w:val="46"/>
                <w:sz w:val="16"/>
                <w:szCs w:val="16"/>
              </w:rPr>
              <w:t>.</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w w:val="121"/>
                <w:sz w:val="16"/>
                <w:szCs w:val="16"/>
              </w:rPr>
              <w:t>2</w:t>
            </w:r>
            <w:r w:rsidRPr="008678EE">
              <w:rPr>
                <w:rFonts w:ascii="Bookman Old Style" w:eastAsia="Times New Roman" w:hAnsi="Bookman Old Style" w:cs="Arial"/>
                <w:w w:val="62"/>
                <w:sz w:val="16"/>
                <w:szCs w:val="16"/>
              </w:rPr>
              <w:t>.</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40"/>
                <w:sz w:val="16"/>
                <w:szCs w:val="16"/>
              </w:rPr>
              <w:t xml:space="preserve"> </w:t>
            </w:r>
            <w:r w:rsidRPr="008678EE">
              <w:rPr>
                <w:rFonts w:ascii="Bookman Old Style" w:eastAsia="Times New Roman" w:hAnsi="Bookman Old Style" w:cs="Arial"/>
                <w:sz w:val="16"/>
                <w:szCs w:val="16"/>
              </w:rPr>
              <w:t>persona es</w:t>
            </w:r>
            <w:r w:rsidRPr="008678EE">
              <w:rPr>
                <w:rFonts w:ascii="Bookman Old Style" w:eastAsia="Times New Roman" w:hAnsi="Bookman Old Style" w:cs="Arial"/>
                <w:spacing w:val="55"/>
                <w:sz w:val="16"/>
                <w:szCs w:val="16"/>
              </w:rPr>
              <w:t xml:space="preserve"> </w:t>
            </w:r>
            <w:r w:rsidRPr="008678EE">
              <w:rPr>
                <w:rFonts w:ascii="Bookman Old Style" w:eastAsia="Times New Roman" w:hAnsi="Bookman Old Style" w:cs="Arial"/>
                <w:sz w:val="16"/>
                <w:szCs w:val="16"/>
              </w:rPr>
              <w:t>sorprendida o</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sz w:val="16"/>
                <w:szCs w:val="16"/>
              </w:rPr>
              <w:t>individualizada durante la comisión del delito y aprehendida inmediatamente después por persecución o</w:t>
            </w:r>
            <w:r w:rsidRPr="008678EE">
              <w:rPr>
                <w:rFonts w:ascii="Bookman Old Style" w:eastAsia="Times New Roman" w:hAnsi="Bookman Old Style" w:cs="Arial"/>
                <w:spacing w:val="59"/>
                <w:sz w:val="16"/>
                <w:szCs w:val="16"/>
              </w:rPr>
              <w:t xml:space="preserve"> </w:t>
            </w:r>
            <w:r w:rsidRPr="008678EE">
              <w:rPr>
                <w:rFonts w:ascii="Bookman Old Style" w:eastAsia="Times New Roman" w:hAnsi="Bookman Old Style" w:cs="Arial"/>
                <w:sz w:val="16"/>
                <w:szCs w:val="16"/>
              </w:rPr>
              <w:t>cuando fuere se</w:t>
            </w:r>
            <w:r w:rsidRPr="008678EE">
              <w:rPr>
                <w:rFonts w:ascii="Bookman Old Style" w:eastAsia="Times New Roman" w:hAnsi="Bookman Old Style" w:cs="Arial"/>
                <w:w w:val="101"/>
                <w:sz w:val="16"/>
                <w:szCs w:val="16"/>
              </w:rPr>
              <w:t>ñ</w:t>
            </w:r>
            <w:r w:rsidRPr="008678EE">
              <w:rPr>
                <w:rFonts w:ascii="Bookman Old Style" w:eastAsia="Times New Roman" w:hAnsi="Bookman Old Style" w:cs="Arial"/>
                <w:w w:val="103"/>
                <w:sz w:val="16"/>
                <w:szCs w:val="16"/>
              </w:rPr>
              <w:t>ala</w:t>
            </w:r>
            <w:r w:rsidRPr="008678EE">
              <w:rPr>
                <w:rFonts w:ascii="Bookman Old Style" w:eastAsia="Times New Roman" w:hAnsi="Bookman Old Style" w:cs="Arial"/>
                <w:w w:val="106"/>
                <w:sz w:val="16"/>
                <w:szCs w:val="16"/>
              </w:rPr>
              <w:t xml:space="preserve">do </w:t>
            </w:r>
            <w:r w:rsidRPr="008678EE">
              <w:rPr>
                <w:rFonts w:ascii="Bookman Old Style" w:eastAsia="Times New Roman" w:hAnsi="Bookman Old Style" w:cs="Arial"/>
                <w:sz w:val="16"/>
                <w:szCs w:val="16"/>
              </w:rPr>
              <w:t>por la</w:t>
            </w:r>
            <w:r w:rsidRPr="008678EE">
              <w:rPr>
                <w:rFonts w:ascii="Bookman Old Style" w:eastAsia="Times New Roman" w:hAnsi="Bookman Old Style" w:cs="Arial"/>
                <w:spacing w:val="53"/>
                <w:sz w:val="16"/>
                <w:szCs w:val="16"/>
              </w:rPr>
              <w:t xml:space="preserve"> </w:t>
            </w:r>
            <w:r w:rsidRPr="008678EE">
              <w:rPr>
                <w:rFonts w:ascii="Bookman Old Style" w:eastAsia="Times New Roman" w:hAnsi="Bookman Old Style" w:cs="Arial"/>
                <w:sz w:val="16"/>
                <w:szCs w:val="16"/>
              </w:rPr>
              <w:t>víctima u</w:t>
            </w:r>
            <w:r w:rsidRPr="008678EE">
              <w:rPr>
                <w:rFonts w:ascii="Bookman Old Style" w:eastAsia="Times New Roman" w:hAnsi="Bookman Old Style" w:cs="Arial"/>
                <w:spacing w:val="59"/>
                <w:sz w:val="16"/>
                <w:szCs w:val="16"/>
              </w:rPr>
              <w:t xml:space="preserve"> </w:t>
            </w:r>
            <w:r w:rsidRPr="008678EE">
              <w:rPr>
                <w:rFonts w:ascii="Bookman Old Style" w:eastAsia="Times New Roman" w:hAnsi="Bookman Old Style" w:cs="Arial"/>
                <w:sz w:val="16"/>
                <w:szCs w:val="16"/>
              </w:rPr>
              <w:t>otra persona como autor o</w:t>
            </w:r>
            <w:r w:rsidRPr="008678EE">
              <w:rPr>
                <w:rFonts w:ascii="Bookman Old Style" w:eastAsia="Times New Roman" w:hAnsi="Bookman Old Style" w:cs="Arial"/>
                <w:spacing w:val="45"/>
                <w:sz w:val="16"/>
                <w:szCs w:val="16"/>
              </w:rPr>
              <w:t xml:space="preserve"> </w:t>
            </w:r>
            <w:r w:rsidRPr="008678EE">
              <w:rPr>
                <w:rFonts w:ascii="Bookman Old Style" w:eastAsia="Times New Roman" w:hAnsi="Bookman Old Style" w:cs="Arial"/>
                <w:sz w:val="16"/>
                <w:szCs w:val="16"/>
              </w:rPr>
              <w:t xml:space="preserve">cómplice del delito </w:t>
            </w:r>
            <w:r w:rsidRPr="008678EE">
              <w:rPr>
                <w:rFonts w:ascii="Bookman Old Style" w:eastAsia="Times New Roman" w:hAnsi="Bookman Old Style" w:cs="Arial"/>
                <w:w w:val="105"/>
                <w:sz w:val="16"/>
                <w:szCs w:val="16"/>
              </w:rPr>
              <w:t>in</w:t>
            </w:r>
            <w:r w:rsidRPr="008678EE">
              <w:rPr>
                <w:rFonts w:ascii="Bookman Old Style" w:eastAsia="Times New Roman" w:hAnsi="Bookman Old Style" w:cs="Arial"/>
                <w:w w:val="103"/>
                <w:sz w:val="16"/>
                <w:szCs w:val="16"/>
              </w:rPr>
              <w:t>me</w:t>
            </w:r>
            <w:r w:rsidRPr="008678EE">
              <w:rPr>
                <w:rFonts w:ascii="Bookman Old Style" w:eastAsia="Times New Roman" w:hAnsi="Bookman Old Style" w:cs="Arial"/>
                <w:sz w:val="16"/>
                <w:szCs w:val="16"/>
              </w:rPr>
              <w:t>di</w:t>
            </w:r>
            <w:r w:rsidRPr="008678EE">
              <w:rPr>
                <w:rFonts w:ascii="Bookman Old Style" w:eastAsia="Times New Roman" w:hAnsi="Bookman Old Style" w:cs="Arial"/>
                <w:w w:val="108"/>
                <w:sz w:val="16"/>
                <w:szCs w:val="16"/>
              </w:rPr>
              <w:t>at</w:t>
            </w:r>
            <w:r w:rsidRPr="008678EE">
              <w:rPr>
                <w:rFonts w:ascii="Bookman Old Style" w:eastAsia="Times New Roman" w:hAnsi="Bookman Old Style" w:cs="Arial"/>
                <w:w w:val="102"/>
                <w:sz w:val="16"/>
                <w:szCs w:val="16"/>
              </w:rPr>
              <w:t>am</w:t>
            </w:r>
            <w:r w:rsidRPr="008678EE">
              <w:rPr>
                <w:rFonts w:ascii="Bookman Old Style" w:eastAsia="Times New Roman" w:hAnsi="Bookman Old Style" w:cs="Arial"/>
                <w:w w:val="92"/>
                <w:sz w:val="16"/>
                <w:szCs w:val="16"/>
              </w:rPr>
              <w:t>e</w:t>
            </w:r>
            <w:r w:rsidRPr="008678EE">
              <w:rPr>
                <w:rFonts w:ascii="Bookman Old Style" w:eastAsia="Times New Roman" w:hAnsi="Bookman Old Style" w:cs="Arial"/>
                <w:w w:val="106"/>
                <w:sz w:val="16"/>
                <w:szCs w:val="16"/>
              </w:rPr>
              <w:t xml:space="preserve">nte </w:t>
            </w:r>
            <w:r w:rsidRPr="008678EE">
              <w:rPr>
                <w:rFonts w:ascii="Bookman Old Style" w:eastAsia="Times New Roman" w:hAnsi="Bookman Old Style" w:cs="Arial"/>
                <w:sz w:val="16"/>
                <w:szCs w:val="16"/>
              </w:rPr>
              <w:t>después de</w:t>
            </w:r>
            <w:r w:rsidRPr="008678EE">
              <w:rPr>
                <w:rFonts w:ascii="Bookman Old Style" w:eastAsia="Times New Roman" w:hAnsi="Bookman Old Style" w:cs="Arial"/>
                <w:spacing w:val="19"/>
                <w:sz w:val="16"/>
                <w:szCs w:val="16"/>
              </w:rPr>
              <w:t xml:space="preserve"> </w:t>
            </w:r>
            <w:r w:rsidRPr="008678EE">
              <w:rPr>
                <w:rFonts w:ascii="Bookman Old Style" w:eastAsia="Times New Roman" w:hAnsi="Bookman Old Style" w:cs="Arial"/>
                <w:sz w:val="16"/>
                <w:szCs w:val="16"/>
              </w:rPr>
              <w:t>su</w:t>
            </w:r>
            <w:r w:rsidRPr="008678EE">
              <w:rPr>
                <w:rFonts w:ascii="Bookman Old Style" w:eastAsia="Times New Roman" w:hAnsi="Bookman Old Style" w:cs="Arial"/>
                <w:spacing w:val="27"/>
                <w:sz w:val="16"/>
                <w:szCs w:val="16"/>
              </w:rPr>
              <w:t xml:space="preserve"> </w:t>
            </w:r>
            <w:r w:rsidRPr="008678EE">
              <w:rPr>
                <w:rFonts w:ascii="Bookman Old Style" w:eastAsia="Times New Roman" w:hAnsi="Bookman Old Style" w:cs="Arial"/>
                <w:w w:val="97"/>
                <w:sz w:val="16"/>
                <w:szCs w:val="16"/>
              </w:rPr>
              <w:t>p</w:t>
            </w:r>
            <w:r w:rsidRPr="008678EE">
              <w:rPr>
                <w:rFonts w:ascii="Bookman Old Style" w:eastAsia="Times New Roman" w:hAnsi="Bookman Old Style" w:cs="Arial"/>
                <w:w w:val="105"/>
                <w:sz w:val="16"/>
                <w:szCs w:val="16"/>
              </w:rPr>
              <w:t>er</w:t>
            </w:r>
            <w:r w:rsidRPr="008678EE">
              <w:rPr>
                <w:rFonts w:ascii="Bookman Old Style" w:eastAsia="Times New Roman" w:hAnsi="Bookman Old Style" w:cs="Arial"/>
                <w:w w:val="97"/>
                <w:sz w:val="16"/>
                <w:szCs w:val="16"/>
              </w:rPr>
              <w:t>p</w:t>
            </w:r>
            <w:r w:rsidRPr="008678EE">
              <w:rPr>
                <w:rFonts w:ascii="Bookman Old Style" w:eastAsia="Times New Roman" w:hAnsi="Bookman Old Style" w:cs="Arial"/>
                <w:w w:val="92"/>
                <w:sz w:val="16"/>
                <w:szCs w:val="16"/>
              </w:rPr>
              <w:t>e</w:t>
            </w:r>
            <w:r w:rsidRPr="008678EE">
              <w:rPr>
                <w:rFonts w:ascii="Bookman Old Style" w:eastAsia="Times New Roman" w:hAnsi="Bookman Old Style" w:cs="Arial"/>
                <w:w w:val="114"/>
                <w:sz w:val="16"/>
                <w:szCs w:val="16"/>
              </w:rPr>
              <w:t>tra</w:t>
            </w:r>
            <w:r w:rsidRPr="008678EE">
              <w:rPr>
                <w:rFonts w:ascii="Bookman Old Style" w:eastAsia="Times New Roman" w:hAnsi="Bookman Old Style" w:cs="Arial"/>
                <w:w w:val="92"/>
                <w:sz w:val="16"/>
                <w:szCs w:val="16"/>
              </w:rPr>
              <w:t>c</w:t>
            </w:r>
            <w:r w:rsidRPr="008678EE">
              <w:rPr>
                <w:rFonts w:ascii="Bookman Old Style" w:eastAsia="Times New Roman" w:hAnsi="Bookman Old Style" w:cs="Arial"/>
                <w:w w:val="91"/>
                <w:sz w:val="16"/>
                <w:szCs w:val="16"/>
              </w:rPr>
              <w:t>i</w:t>
            </w:r>
            <w:r w:rsidRPr="008678EE">
              <w:rPr>
                <w:rFonts w:ascii="Bookman Old Style" w:eastAsia="Times New Roman" w:hAnsi="Bookman Old Style" w:cs="Arial"/>
                <w:w w:val="89"/>
                <w:sz w:val="16"/>
                <w:szCs w:val="16"/>
              </w:rPr>
              <w:t>ó</w:t>
            </w:r>
            <w:r w:rsidRPr="008678EE">
              <w:rPr>
                <w:rFonts w:ascii="Bookman Old Style" w:eastAsia="Times New Roman" w:hAnsi="Bookman Old Style" w:cs="Arial"/>
                <w:w w:val="106"/>
                <w:sz w:val="16"/>
                <w:szCs w:val="16"/>
              </w:rPr>
              <w:t>n.</w:t>
            </w:r>
          </w:p>
          <w:p w:rsidR="0057244D" w:rsidRPr="008678EE" w:rsidRDefault="0057244D" w:rsidP="007D36A7">
            <w:pPr>
              <w:spacing w:before="5"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w w:val="85"/>
                <w:sz w:val="16"/>
                <w:szCs w:val="16"/>
              </w:rPr>
              <w:t>3</w:t>
            </w:r>
            <w:r w:rsidRPr="008678EE">
              <w:rPr>
                <w:rFonts w:ascii="Bookman Old Style" w:eastAsia="Times New Roman" w:hAnsi="Bookman Old Style" w:cs="Arial"/>
                <w:w w:val="46"/>
                <w:sz w:val="16"/>
                <w:szCs w:val="16"/>
              </w:rPr>
              <w:t>.</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30"/>
                <w:sz w:val="16"/>
                <w:szCs w:val="16"/>
              </w:rPr>
              <w:t xml:space="preserve"> </w:t>
            </w:r>
            <w:r w:rsidRPr="008678EE">
              <w:rPr>
                <w:rFonts w:ascii="Bookman Old Style" w:eastAsia="Times New Roman" w:hAnsi="Bookman Old Style" w:cs="Arial"/>
                <w:sz w:val="16"/>
                <w:szCs w:val="16"/>
              </w:rPr>
              <w:t>persona es</w:t>
            </w:r>
            <w:r w:rsidRPr="008678EE">
              <w:rPr>
                <w:rFonts w:ascii="Bookman Old Style" w:eastAsia="Times New Roman" w:hAnsi="Bookman Old Style" w:cs="Arial"/>
                <w:spacing w:val="36"/>
                <w:sz w:val="16"/>
                <w:szCs w:val="16"/>
              </w:rPr>
              <w:t xml:space="preserve"> </w:t>
            </w:r>
            <w:r w:rsidRPr="008678EE">
              <w:rPr>
                <w:rFonts w:ascii="Bookman Old Style" w:eastAsia="Times New Roman" w:hAnsi="Bookman Old Style" w:cs="Arial"/>
                <w:sz w:val="16"/>
                <w:szCs w:val="16"/>
              </w:rPr>
              <w:t>sorprendida y</w:t>
            </w:r>
            <w:r w:rsidRPr="008678EE">
              <w:rPr>
                <w:rFonts w:ascii="Bookman Old Style" w:eastAsia="Times New Roman" w:hAnsi="Bookman Old Style" w:cs="Arial"/>
                <w:spacing w:val="30"/>
                <w:sz w:val="16"/>
                <w:szCs w:val="16"/>
              </w:rPr>
              <w:t xml:space="preserve"> </w:t>
            </w:r>
            <w:r w:rsidRPr="008678EE">
              <w:rPr>
                <w:rFonts w:ascii="Bookman Old Style" w:eastAsia="Times New Roman" w:hAnsi="Bookman Old Style" w:cs="Arial"/>
                <w:sz w:val="16"/>
                <w:szCs w:val="16"/>
              </w:rPr>
              <w:t>capturada con</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objetos, instrumentos o</w:t>
            </w:r>
            <w:r w:rsidRPr="008678EE">
              <w:rPr>
                <w:rFonts w:ascii="Bookman Old Style" w:eastAsia="Times New Roman" w:hAnsi="Bookman Old Style" w:cs="Arial"/>
                <w:spacing w:val="35"/>
                <w:sz w:val="16"/>
                <w:szCs w:val="16"/>
              </w:rPr>
              <w:t xml:space="preserve"> </w:t>
            </w:r>
            <w:r w:rsidRPr="008678EE">
              <w:rPr>
                <w:rFonts w:ascii="Bookman Old Style" w:eastAsia="Times New Roman" w:hAnsi="Bookman Old Style" w:cs="Arial"/>
                <w:w w:val="101"/>
                <w:sz w:val="16"/>
                <w:szCs w:val="16"/>
              </w:rPr>
              <w:t>h</w:t>
            </w:r>
            <w:r w:rsidRPr="008678EE">
              <w:rPr>
                <w:rFonts w:ascii="Bookman Old Style" w:eastAsia="Times New Roman" w:hAnsi="Bookman Old Style" w:cs="Arial"/>
                <w:w w:val="103"/>
                <w:sz w:val="16"/>
                <w:szCs w:val="16"/>
              </w:rPr>
              <w:t>uella</w:t>
            </w:r>
            <w:r w:rsidRPr="008678EE">
              <w:rPr>
                <w:rFonts w:ascii="Bookman Old Style" w:eastAsia="Times New Roman" w:hAnsi="Bookman Old Style" w:cs="Arial"/>
                <w:w w:val="90"/>
                <w:sz w:val="16"/>
                <w:szCs w:val="16"/>
              </w:rPr>
              <w:t>s</w:t>
            </w:r>
            <w:r w:rsidRPr="008678EE">
              <w:rPr>
                <w:rFonts w:ascii="Bookman Old Style" w:eastAsia="Times New Roman" w:hAnsi="Bookman Old Style" w:cs="Arial"/>
                <w:w w:val="54"/>
                <w:sz w:val="16"/>
                <w:szCs w:val="16"/>
              </w:rPr>
              <w:t>,</w:t>
            </w:r>
            <w:r w:rsidRPr="008678EE">
              <w:rPr>
                <w:rFonts w:ascii="Bookman Old Style" w:eastAsia="Times New Roman" w:hAnsi="Bookman Old Style" w:cs="Arial"/>
                <w:sz w:val="16"/>
                <w:szCs w:val="16"/>
              </w:rPr>
              <w:t xml:space="preserve"> </w:t>
            </w:r>
            <w:r w:rsidRPr="008678EE">
              <w:rPr>
                <w:rFonts w:ascii="Bookman Old Style" w:eastAsia="Times New Roman" w:hAnsi="Bookman Old Style" w:cs="Arial"/>
                <w:w w:val="106"/>
                <w:sz w:val="16"/>
                <w:szCs w:val="16"/>
              </w:rPr>
              <w:t xml:space="preserve">de </w:t>
            </w:r>
            <w:r w:rsidRPr="008678EE">
              <w:rPr>
                <w:rFonts w:ascii="Bookman Old Style" w:eastAsia="Times New Roman" w:hAnsi="Bookman Old Style" w:cs="Arial"/>
                <w:sz w:val="16"/>
                <w:szCs w:val="16"/>
              </w:rPr>
              <w:t xml:space="preserve">los cuales aparezca fundadamente que acaba de cometer un </w:t>
            </w:r>
            <w:r w:rsidRPr="008678EE">
              <w:rPr>
                <w:rFonts w:ascii="Bookman Old Style" w:eastAsia="Times New Roman" w:hAnsi="Bookman Old Style" w:cs="Arial"/>
                <w:sz w:val="16"/>
                <w:szCs w:val="16"/>
              </w:rPr>
              <w:lastRenderedPageBreak/>
              <w:t xml:space="preserve">delito o de </w:t>
            </w:r>
            <w:r w:rsidRPr="008678EE">
              <w:rPr>
                <w:rFonts w:ascii="Bookman Old Style" w:eastAsia="Times New Roman" w:hAnsi="Bookman Old Style" w:cs="Arial"/>
                <w:w w:val="109"/>
                <w:sz w:val="16"/>
                <w:szCs w:val="16"/>
              </w:rPr>
              <w:t>h</w:t>
            </w:r>
            <w:r w:rsidRPr="008678EE">
              <w:rPr>
                <w:rFonts w:ascii="Bookman Old Style" w:eastAsia="Times New Roman" w:hAnsi="Bookman Old Style" w:cs="Arial"/>
                <w:w w:val="101"/>
                <w:sz w:val="16"/>
                <w:szCs w:val="16"/>
              </w:rPr>
              <w:t>a</w:t>
            </w:r>
            <w:r w:rsidRPr="008678EE">
              <w:rPr>
                <w:rFonts w:ascii="Bookman Old Style" w:eastAsia="Times New Roman" w:hAnsi="Bookman Old Style" w:cs="Arial"/>
                <w:w w:val="106"/>
                <w:sz w:val="16"/>
                <w:szCs w:val="16"/>
              </w:rPr>
              <w:t xml:space="preserve">ber </w:t>
            </w:r>
            <w:r w:rsidRPr="008678EE">
              <w:rPr>
                <w:rFonts w:ascii="Bookman Old Style" w:eastAsia="Times New Roman" w:hAnsi="Bookman Old Style" w:cs="Arial"/>
                <w:sz w:val="16"/>
                <w:szCs w:val="16"/>
              </w:rPr>
              <w:t>participado en</w:t>
            </w:r>
            <w:r w:rsidRPr="008678EE">
              <w:rPr>
                <w:rFonts w:ascii="Bookman Old Style" w:eastAsia="Times New Roman" w:hAnsi="Bookman Old Style" w:cs="Arial"/>
                <w:spacing w:val="29"/>
                <w:sz w:val="16"/>
                <w:szCs w:val="16"/>
              </w:rPr>
              <w:t xml:space="preserve"> </w:t>
            </w:r>
            <w:r w:rsidRPr="008678EE">
              <w:rPr>
                <w:rFonts w:ascii="Bookman Old Style" w:eastAsia="Times New Roman" w:hAnsi="Bookman Old Style" w:cs="Arial"/>
                <w:sz w:val="16"/>
                <w:szCs w:val="16"/>
              </w:rPr>
              <w:t>él.</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before="29"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sz w:val="16"/>
                <w:szCs w:val="16"/>
              </w:rPr>
              <w:t>4.</w:t>
            </w:r>
            <w:r w:rsidRPr="008678EE">
              <w:rPr>
                <w:rFonts w:ascii="Bookman Old Style" w:eastAsia="Times New Roman" w:hAnsi="Bookman Old Style" w:cs="Arial"/>
                <w:spacing w:val="46"/>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25"/>
                <w:sz w:val="16"/>
                <w:szCs w:val="16"/>
              </w:rPr>
              <w:t xml:space="preserve"> </w:t>
            </w:r>
            <w:r w:rsidRPr="008678EE">
              <w:rPr>
                <w:rFonts w:ascii="Bookman Old Style" w:eastAsia="Times New Roman" w:hAnsi="Bookman Old Style" w:cs="Arial"/>
                <w:sz w:val="16"/>
                <w:szCs w:val="16"/>
              </w:rPr>
              <w:t>persona es</w:t>
            </w:r>
            <w:r w:rsidRPr="008678EE">
              <w:rPr>
                <w:rFonts w:ascii="Bookman Old Style" w:eastAsia="Times New Roman" w:hAnsi="Bookman Old Style" w:cs="Arial"/>
                <w:spacing w:val="41"/>
                <w:sz w:val="16"/>
                <w:szCs w:val="16"/>
              </w:rPr>
              <w:t xml:space="preserve"> </w:t>
            </w:r>
            <w:r w:rsidRPr="008678EE">
              <w:rPr>
                <w:rFonts w:ascii="Bookman Old Style" w:eastAsia="Times New Roman" w:hAnsi="Bookman Old Style" w:cs="Arial"/>
                <w:w w:val="106"/>
                <w:sz w:val="16"/>
                <w:szCs w:val="16"/>
              </w:rPr>
              <w:t xml:space="preserve">sorprendida </w:t>
            </w:r>
            <w:r w:rsidRPr="008678EE">
              <w:rPr>
                <w:rFonts w:ascii="Bookman Old Style" w:eastAsia="Times New Roman" w:hAnsi="Bookman Old Style" w:cs="Arial"/>
                <w:sz w:val="16"/>
                <w:szCs w:val="16"/>
              </w:rPr>
              <w:t>o</w:t>
            </w:r>
            <w:r w:rsidRPr="008678EE">
              <w:rPr>
                <w:rFonts w:ascii="Bookman Old Style" w:eastAsia="Times New Roman" w:hAnsi="Bookman Old Style" w:cs="Arial"/>
                <w:spacing w:val="30"/>
                <w:sz w:val="16"/>
                <w:szCs w:val="16"/>
              </w:rPr>
              <w:t xml:space="preserve"> </w:t>
            </w:r>
            <w:r w:rsidRPr="008678EE">
              <w:rPr>
                <w:rFonts w:ascii="Bookman Old Style" w:eastAsia="Times New Roman" w:hAnsi="Bookman Old Style" w:cs="Arial"/>
                <w:w w:val="77"/>
                <w:sz w:val="16"/>
                <w:szCs w:val="16"/>
              </w:rPr>
              <w:t>i</w:t>
            </w:r>
            <w:r w:rsidRPr="008678EE">
              <w:rPr>
                <w:rFonts w:ascii="Bookman Old Style" w:eastAsia="Times New Roman" w:hAnsi="Bookman Old Style" w:cs="Arial"/>
                <w:w w:val="102"/>
                <w:sz w:val="16"/>
                <w:szCs w:val="16"/>
              </w:rPr>
              <w:t>n</w:t>
            </w:r>
            <w:r w:rsidRPr="008678EE">
              <w:rPr>
                <w:rFonts w:ascii="Bookman Old Style" w:eastAsia="Times New Roman" w:hAnsi="Bookman Old Style" w:cs="Arial"/>
                <w:w w:val="98"/>
                <w:sz w:val="16"/>
                <w:szCs w:val="16"/>
              </w:rPr>
              <w:t>divi</w:t>
            </w:r>
            <w:r w:rsidRPr="008678EE">
              <w:rPr>
                <w:rFonts w:ascii="Bookman Old Style" w:eastAsia="Times New Roman" w:hAnsi="Bookman Old Style" w:cs="Arial"/>
                <w:w w:val="102"/>
                <w:sz w:val="16"/>
                <w:szCs w:val="16"/>
              </w:rPr>
              <w:t>d</w:t>
            </w:r>
            <w:r w:rsidRPr="008678EE">
              <w:rPr>
                <w:rFonts w:ascii="Bookman Old Style" w:eastAsia="Times New Roman" w:hAnsi="Bookman Old Style" w:cs="Arial"/>
                <w:w w:val="104"/>
                <w:sz w:val="16"/>
                <w:szCs w:val="16"/>
              </w:rPr>
              <w:t>uali</w:t>
            </w:r>
            <w:r w:rsidRPr="008678EE">
              <w:rPr>
                <w:rFonts w:ascii="Bookman Old Style" w:eastAsia="Times New Roman" w:hAnsi="Bookman Old Style" w:cs="Arial"/>
                <w:w w:val="79"/>
                <w:sz w:val="16"/>
                <w:szCs w:val="16"/>
              </w:rPr>
              <w:t>z</w:t>
            </w:r>
            <w:r w:rsidRPr="008678EE">
              <w:rPr>
                <w:rFonts w:ascii="Bookman Old Style" w:eastAsia="Times New Roman" w:hAnsi="Bookman Old Style" w:cs="Arial"/>
                <w:w w:val="99"/>
                <w:sz w:val="16"/>
                <w:szCs w:val="16"/>
              </w:rPr>
              <w:t>ada</w:t>
            </w:r>
            <w:r w:rsidRPr="008678EE">
              <w:rPr>
                <w:rFonts w:ascii="Bookman Old Style" w:eastAsia="Times New Roman" w:hAnsi="Bookman Old Style" w:cs="Arial"/>
                <w:sz w:val="16"/>
                <w:szCs w:val="16"/>
              </w:rPr>
              <w:t xml:space="preserve"> en</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39"/>
                <w:sz w:val="16"/>
                <w:szCs w:val="16"/>
              </w:rPr>
              <w:t xml:space="preserve"> </w:t>
            </w:r>
            <w:r w:rsidRPr="008678EE">
              <w:rPr>
                <w:rFonts w:ascii="Bookman Old Style" w:eastAsia="Times New Roman" w:hAnsi="Bookman Old Style" w:cs="Arial"/>
                <w:sz w:val="16"/>
                <w:szCs w:val="16"/>
              </w:rPr>
              <w:t>comisión de</w:t>
            </w:r>
            <w:r w:rsidRPr="008678EE">
              <w:rPr>
                <w:rFonts w:ascii="Bookman Old Style" w:eastAsia="Times New Roman" w:hAnsi="Bookman Old Style" w:cs="Arial"/>
                <w:spacing w:val="47"/>
                <w:sz w:val="16"/>
                <w:szCs w:val="16"/>
              </w:rPr>
              <w:t xml:space="preserve"> </w:t>
            </w:r>
            <w:r w:rsidRPr="008678EE">
              <w:rPr>
                <w:rFonts w:ascii="Bookman Old Style" w:eastAsia="Times New Roman" w:hAnsi="Bookman Old Style" w:cs="Arial"/>
                <w:sz w:val="16"/>
                <w:szCs w:val="16"/>
              </w:rPr>
              <w:t>un delito en</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 xml:space="preserve">un sitio abierto </w:t>
            </w:r>
            <w:r w:rsidRPr="008678EE">
              <w:rPr>
                <w:rFonts w:ascii="Bookman Old Style" w:eastAsia="Times New Roman" w:hAnsi="Bookman Old Style" w:cs="Arial"/>
                <w:w w:val="70"/>
                <w:sz w:val="16"/>
                <w:szCs w:val="16"/>
              </w:rPr>
              <w:t xml:space="preserve">a1 </w:t>
            </w:r>
            <w:r w:rsidRPr="008678EE">
              <w:rPr>
                <w:rFonts w:ascii="Bookman Old Style" w:eastAsia="Times New Roman" w:hAnsi="Bookman Old Style" w:cs="Arial"/>
                <w:sz w:val="16"/>
                <w:szCs w:val="16"/>
              </w:rPr>
              <w:t xml:space="preserve">público a través de la </w:t>
            </w:r>
            <w:r w:rsidRPr="008678EE">
              <w:rPr>
                <w:rFonts w:ascii="Bookman Old Style" w:eastAsia="Times New Roman" w:hAnsi="Bookman Old Style" w:cs="Arial"/>
                <w:w w:val="90"/>
                <w:sz w:val="16"/>
                <w:szCs w:val="16"/>
              </w:rPr>
              <w:t>g</w:t>
            </w:r>
            <w:r w:rsidRPr="008678EE">
              <w:rPr>
                <w:rFonts w:ascii="Bookman Old Style" w:eastAsia="Times New Roman" w:hAnsi="Bookman Old Style" w:cs="Arial"/>
                <w:w w:val="106"/>
                <w:sz w:val="16"/>
                <w:szCs w:val="16"/>
              </w:rPr>
              <w:t>ra</w:t>
            </w:r>
            <w:r w:rsidRPr="008678EE">
              <w:rPr>
                <w:rFonts w:ascii="Bookman Old Style" w:eastAsia="Times New Roman" w:hAnsi="Bookman Old Style" w:cs="Arial"/>
                <w:w w:val="108"/>
                <w:sz w:val="16"/>
                <w:szCs w:val="16"/>
              </w:rPr>
              <w:t>ba</w:t>
            </w:r>
            <w:r w:rsidRPr="008678EE">
              <w:rPr>
                <w:rFonts w:ascii="Bookman Old Style" w:eastAsia="Times New Roman" w:hAnsi="Bookman Old Style" w:cs="Arial"/>
                <w:w w:val="88"/>
                <w:sz w:val="16"/>
                <w:szCs w:val="16"/>
              </w:rPr>
              <w:t>c</w:t>
            </w:r>
            <w:r w:rsidRPr="008678EE">
              <w:rPr>
                <w:rFonts w:ascii="Bookman Old Style" w:eastAsia="Times New Roman" w:hAnsi="Bookman Old Style" w:cs="Arial"/>
                <w:w w:val="77"/>
                <w:sz w:val="16"/>
                <w:szCs w:val="16"/>
              </w:rPr>
              <w:t>i</w:t>
            </w:r>
            <w:r w:rsidRPr="008678EE">
              <w:rPr>
                <w:rFonts w:ascii="Bookman Old Style" w:eastAsia="Times New Roman" w:hAnsi="Bookman Old Style" w:cs="Arial"/>
                <w:w w:val="90"/>
                <w:sz w:val="16"/>
                <w:szCs w:val="16"/>
              </w:rPr>
              <w:t>ó</w:t>
            </w:r>
            <w:r w:rsidRPr="008678EE">
              <w:rPr>
                <w:rFonts w:ascii="Bookman Old Style" w:eastAsia="Times New Roman" w:hAnsi="Bookman Old Style" w:cs="Arial"/>
                <w:w w:val="99"/>
                <w:sz w:val="16"/>
                <w:szCs w:val="16"/>
              </w:rPr>
              <w:t xml:space="preserve">n </w:t>
            </w:r>
            <w:r w:rsidRPr="008678EE">
              <w:rPr>
                <w:rFonts w:ascii="Bookman Old Style" w:eastAsia="Times New Roman" w:hAnsi="Bookman Old Style" w:cs="Arial"/>
                <w:sz w:val="16"/>
                <w:szCs w:val="16"/>
              </w:rPr>
              <w:t xml:space="preserve">de un dispositivo de video </w:t>
            </w:r>
            <w:r w:rsidRPr="008678EE">
              <w:rPr>
                <w:rFonts w:ascii="Bookman Old Style" w:eastAsia="Times New Roman" w:hAnsi="Bookman Old Style" w:cs="Arial"/>
                <w:b/>
                <w:w w:val="109"/>
                <w:sz w:val="16"/>
                <w:szCs w:val="16"/>
              </w:rPr>
              <w:t xml:space="preserve">o </w:t>
            </w:r>
            <w:r w:rsidRPr="008678EE">
              <w:rPr>
                <w:rFonts w:ascii="Bookman Old Style" w:eastAsia="Times New Roman" w:hAnsi="Bookman Old Style" w:cs="Arial"/>
                <w:b/>
                <w:w w:val="114"/>
                <w:sz w:val="16"/>
                <w:szCs w:val="16"/>
              </w:rPr>
              <w:t xml:space="preserve">elemento </w:t>
            </w:r>
            <w:r w:rsidRPr="008678EE">
              <w:rPr>
                <w:rFonts w:ascii="Bookman Old Style" w:eastAsia="Times New Roman" w:hAnsi="Bookman Old Style" w:cs="Arial"/>
                <w:b/>
                <w:sz w:val="16"/>
                <w:szCs w:val="16"/>
              </w:rPr>
              <w:t xml:space="preserve">similar </w:t>
            </w:r>
            <w:r w:rsidRPr="008678EE">
              <w:rPr>
                <w:rFonts w:ascii="Bookman Old Style" w:eastAsia="Arial" w:hAnsi="Bookman Old Style" w:cs="Arial"/>
                <w:b/>
                <w:sz w:val="16"/>
                <w:szCs w:val="16"/>
              </w:rPr>
              <w:t>y</w:t>
            </w:r>
            <w:r w:rsidRPr="008678EE">
              <w:rPr>
                <w:rFonts w:ascii="Bookman Old Style" w:eastAsia="Arial" w:hAnsi="Bookman Old Style" w:cs="Arial"/>
                <w:spacing w:val="30"/>
                <w:sz w:val="16"/>
                <w:szCs w:val="16"/>
              </w:rPr>
              <w:t xml:space="preserve"> </w:t>
            </w:r>
            <w:r w:rsidRPr="008678EE">
              <w:rPr>
                <w:rFonts w:ascii="Bookman Old Style" w:eastAsia="Times New Roman" w:hAnsi="Bookman Old Style" w:cs="Arial"/>
                <w:sz w:val="16"/>
                <w:szCs w:val="16"/>
              </w:rPr>
              <w:t>es</w:t>
            </w:r>
            <w:r w:rsidRPr="008678EE">
              <w:rPr>
                <w:rFonts w:ascii="Bookman Old Style" w:eastAsia="Times New Roman" w:hAnsi="Bookman Old Style" w:cs="Arial"/>
                <w:spacing w:val="12"/>
                <w:sz w:val="16"/>
                <w:szCs w:val="16"/>
              </w:rPr>
              <w:t xml:space="preserve"> </w:t>
            </w:r>
            <w:r w:rsidRPr="008678EE">
              <w:rPr>
                <w:rFonts w:ascii="Bookman Old Style" w:eastAsia="Times New Roman" w:hAnsi="Bookman Old Style" w:cs="Arial"/>
                <w:sz w:val="16"/>
                <w:szCs w:val="16"/>
              </w:rPr>
              <w:t xml:space="preserve">aprehendida inmediatamente </w:t>
            </w:r>
            <w:r w:rsidRPr="008678EE">
              <w:rPr>
                <w:rFonts w:ascii="Bookman Old Style" w:eastAsia="Times New Roman" w:hAnsi="Bookman Old Style" w:cs="Arial"/>
                <w:w w:val="102"/>
                <w:sz w:val="16"/>
                <w:szCs w:val="16"/>
              </w:rPr>
              <w:t>d</w:t>
            </w:r>
            <w:r w:rsidRPr="008678EE">
              <w:rPr>
                <w:rFonts w:ascii="Bookman Old Style" w:eastAsia="Times New Roman" w:hAnsi="Bookman Old Style" w:cs="Arial"/>
                <w:w w:val="99"/>
                <w:sz w:val="16"/>
                <w:szCs w:val="16"/>
              </w:rPr>
              <w:t>es</w:t>
            </w:r>
            <w:r w:rsidRPr="008678EE">
              <w:rPr>
                <w:rFonts w:ascii="Bookman Old Style" w:eastAsia="Times New Roman" w:hAnsi="Bookman Old Style" w:cs="Arial"/>
                <w:w w:val="110"/>
                <w:sz w:val="16"/>
                <w:szCs w:val="16"/>
              </w:rPr>
              <w:t>pu</w:t>
            </w:r>
            <w:r w:rsidRPr="008678EE">
              <w:rPr>
                <w:rFonts w:ascii="Bookman Old Style" w:eastAsia="Times New Roman" w:hAnsi="Bookman Old Style" w:cs="Arial"/>
                <w:w w:val="99"/>
                <w:sz w:val="16"/>
                <w:szCs w:val="16"/>
              </w:rPr>
              <w:t>és</w:t>
            </w:r>
            <w:r w:rsidRPr="008678EE">
              <w:rPr>
                <w:rFonts w:ascii="Bookman Old Style" w:eastAsia="Times New Roman" w:hAnsi="Bookman Old Style" w:cs="Arial"/>
                <w:w w:val="38"/>
                <w:sz w:val="16"/>
                <w:szCs w:val="16"/>
              </w:rPr>
              <w:t>.</w:t>
            </w:r>
          </w:p>
          <w:p w:rsidR="0057244D" w:rsidRPr="008678EE" w:rsidRDefault="0057244D" w:rsidP="007D36A7">
            <w:pPr>
              <w:spacing w:before="3"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11"/>
                <w:sz w:val="16"/>
                <w:szCs w:val="16"/>
              </w:rPr>
              <w:t xml:space="preserve"> </w:t>
            </w:r>
            <w:r w:rsidRPr="008678EE">
              <w:rPr>
                <w:rFonts w:ascii="Bookman Old Style" w:eastAsia="Times New Roman" w:hAnsi="Bookman Old Style" w:cs="Arial"/>
                <w:sz w:val="16"/>
                <w:szCs w:val="16"/>
              </w:rPr>
              <w:t>misma regla</w:t>
            </w:r>
            <w:r w:rsidRPr="008678EE">
              <w:rPr>
                <w:rFonts w:ascii="Bookman Old Style" w:eastAsia="Times New Roman" w:hAnsi="Bookman Old Style" w:cs="Arial"/>
                <w:spacing w:val="56"/>
                <w:sz w:val="16"/>
                <w:szCs w:val="16"/>
              </w:rPr>
              <w:t xml:space="preserve"> </w:t>
            </w:r>
            <w:r w:rsidRPr="008678EE">
              <w:rPr>
                <w:rFonts w:ascii="Bookman Old Style" w:eastAsia="Times New Roman" w:hAnsi="Bookman Old Style" w:cs="Arial"/>
                <w:sz w:val="16"/>
                <w:szCs w:val="16"/>
              </w:rPr>
              <w:t>operará si se</w:t>
            </w:r>
            <w:r w:rsidRPr="008678EE">
              <w:rPr>
                <w:rFonts w:ascii="Bookman Old Style" w:eastAsia="Times New Roman" w:hAnsi="Bookman Old Style" w:cs="Arial"/>
                <w:spacing w:val="26"/>
                <w:sz w:val="16"/>
                <w:szCs w:val="16"/>
              </w:rPr>
              <w:t xml:space="preserve"> </w:t>
            </w:r>
            <w:r w:rsidRPr="008678EE">
              <w:rPr>
                <w:rFonts w:ascii="Bookman Old Style" w:eastAsia="Times New Roman" w:hAnsi="Bookman Old Style" w:cs="Arial"/>
                <w:sz w:val="16"/>
                <w:szCs w:val="16"/>
              </w:rPr>
              <w:t>realiza en</w:t>
            </w:r>
            <w:r w:rsidRPr="008678EE">
              <w:rPr>
                <w:rFonts w:ascii="Bookman Old Style" w:eastAsia="Times New Roman" w:hAnsi="Bookman Old Style" w:cs="Arial"/>
                <w:spacing w:val="33"/>
                <w:sz w:val="16"/>
                <w:szCs w:val="16"/>
              </w:rPr>
              <w:t xml:space="preserve"> </w:t>
            </w:r>
            <w:r w:rsidRPr="008678EE">
              <w:rPr>
                <w:rFonts w:ascii="Bookman Old Style" w:eastAsia="Times New Roman" w:hAnsi="Bookman Old Style" w:cs="Arial"/>
                <w:sz w:val="16"/>
                <w:szCs w:val="16"/>
              </w:rPr>
              <w:t>un</w:t>
            </w:r>
            <w:r w:rsidRPr="008678EE">
              <w:rPr>
                <w:rFonts w:ascii="Bookman Old Style" w:eastAsia="Times New Roman" w:hAnsi="Bookman Old Style" w:cs="Arial"/>
                <w:spacing w:val="38"/>
                <w:sz w:val="16"/>
                <w:szCs w:val="16"/>
              </w:rPr>
              <w:t xml:space="preserve"> </w:t>
            </w:r>
            <w:r w:rsidRPr="008678EE">
              <w:rPr>
                <w:rFonts w:ascii="Bookman Old Style" w:eastAsia="Times New Roman" w:hAnsi="Bookman Old Style" w:cs="Arial"/>
                <w:sz w:val="16"/>
                <w:szCs w:val="16"/>
              </w:rPr>
              <w:t>lugar privado con</w:t>
            </w:r>
            <w:r w:rsidRPr="008678EE">
              <w:rPr>
                <w:rFonts w:ascii="Bookman Old Style" w:eastAsia="Times New Roman" w:hAnsi="Bookman Old Style" w:cs="Arial"/>
                <w:spacing w:val="42"/>
                <w:sz w:val="16"/>
                <w:szCs w:val="16"/>
              </w:rPr>
              <w:t xml:space="preserve"> </w:t>
            </w:r>
            <w:r w:rsidRPr="008678EE">
              <w:rPr>
                <w:rFonts w:ascii="Bookman Old Style" w:eastAsia="Times New Roman" w:hAnsi="Bookman Old Style" w:cs="Arial"/>
                <w:sz w:val="16"/>
                <w:szCs w:val="16"/>
              </w:rPr>
              <w:t>consentimiento de</w:t>
            </w:r>
            <w:r w:rsidRPr="008678EE">
              <w:rPr>
                <w:rFonts w:ascii="Bookman Old Style" w:eastAsia="Times New Roman" w:hAnsi="Bookman Old Style" w:cs="Arial"/>
                <w:spacing w:val="29"/>
                <w:sz w:val="16"/>
                <w:szCs w:val="16"/>
              </w:rPr>
              <w:t xml:space="preserve"> </w:t>
            </w:r>
            <w:r w:rsidRPr="008678EE">
              <w:rPr>
                <w:rFonts w:ascii="Bookman Old Style" w:eastAsia="Times New Roman" w:hAnsi="Bookman Old Style" w:cs="Arial"/>
                <w:sz w:val="16"/>
                <w:szCs w:val="16"/>
              </w:rPr>
              <w:t>la persona o</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personas que</w:t>
            </w:r>
            <w:r w:rsidRPr="008678EE">
              <w:rPr>
                <w:rFonts w:ascii="Bookman Old Style" w:eastAsia="Times New Roman" w:hAnsi="Bookman Old Style" w:cs="Arial"/>
                <w:spacing w:val="32"/>
                <w:sz w:val="16"/>
                <w:szCs w:val="16"/>
              </w:rPr>
              <w:t xml:space="preserve"> </w:t>
            </w:r>
            <w:r w:rsidRPr="008678EE">
              <w:rPr>
                <w:rFonts w:ascii="Bookman Old Style" w:eastAsia="Times New Roman" w:hAnsi="Bookman Old Style" w:cs="Arial"/>
                <w:sz w:val="16"/>
                <w:szCs w:val="16"/>
              </w:rPr>
              <w:t>residan en</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el</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w w:val="106"/>
                <w:sz w:val="16"/>
                <w:szCs w:val="16"/>
              </w:rPr>
              <w:t>mismo</w:t>
            </w:r>
            <w:r w:rsidRPr="008678EE">
              <w:rPr>
                <w:rFonts w:ascii="Bookman Old Style" w:eastAsia="Times New Roman" w:hAnsi="Bookman Old Style" w:cs="Arial"/>
                <w:w w:val="38"/>
                <w:sz w:val="16"/>
                <w:szCs w:val="16"/>
              </w:rPr>
              <w:t>.</w:t>
            </w:r>
          </w:p>
          <w:p w:rsidR="0057244D" w:rsidRPr="008678EE" w:rsidRDefault="0057244D" w:rsidP="007D36A7">
            <w:pPr>
              <w:spacing w:before="8"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sz w:val="16"/>
                <w:szCs w:val="16"/>
              </w:rPr>
              <w:t>5.</w:t>
            </w:r>
            <w:r w:rsidRPr="008678EE">
              <w:rPr>
                <w:rFonts w:ascii="Bookman Old Style" w:eastAsia="Times New Roman" w:hAnsi="Bookman Old Style" w:cs="Arial"/>
                <w:spacing w:val="17"/>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15"/>
                <w:sz w:val="16"/>
                <w:szCs w:val="16"/>
              </w:rPr>
              <w:t xml:space="preserve"> </w:t>
            </w:r>
            <w:r w:rsidRPr="008678EE">
              <w:rPr>
                <w:rFonts w:ascii="Bookman Old Style" w:eastAsia="Times New Roman" w:hAnsi="Bookman Old Style" w:cs="Arial"/>
                <w:sz w:val="16"/>
                <w:szCs w:val="16"/>
              </w:rPr>
              <w:t>persona se</w:t>
            </w:r>
            <w:r w:rsidRPr="008678EE">
              <w:rPr>
                <w:rFonts w:ascii="Bookman Old Style" w:eastAsia="Times New Roman" w:hAnsi="Bookman Old Style" w:cs="Arial"/>
                <w:spacing w:val="31"/>
                <w:sz w:val="16"/>
                <w:szCs w:val="16"/>
              </w:rPr>
              <w:t xml:space="preserve"> </w:t>
            </w:r>
            <w:r w:rsidRPr="008678EE">
              <w:rPr>
                <w:rFonts w:ascii="Bookman Old Style" w:eastAsia="Times New Roman" w:hAnsi="Bookman Old Style" w:cs="Arial"/>
                <w:sz w:val="16"/>
                <w:szCs w:val="16"/>
              </w:rPr>
              <w:t>encuentre en</w:t>
            </w:r>
            <w:r w:rsidRPr="008678EE">
              <w:rPr>
                <w:rFonts w:ascii="Bookman Old Style" w:eastAsia="Times New Roman" w:hAnsi="Bookman Old Style" w:cs="Arial"/>
                <w:spacing w:val="27"/>
                <w:sz w:val="16"/>
                <w:szCs w:val="16"/>
              </w:rPr>
              <w:t xml:space="preserve"> </w:t>
            </w:r>
            <w:r w:rsidRPr="008678EE">
              <w:rPr>
                <w:rFonts w:ascii="Bookman Old Style" w:eastAsia="Times New Roman" w:hAnsi="Bookman Old Style" w:cs="Arial"/>
                <w:sz w:val="16"/>
                <w:szCs w:val="16"/>
              </w:rPr>
              <w:t>un</w:t>
            </w:r>
            <w:r w:rsidRPr="008678EE">
              <w:rPr>
                <w:rFonts w:ascii="Bookman Old Style" w:eastAsia="Times New Roman" w:hAnsi="Bookman Old Style" w:cs="Arial"/>
                <w:spacing w:val="38"/>
                <w:sz w:val="16"/>
                <w:szCs w:val="16"/>
              </w:rPr>
              <w:t xml:space="preserve"> </w:t>
            </w:r>
            <w:r w:rsidRPr="008678EE">
              <w:rPr>
                <w:rFonts w:ascii="Bookman Old Style" w:eastAsia="Times New Roman" w:hAnsi="Bookman Old Style" w:cs="Arial"/>
                <w:sz w:val="16"/>
                <w:szCs w:val="16"/>
              </w:rPr>
              <w:t>vehículo utilizado momentos antes para huir de1 lugar de</w:t>
            </w:r>
            <w:r w:rsidRPr="008678EE">
              <w:rPr>
                <w:rFonts w:ascii="Bookman Old Style" w:eastAsia="Times New Roman" w:hAnsi="Bookman Old Style" w:cs="Arial"/>
                <w:spacing w:val="33"/>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sz w:val="16"/>
                <w:szCs w:val="16"/>
              </w:rPr>
              <w:t>comisión de</w:t>
            </w:r>
            <w:r w:rsidRPr="008678EE">
              <w:rPr>
                <w:rFonts w:ascii="Bookman Old Style" w:eastAsia="Times New Roman" w:hAnsi="Bookman Old Style" w:cs="Arial"/>
                <w:spacing w:val="43"/>
                <w:sz w:val="16"/>
                <w:szCs w:val="16"/>
              </w:rPr>
              <w:t xml:space="preserve"> </w:t>
            </w:r>
            <w:r w:rsidRPr="008678EE">
              <w:rPr>
                <w:rFonts w:ascii="Bookman Old Style" w:eastAsia="Times New Roman" w:hAnsi="Bookman Old Style" w:cs="Arial"/>
                <w:sz w:val="16"/>
                <w:szCs w:val="16"/>
              </w:rPr>
              <w:t>un delito, salvo</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que aparezca fundadamente que el</w:t>
            </w:r>
            <w:r w:rsidRPr="008678EE">
              <w:rPr>
                <w:rFonts w:ascii="Bookman Old Style" w:eastAsia="Times New Roman" w:hAnsi="Bookman Old Style" w:cs="Arial"/>
                <w:spacing w:val="30"/>
                <w:sz w:val="16"/>
                <w:szCs w:val="16"/>
              </w:rPr>
              <w:t xml:space="preserve"> </w:t>
            </w:r>
            <w:r w:rsidRPr="008678EE">
              <w:rPr>
                <w:rFonts w:ascii="Bookman Old Style" w:eastAsia="Times New Roman" w:hAnsi="Bookman Old Style" w:cs="Arial"/>
                <w:sz w:val="16"/>
                <w:szCs w:val="16"/>
              </w:rPr>
              <w:t>sujeto no</w:t>
            </w:r>
            <w:r w:rsidRPr="008678EE">
              <w:rPr>
                <w:rFonts w:ascii="Bookman Old Style" w:eastAsia="Times New Roman" w:hAnsi="Bookman Old Style" w:cs="Arial"/>
                <w:spacing w:val="20"/>
                <w:sz w:val="16"/>
                <w:szCs w:val="16"/>
              </w:rPr>
              <w:t xml:space="preserve"> </w:t>
            </w:r>
            <w:r w:rsidRPr="008678EE">
              <w:rPr>
                <w:rFonts w:ascii="Bookman Old Style" w:eastAsia="Times New Roman" w:hAnsi="Bookman Old Style" w:cs="Arial"/>
                <w:sz w:val="16"/>
                <w:szCs w:val="16"/>
              </w:rPr>
              <w:t>tenga conocimiento de</w:t>
            </w:r>
            <w:r w:rsidRPr="008678EE">
              <w:rPr>
                <w:rFonts w:ascii="Bookman Old Style" w:eastAsia="Times New Roman" w:hAnsi="Bookman Old Style" w:cs="Arial"/>
                <w:spacing w:val="14"/>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20"/>
                <w:sz w:val="16"/>
                <w:szCs w:val="16"/>
              </w:rPr>
              <w:t xml:space="preserve"> </w:t>
            </w:r>
            <w:r w:rsidRPr="008678EE">
              <w:rPr>
                <w:rFonts w:ascii="Bookman Old Style" w:eastAsia="Times New Roman" w:hAnsi="Bookman Old Style" w:cs="Arial"/>
                <w:sz w:val="16"/>
                <w:szCs w:val="16"/>
              </w:rPr>
              <w:t xml:space="preserve">conducta </w:t>
            </w:r>
            <w:r w:rsidRPr="008678EE">
              <w:rPr>
                <w:rFonts w:ascii="Bookman Old Style" w:eastAsia="Times New Roman" w:hAnsi="Bookman Old Style" w:cs="Arial"/>
                <w:w w:val="107"/>
                <w:sz w:val="16"/>
                <w:szCs w:val="16"/>
              </w:rPr>
              <w:t>punible.</w:t>
            </w:r>
            <w:r w:rsidRPr="008678EE">
              <w:rPr>
                <w:rFonts w:ascii="Bookman Old Style" w:eastAsia="Times New Roman" w:hAnsi="Bookman Old Style" w:cs="Arial"/>
                <w:w w:val="71"/>
                <w:sz w:val="16"/>
                <w:szCs w:val="16"/>
              </w:rPr>
              <w:t>"</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497FFB">
              <w:rPr>
                <w:rFonts w:ascii="Bookman Old Style" w:hAnsi="Bookman Old Style" w:cs="Arial"/>
                <w:sz w:val="16"/>
                <w:szCs w:val="16"/>
              </w:rPr>
              <w:t>eración ahora es el artículo 103</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La propuesta está dirigida a derogar el parágrafo del artículo 301 de la Ley 906 de 2004, introducido por la ley 1453 de 2011 (Ley de Seguridad Ciudadana), en la medida que han generado traumatismos en la dinámica del proceso penal.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Pr>
                <w:rFonts w:ascii="Bookman Old Style" w:hAnsi="Bookman Old Style" w:cs="Arial"/>
                <w:b/>
                <w:sz w:val="16"/>
                <w:szCs w:val="16"/>
              </w:rPr>
              <w:t>98</w:t>
            </w:r>
            <w:r w:rsidRPr="008678EE">
              <w:rPr>
                <w:rFonts w:ascii="Bookman Old Style" w:hAnsi="Bookman Old Style" w:cs="Arial"/>
                <w:b/>
                <w:sz w:val="16"/>
                <w:szCs w:val="16"/>
              </w:rPr>
              <w:t>.</w:t>
            </w:r>
            <w:r w:rsidRPr="008678EE">
              <w:rPr>
                <w:rFonts w:ascii="Bookman Old Style" w:hAnsi="Bookman Old Style" w:cs="Arial"/>
                <w:sz w:val="16"/>
                <w:szCs w:val="16"/>
              </w:rPr>
              <w:t xml:space="preserve"> Modifíquese el</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artículo 306 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52"/>
                <w:sz w:val="16"/>
                <w:szCs w:val="16"/>
              </w:rPr>
              <w:t xml:space="preserve"> </w:t>
            </w:r>
            <w:r w:rsidRPr="008678EE">
              <w:rPr>
                <w:rFonts w:ascii="Bookman Old Style" w:hAnsi="Bookman Old Style" w:cs="Arial"/>
                <w:w w:val="141"/>
                <w:sz w:val="16"/>
                <w:szCs w:val="16"/>
              </w:rPr>
              <w:t>2004</w:t>
            </w:r>
            <w:r w:rsidRPr="008678EE">
              <w:rPr>
                <w:rFonts w:ascii="Bookman Old Style" w:hAnsi="Bookman Old Style" w:cs="Arial"/>
                <w:w w:val="79"/>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4"/>
                <w:sz w:val="16"/>
                <w:szCs w:val="16"/>
              </w:rPr>
              <w:t>modific</w:t>
            </w:r>
            <w:r w:rsidRPr="008678EE">
              <w:rPr>
                <w:rFonts w:ascii="Bookman Old Style" w:hAnsi="Bookman Old Style" w:cs="Arial"/>
                <w:w w:val="97"/>
                <w:sz w:val="16"/>
                <w:szCs w:val="16"/>
              </w:rPr>
              <w:t>a</w:t>
            </w:r>
            <w:r w:rsidRPr="008678EE">
              <w:rPr>
                <w:rFonts w:ascii="Bookman Old Style" w:hAnsi="Bookman Old Style" w:cs="Arial"/>
                <w:w w:val="99"/>
                <w:sz w:val="16"/>
                <w:szCs w:val="16"/>
              </w:rPr>
              <w:t xml:space="preserve">do </w:t>
            </w:r>
            <w:r w:rsidRPr="008678EE">
              <w:rPr>
                <w:rFonts w:ascii="Bookman Old Style" w:hAnsi="Bookman Old Style" w:cs="Arial"/>
                <w:sz w:val="16"/>
                <w:szCs w:val="16"/>
              </w:rPr>
              <w:t>por</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artículo 59</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3"/>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1453</w:t>
            </w:r>
            <w:r w:rsidRPr="008678EE">
              <w:rPr>
                <w:rFonts w:ascii="Bookman Old Style" w:hAnsi="Bookman Old Style" w:cs="Arial"/>
                <w:spacing w:val="2"/>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8"/>
                <w:sz w:val="16"/>
                <w:szCs w:val="16"/>
              </w:rPr>
              <w:t xml:space="preserve"> </w:t>
            </w:r>
            <w:r w:rsidRPr="008678EE">
              <w:rPr>
                <w:rFonts w:ascii="Bookman Old Style" w:hAnsi="Bookman Old Style" w:cs="Arial"/>
                <w:w w:val="132"/>
                <w:sz w:val="16"/>
                <w:szCs w:val="16"/>
              </w:rPr>
              <w:t>20</w:t>
            </w:r>
            <w:r w:rsidRPr="008678EE">
              <w:rPr>
                <w:rFonts w:ascii="Bookman Old Style" w:hAnsi="Bookman Old Style" w:cs="Arial"/>
                <w:w w:val="92"/>
                <w:sz w:val="16"/>
                <w:szCs w:val="16"/>
              </w:rPr>
              <w:t>11</w:t>
            </w:r>
            <w:r w:rsidRPr="008678EE">
              <w:rPr>
                <w:rFonts w:ascii="Bookman Old Style" w:hAnsi="Bookman Old Style" w:cs="Arial"/>
                <w:w w:val="69"/>
                <w:sz w:val="16"/>
                <w:szCs w:val="16"/>
              </w:rPr>
              <w:t>,</w:t>
            </w:r>
            <w:r w:rsidRPr="008678EE">
              <w:rPr>
                <w:rFonts w:ascii="Bookman Old Style" w:hAnsi="Bookman Old Style" w:cs="Arial"/>
                <w:sz w:val="16"/>
                <w:szCs w:val="16"/>
              </w:rPr>
              <w:t xml:space="preserve"> el</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quedará así:</w:t>
            </w:r>
          </w:p>
          <w:p w:rsidR="0057244D" w:rsidRPr="008678EE" w:rsidRDefault="0057244D" w:rsidP="007D36A7">
            <w:pPr>
              <w:spacing w:after="0" w:line="240" w:lineRule="auto"/>
              <w:ind w:right="-76"/>
              <w:jc w:val="both"/>
              <w:rPr>
                <w:rFonts w:ascii="Bookman Old Style" w:hAnsi="Bookman Old Style" w:cs="Arial"/>
                <w:w w:val="38"/>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306. </w:t>
            </w:r>
            <w:r w:rsidRPr="008678EE">
              <w:rPr>
                <w:rFonts w:ascii="Bookman Old Style" w:hAnsi="Bookman Old Style" w:cs="Arial"/>
                <w:b/>
                <w:w w:val="109"/>
                <w:sz w:val="16"/>
                <w:szCs w:val="16"/>
              </w:rPr>
              <w:t xml:space="preserve">Solicitud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imposición </w:t>
            </w:r>
            <w:r w:rsidRPr="008678EE">
              <w:rPr>
                <w:rFonts w:ascii="Bookman Old Style" w:hAnsi="Bookman Old Style" w:cs="Arial"/>
                <w:b/>
                <w:sz w:val="16"/>
                <w:szCs w:val="16"/>
              </w:rPr>
              <w:t xml:space="preserve">de </w:t>
            </w:r>
            <w:r w:rsidRPr="008678EE">
              <w:rPr>
                <w:rFonts w:ascii="Bookman Old Style" w:hAnsi="Bookman Old Style" w:cs="Arial"/>
                <w:b/>
                <w:w w:val="118"/>
                <w:sz w:val="16"/>
                <w:szCs w:val="16"/>
              </w:rPr>
              <w:t xml:space="preserve">medida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aseguramiento.</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El fiscal</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 xml:space="preserve">solicitará </w:t>
            </w:r>
            <w:r w:rsidRPr="008678EE">
              <w:rPr>
                <w:rFonts w:ascii="Bookman Old Style" w:hAnsi="Bookman Old Style" w:cs="Arial"/>
                <w:w w:val="72"/>
                <w:sz w:val="16"/>
                <w:szCs w:val="16"/>
              </w:rPr>
              <w:t>a1</w:t>
            </w:r>
            <w:r w:rsidRPr="008678EE">
              <w:rPr>
                <w:rFonts w:ascii="Bookman Old Style" w:hAnsi="Bookman Old Style" w:cs="Arial"/>
                <w:spacing w:val="32"/>
                <w:w w:val="72"/>
                <w:sz w:val="16"/>
                <w:szCs w:val="16"/>
              </w:rPr>
              <w:t xml:space="preserve"> </w:t>
            </w:r>
            <w:r w:rsidRPr="008678EE">
              <w:rPr>
                <w:rFonts w:ascii="Bookman Old Style" w:hAnsi="Bookman Old Style" w:cs="Arial"/>
                <w:sz w:val="16"/>
                <w:szCs w:val="16"/>
              </w:rPr>
              <w:t>juez de</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control 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 xml:space="preserve">garantías imponer </w:t>
            </w:r>
            <w:r w:rsidRPr="008678EE">
              <w:rPr>
                <w:rFonts w:ascii="Bookman Old Style" w:hAnsi="Bookman Old Style" w:cs="Arial"/>
                <w:w w:val="109"/>
                <w:sz w:val="16"/>
                <w:szCs w:val="16"/>
              </w:rPr>
              <w:t>med</w:t>
            </w:r>
            <w:r w:rsidRPr="008678EE">
              <w:rPr>
                <w:rFonts w:ascii="Bookman Old Style" w:hAnsi="Bookman Old Style" w:cs="Arial"/>
                <w:w w:val="77"/>
                <w:sz w:val="16"/>
                <w:szCs w:val="16"/>
              </w:rPr>
              <w:t>i</w:t>
            </w:r>
            <w:r w:rsidRPr="008678EE">
              <w:rPr>
                <w:rFonts w:ascii="Bookman Old Style" w:hAnsi="Bookman Old Style" w:cs="Arial"/>
                <w:w w:val="99"/>
                <w:sz w:val="16"/>
                <w:szCs w:val="16"/>
              </w:rPr>
              <w:t>da</w:t>
            </w:r>
            <w:r w:rsidRPr="008678EE">
              <w:rPr>
                <w:rFonts w:ascii="Bookman Old Style" w:hAnsi="Bookman Old Style" w:cs="Arial"/>
                <w:sz w:val="16"/>
                <w:szCs w:val="16"/>
              </w:rPr>
              <w:t xml:space="preserve"> de</w:t>
            </w:r>
            <w:r w:rsidRPr="008678EE">
              <w:rPr>
                <w:rFonts w:ascii="Bookman Old Style" w:hAnsi="Bookman Old Style" w:cs="Arial"/>
                <w:spacing w:val="42"/>
                <w:sz w:val="16"/>
                <w:szCs w:val="16"/>
              </w:rPr>
              <w:t xml:space="preserve"> </w:t>
            </w:r>
            <w:r w:rsidRPr="008678EE">
              <w:rPr>
                <w:rFonts w:ascii="Bookman Old Style" w:hAnsi="Bookman Old Style" w:cs="Arial"/>
                <w:w w:val="99"/>
                <w:sz w:val="16"/>
                <w:szCs w:val="16"/>
              </w:rPr>
              <w:t>as</w:t>
            </w:r>
            <w:r w:rsidRPr="008678EE">
              <w:rPr>
                <w:rFonts w:ascii="Bookman Old Style" w:hAnsi="Bookman Old Style" w:cs="Arial"/>
                <w:w w:val="88"/>
                <w:sz w:val="16"/>
                <w:szCs w:val="16"/>
              </w:rPr>
              <w:t>e</w:t>
            </w:r>
            <w:r w:rsidRPr="008678EE">
              <w:rPr>
                <w:rFonts w:ascii="Bookman Old Style" w:hAnsi="Bookman Old Style" w:cs="Arial"/>
                <w:w w:val="107"/>
                <w:sz w:val="16"/>
                <w:szCs w:val="16"/>
              </w:rPr>
              <w:t>gur</w:t>
            </w:r>
            <w:r w:rsidRPr="008678EE">
              <w:rPr>
                <w:rFonts w:ascii="Bookman Old Style" w:hAnsi="Bookman Old Style" w:cs="Arial"/>
                <w:w w:val="101"/>
                <w:sz w:val="16"/>
                <w:szCs w:val="16"/>
              </w:rPr>
              <w:t>a</w:t>
            </w:r>
            <w:r w:rsidRPr="008678EE">
              <w:rPr>
                <w:rFonts w:ascii="Bookman Old Style" w:hAnsi="Bookman Old Style" w:cs="Arial"/>
                <w:w w:val="99"/>
                <w:sz w:val="16"/>
                <w:szCs w:val="16"/>
              </w:rPr>
              <w:t xml:space="preserve">miento, </w:t>
            </w:r>
            <w:r w:rsidRPr="008678EE">
              <w:rPr>
                <w:rFonts w:ascii="Bookman Old Style" w:hAnsi="Bookman Old Style" w:cs="Arial"/>
                <w:sz w:val="16"/>
                <w:szCs w:val="16"/>
              </w:rPr>
              <w:t>indicando la</w:t>
            </w:r>
            <w:r w:rsidRPr="008678EE">
              <w:rPr>
                <w:rFonts w:ascii="Bookman Old Style" w:hAnsi="Bookman Old Style" w:cs="Arial"/>
                <w:spacing w:val="39"/>
                <w:sz w:val="16"/>
                <w:szCs w:val="16"/>
              </w:rPr>
              <w:t xml:space="preserve"> </w:t>
            </w:r>
            <w:r w:rsidRPr="008678EE">
              <w:rPr>
                <w:rFonts w:ascii="Bookman Old Style" w:hAnsi="Bookman Old Style" w:cs="Arial"/>
                <w:w w:val="102"/>
                <w:sz w:val="16"/>
                <w:szCs w:val="16"/>
              </w:rPr>
              <w:t>p</w:t>
            </w:r>
            <w:r w:rsidRPr="008678EE">
              <w:rPr>
                <w:rFonts w:ascii="Bookman Old Style" w:hAnsi="Bookman Old Style" w:cs="Arial"/>
                <w:w w:val="88"/>
                <w:sz w:val="16"/>
                <w:szCs w:val="16"/>
              </w:rPr>
              <w:t>e</w:t>
            </w:r>
            <w:r w:rsidRPr="008678EE">
              <w:rPr>
                <w:rFonts w:ascii="Bookman Old Style" w:hAnsi="Bookman Old Style" w:cs="Arial"/>
                <w:w w:val="109"/>
                <w:sz w:val="16"/>
                <w:szCs w:val="16"/>
              </w:rPr>
              <w:t>rsona</w:t>
            </w:r>
            <w:r w:rsidRPr="008678EE">
              <w:rPr>
                <w:rFonts w:ascii="Bookman Old Style" w:hAnsi="Bookman Old Style" w:cs="Arial"/>
                <w:w w:val="54"/>
                <w:sz w:val="16"/>
                <w:szCs w:val="16"/>
              </w:rPr>
              <w:t>,</w:t>
            </w:r>
            <w:r w:rsidRPr="008678EE">
              <w:rPr>
                <w:rFonts w:ascii="Bookman Old Style" w:hAnsi="Bookman Old Style" w:cs="Arial"/>
                <w:sz w:val="16"/>
                <w:szCs w:val="16"/>
              </w:rPr>
              <w:t xml:space="preserve"> el</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 xml:space="preserve">delito </w:t>
            </w:r>
            <w:r w:rsidRPr="008678EE">
              <w:rPr>
                <w:rFonts w:ascii="Bookman Old Style" w:hAnsi="Bookman Old Style" w:cs="Arial"/>
                <w:b/>
                <w:sz w:val="16"/>
                <w:szCs w:val="16"/>
              </w:rPr>
              <w:t>o</w:t>
            </w:r>
            <w:r w:rsidRPr="008678EE">
              <w:rPr>
                <w:rFonts w:ascii="Bookman Old Style" w:hAnsi="Bookman Old Style" w:cs="Arial"/>
                <w:spacing w:val="54"/>
                <w:sz w:val="16"/>
                <w:szCs w:val="16"/>
              </w:rPr>
              <w:t xml:space="preserve"> </w:t>
            </w:r>
            <w:r w:rsidRPr="008678EE">
              <w:rPr>
                <w:rFonts w:ascii="Bookman Old Style" w:hAnsi="Bookman Old Style" w:cs="Arial"/>
                <w:b/>
                <w:w w:val="125"/>
                <w:sz w:val="16"/>
                <w:szCs w:val="16"/>
              </w:rPr>
              <w:t>contravenci</w:t>
            </w:r>
            <w:r w:rsidRPr="008678EE">
              <w:rPr>
                <w:rFonts w:ascii="Bookman Old Style" w:hAnsi="Bookman Old Style" w:cs="Arial"/>
                <w:b/>
                <w:w w:val="109"/>
                <w:sz w:val="16"/>
                <w:szCs w:val="16"/>
              </w:rPr>
              <w:t>ó</w:t>
            </w:r>
            <w:r w:rsidRPr="008678EE">
              <w:rPr>
                <w:rFonts w:ascii="Bookman Old Style" w:hAnsi="Bookman Old Style" w:cs="Arial"/>
                <w:b/>
                <w:w w:val="124"/>
                <w:sz w:val="16"/>
                <w:szCs w:val="16"/>
              </w:rPr>
              <w:t>n</w:t>
            </w:r>
            <w:r w:rsidRPr="008678EE">
              <w:rPr>
                <w:rFonts w:ascii="Bookman Old Style" w:hAnsi="Bookman Old Style" w:cs="Arial"/>
                <w:b/>
                <w:w w:val="54"/>
                <w:sz w:val="16"/>
                <w:szCs w:val="16"/>
              </w:rPr>
              <w:t>,</w:t>
            </w:r>
            <w:r w:rsidRPr="008678EE">
              <w:rPr>
                <w:rFonts w:ascii="Bookman Old Style" w:hAnsi="Bookman Old Style" w:cs="Arial"/>
                <w:sz w:val="16"/>
                <w:szCs w:val="16"/>
              </w:rPr>
              <w:t xml:space="preserve"> los</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elementos de</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 xml:space="preserve">conocimiento necesarios para sustentar la medida y su </w:t>
            </w:r>
            <w:r w:rsidRPr="008678EE">
              <w:rPr>
                <w:rFonts w:ascii="Bookman Old Style" w:hAnsi="Bookman Old Style" w:cs="Arial"/>
                <w:w w:val="113"/>
                <w:sz w:val="16"/>
                <w:szCs w:val="16"/>
              </w:rPr>
              <w:t>ur</w:t>
            </w:r>
            <w:r w:rsidRPr="008678EE">
              <w:rPr>
                <w:rFonts w:ascii="Bookman Old Style" w:hAnsi="Bookman Old Style" w:cs="Arial"/>
                <w:w w:val="90"/>
                <w:sz w:val="16"/>
                <w:szCs w:val="16"/>
              </w:rPr>
              <w:t>g</w:t>
            </w:r>
            <w:r w:rsidRPr="008678EE">
              <w:rPr>
                <w:rFonts w:ascii="Bookman Old Style" w:hAnsi="Bookman Old Style" w:cs="Arial"/>
                <w:w w:val="102"/>
                <w:sz w:val="16"/>
                <w:szCs w:val="16"/>
              </w:rPr>
              <w:t>enci</w:t>
            </w:r>
            <w:r w:rsidRPr="008678EE">
              <w:rPr>
                <w:rFonts w:ascii="Bookman Old Style" w:hAnsi="Bookman Old Style" w:cs="Arial"/>
                <w:w w:val="97"/>
                <w:sz w:val="16"/>
                <w:szCs w:val="16"/>
              </w:rPr>
              <w:t>a</w:t>
            </w:r>
            <w:r w:rsidRPr="008678EE">
              <w:rPr>
                <w:rFonts w:ascii="Bookman Old Style" w:hAnsi="Bookman Old Style" w:cs="Arial"/>
                <w:w w:val="62"/>
                <w:sz w:val="16"/>
                <w:szCs w:val="16"/>
              </w:rPr>
              <w:t>,</w:t>
            </w:r>
            <w:r w:rsidRPr="008678EE">
              <w:rPr>
                <w:rFonts w:ascii="Bookman Old Style" w:hAnsi="Bookman Old Style" w:cs="Arial"/>
                <w:sz w:val="16"/>
                <w:szCs w:val="16"/>
              </w:rPr>
              <w:t xml:space="preserve"> los cuales se evaluarán en audiencia permitiendo a</w:t>
            </w:r>
            <w:r w:rsidRPr="008678EE">
              <w:rPr>
                <w:rFonts w:ascii="Bookman Old Style" w:hAnsi="Bookman Old Style" w:cs="Arial"/>
                <w:spacing w:val="1"/>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defensa</w:t>
            </w:r>
            <w:r w:rsidRPr="008678EE">
              <w:rPr>
                <w:rFonts w:ascii="Bookman Old Style" w:hAnsi="Bookman Old Style" w:cs="Arial"/>
                <w:spacing w:val="5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 xml:space="preserve">controversia </w:t>
            </w:r>
            <w:r w:rsidRPr="008678EE">
              <w:rPr>
                <w:rFonts w:ascii="Bookman Old Style" w:hAnsi="Bookman Old Style" w:cs="Arial"/>
                <w:w w:val="102"/>
                <w:sz w:val="16"/>
                <w:szCs w:val="16"/>
              </w:rPr>
              <w:t>p</w:t>
            </w:r>
            <w:r w:rsidRPr="008678EE">
              <w:rPr>
                <w:rFonts w:ascii="Bookman Old Style" w:hAnsi="Bookman Old Style" w:cs="Arial"/>
                <w:w w:val="88"/>
                <w:sz w:val="16"/>
                <w:szCs w:val="16"/>
              </w:rPr>
              <w:t>e</w:t>
            </w:r>
            <w:r w:rsidRPr="008678EE">
              <w:rPr>
                <w:rFonts w:ascii="Bookman Old Style" w:hAnsi="Bookman Old Style" w:cs="Arial"/>
                <w:w w:val="109"/>
                <w:sz w:val="16"/>
                <w:szCs w:val="16"/>
              </w:rPr>
              <w:t>rtin</w:t>
            </w:r>
            <w:r w:rsidRPr="008678EE">
              <w:rPr>
                <w:rFonts w:ascii="Bookman Old Style" w:hAnsi="Bookman Old Style" w:cs="Arial"/>
                <w:w w:val="93"/>
                <w:sz w:val="16"/>
                <w:szCs w:val="16"/>
              </w:rPr>
              <w:t>e</w:t>
            </w:r>
            <w:r w:rsidRPr="008678EE">
              <w:rPr>
                <w:rFonts w:ascii="Bookman Old Style" w:hAnsi="Bookman Old Style" w:cs="Arial"/>
                <w:w w:val="102"/>
                <w:sz w:val="16"/>
                <w:szCs w:val="16"/>
              </w:rPr>
              <w:t>n</w:t>
            </w:r>
            <w:r w:rsidRPr="008678EE">
              <w:rPr>
                <w:rFonts w:ascii="Bookman Old Style" w:hAnsi="Bookman Old Style" w:cs="Arial"/>
                <w:w w:val="109"/>
                <w:sz w:val="16"/>
                <w:szCs w:val="16"/>
              </w:rPr>
              <w:t>te</w:t>
            </w:r>
            <w:r w:rsidRPr="008678EE">
              <w:rPr>
                <w:rFonts w:ascii="Bookman Old Style" w:hAnsi="Bookman Old Style" w:cs="Arial"/>
                <w:w w:val="38"/>
                <w:sz w:val="16"/>
                <w:szCs w:val="16"/>
              </w:rPr>
              <w:t>.</w:t>
            </w:r>
          </w:p>
          <w:p w:rsidR="0057244D" w:rsidRPr="008678EE" w:rsidRDefault="0057244D" w:rsidP="002D1A44">
            <w:pPr>
              <w:spacing w:after="0" w:line="240" w:lineRule="auto"/>
              <w:ind w:right="-76"/>
              <w:jc w:val="both"/>
              <w:rPr>
                <w:rFonts w:ascii="Bookman Old Style" w:hAnsi="Bookman Old Style" w:cs="Arial"/>
                <w:w w:val="38"/>
                <w:sz w:val="16"/>
                <w:szCs w:val="16"/>
              </w:rPr>
            </w:pPr>
            <w:r w:rsidRPr="008678EE">
              <w:rPr>
                <w:rFonts w:ascii="Bookman Old Style" w:hAnsi="Bookman Old Style" w:cs="Arial"/>
                <w:w w:val="38"/>
                <w:sz w:val="16"/>
                <w:szCs w:val="16"/>
              </w:rPr>
              <w:t>….</w:t>
            </w:r>
          </w:p>
          <w:p w:rsidR="0057244D" w:rsidRPr="008678EE" w:rsidRDefault="0057244D" w:rsidP="002D1A44">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La solicitud de medida de aseguramiento procederá incluso sin que medie la imputación escrita establecida en el artículo 286 de este Código. En este evento, la solicitud de la medida es facultad exclusiva de la Fiscalía General de la Nación, que en esta audiencia deberá comunicar al indiciado los aspectos enunciados en el artículo 286 de este Código.</w:t>
            </w:r>
          </w:p>
          <w:p w:rsidR="0057244D" w:rsidRPr="008678EE" w:rsidRDefault="0057244D" w:rsidP="002D1A44">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Parágrafo 1. Ante el juez de control de garantías, el fiscal podrá legalizar la captura con la sola presencia del defensor de confianza o designado por el sistema nacional de defensoría pública, cuando el capturado haya entrado en estado de inconsciencia después de la privación de la libertad o se encuentre en un estado de salud que le impida ejercer su defensa material.</w:t>
            </w:r>
          </w:p>
          <w:p w:rsidR="0057244D" w:rsidRPr="008678EE" w:rsidRDefault="0057244D" w:rsidP="002D1A44">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Parágrafo 2. Cuando el capturado se encuentre recluido en una clínica u hospital, pero consciente y en estado de salud que le per-mita ejercer su defensa material, el Juez de Control de Garantías, a solicitud del fiscal, se trasladará hasta ese lugar para los </w:t>
            </w:r>
            <w:r w:rsidRPr="008678EE">
              <w:rPr>
                <w:rFonts w:ascii="Bookman Old Style" w:hAnsi="Bookman Old Style" w:cs="Arial"/>
                <w:b/>
                <w:sz w:val="16"/>
                <w:szCs w:val="16"/>
              </w:rPr>
              <w:lastRenderedPageBreak/>
              <w:t>efectos de la legalización de captura, la solicitud de la medida de aseguramiento y la respuesta a las demás solicitudes de las partes."</w:t>
            </w:r>
          </w:p>
          <w:p w:rsidR="0057244D" w:rsidRPr="008678EE" w:rsidRDefault="0057244D" w:rsidP="007D36A7">
            <w:pPr>
              <w:spacing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sidR="00497FFB">
              <w:rPr>
                <w:rFonts w:ascii="Bookman Old Style" w:hAnsi="Bookman Old Style" w:cs="Arial"/>
                <w:b/>
                <w:sz w:val="16"/>
                <w:szCs w:val="16"/>
              </w:rPr>
              <w:t>104</w:t>
            </w:r>
            <w:r w:rsidRPr="008678EE">
              <w:rPr>
                <w:rFonts w:ascii="Bookman Old Style" w:hAnsi="Bookman Old Style" w:cs="Arial"/>
                <w:b/>
                <w:sz w:val="16"/>
                <w:szCs w:val="16"/>
              </w:rPr>
              <w:t>.</w:t>
            </w:r>
            <w:r w:rsidRPr="008678EE">
              <w:rPr>
                <w:rFonts w:ascii="Bookman Old Style" w:hAnsi="Bookman Old Style" w:cs="Arial"/>
                <w:sz w:val="16"/>
                <w:szCs w:val="16"/>
              </w:rPr>
              <w:t xml:space="preserve"> Modifíquese el</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artículo 306 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52"/>
                <w:sz w:val="16"/>
                <w:szCs w:val="16"/>
              </w:rPr>
              <w:t xml:space="preserve"> </w:t>
            </w:r>
            <w:r w:rsidRPr="008678EE">
              <w:rPr>
                <w:rFonts w:ascii="Bookman Old Style" w:hAnsi="Bookman Old Style" w:cs="Arial"/>
                <w:w w:val="141"/>
                <w:sz w:val="16"/>
                <w:szCs w:val="16"/>
              </w:rPr>
              <w:t>2004</w:t>
            </w:r>
            <w:r w:rsidRPr="008678EE">
              <w:rPr>
                <w:rFonts w:ascii="Bookman Old Style" w:hAnsi="Bookman Old Style" w:cs="Arial"/>
                <w:w w:val="79"/>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4"/>
                <w:sz w:val="16"/>
                <w:szCs w:val="16"/>
              </w:rPr>
              <w:t>modific</w:t>
            </w:r>
            <w:r w:rsidRPr="008678EE">
              <w:rPr>
                <w:rFonts w:ascii="Bookman Old Style" w:hAnsi="Bookman Old Style" w:cs="Arial"/>
                <w:w w:val="97"/>
                <w:sz w:val="16"/>
                <w:szCs w:val="16"/>
              </w:rPr>
              <w:t>a</w:t>
            </w:r>
            <w:r w:rsidRPr="008678EE">
              <w:rPr>
                <w:rFonts w:ascii="Bookman Old Style" w:hAnsi="Bookman Old Style" w:cs="Arial"/>
                <w:w w:val="99"/>
                <w:sz w:val="16"/>
                <w:szCs w:val="16"/>
              </w:rPr>
              <w:t xml:space="preserve">do </w:t>
            </w:r>
            <w:r w:rsidRPr="008678EE">
              <w:rPr>
                <w:rFonts w:ascii="Bookman Old Style" w:hAnsi="Bookman Old Style" w:cs="Arial"/>
                <w:sz w:val="16"/>
                <w:szCs w:val="16"/>
              </w:rPr>
              <w:t>por</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artículo 59</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3"/>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1453</w:t>
            </w:r>
            <w:r w:rsidRPr="008678EE">
              <w:rPr>
                <w:rFonts w:ascii="Bookman Old Style" w:hAnsi="Bookman Old Style" w:cs="Arial"/>
                <w:spacing w:val="2"/>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8"/>
                <w:sz w:val="16"/>
                <w:szCs w:val="16"/>
              </w:rPr>
              <w:t xml:space="preserve"> </w:t>
            </w:r>
            <w:r w:rsidRPr="008678EE">
              <w:rPr>
                <w:rFonts w:ascii="Bookman Old Style" w:hAnsi="Bookman Old Style" w:cs="Arial"/>
                <w:w w:val="132"/>
                <w:sz w:val="16"/>
                <w:szCs w:val="16"/>
              </w:rPr>
              <w:t>20</w:t>
            </w:r>
            <w:r w:rsidRPr="008678EE">
              <w:rPr>
                <w:rFonts w:ascii="Bookman Old Style" w:hAnsi="Bookman Old Style" w:cs="Arial"/>
                <w:w w:val="92"/>
                <w:sz w:val="16"/>
                <w:szCs w:val="16"/>
              </w:rPr>
              <w:t>11</w:t>
            </w:r>
            <w:r w:rsidRPr="008678EE">
              <w:rPr>
                <w:rFonts w:ascii="Bookman Old Style" w:hAnsi="Bookman Old Style" w:cs="Arial"/>
                <w:w w:val="69"/>
                <w:sz w:val="16"/>
                <w:szCs w:val="16"/>
              </w:rPr>
              <w:t>,</w:t>
            </w:r>
            <w:r w:rsidRPr="008678EE">
              <w:rPr>
                <w:rFonts w:ascii="Bookman Old Style" w:hAnsi="Bookman Old Style" w:cs="Arial"/>
                <w:sz w:val="16"/>
                <w:szCs w:val="16"/>
              </w:rPr>
              <w:t xml:space="preserve"> el</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quedará así:</w:t>
            </w:r>
          </w:p>
          <w:p w:rsidR="0057244D" w:rsidRPr="008678EE" w:rsidRDefault="0057244D" w:rsidP="007D36A7">
            <w:pPr>
              <w:spacing w:after="0" w:line="240" w:lineRule="auto"/>
              <w:ind w:right="-76"/>
              <w:jc w:val="both"/>
              <w:rPr>
                <w:rFonts w:ascii="Bookman Old Style" w:hAnsi="Bookman Old Style" w:cs="Arial"/>
                <w:w w:val="38"/>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306. </w:t>
            </w:r>
            <w:r w:rsidRPr="008678EE">
              <w:rPr>
                <w:rFonts w:ascii="Bookman Old Style" w:hAnsi="Bookman Old Style" w:cs="Arial"/>
                <w:b/>
                <w:w w:val="109"/>
                <w:sz w:val="16"/>
                <w:szCs w:val="16"/>
              </w:rPr>
              <w:t xml:space="preserve">Solicitud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imposición </w:t>
            </w:r>
            <w:r w:rsidRPr="008678EE">
              <w:rPr>
                <w:rFonts w:ascii="Bookman Old Style" w:hAnsi="Bookman Old Style" w:cs="Arial"/>
                <w:b/>
                <w:sz w:val="16"/>
                <w:szCs w:val="16"/>
              </w:rPr>
              <w:t xml:space="preserve">de </w:t>
            </w:r>
            <w:r w:rsidRPr="008678EE">
              <w:rPr>
                <w:rFonts w:ascii="Bookman Old Style" w:hAnsi="Bookman Old Style" w:cs="Arial"/>
                <w:b/>
                <w:w w:val="118"/>
                <w:sz w:val="16"/>
                <w:szCs w:val="16"/>
              </w:rPr>
              <w:t xml:space="preserve">medida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aseguramiento.</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El fiscal</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 xml:space="preserve">solicitará </w:t>
            </w:r>
            <w:r w:rsidRPr="008678EE">
              <w:rPr>
                <w:rFonts w:ascii="Bookman Old Style" w:hAnsi="Bookman Old Style" w:cs="Arial"/>
                <w:w w:val="72"/>
                <w:sz w:val="16"/>
                <w:szCs w:val="16"/>
              </w:rPr>
              <w:t>a1</w:t>
            </w:r>
            <w:r w:rsidRPr="008678EE">
              <w:rPr>
                <w:rFonts w:ascii="Bookman Old Style" w:hAnsi="Bookman Old Style" w:cs="Arial"/>
                <w:spacing w:val="32"/>
                <w:w w:val="72"/>
                <w:sz w:val="16"/>
                <w:szCs w:val="16"/>
              </w:rPr>
              <w:t xml:space="preserve"> </w:t>
            </w:r>
            <w:r w:rsidRPr="008678EE">
              <w:rPr>
                <w:rFonts w:ascii="Bookman Old Style" w:hAnsi="Bookman Old Style" w:cs="Arial"/>
                <w:sz w:val="16"/>
                <w:szCs w:val="16"/>
              </w:rPr>
              <w:t>juez de</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control 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 xml:space="preserve">garantías imponer </w:t>
            </w:r>
            <w:r w:rsidRPr="008678EE">
              <w:rPr>
                <w:rFonts w:ascii="Bookman Old Style" w:hAnsi="Bookman Old Style" w:cs="Arial"/>
                <w:w w:val="109"/>
                <w:sz w:val="16"/>
                <w:szCs w:val="16"/>
              </w:rPr>
              <w:t>med</w:t>
            </w:r>
            <w:r w:rsidRPr="008678EE">
              <w:rPr>
                <w:rFonts w:ascii="Bookman Old Style" w:hAnsi="Bookman Old Style" w:cs="Arial"/>
                <w:w w:val="77"/>
                <w:sz w:val="16"/>
                <w:szCs w:val="16"/>
              </w:rPr>
              <w:t>i</w:t>
            </w:r>
            <w:r w:rsidRPr="008678EE">
              <w:rPr>
                <w:rFonts w:ascii="Bookman Old Style" w:hAnsi="Bookman Old Style" w:cs="Arial"/>
                <w:w w:val="99"/>
                <w:sz w:val="16"/>
                <w:szCs w:val="16"/>
              </w:rPr>
              <w:t>da</w:t>
            </w:r>
            <w:r w:rsidRPr="008678EE">
              <w:rPr>
                <w:rFonts w:ascii="Bookman Old Style" w:hAnsi="Bookman Old Style" w:cs="Arial"/>
                <w:sz w:val="16"/>
                <w:szCs w:val="16"/>
              </w:rPr>
              <w:t xml:space="preserve"> de</w:t>
            </w:r>
            <w:r w:rsidRPr="008678EE">
              <w:rPr>
                <w:rFonts w:ascii="Bookman Old Style" w:hAnsi="Bookman Old Style" w:cs="Arial"/>
                <w:spacing w:val="42"/>
                <w:sz w:val="16"/>
                <w:szCs w:val="16"/>
              </w:rPr>
              <w:t xml:space="preserve"> </w:t>
            </w:r>
            <w:r w:rsidRPr="008678EE">
              <w:rPr>
                <w:rFonts w:ascii="Bookman Old Style" w:hAnsi="Bookman Old Style" w:cs="Arial"/>
                <w:w w:val="99"/>
                <w:sz w:val="16"/>
                <w:szCs w:val="16"/>
              </w:rPr>
              <w:t>as</w:t>
            </w:r>
            <w:r w:rsidRPr="008678EE">
              <w:rPr>
                <w:rFonts w:ascii="Bookman Old Style" w:hAnsi="Bookman Old Style" w:cs="Arial"/>
                <w:w w:val="88"/>
                <w:sz w:val="16"/>
                <w:szCs w:val="16"/>
              </w:rPr>
              <w:t>e</w:t>
            </w:r>
            <w:r w:rsidRPr="008678EE">
              <w:rPr>
                <w:rFonts w:ascii="Bookman Old Style" w:hAnsi="Bookman Old Style" w:cs="Arial"/>
                <w:w w:val="107"/>
                <w:sz w:val="16"/>
                <w:szCs w:val="16"/>
              </w:rPr>
              <w:t>gur</w:t>
            </w:r>
            <w:r w:rsidRPr="008678EE">
              <w:rPr>
                <w:rFonts w:ascii="Bookman Old Style" w:hAnsi="Bookman Old Style" w:cs="Arial"/>
                <w:w w:val="101"/>
                <w:sz w:val="16"/>
                <w:szCs w:val="16"/>
              </w:rPr>
              <w:t>a</w:t>
            </w:r>
            <w:r w:rsidRPr="008678EE">
              <w:rPr>
                <w:rFonts w:ascii="Bookman Old Style" w:hAnsi="Bookman Old Style" w:cs="Arial"/>
                <w:w w:val="99"/>
                <w:sz w:val="16"/>
                <w:szCs w:val="16"/>
              </w:rPr>
              <w:t xml:space="preserve">miento, </w:t>
            </w:r>
            <w:r w:rsidRPr="008678EE">
              <w:rPr>
                <w:rFonts w:ascii="Bookman Old Style" w:hAnsi="Bookman Old Style" w:cs="Arial"/>
                <w:sz w:val="16"/>
                <w:szCs w:val="16"/>
              </w:rPr>
              <w:t>indicando la</w:t>
            </w:r>
            <w:r w:rsidRPr="008678EE">
              <w:rPr>
                <w:rFonts w:ascii="Bookman Old Style" w:hAnsi="Bookman Old Style" w:cs="Arial"/>
                <w:spacing w:val="39"/>
                <w:sz w:val="16"/>
                <w:szCs w:val="16"/>
              </w:rPr>
              <w:t xml:space="preserve"> </w:t>
            </w:r>
            <w:r w:rsidRPr="008678EE">
              <w:rPr>
                <w:rFonts w:ascii="Bookman Old Style" w:hAnsi="Bookman Old Style" w:cs="Arial"/>
                <w:w w:val="102"/>
                <w:sz w:val="16"/>
                <w:szCs w:val="16"/>
              </w:rPr>
              <w:t>p</w:t>
            </w:r>
            <w:r w:rsidRPr="008678EE">
              <w:rPr>
                <w:rFonts w:ascii="Bookman Old Style" w:hAnsi="Bookman Old Style" w:cs="Arial"/>
                <w:w w:val="88"/>
                <w:sz w:val="16"/>
                <w:szCs w:val="16"/>
              </w:rPr>
              <w:t>e</w:t>
            </w:r>
            <w:r w:rsidRPr="008678EE">
              <w:rPr>
                <w:rFonts w:ascii="Bookman Old Style" w:hAnsi="Bookman Old Style" w:cs="Arial"/>
                <w:w w:val="109"/>
                <w:sz w:val="16"/>
                <w:szCs w:val="16"/>
              </w:rPr>
              <w:t>rsona</w:t>
            </w:r>
            <w:r w:rsidRPr="008678EE">
              <w:rPr>
                <w:rFonts w:ascii="Bookman Old Style" w:hAnsi="Bookman Old Style" w:cs="Arial"/>
                <w:w w:val="54"/>
                <w:sz w:val="16"/>
                <w:szCs w:val="16"/>
              </w:rPr>
              <w:t>,</w:t>
            </w:r>
            <w:r w:rsidRPr="008678EE">
              <w:rPr>
                <w:rFonts w:ascii="Bookman Old Style" w:hAnsi="Bookman Old Style" w:cs="Arial"/>
                <w:sz w:val="16"/>
                <w:szCs w:val="16"/>
              </w:rPr>
              <w:t xml:space="preserve"> el</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delito</w:t>
            </w:r>
            <w:r w:rsidR="00497FFB">
              <w:rPr>
                <w:rFonts w:ascii="Bookman Old Style" w:hAnsi="Bookman Old Style" w:cs="Arial"/>
                <w:sz w:val="16"/>
                <w:szCs w:val="16"/>
              </w:rPr>
              <w:t>,</w:t>
            </w:r>
            <w:r w:rsidRPr="008678EE">
              <w:rPr>
                <w:rFonts w:ascii="Bookman Old Style" w:hAnsi="Bookman Old Style" w:cs="Arial"/>
                <w:sz w:val="16"/>
                <w:szCs w:val="16"/>
              </w:rPr>
              <w:t xml:space="preserve"> los</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elementos de</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 xml:space="preserve">conocimiento necesarios para sustentar la medida y su </w:t>
            </w:r>
            <w:r w:rsidRPr="008678EE">
              <w:rPr>
                <w:rFonts w:ascii="Bookman Old Style" w:hAnsi="Bookman Old Style" w:cs="Arial"/>
                <w:w w:val="113"/>
                <w:sz w:val="16"/>
                <w:szCs w:val="16"/>
              </w:rPr>
              <w:t>ur</w:t>
            </w:r>
            <w:r w:rsidRPr="008678EE">
              <w:rPr>
                <w:rFonts w:ascii="Bookman Old Style" w:hAnsi="Bookman Old Style" w:cs="Arial"/>
                <w:w w:val="90"/>
                <w:sz w:val="16"/>
                <w:szCs w:val="16"/>
              </w:rPr>
              <w:t>g</w:t>
            </w:r>
            <w:r w:rsidRPr="008678EE">
              <w:rPr>
                <w:rFonts w:ascii="Bookman Old Style" w:hAnsi="Bookman Old Style" w:cs="Arial"/>
                <w:w w:val="102"/>
                <w:sz w:val="16"/>
                <w:szCs w:val="16"/>
              </w:rPr>
              <w:t>enci</w:t>
            </w:r>
            <w:r w:rsidRPr="008678EE">
              <w:rPr>
                <w:rFonts w:ascii="Bookman Old Style" w:hAnsi="Bookman Old Style" w:cs="Arial"/>
                <w:w w:val="97"/>
                <w:sz w:val="16"/>
                <w:szCs w:val="16"/>
              </w:rPr>
              <w:t>a</w:t>
            </w:r>
            <w:r w:rsidRPr="008678EE">
              <w:rPr>
                <w:rFonts w:ascii="Bookman Old Style" w:hAnsi="Bookman Old Style" w:cs="Arial"/>
                <w:w w:val="62"/>
                <w:sz w:val="16"/>
                <w:szCs w:val="16"/>
              </w:rPr>
              <w:t>,</w:t>
            </w:r>
            <w:r w:rsidRPr="008678EE">
              <w:rPr>
                <w:rFonts w:ascii="Bookman Old Style" w:hAnsi="Bookman Old Style" w:cs="Arial"/>
                <w:sz w:val="16"/>
                <w:szCs w:val="16"/>
              </w:rPr>
              <w:t xml:space="preserve"> los cuales se evaluarán en audiencia permitiendo a</w:t>
            </w:r>
            <w:r w:rsidRPr="008678EE">
              <w:rPr>
                <w:rFonts w:ascii="Bookman Old Style" w:hAnsi="Bookman Old Style" w:cs="Arial"/>
                <w:spacing w:val="1"/>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defensa</w:t>
            </w:r>
            <w:r w:rsidRPr="008678EE">
              <w:rPr>
                <w:rFonts w:ascii="Bookman Old Style" w:hAnsi="Bookman Old Style" w:cs="Arial"/>
                <w:spacing w:val="5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 xml:space="preserve">controversia </w:t>
            </w:r>
            <w:r w:rsidRPr="008678EE">
              <w:rPr>
                <w:rFonts w:ascii="Bookman Old Style" w:hAnsi="Bookman Old Style" w:cs="Arial"/>
                <w:w w:val="102"/>
                <w:sz w:val="16"/>
                <w:szCs w:val="16"/>
              </w:rPr>
              <w:t>p</w:t>
            </w:r>
            <w:r w:rsidRPr="008678EE">
              <w:rPr>
                <w:rFonts w:ascii="Bookman Old Style" w:hAnsi="Bookman Old Style" w:cs="Arial"/>
                <w:w w:val="88"/>
                <w:sz w:val="16"/>
                <w:szCs w:val="16"/>
              </w:rPr>
              <w:t>e</w:t>
            </w:r>
            <w:r w:rsidRPr="008678EE">
              <w:rPr>
                <w:rFonts w:ascii="Bookman Old Style" w:hAnsi="Bookman Old Style" w:cs="Arial"/>
                <w:w w:val="109"/>
                <w:sz w:val="16"/>
                <w:szCs w:val="16"/>
              </w:rPr>
              <w:t>rtin</w:t>
            </w:r>
            <w:r w:rsidRPr="008678EE">
              <w:rPr>
                <w:rFonts w:ascii="Bookman Old Style" w:hAnsi="Bookman Old Style" w:cs="Arial"/>
                <w:w w:val="93"/>
                <w:sz w:val="16"/>
                <w:szCs w:val="16"/>
              </w:rPr>
              <w:t>e</w:t>
            </w:r>
            <w:r w:rsidRPr="008678EE">
              <w:rPr>
                <w:rFonts w:ascii="Bookman Old Style" w:hAnsi="Bookman Old Style" w:cs="Arial"/>
                <w:w w:val="102"/>
                <w:sz w:val="16"/>
                <w:szCs w:val="16"/>
              </w:rPr>
              <w:t>n</w:t>
            </w:r>
            <w:r w:rsidRPr="008678EE">
              <w:rPr>
                <w:rFonts w:ascii="Bookman Old Style" w:hAnsi="Bookman Old Style" w:cs="Arial"/>
                <w:w w:val="109"/>
                <w:sz w:val="16"/>
                <w:szCs w:val="16"/>
              </w:rPr>
              <w:t>te</w:t>
            </w:r>
            <w:r w:rsidRPr="008678EE">
              <w:rPr>
                <w:rFonts w:ascii="Bookman Old Style" w:hAnsi="Bookman Old Style" w:cs="Arial"/>
                <w:w w:val="38"/>
                <w:sz w:val="16"/>
                <w:szCs w:val="16"/>
              </w:rPr>
              <w:t>.</w:t>
            </w:r>
          </w:p>
          <w:p w:rsidR="0057244D" w:rsidRPr="008678EE" w:rsidRDefault="0057244D" w:rsidP="007D36A7">
            <w:pPr>
              <w:spacing w:after="0" w:line="240" w:lineRule="auto"/>
              <w:ind w:right="-76"/>
              <w:jc w:val="both"/>
              <w:rPr>
                <w:rFonts w:ascii="Bookman Old Style" w:hAnsi="Bookman Old Style" w:cs="Arial"/>
                <w:w w:val="38"/>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i/>
                <w:sz w:val="16"/>
                <w:szCs w:val="16"/>
                <w:u w:val="single"/>
              </w:rPr>
            </w:pPr>
            <w:r w:rsidRPr="00BA4902">
              <w:rPr>
                <w:rFonts w:ascii="Bookman Old Style" w:eastAsia="MS Mincho" w:hAnsi="Bookman Old Style" w:cs="Arial"/>
                <w:i/>
                <w:sz w:val="16"/>
                <w:szCs w:val="16"/>
                <w:u w:val="single"/>
              </w:rPr>
              <w:t>En la audiencia respectiva, la víctima o su apoderado podrán solicitar al Juez de Control de Garantías la imposición de la medida de aseguramiento en los eventos en que esta, o la adecuada para el caso, no sea solicitada por el fiscal.</w:t>
            </w:r>
          </w:p>
          <w:p w:rsidR="0057244D" w:rsidRPr="008678EE" w:rsidRDefault="0057244D" w:rsidP="007D36A7">
            <w:pPr>
              <w:spacing w:after="0" w:line="240" w:lineRule="auto"/>
              <w:ind w:right="-76"/>
              <w:jc w:val="both"/>
              <w:rPr>
                <w:rFonts w:ascii="Bookman Old Style" w:hAnsi="Bookman Old Style" w:cs="Arial"/>
                <w:w w:val="38"/>
                <w:sz w:val="16"/>
                <w:szCs w:val="16"/>
                <w:u w:val="single"/>
              </w:rPr>
            </w:pPr>
            <w:r w:rsidRPr="008678EE">
              <w:rPr>
                <w:rFonts w:ascii="Bookman Old Style" w:hAnsi="Bookman Old Style" w:cs="Arial"/>
                <w:w w:val="38"/>
                <w:sz w:val="16"/>
                <w:szCs w:val="16"/>
                <w:u w:val="single"/>
              </w:rPr>
              <w:t>.</w:t>
            </w:r>
          </w:p>
          <w:p w:rsidR="0057244D" w:rsidRPr="008678EE" w:rsidRDefault="0057244D" w:rsidP="002D1A44">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La solicitud de medida de aseguramiento procederá incluso sin que medie la imputación escrita establecida en el artículo 286 de este Código. En este evento, la solicitud de la medida es facultad exclusiva de la Fiscalía General de la Nación, que en esta audiencia deberá comunicar al indiciado los aspectos enunciados en el artículo 286 de este Código.</w:t>
            </w:r>
          </w:p>
          <w:p w:rsidR="0057244D" w:rsidRPr="008678EE" w:rsidRDefault="0057244D" w:rsidP="002D1A44">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Parágrafo 1. Ante el juez de control de garantías, el fiscal podrá legalizar la captura con la sola presencia del defensor de confianza o designado por el sistema nacional de defensoría </w:t>
            </w:r>
            <w:r w:rsidRPr="008678EE">
              <w:rPr>
                <w:rFonts w:ascii="Bookman Old Style" w:hAnsi="Bookman Old Style" w:cs="Arial"/>
                <w:b/>
                <w:sz w:val="16"/>
                <w:szCs w:val="16"/>
              </w:rPr>
              <w:lastRenderedPageBreak/>
              <w:t>pública, cuando el capturado haya entrado en estado de inconsciencia después de la privación de la libertad o se encuentre en un estado de salud que le impida ejercer su defensa material.</w:t>
            </w:r>
          </w:p>
          <w:p w:rsidR="0057244D" w:rsidRPr="008678EE" w:rsidRDefault="0057244D" w:rsidP="002D1A44">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Parágrafo 2. Cuando el capturado se encuentre recluido en una clínica u hospital, pero consciente y en estado de salud que le per-mita ejercer su defensa material, el Juez de Control de Garantías, a solicitud del fiscal, se trasladará hasta ese lugar para los efectos de la legalización de captura, la solicitud de la medida de aseguramiento y la respuesta a las demás solicitudes de las partes."</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La modificación de la norma pretende ajustarla a la eliminación de la audiencia de formulación de imputación, y aclarar los requisitos esenciales para la imposición de una medida de aseguramiento.</w:t>
            </w:r>
          </w:p>
          <w:p w:rsidR="0057244D" w:rsidRPr="008678EE" w:rsidRDefault="0057244D" w:rsidP="007D36A7">
            <w:pPr>
              <w:tabs>
                <w:tab w:val="left" w:pos="2410"/>
              </w:tabs>
              <w:spacing w:after="0" w:line="240" w:lineRule="auto"/>
              <w:jc w:val="both"/>
              <w:rPr>
                <w:rFonts w:ascii="Bookman Old Style" w:eastAsia="MS Mincho" w:hAnsi="Bookman Old Style" w:cs="Arial"/>
                <w:b/>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b/>
                <w:sz w:val="16"/>
                <w:szCs w:val="16"/>
                <w:u w:val="single"/>
              </w:rPr>
              <w:t>En primer término</w:t>
            </w:r>
            <w:r w:rsidRPr="008678EE">
              <w:rPr>
                <w:rFonts w:ascii="Bookman Old Style" w:eastAsia="MS Mincho" w:hAnsi="Bookman Old Style" w:cs="Arial"/>
                <w:sz w:val="16"/>
                <w:szCs w:val="16"/>
              </w:rPr>
              <w:t>, se permite que, en los casos en que sea viable, la solicitud de imposición de medida de aseguramiento y cuando el Fiscal así decida proceder, puede realizar allí el acto de comunicación que reemplaza a la audiencia de formulación de imputación.</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i/>
                <w:sz w:val="16"/>
                <w:szCs w:val="16"/>
              </w:rPr>
            </w:pPr>
            <w:r w:rsidRPr="008678EE">
              <w:rPr>
                <w:rFonts w:ascii="Bookman Old Style" w:eastAsia="MS Mincho" w:hAnsi="Bookman Old Style" w:cs="Arial"/>
                <w:b/>
                <w:sz w:val="16"/>
                <w:szCs w:val="16"/>
                <w:u w:val="single"/>
              </w:rPr>
              <w:t>En segundo lugar</w:t>
            </w:r>
            <w:r w:rsidRPr="008678EE">
              <w:rPr>
                <w:rFonts w:ascii="Bookman Old Style" w:eastAsia="MS Mincho" w:hAnsi="Bookman Old Style" w:cs="Arial"/>
                <w:sz w:val="16"/>
                <w:szCs w:val="16"/>
              </w:rPr>
              <w:t xml:space="preserve">, se incorpora el estándar o patrón probatorio y las categorías que deben cumplirse para posibilitar la imposición de la medida de aseguramiento. De igual manera, se resuelve la discusión de si la víctima puede o no solicitar una medida de aseguramiento diferente a la pedida por la Fiscalía, lo cual se zanja a favor de la víctima como quiera que no resulta lógico que si por ejemplo un Fiscal pide una medida de aseguramiento de detención domiciliaria, la víctima no pueda pedir la detención preventiva por contar con elementos materiales probatorios o evidencia física desconocida por la Fiscalía al momento de hacer la petición; o recréese una situación más dramática: </w:t>
            </w:r>
            <w:r w:rsidRPr="008678EE">
              <w:rPr>
                <w:rFonts w:ascii="Bookman Old Style" w:eastAsia="MS Mincho" w:hAnsi="Bookman Old Style" w:cs="Arial"/>
                <w:i/>
                <w:sz w:val="16"/>
                <w:szCs w:val="16"/>
              </w:rPr>
              <w:t xml:space="preserve">en un caso de delincuencia sexual, la Fiscalía pide </w:t>
            </w:r>
            <w:r w:rsidRPr="008678EE">
              <w:rPr>
                <w:rFonts w:ascii="Bookman Old Style" w:eastAsia="MS Mincho" w:hAnsi="Bookman Old Style" w:cs="Arial"/>
                <w:i/>
                <w:sz w:val="16"/>
                <w:szCs w:val="16"/>
              </w:rPr>
              <w:lastRenderedPageBreak/>
              <w:t>detención domiciliaria pero el domicilio en donde cumpliría la medida el imputado sería en el de la víctima, ¿en este evento no podría la víctima solicitar la detención preventiva bajo el concepto de que solo lo puede hacer cuando la Fiscalía no hubiese pedido medida alguna? Creemos que no es lógico; como lo han interpretado algunos jueces, se trata de la medida adecuada para el caso.</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lastRenderedPageBreak/>
              <w:t xml:space="preserve">ARTÍCULO </w:t>
            </w:r>
            <w:r w:rsidRPr="008678EE">
              <w:rPr>
                <w:rFonts w:ascii="Bookman Old Style" w:eastAsia="Times New Roman" w:hAnsi="Bookman Old Style" w:cs="Arial"/>
                <w:b/>
                <w:sz w:val="16"/>
                <w:szCs w:val="16"/>
              </w:rPr>
              <w:t>99.</w:t>
            </w:r>
            <w:r w:rsidRPr="008678EE">
              <w:rPr>
                <w:rFonts w:ascii="Bookman Old Style" w:eastAsia="Times New Roman" w:hAnsi="Bookman Old Style" w:cs="Arial"/>
                <w:sz w:val="16"/>
                <w:szCs w:val="16"/>
              </w:rPr>
              <w:t xml:space="preserve"> Modifíquese el artículo 308 de la Ley</w:t>
            </w:r>
            <w:r w:rsidRPr="008678EE">
              <w:rPr>
                <w:rFonts w:ascii="Bookman Old Style" w:eastAsia="Times New Roman" w:hAnsi="Bookman Old Style" w:cs="Arial"/>
                <w:spacing w:val="50"/>
                <w:sz w:val="16"/>
                <w:szCs w:val="16"/>
              </w:rPr>
              <w:t xml:space="preserve"> </w:t>
            </w:r>
            <w:r w:rsidRPr="008678EE">
              <w:rPr>
                <w:rFonts w:ascii="Bookman Old Style" w:eastAsia="Times New Roman" w:hAnsi="Bookman Old Style" w:cs="Arial"/>
                <w:sz w:val="16"/>
                <w:szCs w:val="16"/>
              </w:rPr>
              <w:t xml:space="preserve">906 de 2004, el </w:t>
            </w:r>
            <w:r w:rsidRPr="008678EE">
              <w:rPr>
                <w:rFonts w:ascii="Bookman Old Style" w:eastAsia="Times New Roman" w:hAnsi="Bookman Old Style" w:cs="Arial"/>
                <w:w w:val="107"/>
                <w:sz w:val="16"/>
                <w:szCs w:val="16"/>
              </w:rPr>
              <w:t xml:space="preserve">cual </w:t>
            </w:r>
            <w:r w:rsidRPr="008678EE">
              <w:rPr>
                <w:rFonts w:ascii="Bookman Old Style" w:eastAsia="Times New Roman" w:hAnsi="Bookman Old Style" w:cs="Arial"/>
                <w:sz w:val="16"/>
                <w:szCs w:val="16"/>
              </w:rPr>
              <w:t>quedará así:</w:t>
            </w:r>
          </w:p>
          <w:p w:rsidR="0057244D" w:rsidRPr="008678EE" w:rsidRDefault="0057244D" w:rsidP="007D36A7">
            <w:pPr>
              <w:spacing w:before="7"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 xml:space="preserve">308. </w:t>
            </w:r>
            <w:r w:rsidRPr="008678EE">
              <w:rPr>
                <w:rFonts w:ascii="Bookman Old Style" w:eastAsia="Times New Roman" w:hAnsi="Bookman Old Style" w:cs="Arial"/>
                <w:b/>
                <w:w w:val="124"/>
                <w:sz w:val="16"/>
                <w:szCs w:val="16"/>
              </w:rPr>
              <w:t>Requisito</w:t>
            </w:r>
            <w:r w:rsidRPr="008678EE">
              <w:rPr>
                <w:rFonts w:ascii="Bookman Old Style" w:eastAsia="Times New Roman" w:hAnsi="Bookman Old Style" w:cs="Arial"/>
                <w:b/>
                <w:w w:val="111"/>
                <w:sz w:val="16"/>
                <w:szCs w:val="16"/>
              </w:rPr>
              <w:t>s</w:t>
            </w:r>
            <w:r w:rsidRPr="008678EE">
              <w:rPr>
                <w:rFonts w:ascii="Bookman Old Style" w:eastAsia="Times New Roman" w:hAnsi="Bookman Old Style" w:cs="Arial"/>
                <w:b/>
                <w:w w:val="70"/>
                <w:sz w:val="16"/>
                <w:szCs w:val="16"/>
              </w:rPr>
              <w:t>.</w:t>
            </w:r>
            <w:r w:rsidRPr="008678EE">
              <w:rPr>
                <w:rFonts w:ascii="Bookman Old Style" w:eastAsia="Times New Roman" w:hAnsi="Bookman Old Style" w:cs="Arial"/>
                <w:sz w:val="16"/>
                <w:szCs w:val="16"/>
              </w:rPr>
              <w:t xml:space="preserve"> El</w:t>
            </w:r>
            <w:r w:rsidRPr="008678EE">
              <w:rPr>
                <w:rFonts w:ascii="Bookman Old Style" w:eastAsia="Times New Roman" w:hAnsi="Bookman Old Style" w:cs="Arial"/>
                <w:spacing w:val="-1"/>
                <w:sz w:val="16"/>
                <w:szCs w:val="16"/>
              </w:rPr>
              <w:t xml:space="preserve"> </w:t>
            </w:r>
            <w:r w:rsidRPr="008678EE">
              <w:rPr>
                <w:rFonts w:ascii="Bookman Old Style" w:eastAsia="Times New Roman" w:hAnsi="Bookman Old Style" w:cs="Arial"/>
                <w:sz w:val="16"/>
                <w:szCs w:val="16"/>
              </w:rPr>
              <w:t>juez</w:t>
            </w:r>
            <w:r w:rsidRPr="008678EE">
              <w:rPr>
                <w:rFonts w:ascii="Bookman Old Style" w:eastAsia="Times New Roman" w:hAnsi="Bookman Old Style" w:cs="Arial"/>
                <w:spacing w:val="60"/>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38"/>
                <w:sz w:val="16"/>
                <w:szCs w:val="16"/>
              </w:rPr>
              <w:t xml:space="preserve"> </w:t>
            </w:r>
            <w:r w:rsidRPr="008678EE">
              <w:rPr>
                <w:rFonts w:ascii="Bookman Old Style" w:eastAsia="Times New Roman" w:hAnsi="Bookman Old Style" w:cs="Arial"/>
                <w:sz w:val="16"/>
                <w:szCs w:val="16"/>
              </w:rPr>
              <w:t>control de</w:t>
            </w:r>
            <w:r w:rsidRPr="008678EE">
              <w:rPr>
                <w:rFonts w:ascii="Bookman Old Style" w:eastAsia="Times New Roman" w:hAnsi="Bookman Old Style" w:cs="Arial"/>
                <w:spacing w:val="33"/>
                <w:sz w:val="16"/>
                <w:szCs w:val="16"/>
              </w:rPr>
              <w:t xml:space="preserve"> </w:t>
            </w:r>
            <w:r w:rsidRPr="008678EE">
              <w:rPr>
                <w:rFonts w:ascii="Bookman Old Style" w:eastAsia="Times New Roman" w:hAnsi="Bookman Old Style" w:cs="Arial"/>
                <w:sz w:val="16"/>
                <w:szCs w:val="16"/>
              </w:rPr>
              <w:t>garantías, a</w:t>
            </w:r>
            <w:r w:rsidRPr="008678EE">
              <w:rPr>
                <w:rFonts w:ascii="Bookman Old Style" w:eastAsia="Times New Roman" w:hAnsi="Bookman Old Style" w:cs="Arial"/>
                <w:spacing w:val="19"/>
                <w:sz w:val="16"/>
                <w:szCs w:val="16"/>
              </w:rPr>
              <w:t xml:space="preserve"> </w:t>
            </w:r>
            <w:r w:rsidRPr="008678EE">
              <w:rPr>
                <w:rFonts w:ascii="Bookman Old Style" w:eastAsia="Times New Roman" w:hAnsi="Bookman Old Style" w:cs="Arial"/>
                <w:sz w:val="16"/>
                <w:szCs w:val="16"/>
              </w:rPr>
              <w:t>petición del</w:t>
            </w:r>
            <w:r w:rsidRPr="008678EE">
              <w:rPr>
                <w:rFonts w:ascii="Bookman Old Style" w:eastAsia="Times New Roman" w:hAnsi="Bookman Old Style" w:cs="Arial"/>
                <w:spacing w:val="37"/>
                <w:sz w:val="16"/>
                <w:szCs w:val="16"/>
              </w:rPr>
              <w:t xml:space="preserve"> </w:t>
            </w:r>
            <w:r w:rsidRPr="008678EE">
              <w:rPr>
                <w:rFonts w:ascii="Bookman Old Style" w:eastAsia="Times New Roman" w:hAnsi="Bookman Old Style" w:cs="Arial"/>
                <w:w w:val="107"/>
                <w:sz w:val="16"/>
                <w:szCs w:val="16"/>
              </w:rPr>
              <w:t xml:space="preserve">Fiscal </w:t>
            </w:r>
            <w:r w:rsidRPr="008678EE">
              <w:rPr>
                <w:rFonts w:ascii="Bookman Old Style" w:eastAsia="Times New Roman" w:hAnsi="Bookman Old Style" w:cs="Arial"/>
                <w:sz w:val="16"/>
                <w:szCs w:val="16"/>
              </w:rPr>
              <w:t>General de la Nación o</w:t>
            </w:r>
            <w:r w:rsidRPr="008678EE">
              <w:rPr>
                <w:rFonts w:ascii="Bookman Old Style" w:eastAsia="Times New Roman" w:hAnsi="Bookman Old Style" w:cs="Arial"/>
                <w:spacing w:val="56"/>
                <w:sz w:val="16"/>
                <w:szCs w:val="16"/>
              </w:rPr>
              <w:t xml:space="preserve"> </w:t>
            </w:r>
            <w:r w:rsidRPr="008678EE">
              <w:rPr>
                <w:rFonts w:ascii="Bookman Old Style" w:eastAsia="Times New Roman" w:hAnsi="Bookman Old Style" w:cs="Arial"/>
                <w:sz w:val="16"/>
                <w:szCs w:val="16"/>
              </w:rPr>
              <w:t xml:space="preserve">de su delegado, </w:t>
            </w:r>
            <w:r w:rsidRPr="008678EE">
              <w:rPr>
                <w:rFonts w:ascii="Bookman Old Style" w:eastAsia="Times New Roman" w:hAnsi="Bookman Old Style" w:cs="Arial"/>
                <w:w w:val="109"/>
                <w:sz w:val="16"/>
                <w:szCs w:val="16"/>
              </w:rPr>
              <w:t xml:space="preserve">decretará </w:t>
            </w:r>
            <w:r w:rsidRPr="008678EE">
              <w:rPr>
                <w:rFonts w:ascii="Bookman Old Style" w:eastAsia="Times New Roman" w:hAnsi="Bookman Old Style" w:cs="Arial"/>
                <w:sz w:val="16"/>
                <w:szCs w:val="16"/>
              </w:rPr>
              <w:t>la medida de a</w:t>
            </w:r>
            <w:r w:rsidRPr="008678EE">
              <w:rPr>
                <w:rFonts w:ascii="Bookman Old Style" w:eastAsia="Times New Roman" w:hAnsi="Bookman Old Style" w:cs="Arial"/>
                <w:w w:val="104"/>
                <w:sz w:val="16"/>
                <w:szCs w:val="16"/>
              </w:rPr>
              <w:t>se</w:t>
            </w:r>
            <w:r w:rsidRPr="008678EE">
              <w:rPr>
                <w:rFonts w:ascii="Bookman Old Style" w:eastAsia="Times New Roman" w:hAnsi="Bookman Old Style" w:cs="Arial"/>
                <w:w w:val="109"/>
                <w:sz w:val="16"/>
                <w:szCs w:val="16"/>
              </w:rPr>
              <w:t xml:space="preserve">guramiento </w:t>
            </w:r>
            <w:r w:rsidRPr="008678EE">
              <w:rPr>
                <w:rFonts w:ascii="Bookman Old Style" w:eastAsia="Times New Roman" w:hAnsi="Bookman Old Style" w:cs="Arial"/>
                <w:sz w:val="16"/>
                <w:szCs w:val="16"/>
              </w:rPr>
              <w:t xml:space="preserve">cuando </w:t>
            </w:r>
            <w:r w:rsidRPr="008678EE">
              <w:rPr>
                <w:rFonts w:ascii="Bookman Old Style" w:eastAsia="Times New Roman" w:hAnsi="Bookman Old Style" w:cs="Arial"/>
                <w:w w:val="69"/>
                <w:sz w:val="16"/>
                <w:szCs w:val="16"/>
              </w:rPr>
              <w:t>el</w:t>
            </w:r>
            <w:r w:rsidRPr="008678EE">
              <w:rPr>
                <w:rFonts w:ascii="Bookman Old Style" w:eastAsia="Times New Roman" w:hAnsi="Bookman Old Style" w:cs="Arial"/>
                <w:w w:val="107"/>
                <w:sz w:val="16"/>
                <w:szCs w:val="16"/>
              </w:rPr>
              <w:t xml:space="preserve">e </w:t>
            </w:r>
            <w:r w:rsidRPr="008678EE">
              <w:rPr>
                <w:rFonts w:ascii="Bookman Old Style" w:eastAsia="Times New Roman" w:hAnsi="Bookman Old Style" w:cs="Arial"/>
                <w:sz w:val="16"/>
                <w:szCs w:val="16"/>
              </w:rPr>
              <w:t xml:space="preserve">los </w:t>
            </w:r>
            <w:r w:rsidRPr="008678EE">
              <w:rPr>
                <w:rFonts w:ascii="Bookman Old Style" w:eastAsia="Times New Roman" w:hAnsi="Bookman Old Style" w:cs="Arial"/>
                <w:w w:val="109"/>
                <w:sz w:val="16"/>
                <w:szCs w:val="16"/>
              </w:rPr>
              <w:t xml:space="preserve">elementos materiales probatorios </w:t>
            </w:r>
            <w:r w:rsidRPr="008678EE">
              <w:rPr>
                <w:rFonts w:ascii="Bookman Old Style" w:eastAsia="Arial" w:hAnsi="Bookman Old Style" w:cs="Arial"/>
                <w:sz w:val="16"/>
                <w:szCs w:val="16"/>
              </w:rPr>
              <w:t>y</w:t>
            </w:r>
            <w:r w:rsidRPr="008678EE">
              <w:rPr>
                <w:rFonts w:ascii="Bookman Old Style" w:eastAsia="Arial" w:hAnsi="Bookman Old Style" w:cs="Arial"/>
                <w:spacing w:val="55"/>
                <w:sz w:val="16"/>
                <w:szCs w:val="16"/>
              </w:rPr>
              <w:t xml:space="preserve"> </w:t>
            </w:r>
            <w:r w:rsidRPr="008678EE">
              <w:rPr>
                <w:rFonts w:ascii="Bookman Old Style" w:eastAsia="Times New Roman" w:hAnsi="Bookman Old Style" w:cs="Arial"/>
                <w:sz w:val="16"/>
                <w:szCs w:val="16"/>
              </w:rPr>
              <w:t xml:space="preserve">evidencia física recogidos </w:t>
            </w:r>
            <w:r w:rsidRPr="008678EE">
              <w:rPr>
                <w:rFonts w:ascii="Bookman Old Style" w:eastAsia="Times New Roman" w:hAnsi="Bookman Old Style" w:cs="Arial"/>
                <w:w w:val="107"/>
                <w:sz w:val="16"/>
                <w:szCs w:val="16"/>
              </w:rPr>
              <w:t xml:space="preserve">y </w:t>
            </w:r>
            <w:r w:rsidRPr="008678EE">
              <w:rPr>
                <w:rFonts w:ascii="Bookman Old Style" w:eastAsia="Times New Roman" w:hAnsi="Bookman Old Style" w:cs="Arial"/>
                <w:w w:val="109"/>
                <w:sz w:val="16"/>
                <w:szCs w:val="16"/>
              </w:rPr>
              <w:t xml:space="preserve">asegurados </w:t>
            </w:r>
            <w:r w:rsidRPr="008678EE">
              <w:rPr>
                <w:rFonts w:ascii="Bookman Old Style" w:eastAsia="Times New Roman" w:hAnsi="Bookman Old Style" w:cs="Arial"/>
                <w:sz w:val="16"/>
                <w:szCs w:val="16"/>
              </w:rPr>
              <w:t xml:space="preserve">o de la </w:t>
            </w:r>
            <w:r w:rsidRPr="008678EE">
              <w:rPr>
                <w:rFonts w:ascii="Bookman Old Style" w:eastAsia="Times New Roman" w:hAnsi="Bookman Old Style" w:cs="Arial"/>
                <w:w w:val="109"/>
                <w:sz w:val="16"/>
                <w:szCs w:val="16"/>
              </w:rPr>
              <w:t xml:space="preserve">información obtenidos </w:t>
            </w:r>
            <w:r w:rsidRPr="008678EE">
              <w:rPr>
                <w:rFonts w:ascii="Bookman Old Style" w:eastAsia="Times New Roman" w:hAnsi="Bookman Old Style" w:cs="Arial"/>
                <w:sz w:val="16"/>
                <w:szCs w:val="16"/>
              </w:rPr>
              <w:t xml:space="preserve">legalmente, se pueda </w:t>
            </w:r>
            <w:r w:rsidRPr="008678EE">
              <w:rPr>
                <w:rFonts w:ascii="Bookman Old Style" w:eastAsia="Times New Roman" w:hAnsi="Bookman Old Style" w:cs="Arial"/>
                <w:w w:val="110"/>
                <w:sz w:val="16"/>
                <w:szCs w:val="16"/>
              </w:rPr>
              <w:t>inf</w:t>
            </w:r>
            <w:r w:rsidRPr="008678EE">
              <w:rPr>
                <w:rFonts w:ascii="Bookman Old Style" w:eastAsia="Times New Roman" w:hAnsi="Bookman Old Style" w:cs="Arial"/>
                <w:w w:val="106"/>
                <w:sz w:val="16"/>
                <w:szCs w:val="16"/>
              </w:rPr>
              <w:t>er</w:t>
            </w:r>
            <w:r w:rsidRPr="008678EE">
              <w:rPr>
                <w:rFonts w:ascii="Bookman Old Style" w:eastAsia="Times New Roman" w:hAnsi="Bookman Old Style" w:cs="Arial"/>
                <w:w w:val="107"/>
                <w:sz w:val="16"/>
                <w:szCs w:val="16"/>
              </w:rPr>
              <w:t xml:space="preserve">ir </w:t>
            </w:r>
            <w:r w:rsidRPr="008678EE">
              <w:rPr>
                <w:rFonts w:ascii="Bookman Old Style" w:eastAsia="Times New Roman" w:hAnsi="Bookman Old Style" w:cs="Arial"/>
                <w:w w:val="109"/>
                <w:sz w:val="16"/>
                <w:szCs w:val="16"/>
              </w:rPr>
              <w:t>razonablemente</w:t>
            </w:r>
            <w:r w:rsidRPr="008678EE">
              <w:rPr>
                <w:rFonts w:ascii="Bookman Old Style" w:eastAsia="Times New Roman" w:hAnsi="Bookman Old Style" w:cs="Arial"/>
                <w:spacing w:val="50"/>
                <w:w w:val="109"/>
                <w:sz w:val="16"/>
                <w:szCs w:val="16"/>
              </w:rPr>
              <w:t xml:space="preserve"> </w:t>
            </w:r>
            <w:r w:rsidRPr="008678EE">
              <w:rPr>
                <w:rFonts w:ascii="Bookman Old Style" w:eastAsia="Times New Roman" w:hAnsi="Bookman Old Style" w:cs="Arial"/>
                <w:sz w:val="16"/>
                <w:szCs w:val="16"/>
              </w:rPr>
              <w:t>que el</w:t>
            </w:r>
            <w:r w:rsidRPr="008678EE">
              <w:rPr>
                <w:rFonts w:ascii="Bookman Old Style" w:eastAsia="Times New Roman" w:hAnsi="Bookman Old Style" w:cs="Arial"/>
                <w:spacing w:val="34"/>
                <w:sz w:val="16"/>
                <w:szCs w:val="16"/>
              </w:rPr>
              <w:t xml:space="preserve"> </w:t>
            </w:r>
            <w:r w:rsidRPr="008678EE">
              <w:rPr>
                <w:rFonts w:ascii="Bookman Old Style" w:eastAsia="Times New Roman" w:hAnsi="Bookman Old Style" w:cs="Arial"/>
                <w:b/>
                <w:w w:val="109"/>
                <w:sz w:val="16"/>
                <w:szCs w:val="16"/>
              </w:rPr>
              <w:t>indiciado</w:t>
            </w:r>
            <w:r w:rsidRPr="008678EE">
              <w:rPr>
                <w:rFonts w:ascii="Bookman Old Style" w:eastAsia="Times New Roman" w:hAnsi="Bookman Old Style" w:cs="Arial"/>
                <w:w w:val="109"/>
                <w:sz w:val="16"/>
                <w:szCs w:val="16"/>
              </w:rPr>
              <w:t xml:space="preserve"> </w:t>
            </w:r>
            <w:r w:rsidRPr="002D1A44">
              <w:rPr>
                <w:rFonts w:ascii="Bookman Old Style" w:eastAsia="Times New Roman" w:hAnsi="Bookman Old Style" w:cs="Arial"/>
                <w:b/>
                <w:sz w:val="16"/>
                <w:szCs w:val="16"/>
              </w:rPr>
              <w:t>o</w:t>
            </w:r>
            <w:r w:rsidRPr="008678EE">
              <w:rPr>
                <w:rFonts w:ascii="Bookman Old Style" w:eastAsia="Times New Roman" w:hAnsi="Bookman Old Style" w:cs="Arial"/>
                <w:spacing w:val="42"/>
                <w:sz w:val="16"/>
                <w:szCs w:val="16"/>
              </w:rPr>
              <w:t xml:space="preserve"> </w:t>
            </w:r>
            <w:r w:rsidRPr="008678EE">
              <w:rPr>
                <w:rFonts w:ascii="Bookman Old Style" w:eastAsia="Times New Roman" w:hAnsi="Bookman Old Style" w:cs="Arial"/>
                <w:w w:val="109"/>
                <w:sz w:val="16"/>
                <w:szCs w:val="16"/>
              </w:rPr>
              <w:t>imputado</w:t>
            </w:r>
            <w:r w:rsidRPr="008678EE">
              <w:rPr>
                <w:rFonts w:ascii="Bookman Old Style" w:eastAsia="Times New Roman" w:hAnsi="Bookman Old Style" w:cs="Arial"/>
                <w:spacing w:val="46"/>
                <w:w w:val="109"/>
                <w:sz w:val="16"/>
                <w:szCs w:val="16"/>
              </w:rPr>
              <w:t xml:space="preserve"> </w:t>
            </w:r>
            <w:r w:rsidRPr="008678EE">
              <w:rPr>
                <w:rFonts w:ascii="Bookman Old Style" w:eastAsia="Times New Roman" w:hAnsi="Bookman Old Style" w:cs="Arial"/>
                <w:sz w:val="16"/>
                <w:szCs w:val="16"/>
              </w:rPr>
              <w:t>puede ser autor o</w:t>
            </w:r>
            <w:r w:rsidRPr="008678EE">
              <w:rPr>
                <w:rFonts w:ascii="Bookman Old Style" w:eastAsia="Times New Roman" w:hAnsi="Bookman Old Style" w:cs="Arial"/>
                <w:spacing w:val="34"/>
                <w:sz w:val="16"/>
                <w:szCs w:val="16"/>
              </w:rPr>
              <w:t xml:space="preserve"> </w:t>
            </w:r>
            <w:r w:rsidRPr="008678EE">
              <w:rPr>
                <w:rFonts w:ascii="Bookman Old Style" w:eastAsia="Times New Roman" w:hAnsi="Bookman Old Style" w:cs="Arial"/>
                <w:w w:val="109"/>
                <w:sz w:val="16"/>
                <w:szCs w:val="16"/>
              </w:rPr>
              <w:t>partícipe</w:t>
            </w:r>
            <w:r w:rsidRPr="008678EE">
              <w:rPr>
                <w:rFonts w:ascii="Bookman Old Style" w:eastAsia="Times New Roman" w:hAnsi="Bookman Old Style" w:cs="Arial"/>
                <w:spacing w:val="34"/>
                <w:w w:val="109"/>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41"/>
                <w:sz w:val="16"/>
                <w:szCs w:val="16"/>
              </w:rPr>
              <w:t xml:space="preserve"> </w:t>
            </w:r>
            <w:r w:rsidRPr="008678EE">
              <w:rPr>
                <w:rFonts w:ascii="Bookman Old Style" w:eastAsia="Times New Roman" w:hAnsi="Bookman Old Style" w:cs="Arial"/>
                <w:w w:val="107"/>
                <w:sz w:val="16"/>
                <w:szCs w:val="16"/>
              </w:rPr>
              <w:t xml:space="preserve">la </w:t>
            </w:r>
            <w:r w:rsidRPr="008678EE">
              <w:rPr>
                <w:rFonts w:ascii="Bookman Old Style" w:eastAsia="Times New Roman" w:hAnsi="Bookman Old Style" w:cs="Arial"/>
                <w:w w:val="109"/>
                <w:sz w:val="16"/>
                <w:szCs w:val="16"/>
              </w:rPr>
              <w:t>conducta</w:t>
            </w:r>
            <w:r w:rsidRPr="008678EE">
              <w:rPr>
                <w:rFonts w:ascii="Bookman Old Style" w:eastAsia="Times New Roman" w:hAnsi="Bookman Old Style" w:cs="Arial"/>
                <w:spacing w:val="54"/>
                <w:w w:val="109"/>
                <w:sz w:val="16"/>
                <w:szCs w:val="16"/>
              </w:rPr>
              <w:t xml:space="preserve"> </w:t>
            </w:r>
            <w:r w:rsidRPr="008678EE">
              <w:rPr>
                <w:rFonts w:ascii="Bookman Old Style" w:eastAsia="Times New Roman" w:hAnsi="Bookman Old Style" w:cs="Arial"/>
                <w:sz w:val="16"/>
                <w:szCs w:val="16"/>
              </w:rPr>
              <w:t>delictiva que se investiga, siempre y</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 xml:space="preserve">cuando se cumpla alguno de </w:t>
            </w:r>
            <w:r w:rsidRPr="008678EE">
              <w:rPr>
                <w:rFonts w:ascii="Bookman Old Style" w:eastAsia="Times New Roman" w:hAnsi="Bookman Old Style" w:cs="Arial"/>
                <w:w w:val="107"/>
                <w:sz w:val="16"/>
                <w:szCs w:val="16"/>
              </w:rPr>
              <w:t xml:space="preserve">los </w:t>
            </w:r>
            <w:r w:rsidRPr="008678EE">
              <w:rPr>
                <w:rFonts w:ascii="Bookman Old Style" w:eastAsia="Times New Roman" w:hAnsi="Bookman Old Style" w:cs="Arial"/>
                <w:sz w:val="16"/>
                <w:szCs w:val="16"/>
              </w:rPr>
              <w:t xml:space="preserve">siguientes </w:t>
            </w:r>
            <w:r w:rsidRPr="008678EE">
              <w:rPr>
                <w:rFonts w:ascii="Bookman Old Style" w:eastAsia="Times New Roman" w:hAnsi="Bookman Old Style" w:cs="Arial"/>
                <w:w w:val="111"/>
                <w:sz w:val="16"/>
                <w:szCs w:val="16"/>
              </w:rPr>
              <w:t>requisitos</w:t>
            </w:r>
            <w:r w:rsidRPr="008678EE">
              <w:rPr>
                <w:rFonts w:ascii="Bookman Old Style" w:eastAsia="Times New Roman" w:hAnsi="Bookman Old Style" w:cs="Arial"/>
                <w:w w:val="43"/>
                <w:sz w:val="16"/>
                <w:szCs w:val="16"/>
              </w:rPr>
              <w:t>:</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Arial" w:hAnsi="Bookman Old Style" w:cs="Arial"/>
                <w:sz w:val="16"/>
                <w:szCs w:val="16"/>
              </w:rPr>
              <w:t xml:space="preserve">1. </w:t>
            </w:r>
            <w:r w:rsidRPr="008678EE">
              <w:rPr>
                <w:rFonts w:ascii="Bookman Old Style" w:eastAsia="Times New Roman" w:hAnsi="Bookman Old Style" w:cs="Arial"/>
                <w:sz w:val="16"/>
                <w:szCs w:val="16"/>
              </w:rPr>
              <w:t>Que</w:t>
            </w:r>
            <w:r w:rsidRPr="008678EE">
              <w:rPr>
                <w:rFonts w:ascii="Bookman Old Style" w:eastAsia="Times New Roman" w:hAnsi="Bookman Old Style" w:cs="Arial"/>
                <w:spacing w:val="49"/>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sz w:val="16"/>
                <w:szCs w:val="16"/>
              </w:rPr>
              <w:t>medida de</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w w:val="109"/>
                <w:sz w:val="16"/>
                <w:szCs w:val="16"/>
              </w:rPr>
              <w:t>aseguramiento</w:t>
            </w:r>
            <w:r w:rsidRPr="008678EE">
              <w:rPr>
                <w:rFonts w:ascii="Bookman Old Style" w:eastAsia="Times New Roman" w:hAnsi="Bookman Old Style" w:cs="Arial"/>
                <w:spacing w:val="43"/>
                <w:w w:val="109"/>
                <w:sz w:val="16"/>
                <w:szCs w:val="16"/>
              </w:rPr>
              <w:t xml:space="preserve"> </w:t>
            </w:r>
            <w:r w:rsidRPr="008678EE">
              <w:rPr>
                <w:rFonts w:ascii="Bookman Old Style" w:eastAsia="Times New Roman" w:hAnsi="Bookman Old Style" w:cs="Arial"/>
                <w:sz w:val="16"/>
                <w:szCs w:val="16"/>
              </w:rPr>
              <w:t>se</w:t>
            </w:r>
            <w:r w:rsidRPr="008678EE">
              <w:rPr>
                <w:rFonts w:ascii="Bookman Old Style" w:eastAsia="Times New Roman" w:hAnsi="Bookman Old Style" w:cs="Arial"/>
                <w:spacing w:val="40"/>
                <w:sz w:val="16"/>
                <w:szCs w:val="16"/>
              </w:rPr>
              <w:t xml:space="preserve"> </w:t>
            </w:r>
            <w:r w:rsidRPr="008678EE">
              <w:rPr>
                <w:rFonts w:ascii="Bookman Old Style" w:eastAsia="Times New Roman" w:hAnsi="Bookman Old Style" w:cs="Arial"/>
                <w:sz w:val="16"/>
                <w:szCs w:val="16"/>
              </w:rPr>
              <w:t>muestre como</w:t>
            </w:r>
            <w:r w:rsidRPr="008678EE">
              <w:rPr>
                <w:rFonts w:ascii="Bookman Old Style" w:eastAsia="Times New Roman" w:hAnsi="Bookman Old Style" w:cs="Arial"/>
                <w:spacing w:val="54"/>
                <w:sz w:val="16"/>
                <w:szCs w:val="16"/>
              </w:rPr>
              <w:t xml:space="preserve"> </w:t>
            </w:r>
            <w:r w:rsidRPr="008678EE">
              <w:rPr>
                <w:rFonts w:ascii="Bookman Old Style" w:eastAsia="Times New Roman" w:hAnsi="Bookman Old Style" w:cs="Arial"/>
                <w:sz w:val="16"/>
                <w:szCs w:val="16"/>
              </w:rPr>
              <w:t xml:space="preserve">necesaria para evitar que </w:t>
            </w:r>
            <w:r w:rsidRPr="008678EE">
              <w:rPr>
                <w:rFonts w:ascii="Bookman Old Style" w:eastAsia="Times New Roman" w:hAnsi="Bookman Old Style" w:cs="Arial"/>
                <w:w w:val="107"/>
                <w:sz w:val="16"/>
                <w:szCs w:val="16"/>
              </w:rPr>
              <w:t xml:space="preserve">el </w:t>
            </w:r>
            <w:r w:rsidRPr="008678EE">
              <w:rPr>
                <w:rFonts w:ascii="Bookman Old Style" w:eastAsia="Times New Roman" w:hAnsi="Bookman Old Style" w:cs="Arial"/>
                <w:w w:val="109"/>
                <w:sz w:val="16"/>
                <w:szCs w:val="16"/>
              </w:rPr>
              <w:t>imputado</w:t>
            </w:r>
            <w:r w:rsidRPr="008678EE">
              <w:rPr>
                <w:rFonts w:ascii="Bookman Old Style" w:eastAsia="Times New Roman" w:hAnsi="Bookman Old Style" w:cs="Arial"/>
                <w:spacing w:val="23"/>
                <w:w w:val="109"/>
                <w:sz w:val="16"/>
                <w:szCs w:val="16"/>
              </w:rPr>
              <w:t xml:space="preserve"> </w:t>
            </w:r>
            <w:r w:rsidRPr="008678EE">
              <w:rPr>
                <w:rFonts w:ascii="Bookman Old Style" w:eastAsia="Times New Roman" w:hAnsi="Bookman Old Style" w:cs="Arial"/>
                <w:w w:val="109"/>
                <w:sz w:val="16"/>
                <w:szCs w:val="16"/>
              </w:rPr>
              <w:t>obstruya</w:t>
            </w:r>
            <w:r w:rsidRPr="008678EE">
              <w:rPr>
                <w:rFonts w:ascii="Bookman Old Style" w:eastAsia="Times New Roman" w:hAnsi="Bookman Old Style" w:cs="Arial"/>
                <w:spacing w:val="6"/>
                <w:w w:val="109"/>
                <w:sz w:val="16"/>
                <w:szCs w:val="16"/>
              </w:rPr>
              <w:t xml:space="preserve"> </w:t>
            </w:r>
            <w:r w:rsidRPr="008678EE">
              <w:rPr>
                <w:rFonts w:ascii="Bookman Old Style" w:eastAsia="Times New Roman" w:hAnsi="Bookman Old Style" w:cs="Arial"/>
                <w:sz w:val="16"/>
                <w:szCs w:val="16"/>
              </w:rPr>
              <w:t>el</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debido ejercicio</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14"/>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1"/>
                <w:sz w:val="16"/>
                <w:szCs w:val="16"/>
              </w:rPr>
              <w:t xml:space="preserve"> </w:t>
            </w:r>
            <w:r w:rsidRPr="008678EE">
              <w:rPr>
                <w:rFonts w:ascii="Bookman Old Style" w:eastAsia="Times New Roman" w:hAnsi="Bookman Old Style" w:cs="Arial"/>
                <w:w w:val="107"/>
                <w:sz w:val="16"/>
                <w:szCs w:val="16"/>
              </w:rPr>
              <w:t>justicia.</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sz w:val="16"/>
                <w:szCs w:val="16"/>
              </w:rPr>
              <w:t>2. Que</w:t>
            </w:r>
            <w:r w:rsidRPr="008678EE">
              <w:rPr>
                <w:rFonts w:ascii="Bookman Old Style" w:eastAsia="Times New Roman" w:hAnsi="Bookman Old Style" w:cs="Arial"/>
                <w:spacing w:val="43"/>
                <w:sz w:val="16"/>
                <w:szCs w:val="16"/>
              </w:rPr>
              <w:t xml:space="preserve"> </w:t>
            </w:r>
            <w:r w:rsidRPr="008678EE">
              <w:rPr>
                <w:rFonts w:ascii="Bookman Old Style" w:eastAsia="Times New Roman" w:hAnsi="Bookman Old Style" w:cs="Arial"/>
                <w:sz w:val="16"/>
                <w:szCs w:val="16"/>
              </w:rPr>
              <w:t>el</w:t>
            </w:r>
            <w:r w:rsidRPr="008678EE">
              <w:rPr>
                <w:rFonts w:ascii="Bookman Old Style" w:eastAsia="Times New Roman" w:hAnsi="Bookman Old Style" w:cs="Arial"/>
                <w:spacing w:val="23"/>
                <w:sz w:val="16"/>
                <w:szCs w:val="16"/>
              </w:rPr>
              <w:t xml:space="preserve"> </w:t>
            </w:r>
            <w:r w:rsidRPr="008678EE">
              <w:rPr>
                <w:rFonts w:ascii="Bookman Old Style" w:eastAsia="Times New Roman" w:hAnsi="Bookman Old Style" w:cs="Arial"/>
                <w:w w:val="109"/>
                <w:sz w:val="16"/>
                <w:szCs w:val="16"/>
              </w:rPr>
              <w:t>imputado</w:t>
            </w:r>
            <w:r w:rsidRPr="008678EE">
              <w:rPr>
                <w:rFonts w:ascii="Bookman Old Style" w:eastAsia="Times New Roman" w:hAnsi="Bookman Old Style" w:cs="Arial"/>
                <w:spacing w:val="45"/>
                <w:w w:val="109"/>
                <w:sz w:val="16"/>
                <w:szCs w:val="16"/>
              </w:rPr>
              <w:t xml:space="preserve"> </w:t>
            </w:r>
            <w:r w:rsidRPr="008678EE">
              <w:rPr>
                <w:rFonts w:ascii="Bookman Old Style" w:eastAsia="Times New Roman" w:hAnsi="Bookman Old Style" w:cs="Arial"/>
                <w:sz w:val="16"/>
                <w:szCs w:val="16"/>
              </w:rPr>
              <w:t>constituye un peligro para la</w:t>
            </w:r>
            <w:r w:rsidRPr="008678EE">
              <w:rPr>
                <w:rFonts w:ascii="Bookman Old Style" w:eastAsia="Times New Roman" w:hAnsi="Bookman Old Style" w:cs="Arial"/>
                <w:spacing w:val="37"/>
                <w:sz w:val="16"/>
                <w:szCs w:val="16"/>
              </w:rPr>
              <w:t xml:space="preserve"> </w:t>
            </w:r>
            <w:r w:rsidRPr="008678EE">
              <w:rPr>
                <w:rFonts w:ascii="Bookman Old Style" w:eastAsia="Times New Roman" w:hAnsi="Bookman Old Style" w:cs="Arial"/>
                <w:sz w:val="16"/>
                <w:szCs w:val="16"/>
              </w:rPr>
              <w:t>seguridad de</w:t>
            </w:r>
            <w:r w:rsidRPr="008678EE">
              <w:rPr>
                <w:rFonts w:ascii="Bookman Old Style" w:eastAsia="Times New Roman" w:hAnsi="Bookman Old Style" w:cs="Arial"/>
                <w:spacing w:val="36"/>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37"/>
                <w:sz w:val="16"/>
                <w:szCs w:val="16"/>
              </w:rPr>
              <w:t xml:space="preserve"> </w:t>
            </w:r>
            <w:r w:rsidRPr="008678EE">
              <w:rPr>
                <w:rFonts w:ascii="Bookman Old Style" w:eastAsia="Times New Roman" w:hAnsi="Bookman Old Style" w:cs="Arial"/>
                <w:sz w:val="16"/>
                <w:szCs w:val="16"/>
              </w:rPr>
              <w:t>sociedad o</w:t>
            </w:r>
            <w:r w:rsidRPr="008678EE">
              <w:rPr>
                <w:rFonts w:ascii="Bookman Old Style" w:eastAsia="Times New Roman" w:hAnsi="Bookman Old Style" w:cs="Arial"/>
                <w:spacing w:val="29"/>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36"/>
                <w:sz w:val="16"/>
                <w:szCs w:val="16"/>
              </w:rPr>
              <w:t xml:space="preserve"> </w:t>
            </w:r>
            <w:r w:rsidRPr="008678EE">
              <w:rPr>
                <w:rFonts w:ascii="Bookman Old Style" w:eastAsia="Times New Roman" w:hAnsi="Bookman Old Style" w:cs="Arial"/>
                <w:w w:val="107"/>
                <w:sz w:val="16"/>
                <w:szCs w:val="16"/>
              </w:rPr>
              <w:t>la víctima.</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sz w:val="16"/>
                <w:szCs w:val="16"/>
              </w:rPr>
              <w:t xml:space="preserve">3. Que resulte </w:t>
            </w:r>
            <w:r w:rsidRPr="008678EE">
              <w:rPr>
                <w:rFonts w:ascii="Bookman Old Style" w:eastAsia="Times New Roman" w:hAnsi="Bookman Old Style" w:cs="Arial"/>
                <w:w w:val="109"/>
                <w:sz w:val="16"/>
                <w:szCs w:val="16"/>
              </w:rPr>
              <w:t xml:space="preserve">probable </w:t>
            </w:r>
            <w:r w:rsidRPr="008678EE">
              <w:rPr>
                <w:rFonts w:ascii="Bookman Old Style" w:eastAsia="Times New Roman" w:hAnsi="Bookman Old Style" w:cs="Arial"/>
                <w:sz w:val="16"/>
                <w:szCs w:val="16"/>
              </w:rPr>
              <w:t xml:space="preserve">que el </w:t>
            </w:r>
            <w:r w:rsidRPr="008678EE">
              <w:rPr>
                <w:rFonts w:ascii="Bookman Old Style" w:eastAsia="Times New Roman" w:hAnsi="Bookman Old Style" w:cs="Arial"/>
                <w:w w:val="109"/>
                <w:sz w:val="16"/>
                <w:szCs w:val="16"/>
              </w:rPr>
              <w:t xml:space="preserve">imputado </w:t>
            </w:r>
            <w:r w:rsidRPr="008678EE">
              <w:rPr>
                <w:rFonts w:ascii="Bookman Old Style" w:eastAsia="Times New Roman" w:hAnsi="Bookman Old Style" w:cs="Arial"/>
                <w:sz w:val="16"/>
                <w:szCs w:val="16"/>
              </w:rPr>
              <w:t xml:space="preserve">no </w:t>
            </w:r>
            <w:r w:rsidRPr="008678EE">
              <w:rPr>
                <w:rFonts w:ascii="Bookman Old Style" w:eastAsia="Times New Roman" w:hAnsi="Bookman Old Style" w:cs="Arial"/>
                <w:w w:val="109"/>
                <w:sz w:val="16"/>
                <w:szCs w:val="16"/>
              </w:rPr>
              <w:t>comparecerá</w:t>
            </w:r>
            <w:r w:rsidRPr="008678EE">
              <w:rPr>
                <w:rFonts w:ascii="Bookman Old Style" w:eastAsia="Times New Roman" w:hAnsi="Bookman Old Style" w:cs="Arial"/>
                <w:spacing w:val="59"/>
                <w:w w:val="109"/>
                <w:sz w:val="16"/>
                <w:szCs w:val="16"/>
              </w:rPr>
              <w:t xml:space="preserve"> </w:t>
            </w:r>
            <w:r w:rsidRPr="008678EE">
              <w:rPr>
                <w:rFonts w:ascii="Bookman Old Style" w:eastAsia="Times New Roman" w:hAnsi="Bookman Old Style" w:cs="Arial"/>
                <w:sz w:val="16"/>
                <w:szCs w:val="16"/>
              </w:rPr>
              <w:t>al proceso o</w:t>
            </w:r>
            <w:r w:rsidRPr="008678EE">
              <w:rPr>
                <w:rFonts w:ascii="Bookman Old Style" w:eastAsia="Times New Roman" w:hAnsi="Bookman Old Style" w:cs="Arial"/>
                <w:spacing w:val="56"/>
                <w:sz w:val="16"/>
                <w:szCs w:val="16"/>
              </w:rPr>
              <w:t xml:space="preserve"> </w:t>
            </w:r>
            <w:r w:rsidRPr="008678EE">
              <w:rPr>
                <w:rFonts w:ascii="Bookman Old Style" w:eastAsia="Times New Roman" w:hAnsi="Bookman Old Style" w:cs="Arial"/>
                <w:sz w:val="16"/>
                <w:szCs w:val="16"/>
              </w:rPr>
              <w:t xml:space="preserve">que </w:t>
            </w:r>
            <w:r w:rsidRPr="008678EE">
              <w:rPr>
                <w:rFonts w:ascii="Bookman Old Style" w:eastAsia="Times New Roman" w:hAnsi="Bookman Old Style" w:cs="Arial"/>
                <w:w w:val="107"/>
                <w:sz w:val="16"/>
                <w:szCs w:val="16"/>
              </w:rPr>
              <w:t xml:space="preserve">no </w:t>
            </w:r>
            <w:r w:rsidRPr="008678EE">
              <w:rPr>
                <w:rFonts w:ascii="Bookman Old Style" w:eastAsia="Times New Roman" w:hAnsi="Bookman Old Style" w:cs="Arial"/>
                <w:w w:val="109"/>
                <w:sz w:val="16"/>
                <w:szCs w:val="16"/>
              </w:rPr>
              <w:t>cumplirá</w:t>
            </w:r>
            <w:r w:rsidRPr="008678EE">
              <w:rPr>
                <w:rFonts w:ascii="Bookman Old Style" w:eastAsia="Times New Roman" w:hAnsi="Bookman Old Style" w:cs="Arial"/>
                <w:spacing w:val="1"/>
                <w:w w:val="109"/>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15"/>
                <w:sz w:val="16"/>
                <w:szCs w:val="16"/>
              </w:rPr>
              <w:t xml:space="preserve"> </w:t>
            </w:r>
            <w:r w:rsidRPr="008678EE">
              <w:rPr>
                <w:rFonts w:ascii="Bookman Old Style" w:eastAsia="Times New Roman" w:hAnsi="Bookman Old Style" w:cs="Arial"/>
                <w:w w:val="107"/>
                <w:sz w:val="16"/>
                <w:szCs w:val="16"/>
              </w:rPr>
              <w:t>sentencia."</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105</w:t>
            </w:r>
            <w:r w:rsidRPr="008678EE">
              <w:rPr>
                <w:rFonts w:ascii="Bookman Old Style" w:hAnsi="Bookman Old Style" w:cs="Arial"/>
                <w:sz w:val="16"/>
                <w:szCs w:val="16"/>
              </w:rPr>
              <w:t>.</w:t>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jc w:val="both"/>
              <w:rPr>
                <w:rFonts w:ascii="Bookman Old Style" w:eastAsia="MS Mincho" w:hAnsi="Bookman Old Style" w:cs="Arial"/>
                <w:sz w:val="16"/>
                <w:szCs w:val="16"/>
                <w:lang w:val="es-ES"/>
              </w:rPr>
            </w:pPr>
            <w:r w:rsidRPr="008678EE">
              <w:rPr>
                <w:rFonts w:ascii="Bookman Old Style" w:eastAsia="MS Mincho" w:hAnsi="Bookman Old Style" w:cs="Arial"/>
                <w:sz w:val="16"/>
                <w:szCs w:val="16"/>
              </w:rPr>
              <w:t>Con estas modificaciones se deja claridad sobre expresiones del Código que resultaban incompatibles con la eliminación de la audiencia de formulación de imputación.</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100</w:t>
            </w:r>
            <w:r w:rsidRPr="008678EE">
              <w:rPr>
                <w:rFonts w:ascii="Bookman Old Style" w:hAnsi="Bookman Old Style" w:cs="Arial"/>
                <w:sz w:val="16"/>
                <w:szCs w:val="16"/>
              </w:rPr>
              <w:t xml:space="preserve"> Modifíquese el</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numeral 2 del</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artículo 317</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33"/>
                <w:sz w:val="16"/>
                <w:szCs w:val="16"/>
              </w:rPr>
              <w:t xml:space="preserve"> </w:t>
            </w:r>
            <w:r w:rsidRPr="008678EE">
              <w:rPr>
                <w:rFonts w:ascii="Bookman Old Style" w:hAnsi="Bookman Old Style" w:cs="Arial"/>
                <w:w w:val="109"/>
                <w:sz w:val="16"/>
                <w:szCs w:val="16"/>
              </w:rPr>
              <w:t xml:space="preserve">2004, </w:t>
            </w:r>
            <w:r w:rsidRPr="008678EE">
              <w:rPr>
                <w:rFonts w:ascii="Bookman Old Style" w:hAnsi="Bookman Old Style" w:cs="Arial"/>
                <w:w w:val="107"/>
                <w:sz w:val="16"/>
                <w:szCs w:val="16"/>
              </w:rPr>
              <w:t xml:space="preserve">modificado </w:t>
            </w:r>
            <w:r w:rsidRPr="008678EE">
              <w:rPr>
                <w:rFonts w:ascii="Bookman Old Style" w:hAnsi="Bookman Old Style" w:cs="Arial"/>
                <w:sz w:val="16"/>
                <w:szCs w:val="16"/>
              </w:rPr>
              <w:t>por</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artículo 61</w:t>
            </w:r>
            <w:r w:rsidRPr="008678EE">
              <w:rPr>
                <w:rFonts w:ascii="Bookman Old Style" w:hAnsi="Bookman Old Style" w:cs="Arial"/>
                <w:spacing w:val="-9"/>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Ley 1453</w:t>
            </w:r>
            <w:r w:rsidRPr="008678EE">
              <w:rPr>
                <w:rFonts w:ascii="Bookman Old Style" w:hAnsi="Bookman Old Style" w:cs="Arial"/>
                <w:spacing w:val="3"/>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2011, el</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 xml:space="preserve">quedará </w:t>
            </w:r>
            <w:r w:rsidRPr="008678EE">
              <w:rPr>
                <w:rFonts w:ascii="Bookman Old Style" w:hAnsi="Bookman Old Style" w:cs="Arial"/>
                <w:w w:val="104"/>
                <w:sz w:val="16"/>
                <w:szCs w:val="16"/>
              </w:rPr>
              <w:t>as</w:t>
            </w:r>
            <w:r w:rsidRPr="008678EE">
              <w:rPr>
                <w:rFonts w:ascii="Bookman Old Style" w:hAnsi="Bookman Old Style" w:cs="Arial"/>
                <w:w w:val="87"/>
                <w:sz w:val="16"/>
                <w:szCs w:val="16"/>
              </w:rPr>
              <w:t>í</w:t>
            </w:r>
            <w:r w:rsidRPr="008678EE">
              <w:rPr>
                <w:rFonts w:ascii="Bookman Old Style" w:hAnsi="Bookman Old Style" w:cs="Arial"/>
                <w:w w:val="43"/>
                <w:sz w:val="16"/>
                <w:szCs w:val="16"/>
              </w:rPr>
              <w:t>:</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sz w:val="16"/>
                <w:szCs w:val="16"/>
              </w:rPr>
              <w:t xml:space="preserve">"2. Como </w:t>
            </w:r>
            <w:r w:rsidRPr="008678EE">
              <w:rPr>
                <w:rFonts w:ascii="Bookman Old Style" w:hAnsi="Bookman Old Style" w:cs="Arial"/>
                <w:w w:val="107"/>
                <w:sz w:val="16"/>
                <w:szCs w:val="16"/>
              </w:rPr>
              <w:t xml:space="preserve">consecuencia </w:t>
            </w:r>
            <w:r w:rsidRPr="008678EE">
              <w:rPr>
                <w:rFonts w:ascii="Bookman Old Style" w:hAnsi="Bookman Old Style" w:cs="Arial"/>
                <w:sz w:val="16"/>
                <w:szCs w:val="16"/>
              </w:rPr>
              <w:t xml:space="preserve">de la aplicación del principio de </w:t>
            </w:r>
            <w:r w:rsidRPr="008678EE">
              <w:rPr>
                <w:rFonts w:ascii="Bookman Old Style" w:hAnsi="Bookman Old Style" w:cs="Arial"/>
                <w:w w:val="109"/>
                <w:sz w:val="16"/>
                <w:szCs w:val="16"/>
              </w:rPr>
              <w:t xml:space="preserve">oportunidad </w:t>
            </w:r>
            <w:r w:rsidRPr="008678EE">
              <w:rPr>
                <w:rFonts w:ascii="Bookman Old Style" w:hAnsi="Bookman Old Style" w:cs="Arial"/>
                <w:b/>
                <w:sz w:val="16"/>
                <w:szCs w:val="16"/>
              </w:rPr>
              <w:t xml:space="preserve">en </w:t>
            </w:r>
            <w:r w:rsidRPr="008678EE">
              <w:rPr>
                <w:rFonts w:ascii="Bookman Old Style" w:hAnsi="Bookman Old Style" w:cs="Arial"/>
                <w:b/>
                <w:w w:val="109"/>
                <w:sz w:val="16"/>
                <w:szCs w:val="16"/>
              </w:rPr>
              <w:t xml:space="preserve">la modalidad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renuncia."</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106</w:t>
            </w:r>
            <w:r w:rsidRPr="008678EE">
              <w:rPr>
                <w:rFonts w:ascii="Bookman Old Style" w:hAnsi="Bookman Old Style" w:cs="Arial"/>
                <w:sz w:val="16"/>
                <w:szCs w:val="16"/>
              </w:rPr>
              <w:t>.</w:t>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jc w:val="both"/>
              <w:rPr>
                <w:rFonts w:ascii="Bookman Old Style" w:eastAsia="MS Mincho" w:hAnsi="Bookman Old Style" w:cs="Arial"/>
                <w:sz w:val="16"/>
                <w:szCs w:val="16"/>
                <w:lang w:val="es-ES"/>
              </w:rPr>
            </w:pPr>
            <w:r w:rsidRPr="008678EE">
              <w:rPr>
                <w:rFonts w:ascii="Bookman Old Style" w:eastAsia="MS Mincho" w:hAnsi="Bookman Old Style" w:cs="Arial"/>
                <w:sz w:val="16"/>
                <w:szCs w:val="16"/>
                <w:lang w:val="es-ES"/>
              </w:rPr>
              <w:t>Se pretende con la modificación estructurar acorde con  la figura jurídica del principio de oportunidad.</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before="29"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101.</w:t>
            </w:r>
            <w:r w:rsidRPr="008678EE">
              <w:rPr>
                <w:rFonts w:ascii="Bookman Old Style" w:hAnsi="Bookman Old Style" w:cs="Arial"/>
                <w:sz w:val="16"/>
                <w:szCs w:val="16"/>
              </w:rPr>
              <w:t xml:space="preserve"> </w:t>
            </w:r>
            <w:r w:rsidRPr="008678EE">
              <w:rPr>
                <w:rFonts w:ascii="Bookman Old Style" w:hAnsi="Bookman Old Style" w:cs="Arial"/>
                <w:w w:val="107"/>
                <w:sz w:val="16"/>
                <w:szCs w:val="16"/>
              </w:rPr>
              <w:t>Modifíquese</w:t>
            </w:r>
            <w:r w:rsidRPr="008678EE">
              <w:rPr>
                <w:rFonts w:ascii="Bookman Old Style" w:hAnsi="Bookman Old Style" w:cs="Arial"/>
                <w:spacing w:val="9"/>
                <w:w w:val="107"/>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numeral segundo del</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artículo 320 de</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10"/>
                <w:sz w:val="16"/>
                <w:szCs w:val="16"/>
              </w:rPr>
              <w:t xml:space="preserve"> </w:t>
            </w:r>
            <w:r w:rsidRPr="008678EE">
              <w:rPr>
                <w:rFonts w:ascii="Bookman Old Style" w:hAnsi="Bookman Old Style" w:cs="Arial"/>
                <w:w w:val="109"/>
                <w:sz w:val="16"/>
                <w:szCs w:val="16"/>
              </w:rPr>
              <w:t xml:space="preserve">906 </w:t>
            </w:r>
            <w:r w:rsidRPr="008678EE">
              <w:rPr>
                <w:rFonts w:ascii="Bookman Old Style" w:hAnsi="Bookman Old Style" w:cs="Arial"/>
                <w:sz w:val="16"/>
                <w:szCs w:val="16"/>
              </w:rPr>
              <w:t>de</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 xml:space="preserve">2004, </w:t>
            </w:r>
            <w:r w:rsidRPr="008678EE">
              <w:rPr>
                <w:rFonts w:ascii="Bookman Old Style" w:hAnsi="Bookman Old Style" w:cs="Arial"/>
                <w:w w:val="85"/>
                <w:sz w:val="16"/>
                <w:szCs w:val="16"/>
              </w:rPr>
              <w:t>el</w:t>
            </w:r>
            <w:r w:rsidRPr="008678EE">
              <w:rPr>
                <w:rFonts w:ascii="Bookman Old Style" w:hAnsi="Bookman Old Style" w:cs="Arial"/>
                <w:spacing w:val="45"/>
                <w:w w:val="85"/>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 xml:space="preserve">quedará </w:t>
            </w:r>
            <w:r w:rsidRPr="008678EE">
              <w:rPr>
                <w:rFonts w:ascii="Bookman Old Style" w:hAnsi="Bookman Old Style" w:cs="Arial"/>
                <w:w w:val="95"/>
                <w:sz w:val="16"/>
                <w:szCs w:val="16"/>
              </w:rPr>
              <w:t>a</w:t>
            </w:r>
            <w:r w:rsidRPr="008678EE">
              <w:rPr>
                <w:rFonts w:ascii="Bookman Old Style" w:hAnsi="Bookman Old Style" w:cs="Arial"/>
                <w:w w:val="94"/>
                <w:sz w:val="16"/>
                <w:szCs w:val="16"/>
              </w:rPr>
              <w:t>s</w:t>
            </w:r>
            <w:r w:rsidRPr="008678EE">
              <w:rPr>
                <w:rFonts w:ascii="Bookman Old Style" w:hAnsi="Bookman Old Style" w:cs="Arial"/>
                <w:w w:val="83"/>
                <w:sz w:val="16"/>
                <w:szCs w:val="16"/>
              </w:rPr>
              <w:t>í:</w:t>
            </w:r>
          </w:p>
          <w:p w:rsidR="0057244D" w:rsidRPr="008678EE" w:rsidRDefault="0057244D" w:rsidP="007B3CC2">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sidRPr="008678EE">
              <w:rPr>
                <w:rFonts w:ascii="Bookman Old Style" w:hAnsi="Bookman Old Style" w:cs="Arial"/>
                <w:b/>
                <w:sz w:val="16"/>
                <w:szCs w:val="16"/>
              </w:rPr>
              <w:t>320. Informe sobre medidas de aseguramiento</w:t>
            </w:r>
            <w:r w:rsidRPr="008678EE">
              <w:rPr>
                <w:rFonts w:ascii="Bookman Old Style" w:hAnsi="Bookman Old Style" w:cs="Arial"/>
                <w:b/>
                <w:w w:val="61"/>
                <w:sz w:val="16"/>
                <w:szCs w:val="16"/>
              </w:rPr>
              <w:t>.</w:t>
            </w:r>
            <w:r w:rsidRPr="008678EE">
              <w:rPr>
                <w:rFonts w:ascii="Bookman Old Style" w:hAnsi="Bookman Old Style" w:cs="Arial"/>
                <w:sz w:val="16"/>
                <w:szCs w:val="16"/>
              </w:rPr>
              <w:t xml:space="preserve"> El</w:t>
            </w:r>
            <w:r w:rsidRPr="008678EE">
              <w:rPr>
                <w:rFonts w:ascii="Bookman Old Style" w:hAnsi="Bookman Old Style" w:cs="Arial"/>
                <w:spacing w:val="52"/>
                <w:sz w:val="16"/>
                <w:szCs w:val="16"/>
              </w:rPr>
              <w:t xml:space="preserve"> </w:t>
            </w:r>
            <w:r w:rsidRPr="008678EE">
              <w:rPr>
                <w:rFonts w:ascii="Bookman Old Style" w:hAnsi="Bookman Old Style" w:cs="Arial"/>
                <w:w w:val="112"/>
                <w:sz w:val="16"/>
                <w:szCs w:val="16"/>
              </w:rPr>
              <w:t>ju</w:t>
            </w:r>
            <w:r w:rsidRPr="008678EE">
              <w:rPr>
                <w:rFonts w:ascii="Bookman Old Style" w:hAnsi="Bookman Old Style" w:cs="Arial"/>
                <w:w w:val="91"/>
                <w:sz w:val="16"/>
                <w:szCs w:val="16"/>
              </w:rPr>
              <w:t>e</w:t>
            </w:r>
            <w:r w:rsidRPr="008678EE">
              <w:rPr>
                <w:rFonts w:ascii="Bookman Old Style" w:hAnsi="Bookman Old Style" w:cs="Arial"/>
                <w:w w:val="78"/>
                <w:sz w:val="16"/>
                <w:szCs w:val="16"/>
              </w:rPr>
              <w:t>z</w:t>
            </w:r>
            <w:r w:rsidRPr="008678EE">
              <w:rPr>
                <w:rFonts w:ascii="Bookman Old Style" w:hAnsi="Bookman Old Style" w:cs="Arial"/>
                <w:sz w:val="16"/>
                <w:szCs w:val="16"/>
              </w:rPr>
              <w:t xml:space="preserve"> que profiera, modifique o</w:t>
            </w:r>
            <w:r w:rsidRPr="008678EE">
              <w:rPr>
                <w:rFonts w:ascii="Bookman Old Style" w:hAnsi="Bookman Old Style" w:cs="Arial"/>
                <w:spacing w:val="59"/>
                <w:sz w:val="16"/>
                <w:szCs w:val="16"/>
              </w:rPr>
              <w:t xml:space="preserve"> </w:t>
            </w:r>
            <w:r w:rsidRPr="008678EE">
              <w:rPr>
                <w:rFonts w:ascii="Bookman Old Style" w:hAnsi="Bookman Old Style" w:cs="Arial"/>
                <w:sz w:val="16"/>
                <w:szCs w:val="16"/>
              </w:rPr>
              <w:t xml:space="preserve">revoque una medida de aseguramiento deberá </w:t>
            </w:r>
            <w:r w:rsidRPr="008678EE">
              <w:rPr>
                <w:rFonts w:ascii="Bookman Old Style" w:hAnsi="Bookman Old Style" w:cs="Arial"/>
                <w:w w:val="104"/>
                <w:sz w:val="16"/>
                <w:szCs w:val="16"/>
              </w:rPr>
              <w:t>inform</w:t>
            </w:r>
            <w:r w:rsidRPr="008678EE">
              <w:rPr>
                <w:rFonts w:ascii="Bookman Old Style" w:hAnsi="Bookman Old Style" w:cs="Arial"/>
                <w:w w:val="95"/>
                <w:sz w:val="16"/>
                <w:szCs w:val="16"/>
              </w:rPr>
              <w:t>a</w:t>
            </w:r>
            <w:r w:rsidRPr="008678EE">
              <w:rPr>
                <w:rFonts w:ascii="Bookman Old Style" w:hAnsi="Bookman Old Style" w:cs="Arial"/>
                <w:w w:val="104"/>
                <w:sz w:val="16"/>
                <w:szCs w:val="16"/>
              </w:rPr>
              <w:t>rlo</w:t>
            </w:r>
            <w:r w:rsidRPr="008678EE">
              <w:rPr>
                <w:rFonts w:ascii="Bookman Old Style" w:hAnsi="Bookman Old Style" w:cs="Arial"/>
                <w:b/>
                <w:w w:val="104"/>
                <w:sz w:val="16"/>
                <w:szCs w:val="16"/>
              </w:rPr>
              <w:t xml:space="preserve"> </w:t>
            </w:r>
            <w:r w:rsidRPr="008678EE">
              <w:rPr>
                <w:rFonts w:ascii="Bookman Old Style" w:hAnsi="Bookman Old Style" w:cs="Arial"/>
                <w:b/>
                <w:w w:val="109"/>
                <w:sz w:val="16"/>
                <w:szCs w:val="16"/>
              </w:rPr>
              <w:t xml:space="preserve">inmediatamente </w:t>
            </w:r>
            <w:r w:rsidRPr="008678EE">
              <w:rPr>
                <w:rFonts w:ascii="Bookman Old Style" w:hAnsi="Bookman Old Style" w:cs="Arial"/>
                <w:sz w:val="16"/>
                <w:szCs w:val="16"/>
              </w:rPr>
              <w:t xml:space="preserve">a la </w:t>
            </w:r>
            <w:r w:rsidRPr="008678EE">
              <w:rPr>
                <w:rFonts w:ascii="Bookman Old Style" w:hAnsi="Bookman Old Style" w:cs="Arial"/>
                <w:w w:val="93"/>
                <w:sz w:val="16"/>
                <w:szCs w:val="16"/>
              </w:rPr>
              <w:t>F</w:t>
            </w:r>
            <w:r w:rsidRPr="008678EE">
              <w:rPr>
                <w:rFonts w:ascii="Bookman Old Style" w:hAnsi="Bookman Old Style" w:cs="Arial"/>
                <w:w w:val="83"/>
                <w:sz w:val="16"/>
                <w:szCs w:val="16"/>
              </w:rPr>
              <w:t>i</w:t>
            </w:r>
            <w:r w:rsidRPr="008678EE">
              <w:rPr>
                <w:rFonts w:ascii="Bookman Old Style" w:hAnsi="Bookman Old Style" w:cs="Arial"/>
                <w:w w:val="104"/>
                <w:sz w:val="16"/>
                <w:szCs w:val="16"/>
              </w:rPr>
              <w:t>scalía</w:t>
            </w:r>
            <w:r w:rsidRPr="008678EE">
              <w:rPr>
                <w:rFonts w:ascii="Bookman Old Style" w:hAnsi="Bookman Old Style" w:cs="Arial"/>
                <w:sz w:val="16"/>
                <w:szCs w:val="16"/>
              </w:rPr>
              <w:t xml:space="preserve"> General de la </w:t>
            </w:r>
            <w:r w:rsidRPr="008678EE">
              <w:rPr>
                <w:rFonts w:ascii="Bookman Old Style" w:hAnsi="Bookman Old Style" w:cs="Arial"/>
                <w:b/>
                <w:sz w:val="16"/>
                <w:szCs w:val="16"/>
              </w:rPr>
              <w:t xml:space="preserve">Nación y a la </w:t>
            </w:r>
            <w:r w:rsidRPr="008678EE">
              <w:rPr>
                <w:rFonts w:ascii="Bookman Old Style" w:hAnsi="Bookman Old Style" w:cs="Arial"/>
                <w:b/>
                <w:w w:val="109"/>
                <w:sz w:val="16"/>
                <w:szCs w:val="16"/>
              </w:rPr>
              <w:t xml:space="preserve">Unidad Administrativa </w:t>
            </w:r>
            <w:r w:rsidRPr="008678EE">
              <w:rPr>
                <w:rFonts w:ascii="Bookman Old Style" w:hAnsi="Bookman Old Style" w:cs="Arial"/>
                <w:b/>
                <w:sz w:val="16"/>
                <w:szCs w:val="16"/>
              </w:rPr>
              <w:t xml:space="preserve">Especial de </w:t>
            </w:r>
            <w:r w:rsidRPr="008678EE">
              <w:rPr>
                <w:rFonts w:ascii="Bookman Old Style" w:hAnsi="Bookman Old Style" w:cs="Arial"/>
                <w:b/>
                <w:w w:val="109"/>
                <w:sz w:val="16"/>
                <w:szCs w:val="16"/>
              </w:rPr>
              <w:t xml:space="preserve">Migración </w:t>
            </w:r>
            <w:r w:rsidRPr="008678EE">
              <w:rPr>
                <w:rFonts w:ascii="Bookman Old Style" w:hAnsi="Bookman Old Style" w:cs="Arial"/>
                <w:b/>
                <w:w w:val="98"/>
                <w:sz w:val="16"/>
                <w:szCs w:val="16"/>
              </w:rPr>
              <w:t>C</w:t>
            </w:r>
            <w:r w:rsidRPr="008678EE">
              <w:rPr>
                <w:rFonts w:ascii="Bookman Old Style" w:hAnsi="Bookman Old Style" w:cs="Arial"/>
                <w:b/>
                <w:w w:val="108"/>
                <w:sz w:val="16"/>
                <w:szCs w:val="16"/>
              </w:rPr>
              <w:t>o</w:t>
            </w:r>
            <w:r w:rsidRPr="008678EE">
              <w:rPr>
                <w:rFonts w:ascii="Bookman Old Style" w:hAnsi="Bookman Old Style" w:cs="Arial"/>
                <w:b/>
                <w:w w:val="111"/>
                <w:sz w:val="16"/>
                <w:szCs w:val="16"/>
              </w:rPr>
              <w:t>l</w:t>
            </w:r>
            <w:r w:rsidRPr="008678EE">
              <w:rPr>
                <w:rFonts w:ascii="Bookman Old Style" w:hAnsi="Bookman Old Style" w:cs="Arial"/>
                <w:b/>
                <w:w w:val="120"/>
                <w:sz w:val="16"/>
                <w:szCs w:val="16"/>
              </w:rPr>
              <w:t>ombi</w:t>
            </w:r>
            <w:r w:rsidRPr="008678EE">
              <w:rPr>
                <w:rFonts w:ascii="Bookman Old Style" w:hAnsi="Bookman Old Style" w:cs="Arial"/>
                <w:b/>
                <w:w w:val="117"/>
                <w:sz w:val="16"/>
                <w:szCs w:val="16"/>
              </w:rPr>
              <w:t>a</w:t>
            </w:r>
            <w:r w:rsidRPr="008678EE">
              <w:rPr>
                <w:rFonts w:ascii="Bookman Old Style" w:hAnsi="Bookman Old Style" w:cs="Arial"/>
                <w:b/>
                <w:w w:val="45"/>
                <w:sz w:val="16"/>
                <w:szCs w:val="16"/>
              </w:rPr>
              <w:t>.</w:t>
            </w:r>
            <w:r w:rsidRPr="008678EE">
              <w:rPr>
                <w:rFonts w:ascii="Bookman Old Style" w:hAnsi="Bookman Old Style" w:cs="Arial"/>
                <w:sz w:val="16"/>
                <w:szCs w:val="16"/>
              </w:rPr>
              <w:t xml:space="preserve"> Tales datos serán </w:t>
            </w:r>
            <w:r w:rsidRPr="008678EE">
              <w:rPr>
                <w:rFonts w:ascii="Bookman Old Style" w:hAnsi="Bookman Old Style" w:cs="Arial"/>
                <w:w w:val="102"/>
                <w:sz w:val="16"/>
                <w:szCs w:val="16"/>
              </w:rPr>
              <w:t>re</w:t>
            </w:r>
            <w:r w:rsidRPr="008678EE">
              <w:rPr>
                <w:rFonts w:ascii="Bookman Old Style" w:hAnsi="Bookman Old Style" w:cs="Arial"/>
                <w:w w:val="84"/>
                <w:sz w:val="16"/>
                <w:szCs w:val="16"/>
              </w:rPr>
              <w:t>g</w:t>
            </w:r>
            <w:r w:rsidRPr="008678EE">
              <w:rPr>
                <w:rFonts w:ascii="Bookman Old Style" w:hAnsi="Bookman Old Style" w:cs="Arial"/>
                <w:w w:val="83"/>
                <w:sz w:val="16"/>
                <w:szCs w:val="16"/>
              </w:rPr>
              <w:t>i</w:t>
            </w:r>
            <w:r w:rsidRPr="008678EE">
              <w:rPr>
                <w:rFonts w:ascii="Bookman Old Style" w:hAnsi="Bookman Old Style" w:cs="Arial"/>
                <w:w w:val="89"/>
                <w:sz w:val="16"/>
                <w:szCs w:val="16"/>
              </w:rPr>
              <w:t>s</w:t>
            </w:r>
            <w:r w:rsidRPr="008678EE">
              <w:rPr>
                <w:rFonts w:ascii="Bookman Old Style" w:hAnsi="Bookman Old Style" w:cs="Arial"/>
                <w:w w:val="110"/>
                <w:sz w:val="16"/>
                <w:szCs w:val="16"/>
              </w:rPr>
              <w:t>trado</w:t>
            </w:r>
            <w:r w:rsidRPr="008678EE">
              <w:rPr>
                <w:rFonts w:ascii="Bookman Old Style" w:hAnsi="Bookman Old Style" w:cs="Arial"/>
                <w:w w:val="104"/>
                <w:sz w:val="16"/>
                <w:szCs w:val="16"/>
              </w:rPr>
              <w:t>s</w:t>
            </w:r>
            <w:r w:rsidRPr="008678EE">
              <w:rPr>
                <w:rFonts w:ascii="Bookman Old Style" w:hAnsi="Bookman Old Style" w:cs="Arial"/>
                <w:sz w:val="16"/>
                <w:szCs w:val="16"/>
              </w:rPr>
              <w:t xml:space="preserve"> y</w:t>
            </w:r>
            <w:r w:rsidRPr="008678EE">
              <w:rPr>
                <w:rFonts w:ascii="Bookman Old Style" w:hAnsi="Bookman Old Style" w:cs="Arial"/>
                <w:spacing w:val="16"/>
                <w:sz w:val="16"/>
                <w:szCs w:val="16"/>
              </w:rPr>
              <w:t xml:space="preserve"> </w:t>
            </w:r>
            <w:r w:rsidRPr="008678EE">
              <w:rPr>
                <w:rFonts w:ascii="Bookman Old Style" w:hAnsi="Bookman Old Style" w:cs="Arial"/>
                <w:sz w:val="16"/>
                <w:szCs w:val="16"/>
              </w:rPr>
              <w:t>almacenados en</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sistema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 xml:space="preserve">información </w:t>
            </w:r>
            <w:r w:rsidRPr="008678EE">
              <w:rPr>
                <w:rFonts w:ascii="Bookman Old Style" w:hAnsi="Bookman Old Style" w:cs="Arial"/>
                <w:w w:val="104"/>
                <w:sz w:val="16"/>
                <w:szCs w:val="16"/>
              </w:rPr>
              <w:t>qu</w:t>
            </w:r>
            <w:r w:rsidRPr="008678EE">
              <w:rPr>
                <w:rFonts w:ascii="Bookman Old Style" w:hAnsi="Bookman Old Style" w:cs="Arial"/>
                <w:w w:val="91"/>
                <w:sz w:val="16"/>
                <w:szCs w:val="16"/>
              </w:rPr>
              <w:t>e</w:t>
            </w:r>
            <w:r w:rsidRPr="008678EE">
              <w:rPr>
                <w:rFonts w:ascii="Bookman Old Style" w:hAnsi="Bookman Old Style" w:cs="Arial"/>
                <w:w w:val="61"/>
                <w:sz w:val="16"/>
                <w:szCs w:val="16"/>
              </w:rPr>
              <w:t>,</w:t>
            </w:r>
            <w:r w:rsidRPr="008678EE">
              <w:rPr>
                <w:rFonts w:ascii="Bookman Old Style" w:hAnsi="Bookman Old Style" w:cs="Arial"/>
                <w:sz w:val="16"/>
                <w:szCs w:val="16"/>
              </w:rPr>
              <w:t xml:space="preserve"> para el</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efecto,</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llevará la</w:t>
            </w:r>
            <w:r w:rsidRPr="008678EE">
              <w:rPr>
                <w:rFonts w:ascii="Bookman Old Style" w:hAnsi="Bookman Old Style" w:cs="Arial"/>
                <w:spacing w:val="20"/>
                <w:sz w:val="16"/>
                <w:szCs w:val="16"/>
              </w:rPr>
              <w:t xml:space="preserve"> </w:t>
            </w:r>
            <w:r w:rsidRPr="008678EE">
              <w:rPr>
                <w:rFonts w:ascii="Bookman Old Style" w:hAnsi="Bookman Old Style" w:cs="Arial"/>
                <w:w w:val="95"/>
                <w:sz w:val="16"/>
                <w:szCs w:val="16"/>
              </w:rPr>
              <w:t xml:space="preserve">Fiscalía </w:t>
            </w:r>
            <w:r w:rsidRPr="008678EE">
              <w:rPr>
                <w:rFonts w:ascii="Bookman Old Style" w:hAnsi="Bookman Old Style" w:cs="Arial"/>
                <w:sz w:val="16"/>
                <w:szCs w:val="16"/>
              </w:rPr>
              <w:t>General 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w w:val="93"/>
                <w:sz w:val="16"/>
                <w:szCs w:val="16"/>
              </w:rPr>
              <w:t>N</w:t>
            </w:r>
            <w:r w:rsidRPr="008678EE">
              <w:rPr>
                <w:rFonts w:ascii="Bookman Old Style" w:hAnsi="Bookman Old Style" w:cs="Arial"/>
                <w:w w:val="95"/>
                <w:sz w:val="16"/>
                <w:szCs w:val="16"/>
              </w:rPr>
              <w:t>a</w:t>
            </w:r>
            <w:r w:rsidRPr="008678EE">
              <w:rPr>
                <w:rFonts w:ascii="Bookman Old Style" w:hAnsi="Bookman Old Style" w:cs="Arial"/>
                <w:w w:val="102"/>
                <w:sz w:val="16"/>
                <w:szCs w:val="16"/>
              </w:rPr>
              <w:t>ción</w:t>
            </w:r>
            <w:r w:rsidRPr="008678EE">
              <w:rPr>
                <w:rFonts w:ascii="Bookman Old Style" w:hAnsi="Bookman Old Style" w:cs="Arial"/>
                <w:w w:val="79"/>
                <w:sz w:val="16"/>
                <w:szCs w:val="16"/>
              </w:rPr>
              <w:t>."</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497FFB">
              <w:rPr>
                <w:rFonts w:ascii="Bookman Old Style" w:hAnsi="Bookman Old Style" w:cs="Arial"/>
                <w:sz w:val="16"/>
                <w:szCs w:val="16"/>
              </w:rPr>
              <w:t>eración ahora es el artículo 107</w:t>
            </w:r>
            <w:r w:rsidRPr="008678EE">
              <w:rPr>
                <w:rFonts w:ascii="Bookman Old Style" w:hAnsi="Bookman Old Style" w:cs="Arial"/>
                <w:sz w:val="16"/>
                <w:szCs w:val="16"/>
              </w:rPr>
              <w:t>.</w:t>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jc w:val="both"/>
              <w:rPr>
                <w:rFonts w:ascii="Bookman Old Style" w:eastAsia="MS Mincho" w:hAnsi="Bookman Old Style" w:cs="Arial"/>
                <w:sz w:val="16"/>
                <w:szCs w:val="16"/>
                <w:lang w:val="es-ES"/>
              </w:rPr>
            </w:pPr>
            <w:r w:rsidRPr="008678EE">
              <w:rPr>
                <w:rFonts w:ascii="Bookman Old Style" w:eastAsia="MS Mincho" w:hAnsi="Bookman Old Style" w:cs="Arial"/>
                <w:sz w:val="16"/>
                <w:szCs w:val="16"/>
                <w:lang w:val="es-ES"/>
              </w:rPr>
              <w:t>Se llena un vacío jurídico existente actualmente.</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20"/>
                <w:sz w:val="16"/>
                <w:szCs w:val="16"/>
              </w:rPr>
              <w:lastRenderedPageBreak/>
              <w:t>ARTÍCUL</w:t>
            </w:r>
            <w:r w:rsidRPr="008678EE">
              <w:rPr>
                <w:rFonts w:ascii="Bookman Old Style" w:hAnsi="Bookman Old Style" w:cs="Arial"/>
                <w:b/>
                <w:spacing w:val="-4"/>
                <w:w w:val="120"/>
                <w:sz w:val="16"/>
                <w:szCs w:val="16"/>
              </w:rPr>
              <w:t xml:space="preserve">O </w:t>
            </w:r>
            <w:r w:rsidRPr="008678EE">
              <w:rPr>
                <w:rFonts w:ascii="Bookman Old Style" w:hAnsi="Bookman Old Style" w:cs="Arial"/>
                <w:b/>
                <w:w w:val="120"/>
                <w:sz w:val="16"/>
                <w:szCs w:val="16"/>
              </w:rPr>
              <w:t>102.</w:t>
            </w:r>
            <w:r w:rsidRPr="008678EE">
              <w:rPr>
                <w:rFonts w:ascii="Bookman Old Style" w:hAnsi="Bookman Old Style" w:cs="Arial"/>
                <w:w w:val="120"/>
                <w:sz w:val="16"/>
                <w:szCs w:val="16"/>
              </w:rPr>
              <w:t xml:space="preserve"> </w:t>
            </w:r>
            <w:r w:rsidRPr="008678EE">
              <w:rPr>
                <w:rFonts w:ascii="Bookman Old Style" w:hAnsi="Bookman Old Style" w:cs="Arial"/>
                <w:sz w:val="16"/>
                <w:szCs w:val="16"/>
              </w:rPr>
              <w:t xml:space="preserve">Modifíquese </w:t>
            </w:r>
            <w:r w:rsidRPr="008678EE">
              <w:rPr>
                <w:rFonts w:ascii="Bookman Old Style" w:hAnsi="Bookman Old Style" w:cs="Arial"/>
                <w:w w:val="85"/>
                <w:sz w:val="16"/>
                <w:szCs w:val="16"/>
              </w:rPr>
              <w:t xml:space="preserve">el </w:t>
            </w:r>
            <w:r w:rsidRPr="008678EE">
              <w:rPr>
                <w:rFonts w:ascii="Bookman Old Style" w:hAnsi="Bookman Old Style" w:cs="Arial"/>
                <w:sz w:val="16"/>
                <w:szCs w:val="16"/>
              </w:rPr>
              <w:t xml:space="preserve">artículo </w:t>
            </w:r>
            <w:r w:rsidRPr="008678EE">
              <w:rPr>
                <w:rFonts w:ascii="Bookman Old Style" w:hAnsi="Bookman Old Style" w:cs="Arial"/>
                <w:w w:val="117"/>
                <w:sz w:val="16"/>
                <w:szCs w:val="16"/>
              </w:rPr>
              <w:t>3</w:t>
            </w:r>
            <w:r w:rsidRPr="008678EE">
              <w:rPr>
                <w:rFonts w:ascii="Bookman Old Style" w:hAnsi="Bookman Old Style" w:cs="Arial"/>
                <w:w w:val="122"/>
                <w:sz w:val="16"/>
                <w:szCs w:val="16"/>
              </w:rPr>
              <w:t>2</w:t>
            </w:r>
            <w:r w:rsidRPr="008678EE">
              <w:rPr>
                <w:rFonts w:ascii="Bookman Old Style" w:hAnsi="Bookman Old Style" w:cs="Arial"/>
                <w:w w:val="81"/>
                <w:sz w:val="16"/>
                <w:szCs w:val="16"/>
              </w:rPr>
              <w:t>1</w:t>
            </w:r>
            <w:r w:rsidRPr="008678EE">
              <w:rPr>
                <w:rFonts w:ascii="Bookman Old Style" w:hAnsi="Bookman Old Style" w:cs="Arial"/>
                <w:sz w:val="16"/>
                <w:szCs w:val="16"/>
              </w:rPr>
              <w:t xml:space="preserve"> de la Ley</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 xml:space="preserve">906 de 2004, el </w:t>
            </w:r>
            <w:r w:rsidRPr="008678EE">
              <w:rPr>
                <w:rFonts w:ascii="Bookman Old Style" w:hAnsi="Bookman Old Style" w:cs="Arial"/>
                <w:w w:val="91"/>
                <w:sz w:val="16"/>
                <w:szCs w:val="16"/>
              </w:rPr>
              <w:t>c</w:t>
            </w:r>
            <w:r w:rsidRPr="008678EE">
              <w:rPr>
                <w:rFonts w:ascii="Bookman Old Style" w:hAnsi="Bookman Old Style" w:cs="Arial"/>
                <w:w w:val="104"/>
                <w:sz w:val="16"/>
                <w:szCs w:val="16"/>
              </w:rPr>
              <w:t xml:space="preserve">ual </w:t>
            </w:r>
            <w:r w:rsidRPr="008678EE">
              <w:rPr>
                <w:rFonts w:ascii="Bookman Old Style" w:hAnsi="Bookman Old Style" w:cs="Arial"/>
                <w:sz w:val="16"/>
                <w:szCs w:val="16"/>
              </w:rPr>
              <w:t xml:space="preserve">quedará </w:t>
            </w:r>
            <w:r w:rsidRPr="008678EE">
              <w:rPr>
                <w:rFonts w:ascii="Bookman Old Style" w:hAnsi="Bookman Old Style" w:cs="Arial"/>
                <w:w w:val="91"/>
                <w:sz w:val="16"/>
                <w:szCs w:val="16"/>
              </w:rPr>
              <w:t>a</w:t>
            </w:r>
            <w:r w:rsidRPr="008678EE">
              <w:rPr>
                <w:rFonts w:ascii="Bookman Old Style" w:hAnsi="Bookman Old Style" w:cs="Arial"/>
                <w:w w:val="89"/>
                <w:sz w:val="16"/>
                <w:szCs w:val="16"/>
              </w:rPr>
              <w:t>s</w:t>
            </w:r>
            <w:r w:rsidRPr="008678EE">
              <w:rPr>
                <w:rFonts w:ascii="Bookman Old Style" w:hAnsi="Bookman Old Style" w:cs="Arial"/>
                <w:w w:val="83"/>
                <w:sz w:val="16"/>
                <w:szCs w:val="16"/>
              </w:rPr>
              <w:t>í:</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sz w:val="16"/>
                <w:szCs w:val="16"/>
              </w:rPr>
              <w:t>"</w:t>
            </w:r>
            <w:r w:rsidRPr="008678EE">
              <w:rPr>
                <w:rFonts w:ascii="Bookman Old Style" w:hAnsi="Bookman Old Style" w:cs="Arial"/>
                <w:b/>
                <w:sz w:val="16"/>
                <w:szCs w:val="16"/>
              </w:rPr>
              <w:t>Artículo 321. Principio de oportunidad y política criminal</w:t>
            </w:r>
            <w:r w:rsidRPr="008678EE">
              <w:rPr>
                <w:rFonts w:ascii="Bookman Old Style" w:hAnsi="Bookman Old Style" w:cs="Arial"/>
                <w:sz w:val="16"/>
                <w:szCs w:val="16"/>
              </w:rPr>
              <w:t xml:space="preserve">. La aplicación del principio de oportunidad deberá hacerse con sujeción a la política criminal del Estado, </w:t>
            </w:r>
            <w:r w:rsidRPr="008678EE">
              <w:rPr>
                <w:rFonts w:ascii="Bookman Old Style" w:hAnsi="Bookman Old Style" w:cs="Arial"/>
                <w:b/>
                <w:sz w:val="16"/>
                <w:szCs w:val="16"/>
              </w:rPr>
              <w:t>la reglamentación interna y las directrices expedidas por el Fiscal General de la Nación."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108</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before="100" w:beforeAutospacing="1" w:after="100" w:afterAutospacing="1" w:line="240" w:lineRule="auto"/>
              <w:jc w:val="both"/>
              <w:rPr>
                <w:rFonts w:ascii="Bookman Old Style" w:hAnsi="Bookman Old Style" w:cs="Arial"/>
                <w:sz w:val="16"/>
                <w:szCs w:val="16"/>
                <w:lang w:eastAsia="es-CO"/>
              </w:rPr>
            </w:pPr>
            <w:r w:rsidRPr="008678EE">
              <w:rPr>
                <w:rFonts w:ascii="Bookman Old Style" w:hAnsi="Bookman Old Style" w:cs="Arial"/>
                <w:sz w:val="16"/>
                <w:szCs w:val="16"/>
                <w:lang w:eastAsia="es-CO"/>
              </w:rPr>
              <w:t>Esta iniciativa reduce significativamente las causales que contempla el artículo 324 de la Ley 906 –pasan de diez y siete (17) a ocho (8) – y las redacta en  un lenguaje claro, sencillo, preciso y comprensible, lo que las despoja de los elementos dogmáticos confusos que impiden su eficaz aplicación.</w:t>
            </w:r>
          </w:p>
          <w:p w:rsidR="0057244D" w:rsidRPr="008678EE" w:rsidRDefault="0057244D" w:rsidP="007D36A7">
            <w:pPr>
              <w:spacing w:before="100" w:beforeAutospacing="1" w:after="100" w:afterAutospacing="1" w:line="240" w:lineRule="auto"/>
              <w:jc w:val="both"/>
              <w:rPr>
                <w:rFonts w:ascii="Bookman Old Style" w:hAnsi="Bookman Old Style" w:cs="Arial"/>
                <w:sz w:val="16"/>
                <w:szCs w:val="16"/>
                <w:lang w:eastAsia="es-CO"/>
              </w:rPr>
            </w:pPr>
            <w:r w:rsidRPr="008678EE">
              <w:rPr>
                <w:rFonts w:ascii="Bookman Old Style" w:hAnsi="Bookman Old Style" w:cs="Arial"/>
                <w:sz w:val="16"/>
                <w:szCs w:val="16"/>
                <w:lang w:eastAsia="es-CO"/>
              </w:rPr>
              <w:t xml:space="preserve">La primera modificación introducida en el artículo 324 se presenta en la causal primera, allí se aumenta el límite punitivo que autoriza la aplicación directa del principio de oportunidad. Esta norma establece la posibilidad de aplicación del principio de oportunidad para delitos con pena máxima no mayor a seis (6) años de prisión. La modificación introducida eleva este margen punitivo a ocho (8) años. </w:t>
            </w:r>
          </w:p>
          <w:p w:rsidR="0057244D" w:rsidRPr="008678EE" w:rsidRDefault="0057244D" w:rsidP="007D36A7">
            <w:pPr>
              <w:spacing w:before="100" w:beforeAutospacing="1" w:after="100" w:afterAutospacing="1" w:line="240" w:lineRule="auto"/>
              <w:jc w:val="both"/>
              <w:rPr>
                <w:rFonts w:ascii="Bookman Old Style" w:hAnsi="Bookman Old Style" w:cs="Arial"/>
                <w:sz w:val="16"/>
                <w:szCs w:val="16"/>
                <w:lang w:eastAsia="es-CO"/>
              </w:rPr>
            </w:pPr>
            <w:r w:rsidRPr="008678EE">
              <w:rPr>
                <w:rFonts w:ascii="Bookman Old Style" w:hAnsi="Bookman Old Style" w:cs="Arial"/>
                <w:sz w:val="16"/>
                <w:szCs w:val="16"/>
                <w:lang w:eastAsia="es-CO"/>
              </w:rPr>
              <w:t xml:space="preserve">En segundo lugar, se eliminan aquellas causales referentes a la extradición, por cuanto las causales 2) y 3) adolecen de serios problemas dogmáticos, lo que lleva a considerar dichas causales como desproporcionales y contrarias a la política criminal del Estado colombiano. </w:t>
            </w:r>
          </w:p>
          <w:p w:rsidR="0057244D" w:rsidRPr="008678EE" w:rsidRDefault="0057244D" w:rsidP="007D36A7">
            <w:pPr>
              <w:spacing w:before="100" w:beforeAutospacing="1" w:after="100" w:afterAutospacing="1" w:line="240" w:lineRule="auto"/>
              <w:jc w:val="both"/>
              <w:rPr>
                <w:rFonts w:ascii="Bookman Old Style" w:hAnsi="Bookman Old Style" w:cs="Arial"/>
                <w:bCs/>
                <w:iCs/>
                <w:sz w:val="16"/>
                <w:szCs w:val="16"/>
              </w:rPr>
            </w:pPr>
            <w:r w:rsidRPr="008678EE">
              <w:rPr>
                <w:rFonts w:ascii="Bookman Old Style" w:hAnsi="Bookman Old Style" w:cs="Arial"/>
                <w:bCs/>
                <w:iCs/>
                <w:sz w:val="16"/>
                <w:szCs w:val="16"/>
              </w:rPr>
              <w:t xml:space="preserve">En la cuarta causal del proyecto se incluyeron todos los supuestos de hecho contemplados hoy en día por el artículo 324, en los cuales el legislador ha considerado que la persecución penal puede resultar desproporcionada, innecesaria, inútil o ineficaz respecto a los fines de la pena. Por lo tanto, considera que estas hipótesis son susceptibles de la aplicación del principio de oportunidad. Sin embargo, debe decirse que </w:t>
            </w:r>
            <w:r w:rsidRPr="008678EE">
              <w:rPr>
                <w:rFonts w:ascii="Bookman Old Style" w:hAnsi="Bookman Old Style" w:cs="Arial"/>
                <w:bCs/>
                <w:iCs/>
                <w:sz w:val="16"/>
                <w:szCs w:val="16"/>
              </w:rPr>
              <w:lastRenderedPageBreak/>
              <w:t xml:space="preserve">en la actualidad reina el desorden y la confusión en cuanto a la redacción de estas causales. </w:t>
            </w:r>
          </w:p>
          <w:p w:rsidR="0057244D" w:rsidRPr="008678EE" w:rsidRDefault="0057244D" w:rsidP="007D36A7">
            <w:pPr>
              <w:spacing w:before="100" w:beforeAutospacing="1" w:after="100" w:afterAutospacing="1" w:line="240" w:lineRule="auto"/>
              <w:jc w:val="both"/>
              <w:rPr>
                <w:rFonts w:ascii="Bookman Old Style" w:hAnsi="Bookman Old Style" w:cs="Arial"/>
                <w:bCs/>
                <w:iCs/>
                <w:sz w:val="16"/>
                <w:szCs w:val="16"/>
              </w:rPr>
            </w:pPr>
            <w:r w:rsidRPr="008678EE">
              <w:rPr>
                <w:rFonts w:ascii="Bookman Old Style" w:hAnsi="Bookman Old Style" w:cs="Arial"/>
                <w:bCs/>
                <w:iCs/>
                <w:sz w:val="16"/>
                <w:szCs w:val="16"/>
              </w:rPr>
              <w:t xml:space="preserve">En ese sentido, una de las modificaciones más importantes del artículo 324 consistió en recoger todos estos supuestos en una sola causal más clara y omnicomprensiva, que no se limitara equivocadamente y que, por el contrario, permitiera la aplicación del principio de oportunidad en todos los escenarios relativos a estas situaciones. </w:t>
            </w:r>
          </w:p>
          <w:p w:rsidR="0057244D" w:rsidRPr="008678EE" w:rsidRDefault="0057244D" w:rsidP="007D36A7">
            <w:pPr>
              <w:spacing w:before="100" w:beforeAutospacing="1" w:after="100" w:afterAutospacing="1" w:line="240" w:lineRule="auto"/>
              <w:jc w:val="both"/>
              <w:rPr>
                <w:rFonts w:ascii="Bookman Old Style" w:hAnsi="Bookman Old Style" w:cs="Arial"/>
                <w:bCs/>
                <w:iCs/>
                <w:sz w:val="16"/>
                <w:szCs w:val="16"/>
              </w:rPr>
            </w:pPr>
            <w:r w:rsidRPr="008678EE">
              <w:rPr>
                <w:rFonts w:ascii="Bookman Old Style" w:hAnsi="Bookman Old Style" w:cs="Arial"/>
                <w:bCs/>
                <w:iCs/>
                <w:sz w:val="16"/>
                <w:szCs w:val="16"/>
              </w:rPr>
              <w:t xml:space="preserve">La causal quinta del proyecto de ley establece que se podrá aplicar el principio de oportunidad “cuando los beneficios del ejercicio de la acción penal para la sociedad, la justicia y las víctimas sean mínimos en comparación con el costo que la persecución penal implicaría”. Esta causal respeta la actual causal 14, pero es modificada en su redacción para que se apoye en conceptos jurídicos más claros, en la sociedad, en la justicia y en los intereses de las víctimas. </w:t>
            </w:r>
          </w:p>
          <w:p w:rsidR="0057244D" w:rsidRPr="008678EE" w:rsidRDefault="0057244D" w:rsidP="007D36A7">
            <w:pPr>
              <w:spacing w:before="100" w:beforeAutospacing="1" w:after="100" w:afterAutospacing="1" w:line="240" w:lineRule="auto"/>
              <w:jc w:val="both"/>
              <w:rPr>
                <w:rFonts w:ascii="Bookman Old Style" w:hAnsi="Bookman Old Style" w:cs="Arial"/>
                <w:bCs/>
                <w:iCs/>
                <w:sz w:val="16"/>
                <w:szCs w:val="16"/>
              </w:rPr>
            </w:pPr>
            <w:r w:rsidRPr="008678EE">
              <w:rPr>
                <w:rFonts w:ascii="Bookman Old Style" w:hAnsi="Bookman Old Style" w:cs="Arial"/>
                <w:bCs/>
                <w:iCs/>
                <w:sz w:val="16"/>
                <w:szCs w:val="16"/>
              </w:rPr>
              <w:t xml:space="preserve">La causal sexta del proyecto de ley prevé la posibilidad de dar oportunidad en los casos de aplicación de alguno de los mecanismos de justicia restaurativa. Este aspecto, que parece de menor importancia, es uno de los cambios fundamentales, no solo en sede de principio de oportunidad, sino en materia de mecanismos alternativos para la terminación anticipada de los procesos. Ello es así debido a que uno de los fines primordiales de la reforma fue fortalecer, mejorar e incentivar la utilización de mecanismos de justicia restaurativa. </w:t>
            </w:r>
          </w:p>
          <w:p w:rsidR="0057244D" w:rsidRPr="008678EE" w:rsidRDefault="0057244D" w:rsidP="007D36A7">
            <w:pPr>
              <w:spacing w:before="100" w:beforeAutospacing="1" w:after="100" w:afterAutospacing="1" w:line="240" w:lineRule="auto"/>
              <w:jc w:val="both"/>
              <w:rPr>
                <w:rFonts w:ascii="Bookman Old Style" w:hAnsi="Bookman Old Style" w:cs="Arial"/>
                <w:bCs/>
                <w:iCs/>
                <w:sz w:val="16"/>
                <w:szCs w:val="16"/>
              </w:rPr>
            </w:pPr>
            <w:r w:rsidRPr="008678EE">
              <w:rPr>
                <w:rFonts w:ascii="Bookman Old Style" w:hAnsi="Bookman Old Style" w:cs="Arial"/>
                <w:bCs/>
                <w:iCs/>
                <w:sz w:val="16"/>
                <w:szCs w:val="16"/>
              </w:rPr>
              <w:t xml:space="preserve">Así las cosas, en armonía con la conciliación, la mediación y la indemnización integral, se incorporó esta causal que permite acudir al principio de oportunidad como recompensa por acudir a este tipo de mecanismos. Esta figura es, sin duda, un ejemplo claro del fortalecimiento de los </w:t>
            </w:r>
            <w:r w:rsidRPr="008678EE">
              <w:rPr>
                <w:rFonts w:ascii="Bookman Old Style" w:hAnsi="Bookman Old Style" w:cs="Arial"/>
                <w:bCs/>
                <w:iCs/>
                <w:sz w:val="16"/>
                <w:szCs w:val="16"/>
              </w:rPr>
              <w:lastRenderedPageBreak/>
              <w:t xml:space="preserve">mecanismos de justicia consensual.  </w:t>
            </w:r>
          </w:p>
          <w:p w:rsidR="0057244D" w:rsidRPr="008678EE" w:rsidRDefault="0057244D" w:rsidP="007D36A7">
            <w:pPr>
              <w:spacing w:before="100" w:beforeAutospacing="1" w:after="100" w:afterAutospacing="1" w:line="240" w:lineRule="auto"/>
              <w:jc w:val="both"/>
              <w:rPr>
                <w:rFonts w:ascii="Bookman Old Style" w:hAnsi="Bookman Old Style" w:cs="Arial"/>
                <w:i/>
                <w:iCs/>
                <w:sz w:val="16"/>
                <w:szCs w:val="16"/>
              </w:rPr>
            </w:pPr>
            <w:r w:rsidRPr="008678EE">
              <w:rPr>
                <w:rFonts w:ascii="Bookman Old Style" w:hAnsi="Bookman Old Style" w:cs="Arial"/>
                <w:iCs/>
                <w:sz w:val="16"/>
                <w:szCs w:val="16"/>
              </w:rPr>
              <w:t>En la causal séptima se mantiene lo referente al reconocimiento del principio de oportunidad cuando: “la persecución penal implique riesgo o amenaza a la seguridad o problemas sociales más significativos”.</w:t>
            </w:r>
          </w:p>
          <w:p w:rsidR="0057244D" w:rsidRPr="008678EE" w:rsidRDefault="0057244D" w:rsidP="007D36A7">
            <w:pPr>
              <w:spacing w:before="100" w:beforeAutospacing="1" w:after="100" w:afterAutospacing="1" w:line="240" w:lineRule="auto"/>
              <w:jc w:val="both"/>
              <w:rPr>
                <w:rFonts w:ascii="Bookman Old Style" w:hAnsi="Bookman Old Style" w:cs="Arial"/>
                <w:iCs/>
                <w:sz w:val="16"/>
                <w:szCs w:val="16"/>
              </w:rPr>
            </w:pPr>
            <w:r w:rsidRPr="008678EE">
              <w:rPr>
                <w:rFonts w:ascii="Bookman Old Style" w:hAnsi="Bookman Old Style" w:cs="Arial"/>
                <w:iCs/>
                <w:sz w:val="16"/>
                <w:szCs w:val="16"/>
              </w:rPr>
              <w:t>Finalmente, se incluyó una última causal establecida para aclarar una situación que ocurre en la práctica, pero que no está expresamente contemplada en la ley: “Concretar negociaciones, preacuerdos y acuerdos entre la Fiscalía y el indiciado o acusado”</w:t>
            </w:r>
            <w:r w:rsidRPr="008678EE">
              <w:rPr>
                <w:rFonts w:ascii="Bookman Old Style" w:hAnsi="Bookman Old Style" w:cs="Arial"/>
                <w:i/>
                <w:iCs/>
                <w:sz w:val="16"/>
                <w:szCs w:val="16"/>
              </w:rPr>
              <w:t xml:space="preserve"> </w:t>
            </w:r>
            <w:r w:rsidRPr="008678EE">
              <w:rPr>
                <w:rFonts w:ascii="Bookman Old Style" w:hAnsi="Bookman Old Style" w:cs="Arial"/>
                <w:iCs/>
                <w:sz w:val="16"/>
                <w:szCs w:val="16"/>
              </w:rPr>
              <w:t xml:space="preserve">en los casos en los que sea necesario. Anteriormente, y aún hoy, algunos creen erróneamente que el principio de oportunidad, los preacuerdos y las negociaciones son institutos independientes que no pueden ser utilizados en un mismo contexto procesal. </w:t>
            </w:r>
          </w:p>
          <w:p w:rsidR="0057244D" w:rsidRPr="008678EE" w:rsidRDefault="0057244D" w:rsidP="007D36A7">
            <w:pPr>
              <w:spacing w:before="100" w:beforeAutospacing="1" w:after="100" w:afterAutospacing="1" w:line="240" w:lineRule="auto"/>
              <w:jc w:val="both"/>
              <w:rPr>
                <w:rFonts w:ascii="Bookman Old Style" w:hAnsi="Bookman Old Style" w:cs="Arial"/>
                <w:iCs/>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16"/>
                <w:sz w:val="16"/>
                <w:szCs w:val="16"/>
              </w:rPr>
              <w:lastRenderedPageBreak/>
              <w:t>ARTÍCULO</w:t>
            </w:r>
            <w:r w:rsidRPr="008678EE">
              <w:rPr>
                <w:rFonts w:ascii="Bookman Old Style" w:hAnsi="Bookman Old Style" w:cs="Arial"/>
                <w:b/>
                <w:spacing w:val="-14"/>
                <w:w w:val="116"/>
                <w:sz w:val="16"/>
                <w:szCs w:val="16"/>
              </w:rPr>
              <w:t xml:space="preserve"> </w:t>
            </w:r>
            <w:r w:rsidRPr="008678EE">
              <w:rPr>
                <w:rFonts w:ascii="Bookman Old Style" w:hAnsi="Bookman Old Style" w:cs="Arial"/>
                <w:b/>
                <w:w w:val="116"/>
                <w:sz w:val="16"/>
                <w:szCs w:val="16"/>
              </w:rPr>
              <w:t>103.</w:t>
            </w:r>
            <w:r w:rsidRPr="008678EE">
              <w:rPr>
                <w:rFonts w:ascii="Bookman Old Style" w:hAnsi="Bookman Old Style" w:cs="Arial"/>
                <w:w w:val="116"/>
                <w:sz w:val="16"/>
                <w:szCs w:val="16"/>
              </w:rPr>
              <w:t xml:space="preserve"> </w:t>
            </w:r>
            <w:r w:rsidRPr="008678EE">
              <w:rPr>
                <w:rFonts w:ascii="Bookman Old Style" w:hAnsi="Bookman Old Style" w:cs="Arial"/>
                <w:sz w:val="16"/>
                <w:szCs w:val="16"/>
              </w:rPr>
              <w:t>Modifíquese el</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artículo 323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906 d</w:t>
            </w:r>
            <w:r>
              <w:rPr>
                <w:rFonts w:ascii="Bookman Old Style" w:hAnsi="Bookman Old Style" w:cs="Arial"/>
                <w:sz w:val="16"/>
                <w:szCs w:val="16"/>
              </w:rPr>
              <w:t>e 2004</w:t>
            </w:r>
            <w:r w:rsidRPr="008678EE">
              <w:rPr>
                <w:rFonts w:ascii="Bookman Old Style" w:hAnsi="Bookman Old Style" w:cs="Arial"/>
                <w:w w:val="79"/>
                <w:sz w:val="16"/>
                <w:szCs w:val="16"/>
              </w:rPr>
              <w:t>,</w:t>
            </w:r>
            <w:r w:rsidRPr="008678EE">
              <w:rPr>
                <w:rFonts w:ascii="Bookman Old Style" w:hAnsi="Bookman Old Style" w:cs="Arial"/>
                <w:sz w:val="16"/>
                <w:szCs w:val="16"/>
              </w:rPr>
              <w:t xml:space="preserve"> </w:t>
            </w:r>
            <w:r w:rsidRPr="008678EE">
              <w:rPr>
                <w:rFonts w:ascii="Bookman Old Style" w:hAnsi="Bookman Old Style" w:cs="Arial"/>
                <w:w w:val="101"/>
                <w:sz w:val="16"/>
                <w:szCs w:val="16"/>
              </w:rPr>
              <w:t>mo</w:t>
            </w:r>
            <w:r w:rsidRPr="008678EE">
              <w:rPr>
                <w:rFonts w:ascii="Bookman Old Style" w:hAnsi="Bookman Old Style" w:cs="Arial"/>
                <w:w w:val="98"/>
                <w:sz w:val="16"/>
                <w:szCs w:val="16"/>
              </w:rPr>
              <w:t>difica</w:t>
            </w:r>
            <w:r w:rsidRPr="008678EE">
              <w:rPr>
                <w:rFonts w:ascii="Bookman Old Style" w:hAnsi="Bookman Old Style" w:cs="Arial"/>
                <w:w w:val="104"/>
                <w:sz w:val="16"/>
                <w:szCs w:val="16"/>
              </w:rPr>
              <w:t xml:space="preserve">do </w:t>
            </w:r>
            <w:r w:rsidRPr="008678EE">
              <w:rPr>
                <w:rFonts w:ascii="Bookman Old Style" w:hAnsi="Bookman Old Style" w:cs="Arial"/>
                <w:sz w:val="16"/>
                <w:szCs w:val="16"/>
              </w:rPr>
              <w:t>por</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 xml:space="preserve">artículo </w:t>
            </w:r>
            <w:r w:rsidRPr="008678EE">
              <w:rPr>
                <w:rFonts w:ascii="Bookman Old Style" w:hAnsi="Bookman Old Style" w:cs="Arial"/>
                <w:w w:val="79"/>
                <w:sz w:val="16"/>
                <w:szCs w:val="16"/>
              </w:rPr>
              <w:t>1</w:t>
            </w:r>
            <w:r w:rsidRPr="008678EE">
              <w:rPr>
                <w:rFonts w:ascii="Bookman Old Style" w:hAnsi="Bookman Old Style" w:cs="Arial"/>
                <w:spacing w:val="29"/>
                <w:w w:val="79"/>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4"/>
                <w:sz w:val="16"/>
                <w:szCs w:val="16"/>
              </w:rPr>
              <w:t xml:space="preserve"> </w:t>
            </w:r>
            <w:r w:rsidRPr="008678EE">
              <w:rPr>
                <w:rFonts w:ascii="Bookman Old Style" w:hAnsi="Bookman Old Style" w:cs="Arial"/>
                <w:w w:val="95"/>
                <w:sz w:val="16"/>
                <w:szCs w:val="16"/>
              </w:rPr>
              <w:t>la</w:t>
            </w:r>
            <w:r w:rsidRPr="008678EE">
              <w:rPr>
                <w:rFonts w:ascii="Bookman Old Style" w:hAnsi="Bookman Old Style" w:cs="Arial"/>
                <w:spacing w:val="37"/>
                <w:w w:val="95"/>
                <w:sz w:val="16"/>
                <w:szCs w:val="16"/>
              </w:rPr>
              <w:t xml:space="preserve"> </w:t>
            </w:r>
            <w:r w:rsidRPr="008678EE">
              <w:rPr>
                <w:rFonts w:ascii="Bookman Old Style" w:hAnsi="Bookman Old Style" w:cs="Arial"/>
                <w:sz w:val="16"/>
                <w:szCs w:val="16"/>
              </w:rPr>
              <w:t xml:space="preserve">Ley </w:t>
            </w:r>
            <w:r w:rsidRPr="008678EE">
              <w:rPr>
                <w:rFonts w:ascii="Bookman Old Style" w:hAnsi="Bookman Old Style" w:cs="Arial"/>
                <w:w w:val="121"/>
                <w:sz w:val="16"/>
                <w:szCs w:val="16"/>
              </w:rPr>
              <w:t>1312</w:t>
            </w:r>
            <w:r w:rsidRPr="008678EE">
              <w:rPr>
                <w:rFonts w:ascii="Bookman Old Style" w:hAnsi="Bookman Old Style" w:cs="Arial"/>
                <w:spacing w:val="-25"/>
                <w:w w:val="121"/>
                <w:sz w:val="16"/>
                <w:szCs w:val="16"/>
              </w:rPr>
              <w:t xml:space="preserve"> </w:t>
            </w:r>
            <w:r w:rsidRPr="008678EE">
              <w:rPr>
                <w:rFonts w:ascii="Bookman Old Style" w:hAnsi="Bookman Old Style" w:cs="Arial"/>
                <w:sz w:val="16"/>
                <w:szCs w:val="16"/>
              </w:rPr>
              <w:t>d</w:t>
            </w:r>
            <w:r>
              <w:rPr>
                <w:rFonts w:ascii="Bookman Old Style" w:hAnsi="Bookman Old Style" w:cs="Arial"/>
                <w:sz w:val="16"/>
                <w:szCs w:val="16"/>
              </w:rPr>
              <w:t>e 2009</w:t>
            </w:r>
            <w:r w:rsidRPr="008678EE">
              <w:rPr>
                <w:rFonts w:ascii="Bookman Old Style" w:hAnsi="Bookman Old Style" w:cs="Arial"/>
                <w:w w:val="69"/>
                <w:sz w:val="16"/>
                <w:szCs w:val="16"/>
              </w:rPr>
              <w:t>,</w:t>
            </w:r>
            <w:r w:rsidRPr="008678EE">
              <w:rPr>
                <w:rFonts w:ascii="Bookman Old Style" w:hAnsi="Bookman Old Style" w:cs="Arial"/>
                <w:sz w:val="16"/>
                <w:szCs w:val="16"/>
              </w:rPr>
              <w:t xml:space="preserve"> el</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 xml:space="preserve">quedará </w:t>
            </w:r>
            <w:r w:rsidRPr="008678EE">
              <w:rPr>
                <w:rFonts w:ascii="Bookman Old Style" w:hAnsi="Bookman Old Style" w:cs="Arial"/>
                <w:w w:val="104"/>
                <w:sz w:val="16"/>
                <w:szCs w:val="16"/>
              </w:rPr>
              <w:t>así:</w:t>
            </w:r>
          </w:p>
          <w:p w:rsidR="0057244D" w:rsidRPr="008678EE" w:rsidRDefault="0057244D" w:rsidP="007B3CC2">
            <w:pPr>
              <w:spacing w:line="240" w:lineRule="auto"/>
              <w:jc w:val="both"/>
              <w:rPr>
                <w:rFonts w:ascii="Bookman Old Style" w:hAnsi="Bookman Old Style" w:cs="Arial"/>
                <w:sz w:val="16"/>
                <w:szCs w:val="16"/>
              </w:rPr>
            </w:pPr>
            <w:r w:rsidRPr="008678EE">
              <w:rPr>
                <w:rFonts w:ascii="Bookman Old Style" w:hAnsi="Bookman Old Style" w:cs="Arial"/>
                <w:b/>
                <w:sz w:val="16"/>
                <w:szCs w:val="16"/>
              </w:rPr>
              <w:t>"Artículo 323. Aplicación del principio de oportunidad.</w:t>
            </w:r>
            <w:r w:rsidRPr="008678EE">
              <w:rPr>
                <w:rFonts w:ascii="Bookman Old Style" w:hAnsi="Bookman Old Style" w:cs="Arial"/>
                <w:sz w:val="16"/>
                <w:szCs w:val="16"/>
              </w:rPr>
              <w:t xml:space="preserve"> La Fiscalía General de la Nación </w:t>
            </w:r>
            <w:r w:rsidRPr="008678EE">
              <w:rPr>
                <w:rFonts w:ascii="Bookman Old Style" w:hAnsi="Bookman Old Style" w:cs="Arial"/>
                <w:b/>
                <w:sz w:val="16"/>
                <w:szCs w:val="16"/>
              </w:rPr>
              <w:t>podrá suspender, interrumpir o renunciar a la persecución penal, en los casos que establece este Código</w:t>
            </w:r>
            <w:r w:rsidRPr="008678EE">
              <w:rPr>
                <w:rFonts w:ascii="Bookman Old Style" w:hAnsi="Bookman Old Style" w:cs="Arial"/>
                <w:sz w:val="16"/>
                <w:szCs w:val="16"/>
              </w:rPr>
              <w:t xml:space="preserve"> para la aplicación del principio de oportunidad.</w:t>
            </w:r>
          </w:p>
          <w:p w:rsidR="0057244D" w:rsidRPr="008678EE" w:rsidRDefault="0057244D" w:rsidP="007B3CC2">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El principio de oportunidad procederá en las etapas de indagación, investigación y juzgamiento, incluso después de la aceptación de cargos, hasta la audiencia que consagra el artículo 447 de este Código.</w:t>
            </w:r>
          </w:p>
          <w:p w:rsidR="0057244D" w:rsidRPr="008678EE" w:rsidRDefault="0057244D" w:rsidP="007B3CC2">
            <w:pPr>
              <w:spacing w:line="240" w:lineRule="auto"/>
              <w:jc w:val="both"/>
              <w:rPr>
                <w:rFonts w:ascii="Bookman Old Style" w:hAnsi="Bookman Old Style" w:cs="Arial"/>
                <w:b/>
                <w:sz w:val="16"/>
                <w:szCs w:val="16"/>
              </w:rPr>
            </w:pPr>
            <w:r>
              <w:rPr>
                <w:rFonts w:ascii="Bookman Old Style" w:hAnsi="Bookman Old Style" w:cs="Arial"/>
                <w:b/>
                <w:sz w:val="16"/>
                <w:szCs w:val="16"/>
              </w:rPr>
              <w:t xml:space="preserve">La </w:t>
            </w:r>
            <w:r w:rsidRPr="008678EE">
              <w:rPr>
                <w:rFonts w:ascii="Bookman Old Style" w:hAnsi="Bookman Old Style" w:cs="Arial"/>
                <w:b/>
                <w:sz w:val="16"/>
                <w:szCs w:val="16"/>
              </w:rPr>
              <w:t>aplicación del principio de oportunidad y los preacuerdos de los posibles indiciados, imputados o acusados y la Fiscalía, no podrán comprometer la presunción de inocencia y solo procederán si hay un mínimo de prueba que per-mita inferir la autoría o participación en la conducta y su tipicidad.</w:t>
            </w:r>
          </w:p>
          <w:p w:rsidR="0057244D" w:rsidRPr="008678EE" w:rsidRDefault="0057244D" w:rsidP="007B3CC2">
            <w:pPr>
              <w:spacing w:line="240" w:lineRule="auto"/>
              <w:ind w:right="-76"/>
              <w:jc w:val="both"/>
              <w:rPr>
                <w:rFonts w:ascii="Bookman Old Style" w:eastAsia="MS Mincho" w:hAnsi="Bookman Old Style" w:cs="Arial"/>
                <w:b/>
                <w:sz w:val="16"/>
                <w:szCs w:val="16"/>
              </w:rPr>
            </w:pPr>
            <w:r w:rsidRPr="008678EE">
              <w:rPr>
                <w:rFonts w:ascii="Bookman Old Style" w:hAnsi="Bookman Old Style" w:cs="Arial"/>
                <w:b/>
                <w:sz w:val="16"/>
                <w:szCs w:val="16"/>
              </w:rPr>
              <w:t xml:space="preserve">En todo caso, cuando se aplique el principio de oportunidad antes de la comunicación descrita en el artículo </w:t>
            </w:r>
            <w:r w:rsidRPr="008678EE">
              <w:rPr>
                <w:rFonts w:ascii="Bookman Old Style" w:hAnsi="Bookman Old Style" w:cs="Arial"/>
                <w:b/>
                <w:sz w:val="16"/>
                <w:szCs w:val="16"/>
              </w:rPr>
              <w:lastRenderedPageBreak/>
              <w:t>286 de este Código, deberá existir una inferencia razonable de autoría o participación del investigado respecto de los delitos concretos sobre los cuales procederá basada en elementos materiales probatorios, evidencia física o información legalmente obtenida."</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497FFB">
              <w:rPr>
                <w:rFonts w:ascii="Bookman Old Style" w:hAnsi="Bookman Old Style" w:cs="Arial"/>
                <w:sz w:val="16"/>
                <w:szCs w:val="16"/>
              </w:rPr>
              <w:t>eración ahora es el artículo 109</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p w:rsidR="0057244D" w:rsidRPr="008678EE" w:rsidRDefault="0057244D" w:rsidP="007B3CC2">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Las modificaciones aquí introducidas únicamente amplían el espectro de aplicación del principio de oportunidad ampliando la posibilidad también para el juzgamiento y reconocimiento la posibilidad de celebrar principios de oportunidad aun después de haberse producido una aceptación de cargos.</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sidRPr="008678EE">
              <w:rPr>
                <w:rFonts w:ascii="Bookman Old Style" w:hAnsi="Bookman Old Style" w:cs="Arial"/>
                <w:b/>
                <w:w w:val="117"/>
                <w:sz w:val="16"/>
                <w:szCs w:val="16"/>
              </w:rPr>
              <w:t>104</w:t>
            </w:r>
            <w:r w:rsidRPr="008678EE">
              <w:rPr>
                <w:rFonts w:ascii="Bookman Old Style" w:hAnsi="Bookman Old Style" w:cs="Arial"/>
                <w:b/>
                <w:w w:val="64"/>
                <w:sz w:val="16"/>
                <w:szCs w:val="16"/>
              </w:rPr>
              <w:t>.</w:t>
            </w:r>
            <w:r w:rsidRPr="008678EE">
              <w:rPr>
                <w:rFonts w:ascii="Bookman Old Style" w:hAnsi="Bookman Old Style" w:cs="Arial"/>
                <w:sz w:val="16"/>
                <w:szCs w:val="16"/>
              </w:rPr>
              <w:t xml:space="preserve"> Modifíquese el</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artículo 324 de</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 xml:space="preserve">2004, </w:t>
            </w:r>
            <w:r w:rsidRPr="008678EE">
              <w:rPr>
                <w:rFonts w:ascii="Bookman Old Style" w:hAnsi="Bookman Old Style" w:cs="Arial"/>
                <w:w w:val="106"/>
                <w:sz w:val="16"/>
                <w:szCs w:val="16"/>
              </w:rPr>
              <w:t xml:space="preserve">modificado </w:t>
            </w:r>
            <w:r w:rsidRPr="008678EE">
              <w:rPr>
                <w:rFonts w:ascii="Bookman Old Style" w:hAnsi="Bookman Old Style" w:cs="Arial"/>
                <w:sz w:val="16"/>
                <w:szCs w:val="16"/>
              </w:rPr>
              <w:t>por</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artículo 2</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Ley 1312 de</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2009, el</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 xml:space="preserve">quedará </w:t>
            </w:r>
            <w:r w:rsidRPr="008678EE">
              <w:rPr>
                <w:rFonts w:ascii="Bookman Old Style" w:hAnsi="Bookman Old Style" w:cs="Arial"/>
                <w:w w:val="102"/>
                <w:sz w:val="16"/>
                <w:szCs w:val="16"/>
              </w:rPr>
              <w:t>a</w:t>
            </w:r>
            <w:r w:rsidRPr="008678EE">
              <w:rPr>
                <w:rFonts w:ascii="Bookman Old Style" w:hAnsi="Bookman Old Style" w:cs="Arial"/>
                <w:w w:val="106"/>
                <w:sz w:val="16"/>
                <w:szCs w:val="16"/>
              </w:rPr>
              <w:t>sí:</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324. </w:t>
            </w:r>
            <w:r w:rsidRPr="008678EE">
              <w:rPr>
                <w:rFonts w:ascii="Bookman Old Style" w:hAnsi="Bookman Old Style" w:cs="Arial"/>
                <w:b/>
                <w:w w:val="109"/>
                <w:sz w:val="16"/>
                <w:szCs w:val="16"/>
              </w:rPr>
              <w:t>Causales.</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3"/>
                <w:sz w:val="16"/>
                <w:szCs w:val="16"/>
              </w:rPr>
              <w:t xml:space="preserve"> </w:t>
            </w:r>
            <w:r w:rsidRPr="008678EE">
              <w:rPr>
                <w:rFonts w:ascii="Bookman Old Style" w:hAnsi="Bookman Old Style" w:cs="Arial"/>
                <w:sz w:val="16"/>
                <w:szCs w:val="16"/>
              </w:rPr>
              <w:t>principio de</w:t>
            </w:r>
            <w:r w:rsidRPr="008678EE">
              <w:rPr>
                <w:rFonts w:ascii="Bookman Old Style" w:hAnsi="Bookman Old Style" w:cs="Arial"/>
                <w:spacing w:val="38"/>
                <w:sz w:val="16"/>
                <w:szCs w:val="16"/>
              </w:rPr>
              <w:t xml:space="preserve"> </w:t>
            </w:r>
            <w:r w:rsidRPr="008678EE">
              <w:rPr>
                <w:rFonts w:ascii="Bookman Old Style" w:hAnsi="Bookman Old Style" w:cs="Arial"/>
                <w:w w:val="107"/>
                <w:sz w:val="16"/>
                <w:szCs w:val="16"/>
              </w:rPr>
              <w:t>oportunidad</w:t>
            </w:r>
            <w:r w:rsidRPr="008678EE">
              <w:rPr>
                <w:rFonts w:ascii="Bookman Old Style" w:hAnsi="Bookman Old Style" w:cs="Arial"/>
                <w:b/>
                <w:w w:val="107"/>
                <w:sz w:val="16"/>
                <w:szCs w:val="16"/>
              </w:rPr>
              <w:t xml:space="preserve">, </w:t>
            </w:r>
            <w:r w:rsidRPr="008678EE">
              <w:rPr>
                <w:rFonts w:ascii="Bookman Old Style" w:hAnsi="Bookman Old Style" w:cs="Arial"/>
                <w:b/>
                <w:sz w:val="16"/>
                <w:szCs w:val="16"/>
              </w:rPr>
              <w:t xml:space="preserve">en </w:t>
            </w:r>
            <w:r w:rsidRPr="008678EE">
              <w:rPr>
                <w:rFonts w:ascii="Bookman Old Style" w:hAnsi="Bookman Old Style" w:cs="Arial"/>
                <w:b/>
                <w:w w:val="109"/>
                <w:sz w:val="16"/>
                <w:szCs w:val="16"/>
              </w:rPr>
              <w:t xml:space="preserve">cualquiera de sus modalidades, </w:t>
            </w:r>
            <w:r w:rsidRPr="008678EE">
              <w:rPr>
                <w:rFonts w:ascii="Bookman Old Style" w:hAnsi="Bookman Old Style" w:cs="Arial"/>
                <w:b/>
                <w:sz w:val="16"/>
                <w:szCs w:val="16"/>
              </w:rPr>
              <w:t xml:space="preserve">podrá </w:t>
            </w:r>
            <w:r w:rsidRPr="008678EE">
              <w:rPr>
                <w:rFonts w:ascii="Bookman Old Style" w:hAnsi="Bookman Old Style" w:cs="Arial"/>
                <w:b/>
                <w:w w:val="109"/>
                <w:sz w:val="16"/>
                <w:szCs w:val="16"/>
              </w:rPr>
              <w:t xml:space="preserve">aplicarse </w:t>
            </w:r>
            <w:r w:rsidRPr="008678EE">
              <w:rPr>
                <w:rFonts w:ascii="Bookman Old Style" w:hAnsi="Bookman Old Style" w:cs="Arial"/>
                <w:sz w:val="16"/>
                <w:szCs w:val="16"/>
              </w:rPr>
              <w:t>en</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22"/>
                <w:sz w:val="16"/>
                <w:szCs w:val="16"/>
              </w:rPr>
              <w:t xml:space="preserve"> </w:t>
            </w:r>
            <w:r w:rsidRPr="008678EE">
              <w:rPr>
                <w:rFonts w:ascii="Bookman Old Style" w:hAnsi="Bookman Old Style" w:cs="Arial"/>
                <w:sz w:val="16"/>
                <w:szCs w:val="16"/>
              </w:rPr>
              <w:t xml:space="preserve">siguientes </w:t>
            </w:r>
            <w:r w:rsidRPr="008678EE">
              <w:rPr>
                <w:rFonts w:ascii="Bookman Old Style" w:hAnsi="Bookman Old Style" w:cs="Arial"/>
                <w:w w:val="106"/>
                <w:sz w:val="16"/>
                <w:szCs w:val="16"/>
              </w:rPr>
              <w:t>casos:</w:t>
            </w:r>
          </w:p>
          <w:p w:rsidR="0057244D" w:rsidRPr="008678EE" w:rsidRDefault="0057244D" w:rsidP="007D36A7">
            <w:pPr>
              <w:spacing w:line="240" w:lineRule="auto"/>
              <w:ind w:right="-76"/>
              <w:jc w:val="both"/>
              <w:rPr>
                <w:rFonts w:ascii="Bookman Old Style" w:hAnsi="Bookman Old Style" w:cs="Arial"/>
                <w:w w:val="47"/>
                <w:sz w:val="16"/>
                <w:szCs w:val="16"/>
              </w:rPr>
            </w:pPr>
            <w:r w:rsidRPr="008678EE">
              <w:rPr>
                <w:rFonts w:ascii="Bookman Old Style" w:hAnsi="Bookman Old Style" w:cs="Arial"/>
                <w:sz w:val="16"/>
                <w:szCs w:val="16"/>
              </w:rPr>
              <w:t>1. Cuando se</w:t>
            </w:r>
            <w:r w:rsidRPr="008678EE">
              <w:rPr>
                <w:rFonts w:ascii="Bookman Old Style" w:hAnsi="Bookman Old Style" w:cs="Arial"/>
                <w:spacing w:val="45"/>
                <w:sz w:val="16"/>
                <w:szCs w:val="16"/>
              </w:rPr>
              <w:t xml:space="preserve"> </w:t>
            </w:r>
            <w:r w:rsidRPr="008678EE">
              <w:rPr>
                <w:rFonts w:ascii="Bookman Old Style" w:hAnsi="Bookman Old Style" w:cs="Arial"/>
                <w:sz w:val="16"/>
                <w:szCs w:val="16"/>
              </w:rPr>
              <w:t xml:space="preserve">trate de delitos </w:t>
            </w:r>
            <w:r w:rsidRPr="008678EE">
              <w:rPr>
                <w:rFonts w:ascii="Bookman Old Style" w:hAnsi="Bookman Old Style" w:cs="Arial"/>
                <w:w w:val="106"/>
                <w:sz w:val="16"/>
                <w:szCs w:val="16"/>
              </w:rPr>
              <w:t xml:space="preserve">sancionados </w:t>
            </w:r>
            <w:r w:rsidRPr="008678EE">
              <w:rPr>
                <w:rFonts w:ascii="Bookman Old Style" w:hAnsi="Bookman Old Style" w:cs="Arial"/>
                <w:sz w:val="16"/>
                <w:szCs w:val="16"/>
              </w:rPr>
              <w:t>con pena privativa de</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 xml:space="preserve">libertad </w:t>
            </w:r>
            <w:r w:rsidRPr="008678EE">
              <w:rPr>
                <w:rFonts w:ascii="Bookman Old Style" w:hAnsi="Bookman Old Style" w:cs="Arial"/>
                <w:w w:val="106"/>
                <w:sz w:val="16"/>
                <w:szCs w:val="16"/>
              </w:rPr>
              <w:t xml:space="preserve">cuyo </w:t>
            </w:r>
            <w:r w:rsidRPr="008678EE">
              <w:rPr>
                <w:rFonts w:ascii="Bookman Old Style" w:hAnsi="Bookman Old Style" w:cs="Arial"/>
                <w:sz w:val="16"/>
                <w:szCs w:val="16"/>
              </w:rPr>
              <w:t>máximo señalado en</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no</w:t>
            </w:r>
            <w:r w:rsidRPr="008678EE">
              <w:rPr>
                <w:rFonts w:ascii="Bookman Old Style" w:hAnsi="Bookman Old Style" w:cs="Arial"/>
                <w:spacing w:val="38"/>
                <w:sz w:val="16"/>
                <w:szCs w:val="16"/>
              </w:rPr>
              <w:t xml:space="preserve"> </w:t>
            </w:r>
            <w:r w:rsidRPr="008678EE">
              <w:rPr>
                <w:rFonts w:ascii="Bookman Old Style" w:hAnsi="Bookman Old Style" w:cs="Arial"/>
                <w:b/>
                <w:sz w:val="16"/>
                <w:szCs w:val="16"/>
              </w:rPr>
              <w:t>exceda de ocho (8) años</w:t>
            </w:r>
            <w:r w:rsidRPr="008678EE">
              <w:rPr>
                <w:rFonts w:ascii="Bookman Old Style" w:hAnsi="Bookman Old Style" w:cs="Arial"/>
                <w:sz w:val="16"/>
                <w:szCs w:val="16"/>
              </w:rPr>
              <w:t xml:space="preserve"> o</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con</w:t>
            </w:r>
            <w:r w:rsidRPr="008678EE">
              <w:rPr>
                <w:rFonts w:ascii="Bookman Old Style" w:hAnsi="Bookman Old Style" w:cs="Arial"/>
                <w:spacing w:val="32"/>
                <w:sz w:val="16"/>
                <w:szCs w:val="16"/>
              </w:rPr>
              <w:t xml:space="preserve"> </w:t>
            </w:r>
            <w:r w:rsidRPr="008678EE">
              <w:rPr>
                <w:rFonts w:ascii="Bookman Old Style" w:hAnsi="Bookman Old Style" w:cs="Arial"/>
                <w:sz w:val="16"/>
                <w:szCs w:val="16"/>
              </w:rPr>
              <w:t xml:space="preserve">pena principal </w:t>
            </w:r>
            <w:r w:rsidRPr="008678EE">
              <w:rPr>
                <w:rFonts w:ascii="Bookman Old Style" w:hAnsi="Bookman Old Style" w:cs="Arial"/>
                <w:w w:val="106"/>
                <w:sz w:val="16"/>
                <w:szCs w:val="16"/>
              </w:rPr>
              <w:t xml:space="preserve">de </w:t>
            </w:r>
            <w:r w:rsidRPr="008678EE">
              <w:rPr>
                <w:rFonts w:ascii="Bookman Old Style" w:hAnsi="Bookman Old Style" w:cs="Arial"/>
                <w:sz w:val="16"/>
                <w:szCs w:val="16"/>
              </w:rPr>
              <w:t>multa, siempre que</w:t>
            </w:r>
            <w:r w:rsidRPr="008678EE">
              <w:rPr>
                <w:rFonts w:ascii="Bookman Old Style" w:hAnsi="Bookman Old Style" w:cs="Arial"/>
                <w:spacing w:val="26"/>
                <w:sz w:val="16"/>
                <w:szCs w:val="16"/>
              </w:rPr>
              <w:t xml:space="preserve"> </w:t>
            </w:r>
            <w:r w:rsidRPr="008678EE">
              <w:rPr>
                <w:rFonts w:ascii="Bookman Old Style" w:hAnsi="Bookman Old Style" w:cs="Arial"/>
                <w:sz w:val="16"/>
                <w:szCs w:val="16"/>
              </w:rPr>
              <w:t>se</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haya</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 xml:space="preserve">reparado </w:t>
            </w:r>
            <w:r w:rsidRPr="008678EE">
              <w:rPr>
                <w:rFonts w:ascii="Bookman Old Style" w:hAnsi="Bookman Old Style" w:cs="Arial"/>
                <w:w w:val="109"/>
                <w:sz w:val="16"/>
                <w:szCs w:val="16"/>
              </w:rPr>
              <w:t>integralmente</w:t>
            </w:r>
            <w:r w:rsidRPr="008678EE">
              <w:rPr>
                <w:rFonts w:ascii="Bookman Old Style" w:hAnsi="Bookman Old Style" w:cs="Arial"/>
                <w:spacing w:val="30"/>
                <w:w w:val="109"/>
                <w:sz w:val="16"/>
                <w:szCs w:val="16"/>
              </w:rPr>
              <w:t xml:space="preserve"> </w:t>
            </w:r>
            <w:r w:rsidRPr="008678EE">
              <w:rPr>
                <w:rFonts w:ascii="Bookman Old Style" w:hAnsi="Bookman Old Style" w:cs="Arial"/>
                <w:sz w:val="16"/>
                <w:szCs w:val="16"/>
              </w:rPr>
              <w:t>a la</w:t>
            </w:r>
            <w:r w:rsidRPr="008678EE">
              <w:rPr>
                <w:rFonts w:ascii="Bookman Old Style" w:hAnsi="Bookman Old Style" w:cs="Arial"/>
                <w:spacing w:val="9"/>
                <w:sz w:val="16"/>
                <w:szCs w:val="16"/>
              </w:rPr>
              <w:t xml:space="preserve"> </w:t>
            </w:r>
            <w:r w:rsidRPr="008678EE">
              <w:rPr>
                <w:rFonts w:ascii="Bookman Old Style" w:hAnsi="Bookman Old Style" w:cs="Arial"/>
                <w:sz w:val="16"/>
                <w:szCs w:val="16"/>
              </w:rPr>
              <w:t>víctima</w:t>
            </w:r>
            <w:r w:rsidRPr="008678EE">
              <w:rPr>
                <w:rFonts w:ascii="Bookman Old Style" w:hAnsi="Bookman Old Style" w:cs="Arial"/>
                <w:spacing w:val="58"/>
                <w:sz w:val="16"/>
                <w:szCs w:val="16"/>
              </w:rPr>
              <w:t xml:space="preserve"> </w:t>
            </w:r>
            <w:r w:rsidRPr="008678EE">
              <w:rPr>
                <w:rFonts w:ascii="Bookman Old Style" w:hAnsi="Bookman Old Style" w:cs="Arial"/>
                <w:sz w:val="16"/>
                <w:szCs w:val="16"/>
              </w:rPr>
              <w:t xml:space="preserve">conocida </w:t>
            </w:r>
            <w:r w:rsidRPr="008678EE">
              <w:rPr>
                <w:rFonts w:ascii="Bookman Old Style" w:hAnsi="Bookman Old Style" w:cs="Arial"/>
                <w:w w:val="106"/>
                <w:sz w:val="16"/>
                <w:szCs w:val="16"/>
              </w:rPr>
              <w:t xml:space="preserve">o </w:t>
            </w:r>
            <w:r w:rsidRPr="008678EE">
              <w:rPr>
                <w:rFonts w:ascii="Bookman Old Style" w:hAnsi="Bookman Old Style" w:cs="Arial"/>
                <w:w w:val="108"/>
                <w:sz w:val="16"/>
                <w:szCs w:val="16"/>
              </w:rPr>
              <w:t>individualizada</w:t>
            </w:r>
            <w:r w:rsidRPr="008678EE">
              <w:rPr>
                <w:rFonts w:ascii="Bookman Old Style" w:hAnsi="Bookman Old Style" w:cs="Arial"/>
                <w:w w:val="47"/>
                <w:sz w:val="16"/>
                <w:szCs w:val="16"/>
              </w:rPr>
              <w:t>.</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También podrá aplicarse esta causal cuando no existiendo víctima conocida o individualizada, se garantice la reparación integral a través de caución o cualquier otro medio idóneo, según lo establecido por el fiscal.</w:t>
            </w:r>
          </w:p>
          <w:p w:rsidR="0057244D" w:rsidRPr="008678EE" w:rsidRDefault="0057244D" w:rsidP="007D36A7">
            <w:pPr>
              <w:tabs>
                <w:tab w:val="left" w:pos="1300"/>
              </w:tabs>
              <w:spacing w:line="240" w:lineRule="auto"/>
              <w:ind w:right="-76"/>
              <w:jc w:val="both"/>
              <w:rPr>
                <w:rFonts w:ascii="Bookman Old Style" w:hAnsi="Bookman Old Style" w:cs="Arial"/>
                <w:b/>
                <w:sz w:val="16"/>
                <w:szCs w:val="16"/>
              </w:rPr>
            </w:pPr>
            <w:r w:rsidRPr="008678EE">
              <w:rPr>
                <w:rFonts w:ascii="Bookman Old Style" w:hAnsi="Bookman Old Style" w:cs="Arial"/>
                <w:sz w:val="16"/>
                <w:szCs w:val="16"/>
              </w:rPr>
              <w:t>Ésta es</w:t>
            </w:r>
            <w:r w:rsidRPr="008678EE">
              <w:rPr>
                <w:rFonts w:ascii="Bookman Old Style" w:hAnsi="Bookman Old Style" w:cs="Arial"/>
                <w:spacing w:val="54"/>
                <w:sz w:val="16"/>
                <w:szCs w:val="16"/>
              </w:rPr>
              <w:t xml:space="preserve"> </w:t>
            </w:r>
            <w:r w:rsidRPr="008678EE">
              <w:rPr>
                <w:rFonts w:ascii="Bookman Old Style" w:hAnsi="Bookman Old Style" w:cs="Arial"/>
                <w:w w:val="105"/>
                <w:sz w:val="16"/>
                <w:szCs w:val="16"/>
              </w:rPr>
              <w:t>aplicab</w:t>
            </w:r>
            <w:r w:rsidRPr="008678EE">
              <w:rPr>
                <w:rFonts w:ascii="Bookman Old Style" w:hAnsi="Bookman Old Style" w:cs="Arial"/>
                <w:w w:val="92"/>
                <w:sz w:val="16"/>
                <w:szCs w:val="16"/>
              </w:rPr>
              <w:t>l</w:t>
            </w:r>
            <w:r w:rsidRPr="008678EE">
              <w:rPr>
                <w:rFonts w:ascii="Bookman Old Style" w:hAnsi="Bookman Old Style" w:cs="Arial"/>
                <w:w w:val="89"/>
                <w:sz w:val="16"/>
                <w:szCs w:val="16"/>
              </w:rPr>
              <w:t>e</w:t>
            </w:r>
            <w:r w:rsidRPr="008678EE">
              <w:rPr>
                <w:rFonts w:ascii="Bookman Old Style" w:hAnsi="Bookman Old Style" w:cs="Arial"/>
                <w:w w:val="55"/>
                <w:sz w:val="16"/>
                <w:szCs w:val="16"/>
              </w:rPr>
              <w:t xml:space="preserve">, </w:t>
            </w:r>
            <w:r w:rsidRPr="008678EE">
              <w:rPr>
                <w:rFonts w:ascii="Bookman Old Style" w:hAnsi="Bookman Old Style" w:cs="Arial"/>
                <w:sz w:val="16"/>
                <w:szCs w:val="16"/>
              </w:rPr>
              <w:t>igualmente, en</w:t>
            </w:r>
            <w:r w:rsidRPr="008678EE">
              <w:rPr>
                <w:rFonts w:ascii="Bookman Old Style" w:hAnsi="Bookman Old Style" w:cs="Arial"/>
                <w:spacing w:val="55"/>
                <w:sz w:val="16"/>
                <w:szCs w:val="16"/>
              </w:rPr>
              <w:t xml:space="preserve"> </w:t>
            </w:r>
            <w:r w:rsidRPr="008678EE">
              <w:rPr>
                <w:rFonts w:ascii="Bookman Old Style" w:hAnsi="Bookman Old Style" w:cs="Arial"/>
                <w:sz w:val="16"/>
                <w:szCs w:val="16"/>
              </w:rPr>
              <w:t>los eventos de</w:t>
            </w:r>
            <w:r w:rsidRPr="008678EE">
              <w:rPr>
                <w:rFonts w:ascii="Bookman Old Style" w:hAnsi="Bookman Old Style" w:cs="Arial"/>
                <w:spacing w:val="55"/>
                <w:sz w:val="16"/>
                <w:szCs w:val="16"/>
              </w:rPr>
              <w:t xml:space="preserve"> </w:t>
            </w:r>
            <w:r w:rsidRPr="008678EE">
              <w:rPr>
                <w:rFonts w:ascii="Bookman Old Style" w:hAnsi="Bookman Old Style" w:cs="Arial"/>
                <w:sz w:val="16"/>
                <w:szCs w:val="16"/>
              </w:rPr>
              <w:t xml:space="preserve">concurso de conductas </w:t>
            </w:r>
            <w:r w:rsidRPr="008678EE">
              <w:rPr>
                <w:rFonts w:ascii="Bookman Old Style" w:hAnsi="Bookman Old Style" w:cs="Arial"/>
                <w:w w:val="109"/>
                <w:sz w:val="16"/>
                <w:szCs w:val="16"/>
              </w:rPr>
              <w:t>pu</w:t>
            </w:r>
            <w:r w:rsidRPr="008678EE">
              <w:rPr>
                <w:rFonts w:ascii="Bookman Old Style" w:hAnsi="Bookman Old Style" w:cs="Arial"/>
                <w:w w:val="104"/>
                <w:sz w:val="16"/>
                <w:szCs w:val="16"/>
              </w:rPr>
              <w:t>nibl</w:t>
            </w:r>
            <w:r w:rsidRPr="008678EE">
              <w:rPr>
                <w:rFonts w:ascii="Bookman Old Style" w:hAnsi="Bookman Old Style" w:cs="Arial"/>
                <w:w w:val="89"/>
                <w:sz w:val="16"/>
                <w:szCs w:val="16"/>
              </w:rPr>
              <w:t>e</w:t>
            </w:r>
            <w:r w:rsidRPr="008678EE">
              <w:rPr>
                <w:rFonts w:ascii="Bookman Old Style" w:hAnsi="Bookman Old Style" w:cs="Arial"/>
                <w:w w:val="106"/>
                <w:sz w:val="16"/>
                <w:szCs w:val="16"/>
              </w:rPr>
              <w:t xml:space="preserve">s </w:t>
            </w:r>
            <w:r w:rsidRPr="008678EE">
              <w:rPr>
                <w:rFonts w:ascii="Bookman Old Style" w:hAnsi="Bookman Old Style" w:cs="Arial"/>
                <w:sz w:val="16"/>
                <w:szCs w:val="16"/>
              </w:rPr>
              <w:t>siempre y</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cuando, de</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 xml:space="preserve">forma </w:t>
            </w:r>
            <w:r w:rsidRPr="008678EE">
              <w:rPr>
                <w:rFonts w:ascii="Bookman Old Style" w:hAnsi="Bookman Old Style" w:cs="Arial"/>
                <w:w w:val="107"/>
                <w:sz w:val="16"/>
                <w:szCs w:val="16"/>
              </w:rPr>
              <w:t>individual</w:t>
            </w:r>
            <w:r w:rsidRPr="008678EE">
              <w:rPr>
                <w:rFonts w:ascii="Bookman Old Style" w:hAnsi="Bookman Old Style" w:cs="Arial"/>
                <w:w w:val="55"/>
                <w:sz w:val="16"/>
                <w:szCs w:val="16"/>
              </w:rPr>
              <w:t xml:space="preserve">, </w:t>
            </w:r>
            <w:r w:rsidRPr="008678EE">
              <w:rPr>
                <w:rFonts w:ascii="Bookman Old Style" w:hAnsi="Bookman Old Style" w:cs="Arial"/>
                <w:sz w:val="16"/>
                <w:szCs w:val="16"/>
              </w:rPr>
              <w:t>se</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cumpla con</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límites y</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las</w:t>
            </w:r>
            <w:r w:rsidRPr="008678EE">
              <w:rPr>
                <w:rFonts w:ascii="Bookman Old Style" w:hAnsi="Bookman Old Style" w:cs="Arial"/>
                <w:spacing w:val="40"/>
                <w:sz w:val="16"/>
                <w:szCs w:val="16"/>
              </w:rPr>
              <w:t xml:space="preserve"> </w:t>
            </w:r>
            <w:r w:rsidRPr="008678EE">
              <w:rPr>
                <w:rFonts w:ascii="Bookman Old Style" w:hAnsi="Bookman Old Style" w:cs="Arial"/>
                <w:sz w:val="16"/>
                <w:szCs w:val="16"/>
              </w:rPr>
              <w:t>cali</w:t>
            </w:r>
            <w:r w:rsidRPr="008678EE">
              <w:rPr>
                <w:rFonts w:ascii="Bookman Old Style" w:hAnsi="Bookman Old Style" w:cs="Arial"/>
                <w:w w:val="103"/>
                <w:sz w:val="16"/>
                <w:szCs w:val="16"/>
              </w:rPr>
              <w:t>d</w:t>
            </w:r>
            <w:r w:rsidRPr="008678EE">
              <w:rPr>
                <w:rFonts w:ascii="Bookman Old Style" w:hAnsi="Bookman Old Style" w:cs="Arial"/>
                <w:w w:val="106"/>
                <w:sz w:val="16"/>
                <w:szCs w:val="16"/>
              </w:rPr>
              <w:t xml:space="preserve">ades </w:t>
            </w:r>
            <w:r w:rsidRPr="008678EE">
              <w:rPr>
                <w:rFonts w:ascii="Bookman Old Style" w:hAnsi="Bookman Old Style" w:cs="Arial"/>
                <w:sz w:val="16"/>
                <w:szCs w:val="16"/>
              </w:rPr>
              <w:t>señaladas en</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18"/>
                <w:sz w:val="16"/>
                <w:szCs w:val="16"/>
              </w:rPr>
              <w:t xml:space="preserve"> </w:t>
            </w:r>
            <w:r w:rsidRPr="008678EE">
              <w:rPr>
                <w:rFonts w:ascii="Bookman Old Style" w:hAnsi="Bookman Old Style" w:cs="Arial"/>
                <w:sz w:val="16"/>
                <w:szCs w:val="16"/>
              </w:rPr>
              <w:t>incisos</w:t>
            </w:r>
            <w:r w:rsidRPr="008678EE">
              <w:rPr>
                <w:rFonts w:ascii="Bookman Old Style" w:hAnsi="Bookman Old Style" w:cs="Arial"/>
                <w:spacing w:val="60"/>
                <w:sz w:val="16"/>
                <w:szCs w:val="16"/>
              </w:rPr>
              <w:t xml:space="preserve"> </w:t>
            </w:r>
            <w:r w:rsidRPr="008678EE">
              <w:rPr>
                <w:rFonts w:ascii="Bookman Old Style" w:hAnsi="Bookman Old Style" w:cs="Arial"/>
                <w:w w:val="107"/>
                <w:sz w:val="16"/>
                <w:szCs w:val="16"/>
              </w:rPr>
              <w:t>an</w:t>
            </w:r>
            <w:r w:rsidRPr="008678EE">
              <w:rPr>
                <w:rFonts w:ascii="Bookman Old Style" w:hAnsi="Bookman Old Style" w:cs="Arial"/>
                <w:w w:val="128"/>
                <w:sz w:val="16"/>
                <w:szCs w:val="16"/>
              </w:rPr>
              <w:t>t</w:t>
            </w:r>
            <w:r w:rsidRPr="008678EE">
              <w:rPr>
                <w:rFonts w:ascii="Bookman Old Style" w:hAnsi="Bookman Old Style" w:cs="Arial"/>
                <w:w w:val="104"/>
                <w:sz w:val="16"/>
                <w:szCs w:val="16"/>
              </w:rPr>
              <w:t>er</w:t>
            </w:r>
            <w:r w:rsidRPr="008678EE">
              <w:rPr>
                <w:rFonts w:ascii="Bookman Old Style" w:hAnsi="Bookman Old Style" w:cs="Arial"/>
                <w:w w:val="78"/>
                <w:sz w:val="16"/>
                <w:szCs w:val="16"/>
              </w:rPr>
              <w:t>i</w:t>
            </w:r>
            <w:r w:rsidRPr="008678EE">
              <w:rPr>
                <w:rFonts w:ascii="Bookman Old Style" w:hAnsi="Bookman Old Style" w:cs="Arial"/>
                <w:w w:val="106"/>
                <w:sz w:val="16"/>
                <w:szCs w:val="16"/>
              </w:rPr>
              <w:t>ores.</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2. Cuando la persona </w:t>
            </w:r>
            <w:r w:rsidRPr="008678EE">
              <w:rPr>
                <w:rFonts w:ascii="Bookman Old Style" w:hAnsi="Bookman Old Style" w:cs="Arial"/>
                <w:b/>
                <w:w w:val="109"/>
                <w:sz w:val="16"/>
                <w:szCs w:val="16"/>
              </w:rPr>
              <w:t xml:space="preserve">colabore eficazmente </w:t>
            </w:r>
            <w:r w:rsidRPr="008678EE">
              <w:rPr>
                <w:rFonts w:ascii="Bookman Old Style" w:hAnsi="Bookman Old Style" w:cs="Arial"/>
                <w:b/>
                <w:sz w:val="16"/>
                <w:szCs w:val="16"/>
              </w:rPr>
              <w:t xml:space="preserve">con la justicia </w:t>
            </w:r>
            <w:r w:rsidRPr="008678EE">
              <w:rPr>
                <w:rFonts w:ascii="Bookman Old Style" w:hAnsi="Bookman Old Style" w:cs="Arial"/>
                <w:b/>
                <w:w w:val="109"/>
                <w:sz w:val="16"/>
                <w:szCs w:val="16"/>
              </w:rPr>
              <w:t xml:space="preserve">ante cualquier autoridad </w:t>
            </w:r>
            <w:r w:rsidRPr="008678EE">
              <w:rPr>
                <w:rFonts w:ascii="Bookman Old Style" w:hAnsi="Bookman Old Style" w:cs="Arial"/>
                <w:b/>
                <w:sz w:val="16"/>
                <w:szCs w:val="16"/>
              </w:rPr>
              <w:t xml:space="preserve">de </w:t>
            </w:r>
            <w:r w:rsidRPr="008678EE">
              <w:rPr>
                <w:rFonts w:ascii="Bookman Old Style" w:hAnsi="Bookman Old Style" w:cs="Arial"/>
                <w:b/>
                <w:w w:val="117"/>
                <w:sz w:val="16"/>
                <w:szCs w:val="16"/>
              </w:rPr>
              <w:t>investigación o</w:t>
            </w:r>
            <w:r w:rsidRPr="008678EE">
              <w:rPr>
                <w:rFonts w:ascii="Bookman Old Style" w:hAnsi="Bookman Old Style" w:cs="Arial"/>
                <w:b/>
                <w:spacing w:val="-15"/>
                <w:w w:val="117"/>
                <w:sz w:val="16"/>
                <w:szCs w:val="16"/>
              </w:rPr>
              <w:t xml:space="preserve"> </w:t>
            </w:r>
            <w:r w:rsidRPr="008678EE">
              <w:rPr>
                <w:rFonts w:ascii="Bookman Old Style" w:hAnsi="Bookman Old Style" w:cs="Arial"/>
                <w:b/>
                <w:w w:val="128"/>
                <w:sz w:val="16"/>
                <w:szCs w:val="16"/>
              </w:rPr>
              <w:t>juzgamie</w:t>
            </w:r>
            <w:r w:rsidRPr="008678EE">
              <w:rPr>
                <w:rFonts w:ascii="Bookman Old Style" w:hAnsi="Bookman Old Style" w:cs="Arial"/>
                <w:b/>
                <w:w w:val="85"/>
                <w:sz w:val="16"/>
                <w:szCs w:val="16"/>
              </w:rPr>
              <w:t>n</w:t>
            </w:r>
            <w:r w:rsidRPr="008678EE">
              <w:rPr>
                <w:rFonts w:ascii="Bookman Old Style" w:hAnsi="Bookman Old Style" w:cs="Arial"/>
                <w:b/>
                <w:w w:val="109"/>
                <w:sz w:val="16"/>
                <w:szCs w:val="16"/>
              </w:rPr>
              <w:t>to</w:t>
            </w:r>
            <w:r w:rsidRPr="008678EE">
              <w:rPr>
                <w:rFonts w:ascii="Bookman Old Style" w:hAnsi="Bookman Old Style" w:cs="Arial"/>
                <w:b/>
                <w:sz w:val="16"/>
                <w:szCs w:val="16"/>
              </w:rPr>
              <w:t xml:space="preserve"> en materia penal </w:t>
            </w:r>
            <w:r w:rsidRPr="008678EE">
              <w:rPr>
                <w:rFonts w:ascii="Bookman Old Style" w:hAnsi="Bookman Old Style" w:cs="Arial"/>
                <w:b/>
                <w:w w:val="126"/>
                <w:sz w:val="16"/>
                <w:szCs w:val="16"/>
              </w:rPr>
              <w:t xml:space="preserve">o </w:t>
            </w:r>
            <w:r w:rsidRPr="008678EE">
              <w:rPr>
                <w:rFonts w:ascii="Bookman Old Style" w:hAnsi="Bookman Old Style" w:cs="Arial"/>
                <w:b/>
                <w:sz w:val="16"/>
                <w:szCs w:val="16"/>
              </w:rPr>
              <w:t xml:space="preserve">en </w:t>
            </w:r>
            <w:r w:rsidRPr="008678EE">
              <w:rPr>
                <w:rFonts w:ascii="Bookman Old Style" w:hAnsi="Bookman Old Style" w:cs="Arial"/>
                <w:b/>
                <w:w w:val="109"/>
                <w:sz w:val="16"/>
                <w:szCs w:val="16"/>
              </w:rPr>
              <w:t xml:space="preserve">procesos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extinción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dominio, </w:t>
            </w:r>
            <w:r w:rsidRPr="008678EE">
              <w:rPr>
                <w:rFonts w:ascii="Bookman Old Style" w:hAnsi="Bookman Old Style" w:cs="Arial"/>
                <w:b/>
                <w:sz w:val="16"/>
                <w:szCs w:val="16"/>
              </w:rPr>
              <w:t>evento en el</w:t>
            </w:r>
            <w:r w:rsidRPr="008678EE">
              <w:rPr>
                <w:rFonts w:ascii="Bookman Old Style" w:hAnsi="Bookman Old Style" w:cs="Arial"/>
                <w:b/>
                <w:spacing w:val="49"/>
                <w:sz w:val="16"/>
                <w:szCs w:val="16"/>
              </w:rPr>
              <w:t xml:space="preserve"> </w:t>
            </w:r>
            <w:r w:rsidRPr="008678EE">
              <w:rPr>
                <w:rFonts w:ascii="Bookman Old Style" w:hAnsi="Bookman Old Style" w:cs="Arial"/>
                <w:b/>
                <w:sz w:val="16"/>
                <w:szCs w:val="16"/>
              </w:rPr>
              <w:t xml:space="preserve">cual la Fiscalía </w:t>
            </w:r>
            <w:r w:rsidRPr="008678EE">
              <w:rPr>
                <w:rFonts w:ascii="Bookman Old Style" w:hAnsi="Bookman Old Style" w:cs="Arial"/>
                <w:b/>
                <w:w w:val="109"/>
                <w:sz w:val="16"/>
                <w:szCs w:val="16"/>
              </w:rPr>
              <w:t xml:space="preserve">podrá </w:t>
            </w:r>
            <w:r w:rsidRPr="008678EE">
              <w:rPr>
                <w:rFonts w:ascii="Bookman Old Style" w:hAnsi="Bookman Old Style" w:cs="Arial"/>
                <w:b/>
                <w:sz w:val="16"/>
                <w:szCs w:val="16"/>
              </w:rPr>
              <w:t xml:space="preserve">pactar </w:t>
            </w:r>
            <w:r w:rsidRPr="008678EE">
              <w:rPr>
                <w:rFonts w:ascii="Bookman Old Style" w:hAnsi="Bookman Old Style" w:cs="Arial"/>
                <w:b/>
                <w:w w:val="109"/>
                <w:sz w:val="16"/>
                <w:szCs w:val="16"/>
              </w:rPr>
              <w:t xml:space="preserve">inmunidad </w:t>
            </w:r>
            <w:r w:rsidRPr="008678EE">
              <w:rPr>
                <w:rFonts w:ascii="Bookman Old Style" w:hAnsi="Bookman Old Style" w:cs="Arial"/>
                <w:b/>
                <w:sz w:val="16"/>
                <w:szCs w:val="16"/>
              </w:rPr>
              <w:t xml:space="preserve">total </w:t>
            </w:r>
            <w:r w:rsidRPr="008678EE">
              <w:rPr>
                <w:rFonts w:ascii="Bookman Old Style" w:hAnsi="Bookman Old Style" w:cs="Arial"/>
                <w:b/>
                <w:w w:val="117"/>
                <w:sz w:val="16"/>
                <w:szCs w:val="16"/>
              </w:rPr>
              <w:t>o</w:t>
            </w:r>
            <w:r w:rsidRPr="008678EE">
              <w:rPr>
                <w:rFonts w:ascii="Bookman Old Style" w:hAnsi="Bookman Old Style" w:cs="Arial"/>
                <w:b/>
                <w:spacing w:val="-10"/>
                <w:w w:val="117"/>
                <w:sz w:val="16"/>
                <w:szCs w:val="16"/>
              </w:rPr>
              <w:t xml:space="preserve"> </w:t>
            </w:r>
            <w:r w:rsidRPr="008678EE">
              <w:rPr>
                <w:rFonts w:ascii="Bookman Old Style" w:hAnsi="Bookman Old Style" w:cs="Arial"/>
                <w:b/>
                <w:w w:val="117"/>
                <w:sz w:val="16"/>
                <w:szCs w:val="16"/>
              </w:rPr>
              <w:t>parcial.</w:t>
            </w:r>
          </w:p>
          <w:p w:rsidR="0057244D" w:rsidRPr="002D1A44" w:rsidRDefault="0057244D" w:rsidP="007D36A7">
            <w:pPr>
              <w:spacing w:line="240" w:lineRule="auto"/>
              <w:ind w:right="-76"/>
              <w:jc w:val="both"/>
              <w:rPr>
                <w:rFonts w:ascii="Bookman Old Style" w:hAnsi="Bookman Old Style" w:cs="Arial"/>
                <w:b/>
                <w:sz w:val="16"/>
                <w:szCs w:val="16"/>
              </w:rPr>
            </w:pPr>
            <w:r w:rsidRPr="002D1A44">
              <w:rPr>
                <w:rFonts w:ascii="Bookman Old Style" w:hAnsi="Bookman Old Style" w:cs="Arial"/>
                <w:b/>
                <w:sz w:val="16"/>
                <w:szCs w:val="16"/>
              </w:rPr>
              <w:t xml:space="preserve">Si la </w:t>
            </w:r>
            <w:r w:rsidRPr="002D1A44">
              <w:rPr>
                <w:rFonts w:ascii="Bookman Old Style" w:hAnsi="Bookman Old Style" w:cs="Arial"/>
                <w:b/>
                <w:w w:val="120"/>
                <w:sz w:val="16"/>
                <w:szCs w:val="16"/>
              </w:rPr>
              <w:t xml:space="preserve">colaboración </w:t>
            </w:r>
            <w:r w:rsidRPr="002D1A44">
              <w:rPr>
                <w:rFonts w:ascii="Bookman Old Style" w:hAnsi="Bookman Old Style" w:cs="Arial"/>
                <w:b/>
                <w:sz w:val="16"/>
                <w:szCs w:val="16"/>
              </w:rPr>
              <w:t xml:space="preserve">consiste en la </w:t>
            </w:r>
            <w:r w:rsidRPr="002D1A44">
              <w:rPr>
                <w:rFonts w:ascii="Bookman Old Style" w:hAnsi="Bookman Old Style" w:cs="Arial"/>
                <w:b/>
                <w:w w:val="109"/>
                <w:sz w:val="16"/>
                <w:szCs w:val="16"/>
              </w:rPr>
              <w:t xml:space="preserve">declaración </w:t>
            </w:r>
            <w:r w:rsidRPr="002D1A44">
              <w:rPr>
                <w:rFonts w:ascii="Bookman Old Style" w:hAnsi="Bookman Old Style" w:cs="Arial"/>
                <w:b/>
                <w:sz w:val="16"/>
                <w:szCs w:val="16"/>
              </w:rPr>
              <w:t xml:space="preserve">en juicio </w:t>
            </w:r>
            <w:r w:rsidRPr="002D1A44">
              <w:rPr>
                <w:rFonts w:ascii="Bookman Old Style" w:hAnsi="Bookman Old Style" w:cs="Arial"/>
                <w:b/>
                <w:w w:val="126"/>
                <w:sz w:val="16"/>
                <w:szCs w:val="16"/>
              </w:rPr>
              <w:t>y,</w:t>
            </w:r>
            <w:r w:rsidRPr="002D1A44">
              <w:rPr>
                <w:rFonts w:ascii="Bookman Old Style" w:hAnsi="Bookman Old Style" w:cs="Arial"/>
                <w:b/>
                <w:spacing w:val="27"/>
                <w:w w:val="126"/>
                <w:sz w:val="16"/>
                <w:szCs w:val="16"/>
              </w:rPr>
              <w:t xml:space="preserve"> </w:t>
            </w:r>
            <w:r w:rsidRPr="002D1A44">
              <w:rPr>
                <w:rFonts w:ascii="Bookman Old Style" w:hAnsi="Bookman Old Style" w:cs="Arial"/>
                <w:b/>
                <w:sz w:val="16"/>
                <w:szCs w:val="16"/>
              </w:rPr>
              <w:t xml:space="preserve">cuando </w:t>
            </w:r>
            <w:r w:rsidRPr="002D1A44">
              <w:rPr>
                <w:rFonts w:ascii="Bookman Old Style" w:hAnsi="Bookman Old Style" w:cs="Arial"/>
                <w:b/>
                <w:w w:val="109"/>
                <w:sz w:val="16"/>
                <w:szCs w:val="16"/>
              </w:rPr>
              <w:t xml:space="preserve">por </w:t>
            </w:r>
            <w:r w:rsidRPr="002D1A44">
              <w:rPr>
                <w:rFonts w:ascii="Bookman Old Style" w:hAnsi="Bookman Old Style" w:cs="Arial"/>
                <w:b/>
                <w:sz w:val="16"/>
                <w:szCs w:val="16"/>
              </w:rPr>
              <w:t xml:space="preserve">razones </w:t>
            </w:r>
            <w:r w:rsidRPr="002D1A44">
              <w:rPr>
                <w:rFonts w:ascii="Bookman Old Style" w:hAnsi="Bookman Old Style" w:cs="Arial"/>
                <w:b/>
                <w:w w:val="127"/>
                <w:sz w:val="16"/>
                <w:szCs w:val="16"/>
              </w:rPr>
              <w:t>procesales</w:t>
            </w:r>
            <w:r w:rsidRPr="002D1A44">
              <w:rPr>
                <w:rFonts w:ascii="Bookman Old Style" w:hAnsi="Bookman Old Style" w:cs="Arial"/>
                <w:b/>
                <w:spacing w:val="49"/>
                <w:w w:val="127"/>
                <w:sz w:val="16"/>
                <w:szCs w:val="16"/>
              </w:rPr>
              <w:t xml:space="preserve"> </w:t>
            </w:r>
            <w:r w:rsidRPr="002D1A44">
              <w:rPr>
                <w:rFonts w:ascii="Bookman Old Style" w:hAnsi="Bookman Old Style" w:cs="Arial"/>
                <w:b/>
                <w:sz w:val="16"/>
                <w:szCs w:val="16"/>
              </w:rPr>
              <w:t xml:space="preserve">ajenas al </w:t>
            </w:r>
            <w:r w:rsidRPr="002D1A44">
              <w:rPr>
                <w:rFonts w:ascii="Bookman Old Style" w:hAnsi="Bookman Old Style" w:cs="Arial"/>
                <w:b/>
                <w:w w:val="109"/>
                <w:sz w:val="16"/>
                <w:szCs w:val="16"/>
              </w:rPr>
              <w:t xml:space="preserve">indagado, imputado </w:t>
            </w:r>
            <w:r w:rsidRPr="002D1A44">
              <w:rPr>
                <w:rFonts w:ascii="Bookman Old Style" w:hAnsi="Bookman Old Style" w:cs="Arial"/>
                <w:b/>
                <w:sz w:val="16"/>
                <w:szCs w:val="16"/>
              </w:rPr>
              <w:t xml:space="preserve">o acusado no </w:t>
            </w:r>
            <w:r w:rsidRPr="002D1A44">
              <w:rPr>
                <w:rFonts w:ascii="Bookman Old Style" w:hAnsi="Bookman Old Style" w:cs="Arial"/>
                <w:b/>
                <w:w w:val="109"/>
                <w:sz w:val="16"/>
                <w:szCs w:val="16"/>
              </w:rPr>
              <w:t xml:space="preserve">pueda </w:t>
            </w:r>
            <w:r w:rsidRPr="002D1A44">
              <w:rPr>
                <w:rFonts w:ascii="Bookman Old Style" w:hAnsi="Bookman Old Style" w:cs="Arial"/>
                <w:b/>
                <w:w w:val="112"/>
                <w:sz w:val="16"/>
                <w:szCs w:val="16"/>
              </w:rPr>
              <w:t xml:space="preserve">declarar </w:t>
            </w:r>
            <w:r w:rsidRPr="002D1A44">
              <w:rPr>
                <w:rFonts w:ascii="Bookman Old Style" w:hAnsi="Bookman Old Style" w:cs="Arial"/>
                <w:b/>
                <w:sz w:val="16"/>
                <w:szCs w:val="16"/>
              </w:rPr>
              <w:t xml:space="preserve">corno testigo de cargo, la </w:t>
            </w:r>
            <w:r w:rsidRPr="002D1A44">
              <w:rPr>
                <w:rFonts w:ascii="Bookman Old Style" w:hAnsi="Bookman Old Style" w:cs="Arial"/>
                <w:b/>
                <w:w w:val="109"/>
                <w:sz w:val="16"/>
                <w:szCs w:val="16"/>
              </w:rPr>
              <w:t xml:space="preserve">valoración </w:t>
            </w:r>
            <w:r w:rsidRPr="002D1A44">
              <w:rPr>
                <w:rFonts w:ascii="Bookman Old Style" w:hAnsi="Bookman Old Style" w:cs="Arial"/>
                <w:b/>
                <w:sz w:val="16"/>
                <w:szCs w:val="16"/>
              </w:rPr>
              <w:t xml:space="preserve">de la eficacia de </w:t>
            </w:r>
            <w:r w:rsidRPr="002D1A44">
              <w:rPr>
                <w:rFonts w:ascii="Bookman Old Style" w:hAnsi="Bookman Old Style" w:cs="Arial"/>
                <w:b/>
                <w:w w:val="109"/>
                <w:sz w:val="16"/>
                <w:szCs w:val="16"/>
              </w:rPr>
              <w:t xml:space="preserve">su </w:t>
            </w:r>
            <w:r w:rsidRPr="002D1A44">
              <w:rPr>
                <w:rFonts w:ascii="Bookman Old Style" w:hAnsi="Bookman Old Style" w:cs="Arial"/>
                <w:b/>
                <w:w w:val="109"/>
                <w:position w:val="-1"/>
                <w:sz w:val="16"/>
                <w:szCs w:val="16"/>
              </w:rPr>
              <w:t xml:space="preserve">colaboración </w:t>
            </w:r>
            <w:r w:rsidRPr="002D1A44">
              <w:rPr>
                <w:rFonts w:ascii="Bookman Old Style" w:hAnsi="Bookman Old Style" w:cs="Arial"/>
                <w:b/>
                <w:position w:val="-1"/>
                <w:sz w:val="16"/>
                <w:szCs w:val="16"/>
              </w:rPr>
              <w:t>se</w:t>
            </w:r>
            <w:r w:rsidRPr="002D1A44">
              <w:rPr>
                <w:rFonts w:ascii="Bookman Old Style" w:hAnsi="Bookman Old Style" w:cs="Arial"/>
                <w:b/>
                <w:spacing w:val="55"/>
                <w:position w:val="-1"/>
                <w:sz w:val="16"/>
                <w:szCs w:val="16"/>
              </w:rPr>
              <w:t xml:space="preserve"> </w:t>
            </w:r>
            <w:r w:rsidRPr="002D1A44">
              <w:rPr>
                <w:rFonts w:ascii="Bookman Old Style" w:hAnsi="Bookman Old Style" w:cs="Arial"/>
                <w:b/>
                <w:w w:val="109"/>
                <w:position w:val="-1"/>
                <w:sz w:val="16"/>
                <w:szCs w:val="16"/>
              </w:rPr>
              <w:t xml:space="preserve">realizará </w:t>
            </w:r>
            <w:r w:rsidRPr="002D1A44">
              <w:rPr>
                <w:rFonts w:ascii="Bookman Old Style" w:hAnsi="Bookman Old Style" w:cs="Arial"/>
                <w:b/>
                <w:i/>
                <w:w w:val="109"/>
                <w:position w:val="-1"/>
                <w:sz w:val="16"/>
                <w:szCs w:val="16"/>
              </w:rPr>
              <w:t>ex-ante.</w:t>
            </w:r>
          </w:p>
          <w:p w:rsidR="0057244D" w:rsidRPr="002D1A44" w:rsidRDefault="0057244D" w:rsidP="007D36A7">
            <w:pPr>
              <w:tabs>
                <w:tab w:val="left" w:pos="2410"/>
              </w:tabs>
              <w:spacing w:after="0" w:line="240" w:lineRule="auto"/>
              <w:ind w:right="-76"/>
              <w:jc w:val="both"/>
              <w:rPr>
                <w:rFonts w:ascii="Bookman Old Style" w:hAnsi="Bookman Old Style" w:cs="Arial"/>
                <w:b/>
                <w:sz w:val="16"/>
                <w:szCs w:val="16"/>
              </w:rPr>
            </w:pPr>
            <w:r w:rsidRPr="002D1A44">
              <w:rPr>
                <w:rFonts w:ascii="Bookman Old Style" w:eastAsia="MS Mincho" w:hAnsi="Bookman Old Style" w:cs="Arial"/>
                <w:b/>
                <w:sz w:val="16"/>
                <w:szCs w:val="16"/>
              </w:rPr>
              <w:t>3</w:t>
            </w:r>
            <w:r w:rsidRPr="002D1A44">
              <w:rPr>
                <w:rFonts w:ascii="Bookman Old Style" w:hAnsi="Bookman Old Style" w:cs="Arial"/>
                <w:b/>
                <w:sz w:val="16"/>
                <w:szCs w:val="16"/>
              </w:rPr>
              <w:t>. Cuando quien haya prestado su nombre para adquirir o poseer bienes derivados de actividad ilícita los entregue al fondo de administración de bienes de la Fiscalía General de la Nación, conforme con lo establecido en la Ley 1708 de 2014.</w:t>
            </w:r>
          </w:p>
          <w:p w:rsidR="0057244D" w:rsidRPr="002D1A44" w:rsidRDefault="0057244D" w:rsidP="007D36A7">
            <w:pPr>
              <w:tabs>
                <w:tab w:val="left" w:pos="2410"/>
              </w:tabs>
              <w:spacing w:after="0" w:line="240" w:lineRule="auto"/>
              <w:ind w:right="-76"/>
              <w:jc w:val="both"/>
              <w:rPr>
                <w:rFonts w:ascii="Bookman Old Style" w:hAnsi="Bookman Old Style" w:cs="Arial"/>
                <w:b/>
                <w:sz w:val="16"/>
                <w:szCs w:val="16"/>
              </w:rPr>
            </w:pPr>
          </w:p>
          <w:p w:rsidR="0057244D" w:rsidRPr="008678EE" w:rsidRDefault="0057244D" w:rsidP="007D36A7">
            <w:pPr>
              <w:spacing w:line="240" w:lineRule="auto"/>
              <w:ind w:right="-76"/>
              <w:jc w:val="both"/>
              <w:rPr>
                <w:rFonts w:ascii="Bookman Old Style" w:hAnsi="Bookman Old Style" w:cs="Arial"/>
                <w:sz w:val="16"/>
                <w:szCs w:val="16"/>
              </w:rPr>
            </w:pPr>
            <w:r w:rsidRPr="002D1A44">
              <w:rPr>
                <w:rFonts w:ascii="Bookman Old Style" w:hAnsi="Bookman Old Style" w:cs="Arial"/>
                <w:b/>
                <w:sz w:val="16"/>
                <w:szCs w:val="16"/>
              </w:rPr>
              <w:lastRenderedPageBreak/>
              <w:t>4. Cuando la aplicación de la sanción penal sea innecesaria o resulte desproporcionada, como en los casos de delitos culposos, pena natural y cuando la afectación al bien jurídico resulte poco significativa o se haya tenido una respuesta adecuada por otras autoridades nacionales o extranjeras. La no necesidad de la pena o su desproporción se establecerá de acuerdo con las circunstancias</w:t>
            </w:r>
            <w:r w:rsidRPr="002D1A44">
              <w:rPr>
                <w:rFonts w:ascii="Bookman Old Style" w:hAnsi="Bookman Old Style" w:cs="Arial"/>
                <w:b/>
                <w:sz w:val="16"/>
                <w:szCs w:val="16"/>
              </w:rPr>
              <w:tab/>
              <w:t>del caso concreto</w:t>
            </w:r>
            <w:r w:rsidRPr="008678EE">
              <w:rPr>
                <w:rFonts w:ascii="Bookman Old Style" w:hAnsi="Bookman Old Style" w:cs="Arial"/>
                <w:sz w:val="16"/>
                <w:szCs w:val="16"/>
              </w:rPr>
              <w:t>.</w:t>
            </w:r>
            <w:r w:rsidRPr="008678EE">
              <w:rPr>
                <w:rFonts w:ascii="Bookman Old Style" w:hAnsi="Bookman Old Style" w:cs="Arial"/>
                <w:sz w:val="16"/>
                <w:szCs w:val="16"/>
              </w:rPr>
              <w:tab/>
            </w:r>
          </w:p>
          <w:p w:rsidR="0057244D" w:rsidRPr="008678EE" w:rsidRDefault="0057244D" w:rsidP="007D36A7">
            <w:pPr>
              <w:spacing w:before="29"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5. Cuando los </w:t>
            </w:r>
            <w:r w:rsidRPr="008678EE">
              <w:rPr>
                <w:rFonts w:ascii="Bookman Old Style" w:hAnsi="Bookman Old Style" w:cs="Arial"/>
                <w:b/>
                <w:w w:val="109"/>
                <w:sz w:val="16"/>
                <w:szCs w:val="16"/>
              </w:rPr>
              <w:t xml:space="preserve">beneficios </w:t>
            </w:r>
            <w:r w:rsidRPr="008678EE">
              <w:rPr>
                <w:rFonts w:ascii="Bookman Old Style" w:hAnsi="Bookman Old Style" w:cs="Arial"/>
                <w:b/>
                <w:sz w:val="16"/>
                <w:szCs w:val="16"/>
              </w:rPr>
              <w:t xml:space="preserve">del </w:t>
            </w:r>
            <w:r w:rsidRPr="008678EE">
              <w:rPr>
                <w:rFonts w:ascii="Bookman Old Style" w:hAnsi="Bookman Old Style" w:cs="Arial"/>
                <w:b/>
                <w:w w:val="109"/>
                <w:sz w:val="16"/>
                <w:szCs w:val="16"/>
              </w:rPr>
              <w:t xml:space="preserve">ejercicio </w:t>
            </w:r>
            <w:r w:rsidRPr="008678EE">
              <w:rPr>
                <w:rFonts w:ascii="Bookman Old Style" w:hAnsi="Bookman Old Style" w:cs="Arial"/>
                <w:b/>
                <w:sz w:val="16"/>
                <w:szCs w:val="16"/>
              </w:rPr>
              <w:t xml:space="preserve">de la acción penal para </w:t>
            </w:r>
            <w:r w:rsidRPr="008678EE">
              <w:rPr>
                <w:rFonts w:ascii="Bookman Old Style" w:hAnsi="Bookman Old Style" w:cs="Arial"/>
                <w:b/>
                <w:w w:val="109"/>
                <w:sz w:val="16"/>
                <w:szCs w:val="16"/>
              </w:rPr>
              <w:t xml:space="preserve">la sociedad, </w:t>
            </w:r>
            <w:r w:rsidRPr="008678EE">
              <w:rPr>
                <w:rFonts w:ascii="Bookman Old Style" w:hAnsi="Bookman Old Style" w:cs="Arial"/>
                <w:b/>
                <w:sz w:val="16"/>
                <w:szCs w:val="16"/>
              </w:rPr>
              <w:t>la</w:t>
            </w:r>
            <w:r w:rsidRPr="008678EE">
              <w:rPr>
                <w:rFonts w:ascii="Bookman Old Style" w:hAnsi="Bookman Old Style" w:cs="Arial"/>
                <w:b/>
                <w:spacing w:val="13"/>
                <w:sz w:val="16"/>
                <w:szCs w:val="16"/>
              </w:rPr>
              <w:t xml:space="preserve"> </w:t>
            </w:r>
            <w:r w:rsidRPr="008678EE">
              <w:rPr>
                <w:rFonts w:ascii="Bookman Old Style" w:hAnsi="Bookman Old Style" w:cs="Arial"/>
                <w:b/>
                <w:sz w:val="16"/>
                <w:szCs w:val="16"/>
              </w:rPr>
              <w:t>justicia y</w:t>
            </w:r>
            <w:r w:rsidRPr="008678EE">
              <w:rPr>
                <w:rFonts w:ascii="Bookman Old Style" w:hAnsi="Bookman Old Style" w:cs="Arial"/>
                <w:b/>
                <w:spacing w:val="3"/>
                <w:sz w:val="16"/>
                <w:szCs w:val="16"/>
              </w:rPr>
              <w:t xml:space="preserve"> </w:t>
            </w:r>
            <w:r w:rsidRPr="008678EE">
              <w:rPr>
                <w:rFonts w:ascii="Bookman Old Style" w:hAnsi="Bookman Old Style" w:cs="Arial"/>
                <w:b/>
                <w:sz w:val="16"/>
                <w:szCs w:val="16"/>
              </w:rPr>
              <w:t xml:space="preserve">las </w:t>
            </w:r>
            <w:r w:rsidRPr="008678EE">
              <w:rPr>
                <w:rFonts w:ascii="Bookman Old Style" w:hAnsi="Bookman Old Style" w:cs="Arial"/>
                <w:b/>
                <w:w w:val="109"/>
                <w:sz w:val="16"/>
                <w:szCs w:val="16"/>
              </w:rPr>
              <w:t xml:space="preserve">víctimas </w:t>
            </w:r>
            <w:r w:rsidRPr="008678EE">
              <w:rPr>
                <w:rFonts w:ascii="Bookman Old Style" w:hAnsi="Bookman Old Style" w:cs="Arial"/>
                <w:b/>
                <w:sz w:val="16"/>
                <w:szCs w:val="16"/>
              </w:rPr>
              <w:t xml:space="preserve">sean </w:t>
            </w:r>
            <w:r w:rsidRPr="008678EE">
              <w:rPr>
                <w:rFonts w:ascii="Bookman Old Style" w:hAnsi="Bookman Old Style" w:cs="Arial"/>
                <w:b/>
                <w:w w:val="109"/>
                <w:sz w:val="16"/>
                <w:szCs w:val="16"/>
              </w:rPr>
              <w:t xml:space="preserve">mínimos </w:t>
            </w:r>
            <w:r w:rsidRPr="008678EE">
              <w:rPr>
                <w:rFonts w:ascii="Bookman Old Style" w:hAnsi="Bookman Old Style" w:cs="Arial"/>
                <w:b/>
                <w:sz w:val="16"/>
                <w:szCs w:val="16"/>
              </w:rPr>
              <w:t xml:space="preserve">en </w:t>
            </w:r>
            <w:r w:rsidRPr="008678EE">
              <w:rPr>
                <w:rFonts w:ascii="Bookman Old Style" w:hAnsi="Bookman Old Style" w:cs="Arial"/>
                <w:b/>
                <w:w w:val="109"/>
                <w:sz w:val="16"/>
                <w:szCs w:val="16"/>
              </w:rPr>
              <w:t xml:space="preserve">comparación </w:t>
            </w:r>
            <w:r w:rsidRPr="008678EE">
              <w:rPr>
                <w:rFonts w:ascii="Bookman Old Style" w:hAnsi="Bookman Old Style" w:cs="Arial"/>
                <w:b/>
                <w:sz w:val="16"/>
                <w:szCs w:val="16"/>
              </w:rPr>
              <w:t xml:space="preserve">con </w:t>
            </w:r>
            <w:r w:rsidRPr="008678EE">
              <w:rPr>
                <w:rFonts w:ascii="Bookman Old Style" w:hAnsi="Bookman Old Style" w:cs="Arial"/>
                <w:b/>
                <w:w w:val="109"/>
                <w:sz w:val="16"/>
                <w:szCs w:val="16"/>
              </w:rPr>
              <w:t xml:space="preserve">el </w:t>
            </w:r>
            <w:r w:rsidRPr="008678EE">
              <w:rPr>
                <w:rFonts w:ascii="Bookman Old Style" w:hAnsi="Bookman Old Style" w:cs="Arial"/>
                <w:b/>
                <w:sz w:val="16"/>
                <w:szCs w:val="16"/>
              </w:rPr>
              <w:t>costo que la</w:t>
            </w:r>
            <w:r w:rsidRPr="008678EE">
              <w:rPr>
                <w:rFonts w:ascii="Bookman Old Style" w:hAnsi="Bookman Old Style" w:cs="Arial"/>
                <w:b/>
                <w:spacing w:val="54"/>
                <w:sz w:val="16"/>
                <w:szCs w:val="16"/>
              </w:rPr>
              <w:t xml:space="preserve"> </w:t>
            </w:r>
            <w:r w:rsidRPr="008678EE">
              <w:rPr>
                <w:rFonts w:ascii="Bookman Old Style" w:hAnsi="Bookman Old Style" w:cs="Arial"/>
                <w:b/>
                <w:w w:val="109"/>
                <w:sz w:val="16"/>
                <w:szCs w:val="16"/>
              </w:rPr>
              <w:t xml:space="preserve">persecución </w:t>
            </w:r>
            <w:r>
              <w:rPr>
                <w:rFonts w:ascii="Bookman Old Style" w:hAnsi="Bookman Old Style" w:cs="Arial"/>
                <w:b/>
                <w:sz w:val="16"/>
                <w:szCs w:val="16"/>
              </w:rPr>
              <w:t>penal implicaría</w:t>
            </w:r>
            <w:r w:rsidRPr="008678EE">
              <w:rPr>
                <w:rFonts w:ascii="Bookman Old Style" w:hAnsi="Bookman Old Style" w:cs="Arial"/>
                <w:b/>
                <w:w w:val="61"/>
                <w:sz w:val="16"/>
                <w:szCs w:val="16"/>
              </w:rPr>
              <w:t>.</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6.</w:t>
            </w:r>
            <w:r w:rsidRPr="008678EE">
              <w:rPr>
                <w:rFonts w:ascii="Bookman Old Style" w:hAnsi="Bookman Old Style" w:cs="Arial"/>
                <w:b/>
                <w:spacing w:val="51"/>
                <w:sz w:val="16"/>
                <w:szCs w:val="16"/>
              </w:rPr>
              <w:t xml:space="preserve"> </w:t>
            </w:r>
            <w:r w:rsidRPr="008678EE">
              <w:rPr>
                <w:rFonts w:ascii="Bookman Old Style" w:hAnsi="Bookman Old Style" w:cs="Arial"/>
                <w:b/>
                <w:sz w:val="16"/>
                <w:szCs w:val="16"/>
              </w:rPr>
              <w:t>Cuando se</w:t>
            </w:r>
            <w:r w:rsidRPr="008678EE">
              <w:rPr>
                <w:rFonts w:ascii="Bookman Old Style" w:hAnsi="Bookman Old Style" w:cs="Arial"/>
                <w:b/>
                <w:spacing w:val="60"/>
                <w:sz w:val="16"/>
                <w:szCs w:val="16"/>
              </w:rPr>
              <w:t xml:space="preserve"> </w:t>
            </w:r>
            <w:r w:rsidRPr="008678EE">
              <w:rPr>
                <w:rFonts w:ascii="Bookman Old Style" w:hAnsi="Bookman Old Style" w:cs="Arial"/>
                <w:b/>
                <w:sz w:val="16"/>
                <w:szCs w:val="16"/>
              </w:rPr>
              <w:t>aplique alguno de</w:t>
            </w:r>
            <w:r w:rsidRPr="008678EE">
              <w:rPr>
                <w:rFonts w:ascii="Bookman Old Style" w:hAnsi="Bookman Old Style" w:cs="Arial"/>
                <w:b/>
                <w:spacing w:val="57"/>
                <w:sz w:val="16"/>
                <w:szCs w:val="16"/>
              </w:rPr>
              <w:t xml:space="preserve"> </w:t>
            </w:r>
            <w:r w:rsidRPr="008678EE">
              <w:rPr>
                <w:rFonts w:ascii="Bookman Old Style" w:hAnsi="Bookman Old Style" w:cs="Arial"/>
                <w:b/>
                <w:sz w:val="16"/>
                <w:szCs w:val="16"/>
              </w:rPr>
              <w:t xml:space="preserve">los </w:t>
            </w:r>
            <w:r w:rsidRPr="008678EE">
              <w:rPr>
                <w:rFonts w:ascii="Bookman Old Style" w:hAnsi="Bookman Old Style" w:cs="Arial"/>
                <w:b/>
                <w:w w:val="109"/>
                <w:sz w:val="16"/>
                <w:szCs w:val="16"/>
              </w:rPr>
              <w:t>mecanismos</w:t>
            </w:r>
            <w:r>
              <w:rPr>
                <w:rFonts w:ascii="Bookman Old Style" w:hAnsi="Bookman Old Style" w:cs="Arial"/>
                <w:b/>
                <w:w w:val="109"/>
                <w:sz w:val="16"/>
                <w:szCs w:val="16"/>
              </w:rPr>
              <w:t xml:space="preserve"> </w:t>
            </w:r>
            <w:r w:rsidRPr="008678EE">
              <w:rPr>
                <w:rFonts w:ascii="Bookman Old Style" w:hAnsi="Bookman Old Style" w:cs="Arial"/>
                <w:b/>
                <w:sz w:val="16"/>
                <w:szCs w:val="16"/>
              </w:rPr>
              <w:t>de</w:t>
            </w:r>
            <w:r w:rsidRPr="008678EE">
              <w:rPr>
                <w:rFonts w:ascii="Bookman Old Style" w:hAnsi="Bookman Old Style" w:cs="Arial"/>
                <w:b/>
                <w:spacing w:val="28"/>
                <w:sz w:val="16"/>
                <w:szCs w:val="16"/>
              </w:rPr>
              <w:t xml:space="preserve"> </w:t>
            </w:r>
            <w:r w:rsidRPr="008678EE">
              <w:rPr>
                <w:rFonts w:ascii="Bookman Old Style" w:hAnsi="Bookman Old Style" w:cs="Arial"/>
                <w:b/>
                <w:sz w:val="16"/>
                <w:szCs w:val="16"/>
              </w:rPr>
              <w:t xml:space="preserve">justicia </w:t>
            </w:r>
            <w:r w:rsidRPr="008678EE">
              <w:rPr>
                <w:rFonts w:ascii="Bookman Old Style" w:hAnsi="Bookman Old Style" w:cs="Arial"/>
                <w:b/>
                <w:w w:val="109"/>
                <w:sz w:val="16"/>
                <w:szCs w:val="16"/>
              </w:rPr>
              <w:t>restaurativa.</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7. Cuando la </w:t>
            </w:r>
            <w:r w:rsidRPr="008678EE">
              <w:rPr>
                <w:rFonts w:ascii="Bookman Old Style" w:hAnsi="Bookman Old Style" w:cs="Arial"/>
                <w:b/>
                <w:w w:val="109"/>
                <w:sz w:val="16"/>
                <w:szCs w:val="16"/>
              </w:rPr>
              <w:t xml:space="preserve">persecución </w:t>
            </w:r>
            <w:r w:rsidRPr="008678EE">
              <w:rPr>
                <w:rFonts w:ascii="Bookman Old Style" w:hAnsi="Bookman Old Style" w:cs="Arial"/>
                <w:b/>
                <w:sz w:val="16"/>
                <w:szCs w:val="16"/>
              </w:rPr>
              <w:t xml:space="preserve">penal </w:t>
            </w:r>
            <w:r w:rsidRPr="008678EE">
              <w:rPr>
                <w:rFonts w:ascii="Bookman Old Style" w:hAnsi="Bookman Old Style" w:cs="Arial"/>
                <w:b/>
                <w:w w:val="109"/>
                <w:sz w:val="16"/>
                <w:szCs w:val="16"/>
              </w:rPr>
              <w:t xml:space="preserve">implique </w:t>
            </w:r>
            <w:r>
              <w:rPr>
                <w:rFonts w:ascii="Bookman Old Style" w:hAnsi="Bookman Old Style" w:cs="Arial"/>
                <w:b/>
                <w:sz w:val="16"/>
                <w:szCs w:val="16"/>
              </w:rPr>
              <w:t xml:space="preserve">riesgo o </w:t>
            </w:r>
            <w:r w:rsidRPr="008678EE">
              <w:rPr>
                <w:rFonts w:ascii="Bookman Old Style" w:hAnsi="Bookman Old Style" w:cs="Arial"/>
                <w:b/>
                <w:w w:val="109"/>
                <w:sz w:val="16"/>
                <w:szCs w:val="16"/>
              </w:rPr>
              <w:t xml:space="preserve">amenaza </w:t>
            </w:r>
            <w:r w:rsidRPr="008678EE">
              <w:rPr>
                <w:rFonts w:ascii="Bookman Old Style" w:hAnsi="Bookman Old Style" w:cs="Arial"/>
                <w:b/>
                <w:sz w:val="16"/>
                <w:szCs w:val="16"/>
              </w:rPr>
              <w:t xml:space="preserve">a </w:t>
            </w:r>
            <w:r w:rsidRPr="008678EE">
              <w:rPr>
                <w:rFonts w:ascii="Bookman Old Style" w:hAnsi="Bookman Old Style" w:cs="Arial"/>
                <w:b/>
                <w:w w:val="109"/>
                <w:sz w:val="16"/>
                <w:szCs w:val="16"/>
              </w:rPr>
              <w:t xml:space="preserve">la seguridad </w:t>
            </w:r>
            <w:r w:rsidRPr="008678EE">
              <w:rPr>
                <w:rFonts w:ascii="Bookman Old Style" w:hAnsi="Bookman Old Style" w:cs="Arial"/>
                <w:b/>
                <w:sz w:val="16"/>
                <w:szCs w:val="16"/>
              </w:rPr>
              <w:t>del Estado o</w:t>
            </w:r>
            <w:r w:rsidRPr="008678EE">
              <w:rPr>
                <w:rFonts w:ascii="Bookman Old Style" w:hAnsi="Bookman Old Style" w:cs="Arial"/>
                <w:b/>
                <w:spacing w:val="20"/>
                <w:sz w:val="16"/>
                <w:szCs w:val="16"/>
              </w:rPr>
              <w:t xml:space="preserve"> </w:t>
            </w:r>
            <w:r w:rsidRPr="008678EE">
              <w:rPr>
                <w:rFonts w:ascii="Bookman Old Style" w:hAnsi="Bookman Old Style" w:cs="Arial"/>
                <w:b/>
                <w:w w:val="109"/>
                <w:sz w:val="16"/>
                <w:szCs w:val="16"/>
              </w:rPr>
              <w:t xml:space="preserve">problemas </w:t>
            </w:r>
            <w:r w:rsidRPr="008678EE">
              <w:rPr>
                <w:rFonts w:ascii="Bookman Old Style" w:hAnsi="Bookman Old Style" w:cs="Arial"/>
                <w:b/>
                <w:sz w:val="16"/>
                <w:szCs w:val="16"/>
              </w:rPr>
              <w:t xml:space="preserve">sociales más </w:t>
            </w:r>
            <w:r w:rsidRPr="008678EE">
              <w:rPr>
                <w:rFonts w:ascii="Bookman Old Style" w:hAnsi="Bookman Old Style" w:cs="Arial"/>
                <w:b/>
                <w:w w:val="109"/>
                <w:sz w:val="16"/>
                <w:szCs w:val="16"/>
              </w:rPr>
              <w:t>significativos.</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8. En la </w:t>
            </w:r>
            <w:r w:rsidRPr="008678EE">
              <w:rPr>
                <w:rFonts w:ascii="Bookman Old Style" w:hAnsi="Bookman Old Style" w:cs="Arial"/>
                <w:b/>
                <w:w w:val="109"/>
                <w:sz w:val="16"/>
                <w:szCs w:val="16"/>
              </w:rPr>
              <w:t xml:space="preserve">modalidad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interrupción, </w:t>
            </w:r>
            <w:r w:rsidRPr="008678EE">
              <w:rPr>
                <w:rFonts w:ascii="Bookman Old Style" w:hAnsi="Bookman Old Style" w:cs="Arial"/>
                <w:b/>
                <w:sz w:val="16"/>
                <w:szCs w:val="16"/>
              </w:rPr>
              <w:t xml:space="preserve">cuando sea </w:t>
            </w:r>
            <w:r w:rsidRPr="008678EE">
              <w:rPr>
                <w:rFonts w:ascii="Bookman Old Style" w:hAnsi="Bookman Old Style" w:cs="Arial"/>
                <w:b/>
                <w:w w:val="109"/>
                <w:sz w:val="16"/>
                <w:szCs w:val="16"/>
              </w:rPr>
              <w:t xml:space="preserve">necesario para concretar negociaciones, preacuerdos </w:t>
            </w:r>
            <w:r w:rsidRPr="008678EE">
              <w:rPr>
                <w:rFonts w:ascii="Bookman Old Style" w:hAnsi="Bookman Old Style" w:cs="Arial"/>
                <w:b/>
                <w:sz w:val="16"/>
                <w:szCs w:val="16"/>
              </w:rPr>
              <w:t>y</w:t>
            </w:r>
            <w:r w:rsidRPr="008678EE">
              <w:rPr>
                <w:rFonts w:ascii="Bookman Old Style" w:hAnsi="Bookman Old Style" w:cs="Arial"/>
                <w:b/>
                <w:spacing w:val="54"/>
                <w:sz w:val="16"/>
                <w:szCs w:val="16"/>
              </w:rPr>
              <w:t xml:space="preserve"> </w:t>
            </w:r>
            <w:r w:rsidRPr="008678EE">
              <w:rPr>
                <w:rFonts w:ascii="Bookman Old Style" w:hAnsi="Bookman Old Style" w:cs="Arial"/>
                <w:b/>
                <w:w w:val="109"/>
                <w:sz w:val="16"/>
                <w:szCs w:val="16"/>
              </w:rPr>
              <w:t xml:space="preserve">acuerdos </w:t>
            </w:r>
            <w:r w:rsidRPr="008678EE">
              <w:rPr>
                <w:rFonts w:ascii="Bookman Old Style" w:hAnsi="Bookman Old Style" w:cs="Arial"/>
                <w:b/>
                <w:sz w:val="16"/>
                <w:szCs w:val="16"/>
              </w:rPr>
              <w:t>entre la Fiscalía y</w:t>
            </w:r>
            <w:r w:rsidRPr="008678EE">
              <w:rPr>
                <w:rFonts w:ascii="Bookman Old Style" w:hAnsi="Bookman Old Style" w:cs="Arial"/>
                <w:b/>
                <w:spacing w:val="54"/>
                <w:sz w:val="16"/>
                <w:szCs w:val="16"/>
              </w:rPr>
              <w:t xml:space="preserve"> </w:t>
            </w:r>
            <w:r w:rsidRPr="008678EE">
              <w:rPr>
                <w:rFonts w:ascii="Bookman Old Style" w:hAnsi="Bookman Old Style" w:cs="Arial"/>
                <w:b/>
                <w:w w:val="109"/>
                <w:sz w:val="16"/>
                <w:szCs w:val="16"/>
              </w:rPr>
              <w:t xml:space="preserve">el indiciado </w:t>
            </w:r>
            <w:r w:rsidRPr="008678EE">
              <w:rPr>
                <w:rFonts w:ascii="Bookman Old Style" w:hAnsi="Bookman Old Style" w:cs="Arial"/>
                <w:b/>
                <w:sz w:val="16"/>
                <w:szCs w:val="16"/>
              </w:rPr>
              <w:t>o</w:t>
            </w:r>
            <w:r w:rsidRPr="008678EE">
              <w:rPr>
                <w:rFonts w:ascii="Bookman Old Style" w:hAnsi="Bookman Old Style" w:cs="Arial"/>
                <w:b/>
                <w:spacing w:val="54"/>
                <w:sz w:val="16"/>
                <w:szCs w:val="16"/>
              </w:rPr>
              <w:t xml:space="preserve"> </w:t>
            </w:r>
            <w:r w:rsidRPr="008678EE">
              <w:rPr>
                <w:rFonts w:ascii="Bookman Old Style" w:hAnsi="Bookman Old Style" w:cs="Arial"/>
                <w:b/>
                <w:w w:val="109"/>
                <w:sz w:val="16"/>
                <w:szCs w:val="16"/>
              </w:rPr>
              <w:t xml:space="preserve">acusado, </w:t>
            </w:r>
            <w:r w:rsidRPr="008678EE">
              <w:rPr>
                <w:rFonts w:ascii="Bookman Old Style" w:hAnsi="Bookman Old Style" w:cs="Arial"/>
                <w:b/>
                <w:sz w:val="16"/>
                <w:szCs w:val="16"/>
              </w:rPr>
              <w:t>o</w:t>
            </w:r>
            <w:r w:rsidRPr="008678EE">
              <w:rPr>
                <w:rFonts w:ascii="Bookman Old Style" w:hAnsi="Bookman Old Style" w:cs="Arial"/>
                <w:b/>
                <w:spacing w:val="44"/>
                <w:sz w:val="16"/>
                <w:szCs w:val="16"/>
              </w:rPr>
              <w:t xml:space="preserve"> </w:t>
            </w:r>
            <w:r w:rsidRPr="008678EE">
              <w:rPr>
                <w:rFonts w:ascii="Bookman Old Style" w:hAnsi="Bookman Old Style" w:cs="Arial"/>
                <w:b/>
                <w:w w:val="109"/>
                <w:sz w:val="16"/>
                <w:szCs w:val="16"/>
              </w:rPr>
              <w:t xml:space="preserve">cualquier </w:t>
            </w:r>
            <w:r w:rsidRPr="008678EE">
              <w:rPr>
                <w:rFonts w:ascii="Bookman Old Style" w:hAnsi="Bookman Old Style" w:cs="Arial"/>
                <w:b/>
                <w:sz w:val="16"/>
                <w:szCs w:val="16"/>
              </w:rPr>
              <w:t xml:space="preserve">otra forma de </w:t>
            </w:r>
            <w:r w:rsidRPr="008678EE">
              <w:rPr>
                <w:rFonts w:ascii="Bookman Old Style" w:hAnsi="Bookman Old Style" w:cs="Arial"/>
                <w:b/>
                <w:w w:val="109"/>
                <w:sz w:val="16"/>
                <w:szCs w:val="16"/>
              </w:rPr>
              <w:t xml:space="preserve">terminación anticipada </w:t>
            </w:r>
            <w:r w:rsidRPr="008678EE">
              <w:rPr>
                <w:rFonts w:ascii="Bookman Old Style" w:hAnsi="Bookman Old Style" w:cs="Arial"/>
                <w:b/>
                <w:sz w:val="16"/>
                <w:szCs w:val="16"/>
              </w:rPr>
              <w:t xml:space="preserve">del </w:t>
            </w:r>
            <w:r w:rsidRPr="008678EE">
              <w:rPr>
                <w:rFonts w:ascii="Bookman Old Style" w:hAnsi="Bookman Old Style" w:cs="Arial"/>
                <w:b/>
                <w:w w:val="109"/>
                <w:sz w:val="16"/>
                <w:szCs w:val="16"/>
              </w:rPr>
              <w:t>proceso.</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w w:val="109"/>
                <w:sz w:val="16"/>
                <w:szCs w:val="16"/>
              </w:rPr>
              <w:t xml:space="preserve">Parágrafo </w:t>
            </w:r>
            <w:r w:rsidRPr="008678EE">
              <w:rPr>
                <w:rFonts w:ascii="Bookman Old Style" w:eastAsia="Arial" w:hAnsi="Bookman Old Style" w:cs="Arial"/>
                <w:b/>
                <w:sz w:val="16"/>
                <w:szCs w:val="16"/>
              </w:rPr>
              <w:t xml:space="preserve">1. </w:t>
            </w:r>
            <w:r w:rsidRPr="008678EE">
              <w:rPr>
                <w:rFonts w:ascii="Bookman Old Style" w:hAnsi="Bookman Old Style" w:cs="Arial"/>
                <w:b/>
                <w:sz w:val="16"/>
                <w:szCs w:val="16"/>
              </w:rPr>
              <w:t xml:space="preserve">Cuando la </w:t>
            </w:r>
            <w:r w:rsidRPr="008678EE">
              <w:rPr>
                <w:rFonts w:ascii="Bookman Old Style" w:hAnsi="Bookman Old Style" w:cs="Arial"/>
                <w:b/>
                <w:w w:val="109"/>
                <w:sz w:val="16"/>
                <w:szCs w:val="16"/>
              </w:rPr>
              <w:t xml:space="preserve">aplicación </w:t>
            </w:r>
            <w:r w:rsidRPr="008678EE">
              <w:rPr>
                <w:rFonts w:ascii="Bookman Old Style" w:hAnsi="Bookman Old Style" w:cs="Arial"/>
                <w:b/>
                <w:sz w:val="16"/>
                <w:szCs w:val="16"/>
              </w:rPr>
              <w:t xml:space="preserve">del </w:t>
            </w:r>
            <w:r w:rsidRPr="008678EE">
              <w:rPr>
                <w:rFonts w:ascii="Bookman Old Style" w:hAnsi="Bookman Old Style" w:cs="Arial"/>
                <w:b/>
                <w:w w:val="109"/>
                <w:sz w:val="16"/>
                <w:szCs w:val="16"/>
              </w:rPr>
              <w:t xml:space="preserve">principio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oportunidad verse </w:t>
            </w:r>
            <w:r w:rsidRPr="008678EE">
              <w:rPr>
                <w:rFonts w:ascii="Bookman Old Style" w:hAnsi="Bookman Old Style" w:cs="Arial"/>
                <w:b/>
                <w:sz w:val="16"/>
                <w:szCs w:val="16"/>
              </w:rPr>
              <w:t xml:space="preserve">respecto de delitos </w:t>
            </w:r>
            <w:r w:rsidRPr="008678EE">
              <w:rPr>
                <w:rFonts w:ascii="Bookman Old Style" w:hAnsi="Bookman Old Style" w:cs="Arial"/>
                <w:b/>
                <w:w w:val="109"/>
                <w:sz w:val="16"/>
                <w:szCs w:val="16"/>
              </w:rPr>
              <w:t xml:space="preserve">sancionados </w:t>
            </w:r>
            <w:r w:rsidRPr="008678EE">
              <w:rPr>
                <w:rFonts w:ascii="Bookman Old Style" w:hAnsi="Bookman Old Style" w:cs="Arial"/>
                <w:b/>
                <w:sz w:val="16"/>
                <w:szCs w:val="16"/>
              </w:rPr>
              <w:t xml:space="preserve">con pena </w:t>
            </w:r>
            <w:r w:rsidRPr="008678EE">
              <w:rPr>
                <w:rFonts w:ascii="Bookman Old Style" w:hAnsi="Bookman Old Style" w:cs="Arial"/>
                <w:b/>
                <w:w w:val="109"/>
                <w:sz w:val="16"/>
                <w:szCs w:val="16"/>
              </w:rPr>
              <w:t xml:space="preserve">privativa </w:t>
            </w:r>
            <w:r w:rsidRPr="008678EE">
              <w:rPr>
                <w:rFonts w:ascii="Bookman Old Style" w:hAnsi="Bookman Old Style" w:cs="Arial"/>
                <w:b/>
                <w:sz w:val="16"/>
                <w:szCs w:val="16"/>
              </w:rPr>
              <w:t xml:space="preserve">de la libertad </w:t>
            </w:r>
            <w:r w:rsidRPr="008678EE">
              <w:rPr>
                <w:rFonts w:ascii="Bookman Old Style" w:hAnsi="Bookman Old Style" w:cs="Arial"/>
                <w:b/>
                <w:w w:val="109"/>
                <w:sz w:val="16"/>
                <w:szCs w:val="16"/>
              </w:rPr>
              <w:t xml:space="preserve">cuyo </w:t>
            </w:r>
            <w:r w:rsidRPr="008678EE">
              <w:rPr>
                <w:rFonts w:ascii="Bookman Old Style" w:hAnsi="Bookman Old Style" w:cs="Arial"/>
                <w:b/>
                <w:sz w:val="16"/>
                <w:szCs w:val="16"/>
              </w:rPr>
              <w:t xml:space="preserve">límite máximo no exceda de ocho (8) años, el fiscal que adelanta </w:t>
            </w:r>
            <w:r w:rsidRPr="008678EE">
              <w:rPr>
                <w:rFonts w:ascii="Bookman Old Style" w:hAnsi="Bookman Old Style" w:cs="Arial"/>
                <w:b/>
                <w:w w:val="109"/>
                <w:sz w:val="16"/>
                <w:szCs w:val="16"/>
              </w:rPr>
              <w:t xml:space="preserve">la investigación </w:t>
            </w:r>
            <w:r w:rsidRPr="008678EE">
              <w:rPr>
                <w:rFonts w:ascii="Bookman Old Style" w:hAnsi="Bookman Old Style" w:cs="Arial"/>
                <w:b/>
                <w:sz w:val="16"/>
                <w:szCs w:val="16"/>
              </w:rPr>
              <w:t xml:space="preserve">penal podrá aplicar </w:t>
            </w:r>
            <w:r w:rsidRPr="008678EE">
              <w:rPr>
                <w:rFonts w:ascii="Bookman Old Style" w:hAnsi="Bookman Old Style" w:cs="Arial"/>
                <w:b/>
                <w:w w:val="109"/>
                <w:sz w:val="16"/>
                <w:szCs w:val="16"/>
              </w:rPr>
              <w:t xml:space="preserve">directamente </w:t>
            </w:r>
            <w:r w:rsidRPr="008678EE">
              <w:rPr>
                <w:rFonts w:ascii="Bookman Old Style" w:hAnsi="Bookman Old Style" w:cs="Arial"/>
                <w:b/>
                <w:sz w:val="16"/>
                <w:szCs w:val="16"/>
              </w:rPr>
              <w:t xml:space="preserve">las </w:t>
            </w:r>
            <w:r w:rsidRPr="008678EE">
              <w:rPr>
                <w:rFonts w:ascii="Bookman Old Style" w:hAnsi="Bookman Old Style" w:cs="Arial"/>
                <w:b/>
                <w:w w:val="109"/>
                <w:sz w:val="16"/>
                <w:szCs w:val="16"/>
              </w:rPr>
              <w:t xml:space="preserve">causales contempladas </w:t>
            </w:r>
            <w:r w:rsidRPr="008678EE">
              <w:rPr>
                <w:rFonts w:ascii="Bookman Old Style" w:hAnsi="Bookman Old Style" w:cs="Arial"/>
                <w:b/>
                <w:sz w:val="16"/>
                <w:szCs w:val="16"/>
              </w:rPr>
              <w:t>en este artículo y</w:t>
            </w:r>
            <w:r w:rsidRPr="008678EE">
              <w:rPr>
                <w:rFonts w:ascii="Bookman Old Style" w:hAnsi="Bookman Old Style" w:cs="Arial"/>
                <w:b/>
                <w:spacing w:val="30"/>
                <w:sz w:val="16"/>
                <w:szCs w:val="16"/>
              </w:rPr>
              <w:t xml:space="preserve"> </w:t>
            </w:r>
            <w:r w:rsidRPr="008678EE">
              <w:rPr>
                <w:rFonts w:ascii="Bookman Old Style" w:hAnsi="Bookman Old Style" w:cs="Arial"/>
                <w:b/>
                <w:sz w:val="16"/>
                <w:szCs w:val="16"/>
              </w:rPr>
              <w:t>acudir ante el</w:t>
            </w:r>
            <w:r w:rsidRPr="008678EE">
              <w:rPr>
                <w:rFonts w:ascii="Bookman Old Style" w:hAnsi="Bookman Old Style" w:cs="Arial"/>
                <w:b/>
                <w:spacing w:val="40"/>
                <w:sz w:val="16"/>
                <w:szCs w:val="16"/>
              </w:rPr>
              <w:t xml:space="preserve"> </w:t>
            </w:r>
            <w:r w:rsidRPr="008678EE">
              <w:rPr>
                <w:rFonts w:ascii="Bookman Old Style" w:hAnsi="Bookman Old Style" w:cs="Arial"/>
                <w:b/>
                <w:sz w:val="16"/>
                <w:szCs w:val="16"/>
              </w:rPr>
              <w:t xml:space="preserve">Juez de </w:t>
            </w:r>
            <w:r w:rsidRPr="008678EE">
              <w:rPr>
                <w:rFonts w:ascii="Bookman Old Style" w:hAnsi="Bookman Old Style" w:cs="Arial"/>
                <w:b/>
                <w:w w:val="109"/>
                <w:sz w:val="16"/>
                <w:szCs w:val="16"/>
              </w:rPr>
              <w:t xml:space="preserve">Garantías </w:t>
            </w:r>
            <w:r w:rsidRPr="008678EE">
              <w:rPr>
                <w:rFonts w:ascii="Bookman Old Style" w:hAnsi="Bookman Old Style" w:cs="Arial"/>
                <w:b/>
                <w:sz w:val="16"/>
                <w:szCs w:val="16"/>
              </w:rPr>
              <w:t xml:space="preserve">para </w:t>
            </w:r>
            <w:r w:rsidRPr="008678EE">
              <w:rPr>
                <w:rFonts w:ascii="Bookman Old Style" w:hAnsi="Bookman Old Style" w:cs="Arial"/>
                <w:b/>
                <w:w w:val="109"/>
                <w:sz w:val="16"/>
                <w:szCs w:val="16"/>
              </w:rPr>
              <w:t xml:space="preserve">el </w:t>
            </w:r>
            <w:r w:rsidRPr="008678EE">
              <w:rPr>
                <w:rFonts w:ascii="Bookman Old Style" w:hAnsi="Bookman Old Style" w:cs="Arial"/>
                <w:b/>
                <w:sz w:val="16"/>
                <w:szCs w:val="16"/>
              </w:rPr>
              <w:t xml:space="preserve">control </w:t>
            </w:r>
            <w:r w:rsidRPr="008678EE">
              <w:rPr>
                <w:rFonts w:ascii="Bookman Old Style" w:hAnsi="Bookman Old Style" w:cs="Arial"/>
                <w:b/>
                <w:w w:val="109"/>
                <w:sz w:val="16"/>
                <w:szCs w:val="16"/>
              </w:rPr>
              <w:t xml:space="preserve">correspondiente. </w:t>
            </w:r>
            <w:r w:rsidRPr="008678EE">
              <w:rPr>
                <w:rFonts w:ascii="Bookman Old Style" w:hAnsi="Bookman Old Style" w:cs="Arial"/>
                <w:b/>
                <w:sz w:val="16"/>
                <w:szCs w:val="16"/>
              </w:rPr>
              <w:t xml:space="preserve">Sin </w:t>
            </w:r>
            <w:r w:rsidRPr="008678EE">
              <w:rPr>
                <w:rFonts w:ascii="Bookman Old Style" w:hAnsi="Bookman Old Style" w:cs="Arial"/>
                <w:b/>
                <w:w w:val="109"/>
                <w:sz w:val="16"/>
                <w:szCs w:val="16"/>
              </w:rPr>
              <w:t xml:space="preserve">perjuicio </w:t>
            </w:r>
            <w:r w:rsidRPr="008678EE">
              <w:rPr>
                <w:rFonts w:ascii="Bookman Old Style" w:hAnsi="Bookman Old Style" w:cs="Arial"/>
                <w:b/>
                <w:sz w:val="16"/>
                <w:szCs w:val="16"/>
              </w:rPr>
              <w:t xml:space="preserve">del poder </w:t>
            </w:r>
            <w:r w:rsidRPr="008678EE">
              <w:rPr>
                <w:rFonts w:ascii="Bookman Old Style" w:hAnsi="Bookman Old Style" w:cs="Arial"/>
                <w:b/>
                <w:w w:val="109"/>
                <w:sz w:val="16"/>
                <w:szCs w:val="16"/>
              </w:rPr>
              <w:t xml:space="preserve">preferente </w:t>
            </w:r>
            <w:r w:rsidRPr="008678EE">
              <w:rPr>
                <w:rFonts w:ascii="Bookman Old Style" w:hAnsi="Bookman Old Style" w:cs="Arial"/>
                <w:b/>
                <w:sz w:val="16"/>
                <w:szCs w:val="16"/>
              </w:rPr>
              <w:t xml:space="preserve">del </w:t>
            </w:r>
            <w:r w:rsidRPr="008678EE">
              <w:rPr>
                <w:rFonts w:ascii="Bookman Old Style" w:hAnsi="Bookman Old Style" w:cs="Arial"/>
                <w:b/>
                <w:w w:val="109"/>
                <w:sz w:val="16"/>
                <w:szCs w:val="16"/>
              </w:rPr>
              <w:t xml:space="preserve">Fiscal </w:t>
            </w:r>
            <w:r w:rsidRPr="008678EE">
              <w:rPr>
                <w:rFonts w:ascii="Bookman Old Style" w:hAnsi="Bookman Old Style" w:cs="Arial"/>
                <w:b/>
                <w:sz w:val="16"/>
                <w:szCs w:val="16"/>
              </w:rPr>
              <w:t>General de la</w:t>
            </w:r>
            <w:r w:rsidRPr="008678EE">
              <w:rPr>
                <w:rFonts w:ascii="Bookman Old Style" w:hAnsi="Bookman Old Style" w:cs="Arial"/>
                <w:b/>
                <w:spacing w:val="49"/>
                <w:sz w:val="16"/>
                <w:szCs w:val="16"/>
              </w:rPr>
              <w:t xml:space="preserve"> </w:t>
            </w:r>
            <w:r w:rsidRPr="008678EE">
              <w:rPr>
                <w:rFonts w:ascii="Bookman Old Style" w:hAnsi="Bookman Old Style" w:cs="Arial"/>
                <w:b/>
                <w:sz w:val="16"/>
                <w:szCs w:val="16"/>
              </w:rPr>
              <w:t>Nación para asumir la</w:t>
            </w:r>
            <w:r w:rsidRPr="008678EE">
              <w:rPr>
                <w:rFonts w:ascii="Bookman Old Style" w:hAnsi="Bookman Old Style" w:cs="Arial"/>
                <w:b/>
                <w:spacing w:val="54"/>
                <w:sz w:val="16"/>
                <w:szCs w:val="16"/>
              </w:rPr>
              <w:t xml:space="preserve"> </w:t>
            </w:r>
            <w:r w:rsidRPr="008678EE">
              <w:rPr>
                <w:rFonts w:ascii="Bookman Old Style" w:hAnsi="Bookman Old Style" w:cs="Arial"/>
                <w:b/>
                <w:w w:val="109"/>
                <w:sz w:val="16"/>
                <w:szCs w:val="16"/>
              </w:rPr>
              <w:t>competencia.</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En los demás delitos cuya pena </w:t>
            </w:r>
            <w:r w:rsidRPr="008678EE">
              <w:rPr>
                <w:rFonts w:ascii="Bookman Old Style" w:hAnsi="Bookman Old Style" w:cs="Arial"/>
                <w:b/>
                <w:w w:val="109"/>
                <w:sz w:val="16"/>
                <w:szCs w:val="16"/>
              </w:rPr>
              <w:t xml:space="preserve">privativa </w:t>
            </w:r>
            <w:r w:rsidRPr="008678EE">
              <w:rPr>
                <w:rFonts w:ascii="Bookman Old Style" w:hAnsi="Bookman Old Style" w:cs="Arial"/>
                <w:b/>
                <w:sz w:val="16"/>
                <w:szCs w:val="16"/>
              </w:rPr>
              <w:t xml:space="preserve">de la libertad supera en </w:t>
            </w:r>
            <w:r w:rsidRPr="008678EE">
              <w:rPr>
                <w:rFonts w:ascii="Bookman Old Style" w:hAnsi="Bookman Old Style" w:cs="Arial"/>
                <w:b/>
                <w:w w:val="109"/>
                <w:sz w:val="16"/>
                <w:szCs w:val="16"/>
              </w:rPr>
              <w:t xml:space="preserve">su </w:t>
            </w:r>
            <w:r w:rsidRPr="008678EE">
              <w:rPr>
                <w:rFonts w:ascii="Bookman Old Style" w:hAnsi="Bookman Old Style" w:cs="Arial"/>
                <w:b/>
                <w:sz w:val="16"/>
                <w:szCs w:val="16"/>
              </w:rPr>
              <w:t xml:space="preserve">máximo ocho (8) años, serán el Fiscal General o su </w:t>
            </w:r>
            <w:r w:rsidRPr="008678EE">
              <w:rPr>
                <w:rFonts w:ascii="Bookman Old Style" w:hAnsi="Bookman Old Style" w:cs="Arial"/>
                <w:b/>
                <w:w w:val="109"/>
                <w:sz w:val="16"/>
                <w:szCs w:val="16"/>
              </w:rPr>
              <w:t xml:space="preserve">delegado especial </w:t>
            </w:r>
            <w:r w:rsidRPr="008678EE">
              <w:rPr>
                <w:rFonts w:ascii="Bookman Old Style" w:hAnsi="Bookman Old Style" w:cs="Arial"/>
                <w:b/>
                <w:sz w:val="16"/>
                <w:szCs w:val="16"/>
              </w:rPr>
              <w:t>quienes lo</w:t>
            </w:r>
            <w:r w:rsidRPr="008678EE">
              <w:rPr>
                <w:rFonts w:ascii="Bookman Old Style" w:hAnsi="Bookman Old Style" w:cs="Arial"/>
                <w:b/>
                <w:spacing w:val="54"/>
                <w:sz w:val="16"/>
                <w:szCs w:val="16"/>
              </w:rPr>
              <w:t xml:space="preserve"> </w:t>
            </w:r>
            <w:r w:rsidRPr="008678EE">
              <w:rPr>
                <w:rFonts w:ascii="Bookman Old Style" w:hAnsi="Bookman Old Style" w:cs="Arial"/>
                <w:b/>
                <w:w w:val="109"/>
                <w:sz w:val="16"/>
                <w:szCs w:val="16"/>
              </w:rPr>
              <w:t>apliquen.</w:t>
            </w:r>
          </w:p>
          <w:p w:rsidR="0057244D" w:rsidRPr="008678EE" w:rsidRDefault="0057244D" w:rsidP="007D36A7">
            <w:pPr>
              <w:tabs>
                <w:tab w:val="left" w:pos="1500"/>
              </w:tabs>
              <w:spacing w:line="240" w:lineRule="auto"/>
              <w:ind w:right="-76"/>
              <w:jc w:val="both"/>
              <w:rPr>
                <w:rFonts w:ascii="Bookman Old Style" w:hAnsi="Bookman Old Style" w:cs="Arial"/>
                <w:w w:val="107"/>
                <w:sz w:val="16"/>
                <w:szCs w:val="16"/>
              </w:rPr>
            </w:pPr>
            <w:r w:rsidRPr="008678EE">
              <w:rPr>
                <w:rFonts w:ascii="Bookman Old Style" w:hAnsi="Bookman Old Style" w:cs="Arial"/>
                <w:b/>
                <w:w w:val="109"/>
                <w:sz w:val="16"/>
                <w:szCs w:val="16"/>
              </w:rPr>
              <w:t>Parágrafo</w:t>
            </w:r>
            <w:r w:rsidRPr="008678EE">
              <w:rPr>
                <w:rFonts w:ascii="Bookman Old Style" w:hAnsi="Bookman Old Style" w:cs="Arial"/>
                <w:b/>
                <w:sz w:val="16"/>
                <w:szCs w:val="16"/>
              </w:rPr>
              <w:t xml:space="preserve"> 2.</w:t>
            </w:r>
            <w:r w:rsidRPr="008678EE">
              <w:rPr>
                <w:rFonts w:ascii="Bookman Old Style" w:hAnsi="Bookman Old Style" w:cs="Arial"/>
                <w:sz w:val="16"/>
                <w:szCs w:val="16"/>
              </w:rPr>
              <w:t xml:space="preserve"> No</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se</w:t>
            </w:r>
            <w:r w:rsidRPr="008678EE">
              <w:rPr>
                <w:rFonts w:ascii="Bookman Old Style" w:hAnsi="Bookman Old Style" w:cs="Arial"/>
                <w:spacing w:val="26"/>
                <w:sz w:val="16"/>
                <w:szCs w:val="16"/>
              </w:rPr>
              <w:t xml:space="preserve"> </w:t>
            </w:r>
            <w:r w:rsidRPr="008678EE">
              <w:rPr>
                <w:rFonts w:ascii="Bookman Old Style" w:hAnsi="Bookman Old Style" w:cs="Arial"/>
                <w:sz w:val="16"/>
                <w:szCs w:val="16"/>
              </w:rPr>
              <w:t>podrá aplicar el</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principio de</w:t>
            </w:r>
            <w:r w:rsidRPr="008678EE">
              <w:rPr>
                <w:rFonts w:ascii="Bookman Old Style" w:hAnsi="Bookman Old Style" w:cs="Arial"/>
                <w:spacing w:val="43"/>
                <w:sz w:val="16"/>
                <w:szCs w:val="16"/>
              </w:rPr>
              <w:t xml:space="preserve"> </w:t>
            </w:r>
            <w:r w:rsidRPr="008678EE">
              <w:rPr>
                <w:rFonts w:ascii="Bookman Old Style" w:hAnsi="Bookman Old Style" w:cs="Arial"/>
                <w:w w:val="109"/>
                <w:sz w:val="16"/>
                <w:szCs w:val="16"/>
              </w:rPr>
              <w:t>oportunidad</w:t>
            </w:r>
            <w:r w:rsidRPr="008678EE">
              <w:rPr>
                <w:rFonts w:ascii="Bookman Old Style" w:hAnsi="Bookman Old Style" w:cs="Arial"/>
                <w:spacing w:val="47"/>
                <w:w w:val="109"/>
                <w:sz w:val="16"/>
                <w:szCs w:val="16"/>
              </w:rPr>
              <w:t xml:space="preserve"> </w:t>
            </w:r>
            <w:r w:rsidRPr="008678EE">
              <w:rPr>
                <w:rFonts w:ascii="Bookman Old Style" w:hAnsi="Bookman Old Style" w:cs="Arial"/>
                <w:b/>
                <w:sz w:val="16"/>
                <w:szCs w:val="16"/>
              </w:rPr>
              <w:t xml:space="preserve">en la </w:t>
            </w:r>
            <w:r w:rsidRPr="008678EE">
              <w:rPr>
                <w:rFonts w:ascii="Bookman Old Style" w:hAnsi="Bookman Old Style" w:cs="Arial"/>
                <w:b/>
                <w:w w:val="109"/>
                <w:sz w:val="16"/>
                <w:szCs w:val="16"/>
              </w:rPr>
              <w:t>modalidad de</w:t>
            </w:r>
            <w:r w:rsidRPr="008678EE">
              <w:rPr>
                <w:rFonts w:ascii="Bookman Old Style" w:hAnsi="Bookman Old Style" w:cs="Arial"/>
                <w:b/>
                <w:sz w:val="16"/>
                <w:szCs w:val="16"/>
              </w:rPr>
              <w:t xml:space="preserve"> </w:t>
            </w:r>
            <w:r w:rsidRPr="008678EE">
              <w:rPr>
                <w:rFonts w:ascii="Bookman Old Style" w:hAnsi="Bookman Old Style" w:cs="Arial"/>
                <w:b/>
                <w:w w:val="109"/>
                <w:sz w:val="16"/>
                <w:szCs w:val="16"/>
              </w:rPr>
              <w:t xml:space="preserve">renuncia </w:t>
            </w:r>
            <w:r w:rsidRPr="008678EE">
              <w:rPr>
                <w:rFonts w:ascii="Bookman Old Style" w:hAnsi="Bookman Old Style" w:cs="Arial"/>
                <w:sz w:val="16"/>
                <w:szCs w:val="16"/>
              </w:rPr>
              <w:t>respecto de</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 xml:space="preserve">delitos </w:t>
            </w:r>
            <w:r w:rsidRPr="008678EE">
              <w:rPr>
                <w:rFonts w:ascii="Bookman Old Style" w:hAnsi="Bookman Old Style" w:cs="Arial"/>
                <w:w w:val="107"/>
                <w:sz w:val="16"/>
                <w:szCs w:val="16"/>
              </w:rPr>
              <w:t xml:space="preserve">relacionados </w:t>
            </w:r>
            <w:r w:rsidRPr="008678EE">
              <w:rPr>
                <w:rFonts w:ascii="Bookman Old Style" w:hAnsi="Bookman Old Style" w:cs="Arial"/>
                <w:sz w:val="16"/>
                <w:szCs w:val="16"/>
              </w:rPr>
              <w:t>con</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 xml:space="preserve">hechos </w:t>
            </w:r>
            <w:r w:rsidRPr="008678EE">
              <w:rPr>
                <w:rFonts w:ascii="Bookman Old Style" w:hAnsi="Bookman Old Style" w:cs="Arial"/>
                <w:w w:val="107"/>
                <w:sz w:val="16"/>
                <w:szCs w:val="16"/>
              </w:rPr>
              <w:t>constitutivos</w:t>
            </w:r>
            <w:r w:rsidRPr="008678EE">
              <w:rPr>
                <w:rFonts w:ascii="Bookman Old Style" w:hAnsi="Bookman Old Style" w:cs="Arial"/>
                <w:spacing w:val="57"/>
                <w:w w:val="107"/>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38"/>
                <w:sz w:val="16"/>
                <w:szCs w:val="16"/>
              </w:rPr>
              <w:t xml:space="preserve"> </w:t>
            </w:r>
            <w:r w:rsidRPr="008678EE">
              <w:rPr>
                <w:rFonts w:ascii="Bookman Old Style" w:hAnsi="Bookman Old Style" w:cs="Arial"/>
                <w:w w:val="107"/>
                <w:sz w:val="16"/>
                <w:szCs w:val="16"/>
              </w:rPr>
              <w:t xml:space="preserve">graves infracciones </w:t>
            </w:r>
            <w:r w:rsidRPr="008678EE">
              <w:rPr>
                <w:rFonts w:ascii="Bookman Old Style" w:hAnsi="Bookman Old Style" w:cs="Arial"/>
                <w:sz w:val="16"/>
                <w:szCs w:val="16"/>
              </w:rPr>
              <w:t xml:space="preserve">al Derecho </w:t>
            </w:r>
            <w:r w:rsidRPr="008678EE">
              <w:rPr>
                <w:rFonts w:ascii="Bookman Old Style" w:hAnsi="Bookman Old Style" w:cs="Arial"/>
                <w:w w:val="107"/>
                <w:sz w:val="16"/>
                <w:szCs w:val="16"/>
              </w:rPr>
              <w:t xml:space="preserve">Internacional Humanitario </w:t>
            </w:r>
            <w:r w:rsidRPr="008678EE">
              <w:rPr>
                <w:rFonts w:ascii="Bookman Old Style" w:hAnsi="Bookman Old Style" w:cs="Arial"/>
                <w:sz w:val="16"/>
                <w:szCs w:val="16"/>
              </w:rPr>
              <w:t xml:space="preserve">o a los derechos </w:t>
            </w:r>
            <w:r w:rsidRPr="008678EE">
              <w:rPr>
                <w:rFonts w:ascii="Bookman Old Style" w:hAnsi="Bookman Old Style" w:cs="Arial"/>
                <w:w w:val="109"/>
                <w:sz w:val="16"/>
                <w:szCs w:val="16"/>
              </w:rPr>
              <w:t>humanos</w:t>
            </w:r>
            <w:r w:rsidRPr="008678EE">
              <w:rPr>
                <w:rFonts w:ascii="Bookman Old Style" w:hAnsi="Bookman Old Style" w:cs="Arial"/>
                <w:w w:val="62"/>
                <w:sz w:val="16"/>
                <w:szCs w:val="16"/>
              </w:rPr>
              <w:t xml:space="preserve">, </w:t>
            </w:r>
            <w:r w:rsidRPr="008678EE">
              <w:rPr>
                <w:rFonts w:ascii="Bookman Old Style" w:hAnsi="Bookman Old Style" w:cs="Arial"/>
                <w:w w:val="107"/>
                <w:sz w:val="16"/>
                <w:szCs w:val="16"/>
              </w:rPr>
              <w:t xml:space="preserve">delitos de lesa humanidad, crímenes de guerra o </w:t>
            </w:r>
            <w:r w:rsidRPr="002D1A44">
              <w:rPr>
                <w:rFonts w:ascii="Bookman Old Style" w:hAnsi="Bookman Old Style" w:cs="Arial"/>
                <w:b/>
                <w:w w:val="107"/>
                <w:sz w:val="16"/>
                <w:szCs w:val="16"/>
              </w:rPr>
              <w:t>genocidio.</w:t>
            </w:r>
          </w:p>
          <w:p w:rsidR="0057244D" w:rsidRPr="008678EE" w:rsidRDefault="0057244D" w:rsidP="007D36A7">
            <w:pPr>
              <w:tabs>
                <w:tab w:val="left" w:pos="1500"/>
              </w:tabs>
              <w:spacing w:line="240" w:lineRule="auto"/>
              <w:ind w:right="-76"/>
              <w:jc w:val="both"/>
              <w:rPr>
                <w:rFonts w:ascii="Bookman Old Style" w:hAnsi="Bookman Old Style" w:cs="Arial"/>
                <w:b/>
                <w:w w:val="107"/>
                <w:sz w:val="16"/>
                <w:szCs w:val="16"/>
              </w:rPr>
            </w:pPr>
            <w:r w:rsidRPr="008678EE">
              <w:rPr>
                <w:rFonts w:ascii="Bookman Old Style" w:hAnsi="Bookman Old Style" w:cs="Arial"/>
                <w:b/>
                <w:w w:val="107"/>
                <w:sz w:val="16"/>
                <w:szCs w:val="16"/>
              </w:rPr>
              <w:lastRenderedPageBreak/>
              <w:t>Parágrafo 3. La aplicación del principio de oportunidad deberá garantizar los derechos de las víctimas, de conformidad con el principio de proporcionalidad.</w:t>
            </w:r>
          </w:p>
          <w:p w:rsidR="0057244D" w:rsidRPr="008678EE" w:rsidRDefault="0057244D" w:rsidP="007D36A7">
            <w:pPr>
              <w:tabs>
                <w:tab w:val="left" w:pos="1500"/>
              </w:tabs>
              <w:spacing w:line="240" w:lineRule="auto"/>
              <w:ind w:right="-76"/>
              <w:jc w:val="both"/>
              <w:rPr>
                <w:rFonts w:ascii="Bookman Old Style" w:hAnsi="Bookman Old Style" w:cs="Arial"/>
                <w:b/>
                <w:w w:val="107"/>
                <w:sz w:val="16"/>
                <w:szCs w:val="16"/>
              </w:rPr>
            </w:pPr>
            <w:r w:rsidRPr="008678EE">
              <w:rPr>
                <w:rFonts w:ascii="Bookman Old Style" w:hAnsi="Bookman Old Style" w:cs="Arial"/>
                <w:b/>
                <w:w w:val="107"/>
                <w:sz w:val="16"/>
                <w:szCs w:val="16"/>
              </w:rPr>
              <w:t>Parágrafo 4. Cuando se aplique el principio de oportunidad con base en la causal segunda, la Fiscalía General de la Nación podrá otorgar al procesado Inmunidad a cambi</w:t>
            </w:r>
            <w:r>
              <w:rPr>
                <w:rFonts w:ascii="Bookman Old Style" w:hAnsi="Bookman Old Style" w:cs="Arial"/>
                <w:b/>
                <w:w w:val="107"/>
                <w:sz w:val="16"/>
                <w:szCs w:val="16"/>
              </w:rPr>
              <w:t>o de dicha colaboración eficaz.</w:t>
            </w:r>
            <w:r w:rsidRPr="008678EE">
              <w:rPr>
                <w:rFonts w:ascii="Bookman Old Style" w:hAnsi="Bookman Old Style" w:cs="Arial"/>
                <w:b/>
                <w:w w:val="107"/>
                <w:sz w:val="16"/>
                <w:szCs w:val="16"/>
              </w:rPr>
              <w:tab/>
            </w:r>
          </w:p>
          <w:p w:rsidR="0057244D" w:rsidRPr="008678EE" w:rsidRDefault="0057244D" w:rsidP="007D36A7">
            <w:pPr>
              <w:tabs>
                <w:tab w:val="left" w:pos="1500"/>
              </w:tabs>
              <w:spacing w:line="240" w:lineRule="auto"/>
              <w:ind w:right="-76"/>
              <w:jc w:val="both"/>
              <w:rPr>
                <w:rFonts w:ascii="Bookman Old Style" w:hAnsi="Bookman Old Style" w:cs="Arial"/>
                <w:b/>
                <w:w w:val="107"/>
                <w:sz w:val="16"/>
                <w:szCs w:val="16"/>
              </w:rPr>
            </w:pPr>
            <w:r w:rsidRPr="008678EE">
              <w:rPr>
                <w:rFonts w:ascii="Bookman Old Style" w:hAnsi="Bookman Old Style" w:cs="Arial"/>
                <w:b/>
                <w:w w:val="107"/>
                <w:sz w:val="16"/>
                <w:szCs w:val="16"/>
              </w:rPr>
              <w:t>Se entiende por inmunidad la renuncia que la Fiscalía General de la Nación hace a la persecución penal del procesado que colabora con la justicia respecto a hechos determinados que tengan las características del delito, en los que este haya sido autor o partícipe y en los que, como consecuencia,</w:t>
            </w:r>
            <w:r w:rsidRPr="008678EE">
              <w:rPr>
                <w:rFonts w:ascii="Bookman Old Style" w:hAnsi="Bookman Old Style" w:cs="Arial"/>
                <w:b/>
                <w:w w:val="107"/>
                <w:sz w:val="16"/>
                <w:szCs w:val="16"/>
              </w:rPr>
              <w:tab/>
              <w:t>de dicha colaboración, exista la posibilidad de autoincriminación</w:t>
            </w:r>
          </w:p>
          <w:p w:rsidR="0057244D" w:rsidRPr="008678EE" w:rsidRDefault="0057244D" w:rsidP="007D36A7">
            <w:pPr>
              <w:tabs>
                <w:tab w:val="left" w:pos="1500"/>
              </w:tabs>
              <w:spacing w:line="240" w:lineRule="auto"/>
              <w:ind w:right="-76"/>
              <w:jc w:val="both"/>
              <w:rPr>
                <w:rFonts w:ascii="Bookman Old Style" w:hAnsi="Bookman Old Style" w:cs="Arial"/>
                <w:w w:val="107"/>
                <w:sz w:val="16"/>
                <w:szCs w:val="16"/>
              </w:rPr>
            </w:pPr>
            <w:r w:rsidRPr="008678EE">
              <w:rPr>
                <w:rFonts w:ascii="Bookman Old Style" w:hAnsi="Bookman Old Style" w:cs="Arial"/>
                <w:b/>
                <w:w w:val="107"/>
                <w:sz w:val="16"/>
                <w:szCs w:val="16"/>
              </w:rPr>
              <w:t>La inmunidad puede ser total o parcial. La inmunidad es total cuando se aplica a todos los hechos en los que el procesado haya tenido participación, lo que extingue totalmente la acción penal. La inmunidad</w:t>
            </w:r>
            <w:r w:rsidRPr="008678EE">
              <w:rPr>
                <w:rFonts w:ascii="Bookman Old Style" w:hAnsi="Bookman Old Style" w:cs="Arial"/>
                <w:b/>
                <w:w w:val="107"/>
                <w:sz w:val="16"/>
                <w:szCs w:val="16"/>
              </w:rPr>
              <w:tab/>
              <w:t>es parcial cuando se aplica solo a algunos hechos en los que el procesado haya sido autor o partícipe."</w:t>
            </w:r>
            <w:r w:rsidRPr="008678EE">
              <w:rPr>
                <w:rFonts w:ascii="Bookman Old Style" w:hAnsi="Bookman Old Style" w:cs="Arial"/>
                <w:w w:val="107"/>
                <w:sz w:val="16"/>
                <w:szCs w:val="16"/>
              </w:rPr>
              <w:tab/>
            </w:r>
          </w:p>
          <w:p w:rsidR="0057244D" w:rsidRPr="008678EE" w:rsidRDefault="0057244D" w:rsidP="007D36A7">
            <w:pPr>
              <w:tabs>
                <w:tab w:val="left" w:pos="1500"/>
              </w:tabs>
              <w:spacing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BB3A56" w:rsidRDefault="0057244D" w:rsidP="00BB3A56">
            <w:pPr>
              <w:spacing w:line="240" w:lineRule="auto"/>
              <w:jc w:val="both"/>
              <w:rPr>
                <w:rFonts w:ascii="Bookman Old Style" w:hAnsi="Bookman Old Style" w:cs="Arial"/>
                <w:b/>
                <w:sz w:val="16"/>
                <w:szCs w:val="16"/>
                <w:lang w:val="es-CO"/>
              </w:rPr>
            </w:pPr>
            <w:r w:rsidRPr="008678EE">
              <w:rPr>
                <w:rFonts w:ascii="Bookman Old Style" w:hAnsi="Bookman Old Style" w:cs="Arial"/>
                <w:sz w:val="16"/>
                <w:szCs w:val="16"/>
              </w:rPr>
              <w:lastRenderedPageBreak/>
              <w:t>Se modifica la num</w:t>
            </w:r>
            <w:r w:rsidR="00497FFB">
              <w:rPr>
                <w:rFonts w:ascii="Bookman Old Style" w:hAnsi="Bookman Old Style" w:cs="Arial"/>
                <w:sz w:val="16"/>
                <w:szCs w:val="16"/>
              </w:rPr>
              <w:t>eración ahora es el artículo 110</w:t>
            </w:r>
            <w:r w:rsidRPr="008678EE">
              <w:rPr>
                <w:rFonts w:ascii="Bookman Old Style" w:hAnsi="Bookman Old Style" w:cs="Arial"/>
                <w:sz w:val="16"/>
                <w:szCs w:val="16"/>
              </w:rPr>
              <w:t>.</w:t>
            </w:r>
            <w:r>
              <w:rPr>
                <w:rFonts w:ascii="Bookman Old Style" w:hAnsi="Bookman Old Style" w:cs="Arial"/>
                <w:sz w:val="16"/>
                <w:szCs w:val="16"/>
              </w:rPr>
              <w:t xml:space="preserve"> </w:t>
            </w:r>
            <w:r w:rsidR="00497FFB">
              <w:rPr>
                <w:rFonts w:ascii="Bookman Old Style" w:hAnsi="Bookman Old Style" w:cs="Arial"/>
                <w:b/>
                <w:sz w:val="16"/>
                <w:szCs w:val="16"/>
                <w:lang w:val="es-CO"/>
              </w:rPr>
              <w:t>ARTÍCULO 110</w:t>
            </w:r>
            <w:r w:rsidRPr="00BB3A56">
              <w:rPr>
                <w:rFonts w:ascii="Bookman Old Style" w:hAnsi="Bookman Old Style" w:cs="Arial"/>
                <w:b/>
                <w:sz w:val="16"/>
                <w:szCs w:val="16"/>
                <w:lang w:val="es-CO"/>
              </w:rPr>
              <w:t>.</w:t>
            </w:r>
            <w:r w:rsidRPr="00BB3A56">
              <w:rPr>
                <w:rFonts w:ascii="Bookman Old Style" w:hAnsi="Bookman Old Style" w:cs="Arial"/>
                <w:sz w:val="16"/>
                <w:szCs w:val="16"/>
                <w:lang w:val="es-CO"/>
              </w:rPr>
              <w:t xml:space="preserve"> Modifíquese el artículo 324 de la Ley 906 de 2004, modificado por el artículo 2 de la Ley 1312 de 2009, el cual quedará así:</w:t>
            </w:r>
          </w:p>
          <w:p w:rsidR="0057244D" w:rsidRPr="00BB3A56" w:rsidRDefault="0057244D" w:rsidP="00BB3A56">
            <w:pPr>
              <w:spacing w:line="240" w:lineRule="auto"/>
              <w:jc w:val="both"/>
              <w:rPr>
                <w:rFonts w:ascii="Bookman Old Style" w:hAnsi="Bookman Old Style" w:cs="Arial"/>
                <w:b/>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b/>
                <w:sz w:val="16"/>
                <w:szCs w:val="16"/>
                <w:lang w:val="es-CO"/>
              </w:rPr>
              <w:t xml:space="preserve"> “Artículo 324. Causales.</w:t>
            </w:r>
            <w:r w:rsidRPr="00BB3A56">
              <w:rPr>
                <w:rFonts w:ascii="Bookman Old Style" w:hAnsi="Bookman Old Style" w:cs="Arial"/>
                <w:sz w:val="16"/>
                <w:szCs w:val="16"/>
                <w:lang w:val="es-CO"/>
              </w:rPr>
              <w:t xml:space="preserve"> El principio de oportunidad, </w:t>
            </w:r>
            <w:r w:rsidRPr="00BB3A56">
              <w:rPr>
                <w:rFonts w:ascii="Bookman Old Style" w:hAnsi="Bookman Old Style" w:cs="Arial"/>
                <w:b/>
                <w:sz w:val="16"/>
                <w:szCs w:val="16"/>
                <w:lang w:val="es-CO"/>
              </w:rPr>
              <w:t>en cualquiera de sus modalidades, podrá aplicarse</w:t>
            </w:r>
            <w:r w:rsidRPr="00BB3A56">
              <w:rPr>
                <w:rFonts w:ascii="Bookman Old Style" w:hAnsi="Bookman Old Style" w:cs="Arial"/>
                <w:sz w:val="16"/>
                <w:szCs w:val="16"/>
                <w:lang w:val="es-CO"/>
              </w:rPr>
              <w:t xml:space="preserve"> en los siguientes casos: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b/>
                <w:sz w:val="16"/>
                <w:szCs w:val="16"/>
                <w:lang w:val="es-CO"/>
              </w:rPr>
              <w:t>1.</w:t>
            </w:r>
            <w:r w:rsidRPr="00BB3A56">
              <w:rPr>
                <w:rFonts w:ascii="Bookman Old Style" w:hAnsi="Bookman Old Style" w:cs="Arial"/>
                <w:sz w:val="16"/>
                <w:szCs w:val="16"/>
                <w:lang w:val="es-CO"/>
              </w:rPr>
              <w:t xml:space="preserve"> Cuando se trate de delitos sancionados con pena privativa de la libertad cuyo máximo señalado en la ley no </w:t>
            </w:r>
            <w:r w:rsidRPr="00BB3A56">
              <w:rPr>
                <w:rFonts w:ascii="Bookman Old Style" w:hAnsi="Bookman Old Style" w:cs="Arial"/>
                <w:b/>
                <w:sz w:val="16"/>
                <w:szCs w:val="16"/>
                <w:lang w:val="es-CO"/>
              </w:rPr>
              <w:t>exceda de ocho (8) años</w:t>
            </w:r>
            <w:r w:rsidRPr="00BB3A56">
              <w:rPr>
                <w:rFonts w:ascii="Bookman Old Style" w:hAnsi="Bookman Old Style" w:cs="Arial"/>
                <w:sz w:val="16"/>
                <w:szCs w:val="16"/>
                <w:lang w:val="es-CO"/>
              </w:rPr>
              <w:t xml:space="preserve"> o con pena principal de multa, siempre que se haya reparado integralmente a la víctima conocida o individualizada.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b/>
                <w:sz w:val="16"/>
                <w:szCs w:val="16"/>
                <w:lang w:val="es-CO"/>
              </w:rPr>
            </w:pPr>
            <w:r w:rsidRPr="00BB3A56">
              <w:rPr>
                <w:rFonts w:ascii="Bookman Old Style" w:hAnsi="Bookman Old Style" w:cs="Arial"/>
                <w:b/>
                <w:sz w:val="16"/>
                <w:szCs w:val="16"/>
                <w:lang w:val="es-CO"/>
              </w:rPr>
              <w:t xml:space="preserve">También podrá aplicarse esta causal cuando no existiendo víctima conocida o individualizada, se  garantice la  reparación integral a través de caución o cualquier otro medio idóneo, según lo establecido por el fiscal. </w:t>
            </w: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sz w:val="16"/>
                <w:szCs w:val="16"/>
                <w:lang w:val="es-CO"/>
              </w:rPr>
              <w:t xml:space="preserve">Ésta es aplicable, igualmente, en los eventos de concurso de conductas punibles siempre y cuando, de forma individual, se cumpla con los límites y las calidades señaladas en los incisos anteriores.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b/>
                <w:sz w:val="16"/>
                <w:szCs w:val="16"/>
                <w:lang w:val="es-CO"/>
              </w:rPr>
              <w:t>2.</w:t>
            </w:r>
            <w:r w:rsidRPr="00BB3A56">
              <w:rPr>
                <w:rFonts w:ascii="Bookman Old Style" w:hAnsi="Bookman Old Style" w:cs="Arial"/>
                <w:b/>
                <w:bCs/>
                <w:iCs/>
                <w:sz w:val="16"/>
                <w:szCs w:val="16"/>
                <w:lang w:val="es-CO"/>
              </w:rPr>
              <w:t xml:space="preserve"> </w:t>
            </w:r>
            <w:r w:rsidRPr="00BB3A56">
              <w:rPr>
                <w:rFonts w:ascii="Bookman Old Style" w:hAnsi="Bookman Old Style" w:cs="Arial"/>
                <w:b/>
                <w:sz w:val="16"/>
                <w:szCs w:val="16"/>
                <w:lang w:val="es-CO"/>
              </w:rPr>
              <w:t xml:space="preserve">Cuando la persona colabore eficazmente con la justicia ante cualquier autoridad de investigación o juzgamiento en materia penal o en procesos de extinción de dominio, evento en el cual la Fiscalía podrá pactar inmunidad total o parcial.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b/>
                <w:sz w:val="16"/>
                <w:szCs w:val="16"/>
                <w:lang w:val="es-CO"/>
              </w:rPr>
              <w:t xml:space="preserve">Si la colaboración consiste en la </w:t>
            </w:r>
            <w:r w:rsidRPr="00BB3A56">
              <w:rPr>
                <w:rFonts w:ascii="Bookman Old Style" w:hAnsi="Bookman Old Style" w:cs="Arial"/>
                <w:b/>
                <w:sz w:val="16"/>
                <w:szCs w:val="16"/>
                <w:lang w:val="es-CO"/>
              </w:rPr>
              <w:lastRenderedPageBreak/>
              <w:t xml:space="preserve">declaración en juicio y, cuando por razones procesales ajenas al indagado, imputado o acusado no pueda declarar como testigo de cargo, la valoración de la eficacia de su colaboración se realizará </w:t>
            </w:r>
            <w:r w:rsidRPr="00BB3A56">
              <w:rPr>
                <w:rFonts w:ascii="Bookman Old Style" w:hAnsi="Bookman Old Style" w:cs="Arial"/>
                <w:b/>
                <w:i/>
                <w:sz w:val="16"/>
                <w:szCs w:val="16"/>
                <w:lang w:val="es-CO"/>
              </w:rPr>
              <w:t>ex-ante.</w:t>
            </w:r>
            <w:r w:rsidRPr="00BB3A56">
              <w:rPr>
                <w:rFonts w:ascii="Bookman Old Style" w:hAnsi="Bookman Old Style" w:cs="Arial"/>
                <w:b/>
                <w:sz w:val="16"/>
                <w:szCs w:val="16"/>
                <w:lang w:val="es-CO"/>
              </w:rPr>
              <w:t xml:space="preserve">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b/>
                <w:sz w:val="16"/>
                <w:szCs w:val="16"/>
                <w:lang w:val="es-CO"/>
              </w:rPr>
              <w:t>3.  Cuando quien haya prestado su nombre para adquirir o poseer bienes derivados de actividad ilícita los entregue al fondo de administración de bienes de la Fiscalía General de la Nación,</w:t>
            </w:r>
            <w:r w:rsidRPr="00BB3A56">
              <w:rPr>
                <w:rFonts w:ascii="Bookman Old Style" w:hAnsi="Bookman Old Style" w:cs="Arial"/>
                <w:b/>
                <w:bCs/>
                <w:iCs/>
                <w:sz w:val="16"/>
                <w:szCs w:val="16"/>
                <w:lang w:val="es-CO"/>
              </w:rPr>
              <w:t xml:space="preserve"> conforme con lo establecido en la Ley 1708 de 2014</w:t>
            </w:r>
            <w:r w:rsidRPr="00BB3A56">
              <w:rPr>
                <w:rFonts w:ascii="Bookman Old Style" w:hAnsi="Bookman Old Style" w:cs="Arial"/>
                <w:b/>
                <w:sz w:val="16"/>
                <w:szCs w:val="16"/>
                <w:lang w:val="es-CO"/>
              </w:rPr>
              <w:t>.</w:t>
            </w:r>
          </w:p>
          <w:p w:rsidR="0057244D" w:rsidRPr="00BB3A56" w:rsidRDefault="0057244D" w:rsidP="00BB3A56">
            <w:pPr>
              <w:spacing w:line="240" w:lineRule="auto"/>
              <w:jc w:val="both"/>
              <w:rPr>
                <w:rFonts w:ascii="Bookman Old Style" w:hAnsi="Bookman Old Style" w:cs="Arial"/>
                <w:b/>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b/>
                <w:sz w:val="16"/>
                <w:szCs w:val="16"/>
                <w:lang w:val="es-CO"/>
              </w:rPr>
              <w:t xml:space="preserve">4. Cuando la aplicación de la sanción penal sea innecesaria o resulte desproporcionada, como en los casos de delitos culposos, pena natural y cuando la afectación al bien jurídico resulte poco significativa o se haya tenido una respuesta adecuada por otras autoridades nacionales o extranjeras. La no necesidad de la pena o su desproporción se establecerá de acuerdo con las circunstancias del caso concreto.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b/>
                <w:sz w:val="16"/>
                <w:szCs w:val="16"/>
                <w:lang w:val="es-CO"/>
              </w:rPr>
            </w:pPr>
            <w:r w:rsidRPr="00BB3A56">
              <w:rPr>
                <w:rFonts w:ascii="Bookman Old Style" w:hAnsi="Bookman Old Style" w:cs="Arial"/>
                <w:b/>
                <w:sz w:val="16"/>
                <w:szCs w:val="16"/>
                <w:lang w:val="es-CO"/>
              </w:rPr>
              <w:t xml:space="preserve">5. Cuando los beneficios del ejercicio de la acción penal para la sociedad, la justicia y las víctimas sean mínimos en comparación con el costo que la persecución penal implicaría. </w:t>
            </w:r>
          </w:p>
          <w:p w:rsidR="0057244D" w:rsidRPr="00BB3A56" w:rsidRDefault="0057244D" w:rsidP="00BB3A56">
            <w:pPr>
              <w:spacing w:line="240" w:lineRule="auto"/>
              <w:jc w:val="both"/>
              <w:rPr>
                <w:rFonts w:ascii="Bookman Old Style" w:hAnsi="Bookman Old Style" w:cs="Arial"/>
                <w:b/>
                <w:sz w:val="16"/>
                <w:szCs w:val="16"/>
                <w:lang w:val="es-CO"/>
              </w:rPr>
            </w:pPr>
          </w:p>
          <w:p w:rsidR="0057244D" w:rsidRPr="00BB3A56" w:rsidRDefault="0057244D" w:rsidP="00BB3A56">
            <w:pPr>
              <w:spacing w:line="240" w:lineRule="auto"/>
              <w:jc w:val="both"/>
              <w:rPr>
                <w:rFonts w:ascii="Bookman Old Style" w:hAnsi="Bookman Old Style" w:cs="Arial"/>
                <w:b/>
                <w:sz w:val="16"/>
                <w:szCs w:val="16"/>
                <w:lang w:val="es-CO"/>
              </w:rPr>
            </w:pPr>
            <w:r w:rsidRPr="00BB3A56">
              <w:rPr>
                <w:rFonts w:ascii="Bookman Old Style" w:hAnsi="Bookman Old Style" w:cs="Arial"/>
                <w:b/>
                <w:sz w:val="16"/>
                <w:szCs w:val="16"/>
                <w:lang w:val="es-CO"/>
              </w:rPr>
              <w:t xml:space="preserve">6. Cuando se aplique alguno de los mecanismos de justicia restaurativa. </w:t>
            </w:r>
          </w:p>
          <w:p w:rsidR="0057244D" w:rsidRPr="00BB3A56" w:rsidRDefault="0057244D" w:rsidP="00BB3A56">
            <w:pPr>
              <w:spacing w:line="240" w:lineRule="auto"/>
              <w:jc w:val="both"/>
              <w:rPr>
                <w:rFonts w:ascii="Bookman Old Style" w:hAnsi="Bookman Old Style" w:cs="Arial"/>
                <w:b/>
                <w:sz w:val="16"/>
                <w:szCs w:val="16"/>
                <w:lang w:val="es-CO"/>
              </w:rPr>
            </w:pPr>
          </w:p>
          <w:p w:rsidR="0057244D" w:rsidRPr="00BB3A56" w:rsidRDefault="0057244D" w:rsidP="00BB3A56">
            <w:pPr>
              <w:spacing w:line="240" w:lineRule="auto"/>
              <w:jc w:val="both"/>
              <w:rPr>
                <w:rFonts w:ascii="Bookman Old Style" w:hAnsi="Bookman Old Style" w:cs="Arial"/>
                <w:b/>
                <w:sz w:val="16"/>
                <w:szCs w:val="16"/>
                <w:lang w:val="es-CO"/>
              </w:rPr>
            </w:pPr>
            <w:r w:rsidRPr="00BB3A56">
              <w:rPr>
                <w:rFonts w:ascii="Bookman Old Style" w:hAnsi="Bookman Old Style" w:cs="Arial"/>
                <w:b/>
                <w:sz w:val="16"/>
                <w:szCs w:val="16"/>
                <w:lang w:val="es-CO"/>
              </w:rPr>
              <w:t xml:space="preserve">7. Cuando la persecución penal implique riesgo o amenaza a la seguridad del Estado o problemas sociales más significativos. </w:t>
            </w:r>
          </w:p>
          <w:p w:rsidR="0057244D" w:rsidRPr="00BB3A56" w:rsidRDefault="0057244D" w:rsidP="00BB3A56">
            <w:pPr>
              <w:spacing w:line="240" w:lineRule="auto"/>
              <w:jc w:val="both"/>
              <w:rPr>
                <w:rFonts w:ascii="Bookman Old Style" w:hAnsi="Bookman Old Style" w:cs="Arial"/>
                <w:b/>
                <w:sz w:val="16"/>
                <w:szCs w:val="16"/>
                <w:lang w:val="es-CO"/>
              </w:rPr>
            </w:pPr>
          </w:p>
          <w:p w:rsidR="0057244D" w:rsidRPr="00BB3A56" w:rsidRDefault="0057244D" w:rsidP="00BB3A56">
            <w:pPr>
              <w:spacing w:line="240" w:lineRule="auto"/>
              <w:jc w:val="both"/>
              <w:rPr>
                <w:rFonts w:ascii="Bookman Old Style" w:hAnsi="Bookman Old Style" w:cs="Arial"/>
                <w:b/>
                <w:sz w:val="16"/>
                <w:szCs w:val="16"/>
                <w:lang w:val="es-CO"/>
              </w:rPr>
            </w:pPr>
            <w:r w:rsidRPr="00BB3A56">
              <w:rPr>
                <w:rFonts w:ascii="Bookman Old Style" w:hAnsi="Bookman Old Style" w:cs="Arial"/>
                <w:b/>
                <w:sz w:val="16"/>
                <w:szCs w:val="16"/>
                <w:lang w:val="es-CO"/>
              </w:rPr>
              <w:t xml:space="preserve">8. En la modalidad de interrupción, cuando sea necesario para concretar negociaciones, preacuerdos y acuerdos entre la Fiscalía y el indiciado o acusado, o cualquier otra forma de terminación </w:t>
            </w:r>
            <w:r w:rsidRPr="00BB3A56">
              <w:rPr>
                <w:rFonts w:ascii="Bookman Old Style" w:hAnsi="Bookman Old Style" w:cs="Arial"/>
                <w:b/>
                <w:sz w:val="16"/>
                <w:szCs w:val="16"/>
                <w:lang w:val="es-CO"/>
              </w:rPr>
              <w:lastRenderedPageBreak/>
              <w:t xml:space="preserve">anticipada del proceso. </w:t>
            </w:r>
          </w:p>
          <w:p w:rsidR="0057244D" w:rsidRPr="00BB3A56" w:rsidRDefault="0057244D" w:rsidP="00BB3A56">
            <w:pPr>
              <w:spacing w:line="240" w:lineRule="auto"/>
              <w:jc w:val="both"/>
              <w:rPr>
                <w:rFonts w:ascii="Bookman Old Style" w:hAnsi="Bookman Old Style" w:cs="Arial"/>
                <w:b/>
                <w:sz w:val="16"/>
                <w:szCs w:val="16"/>
                <w:lang w:val="es-CO"/>
              </w:rPr>
            </w:pPr>
          </w:p>
          <w:p w:rsidR="0057244D" w:rsidRPr="00BB3A56" w:rsidRDefault="0057244D" w:rsidP="00BB3A56">
            <w:pPr>
              <w:spacing w:line="240" w:lineRule="auto"/>
              <w:jc w:val="both"/>
              <w:rPr>
                <w:rFonts w:ascii="Bookman Old Style" w:hAnsi="Bookman Old Style" w:cs="Arial"/>
                <w:b/>
                <w:sz w:val="16"/>
                <w:szCs w:val="16"/>
                <w:lang w:val="es-CO"/>
              </w:rPr>
            </w:pPr>
            <w:r w:rsidRPr="00BB3A56">
              <w:rPr>
                <w:rFonts w:ascii="Bookman Old Style" w:hAnsi="Bookman Old Style" w:cs="Arial"/>
                <w:b/>
                <w:sz w:val="16"/>
                <w:szCs w:val="16"/>
                <w:lang w:val="es-CO"/>
              </w:rPr>
              <w:t>9. En los eventos en los que realizando un análisis de la posible pena a imponer procedería la suspensión condicional de la ejecución de la pena conforme el artículo 63 del Código Penal.</w:t>
            </w:r>
          </w:p>
          <w:p w:rsidR="0057244D" w:rsidRPr="00BB3A56" w:rsidRDefault="0057244D" w:rsidP="00BB3A56">
            <w:pPr>
              <w:spacing w:line="240" w:lineRule="auto"/>
              <w:jc w:val="both"/>
              <w:rPr>
                <w:rFonts w:ascii="Bookman Old Style" w:hAnsi="Bookman Old Style" w:cs="Arial"/>
                <w:b/>
                <w:sz w:val="16"/>
                <w:szCs w:val="16"/>
                <w:lang w:val="es-CO"/>
              </w:rPr>
            </w:pPr>
          </w:p>
          <w:p w:rsidR="0057244D" w:rsidRPr="00BB3A56" w:rsidRDefault="0057244D" w:rsidP="00BB3A56">
            <w:pPr>
              <w:spacing w:line="240" w:lineRule="auto"/>
              <w:jc w:val="both"/>
              <w:rPr>
                <w:rFonts w:ascii="Bookman Old Style" w:hAnsi="Bookman Old Style" w:cs="Arial"/>
                <w:b/>
                <w:sz w:val="16"/>
                <w:szCs w:val="16"/>
                <w:lang w:val="es-CO"/>
              </w:rPr>
            </w:pPr>
            <w:r w:rsidRPr="00BB3A56">
              <w:rPr>
                <w:rFonts w:ascii="Bookman Old Style" w:hAnsi="Bookman Old Style" w:cs="Arial"/>
                <w:b/>
                <w:sz w:val="16"/>
                <w:szCs w:val="16"/>
                <w:lang w:val="es-CO"/>
              </w:rPr>
              <w:t xml:space="preserve">Parágrafo 1. Cuando la aplicación del principio de oportunidad verse respecto de delitos sancionados con pena privativa de la libertad cuyo límite máximo no exceda de ocho (8) años, el fiscal que adelanta la investigación penal podrá aplicar directamente las causales contempladas en este artículo y acudir ante el Juez de Garantías para el control correspondiente. Sin perjuicio del poder preferente del Fiscal General de la Nación para asumir la competencia.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b/>
                <w:sz w:val="16"/>
                <w:szCs w:val="16"/>
                <w:lang w:val="es-CO"/>
              </w:rPr>
            </w:pPr>
            <w:r w:rsidRPr="00BB3A56">
              <w:rPr>
                <w:rFonts w:ascii="Bookman Old Style" w:hAnsi="Bookman Old Style" w:cs="Arial"/>
                <w:b/>
                <w:sz w:val="16"/>
                <w:szCs w:val="16"/>
                <w:lang w:val="es-CO"/>
              </w:rPr>
              <w:t xml:space="preserve">En los demás delitos cuya pena privativa de la libertad supera en su máximo ocho (8) años, serán el Fiscal General o su delegado especial quienes lo apliquen.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b/>
                <w:sz w:val="16"/>
                <w:szCs w:val="16"/>
                <w:lang w:val="es-CO"/>
              </w:rPr>
              <w:t>Parágrafo 2.</w:t>
            </w:r>
            <w:r w:rsidRPr="00BB3A56">
              <w:rPr>
                <w:rFonts w:ascii="Bookman Old Style" w:hAnsi="Bookman Old Style" w:cs="Arial"/>
                <w:sz w:val="16"/>
                <w:szCs w:val="16"/>
                <w:lang w:val="es-CO"/>
              </w:rPr>
              <w:t xml:space="preserve"> No se podrá aplicar el principio de oportunidad </w:t>
            </w:r>
            <w:r w:rsidRPr="00BB3A56">
              <w:rPr>
                <w:rFonts w:ascii="Bookman Old Style" w:hAnsi="Bookman Old Style" w:cs="Arial"/>
                <w:b/>
                <w:sz w:val="16"/>
                <w:szCs w:val="16"/>
                <w:lang w:val="es-CO"/>
              </w:rPr>
              <w:t xml:space="preserve">en la modalidad de renuncia </w:t>
            </w:r>
            <w:r w:rsidRPr="00BB3A56">
              <w:rPr>
                <w:rFonts w:ascii="Bookman Old Style" w:hAnsi="Bookman Old Style" w:cs="Arial"/>
                <w:sz w:val="16"/>
                <w:szCs w:val="16"/>
                <w:lang w:val="es-CO"/>
              </w:rPr>
              <w:t xml:space="preserve">respecto de delitos relacionados con hechos constitutivos de graves infracciones al Derecho Internacional Humanitario o a los derechos humanos, delitos de lesa humanidad, crímenes de guerra o </w:t>
            </w:r>
            <w:r w:rsidRPr="00BB3A56">
              <w:rPr>
                <w:rFonts w:ascii="Bookman Old Style" w:hAnsi="Bookman Old Style" w:cs="Arial"/>
                <w:b/>
                <w:sz w:val="16"/>
                <w:szCs w:val="16"/>
                <w:lang w:val="es-CO"/>
              </w:rPr>
              <w:t>genocidio.</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b/>
                <w:sz w:val="16"/>
                <w:szCs w:val="16"/>
                <w:lang w:val="es-CO"/>
              </w:rPr>
              <w:t>Parágrafo 3.</w:t>
            </w:r>
            <w:r w:rsidRPr="00BB3A56">
              <w:rPr>
                <w:rFonts w:ascii="Bookman Old Style" w:hAnsi="Bookman Old Style" w:cs="Arial"/>
                <w:b/>
                <w:bCs/>
                <w:iCs/>
                <w:sz w:val="16"/>
                <w:szCs w:val="16"/>
                <w:lang w:val="es-CO"/>
              </w:rPr>
              <w:t xml:space="preserve"> </w:t>
            </w:r>
            <w:r w:rsidRPr="00BB3A56">
              <w:rPr>
                <w:rFonts w:ascii="Bookman Old Style" w:hAnsi="Bookman Old Style" w:cs="Arial"/>
                <w:b/>
                <w:sz w:val="16"/>
                <w:szCs w:val="16"/>
                <w:lang w:val="es-CO"/>
              </w:rPr>
              <w:t xml:space="preserve">La aplicación del principio de oportunidad deberá garantizar los derechos de las víctimas, </w:t>
            </w:r>
            <w:r w:rsidRPr="00BB3A56">
              <w:rPr>
                <w:rFonts w:ascii="Bookman Old Style" w:hAnsi="Bookman Old Style" w:cs="Arial"/>
                <w:b/>
                <w:bCs/>
                <w:iCs/>
                <w:sz w:val="16"/>
                <w:szCs w:val="16"/>
                <w:lang w:val="es-CO"/>
              </w:rPr>
              <w:t>de conformidad con</w:t>
            </w:r>
            <w:r w:rsidRPr="00BB3A56">
              <w:rPr>
                <w:rFonts w:ascii="Bookman Old Style" w:hAnsi="Bookman Old Style" w:cs="Arial"/>
                <w:b/>
                <w:sz w:val="16"/>
                <w:szCs w:val="16"/>
                <w:lang w:val="es-CO"/>
              </w:rPr>
              <w:t xml:space="preserve"> el principio de </w:t>
            </w:r>
            <w:r w:rsidRPr="00BB3A56">
              <w:rPr>
                <w:rFonts w:ascii="Bookman Old Style" w:hAnsi="Bookman Old Style" w:cs="Arial"/>
                <w:b/>
                <w:bCs/>
                <w:iCs/>
                <w:sz w:val="16"/>
                <w:szCs w:val="16"/>
                <w:lang w:val="es-CO"/>
              </w:rPr>
              <w:t xml:space="preserve">proporcionalidad.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b/>
                <w:sz w:val="16"/>
                <w:szCs w:val="16"/>
                <w:lang w:val="es-CO"/>
              </w:rPr>
              <w:t xml:space="preserve">Parágrafo 4. Cuando se aplique el principio de oportunidad con base en la causal segunda, la Fiscalía General de la Nación podrá otorgar al procesado inmunidad a cambio de dicha </w:t>
            </w:r>
            <w:r w:rsidRPr="00BB3A56">
              <w:rPr>
                <w:rFonts w:ascii="Bookman Old Style" w:hAnsi="Bookman Old Style" w:cs="Arial"/>
                <w:b/>
                <w:sz w:val="16"/>
                <w:szCs w:val="16"/>
                <w:lang w:val="es-CO"/>
              </w:rPr>
              <w:lastRenderedPageBreak/>
              <w:t xml:space="preserve">colaboración eficaz.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b/>
                <w:sz w:val="16"/>
                <w:szCs w:val="16"/>
                <w:lang w:val="es-CO"/>
              </w:rPr>
              <w:t xml:space="preserve">Se entiende por inmunidad la renuncia que la Fiscalía General de la Nación hace a la persecución penal del procesado que colabora con la justicia respecto a hechos determinados que tengan las características de delito, en los que este haya sido autor o partícipe y en los que, como consecuencia, de dicha colaboración, exista la posibilidad de autoincriminación.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8678EE" w:rsidRDefault="0057244D" w:rsidP="00BB3A56">
            <w:pPr>
              <w:spacing w:line="240" w:lineRule="auto"/>
              <w:jc w:val="both"/>
              <w:rPr>
                <w:rFonts w:ascii="Bookman Old Style" w:hAnsi="Bookman Old Style" w:cs="Arial"/>
                <w:sz w:val="16"/>
                <w:szCs w:val="16"/>
              </w:rPr>
            </w:pPr>
            <w:r w:rsidRPr="00BB3A56">
              <w:rPr>
                <w:rFonts w:ascii="Bookman Old Style" w:hAnsi="Bookman Old Style" w:cs="Arial"/>
                <w:b/>
                <w:sz w:val="16"/>
                <w:szCs w:val="16"/>
                <w:lang w:val="es-CO"/>
              </w:rPr>
              <w:t>La inmunidad puede ser total o parcial. La inmunidad es total cuando se aplica a todos los hechos en los que el procesado haya tenido participación, lo que extingue totalmente la acción penal. La inmunidad es parcial cuando se aplica solo a algunos hechos en los que el procesado haya sido autor o partícipe.”</w:t>
            </w:r>
          </w:p>
          <w:p w:rsidR="0057244D" w:rsidRPr="008678EE" w:rsidRDefault="0057244D" w:rsidP="00D01A9F">
            <w:pPr>
              <w:tabs>
                <w:tab w:val="left" w:pos="1300"/>
              </w:tabs>
              <w:spacing w:line="240" w:lineRule="auto"/>
              <w:ind w:right="-76"/>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D01A9F">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Esta iniciativa reduce significativamente las causales que contempla el artículo 324 de la Ley 906 –pasan de diez y siete (17) a ocho (8) – y las redacta en  un lenguaje claro, sencillo, preciso y comprensible, lo que las despoja de los elementos dogmáticos confusos que impiden su eficaz aplicación.</w:t>
            </w:r>
          </w:p>
          <w:p w:rsidR="0057244D" w:rsidRPr="008678EE" w:rsidRDefault="0057244D" w:rsidP="00D01A9F">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En todo caso, debe decirse que a pesar del gran número de causales eliminadas, la mayoría de los supuestos de hecho existentes actualmente aún subsisten con la reforma del artículo 324 del CPP. Lo que ocurre es que se optó por una redacción que responde a criterios conceptuales, que permitieron recoger todas las causales de oportunidad únicamente en ocho numerales. </w:t>
            </w:r>
          </w:p>
          <w:p w:rsidR="0057244D" w:rsidRPr="008678EE" w:rsidRDefault="0057244D" w:rsidP="00D01A9F">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Por otro lado se eliminan las prohibiciones para la aplicación del principio de oportunidad. La experiencia ha mostrado que en múltiples oportunidades se ha perdido la posibilidad de celebrar negociaciones que podrían ayudar enormemente a los fines de la justicia por causa de las prohibiciones legales. Somos conscientes de la finalidad propuesta por las limitantes, sin embargo, esta finalidad se puede cumplir a través de criterios orientadores para la aplicación del principio de oportunidad, de tal manera que solo se aplique en los casos en los que sean realmente necesarios para los fines de la justicia.</w:t>
            </w:r>
          </w:p>
          <w:p w:rsidR="0057244D" w:rsidRPr="008678EE" w:rsidRDefault="0057244D" w:rsidP="00D01A9F">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Finalmente se incluye en la norma los conceptos de inmunidad parcial y total.</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1600"/>
              </w:tabs>
              <w:spacing w:before="29"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ARTÍCULO</w:t>
            </w:r>
            <w:r w:rsidRPr="008678EE">
              <w:rPr>
                <w:rFonts w:ascii="Bookman Old Style" w:hAnsi="Bookman Old Style" w:cs="Arial"/>
                <w:b/>
                <w:sz w:val="16"/>
                <w:szCs w:val="16"/>
              </w:rPr>
              <w:tab/>
              <w:t>105.</w:t>
            </w:r>
            <w:r w:rsidRPr="008678EE">
              <w:rPr>
                <w:rFonts w:ascii="Bookman Old Style" w:hAnsi="Bookman Old Style" w:cs="Arial"/>
                <w:sz w:val="16"/>
                <w:szCs w:val="16"/>
              </w:rPr>
              <w:t xml:space="preserve">  Modifíquese el</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artículo 325 de</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2004, modificado por</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artículo 3</w:t>
            </w:r>
            <w:r w:rsidRPr="008678EE">
              <w:rPr>
                <w:rFonts w:ascii="Bookman Old Style" w:hAnsi="Bookman Old Style" w:cs="Arial"/>
                <w:spacing w:val="21"/>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1312</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2009, 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quedará así:</w:t>
            </w:r>
          </w:p>
          <w:p w:rsidR="0057244D" w:rsidRPr="002D1A44" w:rsidRDefault="0057244D" w:rsidP="00547C3A">
            <w:pPr>
              <w:spacing w:before="31"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"Artículo 325. Modalidades. </w:t>
            </w:r>
            <w:r w:rsidRPr="002D1A44">
              <w:rPr>
                <w:rFonts w:ascii="Bookman Old Style" w:hAnsi="Bookman Old Style" w:cs="Arial"/>
                <w:b/>
                <w:sz w:val="16"/>
                <w:szCs w:val="16"/>
              </w:rPr>
              <w:t>El principio de oportunidad se puede aplicar en las modalidades de interrupción, suspensión y renuncia.</w:t>
            </w:r>
          </w:p>
          <w:p w:rsidR="0057244D" w:rsidRPr="008678EE" w:rsidRDefault="0057244D" w:rsidP="00547C3A">
            <w:pPr>
              <w:spacing w:before="31"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La interrupción de la acción penal se presenta cuando el trámite del procedimiento cesa por un período de tiempo determinado, sin que exista la imposición de alguna condición al procesado durante su ocurrencia.</w:t>
            </w:r>
          </w:p>
          <w:p w:rsidR="0057244D" w:rsidRPr="008678EE" w:rsidRDefault="0057244D" w:rsidP="00547C3A">
            <w:pPr>
              <w:spacing w:before="31"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La suspensión de la acción penal se presenta cuando el procedimiento cesa por un período de tiempo determinado durante el cual el procesado queda sujeto al cumplimiento de las condiciones establecidas en el artículo 326.</w:t>
            </w:r>
          </w:p>
          <w:p w:rsidR="0057244D" w:rsidRPr="008678EE" w:rsidRDefault="0057244D" w:rsidP="00547C3A">
            <w:pPr>
              <w:spacing w:before="31"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La interrupción y la suspensión son actos preparatorios que eventualmente permiten aplicar el principio de oportunidad en la modalidad de renuncia o facilitar los preacuerdos y negociaciones entre el investigado, imputado o acusado y la Fiscalía.</w:t>
            </w:r>
          </w:p>
          <w:p w:rsidR="0057244D" w:rsidRPr="008678EE" w:rsidRDefault="0057244D" w:rsidP="00547C3A">
            <w:pPr>
              <w:spacing w:before="31"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La aplicación del principio de </w:t>
            </w:r>
            <w:r w:rsidRPr="008678EE">
              <w:rPr>
                <w:rFonts w:ascii="Bookman Old Style" w:hAnsi="Bookman Old Style" w:cs="Arial"/>
                <w:b/>
                <w:sz w:val="16"/>
                <w:szCs w:val="16"/>
              </w:rPr>
              <w:lastRenderedPageBreak/>
              <w:t>oportunidad en las modalidades de interrupción o suspensión no obliga a la Fiscalía a renunciar a la acción penal o a llegar a preacuerdos con el indiciado, imputado o acusado.</w:t>
            </w:r>
          </w:p>
          <w:p w:rsidR="0057244D" w:rsidRPr="008678EE" w:rsidRDefault="0057244D" w:rsidP="00547C3A">
            <w:pPr>
              <w:spacing w:before="31"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La renuncia de la acción penal se presenta cuando la Fiscalía General de la Nación desiste definitivamente de la persecución de uno o varios hechos que tienen las características de delitos y, por lo tanto, se extingue la acción penal respecto de los mismos, en los términos y con los efectos del artículo 329 de este Código."</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D01A9F">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497FFB">
              <w:rPr>
                <w:rFonts w:ascii="Bookman Old Style" w:hAnsi="Bookman Old Style" w:cs="Arial"/>
                <w:sz w:val="16"/>
                <w:szCs w:val="16"/>
              </w:rPr>
              <w:t>eración ahora es el artículo 111</w:t>
            </w:r>
            <w:r w:rsidRPr="008678EE">
              <w:rPr>
                <w:rFonts w:ascii="Bookman Old Style" w:hAnsi="Bookman Old Style" w:cs="Arial"/>
                <w:sz w:val="16"/>
                <w:szCs w:val="16"/>
              </w:rPr>
              <w:t>.</w:t>
            </w:r>
          </w:p>
          <w:p w:rsidR="0057244D" w:rsidRPr="008678EE" w:rsidRDefault="0057244D" w:rsidP="00D01A9F">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D01A9F">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Este constituye el cambio más importante en materia de principio de oportunidad.</w:t>
            </w:r>
          </w:p>
          <w:p w:rsidR="0057244D" w:rsidRPr="008678EE" w:rsidRDefault="0057244D" w:rsidP="00D01A9F">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Es común la confusión existente entre la interrupción, la suspensión y la renuncia. Por primera vez se elevará a rango de ley las diferencias existentes entre las distintas modalidades para la aplicación del principio de oportunidad. Con ello, los operadores judiciales podrán escoger de mejor forma el tipo de principio de oportunidad que se requiera para cada caso.</w:t>
            </w:r>
          </w:p>
          <w:p w:rsidR="0057244D" w:rsidRPr="008678EE" w:rsidRDefault="0057244D" w:rsidP="00D01A9F">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1580"/>
              </w:tabs>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ARTÍCULO</w:t>
            </w:r>
            <w:r w:rsidRPr="008678EE">
              <w:rPr>
                <w:rFonts w:ascii="Bookman Old Style" w:hAnsi="Bookman Old Style" w:cs="Arial"/>
                <w:b/>
                <w:sz w:val="16"/>
                <w:szCs w:val="16"/>
              </w:rPr>
              <w:tab/>
              <w:t>106.</w:t>
            </w:r>
            <w:r w:rsidRPr="008678EE">
              <w:rPr>
                <w:rFonts w:ascii="Bookman Old Style" w:hAnsi="Bookman Old Style" w:cs="Arial"/>
                <w:sz w:val="16"/>
                <w:szCs w:val="16"/>
              </w:rPr>
              <w:t xml:space="preserve"> Modifíquese el</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artículo 326 de</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 xml:space="preserve">2004, </w:t>
            </w:r>
            <w:r w:rsidRPr="008678EE">
              <w:rPr>
                <w:rFonts w:ascii="Bookman Old Style" w:hAnsi="Bookman Old Style" w:cs="Arial"/>
                <w:w w:val="103"/>
                <w:sz w:val="16"/>
                <w:szCs w:val="16"/>
              </w:rPr>
              <w:t>mo</w:t>
            </w:r>
            <w:r w:rsidRPr="008678EE">
              <w:rPr>
                <w:rFonts w:ascii="Bookman Old Style" w:hAnsi="Bookman Old Style" w:cs="Arial"/>
                <w:w w:val="105"/>
                <w:sz w:val="16"/>
                <w:szCs w:val="16"/>
              </w:rPr>
              <w:t xml:space="preserve">dificado </w:t>
            </w:r>
            <w:r w:rsidRPr="008678EE">
              <w:rPr>
                <w:rFonts w:ascii="Bookman Old Style" w:hAnsi="Bookman Old Style" w:cs="Arial"/>
                <w:sz w:val="16"/>
                <w:szCs w:val="16"/>
              </w:rPr>
              <w:t>por</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artículo 4</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1312 de</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2009, el</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 xml:space="preserve">quedará </w:t>
            </w:r>
            <w:r w:rsidRPr="008678EE">
              <w:rPr>
                <w:rFonts w:ascii="Bookman Old Style" w:hAnsi="Bookman Old Style" w:cs="Arial"/>
                <w:w w:val="105"/>
                <w:sz w:val="16"/>
                <w:szCs w:val="16"/>
              </w:rPr>
              <w:t>así:</w:t>
            </w:r>
          </w:p>
          <w:p w:rsidR="0057244D" w:rsidRPr="008678EE" w:rsidRDefault="0057244D" w:rsidP="007D36A7">
            <w:pPr>
              <w:spacing w:before="9" w:after="0"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"Artículo 326. Condiciones a imponer durante la suspensión. El fiscal podrá fijar una o varias de las condiciones establecidas en este artículo para que sean cumplidas por el indiciado, imputado o acusado durante el periodo de suspensión:</w:t>
            </w:r>
          </w:p>
          <w:p w:rsidR="0057244D" w:rsidRPr="008678EE" w:rsidRDefault="0057244D" w:rsidP="007D36A7">
            <w:pPr>
              <w:spacing w:before="9" w:after="0" w:line="240" w:lineRule="auto"/>
              <w:ind w:right="-76"/>
              <w:jc w:val="both"/>
              <w:rPr>
                <w:rFonts w:ascii="Bookman Old Style" w:hAnsi="Bookman Old Style" w:cs="Arial"/>
                <w:sz w:val="16"/>
                <w:szCs w:val="16"/>
              </w:rPr>
            </w:pPr>
            <w:r w:rsidRPr="008678EE">
              <w:rPr>
                <w:rFonts w:ascii="Bookman Old Style" w:hAnsi="Bookman Old Style" w:cs="Arial"/>
                <w:sz w:val="16"/>
                <w:szCs w:val="16"/>
              </w:rPr>
              <w:t>…</w:t>
            </w:r>
          </w:p>
          <w:p w:rsidR="0057244D" w:rsidRPr="008678EE" w:rsidRDefault="0057244D" w:rsidP="007D36A7">
            <w:pPr>
              <w:spacing w:after="0" w:line="240" w:lineRule="auto"/>
              <w:ind w:right="-76"/>
              <w:jc w:val="both"/>
              <w:rPr>
                <w:rFonts w:ascii="Bookman Old Style" w:hAnsi="Bookman Old Style" w:cs="Arial"/>
                <w:sz w:val="16"/>
                <w:szCs w:val="16"/>
              </w:rPr>
            </w:pPr>
            <w:r w:rsidRPr="008678EE">
              <w:rPr>
                <w:rFonts w:ascii="Bookman Old Style" w:hAnsi="Bookman Old Style" w:cs="Arial"/>
                <w:sz w:val="16"/>
                <w:szCs w:val="16"/>
              </w:rPr>
              <w:t xml:space="preserve">b) Participar en programas especiales de </w:t>
            </w:r>
            <w:r w:rsidRPr="008678EE">
              <w:rPr>
                <w:rFonts w:ascii="Bookman Old Style" w:hAnsi="Bookman Old Style" w:cs="Arial"/>
                <w:w w:val="107"/>
                <w:sz w:val="16"/>
                <w:szCs w:val="16"/>
              </w:rPr>
              <w:t xml:space="preserve">tratamiento </w:t>
            </w:r>
            <w:r w:rsidRPr="008678EE">
              <w:rPr>
                <w:rFonts w:ascii="Bookman Old Style" w:hAnsi="Bookman Old Style" w:cs="Arial"/>
                <w:sz w:val="16"/>
                <w:szCs w:val="16"/>
              </w:rPr>
              <w:t xml:space="preserve">con el fin de </w:t>
            </w:r>
            <w:r w:rsidRPr="008678EE">
              <w:rPr>
                <w:rFonts w:ascii="Bookman Old Style" w:hAnsi="Bookman Old Style" w:cs="Arial"/>
                <w:w w:val="90"/>
                <w:sz w:val="16"/>
                <w:szCs w:val="16"/>
              </w:rPr>
              <w:t>s</w:t>
            </w:r>
            <w:r w:rsidRPr="008678EE">
              <w:rPr>
                <w:rFonts w:ascii="Bookman Old Style" w:hAnsi="Bookman Old Style" w:cs="Arial"/>
                <w:w w:val="109"/>
                <w:sz w:val="16"/>
                <w:szCs w:val="16"/>
              </w:rPr>
              <w:t>upera</w:t>
            </w:r>
            <w:r w:rsidRPr="008678EE">
              <w:rPr>
                <w:rFonts w:ascii="Bookman Old Style" w:hAnsi="Bookman Old Style" w:cs="Arial"/>
                <w:w w:val="105"/>
                <w:sz w:val="16"/>
                <w:szCs w:val="16"/>
              </w:rPr>
              <w:t xml:space="preserve">r </w:t>
            </w:r>
            <w:r w:rsidRPr="008678EE">
              <w:rPr>
                <w:rFonts w:ascii="Bookman Old Style" w:hAnsi="Bookman Old Style" w:cs="Arial"/>
                <w:sz w:val="16"/>
                <w:szCs w:val="16"/>
              </w:rPr>
              <w:t>problemas de</w:t>
            </w:r>
            <w:r w:rsidRPr="008678EE">
              <w:rPr>
                <w:rFonts w:ascii="Bookman Old Style" w:hAnsi="Bookman Old Style" w:cs="Arial"/>
                <w:spacing w:val="36"/>
                <w:sz w:val="16"/>
                <w:szCs w:val="16"/>
              </w:rPr>
              <w:t xml:space="preserve"> </w:t>
            </w:r>
            <w:r w:rsidRPr="008678EE">
              <w:rPr>
                <w:rFonts w:ascii="Bookman Old Style" w:hAnsi="Bookman Old Style" w:cs="Arial"/>
                <w:w w:val="106"/>
                <w:sz w:val="16"/>
                <w:szCs w:val="16"/>
              </w:rPr>
              <w:t>d</w:t>
            </w:r>
            <w:r w:rsidRPr="008678EE">
              <w:rPr>
                <w:rFonts w:ascii="Bookman Old Style" w:hAnsi="Bookman Old Style" w:cs="Arial"/>
                <w:w w:val="93"/>
                <w:sz w:val="16"/>
                <w:szCs w:val="16"/>
              </w:rPr>
              <w:t>e</w:t>
            </w:r>
            <w:r w:rsidRPr="008678EE">
              <w:rPr>
                <w:rFonts w:ascii="Bookman Old Style" w:hAnsi="Bookman Old Style" w:cs="Arial"/>
                <w:w w:val="110"/>
                <w:sz w:val="16"/>
                <w:szCs w:val="16"/>
              </w:rPr>
              <w:t>penden</w:t>
            </w:r>
            <w:r w:rsidRPr="008678EE">
              <w:rPr>
                <w:rFonts w:ascii="Bookman Old Style" w:hAnsi="Bookman Old Style" w:cs="Arial"/>
                <w:w w:val="88"/>
                <w:sz w:val="16"/>
                <w:szCs w:val="16"/>
              </w:rPr>
              <w:t>c</w:t>
            </w:r>
            <w:r w:rsidRPr="008678EE">
              <w:rPr>
                <w:rFonts w:ascii="Bookman Old Style" w:hAnsi="Bookman Old Style" w:cs="Arial"/>
                <w:w w:val="77"/>
                <w:sz w:val="16"/>
                <w:szCs w:val="16"/>
              </w:rPr>
              <w:t>i</w:t>
            </w:r>
            <w:r w:rsidRPr="008678EE">
              <w:rPr>
                <w:rFonts w:ascii="Bookman Old Style" w:hAnsi="Bookman Old Style" w:cs="Arial"/>
                <w:w w:val="105"/>
                <w:sz w:val="16"/>
                <w:szCs w:val="16"/>
              </w:rPr>
              <w:t xml:space="preserve">a </w:t>
            </w:r>
            <w:r w:rsidRPr="008678EE">
              <w:rPr>
                <w:rFonts w:ascii="Bookman Old Style" w:hAnsi="Bookman Old Style" w:cs="Arial"/>
                <w:sz w:val="16"/>
                <w:szCs w:val="16"/>
              </w:rPr>
              <w:t>a</w:t>
            </w:r>
            <w:r w:rsidRPr="008678EE">
              <w:rPr>
                <w:rFonts w:ascii="Bookman Old Style" w:hAnsi="Bookman Old Style" w:cs="Arial"/>
                <w:spacing w:val="22"/>
                <w:sz w:val="16"/>
                <w:szCs w:val="16"/>
              </w:rPr>
              <w:t xml:space="preserve"> </w:t>
            </w:r>
            <w:r w:rsidRPr="008678EE">
              <w:rPr>
                <w:rFonts w:ascii="Bookman Old Style" w:hAnsi="Bookman Old Style" w:cs="Arial"/>
                <w:sz w:val="16"/>
                <w:szCs w:val="16"/>
              </w:rPr>
              <w:t xml:space="preserve">sustancias </w:t>
            </w:r>
            <w:r w:rsidRPr="008678EE">
              <w:rPr>
                <w:rFonts w:ascii="Bookman Old Style" w:hAnsi="Bookman Old Style" w:cs="Arial"/>
                <w:b/>
                <w:w w:val="119"/>
                <w:sz w:val="16"/>
                <w:szCs w:val="16"/>
              </w:rPr>
              <w:t>psicoactivas licitas</w:t>
            </w:r>
            <w:r w:rsidRPr="008678EE">
              <w:rPr>
                <w:rFonts w:ascii="Bookman Old Style" w:hAnsi="Bookman Old Style" w:cs="Arial"/>
                <w:b/>
                <w:spacing w:val="61"/>
                <w:w w:val="119"/>
                <w:sz w:val="16"/>
                <w:szCs w:val="16"/>
              </w:rPr>
              <w:t xml:space="preserve"> </w:t>
            </w:r>
            <w:r w:rsidRPr="008678EE">
              <w:rPr>
                <w:rFonts w:ascii="Bookman Old Style" w:hAnsi="Bookman Old Style" w:cs="Arial"/>
                <w:b/>
                <w:sz w:val="16"/>
                <w:szCs w:val="16"/>
              </w:rPr>
              <w:t>o</w:t>
            </w:r>
            <w:r w:rsidRPr="008678EE">
              <w:rPr>
                <w:rFonts w:ascii="Bookman Old Style" w:hAnsi="Bookman Old Style" w:cs="Arial"/>
                <w:b/>
                <w:spacing w:val="38"/>
                <w:sz w:val="16"/>
                <w:szCs w:val="16"/>
              </w:rPr>
              <w:t xml:space="preserve"> </w:t>
            </w:r>
            <w:r w:rsidRPr="008678EE">
              <w:rPr>
                <w:rFonts w:ascii="Bookman Old Style" w:hAnsi="Bookman Old Style" w:cs="Arial"/>
                <w:b/>
                <w:w w:val="120"/>
                <w:sz w:val="16"/>
                <w:szCs w:val="16"/>
              </w:rPr>
              <w:t>ilícitas</w:t>
            </w:r>
            <w:r w:rsidRPr="008678EE">
              <w:rPr>
                <w:rFonts w:ascii="Bookman Old Style" w:hAnsi="Bookman Old Style" w:cs="Arial"/>
                <w:spacing w:val="51"/>
                <w:w w:val="120"/>
                <w:sz w:val="16"/>
                <w:szCs w:val="16"/>
              </w:rPr>
              <w:t xml:space="preserve"> </w:t>
            </w:r>
            <w:r w:rsidRPr="008678EE">
              <w:rPr>
                <w:rFonts w:ascii="Bookman Old Style" w:hAnsi="Bookman Old Style" w:cs="Arial"/>
                <w:sz w:val="16"/>
                <w:szCs w:val="16"/>
              </w:rPr>
              <w:t>o</w:t>
            </w:r>
            <w:r w:rsidRPr="008678EE">
              <w:rPr>
                <w:rFonts w:ascii="Bookman Old Style" w:hAnsi="Bookman Old Style" w:cs="Arial"/>
                <w:spacing w:val="4"/>
                <w:sz w:val="16"/>
                <w:szCs w:val="16"/>
              </w:rPr>
              <w:t xml:space="preserve"> </w:t>
            </w:r>
            <w:r w:rsidRPr="008678EE">
              <w:rPr>
                <w:rFonts w:ascii="Bookman Old Style" w:hAnsi="Bookman Old Style" w:cs="Arial"/>
                <w:w w:val="109"/>
                <w:sz w:val="16"/>
                <w:szCs w:val="16"/>
              </w:rPr>
              <w:t>bebida</w:t>
            </w:r>
            <w:r w:rsidRPr="008678EE">
              <w:rPr>
                <w:rFonts w:ascii="Bookman Old Style" w:hAnsi="Bookman Old Style" w:cs="Arial"/>
                <w:w w:val="105"/>
                <w:sz w:val="16"/>
                <w:szCs w:val="16"/>
              </w:rPr>
              <w:t>s alcohólicas.</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w:t>
            </w:r>
          </w:p>
          <w:p w:rsidR="0057244D" w:rsidRPr="008678EE" w:rsidRDefault="0057244D" w:rsidP="007D36A7">
            <w:pPr>
              <w:spacing w:after="0" w:line="240" w:lineRule="auto"/>
              <w:ind w:right="-76"/>
              <w:jc w:val="both"/>
              <w:rPr>
                <w:rFonts w:ascii="Bookman Old Style" w:hAnsi="Bookman Old Style" w:cs="Arial"/>
                <w:b/>
                <w:w w:val="109"/>
                <w:sz w:val="16"/>
                <w:szCs w:val="16"/>
              </w:rPr>
            </w:pPr>
            <w:r w:rsidRPr="008678EE">
              <w:rPr>
                <w:rFonts w:ascii="Bookman Old Style" w:hAnsi="Bookman Old Style" w:cs="Arial"/>
                <w:w w:val="89"/>
                <w:sz w:val="16"/>
                <w:szCs w:val="16"/>
              </w:rPr>
              <w:t xml:space="preserve">j) </w:t>
            </w:r>
            <w:r w:rsidRPr="008678EE">
              <w:rPr>
                <w:rFonts w:ascii="Bookman Old Style" w:hAnsi="Bookman Old Style" w:cs="Arial"/>
                <w:sz w:val="16"/>
                <w:szCs w:val="16"/>
              </w:rPr>
              <w:t xml:space="preserve">La </w:t>
            </w:r>
            <w:r w:rsidRPr="008678EE">
              <w:rPr>
                <w:rFonts w:ascii="Bookman Old Style" w:hAnsi="Bookman Old Style" w:cs="Arial"/>
                <w:w w:val="105"/>
                <w:sz w:val="16"/>
                <w:szCs w:val="16"/>
              </w:rPr>
              <w:t xml:space="preserve">manifestación </w:t>
            </w:r>
            <w:r w:rsidRPr="008678EE">
              <w:rPr>
                <w:rFonts w:ascii="Bookman Old Style" w:hAnsi="Bookman Old Style" w:cs="Arial"/>
                <w:sz w:val="16"/>
                <w:szCs w:val="16"/>
              </w:rPr>
              <w:t xml:space="preserve">pública de </w:t>
            </w:r>
            <w:r w:rsidRPr="008678EE">
              <w:rPr>
                <w:rFonts w:ascii="Bookman Old Style" w:hAnsi="Bookman Old Style" w:cs="Arial"/>
                <w:w w:val="108"/>
                <w:sz w:val="16"/>
                <w:szCs w:val="16"/>
              </w:rPr>
              <w:t xml:space="preserve">arrepentimiento </w:t>
            </w:r>
            <w:r w:rsidRPr="008678EE">
              <w:rPr>
                <w:rFonts w:ascii="Bookman Old Style" w:hAnsi="Bookman Old Style" w:cs="Arial"/>
                <w:sz w:val="16"/>
                <w:szCs w:val="16"/>
              </w:rPr>
              <w:t xml:space="preserve">por el hecho por el que </w:t>
            </w:r>
            <w:r w:rsidRPr="008678EE">
              <w:rPr>
                <w:rFonts w:ascii="Bookman Old Style" w:hAnsi="Bookman Old Style" w:cs="Arial"/>
                <w:b/>
                <w:sz w:val="16"/>
                <w:szCs w:val="16"/>
              </w:rPr>
              <w:t xml:space="preserve">se </w:t>
            </w:r>
            <w:r w:rsidRPr="008678EE">
              <w:rPr>
                <w:rFonts w:ascii="Bookman Old Style" w:hAnsi="Bookman Old Style" w:cs="Arial"/>
                <w:b/>
                <w:w w:val="116"/>
                <w:sz w:val="16"/>
                <w:szCs w:val="16"/>
              </w:rPr>
              <w:t>l</w:t>
            </w:r>
            <w:r w:rsidRPr="008678EE">
              <w:rPr>
                <w:rFonts w:ascii="Bookman Old Style" w:hAnsi="Bookman Old Style" w:cs="Arial"/>
                <w:b/>
                <w:w w:val="109"/>
                <w:sz w:val="16"/>
                <w:szCs w:val="16"/>
              </w:rPr>
              <w:t xml:space="preserve">e investiga </w:t>
            </w:r>
            <w:r w:rsidRPr="008678EE">
              <w:rPr>
                <w:rFonts w:ascii="Bookman Old Style" w:hAnsi="Bookman Old Style" w:cs="Arial"/>
                <w:b/>
                <w:sz w:val="16"/>
                <w:szCs w:val="16"/>
              </w:rPr>
              <w:t>o</w:t>
            </w:r>
            <w:r w:rsidRPr="008678EE">
              <w:rPr>
                <w:rFonts w:ascii="Bookman Old Style" w:hAnsi="Bookman Old Style" w:cs="Arial"/>
                <w:b/>
                <w:spacing w:val="35"/>
                <w:sz w:val="16"/>
                <w:szCs w:val="16"/>
              </w:rPr>
              <w:t xml:space="preserve"> </w:t>
            </w:r>
            <w:r w:rsidRPr="008678EE">
              <w:rPr>
                <w:rFonts w:ascii="Bookman Old Style" w:hAnsi="Bookman Old Style" w:cs="Arial"/>
                <w:b/>
                <w:w w:val="109"/>
                <w:sz w:val="16"/>
                <w:szCs w:val="16"/>
              </w:rPr>
              <w:t>acusa.</w:t>
            </w:r>
          </w:p>
          <w:p w:rsidR="0057244D" w:rsidRPr="008678EE" w:rsidRDefault="0057244D" w:rsidP="007D36A7">
            <w:pPr>
              <w:spacing w:after="0" w:line="240" w:lineRule="auto"/>
              <w:ind w:right="-76"/>
              <w:jc w:val="both"/>
              <w:rPr>
                <w:rFonts w:ascii="Bookman Old Style" w:hAnsi="Bookman Old Style" w:cs="Arial"/>
                <w:b/>
                <w:w w:val="109"/>
                <w:sz w:val="16"/>
                <w:szCs w:val="16"/>
              </w:rPr>
            </w:pPr>
            <w:r w:rsidRPr="008678EE">
              <w:rPr>
                <w:rFonts w:ascii="Bookman Old Style" w:hAnsi="Bookman Old Style" w:cs="Arial"/>
                <w:b/>
                <w:w w:val="109"/>
                <w:sz w:val="16"/>
                <w:szCs w:val="16"/>
              </w:rPr>
              <w:t>…</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m) La</w:t>
            </w:r>
            <w:r w:rsidRPr="008678EE">
              <w:rPr>
                <w:rFonts w:ascii="Bookman Old Style" w:hAnsi="Bookman Old Style" w:cs="Arial"/>
                <w:b/>
                <w:spacing w:val="50"/>
                <w:sz w:val="16"/>
                <w:szCs w:val="16"/>
              </w:rPr>
              <w:t xml:space="preserve"> </w:t>
            </w:r>
            <w:r w:rsidRPr="008678EE">
              <w:rPr>
                <w:rFonts w:ascii="Bookman Old Style" w:hAnsi="Bookman Old Style" w:cs="Arial"/>
                <w:b/>
                <w:w w:val="109"/>
                <w:sz w:val="16"/>
                <w:szCs w:val="16"/>
              </w:rPr>
              <w:t xml:space="preserve">colaboración </w:t>
            </w:r>
            <w:r w:rsidRPr="008678EE">
              <w:rPr>
                <w:rFonts w:ascii="Bookman Old Style" w:hAnsi="Bookman Old Style" w:cs="Arial"/>
                <w:b/>
                <w:sz w:val="16"/>
                <w:szCs w:val="16"/>
              </w:rPr>
              <w:t>activa y</w:t>
            </w:r>
            <w:r w:rsidRPr="008678EE">
              <w:rPr>
                <w:rFonts w:ascii="Bookman Old Style" w:hAnsi="Bookman Old Style" w:cs="Arial"/>
                <w:b/>
                <w:spacing w:val="25"/>
                <w:sz w:val="16"/>
                <w:szCs w:val="16"/>
              </w:rPr>
              <w:t xml:space="preserve"> </w:t>
            </w:r>
            <w:r w:rsidRPr="008678EE">
              <w:rPr>
                <w:rFonts w:ascii="Bookman Old Style" w:hAnsi="Bookman Old Style" w:cs="Arial"/>
                <w:b/>
                <w:sz w:val="16"/>
                <w:szCs w:val="16"/>
              </w:rPr>
              <w:t>efectiva con la</w:t>
            </w:r>
            <w:r w:rsidRPr="008678EE">
              <w:rPr>
                <w:rFonts w:ascii="Bookman Old Style" w:hAnsi="Bookman Old Style" w:cs="Arial"/>
                <w:b/>
                <w:spacing w:val="25"/>
                <w:sz w:val="16"/>
                <w:szCs w:val="16"/>
              </w:rPr>
              <w:t xml:space="preserve"> </w:t>
            </w:r>
            <w:r w:rsidRPr="008678EE">
              <w:rPr>
                <w:rFonts w:ascii="Bookman Old Style" w:hAnsi="Bookman Old Style" w:cs="Arial"/>
                <w:b/>
                <w:w w:val="109"/>
                <w:sz w:val="16"/>
                <w:szCs w:val="16"/>
              </w:rPr>
              <w:t>justicia.</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n) No realizar </w:t>
            </w:r>
            <w:r w:rsidRPr="008678EE">
              <w:rPr>
                <w:rFonts w:ascii="Bookman Old Style" w:hAnsi="Bookman Old Style" w:cs="Arial"/>
                <w:b/>
                <w:w w:val="109"/>
                <w:sz w:val="16"/>
                <w:szCs w:val="16"/>
              </w:rPr>
              <w:t xml:space="preserve">actividades directamente relacionadas </w:t>
            </w:r>
            <w:r w:rsidRPr="008678EE">
              <w:rPr>
                <w:rFonts w:ascii="Bookman Old Style" w:hAnsi="Bookman Old Style" w:cs="Arial"/>
                <w:b/>
                <w:sz w:val="16"/>
                <w:szCs w:val="16"/>
              </w:rPr>
              <w:t xml:space="preserve">con la </w:t>
            </w:r>
            <w:r w:rsidRPr="008678EE">
              <w:rPr>
                <w:rFonts w:ascii="Bookman Old Style" w:hAnsi="Bookman Old Style" w:cs="Arial"/>
                <w:b/>
                <w:w w:val="109"/>
                <w:sz w:val="16"/>
                <w:szCs w:val="16"/>
              </w:rPr>
              <w:t xml:space="preserve">comisión </w:t>
            </w:r>
            <w:r w:rsidRPr="008678EE">
              <w:rPr>
                <w:rFonts w:ascii="Bookman Old Style" w:hAnsi="Bookman Old Style" w:cs="Arial"/>
                <w:b/>
                <w:sz w:val="16"/>
                <w:szCs w:val="16"/>
              </w:rPr>
              <w:t>de</w:t>
            </w:r>
            <w:r w:rsidRPr="008678EE">
              <w:rPr>
                <w:rFonts w:ascii="Bookman Old Style" w:hAnsi="Bookman Old Style" w:cs="Arial"/>
                <w:b/>
                <w:spacing w:val="57"/>
                <w:sz w:val="16"/>
                <w:szCs w:val="16"/>
              </w:rPr>
              <w:t xml:space="preserve"> </w:t>
            </w:r>
            <w:r w:rsidRPr="008678EE">
              <w:rPr>
                <w:rFonts w:ascii="Bookman Old Style" w:hAnsi="Bookman Old Style" w:cs="Arial"/>
                <w:b/>
                <w:sz w:val="16"/>
                <w:szCs w:val="16"/>
              </w:rPr>
              <w:t>la</w:t>
            </w:r>
            <w:r w:rsidRPr="008678EE">
              <w:rPr>
                <w:rFonts w:ascii="Bookman Old Style" w:hAnsi="Bookman Old Style" w:cs="Arial"/>
                <w:b/>
                <w:spacing w:val="59"/>
                <w:sz w:val="16"/>
                <w:szCs w:val="16"/>
              </w:rPr>
              <w:t xml:space="preserve"> </w:t>
            </w:r>
            <w:r w:rsidRPr="008678EE">
              <w:rPr>
                <w:rFonts w:ascii="Bookman Old Style" w:hAnsi="Bookman Old Style" w:cs="Arial"/>
                <w:b/>
                <w:w w:val="109"/>
                <w:sz w:val="16"/>
                <w:szCs w:val="16"/>
              </w:rPr>
              <w:t>conducta punible.</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o) </w:t>
            </w:r>
            <w:r w:rsidRPr="008678EE">
              <w:rPr>
                <w:rFonts w:ascii="Bookman Old Style" w:hAnsi="Bookman Old Style" w:cs="Arial"/>
                <w:b/>
                <w:w w:val="109"/>
                <w:sz w:val="16"/>
                <w:szCs w:val="16"/>
              </w:rPr>
              <w:t xml:space="preserve">Cualquier </w:t>
            </w:r>
            <w:r w:rsidRPr="008678EE">
              <w:rPr>
                <w:rFonts w:ascii="Bookman Old Style" w:hAnsi="Bookman Old Style" w:cs="Arial"/>
                <w:b/>
                <w:sz w:val="16"/>
                <w:szCs w:val="16"/>
              </w:rPr>
              <w:t xml:space="preserve">otra </w:t>
            </w:r>
            <w:r w:rsidRPr="008678EE">
              <w:rPr>
                <w:rFonts w:ascii="Bookman Old Style" w:hAnsi="Bookman Old Style" w:cs="Arial"/>
                <w:b/>
                <w:w w:val="109"/>
                <w:sz w:val="16"/>
                <w:szCs w:val="16"/>
              </w:rPr>
              <w:t xml:space="preserve">condición </w:t>
            </w:r>
            <w:r w:rsidRPr="008678EE">
              <w:rPr>
                <w:rFonts w:ascii="Bookman Old Style" w:hAnsi="Bookman Old Style" w:cs="Arial"/>
                <w:b/>
                <w:sz w:val="16"/>
                <w:szCs w:val="16"/>
              </w:rPr>
              <w:t xml:space="preserve">que </w:t>
            </w:r>
            <w:r w:rsidRPr="008678EE">
              <w:rPr>
                <w:rFonts w:ascii="Bookman Old Style" w:hAnsi="Bookman Old Style" w:cs="Arial"/>
                <w:b/>
                <w:w w:val="109"/>
                <w:sz w:val="16"/>
                <w:szCs w:val="16"/>
              </w:rPr>
              <w:t xml:space="preserve">per-mita </w:t>
            </w: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realización </w:t>
            </w:r>
            <w:r w:rsidRPr="008678EE">
              <w:rPr>
                <w:rFonts w:ascii="Bookman Old Style" w:hAnsi="Bookman Old Style" w:cs="Arial"/>
                <w:b/>
                <w:sz w:val="16"/>
                <w:szCs w:val="16"/>
              </w:rPr>
              <w:t xml:space="preserve">de los fines </w:t>
            </w:r>
            <w:r w:rsidRPr="008678EE">
              <w:rPr>
                <w:rFonts w:ascii="Bookman Old Style" w:hAnsi="Bookman Old Style" w:cs="Arial"/>
                <w:b/>
                <w:w w:val="109"/>
                <w:sz w:val="16"/>
                <w:szCs w:val="16"/>
              </w:rPr>
              <w:t xml:space="preserve">del principio </w:t>
            </w:r>
            <w:r>
              <w:rPr>
                <w:rFonts w:ascii="Bookman Old Style" w:hAnsi="Bookman Old Style" w:cs="Arial"/>
                <w:b/>
                <w:sz w:val="16"/>
                <w:szCs w:val="16"/>
              </w:rPr>
              <w:t>de oportunidad</w:t>
            </w:r>
            <w:r w:rsidRPr="008678EE">
              <w:rPr>
                <w:rFonts w:ascii="Bookman Old Style" w:hAnsi="Bookman Old Style" w:cs="Arial"/>
                <w:b/>
                <w:w w:val="70"/>
                <w:sz w:val="16"/>
                <w:szCs w:val="16"/>
              </w:rPr>
              <w:t>,</w:t>
            </w:r>
            <w:r w:rsidRPr="008678EE">
              <w:rPr>
                <w:rFonts w:ascii="Bookman Old Style" w:hAnsi="Bookman Old Style" w:cs="Arial"/>
                <w:b/>
                <w:sz w:val="16"/>
                <w:szCs w:val="16"/>
              </w:rPr>
              <w:t xml:space="preserve"> siempre que sea </w:t>
            </w:r>
            <w:r w:rsidRPr="008678EE">
              <w:rPr>
                <w:rFonts w:ascii="Bookman Old Style" w:hAnsi="Bookman Old Style" w:cs="Arial"/>
                <w:b/>
                <w:w w:val="109"/>
                <w:sz w:val="16"/>
                <w:szCs w:val="16"/>
              </w:rPr>
              <w:t>proporcional.</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w w:val="109"/>
                <w:sz w:val="16"/>
                <w:szCs w:val="16"/>
              </w:rPr>
              <w:t xml:space="preserve">Parágrafo </w:t>
            </w:r>
            <w:r w:rsidRPr="008678EE">
              <w:rPr>
                <w:rFonts w:ascii="Bookman Old Style" w:eastAsia="Arial" w:hAnsi="Bookman Old Style" w:cs="Arial"/>
                <w:b/>
                <w:sz w:val="16"/>
                <w:szCs w:val="16"/>
              </w:rPr>
              <w:t xml:space="preserve">1. </w:t>
            </w:r>
            <w:r w:rsidRPr="008678EE">
              <w:rPr>
                <w:rFonts w:ascii="Bookman Old Style" w:hAnsi="Bookman Old Style" w:cs="Arial"/>
                <w:b/>
                <w:sz w:val="16"/>
                <w:szCs w:val="16"/>
              </w:rPr>
              <w:t xml:space="preserve">Cuando el </w:t>
            </w:r>
            <w:r w:rsidRPr="008678EE">
              <w:rPr>
                <w:rFonts w:ascii="Bookman Old Style" w:hAnsi="Bookman Old Style" w:cs="Arial"/>
                <w:b/>
                <w:w w:val="109"/>
                <w:sz w:val="16"/>
                <w:szCs w:val="16"/>
              </w:rPr>
              <w:t xml:space="preserve">indiciado, investigado </w:t>
            </w:r>
            <w:r w:rsidRPr="008678EE">
              <w:rPr>
                <w:rFonts w:ascii="Bookman Old Style" w:hAnsi="Bookman Old Style" w:cs="Arial"/>
                <w:b/>
                <w:sz w:val="16"/>
                <w:szCs w:val="16"/>
              </w:rPr>
              <w:t xml:space="preserve">o acusado </w:t>
            </w:r>
            <w:r w:rsidRPr="008678EE">
              <w:rPr>
                <w:rFonts w:ascii="Bookman Old Style" w:hAnsi="Bookman Old Style" w:cs="Arial"/>
                <w:b/>
                <w:w w:val="109"/>
                <w:sz w:val="16"/>
                <w:szCs w:val="16"/>
              </w:rPr>
              <w:t xml:space="preserve">incumpla injustificadamente cualquiera </w:t>
            </w:r>
            <w:r w:rsidRPr="008678EE">
              <w:rPr>
                <w:rFonts w:ascii="Bookman Old Style" w:hAnsi="Bookman Old Style" w:cs="Arial"/>
                <w:b/>
                <w:sz w:val="16"/>
                <w:szCs w:val="16"/>
              </w:rPr>
              <w:t xml:space="preserve">de las </w:t>
            </w:r>
            <w:r w:rsidRPr="008678EE">
              <w:rPr>
                <w:rFonts w:ascii="Bookman Old Style" w:hAnsi="Bookman Old Style" w:cs="Arial"/>
                <w:b/>
                <w:w w:val="109"/>
                <w:sz w:val="16"/>
                <w:szCs w:val="16"/>
              </w:rPr>
              <w:t xml:space="preserve">condiciones impuestas, </w:t>
            </w:r>
            <w:r w:rsidRPr="008678EE">
              <w:rPr>
                <w:rFonts w:ascii="Bookman Old Style" w:hAnsi="Bookman Old Style" w:cs="Arial"/>
                <w:b/>
                <w:sz w:val="16"/>
                <w:szCs w:val="16"/>
              </w:rPr>
              <w:t xml:space="preserve">el </w:t>
            </w:r>
            <w:r w:rsidRPr="008678EE">
              <w:rPr>
                <w:rFonts w:ascii="Bookman Old Style" w:hAnsi="Bookman Old Style" w:cs="Arial"/>
                <w:b/>
                <w:w w:val="109"/>
                <w:sz w:val="16"/>
                <w:szCs w:val="16"/>
              </w:rPr>
              <w:t xml:space="preserve">fiscal solicitará </w:t>
            </w:r>
            <w:r w:rsidRPr="008678EE">
              <w:rPr>
                <w:rFonts w:ascii="Bookman Old Style" w:hAnsi="Bookman Old Style" w:cs="Arial"/>
                <w:b/>
                <w:sz w:val="16"/>
                <w:szCs w:val="16"/>
              </w:rPr>
              <w:t>la</w:t>
            </w:r>
            <w:r w:rsidRPr="008678EE">
              <w:rPr>
                <w:rFonts w:ascii="Bookman Old Style" w:hAnsi="Bookman Old Style" w:cs="Arial"/>
                <w:b/>
                <w:spacing w:val="54"/>
                <w:sz w:val="16"/>
                <w:szCs w:val="16"/>
              </w:rPr>
              <w:t xml:space="preserve"> </w:t>
            </w:r>
            <w:r w:rsidRPr="008678EE">
              <w:rPr>
                <w:rFonts w:ascii="Bookman Old Style" w:hAnsi="Bookman Old Style" w:cs="Arial"/>
                <w:b/>
                <w:w w:val="109"/>
                <w:sz w:val="16"/>
                <w:szCs w:val="16"/>
              </w:rPr>
              <w:t xml:space="preserve">revocatoria </w:t>
            </w:r>
            <w:r w:rsidRPr="008678EE">
              <w:rPr>
                <w:rFonts w:ascii="Bookman Old Style" w:hAnsi="Bookman Old Style" w:cs="Arial"/>
                <w:b/>
                <w:sz w:val="16"/>
                <w:szCs w:val="16"/>
              </w:rPr>
              <w:t>de la</w:t>
            </w:r>
            <w:r w:rsidRPr="008678EE">
              <w:rPr>
                <w:rFonts w:ascii="Bookman Old Style" w:hAnsi="Bookman Old Style" w:cs="Arial"/>
                <w:b/>
                <w:spacing w:val="59"/>
                <w:sz w:val="16"/>
                <w:szCs w:val="16"/>
              </w:rPr>
              <w:t xml:space="preserve"> </w:t>
            </w:r>
            <w:r w:rsidRPr="008678EE">
              <w:rPr>
                <w:rFonts w:ascii="Bookman Old Style" w:hAnsi="Bookman Old Style" w:cs="Arial"/>
                <w:b/>
                <w:w w:val="109"/>
                <w:sz w:val="16"/>
                <w:szCs w:val="16"/>
              </w:rPr>
              <w:t xml:space="preserve">suspensión. </w:t>
            </w:r>
            <w:r w:rsidRPr="008678EE">
              <w:rPr>
                <w:rFonts w:ascii="Bookman Old Style" w:hAnsi="Bookman Old Style" w:cs="Arial"/>
                <w:b/>
                <w:sz w:val="16"/>
                <w:szCs w:val="16"/>
              </w:rPr>
              <w:t>En este caso, el</w:t>
            </w:r>
            <w:r w:rsidRPr="008678EE">
              <w:rPr>
                <w:rFonts w:ascii="Bookman Old Style" w:hAnsi="Bookman Old Style" w:cs="Arial"/>
                <w:b/>
                <w:spacing w:val="35"/>
                <w:sz w:val="16"/>
                <w:szCs w:val="16"/>
              </w:rPr>
              <w:t xml:space="preserve"> </w:t>
            </w:r>
            <w:r w:rsidRPr="008678EE">
              <w:rPr>
                <w:rFonts w:ascii="Bookman Old Style" w:hAnsi="Bookman Old Style" w:cs="Arial"/>
                <w:b/>
                <w:sz w:val="16"/>
                <w:szCs w:val="16"/>
              </w:rPr>
              <w:t xml:space="preserve">proceso </w:t>
            </w:r>
            <w:r w:rsidRPr="008678EE">
              <w:rPr>
                <w:rFonts w:ascii="Bookman Old Style" w:hAnsi="Bookman Old Style" w:cs="Arial"/>
                <w:b/>
                <w:w w:val="109"/>
                <w:sz w:val="16"/>
                <w:szCs w:val="16"/>
              </w:rPr>
              <w:t xml:space="preserve">penal continuará </w:t>
            </w:r>
            <w:r w:rsidRPr="008678EE">
              <w:rPr>
                <w:rFonts w:ascii="Bookman Old Style" w:hAnsi="Bookman Old Style" w:cs="Arial"/>
                <w:b/>
                <w:sz w:val="16"/>
                <w:szCs w:val="16"/>
              </w:rPr>
              <w:t>el</w:t>
            </w:r>
            <w:r w:rsidRPr="008678EE">
              <w:rPr>
                <w:rFonts w:ascii="Bookman Old Style" w:hAnsi="Bookman Old Style" w:cs="Arial"/>
                <w:b/>
                <w:spacing w:val="30"/>
                <w:sz w:val="16"/>
                <w:szCs w:val="16"/>
              </w:rPr>
              <w:t xml:space="preserve"> </w:t>
            </w:r>
            <w:r w:rsidRPr="008678EE">
              <w:rPr>
                <w:rFonts w:ascii="Bookman Old Style" w:hAnsi="Bookman Old Style" w:cs="Arial"/>
                <w:b/>
                <w:sz w:val="16"/>
                <w:szCs w:val="16"/>
              </w:rPr>
              <w:t xml:space="preserve">trámite </w:t>
            </w:r>
            <w:r w:rsidRPr="008678EE">
              <w:rPr>
                <w:rFonts w:ascii="Bookman Old Style" w:hAnsi="Bookman Old Style" w:cs="Arial"/>
                <w:b/>
                <w:w w:val="109"/>
                <w:sz w:val="16"/>
                <w:szCs w:val="16"/>
              </w:rPr>
              <w:t>ordinario.</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w w:val="109"/>
                <w:sz w:val="16"/>
                <w:szCs w:val="16"/>
              </w:rPr>
              <w:t xml:space="preserve">Parágrafo </w:t>
            </w:r>
            <w:r w:rsidRPr="008678EE">
              <w:rPr>
                <w:rFonts w:ascii="Bookman Old Style" w:hAnsi="Bookman Old Style" w:cs="Arial"/>
                <w:b/>
                <w:sz w:val="16"/>
                <w:szCs w:val="16"/>
              </w:rPr>
              <w:t xml:space="preserve">2. </w:t>
            </w:r>
            <w:r w:rsidRPr="008678EE">
              <w:rPr>
                <w:rFonts w:ascii="Bookman Old Style" w:hAnsi="Bookman Old Style" w:cs="Arial"/>
                <w:b/>
                <w:w w:val="115"/>
                <w:sz w:val="16"/>
                <w:szCs w:val="16"/>
              </w:rPr>
              <w:t xml:space="preserve">Durante </w:t>
            </w: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suspensión </w:t>
            </w:r>
            <w:r w:rsidRPr="008678EE">
              <w:rPr>
                <w:rFonts w:ascii="Bookman Old Style" w:hAnsi="Bookman Old Style" w:cs="Arial"/>
                <w:b/>
                <w:sz w:val="16"/>
                <w:szCs w:val="16"/>
              </w:rPr>
              <w:t xml:space="preserve">de  la acción penal el </w:t>
            </w:r>
            <w:r w:rsidRPr="008678EE">
              <w:rPr>
                <w:rFonts w:ascii="Bookman Old Style" w:hAnsi="Bookman Old Style" w:cs="Arial"/>
                <w:b/>
                <w:w w:val="109"/>
                <w:sz w:val="16"/>
                <w:szCs w:val="16"/>
              </w:rPr>
              <w:t xml:space="preserve">indiciado, </w:t>
            </w:r>
            <w:r w:rsidRPr="008678EE">
              <w:rPr>
                <w:rFonts w:ascii="Bookman Old Style" w:hAnsi="Bookman Old Style" w:cs="Arial"/>
                <w:b/>
                <w:w w:val="118"/>
                <w:sz w:val="16"/>
                <w:szCs w:val="16"/>
              </w:rPr>
              <w:t xml:space="preserve">investigado </w:t>
            </w:r>
            <w:r w:rsidRPr="008678EE">
              <w:rPr>
                <w:rFonts w:ascii="Bookman Old Style" w:hAnsi="Bookman Old Style" w:cs="Arial"/>
                <w:b/>
                <w:sz w:val="16"/>
                <w:szCs w:val="16"/>
              </w:rPr>
              <w:t xml:space="preserve">o acusado podrá </w:t>
            </w:r>
            <w:r w:rsidRPr="008678EE">
              <w:rPr>
                <w:rFonts w:ascii="Bookman Old Style" w:hAnsi="Bookman Old Style" w:cs="Arial"/>
                <w:b/>
                <w:w w:val="109"/>
                <w:sz w:val="16"/>
                <w:szCs w:val="16"/>
              </w:rPr>
              <w:t xml:space="preserve">someterse </w:t>
            </w:r>
            <w:r w:rsidRPr="008678EE">
              <w:rPr>
                <w:rFonts w:ascii="Bookman Old Style" w:hAnsi="Bookman Old Style" w:cs="Arial"/>
                <w:b/>
                <w:sz w:val="16"/>
                <w:szCs w:val="16"/>
              </w:rPr>
              <w:t xml:space="preserve">a la </w:t>
            </w:r>
            <w:r w:rsidRPr="008678EE">
              <w:rPr>
                <w:rFonts w:ascii="Bookman Old Style" w:hAnsi="Bookman Old Style" w:cs="Arial"/>
                <w:b/>
                <w:w w:val="109"/>
                <w:sz w:val="16"/>
                <w:szCs w:val="16"/>
              </w:rPr>
              <w:t xml:space="preserve">vigilancia </w:t>
            </w:r>
            <w:r w:rsidRPr="008678EE">
              <w:rPr>
                <w:rFonts w:ascii="Bookman Old Style" w:hAnsi="Bookman Old Style" w:cs="Arial"/>
                <w:b/>
                <w:sz w:val="16"/>
                <w:szCs w:val="16"/>
              </w:rPr>
              <w:t xml:space="preserve">que el </w:t>
            </w:r>
            <w:r w:rsidRPr="008678EE">
              <w:rPr>
                <w:rFonts w:ascii="Bookman Old Style" w:hAnsi="Bookman Old Style" w:cs="Arial"/>
                <w:b/>
                <w:w w:val="109"/>
                <w:sz w:val="16"/>
                <w:szCs w:val="16"/>
              </w:rPr>
              <w:t xml:space="preserve">fiscal determine </w:t>
            </w:r>
            <w:r w:rsidRPr="008678EE">
              <w:rPr>
                <w:rFonts w:ascii="Bookman Old Style" w:hAnsi="Bookman Old Style" w:cs="Arial"/>
                <w:b/>
                <w:sz w:val="16"/>
                <w:szCs w:val="16"/>
              </w:rPr>
              <w:t xml:space="preserve">cuando no se </w:t>
            </w:r>
            <w:r w:rsidRPr="008678EE">
              <w:rPr>
                <w:rFonts w:ascii="Bookman Old Style" w:hAnsi="Bookman Old Style" w:cs="Arial"/>
                <w:b/>
                <w:w w:val="109"/>
                <w:sz w:val="16"/>
                <w:szCs w:val="16"/>
              </w:rPr>
              <w:t xml:space="preserve">encuentre sometido </w:t>
            </w:r>
            <w:r w:rsidRPr="008678EE">
              <w:rPr>
                <w:rFonts w:ascii="Bookman Old Style" w:hAnsi="Bookman Old Style" w:cs="Arial"/>
                <w:b/>
                <w:sz w:val="16"/>
                <w:szCs w:val="16"/>
              </w:rPr>
              <w:t xml:space="preserve">a una medida </w:t>
            </w:r>
            <w:r w:rsidRPr="008678EE">
              <w:rPr>
                <w:rFonts w:ascii="Bookman Old Style" w:hAnsi="Bookman Old Style" w:cs="Arial"/>
                <w:b/>
                <w:w w:val="109"/>
                <w:sz w:val="16"/>
                <w:szCs w:val="16"/>
              </w:rPr>
              <w:t xml:space="preserve">de aseguramiento. Vencido </w:t>
            </w:r>
            <w:r w:rsidRPr="008678EE">
              <w:rPr>
                <w:rFonts w:ascii="Bookman Old Style" w:hAnsi="Bookman Old Style" w:cs="Arial"/>
                <w:b/>
                <w:sz w:val="16"/>
                <w:szCs w:val="16"/>
              </w:rPr>
              <w:t xml:space="preserve">el periodo de prueba y </w:t>
            </w:r>
            <w:r w:rsidRPr="008678EE">
              <w:rPr>
                <w:rFonts w:ascii="Bookman Old Style" w:hAnsi="Bookman Old Style" w:cs="Arial"/>
                <w:b/>
                <w:w w:val="109"/>
                <w:sz w:val="16"/>
                <w:szCs w:val="16"/>
              </w:rPr>
              <w:t xml:space="preserve">verificado el </w:t>
            </w:r>
            <w:r w:rsidRPr="008678EE">
              <w:rPr>
                <w:rFonts w:ascii="Bookman Old Style" w:hAnsi="Bookman Old Style" w:cs="Arial"/>
                <w:b/>
                <w:w w:val="109"/>
                <w:sz w:val="16"/>
                <w:szCs w:val="16"/>
              </w:rPr>
              <w:lastRenderedPageBreak/>
              <w:t xml:space="preserve">cumplimiento </w:t>
            </w:r>
            <w:r w:rsidRPr="008678EE">
              <w:rPr>
                <w:rFonts w:ascii="Bookman Old Style" w:hAnsi="Bookman Old Style" w:cs="Arial"/>
                <w:b/>
                <w:sz w:val="16"/>
                <w:szCs w:val="16"/>
              </w:rPr>
              <w:t xml:space="preserve">de las </w:t>
            </w:r>
            <w:r w:rsidRPr="008678EE">
              <w:rPr>
                <w:rFonts w:ascii="Bookman Old Style" w:hAnsi="Bookman Old Style" w:cs="Arial"/>
                <w:b/>
                <w:w w:val="124"/>
                <w:sz w:val="16"/>
                <w:szCs w:val="16"/>
              </w:rPr>
              <w:t>condiciones</w:t>
            </w:r>
            <w:r w:rsidRPr="008678EE">
              <w:rPr>
                <w:rFonts w:ascii="Bookman Old Style" w:hAnsi="Bookman Old Style" w:cs="Arial"/>
                <w:b/>
                <w:w w:val="70"/>
                <w:sz w:val="16"/>
                <w:szCs w:val="16"/>
              </w:rPr>
              <w:t>,</w:t>
            </w:r>
            <w:r w:rsidRPr="008678EE">
              <w:rPr>
                <w:rFonts w:ascii="Bookman Old Style" w:hAnsi="Bookman Old Style" w:cs="Arial"/>
                <w:b/>
                <w:sz w:val="16"/>
                <w:szCs w:val="16"/>
              </w:rPr>
              <w:t xml:space="preserve"> el</w:t>
            </w:r>
            <w:r w:rsidRPr="008678EE">
              <w:rPr>
                <w:rFonts w:ascii="Bookman Old Style" w:hAnsi="Bookman Old Style" w:cs="Arial"/>
                <w:b/>
                <w:spacing w:val="58"/>
                <w:sz w:val="16"/>
                <w:szCs w:val="16"/>
              </w:rPr>
              <w:t xml:space="preserve"> </w:t>
            </w:r>
            <w:r w:rsidRPr="008678EE">
              <w:rPr>
                <w:rFonts w:ascii="Bookman Old Style" w:hAnsi="Bookman Old Style" w:cs="Arial"/>
                <w:b/>
                <w:sz w:val="16"/>
                <w:szCs w:val="16"/>
              </w:rPr>
              <w:t xml:space="preserve">fiscal </w:t>
            </w:r>
            <w:r w:rsidRPr="008678EE">
              <w:rPr>
                <w:rFonts w:ascii="Bookman Old Style" w:hAnsi="Bookman Old Style" w:cs="Arial"/>
                <w:b/>
                <w:w w:val="109"/>
                <w:sz w:val="16"/>
                <w:szCs w:val="16"/>
              </w:rPr>
              <w:t xml:space="preserve">solicitará </w:t>
            </w: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extinción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la </w:t>
            </w:r>
            <w:r w:rsidRPr="008678EE">
              <w:rPr>
                <w:rFonts w:ascii="Bookman Old Style" w:hAnsi="Bookman Old Style" w:cs="Arial"/>
                <w:b/>
                <w:sz w:val="16"/>
                <w:szCs w:val="16"/>
              </w:rPr>
              <w:t>acción penal, de acuerdo con lo</w:t>
            </w:r>
            <w:r w:rsidRPr="008678EE">
              <w:rPr>
                <w:rFonts w:ascii="Bookman Old Style" w:hAnsi="Bookman Old Style" w:cs="Arial"/>
                <w:b/>
                <w:spacing w:val="49"/>
                <w:sz w:val="16"/>
                <w:szCs w:val="16"/>
              </w:rPr>
              <w:t xml:space="preserve"> </w:t>
            </w:r>
            <w:r w:rsidRPr="008678EE">
              <w:rPr>
                <w:rFonts w:ascii="Bookman Old Style" w:hAnsi="Bookman Old Style" w:cs="Arial"/>
                <w:b/>
                <w:w w:val="124"/>
                <w:sz w:val="16"/>
                <w:szCs w:val="16"/>
              </w:rPr>
              <w:t>reglam</w:t>
            </w:r>
            <w:r w:rsidRPr="008678EE">
              <w:rPr>
                <w:rFonts w:ascii="Bookman Old Style" w:hAnsi="Bookman Old Style" w:cs="Arial"/>
                <w:b/>
                <w:w w:val="109"/>
                <w:sz w:val="16"/>
                <w:szCs w:val="16"/>
              </w:rPr>
              <w:t>entado</w:t>
            </w:r>
            <w:r w:rsidRPr="008678EE">
              <w:rPr>
                <w:rFonts w:ascii="Bookman Old Style" w:hAnsi="Bookman Old Style" w:cs="Arial"/>
                <w:b/>
                <w:sz w:val="16"/>
                <w:szCs w:val="16"/>
              </w:rPr>
              <w:t xml:space="preserve"> en el</w:t>
            </w:r>
            <w:r w:rsidRPr="008678EE">
              <w:rPr>
                <w:rFonts w:ascii="Bookman Old Style" w:hAnsi="Bookman Old Style" w:cs="Arial"/>
                <w:b/>
                <w:spacing w:val="40"/>
                <w:sz w:val="16"/>
                <w:szCs w:val="16"/>
              </w:rPr>
              <w:t xml:space="preserve"> </w:t>
            </w:r>
            <w:r w:rsidRPr="008678EE">
              <w:rPr>
                <w:rFonts w:ascii="Bookman Old Style" w:hAnsi="Bookman Old Style" w:cs="Arial"/>
                <w:b/>
                <w:sz w:val="16"/>
                <w:szCs w:val="16"/>
              </w:rPr>
              <w:t xml:space="preserve">artículo </w:t>
            </w:r>
            <w:r w:rsidRPr="008678EE">
              <w:rPr>
                <w:rFonts w:ascii="Bookman Old Style" w:hAnsi="Bookman Old Style" w:cs="Arial"/>
                <w:b/>
                <w:w w:val="109"/>
                <w:sz w:val="16"/>
                <w:szCs w:val="16"/>
              </w:rPr>
              <w:t>siguiente.</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w w:val="109"/>
                <w:sz w:val="16"/>
                <w:szCs w:val="16"/>
              </w:rPr>
              <w:t xml:space="preserve">Parágrafo </w:t>
            </w:r>
            <w:r w:rsidRPr="008678EE">
              <w:rPr>
                <w:rFonts w:ascii="Bookman Old Style" w:hAnsi="Bookman Old Style" w:cs="Arial"/>
                <w:b/>
                <w:sz w:val="16"/>
                <w:szCs w:val="16"/>
              </w:rPr>
              <w:t>3. El</w:t>
            </w:r>
            <w:r w:rsidRPr="008678EE">
              <w:rPr>
                <w:rFonts w:ascii="Bookman Old Style" w:hAnsi="Bookman Old Style" w:cs="Arial"/>
                <w:b/>
                <w:spacing w:val="32"/>
                <w:sz w:val="16"/>
                <w:szCs w:val="16"/>
              </w:rPr>
              <w:t xml:space="preserve"> </w:t>
            </w:r>
            <w:r w:rsidRPr="008678EE">
              <w:rPr>
                <w:rFonts w:ascii="Bookman Old Style" w:hAnsi="Bookman Old Style" w:cs="Arial"/>
                <w:b/>
                <w:sz w:val="16"/>
                <w:szCs w:val="16"/>
              </w:rPr>
              <w:t xml:space="preserve">juez de control de </w:t>
            </w:r>
            <w:r w:rsidRPr="008678EE">
              <w:rPr>
                <w:rFonts w:ascii="Bookman Old Style" w:hAnsi="Bookman Old Style" w:cs="Arial"/>
                <w:b/>
                <w:w w:val="109"/>
                <w:sz w:val="16"/>
                <w:szCs w:val="16"/>
              </w:rPr>
              <w:t xml:space="preserve">garantías </w:t>
            </w:r>
            <w:r w:rsidRPr="008678EE">
              <w:rPr>
                <w:rFonts w:ascii="Bookman Old Style" w:hAnsi="Bookman Old Style" w:cs="Arial"/>
                <w:b/>
                <w:sz w:val="16"/>
                <w:szCs w:val="16"/>
              </w:rPr>
              <w:t xml:space="preserve">por </w:t>
            </w:r>
            <w:r w:rsidRPr="008678EE">
              <w:rPr>
                <w:rFonts w:ascii="Bookman Old Style" w:hAnsi="Bookman Old Style" w:cs="Arial"/>
                <w:b/>
                <w:w w:val="109"/>
                <w:sz w:val="16"/>
                <w:szCs w:val="16"/>
              </w:rPr>
              <w:t xml:space="preserve">solicitud </w:t>
            </w:r>
            <w:r w:rsidRPr="008678EE">
              <w:rPr>
                <w:rFonts w:ascii="Bookman Old Style" w:hAnsi="Bookman Old Style" w:cs="Arial"/>
                <w:b/>
                <w:sz w:val="16"/>
                <w:szCs w:val="16"/>
              </w:rPr>
              <w:t xml:space="preserve">de la </w:t>
            </w:r>
            <w:r w:rsidRPr="008678EE">
              <w:rPr>
                <w:rFonts w:ascii="Bookman Old Style" w:hAnsi="Bookman Old Style" w:cs="Arial"/>
                <w:b/>
                <w:w w:val="109"/>
                <w:sz w:val="16"/>
                <w:szCs w:val="16"/>
              </w:rPr>
              <w:t xml:space="preserve">fiscalía </w:t>
            </w:r>
            <w:r w:rsidRPr="008678EE">
              <w:rPr>
                <w:rFonts w:ascii="Bookman Old Style" w:hAnsi="Bookman Old Style" w:cs="Arial"/>
                <w:b/>
                <w:w w:val="112"/>
                <w:sz w:val="16"/>
                <w:szCs w:val="16"/>
              </w:rPr>
              <w:t xml:space="preserve">determinará </w:t>
            </w:r>
            <w:r w:rsidRPr="008678EE">
              <w:rPr>
                <w:rFonts w:ascii="Bookman Old Style" w:hAnsi="Bookman Old Style" w:cs="Arial"/>
                <w:b/>
                <w:sz w:val="16"/>
                <w:szCs w:val="16"/>
              </w:rPr>
              <w:t xml:space="preserve">un tiempo </w:t>
            </w:r>
            <w:r w:rsidRPr="008678EE">
              <w:rPr>
                <w:rFonts w:ascii="Bookman Old Style" w:hAnsi="Bookman Old Style" w:cs="Arial"/>
                <w:b/>
                <w:w w:val="109"/>
                <w:sz w:val="16"/>
                <w:szCs w:val="16"/>
              </w:rPr>
              <w:t xml:space="preserve">razonable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duración </w:t>
            </w:r>
            <w:r w:rsidRPr="008678EE">
              <w:rPr>
                <w:rFonts w:ascii="Bookman Old Style" w:hAnsi="Bookman Old Style" w:cs="Arial"/>
                <w:b/>
                <w:sz w:val="16"/>
                <w:szCs w:val="16"/>
              </w:rPr>
              <w:t xml:space="preserve">de la </w:t>
            </w:r>
            <w:r w:rsidRPr="008678EE">
              <w:rPr>
                <w:rFonts w:ascii="Bookman Old Style" w:hAnsi="Bookman Old Style" w:cs="Arial"/>
                <w:b/>
                <w:w w:val="109"/>
                <w:sz w:val="16"/>
                <w:szCs w:val="16"/>
              </w:rPr>
              <w:t xml:space="preserve">suspensión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la </w:t>
            </w:r>
            <w:r w:rsidRPr="008678EE">
              <w:rPr>
                <w:rFonts w:ascii="Bookman Old Style" w:hAnsi="Bookman Old Style" w:cs="Arial"/>
                <w:b/>
                <w:sz w:val="16"/>
                <w:szCs w:val="16"/>
              </w:rPr>
              <w:t>acción penal, según el tér</w:t>
            </w:r>
            <w:r w:rsidRPr="008678EE">
              <w:rPr>
                <w:rFonts w:ascii="Bookman Old Style" w:hAnsi="Bookman Old Style" w:cs="Arial"/>
                <w:b/>
                <w:w w:val="109"/>
                <w:sz w:val="16"/>
                <w:szCs w:val="16"/>
              </w:rPr>
              <w:t>mino</w:t>
            </w:r>
            <w:r w:rsidRPr="008678EE">
              <w:rPr>
                <w:rFonts w:ascii="Bookman Old Style" w:hAnsi="Bookman Old Style" w:cs="Arial"/>
                <w:b/>
                <w:sz w:val="16"/>
                <w:szCs w:val="16"/>
              </w:rPr>
              <w:t xml:space="preserve"> </w:t>
            </w:r>
            <w:r w:rsidRPr="008678EE">
              <w:rPr>
                <w:rFonts w:ascii="Bookman Old Style" w:hAnsi="Bookman Old Style" w:cs="Arial"/>
                <w:b/>
                <w:w w:val="109"/>
                <w:sz w:val="16"/>
                <w:szCs w:val="16"/>
              </w:rPr>
              <w:t xml:space="preserve">requerido </w:t>
            </w:r>
            <w:r w:rsidRPr="008678EE">
              <w:rPr>
                <w:rFonts w:ascii="Bookman Old Style" w:hAnsi="Bookman Old Style" w:cs="Arial"/>
                <w:b/>
                <w:sz w:val="16"/>
                <w:szCs w:val="16"/>
              </w:rPr>
              <w:t xml:space="preserve">para el </w:t>
            </w:r>
            <w:r w:rsidRPr="008678EE">
              <w:rPr>
                <w:rFonts w:ascii="Bookman Old Style" w:hAnsi="Bookman Old Style" w:cs="Arial"/>
                <w:b/>
                <w:w w:val="109"/>
                <w:sz w:val="16"/>
                <w:szCs w:val="16"/>
              </w:rPr>
              <w:t xml:space="preserve">cumplimiento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los </w:t>
            </w:r>
            <w:r w:rsidRPr="008678EE">
              <w:rPr>
                <w:rFonts w:ascii="Bookman Old Style" w:hAnsi="Bookman Old Style" w:cs="Arial"/>
                <w:b/>
                <w:w w:val="114"/>
                <w:sz w:val="16"/>
                <w:szCs w:val="16"/>
              </w:rPr>
              <w:t xml:space="preserve">acuerdos </w:t>
            </w:r>
            <w:r w:rsidRPr="008678EE">
              <w:rPr>
                <w:rFonts w:ascii="Bookman Old Style" w:hAnsi="Bookman Old Style" w:cs="Arial"/>
                <w:b/>
                <w:sz w:val="16"/>
                <w:szCs w:val="16"/>
              </w:rPr>
              <w:t xml:space="preserve">y </w:t>
            </w:r>
            <w:r w:rsidRPr="008678EE">
              <w:rPr>
                <w:rFonts w:ascii="Bookman Old Style" w:hAnsi="Bookman Old Style" w:cs="Arial"/>
                <w:b/>
                <w:w w:val="109"/>
                <w:sz w:val="16"/>
                <w:szCs w:val="16"/>
              </w:rPr>
              <w:t xml:space="preserve">condiciones establecidos. </w:t>
            </w:r>
            <w:r w:rsidRPr="008678EE">
              <w:rPr>
                <w:rFonts w:ascii="Bookman Old Style" w:hAnsi="Bookman Old Style" w:cs="Arial"/>
                <w:b/>
                <w:sz w:val="16"/>
                <w:szCs w:val="16"/>
              </w:rPr>
              <w:t xml:space="preserve">En </w:t>
            </w:r>
            <w:r w:rsidRPr="008678EE">
              <w:rPr>
                <w:rFonts w:ascii="Bookman Old Style" w:hAnsi="Bookman Old Style" w:cs="Arial"/>
                <w:b/>
                <w:w w:val="113"/>
                <w:sz w:val="16"/>
                <w:szCs w:val="16"/>
              </w:rPr>
              <w:t xml:space="preserve">todo </w:t>
            </w:r>
            <w:r w:rsidRPr="008678EE">
              <w:rPr>
                <w:rFonts w:ascii="Bookman Old Style" w:hAnsi="Bookman Old Style" w:cs="Arial"/>
                <w:b/>
                <w:sz w:val="16"/>
                <w:szCs w:val="16"/>
              </w:rPr>
              <w:t xml:space="preserve">caso, dicho plazo </w:t>
            </w:r>
            <w:r w:rsidRPr="008678EE">
              <w:rPr>
                <w:rFonts w:ascii="Bookman Old Style" w:hAnsi="Bookman Old Style" w:cs="Arial"/>
                <w:b/>
                <w:w w:val="109"/>
                <w:sz w:val="16"/>
                <w:szCs w:val="16"/>
              </w:rPr>
              <w:t xml:space="preserve">no </w:t>
            </w:r>
            <w:r w:rsidRPr="008678EE">
              <w:rPr>
                <w:rFonts w:ascii="Bookman Old Style" w:hAnsi="Bookman Old Style" w:cs="Arial"/>
                <w:b/>
                <w:sz w:val="16"/>
                <w:szCs w:val="16"/>
              </w:rPr>
              <w:t xml:space="preserve">podrá exceder de diez (10) </w:t>
            </w:r>
            <w:r w:rsidRPr="008678EE">
              <w:rPr>
                <w:rFonts w:ascii="Bookman Old Style" w:hAnsi="Bookman Old Style" w:cs="Arial"/>
                <w:b/>
                <w:w w:val="109"/>
                <w:sz w:val="16"/>
                <w:szCs w:val="16"/>
              </w:rPr>
              <w:t>años."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BB3A56" w:rsidRDefault="0057244D" w:rsidP="00BB3A56">
            <w:pPr>
              <w:spacing w:line="240" w:lineRule="auto"/>
              <w:jc w:val="both"/>
              <w:rPr>
                <w:rFonts w:ascii="Bookman Old Style" w:hAnsi="Bookman Old Style" w:cs="Arial"/>
                <w:sz w:val="16"/>
                <w:szCs w:val="16"/>
                <w:lang w:val="es-CO"/>
              </w:rPr>
            </w:pPr>
            <w:r w:rsidRPr="008678EE">
              <w:rPr>
                <w:rFonts w:ascii="Bookman Old Style" w:hAnsi="Bookman Old Style" w:cs="Arial"/>
                <w:sz w:val="16"/>
                <w:szCs w:val="16"/>
              </w:rPr>
              <w:lastRenderedPageBreak/>
              <w:t>Se modifica la num</w:t>
            </w:r>
            <w:r w:rsidR="00497FFB">
              <w:rPr>
                <w:rFonts w:ascii="Bookman Old Style" w:hAnsi="Bookman Old Style" w:cs="Arial"/>
                <w:sz w:val="16"/>
                <w:szCs w:val="16"/>
              </w:rPr>
              <w:t>eración ahora es el artículo 112</w:t>
            </w:r>
            <w:r w:rsidRPr="008678EE">
              <w:rPr>
                <w:rFonts w:ascii="Bookman Old Style" w:hAnsi="Bookman Old Style" w:cs="Arial"/>
                <w:sz w:val="16"/>
                <w:szCs w:val="16"/>
              </w:rPr>
              <w:t>.</w:t>
            </w:r>
            <w:r>
              <w:rPr>
                <w:rFonts w:ascii="Bookman Old Style" w:hAnsi="Bookman Old Style" w:cs="Arial"/>
                <w:sz w:val="16"/>
                <w:szCs w:val="16"/>
              </w:rPr>
              <w:t xml:space="preserve"> </w:t>
            </w:r>
            <w:r>
              <w:rPr>
                <w:rFonts w:ascii="Bookman Old Style" w:hAnsi="Bookman Old Style" w:cs="Arial"/>
                <w:b/>
                <w:sz w:val="16"/>
                <w:szCs w:val="16"/>
                <w:lang w:val="es-CO"/>
              </w:rPr>
              <w:t>ARTÍCULO 11</w:t>
            </w:r>
            <w:r w:rsidR="00497FFB">
              <w:rPr>
                <w:rFonts w:ascii="Bookman Old Style" w:hAnsi="Bookman Old Style" w:cs="Arial"/>
                <w:b/>
                <w:sz w:val="16"/>
                <w:szCs w:val="16"/>
                <w:lang w:val="es-CO"/>
              </w:rPr>
              <w:t>2</w:t>
            </w:r>
            <w:r w:rsidRPr="00BB3A56">
              <w:rPr>
                <w:rFonts w:ascii="Bookman Old Style" w:hAnsi="Bookman Old Style" w:cs="Arial"/>
                <w:sz w:val="16"/>
                <w:szCs w:val="16"/>
                <w:lang w:val="es-CO"/>
              </w:rPr>
              <w:t xml:space="preserve">. Modifíquese el artículo 326 de la Ley 906 de 2004, modificado por el artículo 4 de la Ley 1312 de 2009, el cual quedará así: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b/>
                <w:sz w:val="16"/>
                <w:szCs w:val="16"/>
                <w:lang w:val="es-CO"/>
              </w:rPr>
              <w:t xml:space="preserve">“Artículo 326. Condiciones a imponer durante la suspensión. El fiscal podrá fijar una o varias de las condiciones establecidas en este artículo para que sean cumplidas por el indiciado, imputado o acusado durante el periodo de suspensión: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sz w:val="16"/>
                <w:szCs w:val="16"/>
                <w:lang w:val="es-CO"/>
              </w:rPr>
              <w:t xml:space="preserve">a) Residir en un lugar determinado e informar al Fiscal del conocimiento cualquier cambio del mismo.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sz w:val="16"/>
                <w:szCs w:val="16"/>
                <w:lang w:val="es-CO"/>
              </w:rPr>
              <w:t xml:space="preserve"> b) Participar en programas especiales de tratamiento con el fin de superar problemas de dependencia a sustancias </w:t>
            </w:r>
            <w:r w:rsidRPr="00BB3A56">
              <w:rPr>
                <w:rFonts w:ascii="Bookman Old Style" w:hAnsi="Bookman Old Style" w:cs="Arial"/>
                <w:b/>
                <w:sz w:val="16"/>
                <w:szCs w:val="16"/>
                <w:lang w:val="es-CO"/>
              </w:rPr>
              <w:t>psicoactivas licitas o ilícitas</w:t>
            </w:r>
            <w:r w:rsidRPr="00BB3A56">
              <w:rPr>
                <w:rFonts w:ascii="Bookman Old Style" w:hAnsi="Bookman Old Style" w:cs="Arial"/>
                <w:sz w:val="16"/>
                <w:szCs w:val="16"/>
                <w:lang w:val="es-CO"/>
              </w:rPr>
              <w:t xml:space="preserve"> o bebidas alcohólicas.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sz w:val="16"/>
                <w:szCs w:val="16"/>
                <w:lang w:val="es-CO"/>
              </w:rPr>
              <w:t xml:space="preserve">c) Prestar servicios a favor de instituciones que se dediquen al trabajo social a favor de la comunidad.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sz w:val="16"/>
                <w:szCs w:val="16"/>
                <w:lang w:val="es-CO"/>
              </w:rPr>
              <w:t xml:space="preserve">d) Someterse a un tratamiento médico o psicológico.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sz w:val="16"/>
                <w:szCs w:val="16"/>
                <w:lang w:val="es-CO"/>
              </w:rPr>
              <w:t xml:space="preserve">e) No poseer o portar armas de fuego.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sz w:val="16"/>
                <w:szCs w:val="16"/>
                <w:lang w:val="es-CO"/>
              </w:rPr>
              <w:t xml:space="preserve">f) No conducir vehículos automotores, naves o aeronaves.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sz w:val="16"/>
                <w:szCs w:val="16"/>
                <w:lang w:val="es-CO"/>
              </w:rPr>
              <w:t xml:space="preserve">g) La reparación integral a las víctimas, de conformidad con los mecanismos establecidos en la ley.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sz w:val="16"/>
                <w:szCs w:val="16"/>
                <w:lang w:val="es-CO"/>
              </w:rPr>
              <w:t xml:space="preserve">h) La realización de actividades a favor de la reparación de las víctimas.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sz w:val="16"/>
                <w:szCs w:val="16"/>
                <w:lang w:val="es-CO"/>
              </w:rPr>
              <w:t xml:space="preserve">i) La colaboración activa y efectiva en el tratamiento psicológico para la recuperación de las víctimas, siempre y cuando medie su consentimiento.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sz w:val="16"/>
                <w:szCs w:val="16"/>
                <w:lang w:val="es-CO"/>
              </w:rPr>
              <w:t xml:space="preserve"> j) La manifestación pública de arrepentimiento por el hecho por el que </w:t>
            </w:r>
            <w:r w:rsidRPr="00BB3A56">
              <w:rPr>
                <w:rFonts w:ascii="Bookman Old Style" w:hAnsi="Bookman Old Style" w:cs="Arial"/>
                <w:b/>
                <w:sz w:val="16"/>
                <w:szCs w:val="16"/>
                <w:lang w:val="es-CO"/>
              </w:rPr>
              <w:t>se le investiga o acusa.</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sz w:val="16"/>
                <w:szCs w:val="16"/>
                <w:lang w:val="es-CO"/>
              </w:rPr>
              <w:t xml:space="preserve">k) La obligación de observar buena conducta individual, familiar y social.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sz w:val="16"/>
                <w:szCs w:val="16"/>
                <w:lang w:val="es-CO"/>
              </w:rPr>
              <w:t xml:space="preserve">l) La dejación efectiva de las armas y la manifestación expresa de no participar en actos delictuales.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b/>
                <w:sz w:val="16"/>
                <w:szCs w:val="16"/>
                <w:lang w:val="es-CO"/>
              </w:rPr>
            </w:pPr>
            <w:r w:rsidRPr="00BB3A56">
              <w:rPr>
                <w:rFonts w:ascii="Bookman Old Style" w:hAnsi="Bookman Old Style" w:cs="Arial"/>
                <w:b/>
                <w:sz w:val="16"/>
                <w:szCs w:val="16"/>
                <w:lang w:val="es-CO"/>
              </w:rPr>
              <w:t xml:space="preserve">m) La colaboración activa y efectiva con la justicia.  </w:t>
            </w:r>
          </w:p>
          <w:p w:rsidR="0057244D" w:rsidRPr="00BB3A56" w:rsidRDefault="0057244D" w:rsidP="00BB3A56">
            <w:pPr>
              <w:spacing w:line="240" w:lineRule="auto"/>
              <w:jc w:val="both"/>
              <w:rPr>
                <w:rFonts w:ascii="Bookman Old Style" w:hAnsi="Bookman Old Style" w:cs="Arial"/>
                <w:b/>
                <w:sz w:val="16"/>
                <w:szCs w:val="16"/>
                <w:lang w:val="es-CO"/>
              </w:rPr>
            </w:pPr>
          </w:p>
          <w:p w:rsidR="0057244D" w:rsidRPr="00BB3A56" w:rsidRDefault="0057244D" w:rsidP="00BB3A56">
            <w:pPr>
              <w:spacing w:line="240" w:lineRule="auto"/>
              <w:jc w:val="both"/>
              <w:rPr>
                <w:rFonts w:ascii="Bookman Old Style" w:hAnsi="Bookman Old Style" w:cs="Arial"/>
                <w:b/>
                <w:sz w:val="16"/>
                <w:szCs w:val="16"/>
                <w:lang w:val="es-CO"/>
              </w:rPr>
            </w:pPr>
            <w:r w:rsidRPr="00BB3A56">
              <w:rPr>
                <w:rFonts w:ascii="Bookman Old Style" w:hAnsi="Bookman Old Style" w:cs="Arial"/>
                <w:b/>
                <w:sz w:val="16"/>
                <w:szCs w:val="16"/>
                <w:lang w:val="es-CO"/>
              </w:rPr>
              <w:t>n) No realizar actividades directamente relacionadas con la comisión de la conducta punible.</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b/>
                <w:sz w:val="16"/>
                <w:szCs w:val="16"/>
                <w:lang w:val="es-CO"/>
              </w:rPr>
              <w:t xml:space="preserve">0) Cualquier otra condición que permita la realización de los fines del principio de oportunidad, siempre que sea proporcional.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b/>
                <w:sz w:val="16"/>
                <w:szCs w:val="16"/>
                <w:lang w:val="es-CO"/>
              </w:rPr>
              <w:t xml:space="preserve">Parágrafo 1. Cuando el indiciado, investigado o acusado </w:t>
            </w:r>
            <w:r w:rsidRPr="00BB3A56">
              <w:rPr>
                <w:rFonts w:ascii="Bookman Old Style" w:hAnsi="Bookman Old Style" w:cs="Arial"/>
                <w:b/>
                <w:sz w:val="16"/>
                <w:szCs w:val="16"/>
                <w:lang w:val="es-CO"/>
              </w:rPr>
              <w:lastRenderedPageBreak/>
              <w:t xml:space="preserve">incumpla injustificadamente cualquiera de las condiciones impuestas, el fiscal solicitará la revocatoria de la suspensión. En este caso, el proceso penal continuará el trámite ordinario.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BB3A56" w:rsidRDefault="0057244D" w:rsidP="00BB3A56">
            <w:pPr>
              <w:spacing w:line="240" w:lineRule="auto"/>
              <w:jc w:val="both"/>
              <w:rPr>
                <w:rFonts w:ascii="Bookman Old Style" w:hAnsi="Bookman Old Style" w:cs="Arial"/>
                <w:sz w:val="16"/>
                <w:szCs w:val="16"/>
                <w:lang w:val="es-CO"/>
              </w:rPr>
            </w:pPr>
            <w:r w:rsidRPr="00BB3A56">
              <w:rPr>
                <w:rFonts w:ascii="Bookman Old Style" w:hAnsi="Bookman Old Style" w:cs="Arial"/>
                <w:b/>
                <w:sz w:val="16"/>
                <w:szCs w:val="16"/>
                <w:lang w:val="es-CO"/>
              </w:rPr>
              <w:t xml:space="preserve">Parágrafo 2. Durante la suspensión de la acción penal el indiciado, investigado o acusado </w:t>
            </w:r>
            <w:r w:rsidRPr="00BB3A56">
              <w:rPr>
                <w:rFonts w:ascii="Bookman Old Style" w:hAnsi="Bookman Old Style" w:cs="Arial"/>
                <w:b/>
                <w:bCs/>
                <w:iCs/>
                <w:sz w:val="16"/>
                <w:szCs w:val="16"/>
                <w:lang w:val="es-CO"/>
              </w:rPr>
              <w:t>podrá</w:t>
            </w:r>
            <w:r w:rsidRPr="00BB3A56">
              <w:rPr>
                <w:rFonts w:ascii="Bookman Old Style" w:hAnsi="Bookman Old Style" w:cs="Arial"/>
                <w:b/>
                <w:sz w:val="16"/>
                <w:szCs w:val="16"/>
                <w:lang w:val="es-CO"/>
              </w:rPr>
              <w:t xml:space="preserve"> someterse a la vigilancia que el fiscal determine cuando no se encuentre sometido a una medida de aseguramiento. Vencido el periodo de prueba y verificado el cumplimiento de las condiciones, el fiscal solicitará la extinción de la acción penal, de acuerdo con lo reglamentado en el artículo siguiente. </w:t>
            </w:r>
          </w:p>
          <w:p w:rsidR="0057244D" w:rsidRPr="00BB3A56" w:rsidRDefault="0057244D" w:rsidP="00BB3A56">
            <w:pPr>
              <w:spacing w:line="240" w:lineRule="auto"/>
              <w:jc w:val="both"/>
              <w:rPr>
                <w:rFonts w:ascii="Bookman Old Style" w:hAnsi="Bookman Old Style" w:cs="Arial"/>
                <w:sz w:val="16"/>
                <w:szCs w:val="16"/>
                <w:lang w:val="es-CO"/>
              </w:rPr>
            </w:pPr>
          </w:p>
          <w:p w:rsidR="0057244D" w:rsidRPr="008678EE" w:rsidRDefault="0057244D" w:rsidP="00BB3A56">
            <w:pPr>
              <w:spacing w:line="240" w:lineRule="auto"/>
              <w:jc w:val="both"/>
              <w:rPr>
                <w:rFonts w:ascii="Bookman Old Style" w:hAnsi="Bookman Old Style" w:cs="Arial"/>
                <w:sz w:val="16"/>
                <w:szCs w:val="16"/>
              </w:rPr>
            </w:pPr>
            <w:r w:rsidRPr="00BB3A56">
              <w:rPr>
                <w:rFonts w:ascii="Bookman Old Style" w:hAnsi="Bookman Old Style" w:cs="Arial"/>
                <w:b/>
                <w:sz w:val="16"/>
                <w:szCs w:val="16"/>
                <w:lang w:val="es-CO"/>
              </w:rPr>
              <w:t>Parágrafo 3. El juez de control de garantías por solicitud de la fiscalía determinará un tiempo razonable de duración de la suspensión de la acción penal, según el término requerido para el cumplimiento de los acuerdos y condiciones establecidos. En todo caso, dicho término deberá atender a un plazo razonable.”</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 xml:space="preserve">Se introducen condiciones adicionales. Se aclara que estas condiciones deberán cumplirse en el periodo de la suspensión. Finalmente, se introduce un plazo razonable para la duración de la suspensión que atenderá a las condiciones particulares de cada caso y a su complejidad. En todo caso, la suspensión no podrá ser mayor a diez (10) años.   </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547C3A">
            <w:pPr>
              <w:jc w:val="both"/>
              <w:rPr>
                <w:rFonts w:ascii="Bookman Old Style" w:hAnsi="Bookman Old Style" w:cs="Arial"/>
                <w:sz w:val="16"/>
                <w:szCs w:val="16"/>
              </w:rPr>
            </w:pPr>
            <w:r w:rsidRPr="008678EE">
              <w:rPr>
                <w:rFonts w:ascii="Bookman Old Style" w:hAnsi="Bookman Old Style" w:cs="Arial"/>
                <w:b/>
                <w:sz w:val="16"/>
                <w:szCs w:val="16"/>
              </w:rPr>
              <w:lastRenderedPageBreak/>
              <w:t>ARTÍCULO 107.</w:t>
            </w:r>
            <w:r w:rsidRPr="008678EE">
              <w:rPr>
                <w:rFonts w:ascii="Bookman Old Style" w:hAnsi="Bookman Old Style" w:cs="Arial"/>
                <w:sz w:val="16"/>
                <w:szCs w:val="16"/>
              </w:rPr>
              <w:t xml:space="preserve"> </w:t>
            </w:r>
            <w:r w:rsidRPr="008678EE">
              <w:rPr>
                <w:rFonts w:ascii="Bookman Old Style" w:hAnsi="Bookman Old Style" w:cs="Arial"/>
                <w:iCs/>
                <w:color w:val="000000"/>
                <w:sz w:val="16"/>
                <w:szCs w:val="16"/>
              </w:rPr>
              <w:t>Adiciónese</w:t>
            </w:r>
            <w:r w:rsidRPr="008678EE">
              <w:rPr>
                <w:rFonts w:ascii="Bookman Old Style" w:hAnsi="Bookman Old Style" w:cs="Arial"/>
                <w:sz w:val="16"/>
                <w:szCs w:val="16"/>
              </w:rPr>
              <w:t xml:space="preserve"> un inciso final al artículo 327 de la Ley 906 de 2004, modificado por el artículo 5 de la Ley 1312 de 2009, el cual quedará así: </w:t>
            </w:r>
          </w:p>
          <w:p w:rsidR="0057244D" w:rsidRPr="008678EE" w:rsidRDefault="0057244D" w:rsidP="00547C3A">
            <w:pPr>
              <w:jc w:val="both"/>
              <w:rPr>
                <w:rFonts w:ascii="Bookman Old Style" w:hAnsi="Bookman Old Style" w:cs="Arial"/>
                <w:sz w:val="16"/>
                <w:szCs w:val="16"/>
              </w:rPr>
            </w:pPr>
            <w:r w:rsidRPr="008678EE">
              <w:rPr>
                <w:rFonts w:ascii="Bookman Old Style" w:hAnsi="Bookman Old Style" w:cs="Arial"/>
                <w:b/>
                <w:sz w:val="16"/>
                <w:szCs w:val="16"/>
              </w:rPr>
              <w:t xml:space="preserve">“Artículo 327. Control judicial en la aplicación del principio de oportunidad. </w:t>
            </w:r>
            <w:r w:rsidRPr="008678EE">
              <w:rPr>
                <w:rFonts w:ascii="Bookman Old Style" w:hAnsi="Bookman Old Style" w:cs="Arial"/>
                <w:sz w:val="16"/>
                <w:szCs w:val="16"/>
              </w:rPr>
              <w:t xml:space="preserve">El juez de control de garantías deberá efectuar el control de legalidad de las solicitudes individuales o colectivas respectivas dentro de los cinco (5) días siguientes a la determinación de la Fiscalía de dar aplicación al principio de oportunidad. </w:t>
            </w:r>
          </w:p>
          <w:p w:rsidR="0057244D" w:rsidRPr="008678EE" w:rsidRDefault="0057244D" w:rsidP="00547C3A">
            <w:pPr>
              <w:jc w:val="both"/>
              <w:rPr>
                <w:rFonts w:ascii="Bookman Old Style" w:hAnsi="Bookman Old Style" w:cs="Arial"/>
                <w:sz w:val="16"/>
                <w:szCs w:val="16"/>
              </w:rPr>
            </w:pPr>
            <w:r w:rsidRPr="008678EE">
              <w:rPr>
                <w:rFonts w:ascii="Bookman Old Style" w:hAnsi="Bookman Old Style" w:cs="Arial"/>
                <w:sz w:val="16"/>
                <w:szCs w:val="16"/>
              </w:rPr>
              <w:t>Dicho control será obligatorio</w:t>
            </w:r>
            <w:r w:rsidRPr="008678EE">
              <w:rPr>
                <w:rFonts w:ascii="Bookman Old Style" w:hAnsi="Bookman Old Style" w:cs="Arial"/>
                <w:iCs/>
                <w:color w:val="000000"/>
                <w:sz w:val="16"/>
                <w:szCs w:val="16"/>
              </w:rPr>
              <w:t xml:space="preserve">, automático y </w:t>
            </w:r>
            <w:r w:rsidRPr="008678EE">
              <w:rPr>
                <w:rFonts w:ascii="Bookman Old Style" w:hAnsi="Bookman Old Style" w:cs="Arial"/>
                <w:b/>
                <w:iCs/>
                <w:color w:val="000000"/>
                <w:sz w:val="16"/>
                <w:szCs w:val="16"/>
              </w:rPr>
              <w:t xml:space="preserve">se ceñirá a verificar que se cumpla lo dispuesto en los artículos precedentes para la aplicación del principio de oportunidad y que no se vulneren las garantías fundamentales de las partes e intervinientes. </w:t>
            </w:r>
            <w:r w:rsidRPr="008678EE">
              <w:rPr>
                <w:rFonts w:ascii="Bookman Old Style" w:hAnsi="Bookman Old Style" w:cs="Arial"/>
                <w:iCs/>
                <w:color w:val="000000"/>
                <w:sz w:val="16"/>
                <w:szCs w:val="16"/>
              </w:rPr>
              <w:t>Este</w:t>
            </w:r>
            <w:r w:rsidRPr="008678EE">
              <w:rPr>
                <w:rFonts w:ascii="Bookman Old Style" w:hAnsi="Bookman Old Style" w:cs="Arial"/>
                <w:sz w:val="16"/>
                <w:szCs w:val="16"/>
              </w:rPr>
              <w:t xml:space="preserve"> se realizará en audiencia especial en la que la víctima y el Ministerio Público podrán controvertir </w:t>
            </w:r>
            <w:r w:rsidRPr="008678EE">
              <w:rPr>
                <w:rFonts w:ascii="Bookman Old Style" w:hAnsi="Bookman Old Style" w:cs="Arial"/>
                <w:sz w:val="16"/>
                <w:szCs w:val="16"/>
              </w:rPr>
              <w:lastRenderedPageBreak/>
              <w:t xml:space="preserve">la prueba aducida por la Fiscalía General de la Nación para sustentar la decisión. El juez resolverá de plano. </w:t>
            </w:r>
          </w:p>
          <w:p w:rsidR="0057244D" w:rsidRPr="008678EE" w:rsidRDefault="0057244D" w:rsidP="00547C3A">
            <w:pPr>
              <w:jc w:val="both"/>
              <w:rPr>
                <w:rFonts w:ascii="Bookman Old Style" w:hAnsi="Bookman Old Style" w:cs="Arial"/>
                <w:sz w:val="16"/>
                <w:szCs w:val="16"/>
              </w:rPr>
            </w:pPr>
            <w:r w:rsidRPr="008678EE">
              <w:rPr>
                <w:rFonts w:ascii="Bookman Old Style" w:hAnsi="Bookman Old Style" w:cs="Arial"/>
                <w:b/>
                <w:sz w:val="16"/>
                <w:szCs w:val="16"/>
              </w:rPr>
              <w:t>Se notificará a la víctima y al Ministerio Público de la fecha de la audiencia, sin embargo, su participación en la misma no es obligatoria.</w:t>
            </w:r>
            <w:r w:rsidRPr="008678EE">
              <w:rPr>
                <w:rFonts w:ascii="Bookman Old Style" w:hAnsi="Bookman Old Style" w:cs="Arial"/>
                <w:sz w:val="16"/>
                <w:szCs w:val="16"/>
              </w:rPr>
              <w:t xml:space="preserve"> </w:t>
            </w:r>
          </w:p>
          <w:p w:rsidR="0057244D" w:rsidRPr="008678EE" w:rsidRDefault="0057244D" w:rsidP="00547C3A">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 xml:space="preserve">La presencia del fiscal y la defensa es obligatoria, por lo tanto el Juez de Control de Garantías no podrá abstenerse de realizar la audiencia por la ausencia injustificada del procesado que no </w:t>
            </w:r>
            <w:r w:rsidRPr="008678EE">
              <w:rPr>
                <w:rFonts w:ascii="Bookman Old Style" w:hAnsi="Bookman Old Style" w:cs="Arial"/>
                <w:b/>
                <w:bCs/>
                <w:iCs/>
                <w:color w:val="000000"/>
                <w:sz w:val="16"/>
                <w:szCs w:val="16"/>
              </w:rPr>
              <w:t>esté</w:t>
            </w:r>
            <w:r w:rsidRPr="008678EE">
              <w:rPr>
                <w:rFonts w:ascii="Bookman Old Style" w:hAnsi="Bookman Old Style" w:cs="Arial"/>
                <w:b/>
                <w:sz w:val="16"/>
                <w:szCs w:val="16"/>
              </w:rPr>
              <w:t xml:space="preserve"> privado de la libertad.”</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497FFB" w:rsidP="00547C3A">
            <w:pPr>
              <w:jc w:val="both"/>
              <w:rPr>
                <w:rFonts w:ascii="Bookman Old Style" w:hAnsi="Bookman Old Style" w:cs="Arial"/>
                <w:sz w:val="16"/>
                <w:szCs w:val="16"/>
              </w:rPr>
            </w:pPr>
            <w:r>
              <w:rPr>
                <w:rFonts w:ascii="Bookman Old Style" w:hAnsi="Bookman Old Style" w:cs="Arial"/>
                <w:b/>
                <w:sz w:val="16"/>
                <w:szCs w:val="16"/>
              </w:rPr>
              <w:lastRenderedPageBreak/>
              <w:t>ARTÍCULO 113</w:t>
            </w:r>
            <w:r w:rsidR="0057244D" w:rsidRPr="008678EE">
              <w:rPr>
                <w:rFonts w:ascii="Bookman Old Style" w:hAnsi="Bookman Old Style" w:cs="Arial"/>
                <w:b/>
                <w:sz w:val="16"/>
                <w:szCs w:val="16"/>
              </w:rPr>
              <w:t>.</w:t>
            </w:r>
            <w:r w:rsidR="0057244D" w:rsidRPr="008678EE">
              <w:rPr>
                <w:rFonts w:ascii="Bookman Old Style" w:hAnsi="Bookman Old Style" w:cs="Arial"/>
                <w:sz w:val="16"/>
                <w:szCs w:val="16"/>
              </w:rPr>
              <w:t xml:space="preserve"> </w:t>
            </w:r>
            <w:r w:rsidR="0057244D" w:rsidRPr="008678EE">
              <w:rPr>
                <w:rFonts w:ascii="Bookman Old Style" w:hAnsi="Bookman Old Style" w:cs="Arial"/>
                <w:iCs/>
                <w:color w:val="000000"/>
                <w:sz w:val="16"/>
                <w:szCs w:val="16"/>
              </w:rPr>
              <w:t>Adiciónese</w:t>
            </w:r>
            <w:r w:rsidR="0057244D" w:rsidRPr="008678EE">
              <w:rPr>
                <w:rFonts w:ascii="Bookman Old Style" w:hAnsi="Bookman Old Style" w:cs="Arial"/>
                <w:sz w:val="16"/>
                <w:szCs w:val="16"/>
              </w:rPr>
              <w:t xml:space="preserve"> un inciso final al artículo 327 de la Ley 906 de 2004, modificado por el artículo 5 de la Ley 1312 de 2009, el cual quedará así: </w:t>
            </w:r>
          </w:p>
          <w:p w:rsidR="0057244D" w:rsidRPr="008678EE" w:rsidRDefault="0057244D" w:rsidP="00547C3A">
            <w:pPr>
              <w:jc w:val="both"/>
              <w:rPr>
                <w:rFonts w:ascii="Bookman Old Style" w:hAnsi="Bookman Old Style" w:cs="Arial"/>
                <w:sz w:val="16"/>
                <w:szCs w:val="16"/>
              </w:rPr>
            </w:pPr>
            <w:r w:rsidRPr="008678EE">
              <w:rPr>
                <w:rFonts w:ascii="Bookman Old Style" w:hAnsi="Bookman Old Style" w:cs="Arial"/>
                <w:b/>
                <w:sz w:val="16"/>
                <w:szCs w:val="16"/>
              </w:rPr>
              <w:t xml:space="preserve">“Artículo 327. Control judicial en la aplicación del principio de oportunidad. </w:t>
            </w:r>
            <w:r w:rsidRPr="008678EE">
              <w:rPr>
                <w:rFonts w:ascii="Bookman Old Style" w:hAnsi="Bookman Old Style" w:cs="Arial"/>
                <w:sz w:val="16"/>
                <w:szCs w:val="16"/>
              </w:rPr>
              <w:t xml:space="preserve">El juez de control de garantías deberá efectuar el control de legalidad de las solicitudes individuales o colectivas respectivas dentro de los cinco (5) días siguientes a la determinación de la Fiscalía de dar aplicación al principio de oportunidad. </w:t>
            </w:r>
          </w:p>
          <w:p w:rsidR="0057244D" w:rsidRPr="008678EE" w:rsidRDefault="0057244D" w:rsidP="00547C3A">
            <w:pPr>
              <w:jc w:val="both"/>
              <w:rPr>
                <w:rFonts w:ascii="Bookman Old Style" w:hAnsi="Bookman Old Style" w:cs="Arial"/>
                <w:sz w:val="16"/>
                <w:szCs w:val="16"/>
              </w:rPr>
            </w:pPr>
            <w:r w:rsidRPr="008678EE">
              <w:rPr>
                <w:rFonts w:ascii="Bookman Old Style" w:hAnsi="Bookman Old Style" w:cs="Arial"/>
                <w:sz w:val="16"/>
                <w:szCs w:val="16"/>
              </w:rPr>
              <w:t>Dicho control será obligatorio</w:t>
            </w:r>
            <w:r w:rsidRPr="008678EE">
              <w:rPr>
                <w:rFonts w:ascii="Bookman Old Style" w:hAnsi="Bookman Old Style" w:cs="Arial"/>
                <w:iCs/>
                <w:color w:val="000000"/>
                <w:sz w:val="16"/>
                <w:szCs w:val="16"/>
              </w:rPr>
              <w:t xml:space="preserve">, automático y </w:t>
            </w:r>
            <w:r w:rsidRPr="008678EE">
              <w:rPr>
                <w:rFonts w:ascii="Bookman Old Style" w:hAnsi="Bookman Old Style" w:cs="Arial"/>
                <w:b/>
                <w:iCs/>
                <w:color w:val="000000"/>
                <w:sz w:val="16"/>
                <w:szCs w:val="16"/>
              </w:rPr>
              <w:t xml:space="preserve">se ceñirá a verificar que se cumpla lo dispuesto en los artículos precedentes para la aplicación del principio de oportunidad y que no se vulneren las garantías </w:t>
            </w:r>
            <w:r w:rsidRPr="008678EE">
              <w:rPr>
                <w:rFonts w:ascii="Bookman Old Style" w:hAnsi="Bookman Old Style" w:cs="Arial"/>
                <w:b/>
                <w:iCs/>
                <w:color w:val="000000"/>
                <w:sz w:val="16"/>
                <w:szCs w:val="16"/>
              </w:rPr>
              <w:lastRenderedPageBreak/>
              <w:t xml:space="preserve">fundamentales de las partes e intervinientes. </w:t>
            </w:r>
            <w:r w:rsidRPr="008678EE">
              <w:rPr>
                <w:rFonts w:ascii="Bookman Old Style" w:hAnsi="Bookman Old Style" w:cs="Arial"/>
                <w:iCs/>
                <w:color w:val="000000"/>
                <w:sz w:val="16"/>
                <w:szCs w:val="16"/>
              </w:rPr>
              <w:t>Este</w:t>
            </w:r>
            <w:r w:rsidRPr="008678EE">
              <w:rPr>
                <w:rFonts w:ascii="Bookman Old Style" w:hAnsi="Bookman Old Style" w:cs="Arial"/>
                <w:sz w:val="16"/>
                <w:szCs w:val="16"/>
              </w:rPr>
              <w:t xml:space="preserve"> se realizará en audiencia especial en la que la víctima y el Ministerio Público podrán controvertir la prueba aducida por la Fiscalía General de la Nación para sustentar la decisión. El juez resolverá de plano. </w:t>
            </w:r>
          </w:p>
          <w:p w:rsidR="0057244D" w:rsidRPr="008678EE" w:rsidRDefault="0057244D" w:rsidP="00547C3A">
            <w:pPr>
              <w:jc w:val="both"/>
              <w:rPr>
                <w:rFonts w:ascii="Bookman Old Style" w:hAnsi="Bookman Old Style" w:cs="Arial"/>
                <w:sz w:val="16"/>
                <w:szCs w:val="16"/>
              </w:rPr>
            </w:pPr>
            <w:r w:rsidRPr="008678EE">
              <w:rPr>
                <w:rFonts w:ascii="Bookman Old Style" w:hAnsi="Bookman Old Style" w:cs="Arial"/>
                <w:b/>
                <w:sz w:val="16"/>
                <w:szCs w:val="16"/>
              </w:rPr>
              <w:t>Se notificará a la víctima y al Ministerio Público de la fecha de la audiencia, sin embargo, su participación en la misma no es obligatoria.</w:t>
            </w:r>
            <w:r w:rsidRPr="008678EE">
              <w:rPr>
                <w:rFonts w:ascii="Bookman Old Style" w:hAnsi="Bookman Old Style" w:cs="Arial"/>
                <w:sz w:val="16"/>
                <w:szCs w:val="16"/>
              </w:rPr>
              <w:t xml:space="preserve"> </w:t>
            </w:r>
            <w:r w:rsidRPr="00CC4BA5">
              <w:rPr>
                <w:rFonts w:ascii="Bookman Old Style" w:hAnsi="Bookman Old Style" w:cs="Arial"/>
                <w:i/>
                <w:sz w:val="16"/>
                <w:szCs w:val="16"/>
                <w:u w:val="single"/>
              </w:rPr>
              <w:t xml:space="preserve">El juez de control de garantías </w:t>
            </w:r>
            <w:r>
              <w:rPr>
                <w:rFonts w:ascii="Bookman Old Style" w:hAnsi="Bookman Old Style" w:cs="Arial"/>
                <w:i/>
                <w:sz w:val="16"/>
                <w:szCs w:val="16"/>
                <w:u w:val="single"/>
              </w:rPr>
              <w:t xml:space="preserve">verificará </w:t>
            </w:r>
            <w:r w:rsidRPr="00CC4BA5">
              <w:rPr>
                <w:rFonts w:ascii="Bookman Old Style" w:hAnsi="Bookman Old Style" w:cs="Arial"/>
                <w:i/>
                <w:sz w:val="16"/>
                <w:szCs w:val="16"/>
                <w:u w:val="single"/>
              </w:rPr>
              <w:t>que hayan sido convocadas efectivamente</w:t>
            </w:r>
            <w:r w:rsidRPr="00CC4BA5">
              <w:rPr>
                <w:rFonts w:ascii="Bookman Old Style" w:hAnsi="Bookman Old Style" w:cs="Arial"/>
                <w:sz w:val="16"/>
                <w:szCs w:val="16"/>
              </w:rPr>
              <w:t>.</w:t>
            </w:r>
          </w:p>
          <w:p w:rsidR="0057244D" w:rsidRPr="008678EE" w:rsidRDefault="0057244D" w:rsidP="00547C3A">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La presencia del fiscal y la defensa es obligatoria, por lo tanto el Juez de Control de Garantías no podrá abstenerse de realizar la audiencia por la ausencia injustificada del procesado que no </w:t>
            </w:r>
            <w:r w:rsidRPr="008678EE">
              <w:rPr>
                <w:rFonts w:ascii="Bookman Old Style" w:hAnsi="Bookman Old Style" w:cs="Arial"/>
                <w:b/>
                <w:bCs/>
                <w:iCs/>
                <w:color w:val="000000"/>
                <w:sz w:val="16"/>
                <w:szCs w:val="16"/>
              </w:rPr>
              <w:t>esté</w:t>
            </w:r>
            <w:r w:rsidRPr="008678EE">
              <w:rPr>
                <w:rFonts w:ascii="Bookman Old Style" w:hAnsi="Bookman Old Style" w:cs="Arial"/>
                <w:b/>
                <w:sz w:val="16"/>
                <w:szCs w:val="16"/>
              </w:rPr>
              <w:t xml:space="preserve"> privado de la libertad.</w:t>
            </w:r>
          </w:p>
          <w:p w:rsidR="0057244D" w:rsidRPr="008678EE" w:rsidRDefault="0057244D" w:rsidP="0053036F">
            <w:pPr>
              <w:spacing w:line="240" w:lineRule="auto"/>
              <w:ind w:right="-76"/>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El complemento de la norma responde a una aclaración de situaciones que actualmente son aceptadas por la jurisprudencia. Simplemente es una positivización de estas situaciones.</w:t>
            </w:r>
          </w:p>
          <w:p w:rsidR="0057244D"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43200C">
            <w:pPr>
              <w:tabs>
                <w:tab w:val="left" w:pos="2410"/>
              </w:tabs>
              <w:spacing w:after="0" w:line="240" w:lineRule="auto"/>
              <w:jc w:val="both"/>
              <w:rPr>
                <w:rFonts w:ascii="Bookman Old Style" w:eastAsia="MS Mincho" w:hAnsi="Bookman Old Style" w:cs="Arial"/>
                <w:sz w:val="16"/>
                <w:szCs w:val="16"/>
              </w:rPr>
            </w:pPr>
            <w:r>
              <w:rPr>
                <w:rFonts w:ascii="Bookman Old Style" w:eastAsia="MS Mincho" w:hAnsi="Bookman Old Style" w:cs="Arial"/>
                <w:sz w:val="16"/>
                <w:szCs w:val="16"/>
              </w:rPr>
              <w:t xml:space="preserve">Solo es necesaria la presencia de la Fiscalía y la defensa para  legalizar el principio de oportunidad, pero como la víctima tiene la oportunidad de ser oída, el Juez debe garantizar que se le comunicó la audiencia, si no comparece su presencia no es necesaria, su derecho de audiencia se agota con el enteramiento y con que se le oiga, si se presenta. </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sidRPr="008678EE">
              <w:rPr>
                <w:rFonts w:ascii="Bookman Old Style" w:hAnsi="Bookman Old Style" w:cs="Arial"/>
                <w:b/>
                <w:sz w:val="16"/>
                <w:szCs w:val="16"/>
              </w:rPr>
              <w:t>108</w:t>
            </w:r>
            <w:r w:rsidRPr="008678EE">
              <w:rPr>
                <w:rFonts w:ascii="Bookman Old Style" w:hAnsi="Bookman Old Style" w:cs="Arial"/>
                <w:sz w:val="16"/>
                <w:szCs w:val="16"/>
              </w:rPr>
              <w:t>. Modifíquese el</w:t>
            </w:r>
            <w:r w:rsidRPr="008678EE">
              <w:rPr>
                <w:rFonts w:ascii="Bookman Old Style" w:hAnsi="Bookman Old Style" w:cs="Arial"/>
                <w:spacing w:val="55"/>
                <w:sz w:val="16"/>
                <w:szCs w:val="16"/>
              </w:rPr>
              <w:t xml:space="preserve"> </w:t>
            </w:r>
            <w:r w:rsidRPr="008678EE">
              <w:rPr>
                <w:rFonts w:ascii="Bookman Old Style" w:hAnsi="Bookman Old Style" w:cs="Arial"/>
                <w:sz w:val="16"/>
                <w:szCs w:val="16"/>
              </w:rPr>
              <w:t>artículo 329 de la Ley</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 xml:space="preserve">906 de 2004, el </w:t>
            </w:r>
            <w:r w:rsidRPr="008678EE">
              <w:rPr>
                <w:rFonts w:ascii="Bookman Old Style" w:hAnsi="Bookman Old Style" w:cs="Arial"/>
                <w:w w:val="106"/>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6"/>
                <w:sz w:val="16"/>
                <w:szCs w:val="16"/>
              </w:rPr>
              <w:t>así:</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329. Efectos de la </w:t>
            </w:r>
            <w:r w:rsidRPr="008678EE">
              <w:rPr>
                <w:rFonts w:ascii="Bookman Old Style" w:hAnsi="Bookman Old Style" w:cs="Arial"/>
                <w:b/>
                <w:w w:val="109"/>
                <w:sz w:val="16"/>
                <w:szCs w:val="16"/>
              </w:rPr>
              <w:t xml:space="preserve">aplicación </w:t>
            </w:r>
            <w:r w:rsidRPr="008678EE">
              <w:rPr>
                <w:rFonts w:ascii="Bookman Old Style" w:hAnsi="Bookman Old Style" w:cs="Arial"/>
                <w:b/>
                <w:sz w:val="16"/>
                <w:szCs w:val="16"/>
              </w:rPr>
              <w:t xml:space="preserve">del </w:t>
            </w:r>
            <w:r w:rsidRPr="008678EE">
              <w:rPr>
                <w:rFonts w:ascii="Bookman Old Style" w:hAnsi="Bookman Old Style" w:cs="Arial"/>
                <w:b/>
                <w:w w:val="109"/>
                <w:sz w:val="16"/>
                <w:szCs w:val="16"/>
              </w:rPr>
              <w:t xml:space="preserve">principio </w:t>
            </w:r>
            <w:r w:rsidRPr="008678EE">
              <w:rPr>
                <w:rFonts w:ascii="Bookman Old Style" w:hAnsi="Bookman Old Style" w:cs="Arial"/>
                <w:b/>
                <w:sz w:val="16"/>
                <w:szCs w:val="16"/>
              </w:rPr>
              <w:t xml:space="preserve">de </w:t>
            </w:r>
            <w:r w:rsidRPr="008678EE">
              <w:rPr>
                <w:rFonts w:ascii="Bookman Old Style" w:hAnsi="Bookman Old Style" w:cs="Arial"/>
                <w:b/>
                <w:w w:val="107"/>
                <w:sz w:val="16"/>
                <w:szCs w:val="16"/>
              </w:rPr>
              <w:t>oportunidad</w:t>
            </w:r>
            <w:r w:rsidRPr="008678EE">
              <w:rPr>
                <w:rFonts w:ascii="Bookman Old Style" w:hAnsi="Bookman Old Style" w:cs="Arial"/>
                <w:w w:val="107"/>
                <w:sz w:val="16"/>
                <w:szCs w:val="16"/>
              </w:rPr>
              <w:t xml:space="preserve">. La </w:t>
            </w:r>
            <w:r w:rsidRPr="008678EE">
              <w:rPr>
                <w:rFonts w:ascii="Bookman Old Style" w:hAnsi="Bookman Old Style" w:cs="Arial"/>
                <w:sz w:val="16"/>
                <w:szCs w:val="16"/>
              </w:rPr>
              <w:t>decisión que prescinda de</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55"/>
                <w:sz w:val="16"/>
                <w:szCs w:val="16"/>
              </w:rPr>
              <w:t xml:space="preserve"> </w:t>
            </w:r>
            <w:r w:rsidRPr="008678EE">
              <w:rPr>
                <w:rFonts w:ascii="Bookman Old Style" w:hAnsi="Bookman Old Style" w:cs="Arial"/>
                <w:sz w:val="16"/>
                <w:szCs w:val="16"/>
              </w:rPr>
              <w:t xml:space="preserve">persecución extinguirá la acción penal respecto </w:t>
            </w:r>
            <w:r w:rsidRPr="008678EE">
              <w:rPr>
                <w:rFonts w:ascii="Bookman Old Style" w:hAnsi="Bookman Old Style" w:cs="Arial"/>
                <w:w w:val="106"/>
                <w:sz w:val="16"/>
                <w:szCs w:val="16"/>
              </w:rPr>
              <w:t xml:space="preserve">del </w:t>
            </w:r>
            <w:r w:rsidRPr="008678EE">
              <w:rPr>
                <w:rFonts w:ascii="Bookman Old Style" w:hAnsi="Bookman Old Style" w:cs="Arial"/>
                <w:sz w:val="16"/>
                <w:szCs w:val="16"/>
              </w:rPr>
              <w:t xml:space="preserve">autor, </w:t>
            </w:r>
            <w:r w:rsidRPr="008678EE">
              <w:rPr>
                <w:rFonts w:ascii="Bookman Old Style" w:hAnsi="Bookman Old Style" w:cs="Arial"/>
                <w:w w:val="106"/>
                <w:sz w:val="16"/>
                <w:szCs w:val="16"/>
              </w:rPr>
              <w:t xml:space="preserve">interviniente </w:t>
            </w:r>
            <w:r w:rsidRPr="008678EE">
              <w:rPr>
                <w:rFonts w:ascii="Bookman Old Style" w:hAnsi="Bookman Old Style" w:cs="Arial"/>
                <w:sz w:val="16"/>
                <w:szCs w:val="16"/>
              </w:rPr>
              <w:t>o</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partícipe en</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cuyo</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favor</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se</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decide, caso</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en</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será</w:t>
            </w:r>
            <w:r w:rsidRPr="008678EE">
              <w:rPr>
                <w:rFonts w:ascii="Bookman Old Style" w:hAnsi="Bookman Old Style" w:cs="Arial"/>
                <w:spacing w:val="5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4"/>
                <w:sz w:val="16"/>
                <w:szCs w:val="16"/>
              </w:rPr>
              <w:t xml:space="preserve"> </w:t>
            </w:r>
            <w:r w:rsidRPr="008678EE">
              <w:rPr>
                <w:rFonts w:ascii="Bookman Old Style" w:hAnsi="Bookman Old Style" w:cs="Arial"/>
                <w:w w:val="106"/>
                <w:sz w:val="16"/>
                <w:szCs w:val="16"/>
              </w:rPr>
              <w:t xml:space="preserve">juez </w:t>
            </w:r>
            <w:r w:rsidRPr="008678EE">
              <w:rPr>
                <w:rFonts w:ascii="Bookman Old Style" w:hAnsi="Bookman Old Style" w:cs="Arial"/>
                <w:sz w:val="16"/>
                <w:szCs w:val="16"/>
              </w:rPr>
              <w:t>de</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control de</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 xml:space="preserve">garantías quien </w:t>
            </w:r>
            <w:r w:rsidRPr="008678EE">
              <w:rPr>
                <w:rFonts w:ascii="Bookman Old Style" w:hAnsi="Bookman Old Style" w:cs="Arial"/>
                <w:w w:val="109"/>
                <w:sz w:val="16"/>
                <w:szCs w:val="16"/>
              </w:rPr>
              <w:t>ordenará</w:t>
            </w:r>
            <w:r w:rsidRPr="008678EE">
              <w:rPr>
                <w:rFonts w:ascii="Bookman Old Style" w:hAnsi="Bookman Old Style" w:cs="Arial"/>
                <w:spacing w:val="42"/>
                <w:w w:val="10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extinción de</w:t>
            </w:r>
            <w:r w:rsidRPr="008678EE">
              <w:rPr>
                <w:rFonts w:ascii="Bookman Old Style" w:hAnsi="Bookman Old Style" w:cs="Arial"/>
                <w:spacing w:val="26"/>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acción penal en</w:t>
            </w:r>
            <w:r w:rsidRPr="008678EE">
              <w:rPr>
                <w:rFonts w:ascii="Bookman Old Style" w:hAnsi="Bookman Old Style" w:cs="Arial"/>
                <w:spacing w:val="45"/>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3"/>
                <w:sz w:val="16"/>
                <w:szCs w:val="16"/>
              </w:rPr>
              <w:t xml:space="preserve"> </w:t>
            </w:r>
            <w:r w:rsidRPr="008678EE">
              <w:rPr>
                <w:rFonts w:ascii="Bookman Old Style" w:hAnsi="Bookman Old Style" w:cs="Arial"/>
                <w:w w:val="106"/>
                <w:sz w:val="16"/>
                <w:szCs w:val="16"/>
              </w:rPr>
              <w:t>caso concreto.</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La aplicación del principio de oportunidad en las modalidades de suspensión o interrupción, suspende los términos procesales y el término de prescripción de la acción penal."</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114</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Tal como ocurre en el artículo anterior esto responde a una reorganización normativa y a un ajuste de los pronunciamientos jurisprudenciales.</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109.</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Modifíquese</w:t>
            </w:r>
            <w:r w:rsidRPr="008678EE">
              <w:rPr>
                <w:rFonts w:ascii="Bookman Old Style" w:hAnsi="Bookman Old Style" w:cs="Arial"/>
                <w:spacing w:val="57"/>
                <w:w w:val="106"/>
                <w:sz w:val="16"/>
                <w:szCs w:val="16"/>
              </w:rPr>
              <w:t xml:space="preserve"> </w:t>
            </w:r>
            <w:r w:rsidRPr="008678EE">
              <w:rPr>
                <w:rFonts w:ascii="Bookman Old Style" w:hAnsi="Bookman Old Style" w:cs="Arial"/>
                <w:sz w:val="16"/>
                <w:szCs w:val="16"/>
              </w:rPr>
              <w:t>el artículo 330 de la Ley</w:t>
            </w:r>
            <w:r w:rsidRPr="008678EE">
              <w:rPr>
                <w:rFonts w:ascii="Bookman Old Style" w:hAnsi="Bookman Old Style" w:cs="Arial"/>
                <w:spacing w:val="45"/>
                <w:sz w:val="16"/>
                <w:szCs w:val="16"/>
              </w:rPr>
              <w:t xml:space="preserve"> </w:t>
            </w:r>
            <w:r w:rsidRPr="008678EE">
              <w:rPr>
                <w:rFonts w:ascii="Bookman Old Style" w:hAnsi="Bookman Old Style" w:cs="Arial"/>
                <w:sz w:val="16"/>
                <w:szCs w:val="16"/>
              </w:rPr>
              <w:t xml:space="preserve">906 de 2004, el </w:t>
            </w:r>
            <w:r w:rsidRPr="008678EE">
              <w:rPr>
                <w:rFonts w:ascii="Bookman Old Style" w:hAnsi="Bookman Old Style" w:cs="Arial"/>
                <w:w w:val="106"/>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6"/>
                <w:sz w:val="16"/>
                <w:szCs w:val="16"/>
              </w:rPr>
              <w:t>así:</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330. </w:t>
            </w:r>
            <w:r w:rsidRPr="008678EE">
              <w:rPr>
                <w:rFonts w:ascii="Bookman Old Style" w:hAnsi="Bookman Old Style" w:cs="Arial"/>
                <w:b/>
                <w:w w:val="109"/>
                <w:sz w:val="16"/>
                <w:szCs w:val="16"/>
              </w:rPr>
              <w:t>Reglamentación.</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 xml:space="preserve">El Fiscal General de la Nación </w:t>
            </w:r>
            <w:r w:rsidRPr="008678EE">
              <w:rPr>
                <w:rFonts w:ascii="Bookman Old Style" w:hAnsi="Bookman Old Style" w:cs="Arial"/>
                <w:w w:val="106"/>
                <w:sz w:val="16"/>
                <w:szCs w:val="16"/>
              </w:rPr>
              <w:t xml:space="preserve">deberá </w:t>
            </w:r>
            <w:r w:rsidRPr="008678EE">
              <w:rPr>
                <w:rFonts w:ascii="Bookman Old Style" w:hAnsi="Bookman Old Style" w:cs="Arial"/>
                <w:b/>
                <w:sz w:val="16"/>
                <w:szCs w:val="16"/>
              </w:rPr>
              <w:t xml:space="preserve">expedir </w:t>
            </w:r>
            <w:r w:rsidRPr="008678EE">
              <w:rPr>
                <w:rFonts w:ascii="Bookman Old Style" w:eastAsia="Arial" w:hAnsi="Bookman Old Style" w:cs="Arial"/>
                <w:b/>
                <w:sz w:val="16"/>
                <w:szCs w:val="16"/>
              </w:rPr>
              <w:t xml:space="preserve">y </w:t>
            </w:r>
            <w:r w:rsidRPr="008678EE">
              <w:rPr>
                <w:rFonts w:ascii="Bookman Old Style" w:hAnsi="Bookman Old Style" w:cs="Arial"/>
                <w:b/>
                <w:w w:val="109"/>
                <w:sz w:val="16"/>
                <w:szCs w:val="16"/>
              </w:rPr>
              <w:t xml:space="preserve">actualizar directrices </w:t>
            </w:r>
            <w:r w:rsidRPr="008678EE">
              <w:rPr>
                <w:rFonts w:ascii="Bookman Old Style" w:eastAsia="Arial" w:hAnsi="Bookman Old Style" w:cs="Arial"/>
                <w:b/>
                <w:sz w:val="16"/>
                <w:szCs w:val="16"/>
              </w:rPr>
              <w:t xml:space="preserve">y </w:t>
            </w:r>
            <w:r w:rsidRPr="008678EE">
              <w:rPr>
                <w:rFonts w:ascii="Bookman Old Style" w:hAnsi="Bookman Old Style" w:cs="Arial"/>
                <w:b/>
                <w:w w:val="109"/>
                <w:sz w:val="16"/>
                <w:szCs w:val="16"/>
              </w:rPr>
              <w:t xml:space="preserve">resoluciones </w:t>
            </w:r>
            <w:r w:rsidRPr="008678EE">
              <w:rPr>
                <w:rFonts w:ascii="Bookman Old Style" w:hAnsi="Bookman Old Style" w:cs="Arial"/>
                <w:b/>
                <w:sz w:val="16"/>
                <w:szCs w:val="16"/>
              </w:rPr>
              <w:t xml:space="preserve">que </w:t>
            </w:r>
            <w:r w:rsidRPr="008678EE">
              <w:rPr>
                <w:rFonts w:ascii="Bookman Old Style" w:hAnsi="Bookman Old Style" w:cs="Arial"/>
                <w:b/>
                <w:w w:val="109"/>
                <w:sz w:val="16"/>
                <w:szCs w:val="16"/>
              </w:rPr>
              <w:t xml:space="preserve">reglamenten la aplicación </w:t>
            </w:r>
            <w:r w:rsidRPr="008678EE">
              <w:rPr>
                <w:rFonts w:ascii="Bookman Old Style" w:hAnsi="Bookman Old Style" w:cs="Arial"/>
                <w:b/>
                <w:sz w:val="16"/>
                <w:szCs w:val="16"/>
              </w:rPr>
              <w:t xml:space="preserve">del </w:t>
            </w:r>
            <w:r w:rsidRPr="008678EE">
              <w:rPr>
                <w:rFonts w:ascii="Bookman Old Style" w:hAnsi="Bookman Old Style" w:cs="Arial"/>
                <w:b/>
                <w:w w:val="109"/>
                <w:sz w:val="16"/>
                <w:szCs w:val="16"/>
              </w:rPr>
              <w:t xml:space="preserve">principio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oportunidad,</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en</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las</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40"/>
                <w:sz w:val="16"/>
                <w:szCs w:val="16"/>
              </w:rPr>
              <w:t xml:space="preserve"> </w:t>
            </w:r>
            <w:r w:rsidRPr="008678EE">
              <w:rPr>
                <w:rFonts w:ascii="Bookman Old Style" w:hAnsi="Bookman Old Style" w:cs="Arial"/>
                <w:sz w:val="16"/>
                <w:szCs w:val="16"/>
              </w:rPr>
              <w:t>se</w:t>
            </w:r>
            <w:r w:rsidRPr="008678EE">
              <w:rPr>
                <w:rFonts w:ascii="Bookman Old Style" w:hAnsi="Bookman Old Style" w:cs="Arial"/>
                <w:spacing w:val="26"/>
                <w:sz w:val="16"/>
                <w:szCs w:val="16"/>
              </w:rPr>
              <w:t xml:space="preserve"> </w:t>
            </w:r>
            <w:r w:rsidRPr="008678EE">
              <w:rPr>
                <w:rFonts w:ascii="Bookman Old Style" w:hAnsi="Bookman Old Style" w:cs="Arial"/>
                <w:sz w:val="16"/>
                <w:szCs w:val="16"/>
              </w:rPr>
              <w:t>determine de</w:t>
            </w:r>
            <w:r w:rsidRPr="008678EE">
              <w:rPr>
                <w:rFonts w:ascii="Bookman Old Style" w:hAnsi="Bookman Old Style" w:cs="Arial"/>
                <w:spacing w:val="27"/>
                <w:sz w:val="16"/>
                <w:szCs w:val="16"/>
              </w:rPr>
              <w:t xml:space="preserve"> </w:t>
            </w:r>
            <w:r w:rsidRPr="008678EE">
              <w:rPr>
                <w:rFonts w:ascii="Bookman Old Style" w:hAnsi="Bookman Old Style" w:cs="Arial"/>
                <w:w w:val="109"/>
                <w:sz w:val="16"/>
                <w:szCs w:val="16"/>
              </w:rPr>
              <w:t xml:space="preserve">manera </w:t>
            </w:r>
            <w:r w:rsidRPr="008678EE">
              <w:rPr>
                <w:rFonts w:ascii="Bookman Old Style" w:hAnsi="Bookman Old Style" w:cs="Arial"/>
                <w:sz w:val="16"/>
                <w:szCs w:val="16"/>
              </w:rPr>
              <w:t>general el</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procedimiento interno de</w:t>
            </w:r>
            <w:r w:rsidRPr="008678EE">
              <w:rPr>
                <w:rFonts w:ascii="Bookman Old Style" w:hAnsi="Bookman Old Style" w:cs="Arial"/>
                <w:spacing w:val="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entidad para asegurar que</w:t>
            </w:r>
            <w:r w:rsidRPr="008678EE">
              <w:rPr>
                <w:rFonts w:ascii="Bookman Old Style" w:hAnsi="Bookman Old Style" w:cs="Arial"/>
                <w:spacing w:val="26"/>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 xml:space="preserve">aplicación </w:t>
            </w:r>
            <w:r w:rsidRPr="008678EE">
              <w:rPr>
                <w:rFonts w:ascii="Bookman Old Style" w:hAnsi="Bookman Old Style" w:cs="Arial"/>
                <w:w w:val="106"/>
                <w:sz w:val="16"/>
                <w:szCs w:val="16"/>
              </w:rPr>
              <w:t xml:space="preserve">del </w:t>
            </w:r>
            <w:r w:rsidRPr="008678EE">
              <w:rPr>
                <w:rFonts w:ascii="Bookman Old Style" w:hAnsi="Bookman Old Style" w:cs="Arial"/>
                <w:w w:val="107"/>
                <w:sz w:val="16"/>
                <w:szCs w:val="16"/>
              </w:rPr>
              <w:t>princip</w:t>
            </w:r>
            <w:r w:rsidRPr="008678EE">
              <w:rPr>
                <w:rFonts w:ascii="Bookman Old Style" w:hAnsi="Bookman Old Style" w:cs="Arial"/>
                <w:w w:val="77"/>
                <w:sz w:val="16"/>
                <w:szCs w:val="16"/>
              </w:rPr>
              <w:t>i</w:t>
            </w:r>
            <w:r w:rsidRPr="008678EE">
              <w:rPr>
                <w:rFonts w:ascii="Bookman Old Style" w:hAnsi="Bookman Old Style" w:cs="Arial"/>
                <w:w w:val="86"/>
                <w:sz w:val="16"/>
                <w:szCs w:val="16"/>
              </w:rPr>
              <w:t>o</w:t>
            </w:r>
            <w:r w:rsidRPr="008678EE">
              <w:rPr>
                <w:rFonts w:ascii="Bookman Old Style" w:hAnsi="Bookman Old Style" w:cs="Arial"/>
                <w:sz w:val="16"/>
                <w:szCs w:val="16"/>
              </w:rPr>
              <w:t xml:space="preserve"> de</w:t>
            </w:r>
            <w:r w:rsidRPr="008678EE">
              <w:rPr>
                <w:rFonts w:ascii="Bookman Old Style" w:hAnsi="Bookman Old Style" w:cs="Arial"/>
                <w:spacing w:val="33"/>
                <w:sz w:val="16"/>
                <w:szCs w:val="16"/>
              </w:rPr>
              <w:t xml:space="preserve"> </w:t>
            </w:r>
            <w:r w:rsidRPr="008678EE">
              <w:rPr>
                <w:rFonts w:ascii="Bookman Old Style" w:hAnsi="Bookman Old Style" w:cs="Arial"/>
                <w:w w:val="109"/>
                <w:sz w:val="16"/>
                <w:szCs w:val="16"/>
              </w:rPr>
              <w:t>oportunidad</w:t>
            </w:r>
            <w:r w:rsidRPr="008678EE">
              <w:rPr>
                <w:rFonts w:ascii="Bookman Old Style" w:hAnsi="Bookman Old Style" w:cs="Arial"/>
                <w:spacing w:val="47"/>
                <w:w w:val="109"/>
                <w:sz w:val="16"/>
                <w:szCs w:val="16"/>
              </w:rPr>
              <w:t xml:space="preserve"> </w:t>
            </w:r>
            <w:r w:rsidRPr="008678EE">
              <w:rPr>
                <w:rFonts w:ascii="Bookman Old Style" w:hAnsi="Bookman Old Style" w:cs="Arial"/>
                <w:sz w:val="16"/>
                <w:szCs w:val="16"/>
              </w:rPr>
              <w:t>cumpla con</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sus</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finalidades y</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se</w:t>
            </w:r>
            <w:r w:rsidRPr="008678EE">
              <w:rPr>
                <w:rFonts w:ascii="Bookman Old Style" w:hAnsi="Bookman Old Style" w:cs="Arial"/>
                <w:spacing w:val="26"/>
                <w:sz w:val="16"/>
                <w:szCs w:val="16"/>
              </w:rPr>
              <w:t xml:space="preserve"> </w:t>
            </w:r>
            <w:r w:rsidRPr="008678EE">
              <w:rPr>
                <w:rFonts w:ascii="Bookman Old Style" w:hAnsi="Bookman Old Style" w:cs="Arial"/>
                <w:sz w:val="16"/>
                <w:szCs w:val="16"/>
              </w:rPr>
              <w:t>ajuste a</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4"/>
                <w:sz w:val="16"/>
                <w:szCs w:val="16"/>
              </w:rPr>
              <w:t xml:space="preserve"> </w:t>
            </w:r>
            <w:r w:rsidRPr="008678EE">
              <w:rPr>
                <w:rFonts w:ascii="Bookman Old Style" w:hAnsi="Bookman Old Style" w:cs="Arial"/>
                <w:w w:val="106"/>
                <w:sz w:val="16"/>
                <w:szCs w:val="16"/>
              </w:rPr>
              <w:t>Constitución</w:t>
            </w:r>
            <w:r w:rsidRPr="008678EE">
              <w:rPr>
                <w:rFonts w:ascii="Bookman Old Style" w:hAnsi="Bookman Old Style" w:cs="Arial"/>
                <w:spacing w:val="22"/>
                <w:w w:val="106"/>
                <w:sz w:val="16"/>
                <w:szCs w:val="16"/>
              </w:rPr>
              <w:t xml:space="preserve"> </w:t>
            </w:r>
            <w:r w:rsidRPr="008678EE">
              <w:rPr>
                <w:rFonts w:ascii="Bookman Old Style" w:hAnsi="Bookman Old Style" w:cs="Arial"/>
                <w:w w:val="106"/>
                <w:sz w:val="16"/>
                <w:szCs w:val="16"/>
              </w:rPr>
              <w:t xml:space="preserve">y </w:t>
            </w:r>
            <w:r w:rsidRPr="008678EE">
              <w:rPr>
                <w:rFonts w:ascii="Bookman Old Style" w:hAnsi="Bookman Old Style" w:cs="Arial"/>
                <w:sz w:val="16"/>
                <w:szCs w:val="16"/>
              </w:rPr>
              <w:t>la</w:t>
            </w:r>
            <w:r w:rsidRPr="008678EE">
              <w:rPr>
                <w:rFonts w:ascii="Bookman Old Style" w:hAnsi="Bookman Old Style" w:cs="Arial"/>
                <w:spacing w:val="15"/>
                <w:sz w:val="16"/>
                <w:szCs w:val="16"/>
              </w:rPr>
              <w:t xml:space="preserve"> </w:t>
            </w:r>
            <w:r w:rsidRPr="008678EE">
              <w:rPr>
                <w:rFonts w:ascii="Bookman Old Style" w:hAnsi="Bookman Old Style" w:cs="Arial"/>
                <w:w w:val="106"/>
                <w:sz w:val="16"/>
                <w:szCs w:val="16"/>
              </w:rPr>
              <w:t>ley.</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lastRenderedPageBreak/>
              <w:t xml:space="preserve">Las </w:t>
            </w:r>
            <w:r w:rsidRPr="008678EE">
              <w:rPr>
                <w:rFonts w:ascii="Bookman Old Style" w:hAnsi="Bookman Old Style" w:cs="Arial"/>
                <w:b/>
                <w:w w:val="109"/>
                <w:sz w:val="16"/>
                <w:szCs w:val="16"/>
              </w:rPr>
              <w:t xml:space="preserve">resoluciones </w:t>
            </w:r>
            <w:r w:rsidRPr="008678EE">
              <w:rPr>
                <w:rFonts w:ascii="Bookman Old Style" w:eastAsia="Arial" w:hAnsi="Bookman Old Style" w:cs="Arial"/>
                <w:b/>
                <w:sz w:val="16"/>
                <w:szCs w:val="16"/>
              </w:rPr>
              <w:t xml:space="preserve">y </w:t>
            </w:r>
            <w:r w:rsidRPr="008678EE">
              <w:rPr>
                <w:rFonts w:ascii="Bookman Old Style" w:hAnsi="Bookman Old Style" w:cs="Arial"/>
                <w:b/>
                <w:w w:val="109"/>
                <w:sz w:val="16"/>
                <w:szCs w:val="16"/>
              </w:rPr>
              <w:t>directrices expedidas</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por</w:t>
            </w:r>
            <w:r w:rsidRPr="008678EE">
              <w:rPr>
                <w:rFonts w:ascii="Bookman Old Style" w:hAnsi="Bookman Old Style" w:cs="Arial"/>
                <w:spacing w:val="40"/>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Fiscalía</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General de</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w w:val="106"/>
                <w:sz w:val="16"/>
                <w:szCs w:val="16"/>
              </w:rPr>
              <w:t xml:space="preserve">Nación </w:t>
            </w:r>
            <w:r w:rsidRPr="008678EE">
              <w:rPr>
                <w:rFonts w:ascii="Bookman Old Style" w:hAnsi="Bookman Old Style" w:cs="Arial"/>
                <w:sz w:val="16"/>
                <w:szCs w:val="16"/>
              </w:rPr>
              <w:t>deberán desarrollar la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política</w:t>
            </w:r>
            <w:r w:rsidRPr="008678EE">
              <w:rPr>
                <w:rFonts w:ascii="Bookman Old Style" w:hAnsi="Bookman Old Style" w:cs="Arial"/>
                <w:spacing w:val="59"/>
                <w:sz w:val="16"/>
                <w:szCs w:val="16"/>
              </w:rPr>
              <w:t xml:space="preserve"> </w:t>
            </w:r>
            <w:r w:rsidRPr="008678EE">
              <w:rPr>
                <w:rFonts w:ascii="Bookman Old Style" w:hAnsi="Bookman Old Style" w:cs="Arial"/>
                <w:sz w:val="16"/>
                <w:szCs w:val="16"/>
              </w:rPr>
              <w:t>criminal del</w:t>
            </w:r>
            <w:r w:rsidRPr="008678EE">
              <w:rPr>
                <w:rFonts w:ascii="Bookman Old Style" w:hAnsi="Bookman Old Style" w:cs="Arial"/>
                <w:spacing w:val="29"/>
                <w:sz w:val="16"/>
                <w:szCs w:val="16"/>
              </w:rPr>
              <w:t xml:space="preserve"> </w:t>
            </w:r>
            <w:r w:rsidRPr="008678EE">
              <w:rPr>
                <w:rFonts w:ascii="Bookman Old Style" w:hAnsi="Bookman Old Style" w:cs="Arial"/>
                <w:w w:val="106"/>
                <w:sz w:val="16"/>
                <w:szCs w:val="16"/>
              </w:rPr>
              <w:t>Estado."</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497FFB">
              <w:rPr>
                <w:rFonts w:ascii="Bookman Old Style" w:hAnsi="Bookman Old Style" w:cs="Arial"/>
                <w:sz w:val="16"/>
                <w:szCs w:val="16"/>
              </w:rPr>
              <w:t>eración ahora es el artículo 115</w:t>
            </w:r>
            <w:r w:rsidRPr="008678EE">
              <w:rPr>
                <w:rFonts w:ascii="Bookman Old Style" w:hAnsi="Bookman Old Style" w:cs="Arial"/>
                <w:sz w:val="16"/>
                <w:szCs w:val="16"/>
              </w:rPr>
              <w:t>.</w:t>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ind w:right="-76"/>
              <w:jc w:val="both"/>
              <w:rPr>
                <w:rFonts w:ascii="Bookman Old Style" w:hAnsi="Bookman Old Style" w:cs="Arial"/>
                <w:sz w:val="16"/>
                <w:szCs w:val="16"/>
              </w:rPr>
            </w:pPr>
            <w:r w:rsidRPr="008678EE">
              <w:rPr>
                <w:rFonts w:ascii="Bookman Old Style" w:hAnsi="Bookman Old Style" w:cs="Arial"/>
                <w:b/>
                <w:sz w:val="16"/>
                <w:szCs w:val="16"/>
              </w:rPr>
              <w:lastRenderedPageBreak/>
              <w:t xml:space="preserve">ARTÍCULO 110 </w:t>
            </w:r>
            <w:r w:rsidRPr="008678EE">
              <w:rPr>
                <w:rFonts w:ascii="Bookman Old Style" w:hAnsi="Bookman Old Style" w:cs="Arial"/>
                <w:sz w:val="16"/>
                <w:szCs w:val="16"/>
              </w:rPr>
              <w:t>Modifíquese el artículo 331 de la Ley 906 de 2004, el cual quedará así:</w:t>
            </w:r>
          </w:p>
          <w:p w:rsidR="0057244D" w:rsidRPr="008678EE" w:rsidRDefault="0057244D" w:rsidP="007D36A7">
            <w:pPr>
              <w:tabs>
                <w:tab w:val="left" w:pos="2410"/>
              </w:tabs>
              <w:spacing w:after="0" w:line="240" w:lineRule="auto"/>
              <w:ind w:right="-76"/>
              <w:jc w:val="both"/>
              <w:rPr>
                <w:rFonts w:ascii="Bookman Old Style" w:hAnsi="Bookman Old Style" w:cs="Arial"/>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"Artículo 331. Preclusión. En cualquier momento</w:t>
            </w:r>
            <w:r w:rsidRPr="008678EE">
              <w:rPr>
                <w:rFonts w:ascii="Bookman Old Style" w:hAnsi="Bookman Old Style" w:cs="Arial"/>
                <w:sz w:val="16"/>
                <w:szCs w:val="16"/>
              </w:rPr>
              <w:t xml:space="preserve"> el fiscal solicitará al juez de conocimiento la preclusión, si no existiere mérito para acusar."</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116</w:t>
            </w:r>
            <w:r w:rsidRPr="008678EE">
              <w:rPr>
                <w:rFonts w:ascii="Bookman Old Style" w:hAnsi="Bookman Old Style" w:cs="Arial"/>
                <w:sz w:val="16"/>
                <w:szCs w:val="16"/>
              </w:rPr>
              <w:t>.</w:t>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Se busca eliminar la expresión </w:t>
            </w:r>
            <w:r w:rsidRPr="008678EE">
              <w:rPr>
                <w:rFonts w:ascii="Bookman Old Style" w:eastAsia="MS Mincho" w:hAnsi="Bookman Old Style" w:cs="Arial"/>
                <w:i/>
                <w:sz w:val="16"/>
                <w:szCs w:val="16"/>
              </w:rPr>
              <w:t>"a partir de la formulación de imputación"</w:t>
            </w:r>
            <w:r w:rsidRPr="008678EE">
              <w:rPr>
                <w:rFonts w:ascii="Bookman Old Style" w:eastAsia="MS Mincho" w:hAnsi="Bookman Old Style" w:cs="Arial"/>
                <w:sz w:val="16"/>
                <w:szCs w:val="16"/>
              </w:rPr>
              <w:t>, la cual fue hallada inconstitucional en la sentencia C-591 de 2005, con ponencia de la Dra. Clara Inés Vargas Hernández.</w:t>
            </w:r>
          </w:p>
          <w:p w:rsidR="0057244D" w:rsidRPr="008678EE" w:rsidRDefault="0057244D" w:rsidP="007D36A7">
            <w:pPr>
              <w:tabs>
                <w:tab w:val="left" w:pos="2410"/>
              </w:tabs>
              <w:spacing w:after="0" w:line="240" w:lineRule="auto"/>
              <w:jc w:val="both"/>
              <w:rPr>
                <w:rFonts w:ascii="Bookman Old Style" w:eastAsia="MS Mincho" w:hAnsi="Bookman Old Style" w:cs="Arial"/>
                <w:b/>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Tal y como lo sostuvo la Corte para fundar la declaratoria de inconstitucionalidad, "...</w:t>
            </w:r>
            <w:r w:rsidRPr="008678EE">
              <w:rPr>
                <w:rFonts w:ascii="Bookman Old Style" w:eastAsia="MS Mincho" w:hAnsi="Bookman Old Style" w:cs="Arial"/>
                <w:i/>
                <w:sz w:val="16"/>
                <w:szCs w:val="16"/>
              </w:rPr>
              <w:t>la solicitud de preclusión deberá ser siempre presentada por el Fiscal ante el juez de conocimiento; es decir, en cualquier momento, y no solamente a partir de la formulación de la imputación. En otros términos, la declaratoria de preclusión de la acción penal debe ser siempre adoptada por el juez de conocimiento a solicitud del Fiscal"</w:t>
            </w:r>
            <w:r w:rsidRPr="008678EE">
              <w:rPr>
                <w:rFonts w:ascii="Bookman Old Style" w:eastAsia="MS Mincho" w:hAnsi="Bookman Old Style" w:cs="Arial"/>
                <w:sz w:val="16"/>
                <w:szCs w:val="16"/>
              </w:rPr>
              <w:t>.</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111.</w:t>
            </w:r>
            <w:r w:rsidRPr="008678EE">
              <w:rPr>
                <w:rFonts w:ascii="Bookman Old Style" w:hAnsi="Bookman Old Style" w:cs="Arial"/>
                <w:sz w:val="16"/>
                <w:szCs w:val="16"/>
              </w:rPr>
              <w:t xml:space="preserve"> Modifíquese el</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al</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artículo 332 de</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906 de 2004, el</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 xml:space="preserve">cual quedará </w:t>
            </w:r>
            <w:r w:rsidRPr="008678EE">
              <w:rPr>
                <w:rFonts w:ascii="Bookman Old Style" w:hAnsi="Bookman Old Style" w:cs="Arial"/>
                <w:w w:val="104"/>
                <w:sz w:val="16"/>
                <w:szCs w:val="16"/>
              </w:rPr>
              <w:t>así:</w:t>
            </w:r>
          </w:p>
          <w:p w:rsidR="0057244D" w:rsidRPr="008678EE" w:rsidRDefault="0057244D" w:rsidP="007D36A7">
            <w:pPr>
              <w:spacing w:after="0" w:line="240" w:lineRule="auto"/>
              <w:ind w:right="-76"/>
              <w:jc w:val="both"/>
              <w:rPr>
                <w:rFonts w:ascii="Bookman Old Style" w:hAnsi="Bookman Old Style" w:cs="Arial"/>
                <w:w w:val="104"/>
                <w:sz w:val="16"/>
                <w:szCs w:val="16"/>
              </w:rPr>
            </w:pPr>
            <w:r w:rsidRPr="008678EE">
              <w:rPr>
                <w:rFonts w:ascii="Bookman Old Style" w:hAnsi="Bookman Old Style" w:cs="Arial"/>
                <w:b/>
                <w:sz w:val="16"/>
                <w:szCs w:val="16"/>
              </w:rPr>
              <w:t xml:space="preserve">"Artículo 332. </w:t>
            </w:r>
            <w:r w:rsidRPr="008678EE">
              <w:rPr>
                <w:rFonts w:ascii="Bookman Old Style" w:hAnsi="Bookman Old Style" w:cs="Arial"/>
                <w:b/>
                <w:w w:val="110"/>
                <w:sz w:val="16"/>
                <w:szCs w:val="16"/>
              </w:rPr>
              <w:t>Causales.</w:t>
            </w:r>
            <w:r w:rsidRPr="008678EE">
              <w:rPr>
                <w:rFonts w:ascii="Bookman Old Style" w:hAnsi="Bookman Old Style" w:cs="Arial"/>
                <w:w w:val="110"/>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1"/>
                <w:sz w:val="16"/>
                <w:szCs w:val="16"/>
              </w:rPr>
              <w:t xml:space="preserve"> </w:t>
            </w:r>
            <w:r w:rsidRPr="008678EE">
              <w:rPr>
                <w:rFonts w:ascii="Bookman Old Style" w:hAnsi="Bookman Old Style" w:cs="Arial"/>
                <w:sz w:val="16"/>
                <w:szCs w:val="16"/>
              </w:rPr>
              <w:t>fiscal</w:t>
            </w:r>
            <w:r w:rsidRPr="008678EE">
              <w:rPr>
                <w:rFonts w:ascii="Bookman Old Style" w:hAnsi="Bookman Old Style" w:cs="Arial"/>
                <w:spacing w:val="26"/>
                <w:sz w:val="16"/>
                <w:szCs w:val="16"/>
              </w:rPr>
              <w:t xml:space="preserve"> </w:t>
            </w:r>
            <w:r w:rsidRPr="008678EE">
              <w:rPr>
                <w:rFonts w:ascii="Bookman Old Style" w:hAnsi="Bookman Old Style" w:cs="Arial"/>
                <w:w w:val="97"/>
                <w:sz w:val="16"/>
                <w:szCs w:val="16"/>
              </w:rPr>
              <w:t>soli</w:t>
            </w:r>
            <w:r w:rsidRPr="008678EE">
              <w:rPr>
                <w:rFonts w:ascii="Bookman Old Style" w:hAnsi="Bookman Old Style" w:cs="Arial"/>
                <w:w w:val="87"/>
                <w:sz w:val="16"/>
                <w:szCs w:val="16"/>
              </w:rPr>
              <w:t>c</w:t>
            </w:r>
            <w:r w:rsidRPr="008678EE">
              <w:rPr>
                <w:rFonts w:ascii="Bookman Old Style" w:hAnsi="Bookman Old Style" w:cs="Arial"/>
                <w:w w:val="70"/>
                <w:sz w:val="16"/>
                <w:szCs w:val="16"/>
              </w:rPr>
              <w:t>i</w:t>
            </w:r>
            <w:r w:rsidRPr="008678EE">
              <w:rPr>
                <w:rFonts w:ascii="Bookman Old Style" w:hAnsi="Bookman Old Style" w:cs="Arial"/>
                <w:w w:val="109"/>
                <w:sz w:val="16"/>
                <w:szCs w:val="16"/>
              </w:rPr>
              <w:t>tará</w:t>
            </w:r>
            <w:r w:rsidRPr="008678EE">
              <w:rPr>
                <w:rFonts w:ascii="Bookman Old Style" w:hAnsi="Bookman Old Style" w:cs="Arial"/>
                <w:sz w:val="16"/>
                <w:szCs w:val="16"/>
              </w:rPr>
              <w:t xml:space="preserve"> la</w:t>
            </w:r>
            <w:r w:rsidRPr="008678EE">
              <w:rPr>
                <w:rFonts w:ascii="Bookman Old Style" w:hAnsi="Bookman Old Style" w:cs="Arial"/>
                <w:spacing w:val="15"/>
                <w:sz w:val="16"/>
                <w:szCs w:val="16"/>
              </w:rPr>
              <w:t xml:space="preserve"> </w:t>
            </w:r>
            <w:r w:rsidRPr="008678EE">
              <w:rPr>
                <w:rFonts w:ascii="Bookman Old Style" w:hAnsi="Bookman Old Style" w:cs="Arial"/>
                <w:w w:val="109"/>
                <w:sz w:val="16"/>
                <w:szCs w:val="16"/>
              </w:rPr>
              <w:t>preclusión</w:t>
            </w:r>
            <w:r w:rsidRPr="008678EE">
              <w:rPr>
                <w:rFonts w:ascii="Bookman Old Style" w:hAnsi="Bookman Old Style" w:cs="Arial"/>
                <w:spacing w:val="3"/>
                <w:w w:val="109"/>
                <w:sz w:val="16"/>
                <w:szCs w:val="16"/>
              </w:rPr>
              <w:t xml:space="preserve"> </w:t>
            </w:r>
            <w:r w:rsidRPr="008678EE">
              <w:rPr>
                <w:rFonts w:ascii="Bookman Old Style" w:hAnsi="Bookman Old Style" w:cs="Arial"/>
                <w:sz w:val="16"/>
                <w:szCs w:val="16"/>
              </w:rPr>
              <w:t>en</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22"/>
                <w:sz w:val="16"/>
                <w:szCs w:val="16"/>
              </w:rPr>
              <w:t xml:space="preserve"> </w:t>
            </w:r>
            <w:r w:rsidRPr="008678EE">
              <w:rPr>
                <w:rFonts w:ascii="Bookman Old Style" w:hAnsi="Bookman Old Style" w:cs="Arial"/>
                <w:sz w:val="16"/>
                <w:szCs w:val="16"/>
              </w:rPr>
              <w:t xml:space="preserve">siguientes </w:t>
            </w:r>
            <w:r w:rsidRPr="008678EE">
              <w:rPr>
                <w:rFonts w:ascii="Bookman Old Style" w:hAnsi="Bookman Old Style" w:cs="Arial"/>
                <w:w w:val="104"/>
                <w:sz w:val="16"/>
                <w:szCs w:val="16"/>
              </w:rPr>
              <w:t>casos:</w:t>
            </w:r>
          </w:p>
          <w:p w:rsidR="0057244D" w:rsidRPr="008678EE" w:rsidRDefault="0057244D" w:rsidP="007D36A7">
            <w:pPr>
              <w:spacing w:after="0" w:line="240" w:lineRule="auto"/>
              <w:ind w:right="-76"/>
              <w:jc w:val="both"/>
              <w:rPr>
                <w:rFonts w:ascii="Bookman Old Style" w:hAnsi="Bookman Old Style" w:cs="Arial"/>
                <w:w w:val="104"/>
                <w:sz w:val="16"/>
                <w:szCs w:val="16"/>
              </w:rPr>
            </w:pPr>
          </w:p>
          <w:p w:rsidR="0057244D" w:rsidRPr="008678EE" w:rsidRDefault="0057244D" w:rsidP="00B80A7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4. Ausencia de tipicidad o antijuridicidad del hecho investigado.</w:t>
            </w:r>
          </w:p>
          <w:p w:rsidR="0057244D" w:rsidRPr="008678EE" w:rsidRDefault="0057244D" w:rsidP="00B80A7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w:t>
            </w:r>
          </w:p>
          <w:p w:rsidR="0057244D" w:rsidRPr="008678EE" w:rsidRDefault="0057244D" w:rsidP="00B80A7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8. Cuando por circunstancias fácticas o jurídicas posteriores a la acusación el fiscal advierta que no cuenta con elementos de juicio suficientes para solicitar la condena.</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w w:val="109"/>
                <w:sz w:val="16"/>
                <w:szCs w:val="16"/>
              </w:rPr>
              <w:t>Parágrafo.</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Durante el</w:t>
            </w:r>
            <w:r w:rsidRPr="008678EE">
              <w:rPr>
                <w:rFonts w:ascii="Bookman Old Style" w:hAnsi="Bookman Old Style" w:cs="Arial"/>
                <w:spacing w:val="15"/>
                <w:sz w:val="16"/>
                <w:szCs w:val="16"/>
              </w:rPr>
              <w:t xml:space="preserve"> </w:t>
            </w:r>
            <w:r w:rsidRPr="008678EE">
              <w:rPr>
                <w:rFonts w:ascii="Bookman Old Style" w:hAnsi="Bookman Old Style" w:cs="Arial"/>
                <w:w w:val="112"/>
                <w:sz w:val="16"/>
                <w:szCs w:val="16"/>
              </w:rPr>
              <w:t>ju</w:t>
            </w:r>
            <w:r w:rsidRPr="008678EE">
              <w:rPr>
                <w:rFonts w:ascii="Bookman Old Style" w:hAnsi="Bookman Old Style" w:cs="Arial"/>
                <w:w w:val="83"/>
                <w:sz w:val="16"/>
                <w:szCs w:val="16"/>
              </w:rPr>
              <w:t>z</w:t>
            </w:r>
            <w:r w:rsidRPr="008678EE">
              <w:rPr>
                <w:rFonts w:ascii="Bookman Old Style" w:hAnsi="Bookman Old Style" w:cs="Arial"/>
                <w:w w:val="106"/>
                <w:sz w:val="16"/>
                <w:szCs w:val="16"/>
              </w:rPr>
              <w:t>gamiento</w:t>
            </w:r>
            <w:r w:rsidRPr="008678EE">
              <w:rPr>
                <w:rFonts w:ascii="Bookman Old Style" w:hAnsi="Bookman Old Style" w:cs="Arial"/>
                <w:w w:val="54"/>
                <w:sz w:val="16"/>
                <w:szCs w:val="16"/>
              </w:rPr>
              <w:t>,</w:t>
            </w:r>
            <w:r w:rsidRPr="008678EE">
              <w:rPr>
                <w:rFonts w:ascii="Bookman Old Style" w:hAnsi="Bookman Old Style" w:cs="Arial"/>
                <w:sz w:val="16"/>
                <w:szCs w:val="16"/>
              </w:rPr>
              <w:t xml:space="preserve"> de</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sobrevenir las</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 xml:space="preserve">causales contempladas </w:t>
            </w:r>
            <w:r w:rsidRPr="008678EE">
              <w:rPr>
                <w:rFonts w:ascii="Bookman Old Style" w:hAnsi="Bookman Old Style" w:cs="Arial"/>
                <w:w w:val="104"/>
                <w:sz w:val="16"/>
                <w:szCs w:val="16"/>
              </w:rPr>
              <w:t xml:space="preserve">en </w:t>
            </w:r>
            <w:r w:rsidRPr="008678EE">
              <w:rPr>
                <w:rFonts w:ascii="Bookman Old Style" w:hAnsi="Bookman Old Style" w:cs="Arial"/>
                <w:sz w:val="16"/>
                <w:szCs w:val="16"/>
              </w:rPr>
              <w:t>los</w:t>
            </w:r>
            <w:r w:rsidRPr="008678EE">
              <w:rPr>
                <w:rFonts w:ascii="Bookman Old Style" w:hAnsi="Bookman Old Style" w:cs="Arial"/>
                <w:spacing w:val="41"/>
                <w:sz w:val="16"/>
                <w:szCs w:val="16"/>
              </w:rPr>
              <w:t xml:space="preserve"> </w:t>
            </w:r>
            <w:r w:rsidRPr="008678EE">
              <w:rPr>
                <w:rFonts w:ascii="Bookman Old Style" w:hAnsi="Bookman Old Style" w:cs="Arial"/>
                <w:sz w:val="16"/>
                <w:szCs w:val="16"/>
              </w:rPr>
              <w:t xml:space="preserve">numerales </w:t>
            </w:r>
            <w:r w:rsidRPr="008678EE">
              <w:rPr>
                <w:rFonts w:ascii="Bookman Old Style" w:eastAsia="Arial" w:hAnsi="Bookman Old Style" w:cs="Arial"/>
                <w:w w:val="81"/>
                <w:sz w:val="16"/>
                <w:szCs w:val="16"/>
              </w:rPr>
              <w:t xml:space="preserve">1 </w:t>
            </w:r>
            <w:r w:rsidRPr="008678EE">
              <w:rPr>
                <w:rFonts w:ascii="Bookman Old Style" w:hAnsi="Bookman Old Style" w:cs="Arial"/>
                <w:sz w:val="16"/>
                <w:szCs w:val="16"/>
              </w:rPr>
              <w:t>y</w:t>
            </w:r>
            <w:r w:rsidRPr="008678EE">
              <w:rPr>
                <w:rFonts w:ascii="Bookman Old Style" w:hAnsi="Bookman Old Style" w:cs="Arial"/>
                <w:spacing w:val="21"/>
                <w:sz w:val="16"/>
                <w:szCs w:val="16"/>
              </w:rPr>
              <w:t xml:space="preserve"> </w:t>
            </w:r>
            <w:r w:rsidRPr="008678EE">
              <w:rPr>
                <w:rFonts w:ascii="Bookman Old Style" w:hAnsi="Bookman Old Style" w:cs="Arial"/>
                <w:sz w:val="16"/>
                <w:szCs w:val="16"/>
              </w:rPr>
              <w:t>3,</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fiscal,</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Ministerio Público o</w:t>
            </w:r>
            <w:r w:rsidRPr="008678EE">
              <w:rPr>
                <w:rFonts w:ascii="Bookman Old Style" w:hAnsi="Bookman Old Style" w:cs="Arial"/>
                <w:spacing w:val="16"/>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 xml:space="preserve">defensa, podrán solicitar </w:t>
            </w:r>
            <w:r w:rsidRPr="008678EE">
              <w:rPr>
                <w:rFonts w:ascii="Bookman Old Style" w:hAnsi="Bookman Old Style" w:cs="Arial"/>
                <w:w w:val="104"/>
                <w:sz w:val="16"/>
                <w:szCs w:val="16"/>
              </w:rPr>
              <w:t xml:space="preserve">al </w:t>
            </w:r>
            <w:r w:rsidRPr="008678EE">
              <w:rPr>
                <w:rFonts w:ascii="Bookman Old Style" w:hAnsi="Bookman Old Style" w:cs="Arial"/>
                <w:sz w:val="16"/>
                <w:szCs w:val="16"/>
              </w:rPr>
              <w:t>juez</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conocimiento la</w:t>
            </w:r>
            <w:r w:rsidRPr="008678EE">
              <w:rPr>
                <w:rFonts w:ascii="Bookman Old Style" w:hAnsi="Bookman Old Style" w:cs="Arial"/>
                <w:spacing w:val="15"/>
                <w:sz w:val="16"/>
                <w:szCs w:val="16"/>
              </w:rPr>
              <w:t xml:space="preserve"> </w:t>
            </w:r>
            <w:r w:rsidRPr="008678EE">
              <w:rPr>
                <w:rFonts w:ascii="Bookman Old Style" w:hAnsi="Bookman Old Style" w:cs="Arial"/>
                <w:w w:val="104"/>
                <w:sz w:val="16"/>
                <w:szCs w:val="16"/>
              </w:rPr>
              <w:t>preclusión."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117</w:t>
            </w:r>
            <w:r w:rsidRPr="008678EE">
              <w:rPr>
                <w:rFonts w:ascii="Bookman Old Style" w:hAnsi="Bookman Old Style" w:cs="Arial"/>
                <w:sz w:val="16"/>
                <w:szCs w:val="16"/>
              </w:rPr>
              <w:t>.</w:t>
            </w:r>
          </w:p>
          <w:p w:rsidR="0057244D" w:rsidRPr="008678EE" w:rsidRDefault="0057244D" w:rsidP="00B80A7F">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Se pretende la modificación en lo referente a que la preclusión se podrá solicitar por ausencia de tipicidad o antijuridicidad y la creación de una nueva causal de preclusión, esta con el fin, de que si el fiscal encuentra después de la acusación que no tiene elementos de juicios para solicitar una condena, solicite la preclusión ante el Juez de Conocimiento.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112.</w:t>
            </w:r>
            <w:r w:rsidRPr="008678EE">
              <w:rPr>
                <w:rFonts w:ascii="Bookman Old Style" w:hAnsi="Bookman Old Style" w:cs="Arial"/>
                <w:sz w:val="16"/>
                <w:szCs w:val="16"/>
              </w:rPr>
              <w:t xml:space="preserve"> Modifíquese el artículo 333 de la Ley</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 xml:space="preserve">906 de 2004, el </w:t>
            </w:r>
            <w:r w:rsidRPr="008678EE">
              <w:rPr>
                <w:rFonts w:ascii="Bookman Old Style" w:hAnsi="Bookman Old Style" w:cs="Arial"/>
                <w:w w:val="104"/>
                <w:sz w:val="16"/>
                <w:szCs w:val="16"/>
              </w:rPr>
              <w:t xml:space="preserve">cual </w:t>
            </w:r>
            <w:r w:rsidRPr="008678EE">
              <w:rPr>
                <w:rFonts w:ascii="Bookman Old Style" w:hAnsi="Bookman Old Style" w:cs="Arial"/>
                <w:sz w:val="16"/>
                <w:szCs w:val="16"/>
              </w:rPr>
              <w:t>quedarán así:</w:t>
            </w:r>
          </w:p>
          <w:p w:rsidR="0057244D" w:rsidRPr="008678EE" w:rsidRDefault="0057244D" w:rsidP="007D36A7">
            <w:pPr>
              <w:spacing w:before="29" w:line="240" w:lineRule="auto"/>
              <w:ind w:right="-76"/>
              <w:jc w:val="both"/>
              <w:rPr>
                <w:rFonts w:ascii="Bookman Old Style" w:hAnsi="Bookman Old Style" w:cs="Arial"/>
                <w:sz w:val="16"/>
                <w:szCs w:val="16"/>
              </w:rPr>
            </w:pPr>
            <w:r w:rsidRPr="008678EE">
              <w:rPr>
                <w:rFonts w:ascii="Bookman Old Style" w:hAnsi="Bookman Old Style" w:cs="Arial"/>
                <w:b/>
                <w:sz w:val="16"/>
                <w:szCs w:val="16"/>
              </w:rPr>
              <w:t xml:space="preserve">"Artículo </w:t>
            </w:r>
            <w:r w:rsidRPr="008678EE">
              <w:rPr>
                <w:rFonts w:ascii="Bookman Old Style" w:hAnsi="Bookman Old Style" w:cs="Arial"/>
                <w:b/>
                <w:w w:val="114"/>
                <w:sz w:val="16"/>
                <w:szCs w:val="16"/>
              </w:rPr>
              <w:t>333</w:t>
            </w:r>
            <w:r w:rsidRPr="008678EE">
              <w:rPr>
                <w:rFonts w:ascii="Bookman Old Style" w:hAnsi="Bookman Old Style" w:cs="Arial"/>
                <w:b/>
                <w:w w:val="69"/>
                <w:sz w:val="16"/>
                <w:szCs w:val="16"/>
              </w:rPr>
              <w:t>.</w:t>
            </w:r>
            <w:r w:rsidRPr="008678EE">
              <w:rPr>
                <w:rFonts w:ascii="Bookman Old Style" w:hAnsi="Bookman Old Style" w:cs="Arial"/>
                <w:b/>
                <w:sz w:val="16"/>
                <w:szCs w:val="16"/>
              </w:rPr>
              <w:t xml:space="preserve"> </w:t>
            </w:r>
            <w:r w:rsidRPr="008678EE">
              <w:rPr>
                <w:rFonts w:ascii="Bookman Old Style" w:hAnsi="Bookman Old Style" w:cs="Arial"/>
                <w:b/>
                <w:w w:val="119"/>
                <w:sz w:val="16"/>
                <w:szCs w:val="16"/>
              </w:rPr>
              <w:t>Trámite.</w:t>
            </w:r>
            <w:r w:rsidRPr="008678EE">
              <w:rPr>
                <w:rFonts w:ascii="Bookman Old Style" w:hAnsi="Bookman Old Style" w:cs="Arial"/>
                <w:w w:val="119"/>
                <w:sz w:val="16"/>
                <w:szCs w:val="16"/>
              </w:rPr>
              <w:t xml:space="preserve"> </w:t>
            </w:r>
            <w:r w:rsidRPr="008678EE">
              <w:rPr>
                <w:rFonts w:ascii="Bookman Old Style" w:hAnsi="Bookman Old Style" w:cs="Arial"/>
                <w:sz w:val="16"/>
                <w:szCs w:val="16"/>
              </w:rPr>
              <w:t xml:space="preserve">Previa solicitud </w:t>
            </w:r>
            <w:r w:rsidRPr="008678EE">
              <w:rPr>
                <w:rFonts w:ascii="Bookman Old Style" w:hAnsi="Bookman Old Style" w:cs="Arial"/>
                <w:w w:val="101"/>
                <w:sz w:val="16"/>
                <w:szCs w:val="16"/>
              </w:rPr>
              <w:t>de</w:t>
            </w:r>
            <w:r w:rsidRPr="008678EE">
              <w:rPr>
                <w:rFonts w:ascii="Bookman Old Style" w:hAnsi="Bookman Old Style" w:cs="Arial"/>
                <w:w w:val="70"/>
                <w:sz w:val="16"/>
                <w:szCs w:val="16"/>
              </w:rPr>
              <w:t>l</w:t>
            </w:r>
            <w:r w:rsidRPr="008678EE">
              <w:rPr>
                <w:rFonts w:ascii="Bookman Old Style" w:hAnsi="Bookman Old Style" w:cs="Arial"/>
                <w:sz w:val="16"/>
                <w:szCs w:val="16"/>
              </w:rPr>
              <w:t xml:space="preserve"> fiscal el</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 xml:space="preserve">juez citará a </w:t>
            </w:r>
            <w:r w:rsidRPr="008678EE">
              <w:rPr>
                <w:rFonts w:ascii="Bookman Old Style" w:hAnsi="Bookman Old Style" w:cs="Arial"/>
                <w:w w:val="103"/>
                <w:sz w:val="16"/>
                <w:szCs w:val="16"/>
              </w:rPr>
              <w:t>au</w:t>
            </w:r>
            <w:r w:rsidRPr="008678EE">
              <w:rPr>
                <w:rFonts w:ascii="Bookman Old Style" w:hAnsi="Bookman Old Style" w:cs="Arial"/>
                <w:w w:val="101"/>
                <w:sz w:val="16"/>
                <w:szCs w:val="16"/>
              </w:rPr>
              <w:t>d</w:t>
            </w:r>
            <w:r w:rsidRPr="008678EE">
              <w:rPr>
                <w:rFonts w:ascii="Bookman Old Style" w:hAnsi="Bookman Old Style" w:cs="Arial"/>
                <w:w w:val="103"/>
                <w:sz w:val="16"/>
                <w:szCs w:val="16"/>
              </w:rPr>
              <w:t>ien</w:t>
            </w:r>
            <w:r w:rsidRPr="008678EE">
              <w:rPr>
                <w:rFonts w:ascii="Bookman Old Style" w:hAnsi="Bookman Old Style" w:cs="Arial"/>
                <w:w w:val="104"/>
                <w:sz w:val="16"/>
                <w:szCs w:val="16"/>
              </w:rPr>
              <w:t xml:space="preserve">cia, </w:t>
            </w:r>
            <w:r w:rsidRPr="008678EE">
              <w:rPr>
                <w:rFonts w:ascii="Bookman Old Style" w:hAnsi="Bookman Old Style" w:cs="Arial"/>
                <w:sz w:val="16"/>
                <w:szCs w:val="16"/>
              </w:rPr>
              <w:t xml:space="preserve">dentro de los cinco (5) días siguientes, en la que se estudiará la petición </w:t>
            </w:r>
            <w:r w:rsidRPr="008678EE">
              <w:rPr>
                <w:rFonts w:ascii="Bookman Old Style" w:hAnsi="Bookman Old Style" w:cs="Arial"/>
                <w:w w:val="106"/>
                <w:sz w:val="16"/>
                <w:szCs w:val="16"/>
              </w:rPr>
              <w:t>de preclusión.</w:t>
            </w:r>
          </w:p>
          <w:p w:rsidR="0057244D" w:rsidRPr="008678EE" w:rsidRDefault="0057244D" w:rsidP="007D36A7">
            <w:pPr>
              <w:spacing w:after="0" w:line="240" w:lineRule="auto"/>
              <w:ind w:right="-76"/>
              <w:jc w:val="both"/>
              <w:rPr>
                <w:rFonts w:ascii="Bookman Old Style" w:hAnsi="Bookman Old Style" w:cs="Arial"/>
                <w:w w:val="106"/>
                <w:sz w:val="16"/>
                <w:szCs w:val="16"/>
              </w:rPr>
            </w:pPr>
            <w:r w:rsidRPr="008678EE">
              <w:rPr>
                <w:rFonts w:ascii="Bookman Old Style" w:hAnsi="Bookman Old Style" w:cs="Arial"/>
                <w:w w:val="109"/>
                <w:sz w:val="16"/>
                <w:szCs w:val="16"/>
              </w:rPr>
              <w:t>Instalada</w:t>
            </w:r>
            <w:r w:rsidRPr="008678EE">
              <w:rPr>
                <w:rFonts w:ascii="Bookman Old Style" w:hAnsi="Bookman Old Style" w:cs="Arial"/>
                <w:spacing w:val="34"/>
                <w:w w:val="10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audiencia, se</w:t>
            </w:r>
            <w:r w:rsidRPr="008678EE">
              <w:rPr>
                <w:rFonts w:ascii="Bookman Old Style" w:hAnsi="Bookman Old Style" w:cs="Arial"/>
                <w:spacing w:val="26"/>
                <w:sz w:val="16"/>
                <w:szCs w:val="16"/>
              </w:rPr>
              <w:t xml:space="preserve"> </w:t>
            </w:r>
            <w:r w:rsidRPr="008678EE">
              <w:rPr>
                <w:rFonts w:ascii="Bookman Old Style" w:hAnsi="Bookman Old Style" w:cs="Arial"/>
                <w:sz w:val="16"/>
                <w:szCs w:val="16"/>
              </w:rPr>
              <w:t>concederá el</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lastRenderedPageBreak/>
              <w:t>uso</w:t>
            </w:r>
            <w:r w:rsidRPr="008678EE">
              <w:rPr>
                <w:rFonts w:ascii="Bookman Old Style" w:hAnsi="Bookman Old Style" w:cs="Arial"/>
                <w:spacing w:val="40"/>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palabra al</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fiscal</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para que</w:t>
            </w:r>
            <w:r w:rsidRPr="008678EE">
              <w:rPr>
                <w:rFonts w:ascii="Bookman Old Style" w:hAnsi="Bookman Old Style" w:cs="Arial"/>
                <w:spacing w:val="46"/>
                <w:sz w:val="16"/>
                <w:szCs w:val="16"/>
              </w:rPr>
              <w:t xml:space="preserve"> </w:t>
            </w:r>
            <w:r w:rsidRPr="008678EE">
              <w:rPr>
                <w:rFonts w:ascii="Bookman Old Style" w:hAnsi="Bookman Old Style" w:cs="Arial"/>
                <w:w w:val="106"/>
                <w:sz w:val="16"/>
                <w:szCs w:val="16"/>
              </w:rPr>
              <w:t xml:space="preserve">exponga </w:t>
            </w:r>
            <w:r w:rsidRPr="008678EE">
              <w:rPr>
                <w:rFonts w:ascii="Bookman Old Style" w:hAnsi="Bookman Old Style" w:cs="Arial"/>
                <w:sz w:val="16"/>
                <w:szCs w:val="16"/>
              </w:rPr>
              <w:t>su</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solicitud con</w:t>
            </w:r>
            <w:r w:rsidRPr="008678EE">
              <w:rPr>
                <w:rFonts w:ascii="Bookman Old Style" w:hAnsi="Bookman Old Style" w:cs="Arial"/>
                <w:spacing w:val="45"/>
                <w:sz w:val="16"/>
                <w:szCs w:val="16"/>
              </w:rPr>
              <w:t xml:space="preserve"> </w:t>
            </w:r>
            <w:r w:rsidRPr="008678EE">
              <w:rPr>
                <w:rFonts w:ascii="Bookman Old Style" w:hAnsi="Bookman Old Style" w:cs="Arial"/>
                <w:sz w:val="16"/>
                <w:szCs w:val="16"/>
              </w:rPr>
              <w:t>indicación de</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los</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elementos materiales probatorios y</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4"/>
                <w:sz w:val="16"/>
                <w:szCs w:val="16"/>
              </w:rPr>
              <w:t xml:space="preserve"> </w:t>
            </w:r>
            <w:r w:rsidRPr="008678EE">
              <w:rPr>
                <w:rFonts w:ascii="Bookman Old Style" w:hAnsi="Bookman Old Style" w:cs="Arial"/>
                <w:w w:val="106"/>
                <w:sz w:val="16"/>
                <w:szCs w:val="16"/>
              </w:rPr>
              <w:t xml:space="preserve">evidencia </w:t>
            </w:r>
            <w:r w:rsidRPr="008678EE">
              <w:rPr>
                <w:rFonts w:ascii="Bookman Old Style" w:hAnsi="Bookman Old Style" w:cs="Arial"/>
                <w:sz w:val="16"/>
                <w:szCs w:val="16"/>
              </w:rPr>
              <w:t>física</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42"/>
                <w:sz w:val="16"/>
                <w:szCs w:val="16"/>
              </w:rPr>
              <w:t xml:space="preserve"> </w:t>
            </w:r>
            <w:r w:rsidRPr="008678EE">
              <w:rPr>
                <w:rFonts w:ascii="Bookman Old Style" w:hAnsi="Bookman Old Style" w:cs="Arial"/>
                <w:w w:val="109"/>
                <w:sz w:val="16"/>
                <w:szCs w:val="16"/>
              </w:rPr>
              <w:t>sustentaron</w:t>
            </w:r>
            <w:r w:rsidRPr="008678EE">
              <w:rPr>
                <w:rFonts w:ascii="Bookman Old Style" w:hAnsi="Bookman Old Style" w:cs="Arial"/>
                <w:spacing w:val="39"/>
                <w:w w:val="109"/>
                <w:sz w:val="16"/>
                <w:szCs w:val="16"/>
              </w:rPr>
              <w:t xml:space="preserve"> </w:t>
            </w: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comunicación </w:t>
            </w:r>
            <w:r w:rsidRPr="008678EE">
              <w:rPr>
                <w:rFonts w:ascii="Bookman Old Style" w:hAnsi="Bookman Old Style" w:cs="Arial"/>
                <w:b/>
                <w:sz w:val="16"/>
                <w:szCs w:val="16"/>
              </w:rPr>
              <w:t>de</w:t>
            </w:r>
            <w:r w:rsidRPr="008678EE">
              <w:rPr>
                <w:rFonts w:ascii="Bookman Old Style" w:hAnsi="Bookman Old Style" w:cs="Arial"/>
                <w:b/>
                <w:spacing w:val="57"/>
                <w:sz w:val="16"/>
                <w:szCs w:val="16"/>
              </w:rPr>
              <w:t xml:space="preserve"> </w:t>
            </w:r>
            <w:r w:rsidRPr="008678EE">
              <w:rPr>
                <w:rFonts w:ascii="Bookman Old Style" w:hAnsi="Bookman Old Style" w:cs="Arial"/>
                <w:b/>
                <w:sz w:val="16"/>
                <w:szCs w:val="16"/>
              </w:rPr>
              <w:t>la</w:t>
            </w:r>
            <w:r w:rsidRPr="008678EE">
              <w:rPr>
                <w:rFonts w:ascii="Bookman Old Style" w:hAnsi="Bookman Old Style" w:cs="Arial"/>
                <w:b/>
                <w:spacing w:val="59"/>
                <w:sz w:val="16"/>
                <w:szCs w:val="16"/>
              </w:rPr>
              <w:t xml:space="preserve"> </w:t>
            </w:r>
            <w:r w:rsidRPr="008678EE">
              <w:rPr>
                <w:rFonts w:ascii="Bookman Old Style" w:hAnsi="Bookman Old Style" w:cs="Arial"/>
                <w:b/>
                <w:w w:val="109"/>
                <w:sz w:val="16"/>
                <w:szCs w:val="16"/>
              </w:rPr>
              <w:t>imputación</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y</w:t>
            </w:r>
            <w:r w:rsidRPr="008678EE">
              <w:rPr>
                <w:rFonts w:ascii="Bookman Old Style" w:hAnsi="Bookman Old Style" w:cs="Arial"/>
                <w:spacing w:val="-4"/>
                <w:sz w:val="16"/>
                <w:szCs w:val="16"/>
              </w:rPr>
              <w:t xml:space="preserve"> </w:t>
            </w:r>
            <w:r w:rsidRPr="008678EE">
              <w:rPr>
                <w:rFonts w:ascii="Bookman Old Style" w:hAnsi="Bookman Old Style" w:cs="Arial"/>
                <w:w w:val="107"/>
                <w:sz w:val="16"/>
                <w:szCs w:val="16"/>
              </w:rPr>
              <w:t>fundamentación</w:t>
            </w:r>
            <w:r w:rsidRPr="008678EE">
              <w:rPr>
                <w:rFonts w:ascii="Bookman Old Style" w:hAnsi="Bookman Old Style" w:cs="Arial"/>
                <w:spacing w:val="63"/>
                <w:w w:val="107"/>
                <w:sz w:val="16"/>
                <w:szCs w:val="16"/>
              </w:rPr>
              <w:t xml:space="preserve"> </w:t>
            </w:r>
            <w:r w:rsidRPr="008678EE">
              <w:rPr>
                <w:rFonts w:ascii="Bookman Old Style" w:hAnsi="Bookman Old Style" w:cs="Arial"/>
                <w:w w:val="107"/>
                <w:sz w:val="16"/>
                <w:szCs w:val="16"/>
              </w:rPr>
              <w:t xml:space="preserve">de </w:t>
            </w:r>
            <w:r w:rsidRPr="008678EE">
              <w:rPr>
                <w:rFonts w:ascii="Bookman Old Style" w:hAnsi="Bookman Old Style" w:cs="Arial"/>
                <w:sz w:val="16"/>
                <w:szCs w:val="16"/>
              </w:rPr>
              <w:t>la</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causal</w:t>
            </w:r>
            <w:r w:rsidRPr="008678EE">
              <w:rPr>
                <w:rFonts w:ascii="Bookman Old Style" w:hAnsi="Bookman Old Style" w:cs="Arial"/>
                <w:spacing w:val="50"/>
                <w:sz w:val="16"/>
                <w:szCs w:val="16"/>
              </w:rPr>
              <w:t xml:space="preserve"> </w:t>
            </w:r>
            <w:r w:rsidRPr="008678EE">
              <w:rPr>
                <w:rFonts w:ascii="Bookman Old Style" w:hAnsi="Bookman Old Style" w:cs="Arial"/>
                <w:w w:val="106"/>
                <w:sz w:val="16"/>
                <w:szCs w:val="16"/>
              </w:rPr>
              <w:t>incoada.</w:t>
            </w:r>
          </w:p>
          <w:p w:rsidR="0057244D" w:rsidRPr="008678EE" w:rsidRDefault="0057244D" w:rsidP="007D36A7">
            <w:pPr>
              <w:spacing w:after="0" w:line="240" w:lineRule="auto"/>
              <w:ind w:right="-76"/>
              <w:jc w:val="both"/>
              <w:rPr>
                <w:rFonts w:ascii="Bookman Old Style" w:hAnsi="Bookman Old Style" w:cs="Arial"/>
                <w:w w:val="106"/>
                <w:sz w:val="16"/>
                <w:szCs w:val="16"/>
              </w:rPr>
            </w:pPr>
            <w:r w:rsidRPr="008678EE">
              <w:rPr>
                <w:rFonts w:ascii="Bookman Old Style" w:hAnsi="Bookman Old Style" w:cs="Arial"/>
                <w:w w:val="106"/>
                <w:sz w:val="16"/>
                <w:szCs w:val="16"/>
              </w:rPr>
              <w:t>…</w:t>
            </w:r>
          </w:p>
          <w:p w:rsidR="0057244D" w:rsidRPr="008678EE" w:rsidRDefault="0057244D" w:rsidP="007D36A7">
            <w:pPr>
              <w:spacing w:after="0" w:line="240" w:lineRule="auto"/>
              <w:ind w:right="-76"/>
              <w:jc w:val="both"/>
              <w:rPr>
                <w:rFonts w:ascii="Bookman Old Style" w:hAnsi="Bookman Old Style" w:cs="Arial"/>
                <w:b/>
                <w:w w:val="109"/>
                <w:sz w:val="16"/>
                <w:szCs w:val="16"/>
              </w:rPr>
            </w:pPr>
            <w:r w:rsidRPr="008678EE">
              <w:rPr>
                <w:rFonts w:ascii="Bookman Old Style" w:hAnsi="Bookman Old Style" w:cs="Arial"/>
                <w:b/>
                <w:sz w:val="16"/>
                <w:szCs w:val="16"/>
              </w:rPr>
              <w:t>La víctima podrá allegar o</w:t>
            </w:r>
            <w:r w:rsidRPr="008678EE">
              <w:rPr>
                <w:rFonts w:ascii="Bookman Old Style" w:hAnsi="Bookman Old Style" w:cs="Arial"/>
                <w:b/>
                <w:spacing w:val="47"/>
                <w:sz w:val="16"/>
                <w:szCs w:val="16"/>
              </w:rPr>
              <w:t xml:space="preserve"> </w:t>
            </w:r>
            <w:r w:rsidRPr="008678EE">
              <w:rPr>
                <w:rFonts w:ascii="Bookman Old Style" w:hAnsi="Bookman Old Style" w:cs="Arial"/>
                <w:b/>
                <w:sz w:val="16"/>
                <w:szCs w:val="16"/>
              </w:rPr>
              <w:t xml:space="preserve">indicar </w:t>
            </w:r>
            <w:r w:rsidRPr="008678EE">
              <w:rPr>
                <w:rFonts w:ascii="Bookman Old Style" w:hAnsi="Bookman Old Style" w:cs="Arial"/>
                <w:b/>
                <w:w w:val="109"/>
                <w:sz w:val="16"/>
                <w:szCs w:val="16"/>
              </w:rPr>
              <w:t xml:space="preserve">elementos materiales probatorios y evidencias </w:t>
            </w:r>
            <w:r w:rsidRPr="008678EE">
              <w:rPr>
                <w:rFonts w:ascii="Bookman Old Style" w:hAnsi="Bookman Old Style" w:cs="Arial"/>
                <w:b/>
                <w:sz w:val="16"/>
                <w:szCs w:val="16"/>
              </w:rPr>
              <w:t>físicas con el</w:t>
            </w:r>
            <w:r w:rsidRPr="008678EE">
              <w:rPr>
                <w:rFonts w:ascii="Bookman Old Style" w:hAnsi="Bookman Old Style" w:cs="Arial"/>
                <w:b/>
                <w:spacing w:val="35"/>
                <w:sz w:val="16"/>
                <w:szCs w:val="16"/>
              </w:rPr>
              <w:t xml:space="preserve"> </w:t>
            </w:r>
            <w:r w:rsidRPr="008678EE">
              <w:rPr>
                <w:rFonts w:ascii="Bookman Old Style" w:hAnsi="Bookman Old Style" w:cs="Arial"/>
                <w:b/>
                <w:sz w:val="16"/>
                <w:szCs w:val="16"/>
              </w:rPr>
              <w:t xml:space="preserve">fin de </w:t>
            </w:r>
            <w:r w:rsidRPr="008678EE">
              <w:rPr>
                <w:rFonts w:ascii="Bookman Old Style" w:hAnsi="Bookman Old Style" w:cs="Arial"/>
                <w:b/>
                <w:w w:val="109"/>
                <w:sz w:val="16"/>
                <w:szCs w:val="16"/>
              </w:rPr>
              <w:t xml:space="preserve">oponerse </w:t>
            </w:r>
            <w:r w:rsidRPr="008678EE">
              <w:rPr>
                <w:rFonts w:ascii="Bookman Old Style" w:hAnsi="Bookman Old Style" w:cs="Arial"/>
                <w:b/>
                <w:sz w:val="16"/>
                <w:szCs w:val="16"/>
              </w:rPr>
              <w:t>a</w:t>
            </w:r>
            <w:r w:rsidRPr="008678EE">
              <w:rPr>
                <w:rFonts w:ascii="Bookman Old Style" w:hAnsi="Bookman Old Style" w:cs="Arial"/>
                <w:b/>
                <w:spacing w:val="30"/>
                <w:sz w:val="16"/>
                <w:szCs w:val="16"/>
              </w:rPr>
              <w:t xml:space="preserve"> </w:t>
            </w:r>
            <w:r w:rsidRPr="008678EE">
              <w:rPr>
                <w:rFonts w:ascii="Bookman Old Style" w:hAnsi="Bookman Old Style" w:cs="Arial"/>
                <w:b/>
                <w:sz w:val="16"/>
                <w:szCs w:val="16"/>
              </w:rPr>
              <w:t>la</w:t>
            </w:r>
            <w:r w:rsidRPr="008678EE">
              <w:rPr>
                <w:rFonts w:ascii="Bookman Old Style" w:hAnsi="Bookman Old Style" w:cs="Arial"/>
                <w:b/>
                <w:spacing w:val="49"/>
                <w:sz w:val="16"/>
                <w:szCs w:val="16"/>
              </w:rPr>
              <w:t xml:space="preserve"> </w:t>
            </w:r>
            <w:r w:rsidRPr="008678EE">
              <w:rPr>
                <w:rFonts w:ascii="Bookman Old Style" w:hAnsi="Bookman Old Style" w:cs="Arial"/>
                <w:b/>
                <w:sz w:val="16"/>
                <w:szCs w:val="16"/>
              </w:rPr>
              <w:t>petición de</w:t>
            </w:r>
            <w:r w:rsidRPr="008678EE">
              <w:rPr>
                <w:rFonts w:ascii="Bookman Old Style" w:hAnsi="Bookman Old Style" w:cs="Arial"/>
                <w:b/>
                <w:spacing w:val="57"/>
                <w:sz w:val="16"/>
                <w:szCs w:val="16"/>
              </w:rPr>
              <w:t xml:space="preserve"> </w:t>
            </w:r>
            <w:r w:rsidRPr="008678EE">
              <w:rPr>
                <w:rFonts w:ascii="Bookman Old Style" w:hAnsi="Bookman Old Style" w:cs="Arial"/>
                <w:b/>
                <w:w w:val="109"/>
                <w:sz w:val="16"/>
                <w:szCs w:val="16"/>
              </w:rPr>
              <w:t>preclusión,</w:t>
            </w:r>
          </w:p>
          <w:p w:rsidR="0057244D" w:rsidRPr="008678EE" w:rsidRDefault="0057244D" w:rsidP="007D36A7">
            <w:pPr>
              <w:spacing w:after="0" w:line="240" w:lineRule="auto"/>
              <w:ind w:right="-76"/>
              <w:jc w:val="both"/>
              <w:rPr>
                <w:rFonts w:ascii="Bookman Old Style" w:hAnsi="Bookman Old Style" w:cs="Arial"/>
                <w:w w:val="106"/>
                <w:sz w:val="16"/>
                <w:szCs w:val="16"/>
              </w:rPr>
            </w:pPr>
          </w:p>
          <w:p w:rsidR="0057244D" w:rsidRPr="008678EE" w:rsidRDefault="0057244D" w:rsidP="007D36A7">
            <w:pPr>
              <w:spacing w:line="240" w:lineRule="auto"/>
              <w:ind w:right="-76"/>
              <w:jc w:val="both"/>
              <w:rPr>
                <w:rFonts w:ascii="Bookman Old Style" w:hAnsi="Bookman Old Style" w:cs="Arial"/>
                <w:b/>
                <w:w w:val="109"/>
                <w:sz w:val="16"/>
                <w:szCs w:val="16"/>
              </w:rPr>
            </w:pPr>
            <w:r w:rsidRPr="008678EE">
              <w:rPr>
                <w:rFonts w:ascii="Bookman Old Style" w:hAnsi="Bookman Old Style" w:cs="Arial"/>
                <w:sz w:val="16"/>
                <w:szCs w:val="16"/>
              </w:rPr>
              <w:t>En</w:t>
            </w:r>
            <w:r w:rsidRPr="008678EE">
              <w:rPr>
                <w:rFonts w:ascii="Bookman Old Style" w:hAnsi="Bookman Old Style" w:cs="Arial"/>
                <w:spacing w:val="26"/>
                <w:sz w:val="16"/>
                <w:szCs w:val="16"/>
              </w:rPr>
              <w:t xml:space="preserve"> </w:t>
            </w:r>
            <w:r w:rsidRPr="008678EE">
              <w:rPr>
                <w:rFonts w:ascii="Bookman Old Style" w:hAnsi="Bookman Old Style" w:cs="Arial"/>
                <w:sz w:val="16"/>
                <w:szCs w:val="16"/>
              </w:rPr>
              <w:t>ningún caso</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habrá lugar a</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solicitud ni</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práctica de</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 xml:space="preserve">pruebas, </w:t>
            </w:r>
            <w:r w:rsidRPr="008678EE">
              <w:rPr>
                <w:rFonts w:ascii="Bookman Old Style" w:hAnsi="Bookman Old Style" w:cs="Arial"/>
                <w:b/>
                <w:sz w:val="16"/>
                <w:szCs w:val="16"/>
              </w:rPr>
              <w:t xml:space="preserve">salvo lo </w:t>
            </w:r>
            <w:r w:rsidRPr="008678EE">
              <w:rPr>
                <w:rFonts w:ascii="Bookman Old Style" w:hAnsi="Bookman Old Style" w:cs="Arial"/>
                <w:b/>
                <w:w w:val="109"/>
                <w:sz w:val="16"/>
                <w:szCs w:val="16"/>
              </w:rPr>
              <w:t xml:space="preserve">dispuesto </w:t>
            </w:r>
            <w:r w:rsidRPr="008678EE">
              <w:rPr>
                <w:rFonts w:ascii="Bookman Old Style" w:hAnsi="Bookman Old Style" w:cs="Arial"/>
                <w:b/>
                <w:sz w:val="16"/>
                <w:szCs w:val="16"/>
              </w:rPr>
              <w:t>en el</w:t>
            </w:r>
            <w:r w:rsidRPr="008678EE">
              <w:rPr>
                <w:rFonts w:ascii="Bookman Old Style" w:hAnsi="Bookman Old Style" w:cs="Arial"/>
                <w:b/>
                <w:spacing w:val="40"/>
                <w:sz w:val="16"/>
                <w:szCs w:val="16"/>
              </w:rPr>
              <w:t xml:space="preserve"> </w:t>
            </w:r>
            <w:r w:rsidRPr="008678EE">
              <w:rPr>
                <w:rFonts w:ascii="Bookman Old Style" w:hAnsi="Bookman Old Style" w:cs="Arial"/>
                <w:b/>
                <w:sz w:val="16"/>
                <w:szCs w:val="16"/>
              </w:rPr>
              <w:t xml:space="preserve">inciso </w:t>
            </w:r>
            <w:r w:rsidRPr="008678EE">
              <w:rPr>
                <w:rFonts w:ascii="Bookman Old Style" w:hAnsi="Bookman Old Style" w:cs="Arial"/>
                <w:b/>
                <w:w w:val="109"/>
                <w:sz w:val="16"/>
                <w:szCs w:val="16"/>
              </w:rPr>
              <w:t>anterior.</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w w:val="109"/>
                <w:sz w:val="16"/>
                <w:szCs w:val="16"/>
              </w:rPr>
              <w:t>…</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numeració</w:t>
            </w:r>
            <w:r w:rsidR="00497FFB">
              <w:rPr>
                <w:rFonts w:ascii="Bookman Old Style" w:hAnsi="Bookman Old Style" w:cs="Arial"/>
                <w:sz w:val="16"/>
                <w:szCs w:val="16"/>
              </w:rPr>
              <w:t>n ahora es el artículo 118</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b/>
                <w:sz w:val="16"/>
                <w:szCs w:val="16"/>
              </w:rPr>
            </w:pPr>
            <w:r w:rsidRPr="008678EE">
              <w:rPr>
                <w:rFonts w:ascii="Bookman Old Style" w:eastAsia="MS Mincho" w:hAnsi="Bookman Old Style" w:cs="Arial"/>
                <w:sz w:val="16"/>
                <w:szCs w:val="16"/>
              </w:rPr>
              <w:t xml:space="preserve">Se busca ajustar la norma a la constitucionalidad condicionada efectuada por la Corte Constitucional en la sentencia C-209 de 2007, bajo el entendido de que </w:t>
            </w:r>
            <w:r w:rsidRPr="008678EE">
              <w:rPr>
                <w:rFonts w:ascii="Bookman Old Style" w:eastAsia="MS Mincho" w:hAnsi="Bookman Old Style" w:cs="Arial"/>
                <w:i/>
                <w:sz w:val="16"/>
                <w:szCs w:val="16"/>
              </w:rPr>
              <w:t>"...las víctimas pueden allegar o solicitar elementos materiales probatorios y evidencia física para oponerse a la petición de preclusión del fiscal"</w:t>
            </w:r>
            <w:r w:rsidRPr="008678EE">
              <w:rPr>
                <w:rFonts w:ascii="Bookman Old Style" w:eastAsia="MS Mincho" w:hAnsi="Bookman Old Style" w:cs="Arial"/>
                <w:sz w:val="16"/>
                <w:szCs w:val="16"/>
              </w:rPr>
              <w:t>,</w:t>
            </w:r>
            <w:r w:rsidRPr="008678EE">
              <w:rPr>
                <w:rFonts w:ascii="Bookman Old Style" w:eastAsia="MS Mincho" w:hAnsi="Bookman Old Style" w:cs="Arial"/>
                <w:i/>
                <w:sz w:val="16"/>
                <w:szCs w:val="16"/>
              </w:rPr>
              <w:t xml:space="preserve"> </w:t>
            </w:r>
            <w:r w:rsidRPr="008678EE">
              <w:rPr>
                <w:rFonts w:ascii="Bookman Old Style" w:eastAsia="MS Mincho" w:hAnsi="Bookman Old Style" w:cs="Arial"/>
                <w:sz w:val="16"/>
                <w:szCs w:val="16"/>
              </w:rPr>
              <w:t xml:space="preserve">al </w:t>
            </w:r>
            <w:r w:rsidRPr="008678EE">
              <w:rPr>
                <w:rFonts w:ascii="Bookman Old Style" w:eastAsia="MS Mincho" w:hAnsi="Bookman Old Style" w:cs="Arial"/>
                <w:sz w:val="16"/>
                <w:szCs w:val="16"/>
              </w:rPr>
              <w:lastRenderedPageBreak/>
              <w:t xml:space="preserve">considerar: </w:t>
            </w:r>
            <w:r w:rsidRPr="008678EE">
              <w:rPr>
                <w:rFonts w:ascii="Bookman Old Style" w:eastAsia="MS Mincho" w:hAnsi="Bookman Old Style" w:cs="Arial"/>
                <w:i/>
                <w:sz w:val="16"/>
                <w:szCs w:val="16"/>
              </w:rPr>
              <w:t>"No permitir a la víctima controvertir adecuadamente la solicitud del fiscal puede conducir a una afectación alta de sus derechos, e incluso, a la impunidad"</w:t>
            </w:r>
            <w:r w:rsidRPr="008678EE">
              <w:rPr>
                <w:rFonts w:ascii="Bookman Old Style" w:eastAsia="MS Mincho" w:hAnsi="Bookman Old Style" w:cs="Arial"/>
                <w:sz w:val="16"/>
                <w:szCs w:val="16"/>
              </w:rPr>
              <w:t>.</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Por tanto, se positiva la posibilidad de que la víctima solicite elementos materiales probatorios y evidencias físicas con el fin de oponerse a la petición de preclusión en defensa de sus derechos de verdad, justicia y reparación.</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Igualmente, se cambia la expresión </w:t>
            </w:r>
            <w:r w:rsidRPr="008678EE">
              <w:rPr>
                <w:rFonts w:ascii="Bookman Old Style" w:eastAsia="MS Mincho" w:hAnsi="Bookman Old Style" w:cs="Arial"/>
                <w:i/>
                <w:sz w:val="16"/>
                <w:szCs w:val="16"/>
              </w:rPr>
              <w:t>"imputación"</w:t>
            </w:r>
            <w:r w:rsidRPr="008678EE">
              <w:rPr>
                <w:rFonts w:ascii="Bookman Old Style" w:eastAsia="MS Mincho" w:hAnsi="Bookman Old Style" w:cs="Arial"/>
                <w:sz w:val="16"/>
                <w:szCs w:val="16"/>
              </w:rPr>
              <w:t xml:space="preserve">, contenida en el numeral 2, por la de </w:t>
            </w:r>
            <w:r w:rsidRPr="008678EE">
              <w:rPr>
                <w:rFonts w:ascii="Bookman Old Style" w:eastAsia="MS Mincho" w:hAnsi="Bookman Old Style" w:cs="Arial"/>
                <w:i/>
                <w:sz w:val="16"/>
                <w:szCs w:val="16"/>
              </w:rPr>
              <w:t>"la comunicación y vinculación a la actuación"</w:t>
            </w:r>
            <w:r w:rsidRPr="008678EE">
              <w:rPr>
                <w:rFonts w:ascii="Bookman Old Style" w:eastAsia="MS Mincho" w:hAnsi="Bookman Old Style" w:cs="Arial"/>
                <w:sz w:val="16"/>
                <w:szCs w:val="16"/>
              </w:rPr>
              <w:t xml:space="preserve">, adecuándola así a la eliminación de la audiencia de formulación de imputación propuesta en este proyecto de ley. En este punto difiere con la propuesta original, que solo hablaba de vinculación y no de comunicación, ateniendo a la nueva denominación de aquel acto procesal en atención al art. 48 de este proyecto.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 </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sidRPr="008678EE">
              <w:rPr>
                <w:rFonts w:ascii="Bookman Old Style" w:hAnsi="Bookman Old Style" w:cs="Arial"/>
                <w:b/>
                <w:sz w:val="16"/>
                <w:szCs w:val="16"/>
              </w:rPr>
              <w:t>113.</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Modifíquese</w:t>
            </w:r>
            <w:r w:rsidRPr="008678EE">
              <w:rPr>
                <w:rFonts w:ascii="Bookman Old Style" w:hAnsi="Bookman Old Style" w:cs="Arial"/>
                <w:spacing w:val="56"/>
                <w:w w:val="106"/>
                <w:sz w:val="16"/>
                <w:szCs w:val="16"/>
              </w:rPr>
              <w:t xml:space="preserve"> </w:t>
            </w:r>
            <w:r w:rsidRPr="008678EE">
              <w:rPr>
                <w:rFonts w:ascii="Bookman Old Style" w:hAnsi="Bookman Old Style" w:cs="Arial"/>
                <w:sz w:val="16"/>
                <w:szCs w:val="16"/>
              </w:rPr>
              <w:t>el artículo 334 de la Ley</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 xml:space="preserve">906 de 2004, el </w:t>
            </w:r>
            <w:r w:rsidRPr="008678EE">
              <w:rPr>
                <w:rFonts w:ascii="Bookman Old Style" w:hAnsi="Bookman Old Style" w:cs="Arial"/>
                <w:w w:val="106"/>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6"/>
                <w:sz w:val="16"/>
                <w:szCs w:val="16"/>
              </w:rPr>
              <w:t>así:</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334. Efectos de la decisión de </w:t>
            </w:r>
            <w:r w:rsidRPr="008678EE">
              <w:rPr>
                <w:rFonts w:ascii="Bookman Old Style" w:hAnsi="Bookman Old Style" w:cs="Arial"/>
                <w:b/>
                <w:w w:val="109"/>
                <w:sz w:val="16"/>
                <w:szCs w:val="16"/>
              </w:rPr>
              <w:t>preclusión.</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En</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 xml:space="preserve">firme </w:t>
            </w:r>
            <w:r w:rsidRPr="008678EE">
              <w:rPr>
                <w:rFonts w:ascii="Bookman Old Style" w:hAnsi="Bookman Old Style" w:cs="Arial"/>
                <w:b/>
                <w:sz w:val="16"/>
                <w:szCs w:val="16"/>
              </w:rPr>
              <w:t>el auto</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 xml:space="preserve">que </w:t>
            </w:r>
            <w:r w:rsidRPr="008678EE">
              <w:rPr>
                <w:rFonts w:ascii="Bookman Old Style" w:hAnsi="Bookman Old Style" w:cs="Arial"/>
                <w:sz w:val="16"/>
                <w:szCs w:val="16"/>
              </w:rPr>
              <w:t>decreta la</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preclusión, cesará con efectos de</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cosa</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juzgada la</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 xml:space="preserve">persecución penal </w:t>
            </w:r>
            <w:r w:rsidRPr="008678EE">
              <w:rPr>
                <w:rFonts w:ascii="Bookman Old Style" w:hAnsi="Bookman Old Style" w:cs="Arial"/>
                <w:w w:val="106"/>
                <w:sz w:val="16"/>
                <w:szCs w:val="16"/>
              </w:rPr>
              <w:t xml:space="preserve">en </w:t>
            </w:r>
            <w:r w:rsidRPr="008678EE">
              <w:rPr>
                <w:rFonts w:ascii="Bookman Old Style" w:hAnsi="Bookman Old Style" w:cs="Arial"/>
                <w:sz w:val="16"/>
                <w:szCs w:val="16"/>
              </w:rPr>
              <w:t>contra del</w:t>
            </w:r>
            <w:r w:rsidRPr="008678EE">
              <w:rPr>
                <w:rFonts w:ascii="Bookman Old Style" w:hAnsi="Bookman Old Style" w:cs="Arial"/>
                <w:spacing w:val="30"/>
                <w:sz w:val="16"/>
                <w:szCs w:val="16"/>
              </w:rPr>
              <w:t xml:space="preserve"> </w:t>
            </w:r>
            <w:r w:rsidRPr="008678EE">
              <w:rPr>
                <w:rFonts w:ascii="Bookman Old Style" w:hAnsi="Bookman Old Style" w:cs="Arial"/>
                <w:w w:val="109"/>
                <w:sz w:val="16"/>
                <w:szCs w:val="16"/>
              </w:rPr>
              <w:t>imputado</w:t>
            </w:r>
            <w:r w:rsidRPr="008678EE">
              <w:rPr>
                <w:rFonts w:ascii="Bookman Old Style" w:hAnsi="Bookman Old Style" w:cs="Arial"/>
                <w:spacing w:val="30"/>
                <w:w w:val="109"/>
                <w:sz w:val="16"/>
                <w:szCs w:val="16"/>
              </w:rPr>
              <w:t xml:space="preserve"> </w:t>
            </w:r>
            <w:r w:rsidRPr="008678EE">
              <w:rPr>
                <w:rFonts w:ascii="Bookman Old Style" w:hAnsi="Bookman Old Style" w:cs="Arial"/>
                <w:sz w:val="16"/>
                <w:szCs w:val="16"/>
              </w:rPr>
              <w:t>por esos</w:t>
            </w:r>
            <w:r w:rsidRPr="008678EE">
              <w:rPr>
                <w:rFonts w:ascii="Bookman Old Style" w:hAnsi="Bookman Old Style" w:cs="Arial"/>
                <w:spacing w:val="38"/>
                <w:sz w:val="16"/>
                <w:szCs w:val="16"/>
              </w:rPr>
              <w:t xml:space="preserve"> </w:t>
            </w:r>
            <w:r w:rsidRPr="008678EE">
              <w:rPr>
                <w:rFonts w:ascii="Bookman Old Style" w:hAnsi="Bookman Old Style" w:cs="Arial"/>
                <w:w w:val="107"/>
                <w:sz w:val="16"/>
                <w:szCs w:val="16"/>
              </w:rPr>
              <w:t>hecho</w:t>
            </w:r>
            <w:r w:rsidRPr="008678EE">
              <w:rPr>
                <w:rFonts w:ascii="Bookman Old Style" w:hAnsi="Bookman Old Style" w:cs="Arial"/>
                <w:w w:val="91"/>
                <w:sz w:val="16"/>
                <w:szCs w:val="16"/>
              </w:rPr>
              <w:t>s</w:t>
            </w:r>
            <w:r w:rsidRPr="008678EE">
              <w:rPr>
                <w:rFonts w:ascii="Bookman Old Style" w:hAnsi="Bookman Old Style" w:cs="Arial"/>
                <w:w w:val="39"/>
                <w:sz w:val="16"/>
                <w:szCs w:val="16"/>
              </w:rPr>
              <w:t xml:space="preserve">. </w:t>
            </w:r>
            <w:r w:rsidRPr="008678EE">
              <w:rPr>
                <w:rFonts w:ascii="Bookman Old Style" w:hAnsi="Bookman Old Style" w:cs="Arial"/>
                <w:w w:val="109"/>
                <w:sz w:val="16"/>
                <w:szCs w:val="16"/>
              </w:rPr>
              <w:t>Igualment</w:t>
            </w:r>
            <w:r w:rsidRPr="008678EE">
              <w:rPr>
                <w:rFonts w:ascii="Bookman Old Style" w:hAnsi="Bookman Old Style" w:cs="Arial"/>
                <w:w w:val="93"/>
                <w:sz w:val="16"/>
                <w:szCs w:val="16"/>
              </w:rPr>
              <w:t>e</w:t>
            </w:r>
            <w:r w:rsidRPr="008678EE">
              <w:rPr>
                <w:rFonts w:ascii="Bookman Old Style" w:hAnsi="Bookman Old Style" w:cs="Arial"/>
                <w:w w:val="55"/>
                <w:sz w:val="16"/>
                <w:szCs w:val="16"/>
              </w:rPr>
              <w:t xml:space="preserve">, </w:t>
            </w:r>
            <w:r w:rsidRPr="008678EE">
              <w:rPr>
                <w:rFonts w:ascii="Bookman Old Style" w:hAnsi="Bookman Old Style" w:cs="Arial"/>
                <w:sz w:val="16"/>
                <w:szCs w:val="16"/>
              </w:rPr>
              <w:t>se</w:t>
            </w:r>
            <w:r w:rsidRPr="008678EE">
              <w:rPr>
                <w:rFonts w:ascii="Bookman Old Style" w:hAnsi="Bookman Old Style" w:cs="Arial"/>
                <w:spacing w:val="23"/>
                <w:sz w:val="16"/>
                <w:szCs w:val="16"/>
              </w:rPr>
              <w:t xml:space="preserve"> </w:t>
            </w:r>
            <w:r w:rsidRPr="008678EE">
              <w:rPr>
                <w:rFonts w:ascii="Bookman Old Style" w:hAnsi="Bookman Old Style" w:cs="Arial"/>
                <w:sz w:val="16"/>
                <w:szCs w:val="16"/>
              </w:rPr>
              <w:t>revocarán todas las</w:t>
            </w:r>
            <w:r w:rsidRPr="008678EE">
              <w:rPr>
                <w:rFonts w:ascii="Bookman Old Style" w:hAnsi="Bookman Old Style" w:cs="Arial"/>
                <w:spacing w:val="38"/>
                <w:sz w:val="16"/>
                <w:szCs w:val="16"/>
              </w:rPr>
              <w:t xml:space="preserve"> </w:t>
            </w:r>
            <w:r w:rsidRPr="008678EE">
              <w:rPr>
                <w:rFonts w:ascii="Bookman Old Style" w:hAnsi="Bookman Old Style" w:cs="Arial"/>
                <w:w w:val="106"/>
                <w:sz w:val="16"/>
                <w:szCs w:val="16"/>
              </w:rPr>
              <w:t xml:space="preserve">medidas </w:t>
            </w:r>
            <w:r w:rsidRPr="008678EE">
              <w:rPr>
                <w:rFonts w:ascii="Bookman Old Style" w:hAnsi="Bookman Old Style" w:cs="Arial"/>
                <w:sz w:val="16"/>
                <w:szCs w:val="16"/>
              </w:rPr>
              <w:t>cautelares que</w:t>
            </w:r>
            <w:r w:rsidRPr="008678EE">
              <w:rPr>
                <w:rFonts w:ascii="Bookman Old Style" w:hAnsi="Bookman Old Style" w:cs="Arial"/>
                <w:spacing w:val="32"/>
                <w:sz w:val="16"/>
                <w:szCs w:val="16"/>
              </w:rPr>
              <w:t xml:space="preserve"> </w:t>
            </w:r>
            <w:r w:rsidRPr="008678EE">
              <w:rPr>
                <w:rFonts w:ascii="Bookman Old Style" w:hAnsi="Bookman Old Style" w:cs="Arial"/>
                <w:sz w:val="16"/>
                <w:szCs w:val="16"/>
              </w:rPr>
              <w:t>se</w:t>
            </w:r>
            <w:r w:rsidRPr="008678EE">
              <w:rPr>
                <w:rFonts w:ascii="Bookman Old Style" w:hAnsi="Bookman Old Style" w:cs="Arial"/>
                <w:spacing w:val="7"/>
                <w:sz w:val="16"/>
                <w:szCs w:val="16"/>
              </w:rPr>
              <w:t xml:space="preserve"> </w:t>
            </w:r>
            <w:r w:rsidRPr="008678EE">
              <w:rPr>
                <w:rFonts w:ascii="Bookman Old Style" w:hAnsi="Bookman Old Style" w:cs="Arial"/>
                <w:sz w:val="16"/>
                <w:szCs w:val="16"/>
              </w:rPr>
              <w:t>le</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 xml:space="preserve">hayan </w:t>
            </w:r>
            <w:r w:rsidRPr="008678EE">
              <w:rPr>
                <w:rFonts w:ascii="Bookman Old Style" w:hAnsi="Bookman Old Style" w:cs="Arial"/>
                <w:w w:val="106"/>
                <w:sz w:val="16"/>
                <w:szCs w:val="16"/>
              </w:rPr>
              <w:t>impuesto."</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119</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53036F">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pretende despojar la decisión de preclusión de la connotación de sentencia por cuanto no está precedido de un juicio ni tiene sustento en pruebas, por lo tanto es un auto con control en segunda instancia.</w:t>
            </w:r>
          </w:p>
          <w:p w:rsidR="0057244D" w:rsidRPr="008678EE" w:rsidRDefault="0057244D" w:rsidP="0053036F">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114.</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Modifíquese</w:t>
            </w:r>
            <w:r w:rsidRPr="008678EE">
              <w:rPr>
                <w:rFonts w:ascii="Bookman Old Style" w:hAnsi="Bookman Old Style" w:cs="Arial"/>
                <w:spacing w:val="52"/>
                <w:w w:val="106"/>
                <w:sz w:val="16"/>
                <w:szCs w:val="16"/>
              </w:rPr>
              <w:t xml:space="preserve"> </w:t>
            </w:r>
            <w:r w:rsidRPr="008678EE">
              <w:rPr>
                <w:rFonts w:ascii="Bookman Old Style" w:hAnsi="Bookman Old Style" w:cs="Arial"/>
                <w:sz w:val="16"/>
                <w:szCs w:val="16"/>
              </w:rPr>
              <w:t>el artículo 335 de la Ley</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 xml:space="preserve">906 de 2004, el </w:t>
            </w:r>
            <w:r w:rsidRPr="008678EE">
              <w:rPr>
                <w:rFonts w:ascii="Bookman Old Style" w:hAnsi="Bookman Old Style" w:cs="Arial"/>
                <w:w w:val="106"/>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6"/>
                <w:sz w:val="16"/>
                <w:szCs w:val="16"/>
              </w:rPr>
              <w:t>así:</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335. </w:t>
            </w:r>
            <w:r w:rsidRPr="008678EE">
              <w:rPr>
                <w:rFonts w:ascii="Bookman Old Style" w:hAnsi="Bookman Old Style" w:cs="Arial"/>
                <w:b/>
                <w:w w:val="109"/>
                <w:sz w:val="16"/>
                <w:szCs w:val="16"/>
              </w:rPr>
              <w:t xml:space="preserve">Rechazo </w:t>
            </w:r>
            <w:r w:rsidRPr="008678EE">
              <w:rPr>
                <w:rFonts w:ascii="Bookman Old Style" w:hAnsi="Bookman Old Style" w:cs="Arial"/>
                <w:b/>
                <w:sz w:val="16"/>
                <w:szCs w:val="16"/>
              </w:rPr>
              <w:t xml:space="preserve">de la </w:t>
            </w:r>
            <w:r w:rsidRPr="008678EE">
              <w:rPr>
                <w:rFonts w:ascii="Bookman Old Style" w:hAnsi="Bookman Old Style" w:cs="Arial"/>
                <w:b/>
                <w:w w:val="109"/>
                <w:sz w:val="16"/>
                <w:szCs w:val="16"/>
              </w:rPr>
              <w:t xml:space="preserve">solicitud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preclusión.</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En</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firme el</w:t>
            </w:r>
            <w:r w:rsidRPr="008678EE">
              <w:rPr>
                <w:rFonts w:ascii="Bookman Old Style" w:hAnsi="Bookman Old Style" w:cs="Arial"/>
                <w:spacing w:val="27"/>
                <w:sz w:val="16"/>
                <w:szCs w:val="16"/>
              </w:rPr>
              <w:t xml:space="preserve"> </w:t>
            </w:r>
            <w:r w:rsidRPr="008678EE">
              <w:rPr>
                <w:rFonts w:ascii="Bookman Old Style" w:hAnsi="Bookman Old Style" w:cs="Arial"/>
                <w:sz w:val="16"/>
                <w:szCs w:val="16"/>
              </w:rPr>
              <w:t xml:space="preserve">auto </w:t>
            </w:r>
            <w:r w:rsidRPr="008678EE">
              <w:rPr>
                <w:rFonts w:ascii="Bookman Old Style" w:hAnsi="Bookman Old Style" w:cs="Arial"/>
                <w:w w:val="106"/>
                <w:sz w:val="16"/>
                <w:szCs w:val="16"/>
              </w:rPr>
              <w:t xml:space="preserve">que </w:t>
            </w:r>
            <w:r w:rsidRPr="008678EE">
              <w:rPr>
                <w:rFonts w:ascii="Bookman Old Style" w:hAnsi="Bookman Old Style" w:cs="Arial"/>
                <w:sz w:val="16"/>
                <w:szCs w:val="16"/>
              </w:rPr>
              <w:t xml:space="preserve">rechaza la </w:t>
            </w:r>
            <w:r w:rsidRPr="008678EE">
              <w:rPr>
                <w:rFonts w:ascii="Bookman Old Style" w:hAnsi="Bookman Old Style" w:cs="Arial"/>
                <w:w w:val="109"/>
                <w:sz w:val="16"/>
                <w:szCs w:val="16"/>
              </w:rPr>
              <w:t xml:space="preserve">preclusión </w:t>
            </w:r>
            <w:r w:rsidRPr="008678EE">
              <w:rPr>
                <w:rFonts w:ascii="Bookman Old Style" w:hAnsi="Bookman Old Style" w:cs="Arial"/>
                <w:sz w:val="16"/>
                <w:szCs w:val="16"/>
              </w:rPr>
              <w:t xml:space="preserve">las diligencias volverán a la </w:t>
            </w:r>
            <w:r w:rsidRPr="008678EE">
              <w:rPr>
                <w:rFonts w:ascii="Bookman Old Style" w:hAnsi="Bookman Old Style" w:cs="Arial"/>
                <w:w w:val="104"/>
                <w:sz w:val="16"/>
                <w:szCs w:val="16"/>
              </w:rPr>
              <w:t>Fiscalía</w:t>
            </w:r>
            <w:r w:rsidRPr="008678EE">
              <w:rPr>
                <w:rFonts w:ascii="Bookman Old Style" w:hAnsi="Bookman Old Style" w:cs="Arial"/>
                <w:w w:val="63"/>
                <w:sz w:val="16"/>
                <w:szCs w:val="16"/>
              </w:rPr>
              <w:t xml:space="preserve">, </w:t>
            </w:r>
            <w:r w:rsidRPr="008678EE">
              <w:rPr>
                <w:rFonts w:ascii="Bookman Old Style" w:hAnsi="Bookman Old Style" w:cs="Arial"/>
                <w:w w:val="106"/>
                <w:sz w:val="16"/>
                <w:szCs w:val="16"/>
              </w:rPr>
              <w:t xml:space="preserve">restituyéndose </w:t>
            </w:r>
            <w:r w:rsidRPr="008678EE">
              <w:rPr>
                <w:rFonts w:ascii="Bookman Old Style" w:hAnsi="Bookman Old Style" w:cs="Arial"/>
                <w:sz w:val="16"/>
                <w:szCs w:val="16"/>
              </w:rPr>
              <w:t>el término que</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duró</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4"/>
                <w:sz w:val="16"/>
                <w:szCs w:val="16"/>
              </w:rPr>
              <w:t xml:space="preserve"> </w:t>
            </w:r>
            <w:r w:rsidRPr="008678EE">
              <w:rPr>
                <w:rFonts w:ascii="Bookman Old Style" w:hAnsi="Bookman Old Style" w:cs="Arial"/>
                <w:sz w:val="16"/>
                <w:szCs w:val="16"/>
              </w:rPr>
              <w:t>trámite 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0"/>
                <w:sz w:val="16"/>
                <w:szCs w:val="16"/>
              </w:rPr>
              <w:t xml:space="preserve"> </w:t>
            </w:r>
            <w:r w:rsidRPr="008678EE">
              <w:rPr>
                <w:rFonts w:ascii="Bookman Old Style" w:hAnsi="Bookman Old Style" w:cs="Arial"/>
                <w:w w:val="106"/>
                <w:sz w:val="16"/>
                <w:szCs w:val="16"/>
              </w:rPr>
              <w:t>preclusión.</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El</w:t>
            </w:r>
            <w:r w:rsidRPr="008678EE">
              <w:rPr>
                <w:rFonts w:ascii="Bookman Old Style" w:hAnsi="Bookman Old Style" w:cs="Arial"/>
                <w:b/>
                <w:spacing w:val="32"/>
                <w:sz w:val="16"/>
                <w:szCs w:val="16"/>
              </w:rPr>
              <w:t xml:space="preserve"> </w:t>
            </w:r>
            <w:r w:rsidRPr="008678EE">
              <w:rPr>
                <w:rFonts w:ascii="Bookman Old Style" w:hAnsi="Bookman Old Style" w:cs="Arial"/>
                <w:b/>
                <w:sz w:val="16"/>
                <w:szCs w:val="16"/>
              </w:rPr>
              <w:t xml:space="preserve">juez que niega la </w:t>
            </w:r>
            <w:r w:rsidRPr="008678EE">
              <w:rPr>
                <w:rFonts w:ascii="Bookman Old Style" w:hAnsi="Bookman Old Style" w:cs="Arial"/>
                <w:b/>
                <w:w w:val="109"/>
                <w:sz w:val="16"/>
                <w:szCs w:val="16"/>
              </w:rPr>
              <w:t xml:space="preserve">preclusión </w:t>
            </w:r>
            <w:r w:rsidRPr="008678EE">
              <w:rPr>
                <w:rFonts w:ascii="Bookman Old Style" w:hAnsi="Bookman Old Style" w:cs="Arial"/>
                <w:b/>
                <w:sz w:val="16"/>
                <w:szCs w:val="16"/>
              </w:rPr>
              <w:t>no podrá ordenar a</w:t>
            </w:r>
            <w:r w:rsidRPr="008678EE">
              <w:rPr>
                <w:rFonts w:ascii="Bookman Old Style" w:hAnsi="Bookman Old Style" w:cs="Arial"/>
                <w:b/>
                <w:spacing w:val="54"/>
                <w:sz w:val="16"/>
                <w:szCs w:val="16"/>
              </w:rPr>
              <w:t xml:space="preserve"> </w:t>
            </w:r>
            <w:r w:rsidRPr="008678EE">
              <w:rPr>
                <w:rFonts w:ascii="Bookman Old Style" w:hAnsi="Bookman Old Style" w:cs="Arial"/>
                <w:b/>
                <w:sz w:val="16"/>
                <w:szCs w:val="16"/>
              </w:rPr>
              <w:t xml:space="preserve">la Fiscalía </w:t>
            </w:r>
            <w:r w:rsidRPr="008678EE">
              <w:rPr>
                <w:rFonts w:ascii="Bookman Old Style" w:hAnsi="Bookman Old Style" w:cs="Arial"/>
                <w:b/>
                <w:w w:val="109"/>
                <w:sz w:val="16"/>
                <w:szCs w:val="16"/>
              </w:rPr>
              <w:t xml:space="preserve">General </w:t>
            </w:r>
            <w:r w:rsidRPr="008678EE">
              <w:rPr>
                <w:rFonts w:ascii="Bookman Old Style" w:hAnsi="Bookman Old Style" w:cs="Arial"/>
                <w:b/>
                <w:sz w:val="16"/>
                <w:szCs w:val="16"/>
              </w:rPr>
              <w:t xml:space="preserve">de la Nación </w:t>
            </w:r>
            <w:r w:rsidRPr="008678EE">
              <w:rPr>
                <w:rFonts w:ascii="Bookman Old Style" w:hAnsi="Bookman Old Style" w:cs="Arial"/>
                <w:b/>
                <w:w w:val="109"/>
                <w:sz w:val="16"/>
                <w:szCs w:val="16"/>
              </w:rPr>
              <w:t xml:space="preserve">presentar acusación </w:t>
            </w:r>
            <w:r w:rsidRPr="008678EE">
              <w:rPr>
                <w:rFonts w:ascii="Bookman Old Style" w:hAnsi="Bookman Old Style" w:cs="Arial"/>
                <w:b/>
                <w:sz w:val="16"/>
                <w:szCs w:val="16"/>
              </w:rPr>
              <w:t>o</w:t>
            </w:r>
            <w:r w:rsidRPr="008678EE">
              <w:rPr>
                <w:rFonts w:ascii="Bookman Old Style" w:hAnsi="Bookman Old Style" w:cs="Arial"/>
                <w:b/>
                <w:spacing w:val="35"/>
                <w:sz w:val="16"/>
                <w:szCs w:val="16"/>
              </w:rPr>
              <w:t xml:space="preserve"> </w:t>
            </w:r>
            <w:r w:rsidRPr="008678EE">
              <w:rPr>
                <w:rFonts w:ascii="Bookman Old Style" w:hAnsi="Bookman Old Style" w:cs="Arial"/>
                <w:b/>
                <w:sz w:val="16"/>
                <w:szCs w:val="16"/>
              </w:rPr>
              <w:t xml:space="preserve">tomar alguna decisión respecto </w:t>
            </w:r>
            <w:r w:rsidRPr="008678EE">
              <w:rPr>
                <w:rFonts w:ascii="Bookman Old Style" w:hAnsi="Bookman Old Style" w:cs="Arial"/>
                <w:b/>
                <w:w w:val="109"/>
                <w:sz w:val="16"/>
                <w:szCs w:val="16"/>
              </w:rPr>
              <w:t xml:space="preserve">del ejercicio </w:t>
            </w:r>
            <w:r w:rsidRPr="008678EE">
              <w:rPr>
                <w:rFonts w:ascii="Bookman Old Style" w:hAnsi="Bookman Old Style" w:cs="Arial"/>
                <w:b/>
                <w:sz w:val="16"/>
                <w:szCs w:val="16"/>
              </w:rPr>
              <w:t>de la</w:t>
            </w:r>
            <w:r w:rsidRPr="008678EE">
              <w:rPr>
                <w:rFonts w:ascii="Bookman Old Style" w:hAnsi="Bookman Old Style" w:cs="Arial"/>
                <w:b/>
                <w:spacing w:val="59"/>
                <w:sz w:val="16"/>
                <w:szCs w:val="16"/>
              </w:rPr>
              <w:t xml:space="preserve"> </w:t>
            </w:r>
            <w:r w:rsidRPr="008678EE">
              <w:rPr>
                <w:rFonts w:ascii="Bookman Old Style" w:hAnsi="Bookman Old Style" w:cs="Arial"/>
                <w:b/>
                <w:sz w:val="16"/>
                <w:szCs w:val="16"/>
              </w:rPr>
              <w:t>acción penal, incluida la</w:t>
            </w:r>
            <w:r w:rsidRPr="008678EE">
              <w:rPr>
                <w:rFonts w:ascii="Bookman Old Style" w:hAnsi="Bookman Old Style" w:cs="Arial"/>
                <w:b/>
                <w:spacing w:val="54"/>
                <w:sz w:val="16"/>
                <w:szCs w:val="16"/>
              </w:rPr>
              <w:t xml:space="preserve"> </w:t>
            </w:r>
            <w:r w:rsidRPr="008678EE">
              <w:rPr>
                <w:rFonts w:ascii="Bookman Old Style" w:hAnsi="Bookman Old Style" w:cs="Arial"/>
                <w:b/>
                <w:sz w:val="16"/>
                <w:szCs w:val="16"/>
              </w:rPr>
              <w:t>práctica de</w:t>
            </w:r>
            <w:r w:rsidRPr="008678EE">
              <w:rPr>
                <w:rFonts w:ascii="Bookman Old Style" w:hAnsi="Bookman Old Style" w:cs="Arial"/>
                <w:b/>
                <w:spacing w:val="57"/>
                <w:sz w:val="16"/>
                <w:szCs w:val="16"/>
              </w:rPr>
              <w:t xml:space="preserve"> </w:t>
            </w:r>
            <w:r w:rsidRPr="008678EE">
              <w:rPr>
                <w:rFonts w:ascii="Bookman Old Style" w:hAnsi="Bookman Old Style" w:cs="Arial"/>
                <w:b/>
                <w:w w:val="119"/>
                <w:sz w:val="16"/>
                <w:szCs w:val="16"/>
              </w:rPr>
              <w:t>p</w:t>
            </w:r>
            <w:r w:rsidRPr="008678EE">
              <w:rPr>
                <w:rFonts w:ascii="Bookman Old Style" w:hAnsi="Bookman Old Style" w:cs="Arial"/>
                <w:b/>
                <w:w w:val="137"/>
                <w:sz w:val="16"/>
                <w:szCs w:val="16"/>
              </w:rPr>
              <w:t>r</w:t>
            </w:r>
            <w:r w:rsidRPr="008678EE">
              <w:rPr>
                <w:rFonts w:ascii="Bookman Old Style" w:hAnsi="Bookman Old Style" w:cs="Arial"/>
                <w:b/>
                <w:w w:val="109"/>
                <w:sz w:val="16"/>
                <w:szCs w:val="16"/>
              </w:rPr>
              <w:t>uebas.</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sz w:val="16"/>
                <w:szCs w:val="16"/>
              </w:rPr>
              <w:t>El</w:t>
            </w:r>
            <w:r w:rsidRPr="008678EE">
              <w:rPr>
                <w:rFonts w:ascii="Bookman Old Style" w:hAnsi="Bookman Old Style" w:cs="Arial"/>
                <w:spacing w:val="-16"/>
                <w:sz w:val="16"/>
                <w:szCs w:val="16"/>
              </w:rPr>
              <w:t xml:space="preserve"> </w:t>
            </w:r>
            <w:r w:rsidRPr="008678EE">
              <w:rPr>
                <w:rFonts w:ascii="Bookman Old Style" w:hAnsi="Bookman Old Style" w:cs="Arial"/>
                <w:sz w:val="16"/>
                <w:szCs w:val="16"/>
              </w:rPr>
              <w:t>juez</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que</w:t>
            </w:r>
            <w:r w:rsidRPr="008678EE">
              <w:rPr>
                <w:rFonts w:ascii="Bookman Old Style" w:hAnsi="Bookman Old Style" w:cs="Arial"/>
                <w:spacing w:val="32"/>
                <w:sz w:val="16"/>
                <w:szCs w:val="16"/>
              </w:rPr>
              <w:t xml:space="preserve"> </w:t>
            </w:r>
            <w:r w:rsidRPr="008678EE">
              <w:rPr>
                <w:rFonts w:ascii="Bookman Old Style" w:hAnsi="Bookman Old Style" w:cs="Arial"/>
                <w:sz w:val="16"/>
                <w:szCs w:val="16"/>
              </w:rPr>
              <w:t>conozca</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preclusión quedará impedido para</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conocer</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 xml:space="preserve">del </w:t>
            </w:r>
            <w:r w:rsidRPr="008678EE">
              <w:rPr>
                <w:rFonts w:ascii="Bookman Old Style" w:hAnsi="Bookman Old Style" w:cs="Arial"/>
                <w:w w:val="106"/>
                <w:sz w:val="16"/>
                <w:szCs w:val="16"/>
              </w:rPr>
              <w:t>juicio."</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120</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53036F">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Este es un ajuste jurisprudencial que aclara el alcance de la decisión del juez que rechaza la preclusión en el sentido de limitar su opinión respecto de la viabilidad de la acusación.</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before="66" w:line="240" w:lineRule="auto"/>
              <w:ind w:right="-76"/>
              <w:jc w:val="both"/>
              <w:rPr>
                <w:rFonts w:ascii="Bookman Old Style" w:hAnsi="Bookman Old Style" w:cs="Arial"/>
                <w:sz w:val="16"/>
                <w:szCs w:val="16"/>
              </w:rPr>
            </w:pPr>
            <w:r w:rsidRPr="008678EE">
              <w:rPr>
                <w:rFonts w:ascii="Bookman Old Style" w:hAnsi="Bookman Old Style" w:cs="Arial"/>
                <w:b/>
                <w:w w:val="109"/>
                <w:position w:val="-1"/>
                <w:sz w:val="16"/>
                <w:szCs w:val="16"/>
              </w:rPr>
              <w:lastRenderedPageBreak/>
              <w:t xml:space="preserve">ARTÍCULO </w:t>
            </w:r>
            <w:r w:rsidRPr="008678EE">
              <w:rPr>
                <w:rFonts w:ascii="Bookman Old Style" w:hAnsi="Bookman Old Style" w:cs="Arial"/>
                <w:b/>
                <w:w w:val="97"/>
                <w:position w:val="-1"/>
                <w:sz w:val="16"/>
                <w:szCs w:val="16"/>
              </w:rPr>
              <w:t>115</w:t>
            </w:r>
            <w:r w:rsidRPr="008678EE">
              <w:rPr>
                <w:rFonts w:ascii="Bookman Old Style" w:hAnsi="Bookman Old Style" w:cs="Arial"/>
                <w:b/>
                <w:w w:val="72"/>
                <w:position w:val="-1"/>
                <w:sz w:val="16"/>
                <w:szCs w:val="16"/>
              </w:rPr>
              <w:t>.</w:t>
            </w:r>
            <w:r w:rsidRPr="008678EE">
              <w:rPr>
                <w:rFonts w:ascii="Bookman Old Style" w:hAnsi="Bookman Old Style" w:cs="Arial"/>
                <w:b/>
                <w:position w:val="-1"/>
                <w:sz w:val="16"/>
                <w:szCs w:val="16"/>
              </w:rPr>
              <w:t xml:space="preserve"> </w:t>
            </w:r>
            <w:r w:rsidRPr="008678EE">
              <w:rPr>
                <w:rFonts w:ascii="Bookman Old Style" w:hAnsi="Bookman Old Style" w:cs="Arial"/>
                <w:w w:val="106"/>
                <w:position w:val="-1"/>
                <w:sz w:val="16"/>
                <w:szCs w:val="16"/>
              </w:rPr>
              <w:t xml:space="preserve">Modifíquese </w:t>
            </w:r>
            <w:r w:rsidRPr="008678EE">
              <w:rPr>
                <w:rFonts w:ascii="Bookman Old Style" w:hAnsi="Bookman Old Style" w:cs="Arial"/>
                <w:position w:val="-1"/>
                <w:sz w:val="16"/>
                <w:szCs w:val="16"/>
              </w:rPr>
              <w:t xml:space="preserve">el </w:t>
            </w:r>
            <w:r w:rsidRPr="008678EE">
              <w:rPr>
                <w:rFonts w:ascii="Bookman Old Style" w:hAnsi="Bookman Old Style" w:cs="Arial"/>
                <w:w w:val="106"/>
                <w:position w:val="-1"/>
                <w:sz w:val="16"/>
                <w:szCs w:val="16"/>
              </w:rPr>
              <w:t>ar</w:t>
            </w:r>
            <w:r w:rsidRPr="008678EE">
              <w:rPr>
                <w:rFonts w:ascii="Bookman Old Style" w:hAnsi="Bookman Old Style" w:cs="Arial"/>
                <w:w w:val="120"/>
                <w:position w:val="-1"/>
                <w:sz w:val="16"/>
                <w:szCs w:val="16"/>
              </w:rPr>
              <w:t>t</w:t>
            </w:r>
            <w:r w:rsidRPr="008678EE">
              <w:rPr>
                <w:rFonts w:ascii="Bookman Old Style" w:hAnsi="Bookman Old Style" w:cs="Arial"/>
                <w:w w:val="77"/>
                <w:position w:val="-1"/>
                <w:sz w:val="16"/>
                <w:szCs w:val="16"/>
              </w:rPr>
              <w:t>í</w:t>
            </w:r>
            <w:r w:rsidRPr="008678EE">
              <w:rPr>
                <w:rFonts w:ascii="Bookman Old Style" w:hAnsi="Bookman Old Style" w:cs="Arial"/>
                <w:w w:val="88"/>
                <w:position w:val="-1"/>
                <w:sz w:val="16"/>
                <w:szCs w:val="16"/>
              </w:rPr>
              <w:t>c</w:t>
            </w:r>
            <w:r w:rsidRPr="008678EE">
              <w:rPr>
                <w:rFonts w:ascii="Bookman Old Style" w:hAnsi="Bookman Old Style" w:cs="Arial"/>
                <w:w w:val="106"/>
                <w:position w:val="-1"/>
                <w:sz w:val="16"/>
                <w:szCs w:val="16"/>
              </w:rPr>
              <w:t>ulo</w:t>
            </w:r>
            <w:r w:rsidRPr="008678EE">
              <w:rPr>
                <w:rFonts w:ascii="Bookman Old Style" w:hAnsi="Bookman Old Style" w:cs="Arial"/>
                <w:position w:val="-1"/>
                <w:sz w:val="16"/>
                <w:szCs w:val="16"/>
              </w:rPr>
              <w:t xml:space="preserve"> 337 de la Ley 906 de </w:t>
            </w:r>
            <w:r w:rsidRPr="008678EE">
              <w:rPr>
                <w:rFonts w:ascii="Bookman Old Style" w:hAnsi="Bookman Old Style" w:cs="Arial"/>
                <w:w w:val="104"/>
                <w:position w:val="-1"/>
                <w:sz w:val="16"/>
                <w:szCs w:val="16"/>
              </w:rPr>
              <w:t>20</w:t>
            </w:r>
            <w:r w:rsidRPr="008678EE">
              <w:rPr>
                <w:rFonts w:ascii="Bookman Old Style" w:hAnsi="Bookman Old Style" w:cs="Arial"/>
                <w:w w:val="108"/>
                <w:position w:val="-1"/>
                <w:sz w:val="16"/>
                <w:szCs w:val="16"/>
              </w:rPr>
              <w:t>04</w:t>
            </w:r>
            <w:r w:rsidRPr="008678EE">
              <w:rPr>
                <w:rFonts w:ascii="Bookman Old Style" w:hAnsi="Bookman Old Style" w:cs="Arial"/>
                <w:w w:val="55"/>
                <w:position w:val="-1"/>
                <w:sz w:val="16"/>
                <w:szCs w:val="16"/>
              </w:rPr>
              <w:t>,</w:t>
            </w:r>
            <w:r w:rsidRPr="008678EE">
              <w:rPr>
                <w:rFonts w:ascii="Bookman Old Style" w:hAnsi="Bookman Old Style" w:cs="Arial"/>
                <w:position w:val="-1"/>
                <w:sz w:val="16"/>
                <w:szCs w:val="16"/>
              </w:rPr>
              <w:t xml:space="preserve"> el </w:t>
            </w:r>
            <w:r w:rsidRPr="008678EE">
              <w:rPr>
                <w:rFonts w:ascii="Bookman Old Style" w:hAnsi="Bookman Old Style" w:cs="Arial"/>
                <w:w w:val="106"/>
                <w:position w:val="-1"/>
                <w:sz w:val="16"/>
                <w:szCs w:val="16"/>
              </w:rPr>
              <w:t>cual quedará así:</w:t>
            </w:r>
          </w:p>
          <w:p w:rsidR="0057244D" w:rsidRPr="008678EE" w:rsidRDefault="0057244D" w:rsidP="00534EDD">
            <w:pPr>
              <w:spacing w:line="240" w:lineRule="auto"/>
              <w:jc w:val="both"/>
              <w:rPr>
                <w:rFonts w:ascii="Bookman Old Style" w:hAnsi="Bookman Old Style" w:cs="Arial"/>
                <w:sz w:val="16"/>
                <w:szCs w:val="16"/>
              </w:rPr>
            </w:pPr>
            <w:r w:rsidRPr="008678EE">
              <w:rPr>
                <w:rFonts w:ascii="Bookman Old Style" w:hAnsi="Bookman Old Style" w:cs="Arial"/>
                <w:b/>
                <w:sz w:val="16"/>
                <w:szCs w:val="16"/>
              </w:rPr>
              <w:t>"Artículo 337. Contenido de la acusación y documentos anexos</w:t>
            </w:r>
            <w:r w:rsidRPr="008678EE">
              <w:rPr>
                <w:rFonts w:ascii="Bookman Old Style" w:hAnsi="Bookman Old Style" w:cs="Arial"/>
                <w:sz w:val="16"/>
                <w:szCs w:val="16"/>
              </w:rPr>
              <w:t>. El escrito de acusación deberá contener:</w:t>
            </w:r>
          </w:p>
          <w:p w:rsidR="0057244D" w:rsidRPr="008678EE" w:rsidRDefault="0057244D" w:rsidP="00534EDD">
            <w:pPr>
              <w:spacing w:line="240" w:lineRule="auto"/>
              <w:jc w:val="both"/>
              <w:rPr>
                <w:rFonts w:ascii="Bookman Old Style" w:hAnsi="Bookman Old Style" w:cs="Arial"/>
                <w:sz w:val="16"/>
                <w:szCs w:val="16"/>
              </w:rPr>
            </w:pPr>
            <w:r w:rsidRPr="008678EE">
              <w:rPr>
                <w:rFonts w:ascii="Bookman Old Style" w:hAnsi="Bookman Old Style" w:cs="Arial"/>
                <w:sz w:val="16"/>
                <w:szCs w:val="16"/>
              </w:rPr>
              <w:t>…</w:t>
            </w:r>
          </w:p>
          <w:p w:rsidR="0057244D" w:rsidRPr="008678EE" w:rsidRDefault="0057244D" w:rsidP="00534EDD">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h) Se descubrirá la información, evidencia física y los elementos materiales probatorios que sirvieron para el análisis de contexto, los productos de análisis, así como la indicación de quienes participarán en el juicio oral.</w:t>
            </w:r>
          </w:p>
          <w:p w:rsidR="0057244D" w:rsidRPr="008678EE" w:rsidRDefault="0057244D" w:rsidP="00534EDD">
            <w:pPr>
              <w:spacing w:line="240" w:lineRule="auto"/>
              <w:jc w:val="both"/>
              <w:rPr>
                <w:rFonts w:ascii="Bookman Old Style" w:hAnsi="Bookman Old Style" w:cs="Arial"/>
                <w:sz w:val="16"/>
                <w:szCs w:val="16"/>
              </w:rPr>
            </w:pPr>
            <w:r w:rsidRPr="008678EE">
              <w:rPr>
                <w:rFonts w:ascii="Bookman Old Style" w:hAnsi="Bookman Old Style" w:cs="Arial"/>
                <w:sz w:val="16"/>
                <w:szCs w:val="16"/>
              </w:rPr>
              <w:t>La Fiscalía solamente entregará copia del escrito de acusación con destino al acusado, al Ministerio Público y a las víctimas."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121</w:t>
            </w:r>
            <w:r w:rsidRPr="008678EE">
              <w:rPr>
                <w:rFonts w:ascii="Bookman Old Style" w:hAnsi="Bookman Old Style" w:cs="Arial"/>
                <w:sz w:val="16"/>
                <w:szCs w:val="16"/>
              </w:rPr>
              <w:t>.</w:t>
            </w:r>
          </w:p>
          <w:p w:rsidR="0057244D" w:rsidRPr="008678EE" w:rsidRDefault="0057244D" w:rsidP="00534EDD">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887E86">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incluye el descubrimiento de la información relativa a los análisis de contexto.</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1620"/>
              </w:tabs>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ARTÍCULO</w:t>
            </w:r>
            <w:r w:rsidRPr="008678EE">
              <w:rPr>
                <w:rFonts w:ascii="Bookman Old Style" w:hAnsi="Bookman Old Style" w:cs="Arial"/>
                <w:b/>
                <w:sz w:val="16"/>
                <w:szCs w:val="16"/>
              </w:rPr>
              <w:tab/>
              <w:t>116.</w:t>
            </w:r>
            <w:r w:rsidRPr="008678EE">
              <w:rPr>
                <w:rFonts w:ascii="Bookman Old Style" w:hAnsi="Bookman Old Style" w:cs="Arial"/>
                <w:sz w:val="16"/>
                <w:szCs w:val="16"/>
              </w:rPr>
              <w:t xml:space="preserve"> Modifíquese </w:t>
            </w:r>
            <w:r w:rsidRPr="008678EE">
              <w:rPr>
                <w:rFonts w:ascii="Bookman Old Style" w:hAnsi="Bookman Old Style" w:cs="Arial"/>
                <w:w w:val="86"/>
                <w:sz w:val="16"/>
                <w:szCs w:val="16"/>
              </w:rPr>
              <w:t xml:space="preserve">el </w:t>
            </w:r>
            <w:r w:rsidRPr="008678EE">
              <w:rPr>
                <w:rFonts w:ascii="Bookman Old Style" w:hAnsi="Bookman Old Style" w:cs="Arial"/>
                <w:w w:val="111"/>
                <w:sz w:val="16"/>
                <w:szCs w:val="16"/>
              </w:rPr>
              <w:t>art</w:t>
            </w:r>
            <w:r w:rsidRPr="008678EE">
              <w:rPr>
                <w:rFonts w:ascii="Bookman Old Style" w:hAnsi="Bookman Old Style" w:cs="Arial"/>
                <w:w w:val="77"/>
                <w:sz w:val="16"/>
                <w:szCs w:val="16"/>
              </w:rPr>
              <w:t>í</w:t>
            </w:r>
            <w:r w:rsidRPr="008678EE">
              <w:rPr>
                <w:rFonts w:ascii="Bookman Old Style" w:hAnsi="Bookman Old Style" w:cs="Arial"/>
                <w:w w:val="105"/>
                <w:sz w:val="16"/>
                <w:szCs w:val="16"/>
              </w:rPr>
              <w:t>culo</w:t>
            </w:r>
            <w:r w:rsidRPr="008678EE">
              <w:rPr>
                <w:rFonts w:ascii="Bookman Old Style" w:hAnsi="Bookman Old Style" w:cs="Arial"/>
                <w:sz w:val="16"/>
                <w:szCs w:val="16"/>
              </w:rPr>
              <w:t xml:space="preserve"> 339 de la Ley 906 de 2004, el </w:t>
            </w:r>
            <w:r w:rsidRPr="008678EE">
              <w:rPr>
                <w:rFonts w:ascii="Bookman Old Style" w:hAnsi="Bookman Old Style" w:cs="Arial"/>
                <w:w w:val="83"/>
                <w:sz w:val="16"/>
                <w:szCs w:val="16"/>
              </w:rPr>
              <w:t>c</w:t>
            </w:r>
            <w:r w:rsidRPr="008678EE">
              <w:rPr>
                <w:rFonts w:ascii="Bookman Old Style" w:hAnsi="Bookman Old Style" w:cs="Arial"/>
                <w:w w:val="105"/>
                <w:sz w:val="16"/>
                <w:szCs w:val="16"/>
              </w:rPr>
              <w:t xml:space="preserve">ual </w:t>
            </w:r>
            <w:r w:rsidRPr="008678EE">
              <w:rPr>
                <w:rFonts w:ascii="Bookman Old Style" w:hAnsi="Bookman Old Style" w:cs="Arial"/>
                <w:sz w:val="16"/>
                <w:szCs w:val="16"/>
              </w:rPr>
              <w:t xml:space="preserve">quedará </w:t>
            </w:r>
            <w:r w:rsidRPr="008678EE">
              <w:rPr>
                <w:rFonts w:ascii="Bookman Old Style" w:hAnsi="Bookman Old Style" w:cs="Arial"/>
                <w:w w:val="92"/>
                <w:sz w:val="16"/>
                <w:szCs w:val="16"/>
              </w:rPr>
              <w:t>a</w:t>
            </w:r>
            <w:r w:rsidRPr="008678EE">
              <w:rPr>
                <w:rFonts w:ascii="Bookman Old Style" w:hAnsi="Bookman Old Style" w:cs="Arial"/>
                <w:w w:val="90"/>
                <w:sz w:val="16"/>
                <w:szCs w:val="16"/>
              </w:rPr>
              <w:t>s</w:t>
            </w:r>
            <w:r w:rsidRPr="008678EE">
              <w:rPr>
                <w:rFonts w:ascii="Bookman Old Style" w:hAnsi="Bookman Old Style" w:cs="Arial"/>
                <w:w w:val="80"/>
                <w:sz w:val="16"/>
                <w:szCs w:val="16"/>
              </w:rPr>
              <w:t>í:</w:t>
            </w:r>
          </w:p>
          <w:p w:rsidR="0057244D" w:rsidRPr="008678EE" w:rsidRDefault="0057244D" w:rsidP="00887E86">
            <w:pPr>
              <w:spacing w:line="240" w:lineRule="auto"/>
              <w:jc w:val="both"/>
              <w:rPr>
                <w:rFonts w:ascii="Bookman Old Style" w:hAnsi="Bookman Old Style" w:cs="Arial"/>
                <w:b/>
                <w:sz w:val="16"/>
                <w:szCs w:val="16"/>
              </w:rPr>
            </w:pPr>
            <w:r w:rsidRPr="008678EE">
              <w:rPr>
                <w:rFonts w:ascii="Bookman Old Style" w:hAnsi="Bookman Old Style" w:cs="Arial"/>
                <w:b/>
                <w:w w:val="109"/>
                <w:sz w:val="16"/>
                <w:szCs w:val="16"/>
              </w:rPr>
              <w:t>"</w:t>
            </w:r>
            <w:r w:rsidRPr="008678EE">
              <w:rPr>
                <w:rFonts w:ascii="Bookman Old Style" w:hAnsi="Bookman Old Style" w:cs="Arial"/>
                <w:b/>
                <w:sz w:val="16"/>
                <w:szCs w:val="16"/>
              </w:rPr>
              <w:t>Artículo 339. Trámite.</w:t>
            </w:r>
            <w:r w:rsidRPr="008678EE">
              <w:rPr>
                <w:rFonts w:ascii="Bookman Old Style" w:hAnsi="Bookman Old Style" w:cs="Arial"/>
                <w:sz w:val="16"/>
                <w:szCs w:val="16"/>
              </w:rPr>
              <w:t xml:space="preserve"> Abierta por el juez la audiencia, ordenará el traslado del escrito a las demás partes; concederá la palabra a la Fiscalía, Ministerio Público, víctima y defensa para que expresen oralmente las causales de incompetencia, impedimentos, recusaciones, nulidades si las hubiere, y las observaciones sobre el escrito de acusación. Si este no reúne los requisitos establecidos en el artículo 337, se concederá la palabra al fiscal para que lo aclare, adicione o corrija de inmediato.</w:t>
            </w:r>
          </w:p>
          <w:p w:rsidR="0057244D" w:rsidRPr="008678EE" w:rsidRDefault="0057244D" w:rsidP="00887E86">
            <w:pPr>
              <w:spacing w:line="240" w:lineRule="auto"/>
              <w:jc w:val="both"/>
              <w:rPr>
                <w:rFonts w:ascii="Bookman Old Style" w:hAnsi="Bookman Old Style" w:cs="Arial"/>
                <w:sz w:val="16"/>
                <w:szCs w:val="16"/>
              </w:rPr>
            </w:pPr>
            <w:r w:rsidRPr="008678EE">
              <w:rPr>
                <w:rFonts w:ascii="Bookman Old Style" w:hAnsi="Bookman Old Style" w:cs="Arial"/>
                <w:sz w:val="16"/>
                <w:szCs w:val="16"/>
              </w:rPr>
              <w:t>Resuelto lo anterior se pronunciarán sobre las causales de incompetencia, impedimentos y recusaciones.</w:t>
            </w:r>
          </w:p>
          <w:p w:rsidR="0057244D" w:rsidRPr="008678EE" w:rsidRDefault="0057244D" w:rsidP="00887E86">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Posteriormente el juez concederá la palabra al fiscal para que formule la correspondiente acusación y si es del caso que solicite la acumulación</w:t>
            </w:r>
            <w:r w:rsidRPr="008678EE">
              <w:rPr>
                <w:rFonts w:ascii="Bookman Old Style" w:hAnsi="Bookman Old Style" w:cs="Arial"/>
                <w:b/>
                <w:sz w:val="16"/>
                <w:szCs w:val="16"/>
              </w:rPr>
              <w:tab/>
              <w:t>que por conexidad corresponda de acuerdo con lo establecido en el artículo 51 de este Código. La lectura de los anexos se realizará solo si es solicitada por alguna de las partes o intervinientes.</w:t>
            </w:r>
          </w:p>
          <w:p w:rsidR="0057244D" w:rsidRPr="00CB3096" w:rsidRDefault="0057244D" w:rsidP="00887E86">
            <w:pPr>
              <w:spacing w:line="240" w:lineRule="auto"/>
              <w:jc w:val="both"/>
              <w:rPr>
                <w:rFonts w:ascii="Bookman Old Style" w:hAnsi="Bookman Old Style" w:cs="Arial"/>
                <w:b/>
                <w:sz w:val="16"/>
                <w:szCs w:val="16"/>
              </w:rPr>
            </w:pPr>
            <w:r w:rsidRPr="00CB3096">
              <w:rPr>
                <w:rFonts w:ascii="Bookman Old Style" w:hAnsi="Bookman Old Style" w:cs="Arial"/>
                <w:b/>
                <w:sz w:val="16"/>
                <w:szCs w:val="16"/>
              </w:rPr>
              <w:t xml:space="preserve">Formulada la acusación, el juez preguntará al procesado si acepta los cargos formulados por la Fiscalía. En caso de allanarse a los cargos, se procederá a dictar sentencia de conformidad con lo previsto en el artículo 354 de este Código. En caso contrario, se continuará con el trámite ordinario. </w:t>
            </w:r>
          </w:p>
          <w:p w:rsidR="0057244D" w:rsidRPr="008678EE" w:rsidRDefault="0057244D" w:rsidP="00887E86">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El juez deberá presidir toda la audiencia </w:t>
            </w:r>
            <w:r w:rsidRPr="008678EE">
              <w:rPr>
                <w:rFonts w:ascii="Bookman Old Style" w:hAnsi="Bookman Old Style" w:cs="Arial"/>
                <w:sz w:val="16"/>
                <w:szCs w:val="16"/>
              </w:rPr>
              <w:lastRenderedPageBreak/>
              <w:t>y se requerirá para su validez la presencia del fiscal, del abogado defensor y del acusado privado de la libertad, a menos que no desee hacerlo o sea renuente a su traslado."</w:t>
            </w:r>
          </w:p>
          <w:p w:rsidR="0057244D" w:rsidRPr="008678EE" w:rsidRDefault="0057244D" w:rsidP="00887E86">
            <w:pPr>
              <w:spacing w:line="240" w:lineRule="auto"/>
              <w:ind w:right="-76"/>
              <w:jc w:val="both"/>
              <w:rPr>
                <w:rFonts w:ascii="Bookman Old Style" w:eastAsia="MS Mincho" w:hAnsi="Bookman Old Style" w:cs="Arial"/>
                <w:sz w:val="16"/>
                <w:szCs w:val="16"/>
              </w:rPr>
            </w:pPr>
          </w:p>
          <w:p w:rsidR="0057244D" w:rsidRPr="008678EE" w:rsidRDefault="0057244D" w:rsidP="007D36A7">
            <w:pPr>
              <w:spacing w:before="29"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497FFB">
              <w:rPr>
                <w:rFonts w:ascii="Bookman Old Style" w:hAnsi="Bookman Old Style" w:cs="Arial"/>
                <w:sz w:val="16"/>
                <w:szCs w:val="16"/>
              </w:rPr>
              <w:t>eración ahora es el artículo 122</w:t>
            </w:r>
            <w:r w:rsidRPr="008678EE">
              <w:rPr>
                <w:rFonts w:ascii="Bookman Old Style" w:hAnsi="Bookman Old Style" w:cs="Arial"/>
                <w:sz w:val="16"/>
                <w:szCs w:val="16"/>
              </w:rPr>
              <w:t>.</w:t>
            </w:r>
          </w:p>
          <w:p w:rsidR="0057244D" w:rsidRPr="008678EE" w:rsidRDefault="0057244D" w:rsidP="00887E86">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hAnsi="Bookman Old Style" w:cs="Arial"/>
                <w:sz w:val="16"/>
                <w:szCs w:val="16"/>
              </w:rPr>
              <w:t>La norma pretende que se pueda solicitar en audiencia de acusación la acumulación de procesos y se incluye la posibilidad de aceptar cargos en sede de acusación.</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1620"/>
              </w:tabs>
              <w:spacing w:line="240" w:lineRule="auto"/>
              <w:ind w:right="-76"/>
              <w:jc w:val="both"/>
              <w:rPr>
                <w:rFonts w:ascii="Bookman Old Style" w:hAnsi="Bookman Old Style" w:cs="Arial"/>
                <w:b/>
                <w:w w:val="109"/>
                <w:sz w:val="16"/>
                <w:szCs w:val="16"/>
              </w:rPr>
            </w:pPr>
            <w:r w:rsidRPr="008678EE">
              <w:rPr>
                <w:rFonts w:ascii="Bookman Old Style" w:hAnsi="Bookman Old Style" w:cs="Arial"/>
                <w:b/>
                <w:w w:val="109"/>
                <w:sz w:val="16"/>
                <w:szCs w:val="16"/>
              </w:rPr>
              <w:lastRenderedPageBreak/>
              <w:t xml:space="preserve">No se encontraba en el proyecto inicial. </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A</w:t>
            </w:r>
            <w:r w:rsidR="00497FFB">
              <w:rPr>
                <w:rFonts w:ascii="Bookman Old Style" w:eastAsia="MS Mincho" w:hAnsi="Bookman Old Style" w:cs="Arial"/>
                <w:b/>
                <w:sz w:val="16"/>
                <w:szCs w:val="16"/>
              </w:rPr>
              <w:t>rtículo 123</w:t>
            </w:r>
            <w:r w:rsidRPr="008678EE">
              <w:rPr>
                <w:rFonts w:ascii="Bookman Old Style" w:eastAsia="MS Mincho" w:hAnsi="Bookman Old Style" w:cs="Arial"/>
                <w:b/>
                <w:sz w:val="16"/>
                <w:szCs w:val="16"/>
              </w:rPr>
              <w:t xml:space="preserve">. </w:t>
            </w:r>
            <w:r w:rsidRPr="008678EE">
              <w:rPr>
                <w:rFonts w:ascii="Bookman Old Style" w:eastAsia="MS Mincho" w:hAnsi="Bookman Old Style" w:cs="Arial"/>
                <w:sz w:val="16"/>
                <w:szCs w:val="16"/>
              </w:rPr>
              <w:t>El inciso 1 del artículo 342 del Código de Procedimiento Penal se modifica y quedará así:</w:t>
            </w:r>
          </w:p>
          <w:p w:rsidR="0057244D" w:rsidRPr="008678EE" w:rsidRDefault="0057244D" w:rsidP="007D36A7">
            <w:pPr>
              <w:tabs>
                <w:tab w:val="left" w:pos="2410"/>
              </w:tabs>
              <w:spacing w:after="0" w:line="240" w:lineRule="auto"/>
              <w:jc w:val="both"/>
              <w:rPr>
                <w:rFonts w:ascii="Bookman Old Style" w:eastAsia="MS Mincho" w:hAnsi="Bookman Old Style" w:cs="Arial"/>
                <w:b/>
                <w:sz w:val="16"/>
                <w:szCs w:val="16"/>
              </w:rPr>
            </w:pP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eastAsia="MS Mincho" w:hAnsi="Bookman Old Style" w:cs="Arial"/>
                <w:i/>
                <w:sz w:val="16"/>
                <w:szCs w:val="16"/>
              </w:rPr>
              <w:t>“</w:t>
            </w:r>
            <w:r w:rsidRPr="008678EE">
              <w:rPr>
                <w:rFonts w:ascii="Bookman Old Style" w:eastAsia="MS Mincho" w:hAnsi="Bookman Old Style" w:cs="Arial"/>
                <w:b/>
                <w:i/>
                <w:sz w:val="16"/>
                <w:szCs w:val="16"/>
              </w:rPr>
              <w:t>Artículo 342º. Medidas de protección.</w:t>
            </w:r>
            <w:r w:rsidRPr="008678EE">
              <w:rPr>
                <w:rFonts w:ascii="Bookman Old Style" w:eastAsia="MS Mincho" w:hAnsi="Bookman Old Style" w:cs="Arial"/>
                <w:i/>
                <w:sz w:val="16"/>
                <w:szCs w:val="16"/>
              </w:rPr>
              <w:t xml:space="preserve"> Una vez formulada la acusación, el juez podrá, a solicitud de la Fiscalía </w:t>
            </w:r>
            <w:r w:rsidRPr="008C6E44">
              <w:rPr>
                <w:rFonts w:ascii="Bookman Old Style" w:eastAsia="MS Mincho" w:hAnsi="Bookman Old Style" w:cs="Arial"/>
                <w:i/>
                <w:sz w:val="16"/>
                <w:szCs w:val="16"/>
                <w:u w:val="single"/>
              </w:rPr>
              <w:t>o de la víctima</w:t>
            </w:r>
            <w:r w:rsidRPr="008C6E44">
              <w:rPr>
                <w:rFonts w:ascii="Bookman Old Style" w:eastAsia="MS Mincho" w:hAnsi="Bookman Old Style" w:cs="Arial"/>
                <w:i/>
                <w:sz w:val="16"/>
                <w:szCs w:val="16"/>
              </w:rPr>
              <w:t>,</w:t>
            </w:r>
            <w:r w:rsidRPr="008678EE">
              <w:rPr>
                <w:rFonts w:ascii="Bookman Old Style" w:eastAsia="MS Mincho" w:hAnsi="Bookman Old Style" w:cs="Arial"/>
                <w:i/>
                <w:sz w:val="16"/>
                <w:szCs w:val="16"/>
              </w:rPr>
              <w:t xml:space="preserve"> cuando se considere necesario para la protección integral de las víctimas o testigos, ordenar:”</w:t>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Se pretende incorporar a la norma la posibilidad de que la víctima acuda directamente ante un Juez de Control de Garantías a solicitar medidas de protección, en atención a la constitucionalidad condicionada efectuada en la sentencia C-209 de 2007, en donde se dijo: </w:t>
            </w:r>
          </w:p>
          <w:p w:rsidR="0057244D" w:rsidRPr="008678EE" w:rsidRDefault="0057244D" w:rsidP="007D36A7">
            <w:pPr>
              <w:tabs>
                <w:tab w:val="left" w:pos="2410"/>
              </w:tabs>
              <w:spacing w:after="0" w:line="240" w:lineRule="auto"/>
              <w:jc w:val="both"/>
              <w:rPr>
                <w:rFonts w:ascii="Bookman Old Style" w:eastAsia="MS Mincho" w:hAnsi="Bookman Old Style" w:cs="Arial"/>
                <w:i/>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i/>
                <w:sz w:val="16"/>
                <w:szCs w:val="16"/>
              </w:rPr>
            </w:pPr>
            <w:r w:rsidRPr="008678EE">
              <w:rPr>
                <w:rFonts w:ascii="Bookman Old Style" w:eastAsia="MS Mincho" w:hAnsi="Bookman Old Style" w:cs="Arial"/>
                <w:i/>
                <w:sz w:val="16"/>
                <w:szCs w:val="16"/>
              </w:rPr>
              <w:t>8.4. No se vislumbra una razón objetiva y suficiente que justifique esta exclusión. Permitir la solicitud de medidas de aseguramiento o de protección directamente ante el juez competente por la víctima, sin mediación del Fiscal, no genera una desigualdad de armas, no altera los rasgos fundamentales del sistema penal con tendencia acusatoria, ni implica una transformación del papel de interviniente especial que tiene la víctima dentro de este sistema procesal penal. Antes bien, asegura en mayor grado la adecuada protección de la vida, integridad, intimidad y seguridad de la víctima, de sus familiares y de los testigos a favor, así como de sus derechos a la verdad, a la justicia y a la reparación</w:t>
            </w:r>
            <w:r w:rsidRPr="008678EE">
              <w:rPr>
                <w:rFonts w:ascii="Bookman Old Style" w:eastAsia="MS Mincho" w:hAnsi="Bookman Old Style" w:cs="Arial"/>
                <w:sz w:val="16"/>
                <w:szCs w:val="16"/>
              </w:rPr>
              <w:t>.</w:t>
            </w:r>
          </w:p>
          <w:p w:rsidR="0057244D" w:rsidRPr="008678EE" w:rsidRDefault="0057244D" w:rsidP="007D36A7">
            <w:pPr>
              <w:tabs>
                <w:tab w:val="left" w:pos="2410"/>
              </w:tabs>
              <w:spacing w:after="0" w:line="240" w:lineRule="auto"/>
              <w:jc w:val="both"/>
              <w:rPr>
                <w:rFonts w:ascii="Bookman Old Style" w:eastAsia="MS Mincho" w:hAnsi="Bookman Old Style" w:cs="Arial"/>
                <w:i/>
                <w:sz w:val="16"/>
                <w:szCs w:val="16"/>
              </w:rPr>
            </w:pPr>
            <w:r w:rsidRPr="008678EE">
              <w:rPr>
                <w:rFonts w:ascii="Bookman Old Style" w:eastAsia="MS Mincho" w:hAnsi="Bookman Old Style" w:cs="Arial"/>
                <w:i/>
                <w:sz w:val="16"/>
                <w:szCs w:val="16"/>
              </w:rPr>
              <w:t>8.5. Esta omisión genera además una desigualdad en la valoración de los derechos de la víctima, al dejarla desprotegida en circunstancias en las que deba acudirse urgentemente ante el juez competente para solicitar la adopción de una medida de protección o aseguramiento, o la modificación de la medida inicialmente otorgada</w:t>
            </w:r>
            <w:r w:rsidRPr="008678EE">
              <w:rPr>
                <w:rFonts w:ascii="Bookman Old Style" w:eastAsia="MS Mincho" w:hAnsi="Bookman Old Style" w:cs="Arial"/>
                <w:sz w:val="16"/>
                <w:szCs w:val="16"/>
              </w:rPr>
              <w:t>.</w:t>
            </w:r>
          </w:p>
          <w:p w:rsidR="0057244D" w:rsidRPr="008678EE" w:rsidRDefault="0057244D" w:rsidP="007D36A7">
            <w:pPr>
              <w:tabs>
                <w:tab w:val="left" w:pos="2410"/>
              </w:tabs>
              <w:spacing w:after="0" w:line="240" w:lineRule="auto"/>
              <w:jc w:val="both"/>
              <w:rPr>
                <w:rFonts w:ascii="Bookman Old Style"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11"/>
                <w:sz w:val="16"/>
                <w:szCs w:val="16"/>
              </w:rPr>
              <w:t xml:space="preserve">ARTÍCULO </w:t>
            </w:r>
            <w:r w:rsidRPr="008678EE">
              <w:rPr>
                <w:rFonts w:ascii="Bookman Old Style" w:hAnsi="Bookman Old Style" w:cs="Arial"/>
                <w:b/>
                <w:sz w:val="16"/>
                <w:szCs w:val="16"/>
              </w:rPr>
              <w:t>117.</w:t>
            </w:r>
            <w:r w:rsidRPr="008678EE">
              <w:rPr>
                <w:rFonts w:ascii="Bookman Old Style" w:hAnsi="Bookman Old Style" w:cs="Arial"/>
                <w:sz w:val="16"/>
                <w:szCs w:val="16"/>
              </w:rPr>
              <w:t xml:space="preserve"> Modifíquese el artículo 343 de la Ley</w:t>
            </w:r>
            <w:r w:rsidRPr="008678EE">
              <w:rPr>
                <w:rFonts w:ascii="Bookman Old Style" w:hAnsi="Bookman Old Style" w:cs="Arial"/>
                <w:spacing w:val="54"/>
                <w:sz w:val="16"/>
                <w:szCs w:val="16"/>
              </w:rPr>
              <w:t xml:space="preserve"> </w:t>
            </w:r>
            <w:r w:rsidRPr="008678EE">
              <w:rPr>
                <w:rFonts w:ascii="Bookman Old Style" w:hAnsi="Bookman Old Style" w:cs="Arial"/>
                <w:sz w:val="16"/>
                <w:szCs w:val="16"/>
              </w:rPr>
              <w:t xml:space="preserve">906 de 2004, el </w:t>
            </w:r>
            <w:r w:rsidRPr="008678EE">
              <w:rPr>
                <w:rFonts w:ascii="Bookman Old Style" w:hAnsi="Bookman Old Style" w:cs="Arial"/>
                <w:w w:val="92"/>
                <w:sz w:val="16"/>
                <w:szCs w:val="16"/>
              </w:rPr>
              <w:t>c</w:t>
            </w:r>
            <w:r w:rsidRPr="008678EE">
              <w:rPr>
                <w:rFonts w:ascii="Bookman Old Style" w:hAnsi="Bookman Old Style" w:cs="Arial"/>
                <w:w w:val="105"/>
                <w:sz w:val="16"/>
                <w:szCs w:val="16"/>
              </w:rPr>
              <w:t xml:space="preserve">ual </w:t>
            </w:r>
            <w:r w:rsidRPr="008678EE">
              <w:rPr>
                <w:rFonts w:ascii="Bookman Old Style" w:hAnsi="Bookman Old Style" w:cs="Arial"/>
                <w:sz w:val="16"/>
                <w:szCs w:val="16"/>
              </w:rPr>
              <w:t xml:space="preserve">quedará </w:t>
            </w:r>
            <w:r w:rsidRPr="008678EE">
              <w:rPr>
                <w:rFonts w:ascii="Bookman Old Style" w:hAnsi="Bookman Old Style" w:cs="Arial"/>
                <w:w w:val="101"/>
                <w:sz w:val="16"/>
                <w:szCs w:val="16"/>
              </w:rPr>
              <w:t>a</w:t>
            </w:r>
            <w:r w:rsidRPr="008678EE">
              <w:rPr>
                <w:rFonts w:ascii="Bookman Old Style" w:hAnsi="Bookman Old Style" w:cs="Arial"/>
                <w:w w:val="105"/>
                <w:sz w:val="16"/>
                <w:szCs w:val="16"/>
              </w:rPr>
              <w:t>sí:</w:t>
            </w:r>
          </w:p>
          <w:p w:rsidR="0057244D" w:rsidRPr="008678EE" w:rsidRDefault="0057244D" w:rsidP="00887E86">
            <w:pPr>
              <w:spacing w:before="31"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t>"Artículo 343. Fecha de la audiencia preparatoria.</w:t>
            </w:r>
            <w:r w:rsidRPr="008678EE">
              <w:rPr>
                <w:rFonts w:ascii="Bookman Old Style" w:eastAsia="MS Mincho" w:hAnsi="Bookman Old Style" w:cs="Arial"/>
                <w:sz w:val="16"/>
                <w:szCs w:val="16"/>
              </w:rPr>
              <w:t xml:space="preserve"> Antes de finalizar la audiencia de formulación de acusación el juez tomará las siguientes decisiones:</w:t>
            </w:r>
          </w:p>
          <w:p w:rsidR="0057244D" w:rsidRPr="008678EE" w:rsidRDefault="0057244D" w:rsidP="00887E86">
            <w:pPr>
              <w:spacing w:before="31"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w:t>
            </w:r>
          </w:p>
          <w:p w:rsidR="0057244D" w:rsidRPr="008678EE" w:rsidRDefault="0057244D" w:rsidP="00887E86">
            <w:pPr>
              <w:spacing w:before="31"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1. Incorporará las correcciones a la acusación leída.</w:t>
            </w:r>
          </w:p>
          <w:p w:rsidR="0057244D" w:rsidRPr="008678EE" w:rsidRDefault="0057244D" w:rsidP="00887E86">
            <w:pPr>
              <w:spacing w:before="31"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2. Aprobará o improbará los acuerdos a que hayan llegado las partes.</w:t>
            </w:r>
          </w:p>
          <w:p w:rsidR="0057244D" w:rsidRPr="008678EE" w:rsidRDefault="0057244D" w:rsidP="00887E86">
            <w:pPr>
              <w:spacing w:before="31"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3. Suspenderá condicionalmente el procedimiento, cuando corresponda.</w:t>
            </w:r>
          </w:p>
          <w:p w:rsidR="0057244D" w:rsidRPr="008678EE" w:rsidRDefault="0057244D" w:rsidP="00887E86">
            <w:pPr>
              <w:spacing w:before="31"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Concluida la audiencia de formulación de acusación, el juez fijará fecha, hora y sala para la celebración de la audiencia preparatoria, la cual deberá realizarse en un término no inferior a quince (15) días ni superior a los </w:t>
            </w:r>
            <w:r w:rsidRPr="008678EE">
              <w:rPr>
                <w:rFonts w:ascii="Bookman Old Style" w:eastAsia="MS Mincho" w:hAnsi="Bookman Old Style" w:cs="Arial"/>
                <w:b/>
                <w:sz w:val="16"/>
                <w:szCs w:val="16"/>
                <w:u w:val="single"/>
              </w:rPr>
              <w:t>cuarenta y cinco (45</w:t>
            </w:r>
            <w:r w:rsidRPr="008678EE">
              <w:rPr>
                <w:rFonts w:ascii="Bookman Old Style" w:eastAsia="MS Mincho" w:hAnsi="Bookman Old Style" w:cs="Arial"/>
                <w:sz w:val="16"/>
                <w:szCs w:val="16"/>
              </w:rPr>
              <w:t>) días siguientes a su señalamiento. A falta de sala, el juez podrá habilitar cualquier otro recinto público o privado para el efecto.”</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497FFB">
              <w:rPr>
                <w:rFonts w:ascii="Bookman Old Style" w:hAnsi="Bookman Old Style" w:cs="Arial"/>
                <w:sz w:val="16"/>
                <w:szCs w:val="16"/>
              </w:rPr>
              <w:t>eración ahora es el artículo 124</w:t>
            </w:r>
            <w:r w:rsidRPr="008678EE">
              <w:rPr>
                <w:rFonts w:ascii="Bookman Old Style" w:hAnsi="Bookman Old Style" w:cs="Arial"/>
                <w:sz w:val="16"/>
                <w:szCs w:val="16"/>
              </w:rPr>
              <w:t>.</w:t>
            </w:r>
          </w:p>
          <w:p w:rsidR="0057244D" w:rsidRPr="008678EE" w:rsidRDefault="0057244D" w:rsidP="00887E86">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amplía el término a cuarenta y cinco (45) días para ajustarlo con la práctica judicial..</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887E86">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lastRenderedPageBreak/>
              <w:t>ARTÍCULO 118.</w:t>
            </w:r>
            <w:r w:rsidRPr="008678EE">
              <w:rPr>
                <w:rFonts w:ascii="Bookman Old Style" w:eastAsia="MS Mincho" w:hAnsi="Bookman Old Style" w:cs="Arial"/>
                <w:sz w:val="16"/>
                <w:szCs w:val="16"/>
              </w:rPr>
              <w:t xml:space="preserve"> Modifíquese el artículo 344 de la Ley 906 de 2004, el cual quedará así:</w:t>
            </w:r>
          </w:p>
          <w:p w:rsidR="0057244D" w:rsidRPr="008678EE" w:rsidRDefault="0057244D" w:rsidP="00887E86">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"Artículo 344. Descubrimiento probatorio de la Fiscalía y la víctima.</w:t>
            </w:r>
            <w:r w:rsidRPr="008678EE">
              <w:rPr>
                <w:rFonts w:ascii="Bookman Old Style" w:eastAsia="MS Mincho" w:hAnsi="Bookman Old Style" w:cs="Arial"/>
                <w:sz w:val="16"/>
                <w:szCs w:val="16"/>
              </w:rPr>
              <w:t xml:space="preserve"> Dentro de la audiencia de formulación de acusación se cumplirá lo relacionado con el descubrimiento de la prueba </w:t>
            </w:r>
            <w:r w:rsidRPr="008678EE">
              <w:rPr>
                <w:rFonts w:ascii="Bookman Old Style" w:eastAsia="MS Mincho" w:hAnsi="Bookman Old Style" w:cs="Arial"/>
                <w:b/>
                <w:sz w:val="16"/>
                <w:szCs w:val="16"/>
              </w:rPr>
              <w:t>de la fiscalía, el cual deberá incluir todos los elementos materiales probatorios, evidencia física favorable y desfavorable en su poder.</w:t>
            </w:r>
          </w:p>
          <w:p w:rsidR="0057244D" w:rsidRPr="008678EE" w:rsidRDefault="0057244D" w:rsidP="00887E86">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En esta audiencia se realizará también el descubrimiento probatorio de la víctima.</w:t>
            </w:r>
          </w:p>
          <w:p w:rsidR="0057244D" w:rsidRPr="008678EE" w:rsidRDefault="0057244D" w:rsidP="00887E86">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t>La víctima</w:t>
            </w:r>
            <w:r w:rsidRPr="008678EE">
              <w:rPr>
                <w:rFonts w:ascii="Bookman Old Style" w:eastAsia="MS Mincho" w:hAnsi="Bookman Old Style" w:cs="Arial"/>
                <w:sz w:val="16"/>
                <w:szCs w:val="16"/>
              </w:rPr>
              <w:t xml:space="preserve"> y la defensa </w:t>
            </w:r>
            <w:r w:rsidRPr="008678EE">
              <w:rPr>
                <w:rFonts w:ascii="Bookman Old Style" w:eastAsia="MS Mincho" w:hAnsi="Bookman Old Style" w:cs="Arial"/>
                <w:b/>
                <w:sz w:val="16"/>
                <w:szCs w:val="16"/>
              </w:rPr>
              <w:t>podrán</w:t>
            </w:r>
            <w:r w:rsidRPr="008678EE">
              <w:rPr>
                <w:rFonts w:ascii="Bookman Old Style" w:eastAsia="MS Mincho" w:hAnsi="Bookman Old Style" w:cs="Arial"/>
                <w:sz w:val="16"/>
                <w:szCs w:val="16"/>
              </w:rPr>
              <w:t xml:space="preserve"> solicitar al Juez de Conocimiento que ordene a la Fiscalía, o a quien corresponda, </w:t>
            </w:r>
            <w:r w:rsidRPr="008678EE">
              <w:rPr>
                <w:rFonts w:ascii="Bookman Old Style" w:eastAsia="MS Mincho" w:hAnsi="Bookman Old Style" w:cs="Arial"/>
                <w:b/>
                <w:sz w:val="16"/>
                <w:szCs w:val="16"/>
              </w:rPr>
              <w:t>el descubrimiento de todos o de algunos de los elementos materiales prob</w:t>
            </w:r>
            <w:r w:rsidRPr="00CB3096">
              <w:rPr>
                <w:rFonts w:ascii="Bookman Old Style" w:eastAsia="MS Mincho" w:hAnsi="Bookman Old Style" w:cs="Arial"/>
                <w:b/>
                <w:sz w:val="16"/>
                <w:szCs w:val="16"/>
              </w:rPr>
              <w:t>atorios y las evidencias físicas de las que tenga conocimiento</w:t>
            </w:r>
            <w:r w:rsidRPr="008678EE">
              <w:rPr>
                <w:rFonts w:ascii="Bookman Old Style" w:eastAsia="MS Mincho" w:hAnsi="Bookman Old Style" w:cs="Arial"/>
                <w:sz w:val="16"/>
                <w:szCs w:val="16"/>
              </w:rPr>
              <w:t>, y el juez ordenará, si es pertinente, descubrir, exhibir o entregar copia según se solicite, con un plazo máximo de tres (3) días para su cumplimiento.</w:t>
            </w:r>
          </w:p>
          <w:p w:rsidR="0057244D" w:rsidRPr="008678EE" w:rsidRDefault="0057244D" w:rsidP="00887E86">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Cuando la defensa piense hacer uso de la inimputabilidad en cualquiera de sus variantes entregará a la Fiscalía los exámenes periciales que le hubieren sido practicados al acusado.</w:t>
            </w:r>
          </w:p>
          <w:p w:rsidR="0057244D" w:rsidRPr="008678EE" w:rsidRDefault="0057244D" w:rsidP="00887E86">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El juez velará porque el descubrimiento sea lo más completo posible durante la audiencia de formulación de acusación.</w:t>
            </w:r>
          </w:p>
          <w:p w:rsidR="0057244D" w:rsidRPr="008678EE" w:rsidRDefault="0057244D" w:rsidP="00887E86">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Sin embargo, si durante el juicio alguna de las partes o intervinientes encuentra un elemento material probatorio y evidencia física muy significativos que debería ser descubierto, lo pondrá en conocimiento del juez quien, oídas las </w:t>
            </w:r>
            <w:r w:rsidRPr="008678EE">
              <w:rPr>
                <w:rFonts w:ascii="Bookman Old Style" w:eastAsia="MS Mincho" w:hAnsi="Bookman Old Style" w:cs="Arial"/>
                <w:sz w:val="16"/>
                <w:szCs w:val="16"/>
              </w:rPr>
              <w:lastRenderedPageBreak/>
              <w:t xml:space="preserve">partes o al interviniente y considerado el perjuicio que podría producirse al derecho de defensa y la integridad del juicio, decidirá si es excepcionalmente admisible o si debe </w:t>
            </w:r>
            <w:r w:rsidRPr="008678EE">
              <w:rPr>
                <w:rFonts w:ascii="Bookman Old Style" w:eastAsia="MS Mincho" w:hAnsi="Bookman Old Style" w:cs="Arial"/>
                <w:b/>
                <w:sz w:val="16"/>
                <w:szCs w:val="16"/>
              </w:rPr>
              <w:t>rechazarse</w:t>
            </w:r>
            <w:r w:rsidRPr="008678EE">
              <w:rPr>
                <w:rFonts w:ascii="Bookman Old Style" w:eastAsia="MS Mincho" w:hAnsi="Bookman Old Style" w:cs="Arial"/>
                <w:sz w:val="16"/>
                <w:szCs w:val="16"/>
              </w:rPr>
              <w:t xml:space="preserve"> esa prueba."</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497FFB">
              <w:rPr>
                <w:rFonts w:ascii="Bookman Old Style" w:hAnsi="Bookman Old Style" w:cs="Arial"/>
                <w:sz w:val="16"/>
                <w:szCs w:val="16"/>
              </w:rPr>
              <w:t>eración ahora es el artículo 125</w:t>
            </w:r>
            <w:r w:rsidRPr="008678EE">
              <w:rPr>
                <w:rFonts w:ascii="Bookman Old Style" w:hAnsi="Bookman Old Style" w:cs="Arial"/>
                <w:sz w:val="16"/>
                <w:szCs w:val="16"/>
              </w:rPr>
              <w:t>.</w:t>
            </w:r>
          </w:p>
          <w:p w:rsidR="0057244D" w:rsidRPr="008678EE" w:rsidRDefault="0057244D" w:rsidP="00840BBA">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t>ARTÍCULO 118.</w:t>
            </w:r>
            <w:r w:rsidRPr="008678EE">
              <w:rPr>
                <w:rFonts w:ascii="Bookman Old Style" w:eastAsia="MS Mincho" w:hAnsi="Bookman Old Style" w:cs="Arial"/>
                <w:sz w:val="16"/>
                <w:szCs w:val="16"/>
              </w:rPr>
              <w:t xml:space="preserve"> Modifíquese el artículo 344 de la Ley 906 de 2004, el cual quedará así:</w:t>
            </w:r>
          </w:p>
          <w:p w:rsidR="0057244D" w:rsidRPr="008678EE" w:rsidRDefault="0057244D" w:rsidP="00840BBA">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"Artículo 344. Descubrimiento probatorio de la Fiscalía y la víctima.</w:t>
            </w:r>
            <w:r w:rsidRPr="008678EE">
              <w:rPr>
                <w:rFonts w:ascii="Bookman Old Style" w:eastAsia="MS Mincho" w:hAnsi="Bookman Old Style" w:cs="Arial"/>
                <w:sz w:val="16"/>
                <w:szCs w:val="16"/>
              </w:rPr>
              <w:t xml:space="preserve"> Dentro de la audiencia de formulación de acusación se cumplirá lo relacionado con el descubrimiento de la prueba </w:t>
            </w:r>
            <w:r w:rsidRPr="008678EE">
              <w:rPr>
                <w:rFonts w:ascii="Bookman Old Style" w:eastAsia="MS Mincho" w:hAnsi="Bookman Old Style" w:cs="Arial"/>
                <w:b/>
                <w:sz w:val="16"/>
                <w:szCs w:val="16"/>
              </w:rPr>
              <w:t>de la fiscalía, el cual deberá incluir todos los elementos materiales probatorios, evidencia física favorable y desfavorable en su poder.</w:t>
            </w:r>
          </w:p>
          <w:p w:rsidR="0057244D" w:rsidRPr="008678EE" w:rsidRDefault="0057244D" w:rsidP="00840BBA">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En esta audiencia se realizará también el descubrimiento probatorio de la víctima.</w:t>
            </w:r>
          </w:p>
          <w:p w:rsidR="0057244D" w:rsidRPr="008678EE" w:rsidRDefault="0057244D" w:rsidP="00840BBA">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t>La víctima</w:t>
            </w:r>
            <w:r w:rsidRPr="008678EE">
              <w:rPr>
                <w:rFonts w:ascii="Bookman Old Style" w:eastAsia="MS Mincho" w:hAnsi="Bookman Old Style" w:cs="Arial"/>
                <w:sz w:val="16"/>
                <w:szCs w:val="16"/>
              </w:rPr>
              <w:t xml:space="preserve"> y la defensa </w:t>
            </w:r>
            <w:r w:rsidRPr="008678EE">
              <w:rPr>
                <w:rFonts w:ascii="Bookman Old Style" w:eastAsia="MS Mincho" w:hAnsi="Bookman Old Style" w:cs="Arial"/>
                <w:b/>
                <w:sz w:val="16"/>
                <w:szCs w:val="16"/>
              </w:rPr>
              <w:t>podrán</w:t>
            </w:r>
            <w:r w:rsidRPr="008678EE">
              <w:rPr>
                <w:rFonts w:ascii="Bookman Old Style" w:eastAsia="MS Mincho" w:hAnsi="Bookman Old Style" w:cs="Arial"/>
                <w:sz w:val="16"/>
                <w:szCs w:val="16"/>
              </w:rPr>
              <w:t xml:space="preserve"> solicitar al Juez de Conocimiento que ordene a la Fiscalía, o a quien corresponda, </w:t>
            </w:r>
            <w:r w:rsidRPr="008678EE">
              <w:rPr>
                <w:rFonts w:ascii="Bookman Old Style" w:eastAsia="MS Mincho" w:hAnsi="Bookman Old Style" w:cs="Arial"/>
                <w:b/>
                <w:sz w:val="16"/>
                <w:szCs w:val="16"/>
              </w:rPr>
              <w:t>el descubrimiento de todos o de algunos de los elementos materiales probatorios y las evidencias físicas de las que tenga</w:t>
            </w:r>
            <w:r w:rsidRPr="008678EE">
              <w:rPr>
                <w:rFonts w:ascii="Bookman Old Style" w:eastAsia="MS Mincho" w:hAnsi="Bookman Old Style" w:cs="Arial"/>
                <w:sz w:val="16"/>
                <w:szCs w:val="16"/>
              </w:rPr>
              <w:t xml:space="preserve"> conocimiento, y el juez ordenará, si es pertinente, descubrir, exhibir o entregar copia según se solicite, con un plazo máximo de tres (3) días para su cumplimiento.</w:t>
            </w:r>
          </w:p>
          <w:p w:rsidR="0057244D" w:rsidRPr="008678EE" w:rsidRDefault="0057244D" w:rsidP="00840BBA">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Cuando la defensa piense hacer uso de la inimputabilidad en cualquiera de sus variantes entregará a la Fiscalía los exámenes periciales que le hubieren sido practicados al acusado.</w:t>
            </w:r>
          </w:p>
          <w:p w:rsidR="0057244D" w:rsidRPr="008678EE" w:rsidRDefault="0057244D" w:rsidP="00840BBA">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El juez velará porque el descubrimiento sea lo más </w:t>
            </w:r>
            <w:r w:rsidRPr="008678EE">
              <w:rPr>
                <w:rFonts w:ascii="Bookman Old Style" w:eastAsia="MS Mincho" w:hAnsi="Bookman Old Style" w:cs="Arial"/>
                <w:sz w:val="16"/>
                <w:szCs w:val="16"/>
              </w:rPr>
              <w:lastRenderedPageBreak/>
              <w:t>completo posible durante la audiencia de formulación de acusación.</w:t>
            </w:r>
          </w:p>
          <w:p w:rsidR="0057244D" w:rsidRPr="008678EE" w:rsidRDefault="0057244D" w:rsidP="00840BBA">
            <w:pPr>
              <w:spacing w:line="240" w:lineRule="auto"/>
              <w:jc w:val="both"/>
              <w:rPr>
                <w:rFonts w:ascii="Bookman Old Style" w:hAnsi="Bookman Old Style" w:cs="Arial"/>
                <w:sz w:val="16"/>
                <w:szCs w:val="16"/>
              </w:rPr>
            </w:pPr>
            <w:r w:rsidRPr="008678EE">
              <w:rPr>
                <w:rFonts w:ascii="Bookman Old Style" w:eastAsia="MS Mincho" w:hAnsi="Bookman Old Style" w:cs="Arial"/>
                <w:sz w:val="16"/>
                <w:szCs w:val="16"/>
              </w:rPr>
              <w:t xml:space="preserve">Sin embargo, si durante el juicio alguna de las partes o </w:t>
            </w:r>
            <w:r w:rsidRPr="00840BBA">
              <w:rPr>
                <w:rFonts w:ascii="Bookman Old Style" w:eastAsia="MS Mincho" w:hAnsi="Bookman Old Style" w:cs="Arial"/>
                <w:i/>
                <w:sz w:val="16"/>
                <w:szCs w:val="16"/>
                <w:u w:val="single"/>
              </w:rPr>
              <w:t>la víctima</w:t>
            </w:r>
            <w:r>
              <w:rPr>
                <w:rFonts w:ascii="Bookman Old Style" w:eastAsia="MS Mincho" w:hAnsi="Bookman Old Style" w:cs="Arial"/>
                <w:sz w:val="16"/>
                <w:szCs w:val="16"/>
              </w:rPr>
              <w:t xml:space="preserve"> </w:t>
            </w:r>
            <w:r w:rsidRPr="008678EE">
              <w:rPr>
                <w:rFonts w:ascii="Bookman Old Style" w:eastAsia="MS Mincho" w:hAnsi="Bookman Old Style" w:cs="Arial"/>
                <w:sz w:val="16"/>
                <w:szCs w:val="16"/>
              </w:rPr>
              <w:t xml:space="preserve">encuentra un elemento material probatorio y evidencia física muy significativos que debería ser descubierto, lo pondrá en conocimiento del juez quien, oídas las partes o </w:t>
            </w:r>
            <w:r w:rsidRPr="00840BBA">
              <w:rPr>
                <w:rFonts w:ascii="Bookman Old Style" w:eastAsia="MS Mincho" w:hAnsi="Bookman Old Style" w:cs="Arial"/>
                <w:i/>
                <w:sz w:val="16"/>
                <w:szCs w:val="16"/>
                <w:u w:val="single"/>
              </w:rPr>
              <w:t>a la víctima</w:t>
            </w:r>
            <w:r>
              <w:rPr>
                <w:rFonts w:ascii="Bookman Old Style" w:eastAsia="MS Mincho" w:hAnsi="Bookman Old Style" w:cs="Arial"/>
                <w:sz w:val="16"/>
                <w:szCs w:val="16"/>
              </w:rPr>
              <w:t xml:space="preserve"> </w:t>
            </w:r>
            <w:r w:rsidRPr="008678EE">
              <w:rPr>
                <w:rFonts w:ascii="Bookman Old Style" w:eastAsia="MS Mincho" w:hAnsi="Bookman Old Style" w:cs="Arial"/>
                <w:sz w:val="16"/>
                <w:szCs w:val="16"/>
              </w:rPr>
              <w:t xml:space="preserve">y considerado el perjuicio que podría producirse al derecho de defensa y la integridad del juicio, decidirá si es excepcionalmente admisible o si debe </w:t>
            </w:r>
            <w:r w:rsidRPr="008678EE">
              <w:rPr>
                <w:rFonts w:ascii="Bookman Old Style" w:eastAsia="MS Mincho" w:hAnsi="Bookman Old Style" w:cs="Arial"/>
                <w:b/>
                <w:sz w:val="16"/>
                <w:szCs w:val="16"/>
              </w:rPr>
              <w:t>rechazarse</w:t>
            </w:r>
            <w:r w:rsidRPr="008678EE">
              <w:rPr>
                <w:rFonts w:ascii="Bookman Old Style" w:eastAsia="MS Mincho" w:hAnsi="Bookman Old Style" w:cs="Arial"/>
                <w:sz w:val="16"/>
                <w:szCs w:val="16"/>
              </w:rPr>
              <w:t xml:space="preserve"> esa prueba."</w:t>
            </w:r>
          </w:p>
          <w:p w:rsidR="0057244D" w:rsidRPr="008678EE" w:rsidRDefault="0057244D" w:rsidP="008065AC">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Con la modificación de esta disposición se pretende introducir legalmente la constitucionalidad condicionada que de la norma vigente se ha hecho, además de regular tópicos que hasta el momento legislativamente no se habían contemplado.</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En primer término, se incorporó la constitucionalidad condicionada que se hizo en la sentencia C-1194 de 2005, en el entendido de que la facultad de solicitar el descubrimiento de un elemento material probatorio específico del que se tenga conocimiento "...puede ejercerse independientemente de lo previsto en el artículo 250 constitucional que obliga a la Fiscalía General de la Nación, o a sus delegados, en caso de presentarse escrito de acusación, a “suministrar, por conducto del juez de conocimiento, todos los elementos probatorios e informaciones de que tenga noticia incluidos los que le sean favorables al procesado”".</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Así las cosas, con la nueva redacción de la norma se pretende conciliar tanto el contenido del original artículo 244 del Código de Procedimiento Penal con el del artículo 250 de la Constitución, y de este modo ofrecerle legalmente a la defensa la facultad de solicitarle a la Fiscalía el descubrimiento probatorio de alguno, algunos o todos los </w:t>
            </w:r>
            <w:r w:rsidRPr="008678EE">
              <w:rPr>
                <w:rFonts w:ascii="Bookman Old Style" w:eastAsia="MS Mincho" w:hAnsi="Bookman Old Style" w:cs="Arial"/>
                <w:sz w:val="16"/>
                <w:szCs w:val="16"/>
              </w:rPr>
              <w:lastRenderedPageBreak/>
              <w:t>elementos materiales probatorios y evidencias físicas de los que tenga noticia.</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De la misma manera, y con el fin de preservar tanto los derechos de la víctima como los de la defensa, se establece que el afectado con el delito que pretende solicitar la práctica de pruebas en juicio debe realizar el descubrimiento en la formulación de acusación. Y ello tiene su razón de ser en que en primera medida ese descubrimiento de la víctima debe ser conocido por la Fiscalía, pero debe ser conocido en especial por el procesado, pues en desarrollo del derecho de defensa y del derecho de última intervención, es quien debe conocer esos elementos de prueba en aras de ejercer cabalmente la contradicción, postulando, si es del caso, elementos de prueba que eventualmente sirvan para contrarrestar los de la víctima.</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Adicionalmente, en nada se pervierte el sistema procesal con la realización de descubrimiento probatorio por parte de la víctima, pues si tiene la posibilidad de solicitar directamente pruebas para el juicio (así no las pueda practicar), con mayor razón puede descubrir, pues como requisito esencial de la petición, está el descubrimiento: quien puede lo más, puede lo menos.</w:t>
            </w:r>
            <w:r>
              <w:rPr>
                <w:rFonts w:ascii="Bookman Old Style" w:eastAsia="MS Mincho" w:hAnsi="Bookman Old Style" w:cs="Arial"/>
                <w:sz w:val="16"/>
                <w:szCs w:val="16"/>
              </w:rPr>
              <w:t xml:space="preserve"> </w:t>
            </w:r>
          </w:p>
          <w:p w:rsidR="0057244D"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Pr>
                <w:rFonts w:ascii="Bookman Old Style" w:eastAsia="MS Mincho" w:hAnsi="Bookman Old Style" w:cs="Arial"/>
                <w:sz w:val="16"/>
                <w:szCs w:val="16"/>
              </w:rPr>
              <w:t>Se actualiza la situación excepcional del descubrimiento y la prueba sobreviniente a la sentencia C – 209 de 2007.</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w w:val="106"/>
                <w:sz w:val="16"/>
                <w:szCs w:val="16"/>
              </w:rPr>
            </w:pPr>
            <w:r w:rsidRPr="008678EE">
              <w:rPr>
                <w:rFonts w:ascii="Bookman Old Style" w:hAnsi="Bookman Old Style" w:cs="Arial"/>
                <w:b/>
                <w:w w:val="109"/>
                <w:sz w:val="16"/>
                <w:szCs w:val="16"/>
              </w:rPr>
              <w:lastRenderedPageBreak/>
              <w:t>ARTÍCULO</w:t>
            </w:r>
            <w:r w:rsidRPr="008678EE">
              <w:rPr>
                <w:rFonts w:ascii="Bookman Old Style" w:hAnsi="Bookman Old Style" w:cs="Arial"/>
                <w:b/>
                <w:spacing w:val="-28"/>
                <w:w w:val="109"/>
                <w:sz w:val="16"/>
                <w:szCs w:val="16"/>
              </w:rPr>
              <w:t xml:space="preserve"> </w:t>
            </w:r>
            <w:r w:rsidRPr="008678EE">
              <w:rPr>
                <w:rFonts w:ascii="Bookman Old Style" w:hAnsi="Bookman Old Style" w:cs="Arial"/>
                <w:b/>
                <w:sz w:val="16"/>
                <w:szCs w:val="16"/>
              </w:rPr>
              <w:t>119.</w:t>
            </w:r>
            <w:r w:rsidRPr="008678EE">
              <w:rPr>
                <w:rFonts w:ascii="Bookman Old Style" w:hAnsi="Bookman Old Style" w:cs="Arial"/>
                <w:b/>
                <w:spacing w:val="39"/>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título II,</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libro</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III</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Ley 906 de</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2004 se</w:t>
            </w:r>
            <w:r w:rsidRPr="008678EE">
              <w:rPr>
                <w:rFonts w:ascii="Bookman Old Style" w:hAnsi="Bookman Old Style" w:cs="Arial"/>
                <w:spacing w:val="7"/>
                <w:sz w:val="16"/>
                <w:szCs w:val="16"/>
              </w:rPr>
              <w:t xml:space="preserve"> </w:t>
            </w:r>
            <w:r w:rsidRPr="008678EE">
              <w:rPr>
                <w:rFonts w:ascii="Bookman Old Style" w:hAnsi="Bookman Old Style" w:cs="Arial"/>
                <w:sz w:val="16"/>
                <w:szCs w:val="16"/>
              </w:rPr>
              <w:t xml:space="preserve">llamará </w:t>
            </w:r>
            <w:r w:rsidRPr="008678EE">
              <w:rPr>
                <w:rFonts w:ascii="Bookman Old Style" w:hAnsi="Bookman Old Style" w:cs="Arial"/>
                <w:w w:val="106"/>
                <w:sz w:val="16"/>
                <w:szCs w:val="16"/>
              </w:rPr>
              <w:t>así:</w:t>
            </w:r>
          </w:p>
          <w:p w:rsidR="0057244D" w:rsidRPr="008678EE" w:rsidRDefault="0057244D" w:rsidP="007D36A7">
            <w:pPr>
              <w:spacing w:before="31" w:line="240" w:lineRule="auto"/>
              <w:ind w:right="-76"/>
              <w:jc w:val="both"/>
              <w:rPr>
                <w:rFonts w:ascii="Bookman Old Style" w:eastAsia="MS Mincho" w:hAnsi="Bookman Old Style" w:cs="Arial"/>
                <w:b/>
                <w:sz w:val="16"/>
                <w:szCs w:val="16"/>
              </w:rPr>
            </w:pPr>
            <w:r w:rsidRPr="008678EE">
              <w:rPr>
                <w:rFonts w:ascii="Bookman Old Style" w:hAnsi="Bookman Old Style" w:cs="Arial"/>
                <w:b/>
                <w:sz w:val="16"/>
                <w:szCs w:val="16"/>
              </w:rPr>
              <w:t>"ACEPTACIÓN DE CARGOS, PREACUERDOS Y NEGOCIACIONES ENTRE LA FISCALÍA Y EL INDICIADO, IMPUTADO O ACUSADO"</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126</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pStyle w:val="Sinespaciado1"/>
              <w:jc w:val="both"/>
              <w:rPr>
                <w:rFonts w:ascii="Bookman Old Style" w:hAnsi="Bookman Old Style" w:cs="Arial"/>
                <w:bCs/>
                <w:iCs/>
                <w:sz w:val="16"/>
                <w:szCs w:val="16"/>
              </w:rPr>
            </w:pPr>
            <w:r w:rsidRPr="008678EE">
              <w:rPr>
                <w:rFonts w:ascii="Bookman Old Style" w:hAnsi="Bookman Old Style" w:cs="Arial"/>
                <w:bCs/>
                <w:iCs/>
                <w:sz w:val="16"/>
                <w:szCs w:val="16"/>
              </w:rPr>
              <w:t xml:space="preserve">La reforma opta por establecer una definición y distinción entre los conceptos de negociaciones, preacuerdos y acuerdos. Es así como la modificación propuesta al artículo 348 del Código, establece, que “las negociaciones consisten en los acercamientos entre el indagado, investigado o acusado y la Fiscalía, con la finalidad de llegar a un acuerdo” y que se entiende por preacuerdo el “conjunto de condiciones pactadas entre el indagado, imputado o acusado y la Fiscalía, producto de las </w:t>
            </w:r>
            <w:r w:rsidRPr="008678EE">
              <w:rPr>
                <w:rFonts w:ascii="Bookman Old Style" w:hAnsi="Bookman Old Style" w:cs="Arial"/>
                <w:bCs/>
                <w:iCs/>
                <w:sz w:val="16"/>
                <w:szCs w:val="16"/>
              </w:rPr>
              <w:lastRenderedPageBreak/>
              <w:t>negociaciones, para ser presentado ante el juez de conocimiento para su aprobación”. En ese sentido, acuerdo será la negociación perfeccionada entre el procesado y el fiscal  “cuando sea aprobado por el juez de conocimiento”.</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La reforma modifica la oportunidad para celebrar preacuerdos. Así, se establece la posibilidad de celebrarlos durante la indagación, investigación y el juzgamiento, hasta antes de la celebración de la audiencia del juicio oral. Por excepción, los acuerdos pueden tener lugar en el juicio oral, cuando haya aceptación de la responsabilidad y sus consecuencias se concretan solamente en obtener una rebaja punitiva, subrogados penales o mecanismos sustitutivos. </w:t>
            </w:r>
          </w:p>
          <w:p w:rsidR="0057244D" w:rsidRPr="008678EE" w:rsidRDefault="0057244D" w:rsidP="007D36A7">
            <w:pPr>
              <w:pStyle w:val="Sinespaciado1"/>
              <w:jc w:val="both"/>
              <w:rPr>
                <w:rFonts w:ascii="Bookman Old Style" w:hAnsi="Bookman Old Style" w:cs="Arial"/>
                <w:sz w:val="16"/>
                <w:szCs w:val="16"/>
              </w:rPr>
            </w:pPr>
            <w:r w:rsidRPr="008678EE">
              <w:rPr>
                <w:rFonts w:ascii="Bookman Old Style" w:hAnsi="Bookman Old Style" w:cs="Arial"/>
                <w:sz w:val="16"/>
                <w:szCs w:val="16"/>
              </w:rPr>
              <w:t xml:space="preserve">Otra de las modificaciones interesantes en materia de preacuerdos es la positivización completa de las distintas formas en las que se puede preacordar. Esta modificación constituye un cambio de forma, mas no de fondo, por cuanto las distintas modalidades propuestas en la norma ya se utilizan en la actualidad.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                                                                          </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1600"/>
              </w:tabs>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ARTÍCULO</w:t>
            </w:r>
            <w:r w:rsidRPr="008678EE">
              <w:rPr>
                <w:rFonts w:ascii="Bookman Old Style" w:hAnsi="Bookman Old Style" w:cs="Arial"/>
                <w:b/>
                <w:sz w:val="16"/>
                <w:szCs w:val="16"/>
              </w:rPr>
              <w:tab/>
              <w:t>120.</w:t>
            </w:r>
            <w:r w:rsidRPr="008678EE">
              <w:rPr>
                <w:rFonts w:ascii="Bookman Old Style" w:hAnsi="Bookman Old Style" w:cs="Arial"/>
                <w:sz w:val="16"/>
                <w:szCs w:val="16"/>
              </w:rPr>
              <w:t xml:space="preserve"> </w:t>
            </w:r>
            <w:r w:rsidRPr="008678EE">
              <w:rPr>
                <w:rFonts w:ascii="Bookman Old Style" w:hAnsi="Bookman Old Style" w:cs="Arial"/>
                <w:w w:val="106"/>
                <w:sz w:val="16"/>
                <w:szCs w:val="16"/>
              </w:rPr>
              <w:t>Modifíquese</w:t>
            </w:r>
            <w:r w:rsidRPr="008678EE">
              <w:rPr>
                <w:rFonts w:ascii="Bookman Old Style" w:hAnsi="Bookman Old Style" w:cs="Arial"/>
                <w:spacing w:val="60"/>
                <w:w w:val="106"/>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58"/>
                <w:sz w:val="16"/>
                <w:szCs w:val="16"/>
              </w:rPr>
              <w:t xml:space="preserve"> </w:t>
            </w:r>
            <w:r w:rsidRPr="008678EE">
              <w:rPr>
                <w:rFonts w:ascii="Bookman Old Style" w:hAnsi="Bookman Old Style" w:cs="Arial"/>
                <w:sz w:val="16"/>
                <w:szCs w:val="16"/>
              </w:rPr>
              <w:t>artículo 348 de la Ley</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906 de 2004, el</w:t>
            </w:r>
            <w:r w:rsidRPr="008678EE">
              <w:rPr>
                <w:rFonts w:ascii="Bookman Old Style" w:hAnsi="Bookman Old Style" w:cs="Arial"/>
                <w:w w:val="82"/>
                <w:sz w:val="16"/>
                <w:szCs w:val="16"/>
              </w:rPr>
              <w:t xml:space="preserve"> </w:t>
            </w:r>
            <w:r w:rsidRPr="008678EE">
              <w:rPr>
                <w:rFonts w:ascii="Bookman Old Style" w:hAnsi="Bookman Old Style" w:cs="Arial"/>
                <w:w w:val="101"/>
                <w:sz w:val="16"/>
                <w:szCs w:val="16"/>
              </w:rPr>
              <w:t>cu</w:t>
            </w:r>
            <w:r w:rsidRPr="008678EE">
              <w:rPr>
                <w:rFonts w:ascii="Bookman Old Style" w:hAnsi="Bookman Old Style" w:cs="Arial"/>
                <w:w w:val="99"/>
                <w:sz w:val="16"/>
                <w:szCs w:val="16"/>
              </w:rPr>
              <w:t>a</w:t>
            </w:r>
            <w:r w:rsidRPr="008678EE">
              <w:rPr>
                <w:rFonts w:ascii="Bookman Old Style" w:hAnsi="Bookman Old Style" w:cs="Arial"/>
                <w:w w:val="79"/>
                <w:sz w:val="16"/>
                <w:szCs w:val="16"/>
              </w:rPr>
              <w:t xml:space="preserve">l </w:t>
            </w:r>
            <w:r w:rsidRPr="008678EE">
              <w:rPr>
                <w:rFonts w:ascii="Bookman Old Style" w:hAnsi="Bookman Old Style" w:cs="Arial"/>
                <w:sz w:val="16"/>
                <w:szCs w:val="16"/>
              </w:rPr>
              <w:t>quedará así</w:t>
            </w:r>
            <w:r w:rsidRPr="008678EE">
              <w:rPr>
                <w:rFonts w:ascii="Bookman Old Style" w:hAnsi="Bookman Old Style" w:cs="Arial"/>
                <w:w w:val="35"/>
                <w:sz w:val="16"/>
                <w:szCs w:val="16"/>
              </w:rPr>
              <w:t>:</w:t>
            </w:r>
          </w:p>
          <w:p w:rsidR="0057244D" w:rsidRPr="008678EE" w:rsidRDefault="0057244D" w:rsidP="00AD65E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"Artículo 348. Concepto de preacuerdos y negociaciones.</w:t>
            </w:r>
            <w:r w:rsidRPr="008678EE">
              <w:rPr>
                <w:rFonts w:ascii="Bookman Old Style" w:hAnsi="Bookman Old Style" w:cs="Arial"/>
                <w:sz w:val="16"/>
                <w:szCs w:val="16"/>
              </w:rPr>
              <w:t xml:space="preserve"> </w:t>
            </w:r>
            <w:r w:rsidRPr="008678EE">
              <w:rPr>
                <w:rFonts w:ascii="Bookman Old Style" w:hAnsi="Bookman Old Style" w:cs="Arial"/>
                <w:b/>
                <w:sz w:val="16"/>
                <w:szCs w:val="16"/>
              </w:rPr>
              <w:t>Las negociaciones, los preacuerdos y los acuerdos que de ellos se deriven implican una flexibilización reglada del principio de legalidad conforme a los límites señalados en la Constitución Política, este Código y las directivas expedidas por el Fiscal General de la Nación.</w:t>
            </w:r>
          </w:p>
          <w:p w:rsidR="0057244D" w:rsidRPr="008678EE" w:rsidRDefault="0057244D" w:rsidP="00AD65E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Las negociaciones consisten en los acercamientos entre el indagado, investigado o acusado y la Fiscalía, con la finalidad de llegar a un acuerdo en los términos de este Código.</w:t>
            </w:r>
          </w:p>
          <w:p w:rsidR="0057244D" w:rsidRPr="008678EE" w:rsidRDefault="0057244D" w:rsidP="00AD65E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Se denomina preacuerdo al conjunto de condiciones pactadas entre el indagado, imputado o acusado y la Fiscalía, producto de las negociaciones, para ser presentado ante el juez de conocimiento para su </w:t>
            </w:r>
            <w:r w:rsidRPr="008678EE">
              <w:rPr>
                <w:rFonts w:ascii="Bookman Old Style" w:hAnsi="Bookman Old Style" w:cs="Arial"/>
                <w:b/>
                <w:sz w:val="16"/>
                <w:szCs w:val="16"/>
              </w:rPr>
              <w:lastRenderedPageBreak/>
              <w:t>aprobación.</w:t>
            </w:r>
          </w:p>
          <w:p w:rsidR="0057244D" w:rsidRPr="008678EE" w:rsidRDefault="0057244D" w:rsidP="00AD65E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El acuerdo solo se entenderá perfeccionado cuando sea aprobado por el juez de conocimiento.</w:t>
            </w:r>
          </w:p>
          <w:p w:rsidR="0057244D" w:rsidRPr="008678EE" w:rsidRDefault="0057244D" w:rsidP="00AD65EF">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Los acuerdos que se deriven de las negociaciones y de los preacuerdos deberán realizarse en el marco de las modalidades establecidas en este Código."</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497FFB">
              <w:rPr>
                <w:rFonts w:ascii="Bookman Old Style" w:hAnsi="Bookman Old Style" w:cs="Arial"/>
                <w:sz w:val="16"/>
                <w:szCs w:val="16"/>
              </w:rPr>
              <w:t>eración ahora es el artículo 127</w:t>
            </w:r>
            <w:r w:rsidRPr="008678EE">
              <w:rPr>
                <w:rFonts w:ascii="Bookman Old Style" w:hAnsi="Bookman Old Style" w:cs="Arial"/>
                <w:sz w:val="16"/>
                <w:szCs w:val="16"/>
              </w:rPr>
              <w:t>.</w:t>
            </w:r>
          </w:p>
          <w:p w:rsidR="0057244D" w:rsidRPr="008678EE" w:rsidRDefault="0057244D" w:rsidP="00AD65EF">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La modificación contempla tres grandes ejes:</w:t>
            </w:r>
          </w:p>
          <w:p w:rsidR="0057244D" w:rsidRPr="008678EE" w:rsidRDefault="0057244D" w:rsidP="007D36A7">
            <w:pPr>
              <w:numPr>
                <w:ilvl w:val="0"/>
                <w:numId w:val="11"/>
              </w:numPr>
              <w:spacing w:after="0" w:line="240" w:lineRule="auto"/>
              <w:contextualSpacing/>
              <w:jc w:val="both"/>
              <w:rPr>
                <w:rFonts w:ascii="Bookman Old Style" w:hAnsi="Bookman Old Style" w:cs="Arial"/>
                <w:b/>
                <w:sz w:val="16"/>
                <w:szCs w:val="16"/>
              </w:rPr>
            </w:pPr>
            <w:r w:rsidRPr="008678EE">
              <w:rPr>
                <w:rFonts w:ascii="Bookman Old Style" w:hAnsi="Bookman Old Style" w:cs="Arial"/>
                <w:b/>
                <w:sz w:val="16"/>
                <w:szCs w:val="16"/>
              </w:rPr>
              <w:t xml:space="preserve">La naturaleza jurídica de las negociaciones, preacuerdos y acuerdos: </w:t>
            </w:r>
            <w:r w:rsidRPr="008678EE">
              <w:rPr>
                <w:rFonts w:ascii="Bookman Old Style" w:hAnsi="Bookman Old Style" w:cs="Arial"/>
                <w:sz w:val="16"/>
                <w:szCs w:val="16"/>
              </w:rPr>
              <w:t xml:space="preserve">son una flexibilización reglada al principio de legalidad., en los términos de la Constitución Política, el Código de Procedimiento Penal y las directivas de la Fiscalía General de la Nación. </w:t>
            </w:r>
          </w:p>
          <w:p w:rsidR="0057244D" w:rsidRPr="008678EE" w:rsidRDefault="0057244D" w:rsidP="007D36A7">
            <w:pPr>
              <w:spacing w:line="240" w:lineRule="auto"/>
              <w:jc w:val="both"/>
              <w:rPr>
                <w:rFonts w:ascii="Bookman Old Style" w:hAnsi="Bookman Old Style" w:cs="Arial"/>
                <w:b/>
                <w:sz w:val="16"/>
                <w:szCs w:val="16"/>
              </w:rPr>
            </w:pPr>
          </w:p>
          <w:p w:rsidR="0057244D" w:rsidRPr="008678EE" w:rsidRDefault="0057244D" w:rsidP="007D36A7">
            <w:pPr>
              <w:numPr>
                <w:ilvl w:val="0"/>
                <w:numId w:val="11"/>
              </w:numPr>
              <w:spacing w:after="0" w:line="240" w:lineRule="auto"/>
              <w:contextualSpacing/>
              <w:jc w:val="both"/>
              <w:rPr>
                <w:rFonts w:ascii="Bookman Old Style" w:hAnsi="Bookman Old Style" w:cs="Arial"/>
                <w:b/>
                <w:sz w:val="16"/>
                <w:szCs w:val="16"/>
              </w:rPr>
            </w:pPr>
            <w:r w:rsidRPr="008678EE">
              <w:rPr>
                <w:rFonts w:ascii="Bookman Old Style" w:hAnsi="Bookman Old Style" w:cs="Arial"/>
                <w:b/>
                <w:sz w:val="16"/>
                <w:szCs w:val="16"/>
              </w:rPr>
              <w:t xml:space="preserve">La definición legal de las negociaciones, preacuerdos y acuerdos: </w:t>
            </w:r>
            <w:r w:rsidRPr="008678EE">
              <w:rPr>
                <w:rFonts w:ascii="Bookman Old Style" w:hAnsi="Bookman Old Style" w:cs="Arial"/>
                <w:sz w:val="16"/>
                <w:szCs w:val="16"/>
              </w:rPr>
              <w:t xml:space="preserve">las negociaciones son los acercamientos entre procesados y Fiscalía </w:t>
            </w:r>
            <w:r w:rsidRPr="008678EE">
              <w:rPr>
                <w:rFonts w:ascii="Bookman Old Style" w:hAnsi="Bookman Old Style" w:cs="Arial"/>
                <w:sz w:val="16"/>
                <w:szCs w:val="16"/>
              </w:rPr>
              <w:lastRenderedPageBreak/>
              <w:t xml:space="preserve">con el objetivo de lograr un acuerdo sobre la responsabilidad penal. Los preacuerdos con las condiciones pactadas entre las partes como fruto de las negociaciones, y el cual deberá ser presentado ante el Juez de Conocimiento. Por último, los acuerdos con los preacuerdos que han recibido la aprobación judicial. </w:t>
            </w:r>
          </w:p>
          <w:p w:rsidR="0057244D" w:rsidRPr="008678EE" w:rsidRDefault="0057244D" w:rsidP="007D36A7">
            <w:pPr>
              <w:spacing w:line="240" w:lineRule="auto"/>
              <w:jc w:val="both"/>
              <w:rPr>
                <w:rFonts w:ascii="Bookman Old Style" w:hAnsi="Bookman Old Style" w:cs="Arial"/>
                <w:b/>
                <w:sz w:val="16"/>
                <w:szCs w:val="16"/>
              </w:rPr>
            </w:pPr>
          </w:p>
          <w:p w:rsidR="0057244D" w:rsidRPr="008678EE" w:rsidRDefault="0057244D" w:rsidP="007D36A7">
            <w:pPr>
              <w:numPr>
                <w:ilvl w:val="0"/>
                <w:numId w:val="11"/>
              </w:numPr>
              <w:spacing w:after="0" w:line="240" w:lineRule="auto"/>
              <w:contextualSpacing/>
              <w:jc w:val="both"/>
              <w:rPr>
                <w:rFonts w:ascii="Bookman Old Style" w:hAnsi="Bookman Old Style" w:cs="Arial"/>
                <w:sz w:val="16"/>
                <w:szCs w:val="16"/>
              </w:rPr>
            </w:pPr>
            <w:r w:rsidRPr="008678EE">
              <w:rPr>
                <w:rFonts w:ascii="Bookman Old Style" w:hAnsi="Bookman Old Style" w:cs="Arial"/>
                <w:sz w:val="16"/>
                <w:szCs w:val="16"/>
              </w:rPr>
              <w:t xml:space="preserve">La posibilidad de realizar preacuerdos dentro de las modalidades establecidas en el Código de Procedimiento Penal.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sz w:val="16"/>
                <w:szCs w:val="16"/>
              </w:rPr>
              <w:lastRenderedPageBreak/>
              <w:t>ARTICULO 121.</w:t>
            </w:r>
            <w:r w:rsidRPr="008678EE">
              <w:rPr>
                <w:rFonts w:ascii="Bookman Old Style" w:hAnsi="Bookman Old Style" w:cs="Arial"/>
                <w:sz w:val="16"/>
                <w:szCs w:val="16"/>
              </w:rPr>
              <w:t xml:space="preserve"> Modifíquese el artículo 349 de la Ley 906 de 2004, el cual quedará así:</w:t>
            </w:r>
          </w:p>
          <w:p w:rsidR="0057244D" w:rsidRPr="008678EE" w:rsidRDefault="0057244D" w:rsidP="00AD65E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"Artículo 349. Finalidades. Con el fin de humanizar la actuación procesal y la pena, obtener pronta y cumplida justicia, activar la solución de los conflictos sociales que genera el delito, propiciar la participación de las víctimas, lograr la participación del inculpado en la definición de su caso y buscar la colaboración del procesado con la administración de justicia, la Fiscalía y el indiciado, imputado o acusado podrán llegar a preacuerdos que impliquen la terminación del proceso.</w:t>
            </w:r>
          </w:p>
          <w:p w:rsidR="0057244D" w:rsidRPr="008678EE" w:rsidRDefault="0057244D" w:rsidP="00AD65EF">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El fiscal, al celebrar los preacuerdos, deberá observar las directivas del Fiscal General de la Nación, las pautas trazadas como política criminal, la etapa procesal en la cual se realiza la negociación, del preacuerdo y el acuerdo a fin de aprestigiar la administración de justicia y evitar su cuestionamiento”.</w:t>
            </w:r>
          </w:p>
          <w:p w:rsidR="0057244D" w:rsidRPr="008678EE" w:rsidRDefault="0057244D" w:rsidP="007D36A7">
            <w:pPr>
              <w:tabs>
                <w:tab w:val="left" w:pos="7938"/>
              </w:tabs>
              <w:spacing w:before="29"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128</w:t>
            </w:r>
            <w:r w:rsidRPr="008678EE">
              <w:rPr>
                <w:rFonts w:ascii="Bookman Old Style" w:hAnsi="Bookman Old Style" w:cs="Arial"/>
                <w:sz w:val="16"/>
                <w:szCs w:val="16"/>
              </w:rPr>
              <w:t>.</w:t>
            </w:r>
          </w:p>
          <w:p w:rsidR="0057244D" w:rsidRPr="008678EE" w:rsidRDefault="0057244D" w:rsidP="00AD65EF">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Esta modificación pretende regular la finalidad de los preacuerdos y negociaciones, las que actualmente se regulan en el art. 348 de la Ley 906 de 2004, y en esencia manteniendo una regulación similar, pero adicionando lo siguiente: </w:t>
            </w:r>
          </w:p>
          <w:p w:rsidR="0057244D" w:rsidRPr="008678EE" w:rsidRDefault="0057244D" w:rsidP="007D36A7">
            <w:pPr>
              <w:numPr>
                <w:ilvl w:val="0"/>
                <w:numId w:val="12"/>
              </w:numPr>
              <w:spacing w:after="0" w:line="240" w:lineRule="auto"/>
              <w:contextualSpacing/>
              <w:jc w:val="both"/>
              <w:rPr>
                <w:rFonts w:ascii="Bookman Old Style" w:hAnsi="Bookman Old Style" w:cs="Arial"/>
                <w:sz w:val="16"/>
                <w:szCs w:val="16"/>
              </w:rPr>
            </w:pPr>
            <w:r w:rsidRPr="008678EE">
              <w:rPr>
                <w:rFonts w:ascii="Bookman Old Style" w:hAnsi="Bookman Old Style" w:cs="Arial"/>
                <w:sz w:val="16"/>
                <w:szCs w:val="16"/>
              </w:rPr>
              <w:t>Como nuevas finalidades de los preacuerdos y negociaciones tenemos las de propiciar la participación de la víctima y buscar la colaboración del procesado con la administración de justicia.</w:t>
            </w:r>
          </w:p>
          <w:p w:rsidR="0057244D" w:rsidRPr="008678EE" w:rsidRDefault="0057244D" w:rsidP="007D36A7">
            <w:pPr>
              <w:numPr>
                <w:ilvl w:val="0"/>
                <w:numId w:val="12"/>
              </w:numPr>
              <w:spacing w:after="0" w:line="240" w:lineRule="auto"/>
              <w:contextualSpacing/>
              <w:jc w:val="both"/>
              <w:rPr>
                <w:rFonts w:ascii="Bookman Old Style" w:hAnsi="Bookman Old Style" w:cs="Arial"/>
                <w:sz w:val="16"/>
                <w:szCs w:val="16"/>
              </w:rPr>
            </w:pPr>
            <w:r w:rsidRPr="008678EE">
              <w:rPr>
                <w:rFonts w:ascii="Bookman Old Style" w:hAnsi="Bookman Old Style" w:cs="Arial"/>
                <w:sz w:val="16"/>
                <w:szCs w:val="16"/>
              </w:rPr>
              <w:t xml:space="preserve"> La imposición para el Fiscal a quien corresponda el asunto de tener en cuenta, además de la política criminal del Estado y las directivas de la Fiscalía General de la Nación, la etapa procesal en la cual se realice la negociación.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122.</w:t>
            </w:r>
            <w:r w:rsidRPr="008678EE">
              <w:rPr>
                <w:rFonts w:ascii="Bookman Old Style" w:hAnsi="Bookman Old Style" w:cs="Arial"/>
                <w:sz w:val="16"/>
                <w:szCs w:val="16"/>
              </w:rPr>
              <w:t xml:space="preserve"> Modifíquese el artículo 350 de la Ley</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 xml:space="preserve">906 de 2004, el </w:t>
            </w:r>
            <w:r w:rsidRPr="008678EE">
              <w:rPr>
                <w:rFonts w:ascii="Bookman Old Style" w:hAnsi="Bookman Old Style" w:cs="Arial"/>
                <w:w w:val="105"/>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5"/>
                <w:sz w:val="16"/>
                <w:szCs w:val="16"/>
              </w:rPr>
              <w:t>así:</w:t>
            </w:r>
          </w:p>
          <w:p w:rsidR="0057244D" w:rsidRPr="00CB3096" w:rsidRDefault="0057244D" w:rsidP="00AD65E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"Artículo 350. Oportunidad para realizar los preacuerdos.</w:t>
            </w:r>
            <w:r w:rsidRPr="008678EE">
              <w:rPr>
                <w:rFonts w:ascii="Bookman Old Style" w:hAnsi="Bookman Old Style" w:cs="Arial"/>
                <w:sz w:val="16"/>
                <w:szCs w:val="16"/>
              </w:rPr>
              <w:t xml:space="preserve"> </w:t>
            </w:r>
            <w:r w:rsidRPr="00CB3096">
              <w:rPr>
                <w:rFonts w:ascii="Bookman Old Style" w:hAnsi="Bookman Old Style" w:cs="Arial"/>
                <w:b/>
                <w:sz w:val="16"/>
                <w:szCs w:val="16"/>
              </w:rPr>
              <w:t xml:space="preserve">Los acuerdos </w:t>
            </w:r>
            <w:r w:rsidRPr="00CB3096">
              <w:rPr>
                <w:rFonts w:ascii="Bookman Old Style" w:hAnsi="Bookman Old Style" w:cs="Arial"/>
                <w:b/>
                <w:sz w:val="16"/>
                <w:szCs w:val="16"/>
              </w:rPr>
              <w:lastRenderedPageBreak/>
              <w:t xml:space="preserve">totales o parciales que se deriven de las negociaciones y de los preacuerdos procederán en las etapas de indagación, investigación y juzgamiento, hasta antes del inicio de la audiencia de juicio oral. </w:t>
            </w:r>
          </w:p>
          <w:p w:rsidR="0057244D" w:rsidRPr="008678EE" w:rsidRDefault="0057244D" w:rsidP="00AD65E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Excepcionalmente, podrá llegarse a acuerdos una vez iniciada la audiencia de juicio oral. En estos eventos, la negociación solo podrá referirse a la aceptación de responsabilidad del acusado a cambio de una rebaja punitiva que no podrá exceder de una sexta parte, según lo establecido en el numeral 2 del artículo 351 de este Código. Serán aplicables las reglas señaladas en los artículos 369 y 370.</w:t>
            </w:r>
          </w:p>
          <w:p w:rsidR="0057244D" w:rsidRPr="008678EE" w:rsidRDefault="0057244D" w:rsidP="00AD65EF">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 xml:space="preserve">En todo caso, cuando se realice un preacuerdo o un acuerdo antes de la realización de la comunicación establecida en el artículo 286 de este Código, deberá existir una inferencia razonable de autoría o participación respecto de los delitos concretos sobre los cuales procederá, basada en evidencia física, elementos materiales probatorios o información legalmente obtenida.   </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497FFB">
              <w:rPr>
                <w:rFonts w:ascii="Bookman Old Style" w:hAnsi="Bookman Old Style" w:cs="Arial"/>
                <w:sz w:val="16"/>
                <w:szCs w:val="16"/>
              </w:rPr>
              <w:t>eración ahora es el artículo 129</w:t>
            </w:r>
            <w:r w:rsidRPr="008678EE">
              <w:rPr>
                <w:rFonts w:ascii="Bookman Old Style" w:hAnsi="Bookman Old Style" w:cs="Arial"/>
                <w:sz w:val="16"/>
                <w:szCs w:val="16"/>
              </w:rPr>
              <w:t>.</w:t>
            </w:r>
          </w:p>
          <w:p w:rsidR="0057244D" w:rsidRPr="008678EE" w:rsidRDefault="0057244D" w:rsidP="00AD65EF">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 </w:t>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En consonancia con la modificación de algunas de las etapas del proceso penal, se modifica lo que tiene que ver con los estancos procesales en los cuales pueden realizarse </w:t>
            </w:r>
            <w:r w:rsidRPr="008678EE">
              <w:rPr>
                <w:rFonts w:ascii="Bookman Old Style" w:hAnsi="Bookman Old Style" w:cs="Arial"/>
                <w:sz w:val="16"/>
                <w:szCs w:val="16"/>
              </w:rPr>
              <w:lastRenderedPageBreak/>
              <w:t>negociaciones. En efecto, se dispone que los preacuerdos son viables desde la etapa de indagación, investigación y juzgamiento, y precisando que hasta antes del juicio oral, existiendo la posibilidad excepcional de llegarse acuerdos en el desarrollo de aquella etapa, pero con la limitante de que la rebaja será de un máximo 1/6 parte de la pena a imponer.</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De la misma manera, establece que en caso de realizarse una negociación antes de la comunicación establecida en el artículo 286 de la Ley, debe existir una inferencia razonable de participación o autoría del procesado, inferencia que partirá de los EMP y EF que se hayan recaudado. </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De esta manera se hace una norma con un alcance más amplio a la actual, además de eliminar las modalidades que puede asumir un preacuerdo, para regularlo de una manera más generosa en artículo posterior. </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before="29"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sidRPr="008678EE">
              <w:rPr>
                <w:rFonts w:ascii="Bookman Old Style" w:hAnsi="Bookman Old Style" w:cs="Arial"/>
                <w:b/>
                <w:sz w:val="16"/>
                <w:szCs w:val="16"/>
              </w:rPr>
              <w:t>123.</w:t>
            </w:r>
            <w:r w:rsidRPr="008678EE">
              <w:rPr>
                <w:rFonts w:ascii="Bookman Old Style" w:hAnsi="Bookman Old Style" w:cs="Arial"/>
                <w:sz w:val="16"/>
                <w:szCs w:val="16"/>
              </w:rPr>
              <w:t xml:space="preserve"> Modifíquese el</w:t>
            </w:r>
            <w:r w:rsidRPr="008678EE">
              <w:rPr>
                <w:rFonts w:ascii="Bookman Old Style" w:hAnsi="Bookman Old Style" w:cs="Arial"/>
                <w:spacing w:val="59"/>
                <w:sz w:val="16"/>
                <w:szCs w:val="16"/>
              </w:rPr>
              <w:t xml:space="preserve"> </w:t>
            </w:r>
            <w:r w:rsidRPr="008678EE">
              <w:rPr>
                <w:rFonts w:ascii="Bookman Old Style" w:hAnsi="Bookman Old Style" w:cs="Arial"/>
                <w:sz w:val="16"/>
                <w:szCs w:val="16"/>
              </w:rPr>
              <w:t>artículo 351</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de la Ley</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906 de 2004, el</w:t>
            </w:r>
            <w:r w:rsidRPr="008678EE">
              <w:rPr>
                <w:rFonts w:ascii="Bookman Old Style" w:hAnsi="Bookman Old Style" w:cs="Arial"/>
                <w:spacing w:val="54"/>
                <w:sz w:val="16"/>
                <w:szCs w:val="16"/>
              </w:rPr>
              <w:t xml:space="preserve"> </w:t>
            </w:r>
            <w:r w:rsidRPr="008678EE">
              <w:rPr>
                <w:rFonts w:ascii="Bookman Old Style" w:hAnsi="Bookman Old Style" w:cs="Arial"/>
                <w:w w:val="105"/>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5"/>
                <w:sz w:val="16"/>
                <w:szCs w:val="16"/>
              </w:rPr>
              <w:t>así:</w:t>
            </w:r>
          </w:p>
          <w:p w:rsidR="0057244D" w:rsidRPr="008678EE" w:rsidRDefault="0057244D" w:rsidP="00AD65EF">
            <w:pPr>
              <w:spacing w:line="240" w:lineRule="auto"/>
              <w:jc w:val="both"/>
              <w:rPr>
                <w:rFonts w:ascii="Bookman Old Style" w:hAnsi="Bookman Old Style" w:cs="Arial"/>
                <w:sz w:val="16"/>
                <w:szCs w:val="16"/>
              </w:rPr>
            </w:pPr>
            <w:r w:rsidRPr="008678EE">
              <w:rPr>
                <w:rFonts w:ascii="Bookman Old Style" w:hAnsi="Bookman Old Style" w:cs="Arial"/>
                <w:b/>
                <w:sz w:val="16"/>
                <w:szCs w:val="16"/>
              </w:rPr>
              <w:t>"Artículo 351. Modalidades:</w:t>
            </w:r>
            <w:r w:rsidRPr="008678EE">
              <w:rPr>
                <w:rFonts w:ascii="Bookman Old Style" w:hAnsi="Bookman Old Style" w:cs="Arial"/>
                <w:sz w:val="16"/>
                <w:szCs w:val="16"/>
              </w:rPr>
              <w:t xml:space="preserve"> Los acuerdos que se deriven de las negociaciones y los preacuerdos se producirán en las siguientes modalidades:</w:t>
            </w:r>
          </w:p>
          <w:p w:rsidR="0057244D" w:rsidRPr="008678EE" w:rsidRDefault="0057244D" w:rsidP="00AD65E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1. En relación con los cargos el fiscal podrá:</w:t>
            </w:r>
          </w:p>
          <w:p w:rsidR="0057244D" w:rsidRPr="008678EE" w:rsidRDefault="0057244D" w:rsidP="00AD65E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a) Eliminar una o varias causales de agravación punitiva.</w:t>
            </w:r>
          </w:p>
          <w:p w:rsidR="0057244D" w:rsidRPr="008678EE" w:rsidRDefault="0057244D" w:rsidP="00AD65E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b) Eliminar uno o varios cargos.</w:t>
            </w:r>
          </w:p>
          <w:p w:rsidR="0057244D" w:rsidRPr="008678EE" w:rsidRDefault="0057244D" w:rsidP="00AD65E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c) Tipificar una o varias de las conductas como delitos relacionados con pena menor.</w:t>
            </w:r>
          </w:p>
          <w:p w:rsidR="0057244D" w:rsidRPr="008678EE" w:rsidRDefault="0057244D" w:rsidP="00AD65E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d) Variar el grado de participación en la conducta punible. </w:t>
            </w:r>
          </w:p>
          <w:p w:rsidR="0057244D" w:rsidRPr="008678EE" w:rsidRDefault="0057244D" w:rsidP="00AD65E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e) Reconocer    causales de menor punibilidad o atenuantes.</w:t>
            </w:r>
          </w:p>
          <w:p w:rsidR="0057244D" w:rsidRPr="008678EE" w:rsidRDefault="0057244D" w:rsidP="00AD65E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2. En relación con las consecuencias de la conducta punible, el fiscal podrá:</w:t>
            </w:r>
          </w:p>
          <w:p w:rsidR="0057244D" w:rsidRPr="008678EE" w:rsidRDefault="0057244D" w:rsidP="00AD65E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a) Preacordar una rebaja punitiva, la </w:t>
            </w:r>
            <w:r w:rsidRPr="008678EE">
              <w:rPr>
                <w:rFonts w:ascii="Bookman Old Style" w:hAnsi="Bookman Old Style" w:cs="Arial"/>
                <w:b/>
                <w:sz w:val="16"/>
                <w:szCs w:val="16"/>
              </w:rPr>
              <w:lastRenderedPageBreak/>
              <w:t>cual no podrá, en ningún caso, sobrepasar la mitad de la pena a imponer.</w:t>
            </w:r>
          </w:p>
          <w:p w:rsidR="0057244D" w:rsidRPr="008678EE" w:rsidRDefault="0057244D" w:rsidP="00AD65E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b) </w:t>
            </w:r>
            <w:r w:rsidRPr="008678EE">
              <w:rPr>
                <w:rFonts w:ascii="Bookman Old Style" w:hAnsi="Bookman Old Style" w:cs="Arial"/>
                <w:b/>
                <w:sz w:val="16"/>
                <w:szCs w:val="16"/>
              </w:rPr>
              <w:tab/>
              <w:t>Preacordar uno de los subrogados penales o mecanismos sustitutivos, siempre y cuando se cumplan los requisitos para ello.</w:t>
            </w:r>
          </w:p>
          <w:p w:rsidR="0057244D" w:rsidRPr="008678EE" w:rsidRDefault="0057244D" w:rsidP="00AD65EF">
            <w:pPr>
              <w:spacing w:line="240" w:lineRule="auto"/>
              <w:ind w:right="-76"/>
              <w:jc w:val="both"/>
              <w:rPr>
                <w:rFonts w:ascii="Bookman Old Style" w:eastAsia="MS Mincho" w:hAnsi="Bookman Old Style" w:cs="Arial"/>
                <w:b/>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CB3096">
            <w:pPr>
              <w:spacing w:before="29"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sidR="00497FFB">
              <w:rPr>
                <w:rFonts w:ascii="Bookman Old Style" w:hAnsi="Bookman Old Style" w:cs="Arial"/>
                <w:b/>
                <w:sz w:val="16"/>
                <w:szCs w:val="16"/>
              </w:rPr>
              <w:t>130</w:t>
            </w:r>
            <w:r w:rsidRPr="008678EE">
              <w:rPr>
                <w:rFonts w:ascii="Bookman Old Style" w:hAnsi="Bookman Old Style" w:cs="Arial"/>
                <w:b/>
                <w:sz w:val="16"/>
                <w:szCs w:val="16"/>
              </w:rPr>
              <w:t>.</w:t>
            </w:r>
            <w:r w:rsidRPr="008678EE">
              <w:rPr>
                <w:rFonts w:ascii="Bookman Old Style" w:hAnsi="Bookman Old Style" w:cs="Arial"/>
                <w:sz w:val="16"/>
                <w:szCs w:val="16"/>
              </w:rPr>
              <w:t xml:space="preserve"> Modifíquese el</w:t>
            </w:r>
            <w:r w:rsidRPr="008678EE">
              <w:rPr>
                <w:rFonts w:ascii="Bookman Old Style" w:hAnsi="Bookman Old Style" w:cs="Arial"/>
                <w:spacing w:val="59"/>
                <w:sz w:val="16"/>
                <w:szCs w:val="16"/>
              </w:rPr>
              <w:t xml:space="preserve"> </w:t>
            </w:r>
            <w:r w:rsidRPr="008678EE">
              <w:rPr>
                <w:rFonts w:ascii="Bookman Old Style" w:hAnsi="Bookman Old Style" w:cs="Arial"/>
                <w:sz w:val="16"/>
                <w:szCs w:val="16"/>
              </w:rPr>
              <w:t>artículo 351</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de la Ley</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906 de 2004, el</w:t>
            </w:r>
            <w:r w:rsidRPr="008678EE">
              <w:rPr>
                <w:rFonts w:ascii="Bookman Old Style" w:hAnsi="Bookman Old Style" w:cs="Arial"/>
                <w:spacing w:val="54"/>
                <w:sz w:val="16"/>
                <w:szCs w:val="16"/>
              </w:rPr>
              <w:t xml:space="preserve"> </w:t>
            </w:r>
            <w:r w:rsidRPr="008678EE">
              <w:rPr>
                <w:rFonts w:ascii="Bookman Old Style" w:hAnsi="Bookman Old Style" w:cs="Arial"/>
                <w:w w:val="105"/>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5"/>
                <w:sz w:val="16"/>
                <w:szCs w:val="16"/>
              </w:rPr>
              <w:t>así:</w:t>
            </w:r>
          </w:p>
          <w:p w:rsidR="0057244D" w:rsidRPr="008678EE" w:rsidRDefault="0057244D" w:rsidP="00CB3096">
            <w:pPr>
              <w:spacing w:line="240" w:lineRule="auto"/>
              <w:jc w:val="both"/>
              <w:rPr>
                <w:rFonts w:ascii="Bookman Old Style" w:hAnsi="Bookman Old Style" w:cs="Arial"/>
                <w:sz w:val="16"/>
                <w:szCs w:val="16"/>
              </w:rPr>
            </w:pPr>
            <w:r w:rsidRPr="008678EE">
              <w:rPr>
                <w:rFonts w:ascii="Bookman Old Style" w:hAnsi="Bookman Old Style" w:cs="Arial"/>
                <w:b/>
                <w:sz w:val="16"/>
                <w:szCs w:val="16"/>
              </w:rPr>
              <w:t>"Artículo 351. Modalidades:</w:t>
            </w:r>
            <w:r w:rsidRPr="008678EE">
              <w:rPr>
                <w:rFonts w:ascii="Bookman Old Style" w:hAnsi="Bookman Old Style" w:cs="Arial"/>
                <w:sz w:val="16"/>
                <w:szCs w:val="16"/>
              </w:rPr>
              <w:t xml:space="preserve"> Los acuerdos que se deriven de las negociaciones y los preacuerdos se producirán en las siguientes modalidades:</w:t>
            </w:r>
          </w:p>
          <w:p w:rsidR="0057244D" w:rsidRPr="00FF0AF1" w:rsidRDefault="0057244D" w:rsidP="00CB3096">
            <w:pPr>
              <w:spacing w:line="240" w:lineRule="auto"/>
              <w:jc w:val="both"/>
              <w:rPr>
                <w:rFonts w:ascii="Bookman Old Style" w:hAnsi="Bookman Old Style" w:cs="Arial"/>
                <w:sz w:val="16"/>
                <w:szCs w:val="16"/>
              </w:rPr>
            </w:pPr>
            <w:r w:rsidRPr="00FF0AF1">
              <w:rPr>
                <w:rFonts w:ascii="Bookman Old Style" w:hAnsi="Bookman Old Style" w:cs="Arial"/>
                <w:sz w:val="16"/>
                <w:szCs w:val="16"/>
              </w:rPr>
              <w:t>1. En relación con los cargos el fiscal podrá:</w:t>
            </w:r>
          </w:p>
          <w:p w:rsidR="0057244D" w:rsidRPr="00FF0AF1" w:rsidRDefault="0057244D" w:rsidP="00CB3096">
            <w:pPr>
              <w:spacing w:line="240" w:lineRule="auto"/>
              <w:jc w:val="both"/>
              <w:rPr>
                <w:rFonts w:ascii="Bookman Old Style" w:hAnsi="Bookman Old Style" w:cs="Arial"/>
                <w:sz w:val="16"/>
                <w:szCs w:val="16"/>
              </w:rPr>
            </w:pPr>
            <w:r w:rsidRPr="00FF0AF1">
              <w:rPr>
                <w:rFonts w:ascii="Bookman Old Style" w:hAnsi="Bookman Old Style" w:cs="Arial"/>
                <w:sz w:val="16"/>
                <w:szCs w:val="16"/>
              </w:rPr>
              <w:t>a) Eliminar una o varias causales de agravación punitiva.</w:t>
            </w:r>
          </w:p>
          <w:p w:rsidR="0057244D" w:rsidRPr="00FF0AF1" w:rsidRDefault="0057244D" w:rsidP="00CB3096">
            <w:pPr>
              <w:spacing w:line="240" w:lineRule="auto"/>
              <w:jc w:val="both"/>
              <w:rPr>
                <w:rFonts w:ascii="Bookman Old Style" w:hAnsi="Bookman Old Style" w:cs="Arial"/>
                <w:sz w:val="16"/>
                <w:szCs w:val="16"/>
              </w:rPr>
            </w:pPr>
            <w:r w:rsidRPr="00FF0AF1">
              <w:rPr>
                <w:rFonts w:ascii="Bookman Old Style" w:hAnsi="Bookman Old Style" w:cs="Arial"/>
                <w:sz w:val="16"/>
                <w:szCs w:val="16"/>
              </w:rPr>
              <w:t>b) Eliminar uno o varios cargos.</w:t>
            </w:r>
          </w:p>
          <w:p w:rsidR="0057244D" w:rsidRPr="00FF0AF1" w:rsidRDefault="0057244D" w:rsidP="00CB3096">
            <w:pPr>
              <w:spacing w:line="240" w:lineRule="auto"/>
              <w:jc w:val="both"/>
              <w:rPr>
                <w:rFonts w:ascii="Bookman Old Style" w:hAnsi="Bookman Old Style" w:cs="Arial"/>
                <w:sz w:val="16"/>
                <w:szCs w:val="16"/>
              </w:rPr>
            </w:pPr>
            <w:r w:rsidRPr="00FF0AF1">
              <w:rPr>
                <w:rFonts w:ascii="Bookman Old Style" w:hAnsi="Bookman Old Style" w:cs="Arial"/>
                <w:sz w:val="16"/>
                <w:szCs w:val="16"/>
              </w:rPr>
              <w:t>c) Tipificar una o varias de las conductas como delitos relacionados con pena menor.</w:t>
            </w:r>
          </w:p>
          <w:p w:rsidR="0057244D" w:rsidRPr="00FF0AF1" w:rsidRDefault="0057244D" w:rsidP="00CB3096">
            <w:pPr>
              <w:spacing w:line="240" w:lineRule="auto"/>
              <w:jc w:val="both"/>
              <w:rPr>
                <w:rFonts w:ascii="Bookman Old Style" w:hAnsi="Bookman Old Style" w:cs="Arial"/>
                <w:sz w:val="16"/>
                <w:szCs w:val="16"/>
              </w:rPr>
            </w:pPr>
            <w:r w:rsidRPr="00FF0AF1">
              <w:rPr>
                <w:rFonts w:ascii="Bookman Old Style" w:hAnsi="Bookman Old Style" w:cs="Arial"/>
                <w:sz w:val="16"/>
                <w:szCs w:val="16"/>
              </w:rPr>
              <w:t xml:space="preserve">d) Variar el grado de participación en la conducta punible. </w:t>
            </w:r>
          </w:p>
          <w:p w:rsidR="0057244D" w:rsidRPr="00FF0AF1" w:rsidRDefault="0057244D" w:rsidP="00CB3096">
            <w:pPr>
              <w:spacing w:line="240" w:lineRule="auto"/>
              <w:jc w:val="both"/>
              <w:rPr>
                <w:rFonts w:ascii="Bookman Old Style" w:hAnsi="Bookman Old Style" w:cs="Arial"/>
                <w:sz w:val="16"/>
                <w:szCs w:val="16"/>
              </w:rPr>
            </w:pPr>
            <w:r w:rsidRPr="00FF0AF1">
              <w:rPr>
                <w:rFonts w:ascii="Bookman Old Style" w:hAnsi="Bookman Old Style" w:cs="Arial"/>
                <w:sz w:val="16"/>
                <w:szCs w:val="16"/>
              </w:rPr>
              <w:t>e) Reconocer    causales de menor punibilidad o atenuantes.</w:t>
            </w:r>
          </w:p>
          <w:p w:rsidR="0057244D" w:rsidRPr="00FF0AF1" w:rsidRDefault="0057244D" w:rsidP="00CB3096">
            <w:pPr>
              <w:spacing w:line="240" w:lineRule="auto"/>
              <w:jc w:val="both"/>
              <w:rPr>
                <w:rFonts w:ascii="Bookman Old Style" w:hAnsi="Bookman Old Style" w:cs="Arial"/>
                <w:sz w:val="16"/>
                <w:szCs w:val="16"/>
              </w:rPr>
            </w:pPr>
            <w:r w:rsidRPr="00FF0AF1">
              <w:rPr>
                <w:rFonts w:ascii="Bookman Old Style" w:hAnsi="Bookman Old Style" w:cs="Arial"/>
                <w:sz w:val="16"/>
                <w:szCs w:val="16"/>
              </w:rPr>
              <w:t>2. En relación con las consecuencias de la conducta punible, el fiscal podrá:</w:t>
            </w:r>
          </w:p>
          <w:p w:rsidR="0057244D" w:rsidRPr="00FF0AF1" w:rsidRDefault="0057244D" w:rsidP="00CB3096">
            <w:pPr>
              <w:spacing w:line="240" w:lineRule="auto"/>
              <w:jc w:val="both"/>
              <w:rPr>
                <w:rFonts w:ascii="Bookman Old Style" w:hAnsi="Bookman Old Style" w:cs="Arial"/>
                <w:sz w:val="16"/>
                <w:szCs w:val="16"/>
              </w:rPr>
            </w:pPr>
            <w:r w:rsidRPr="00FF0AF1">
              <w:rPr>
                <w:rFonts w:ascii="Bookman Old Style" w:hAnsi="Bookman Old Style" w:cs="Arial"/>
                <w:sz w:val="16"/>
                <w:szCs w:val="16"/>
              </w:rPr>
              <w:t xml:space="preserve">a) Preacordar una rebaja punitiva, </w:t>
            </w:r>
            <w:r w:rsidRPr="00FF0AF1">
              <w:rPr>
                <w:rFonts w:ascii="Bookman Old Style" w:hAnsi="Bookman Old Style" w:cs="Arial"/>
                <w:sz w:val="16"/>
                <w:szCs w:val="16"/>
              </w:rPr>
              <w:lastRenderedPageBreak/>
              <w:t>la cual no podrá, en ningún caso, sobrepasar la mitad de la pena a imponer.</w:t>
            </w:r>
          </w:p>
          <w:p w:rsidR="0057244D" w:rsidRPr="00FF0AF1" w:rsidRDefault="0057244D" w:rsidP="00CB3096">
            <w:pPr>
              <w:spacing w:line="240" w:lineRule="auto"/>
              <w:jc w:val="both"/>
              <w:rPr>
                <w:rFonts w:ascii="Bookman Old Style" w:hAnsi="Bookman Old Style" w:cs="Arial"/>
                <w:sz w:val="16"/>
                <w:szCs w:val="16"/>
              </w:rPr>
            </w:pPr>
            <w:r w:rsidRPr="00FF0AF1">
              <w:rPr>
                <w:rFonts w:ascii="Bookman Old Style" w:hAnsi="Bookman Old Style" w:cs="Arial"/>
                <w:sz w:val="16"/>
                <w:szCs w:val="16"/>
              </w:rPr>
              <w:t xml:space="preserve">b) </w:t>
            </w:r>
            <w:r w:rsidRPr="00FF0AF1">
              <w:rPr>
                <w:rFonts w:ascii="Bookman Old Style" w:hAnsi="Bookman Old Style" w:cs="Arial"/>
                <w:sz w:val="16"/>
                <w:szCs w:val="16"/>
              </w:rPr>
              <w:tab/>
              <w:t>Preacordar uno de los subrogados penales o mecanismos sustitutivos, siempre y cuando se cumplan los requisitos para ello.</w:t>
            </w:r>
          </w:p>
          <w:p w:rsidR="0057244D" w:rsidRPr="00FF0AF1" w:rsidRDefault="0057244D" w:rsidP="00CB3096">
            <w:pPr>
              <w:spacing w:line="240" w:lineRule="auto"/>
              <w:ind w:right="-76"/>
              <w:jc w:val="both"/>
              <w:rPr>
                <w:rFonts w:ascii="Bookman Old Style" w:hAnsi="Bookman Old Style" w:cs="Arial"/>
                <w:b/>
                <w:sz w:val="16"/>
                <w:szCs w:val="16"/>
                <w:u w:val="single"/>
              </w:rPr>
            </w:pPr>
            <w:r w:rsidRPr="00FF0AF1">
              <w:rPr>
                <w:rFonts w:ascii="Bookman Old Style" w:hAnsi="Bookman Old Style" w:cs="Arial"/>
                <w:b/>
                <w:sz w:val="16"/>
                <w:szCs w:val="16"/>
                <w:u w:val="single"/>
              </w:rPr>
              <w:t>Parágrafo. El fiscal podrá considerar otros beneficios diferentes a los señalados, en tanto sean proporcionales y razonables respecto de los fines señalados en el artículo 349 de este Código."</w:t>
            </w:r>
          </w:p>
          <w:p w:rsidR="0057244D" w:rsidRPr="008678EE" w:rsidRDefault="0057244D" w:rsidP="00FF0AF1">
            <w:pPr>
              <w:spacing w:line="240" w:lineRule="auto"/>
              <w:ind w:right="-76"/>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Pr>
                <w:rFonts w:ascii="Bookman Old Style" w:hAnsi="Bookman Old Style" w:cs="Arial"/>
                <w:sz w:val="16"/>
                <w:szCs w:val="16"/>
              </w:rPr>
              <w:lastRenderedPageBreak/>
              <w:t xml:space="preserve">A </w:t>
            </w:r>
            <w:r w:rsidRPr="008678EE">
              <w:rPr>
                <w:rFonts w:ascii="Bookman Old Style" w:hAnsi="Bookman Old Style" w:cs="Arial"/>
                <w:sz w:val="16"/>
                <w:szCs w:val="16"/>
              </w:rPr>
              <w:t>diferencia de la regulación actual, la norma propuesta regula de una manera más amplia, sencilla y clara las modalidades que puede asumir un preacuerdo:</w:t>
            </w:r>
          </w:p>
          <w:p w:rsidR="0057244D" w:rsidRPr="008678EE" w:rsidRDefault="0057244D" w:rsidP="007D36A7">
            <w:pPr>
              <w:numPr>
                <w:ilvl w:val="0"/>
                <w:numId w:val="13"/>
              </w:num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En relación con los cargos formulados: </w:t>
            </w:r>
            <w:r w:rsidRPr="008678EE">
              <w:rPr>
                <w:rFonts w:ascii="Bookman Old Style" w:hAnsi="Bookman Old Style" w:cs="Arial"/>
                <w:sz w:val="16"/>
                <w:szCs w:val="16"/>
              </w:rPr>
              <w:t xml:space="preserve">el Fiscal delegado podrá realizar una negociación dentro de esta modalidad que implique: </w:t>
            </w:r>
            <w:r w:rsidRPr="008678EE">
              <w:rPr>
                <w:rFonts w:ascii="Bookman Old Style" w:hAnsi="Bookman Old Style" w:cs="Arial"/>
                <w:b/>
                <w:sz w:val="16"/>
                <w:szCs w:val="16"/>
              </w:rPr>
              <w:t xml:space="preserve">i) eliminar una o varias causales de agravación punitiva; ii) eliminar uno o varios cargos; iii) tipificar una o varias conductas como delitos relacionados con pena menor; iv) varias el grado de participación en la conducta punible; v) reconocer causales de menor punibilidad o atenuantes. </w:t>
            </w:r>
          </w:p>
          <w:p w:rsidR="0057244D" w:rsidRPr="008678EE" w:rsidRDefault="0057244D" w:rsidP="007D36A7">
            <w:pPr>
              <w:numPr>
                <w:ilvl w:val="0"/>
                <w:numId w:val="13"/>
              </w:num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En relación con las consecuencias de la </w:t>
            </w:r>
            <w:r w:rsidRPr="008678EE">
              <w:rPr>
                <w:rFonts w:ascii="Bookman Old Style" w:hAnsi="Bookman Old Style" w:cs="Arial"/>
                <w:b/>
                <w:sz w:val="16"/>
                <w:szCs w:val="16"/>
              </w:rPr>
              <w:lastRenderedPageBreak/>
              <w:t xml:space="preserve">conducta punible: </w:t>
            </w:r>
            <w:r w:rsidRPr="008678EE">
              <w:rPr>
                <w:rFonts w:ascii="Bookman Old Style" w:hAnsi="Bookman Old Style" w:cs="Arial"/>
                <w:sz w:val="16"/>
                <w:szCs w:val="16"/>
              </w:rPr>
              <w:t xml:space="preserve">sobre este tópico, el Fiscal podrá: </w:t>
            </w:r>
            <w:r w:rsidRPr="008678EE">
              <w:rPr>
                <w:rFonts w:ascii="Bookman Old Style" w:hAnsi="Bookman Old Style" w:cs="Arial"/>
                <w:b/>
                <w:sz w:val="16"/>
                <w:szCs w:val="16"/>
              </w:rPr>
              <w:t xml:space="preserve">i) preacordar una rebaja punitiva la cual no podrá ser superior a la mitad de la pena a imponer; ii) preacordar subrogados penales o mecanismos sustitutivos, siempre que se cumplan los requisitos legales. </w:t>
            </w:r>
          </w:p>
          <w:p w:rsidR="0057244D" w:rsidRPr="008678EE" w:rsidRDefault="0057244D" w:rsidP="007D36A7">
            <w:pPr>
              <w:spacing w:after="0" w:line="240" w:lineRule="auto"/>
              <w:ind w:left="740"/>
              <w:jc w:val="both"/>
              <w:rPr>
                <w:rFonts w:ascii="Bookman Old Style" w:hAnsi="Bookman Old Style" w:cs="Arial"/>
                <w:b/>
                <w:sz w:val="16"/>
                <w:szCs w:val="16"/>
              </w:rPr>
            </w:pP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De la misma manera, se habilita al Fiscal para que pueda negociar beneficios diferentes a los señalados en precedencia cuando sean proporcionados y razonables según los fines de la figura que nos ocupa.</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15"/>
                <w:sz w:val="16"/>
                <w:szCs w:val="16"/>
              </w:rPr>
              <w:lastRenderedPageBreak/>
              <w:t>ARTÍCULO</w:t>
            </w:r>
            <w:r w:rsidRPr="008678EE">
              <w:rPr>
                <w:rFonts w:ascii="Bookman Old Style" w:hAnsi="Bookman Old Style" w:cs="Arial"/>
                <w:b/>
                <w:spacing w:val="35"/>
                <w:w w:val="115"/>
                <w:sz w:val="16"/>
                <w:szCs w:val="16"/>
              </w:rPr>
              <w:t xml:space="preserve"> </w:t>
            </w:r>
            <w:r w:rsidRPr="008678EE">
              <w:rPr>
                <w:rFonts w:ascii="Bookman Old Style" w:hAnsi="Bookman Old Style" w:cs="Arial"/>
                <w:b/>
                <w:w w:val="101"/>
                <w:sz w:val="16"/>
                <w:szCs w:val="16"/>
              </w:rPr>
              <w:t>12</w:t>
            </w:r>
            <w:r w:rsidRPr="008678EE">
              <w:rPr>
                <w:rFonts w:ascii="Bookman Old Style" w:hAnsi="Bookman Old Style" w:cs="Arial"/>
                <w:b/>
                <w:w w:val="115"/>
                <w:sz w:val="16"/>
                <w:szCs w:val="16"/>
              </w:rPr>
              <w:t>4</w:t>
            </w:r>
            <w:r w:rsidRPr="008678EE">
              <w:rPr>
                <w:rFonts w:ascii="Bookman Old Style" w:hAnsi="Bookman Old Style" w:cs="Arial"/>
                <w:b/>
                <w:w w:val="63"/>
                <w:sz w:val="16"/>
                <w:szCs w:val="16"/>
              </w:rPr>
              <w:t>.</w:t>
            </w:r>
            <w:r w:rsidRPr="008678EE">
              <w:rPr>
                <w:rFonts w:ascii="Bookman Old Style" w:hAnsi="Bookman Old Style" w:cs="Arial"/>
                <w:w w:val="63"/>
                <w:sz w:val="16"/>
                <w:szCs w:val="16"/>
              </w:rPr>
              <w:t xml:space="preserve"> </w:t>
            </w:r>
            <w:r w:rsidRPr="008678EE">
              <w:rPr>
                <w:rFonts w:ascii="Bookman Old Style" w:hAnsi="Bookman Old Style" w:cs="Arial"/>
                <w:sz w:val="16"/>
                <w:szCs w:val="16"/>
              </w:rPr>
              <w:t xml:space="preserve">Modifíquese </w:t>
            </w:r>
            <w:r w:rsidRPr="008678EE">
              <w:rPr>
                <w:rFonts w:ascii="Bookman Old Style" w:hAnsi="Bookman Old Style" w:cs="Arial"/>
                <w:w w:val="85"/>
                <w:sz w:val="16"/>
                <w:szCs w:val="16"/>
              </w:rPr>
              <w:t xml:space="preserve">el </w:t>
            </w:r>
            <w:r w:rsidRPr="008678EE">
              <w:rPr>
                <w:rFonts w:ascii="Bookman Old Style" w:hAnsi="Bookman Old Style" w:cs="Arial"/>
                <w:sz w:val="16"/>
                <w:szCs w:val="16"/>
              </w:rPr>
              <w:t>artículo 352 de la Ley</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 xml:space="preserve">906 de 2004, el </w:t>
            </w:r>
            <w:r w:rsidRPr="008678EE">
              <w:rPr>
                <w:rFonts w:ascii="Bookman Old Style" w:hAnsi="Bookman Old Style" w:cs="Arial"/>
                <w:w w:val="91"/>
                <w:sz w:val="16"/>
                <w:szCs w:val="16"/>
              </w:rPr>
              <w:t>c</w:t>
            </w:r>
            <w:r w:rsidRPr="008678EE">
              <w:rPr>
                <w:rFonts w:ascii="Bookman Old Style" w:hAnsi="Bookman Old Style" w:cs="Arial"/>
                <w:w w:val="104"/>
                <w:sz w:val="16"/>
                <w:szCs w:val="16"/>
              </w:rPr>
              <w:t>u</w:t>
            </w:r>
            <w:r w:rsidRPr="008678EE">
              <w:rPr>
                <w:rFonts w:ascii="Bookman Old Style" w:hAnsi="Bookman Old Style" w:cs="Arial"/>
                <w:w w:val="95"/>
                <w:sz w:val="16"/>
                <w:szCs w:val="16"/>
              </w:rPr>
              <w:t>a</w:t>
            </w:r>
            <w:r w:rsidRPr="008678EE">
              <w:rPr>
                <w:rFonts w:ascii="Bookman Old Style" w:hAnsi="Bookman Old Style" w:cs="Arial"/>
                <w:w w:val="76"/>
                <w:sz w:val="16"/>
                <w:szCs w:val="16"/>
              </w:rPr>
              <w:t xml:space="preserve">l </w:t>
            </w:r>
            <w:r w:rsidRPr="008678EE">
              <w:rPr>
                <w:rFonts w:ascii="Bookman Old Style" w:hAnsi="Bookman Old Style" w:cs="Arial"/>
                <w:sz w:val="16"/>
                <w:szCs w:val="16"/>
              </w:rPr>
              <w:t xml:space="preserve">quedará </w:t>
            </w:r>
            <w:r w:rsidRPr="008678EE">
              <w:rPr>
                <w:rFonts w:ascii="Bookman Old Style" w:hAnsi="Bookman Old Style" w:cs="Arial"/>
                <w:w w:val="105"/>
                <w:sz w:val="16"/>
                <w:szCs w:val="16"/>
              </w:rPr>
              <w:t>así:</w:t>
            </w:r>
          </w:p>
          <w:p w:rsidR="0057244D" w:rsidRPr="008678EE" w:rsidRDefault="0057244D" w:rsidP="007D36A7">
            <w:pPr>
              <w:spacing w:line="240" w:lineRule="auto"/>
              <w:ind w:right="-76"/>
              <w:jc w:val="both"/>
              <w:rPr>
                <w:rFonts w:ascii="Bookman Old Style" w:eastAsia="MS Mincho" w:hAnsi="Bookman Old Style" w:cs="Arial"/>
                <w:b/>
                <w:sz w:val="16"/>
                <w:szCs w:val="16"/>
              </w:rPr>
            </w:pPr>
            <w:r w:rsidRPr="008678EE">
              <w:rPr>
                <w:rFonts w:ascii="Bookman Old Style" w:hAnsi="Bookman Old Style" w:cs="Arial"/>
                <w:b/>
                <w:sz w:val="16"/>
                <w:szCs w:val="16"/>
              </w:rPr>
              <w:t>"Artículo 352. Contenido de los preacuerdos. En cualquiera de las modalidades descritas, las partes deberán consignar en el preacuerdo, además de lo acordado, la pena a imponer y la forma de su cumplimiento.”</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131</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b/>
                <w:sz w:val="16"/>
                <w:szCs w:val="16"/>
              </w:rPr>
            </w:pPr>
            <w:r w:rsidRPr="008678EE">
              <w:rPr>
                <w:rFonts w:ascii="Bookman Old Style" w:hAnsi="Bookman Old Style" w:cs="Arial"/>
                <w:sz w:val="16"/>
                <w:szCs w:val="16"/>
              </w:rPr>
              <w:t xml:space="preserve">La modificación elimina en su integridad el contenido de la norma actual, pues la misma se regula en otros artículos. Pero esa derogatoria, es aprovechada con el fin de introducir cuales son los puntos que debe contener cualquiera de las modalidades de preacuerdo: </w:t>
            </w:r>
            <w:r w:rsidRPr="008678EE">
              <w:rPr>
                <w:rFonts w:ascii="Bookman Old Style" w:hAnsi="Bookman Old Style" w:cs="Arial"/>
                <w:b/>
                <w:sz w:val="16"/>
                <w:szCs w:val="16"/>
              </w:rPr>
              <w:t xml:space="preserve">i) lo acordado; ii) la pena a imponer; iii) la forma de cumplimiento de la pena. </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Así las cosas, se observa que se facilita la realización de los mismos, además de evitar futuras discrepancias entre las partes, pues regula integralmente todos los aspectos relevantes para las mismas, en especial, para precisar la sanción penal que finalmente se impondrá y la forma en que la misma se ejecutará. </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w w:val="106"/>
                <w:sz w:val="16"/>
                <w:szCs w:val="16"/>
              </w:rPr>
              <w:t>125</w:t>
            </w:r>
            <w:r w:rsidRPr="008678EE">
              <w:rPr>
                <w:rFonts w:ascii="Bookman Old Style" w:hAnsi="Bookman Old Style" w:cs="Arial"/>
                <w:b/>
                <w:w w:val="71"/>
                <w:sz w:val="16"/>
                <w:szCs w:val="16"/>
              </w:rPr>
              <w:t>.</w:t>
            </w:r>
            <w:r w:rsidRPr="008678EE">
              <w:rPr>
                <w:rFonts w:ascii="Bookman Old Style" w:hAnsi="Bookman Old Style" w:cs="Arial"/>
                <w:w w:val="71"/>
                <w:sz w:val="16"/>
                <w:szCs w:val="16"/>
              </w:rPr>
              <w:t xml:space="preserve"> </w:t>
            </w:r>
            <w:r w:rsidRPr="008678EE">
              <w:rPr>
                <w:rFonts w:ascii="Bookman Old Style" w:hAnsi="Bookman Old Style" w:cs="Arial"/>
                <w:sz w:val="16"/>
                <w:szCs w:val="16"/>
              </w:rPr>
              <w:t xml:space="preserve">Modifíquese </w:t>
            </w:r>
            <w:r w:rsidRPr="008678EE">
              <w:rPr>
                <w:rFonts w:ascii="Bookman Old Style" w:hAnsi="Bookman Old Style" w:cs="Arial"/>
                <w:w w:val="82"/>
                <w:sz w:val="16"/>
                <w:szCs w:val="16"/>
              </w:rPr>
              <w:t xml:space="preserve">el </w:t>
            </w:r>
            <w:r w:rsidRPr="008678EE">
              <w:rPr>
                <w:rFonts w:ascii="Bookman Old Style" w:hAnsi="Bookman Old Style" w:cs="Arial"/>
                <w:sz w:val="16"/>
                <w:szCs w:val="16"/>
              </w:rPr>
              <w:t>artículo 353 de la Ley</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 xml:space="preserve">906 de 2004, el cual quedará </w:t>
            </w:r>
            <w:r w:rsidRPr="008678EE">
              <w:rPr>
                <w:rFonts w:ascii="Bookman Old Style" w:hAnsi="Bookman Old Style" w:cs="Arial"/>
                <w:w w:val="97"/>
                <w:sz w:val="16"/>
                <w:szCs w:val="16"/>
              </w:rPr>
              <w:t>as</w:t>
            </w:r>
            <w:r w:rsidRPr="008678EE">
              <w:rPr>
                <w:rFonts w:ascii="Bookman Old Style" w:hAnsi="Bookman Old Style" w:cs="Arial"/>
                <w:w w:val="80"/>
                <w:sz w:val="16"/>
                <w:szCs w:val="16"/>
              </w:rPr>
              <w:t>í:</w:t>
            </w:r>
          </w:p>
          <w:p w:rsidR="0057244D" w:rsidRPr="008678EE" w:rsidRDefault="0057244D" w:rsidP="00AD65E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"Artículo 353. Reglas para celebrar preacuerdos. Son inexistentes los preacuerdos y acuerdos realizados sin la asistencia del defensor. En caso de discrepancia entre el defensor y el procesado, prevalecerá lo que decida este último, de lo cual quedará constancia.</w:t>
            </w:r>
          </w:p>
          <w:p w:rsidR="0057244D" w:rsidRPr="008678EE" w:rsidRDefault="0057244D" w:rsidP="00AD65E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La víctima deberá ser Informada de las negociaciones que se realizan con </w:t>
            </w:r>
            <w:r w:rsidRPr="008678EE">
              <w:rPr>
                <w:rFonts w:ascii="Bookman Old Style" w:hAnsi="Bookman Old Style" w:cs="Arial"/>
                <w:b/>
                <w:sz w:val="16"/>
                <w:szCs w:val="16"/>
              </w:rPr>
              <w:lastRenderedPageBreak/>
              <w:t>miras a un preacuerdo entre la Fiscalía y el procesado.</w:t>
            </w:r>
          </w:p>
          <w:p w:rsidR="0057244D" w:rsidRPr="008678EE" w:rsidRDefault="0057244D" w:rsidP="00AD65E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En la realización de los preacuerdos entre el procesado y la Fiscalía, deberán tenerse en cuenta los derechos de las víctimas a la verdad y a la justicia, en la medida de lo fáctica y jurídicamente posible. Lo referente a la reparación de los perjuicios se regirá por lo establecido en el artículo 102 de este Código, sin que ello impida que en el acuerdo se puedan fijar fórmulas específicas de reparación.</w:t>
            </w:r>
          </w:p>
          <w:p w:rsidR="0057244D" w:rsidRPr="008678EE" w:rsidRDefault="0057244D" w:rsidP="00AD65E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Los preacuerdos celebrados entre Fiscalía y el indiciado, Imputado o acusado obligan al juez de conocimiento salvo que desconozcan en concreto garantías fundamentales en su trámite, sin afectar el carácter de flexibilización reglada del principio de legalidad propio de este mecanismo.</w:t>
            </w:r>
          </w:p>
          <w:p w:rsidR="0057244D" w:rsidRPr="008678EE" w:rsidRDefault="0057244D" w:rsidP="00AD65EF">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Los acuerdos se tramitarán en audiencia ante el juez de conocimiento. Este verificará que el acuerdo se haga de manera libre, voluntaria y con la asesoría de un abogado. Posteriormente, se proferirá la sentencia correspondiente.</w:t>
            </w:r>
          </w:p>
          <w:p w:rsidR="0057244D" w:rsidRPr="008678EE" w:rsidRDefault="0057244D" w:rsidP="00AD65EF">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La víctima será informada de la celebración de la audiencia y su inconformidad con lo pactado no afecta la validez del acuerdo, sin perjuicio de los derechos de contradicción que le asisten."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497FFB">
              <w:rPr>
                <w:rFonts w:ascii="Bookman Old Style" w:hAnsi="Bookman Old Style" w:cs="Arial"/>
                <w:sz w:val="16"/>
                <w:szCs w:val="16"/>
              </w:rPr>
              <w:t>eración ahora es el artículo 132</w:t>
            </w:r>
            <w:r w:rsidRPr="008678EE">
              <w:rPr>
                <w:rFonts w:ascii="Bookman Old Style" w:hAnsi="Bookman Old Style" w:cs="Arial"/>
                <w:sz w:val="16"/>
                <w:szCs w:val="16"/>
              </w:rPr>
              <w:t>.</w:t>
            </w:r>
          </w:p>
          <w:p w:rsidR="0057244D" w:rsidRPr="008678EE" w:rsidRDefault="0057244D" w:rsidP="00AD65EF">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La modificación sustituye en un todo lo actualmente dispuesto en tal artículo, pero a su vez recoge varias aspectos trascendentales en el marco de la figura que se viene tratando:</w:t>
            </w:r>
          </w:p>
          <w:p w:rsidR="0057244D" w:rsidRPr="008678EE" w:rsidRDefault="0057244D" w:rsidP="007D36A7">
            <w:pPr>
              <w:numPr>
                <w:ilvl w:val="0"/>
                <w:numId w:val="14"/>
              </w:num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 xml:space="preserve">La exigencia de la presencia del defensor para la celebración del preacuerdo, pues de lo contrario el mismo se tornará en inexistente. </w:t>
            </w:r>
          </w:p>
          <w:p w:rsidR="0057244D" w:rsidRPr="008678EE" w:rsidRDefault="0057244D" w:rsidP="007D36A7">
            <w:pPr>
              <w:numPr>
                <w:ilvl w:val="0"/>
                <w:numId w:val="14"/>
              </w:num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 xml:space="preserve">La prevalencia de la voluntad del procesado sobre la de su defensor en caso de discrepancia. </w:t>
            </w:r>
          </w:p>
          <w:p w:rsidR="0057244D" w:rsidRPr="008678EE" w:rsidRDefault="0057244D" w:rsidP="007D36A7">
            <w:pPr>
              <w:numPr>
                <w:ilvl w:val="0"/>
                <w:numId w:val="14"/>
              </w:num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 xml:space="preserve">La obligación de informar a la víctima sobre la realización de las negociaciones con el fin de concretar un acuerdo. </w:t>
            </w:r>
          </w:p>
          <w:p w:rsidR="0057244D" w:rsidRPr="008678EE" w:rsidRDefault="0057244D" w:rsidP="007D36A7">
            <w:pPr>
              <w:numPr>
                <w:ilvl w:val="0"/>
                <w:numId w:val="14"/>
              </w:num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 xml:space="preserve">La obligación de tener en cuenta los derechos a la verdad y justicia de las víctimas en la medida que ello sea fáctica y jurídicamente posible. En lo que a la reparación se refiere, la misma se regulará en el trámite que se surtirá ante los jueces civiles, sin perjuicio de que en el acuerdo se plasmen formas específicas de reparación. </w:t>
            </w:r>
          </w:p>
          <w:p w:rsidR="0057244D" w:rsidRPr="008678EE" w:rsidRDefault="0057244D" w:rsidP="007D36A7">
            <w:pPr>
              <w:numPr>
                <w:ilvl w:val="0"/>
                <w:numId w:val="14"/>
              </w:num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 xml:space="preserve">La obligatoriedad para el Juez de Conocimiento de aprobar el preacuerdo, salvo que desconozcan garantías fundamentales en su trámite, sin que ello pueda afectar la naturaleza del preacuerdo en lo que a la flexibilización del principio de legalidad se refiere. </w:t>
            </w:r>
          </w:p>
          <w:p w:rsidR="0057244D" w:rsidRPr="008678EE" w:rsidRDefault="0057244D" w:rsidP="007D36A7">
            <w:pPr>
              <w:numPr>
                <w:ilvl w:val="0"/>
                <w:numId w:val="14"/>
              </w:num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 xml:space="preserve">El Juez de Conocimiento verificará que el preacuerdo se haga de manera libre, voluntaria y asesorada por del defensor. Una vez se haga tal verificación, se proferirá la correspondiente sentencia. </w:t>
            </w:r>
          </w:p>
          <w:p w:rsidR="0057244D" w:rsidRPr="008678EE" w:rsidRDefault="0057244D" w:rsidP="007D36A7">
            <w:pPr>
              <w:numPr>
                <w:ilvl w:val="0"/>
                <w:numId w:val="14"/>
              </w:num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 xml:space="preserve">La víctima será informada de la audiencia de verificación de preacuerdo, sin que su inconformidad con el mismo lo afecte, además de que podrá ejercer el derecho de contradicción.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sidRPr="008678EE">
              <w:rPr>
                <w:rFonts w:ascii="Bookman Old Style" w:hAnsi="Bookman Old Style" w:cs="Arial"/>
                <w:b/>
                <w:sz w:val="16"/>
                <w:szCs w:val="16"/>
              </w:rPr>
              <w:t>126.</w:t>
            </w:r>
            <w:r w:rsidRPr="008678EE">
              <w:rPr>
                <w:rFonts w:ascii="Bookman Old Style" w:hAnsi="Bookman Old Style" w:cs="Arial"/>
                <w:sz w:val="16"/>
                <w:szCs w:val="16"/>
              </w:rPr>
              <w:t xml:space="preserve"> </w:t>
            </w:r>
            <w:r w:rsidRPr="008678EE">
              <w:rPr>
                <w:rFonts w:ascii="Bookman Old Style" w:hAnsi="Bookman Old Style" w:cs="Arial"/>
                <w:w w:val="108"/>
                <w:sz w:val="16"/>
                <w:szCs w:val="16"/>
              </w:rPr>
              <w:t>Modifíquese</w:t>
            </w:r>
            <w:r w:rsidRPr="008678EE">
              <w:rPr>
                <w:rFonts w:ascii="Bookman Old Style" w:hAnsi="Bookman Old Style" w:cs="Arial"/>
                <w:spacing w:val="27"/>
                <w:w w:val="108"/>
                <w:sz w:val="16"/>
                <w:szCs w:val="16"/>
              </w:rPr>
              <w:t xml:space="preserve"> </w:t>
            </w:r>
            <w:r w:rsidRPr="008678EE">
              <w:rPr>
                <w:rFonts w:ascii="Bookman Old Style" w:hAnsi="Bookman Old Style" w:cs="Arial"/>
                <w:sz w:val="16"/>
                <w:szCs w:val="16"/>
              </w:rPr>
              <w:t>el artículo 354 de la Ley</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 xml:space="preserve">906 de 2004, el </w:t>
            </w:r>
            <w:r w:rsidRPr="008678EE">
              <w:rPr>
                <w:rFonts w:ascii="Bookman Old Style" w:hAnsi="Bookman Old Style" w:cs="Arial"/>
                <w:w w:val="108"/>
                <w:sz w:val="16"/>
                <w:szCs w:val="16"/>
              </w:rPr>
              <w:lastRenderedPageBreak/>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8"/>
                <w:sz w:val="16"/>
                <w:szCs w:val="16"/>
              </w:rPr>
              <w:t>así:</w:t>
            </w:r>
          </w:p>
          <w:p w:rsidR="0057244D" w:rsidRPr="008678EE" w:rsidRDefault="0057244D" w:rsidP="005960B5">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"Artículo 354. Aceptación de los cargos. La aceptación de los cargos es un acto unilater</w:t>
            </w:r>
            <w:r>
              <w:rPr>
                <w:rFonts w:ascii="Bookman Old Style" w:eastAsia="MS Mincho" w:hAnsi="Bookman Old Style" w:cs="Arial"/>
                <w:b/>
                <w:sz w:val="16"/>
                <w:szCs w:val="16"/>
              </w:rPr>
              <w:t>al y constituye un derecho del i</w:t>
            </w:r>
            <w:r w:rsidRPr="008678EE">
              <w:rPr>
                <w:rFonts w:ascii="Bookman Old Style" w:eastAsia="MS Mincho" w:hAnsi="Bookman Old Style" w:cs="Arial"/>
                <w:b/>
                <w:sz w:val="16"/>
                <w:szCs w:val="16"/>
              </w:rPr>
              <w:t>mputado o acusado.</w:t>
            </w:r>
          </w:p>
          <w:p w:rsidR="0057244D" w:rsidRPr="008678EE" w:rsidRDefault="0057244D" w:rsidP="005960B5">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La aceptación de cargos debe ser libre, voluntaria e informada. Es inexistente la aceptación de cargos realizada sin la asistencia del defensor.</w:t>
            </w:r>
          </w:p>
          <w:p w:rsidR="0057244D" w:rsidRPr="008678EE" w:rsidRDefault="0057244D" w:rsidP="005960B5">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Cuando la aceptación de cargos s</w:t>
            </w:r>
            <w:r>
              <w:rPr>
                <w:rFonts w:ascii="Bookman Old Style" w:eastAsia="MS Mincho" w:hAnsi="Bookman Old Style" w:cs="Arial"/>
                <w:b/>
                <w:sz w:val="16"/>
                <w:szCs w:val="16"/>
              </w:rPr>
              <w:t xml:space="preserve">e realice una vez comunicado el escrito de Imputación, </w:t>
            </w:r>
            <w:r w:rsidRPr="008678EE">
              <w:rPr>
                <w:rFonts w:ascii="Bookman Old Style" w:eastAsia="MS Mincho" w:hAnsi="Bookman Old Style" w:cs="Arial"/>
                <w:b/>
                <w:sz w:val="16"/>
                <w:szCs w:val="16"/>
              </w:rPr>
              <w:t>y hasta antes de la presentación del escrito de acusación, el beneficio de punibilidad será de hasta la mitad de la pena Individualizada.</w:t>
            </w:r>
          </w:p>
          <w:p w:rsidR="0057244D" w:rsidRPr="008678EE" w:rsidRDefault="0057244D" w:rsidP="005960B5">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Cuando la aceptación de cargos se realice en la audiencia de acusación, el beneficio de punibilidad será de hasta la tercera parte de la pena individualizada, conforme a lo previsto en el artículo 339.</w:t>
            </w:r>
          </w:p>
          <w:p w:rsidR="0057244D" w:rsidRPr="008678EE" w:rsidRDefault="0057244D" w:rsidP="005960B5">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Cuando la aceptación de los cargos se realice en la audiencia preparatoria, el beneficio de punibilidad será hasta de un cuarto de la pena individualizada, conforme a lo previsto en el artículo 356.</w:t>
            </w:r>
          </w:p>
          <w:p w:rsidR="0057244D" w:rsidRPr="008678EE" w:rsidRDefault="0057244D" w:rsidP="005960B5">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Cuando la aceptación de los cargos se realiza al inicio del juicio oral el beneficio de punibilidad será de una sexta parte de la pena individualizada, conforme a lo previsto en el artículo 367.</w:t>
            </w:r>
          </w:p>
          <w:p w:rsidR="0057244D" w:rsidRPr="008678EE" w:rsidRDefault="0057244D" w:rsidP="005960B5">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t>Parágrafo: El imputado o acusado podrá aceptar parcialmente los cargos. En estos eventos los beneficios de punibilidad sólo serán extensivos para los efectos de lo aceptado.”</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497FFB">
              <w:rPr>
                <w:rFonts w:ascii="Bookman Old Style" w:hAnsi="Bookman Old Style" w:cs="Arial"/>
                <w:sz w:val="16"/>
                <w:szCs w:val="16"/>
              </w:rPr>
              <w:t xml:space="preserve">eración ahora </w:t>
            </w:r>
            <w:r w:rsidR="00497FFB">
              <w:rPr>
                <w:rFonts w:ascii="Bookman Old Style" w:hAnsi="Bookman Old Style" w:cs="Arial"/>
                <w:sz w:val="16"/>
                <w:szCs w:val="16"/>
              </w:rPr>
              <w:lastRenderedPageBreak/>
              <w:t>es el artículo 133</w:t>
            </w:r>
            <w:r w:rsidRPr="008678EE">
              <w:rPr>
                <w:rFonts w:ascii="Bookman Old Style" w:hAnsi="Bookman Old Style" w:cs="Arial"/>
                <w:sz w:val="16"/>
                <w:szCs w:val="16"/>
              </w:rPr>
              <w:t>.</w:t>
            </w:r>
          </w:p>
          <w:p w:rsidR="0057244D" w:rsidRPr="008678EE" w:rsidRDefault="0057244D" w:rsidP="005960B5">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 xml:space="preserve">A través de este nuevo artículo, se recoge todos los aspectos </w:t>
            </w:r>
            <w:r w:rsidRPr="008678EE">
              <w:rPr>
                <w:rFonts w:ascii="Bookman Old Style" w:hAnsi="Bookman Old Style" w:cs="Arial"/>
                <w:sz w:val="16"/>
                <w:szCs w:val="16"/>
              </w:rPr>
              <w:lastRenderedPageBreak/>
              <w:t xml:space="preserve">concernientes a la aceptación unilateral de cargos, el cual ya asume la entidad de derecho del imputado o acusado. Dentro de los tópicos que regula la nueva norma, y que además recoge otros que se encontraba dispersos en otros artículos, tenemos: </w:t>
            </w:r>
          </w:p>
          <w:p w:rsidR="0057244D" w:rsidRPr="008678EE" w:rsidRDefault="0057244D" w:rsidP="007D36A7">
            <w:pPr>
              <w:numPr>
                <w:ilvl w:val="0"/>
                <w:numId w:val="15"/>
              </w:num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La aceptación debe ser libre, voluntaria e informada.</w:t>
            </w:r>
          </w:p>
          <w:p w:rsidR="0057244D" w:rsidRPr="008678EE" w:rsidRDefault="0057244D" w:rsidP="007D36A7">
            <w:pPr>
              <w:numPr>
                <w:ilvl w:val="0"/>
                <w:numId w:val="15"/>
              </w:num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 xml:space="preserve">La aceptación será inexistencia en caso de no estar presente el defensor. </w:t>
            </w:r>
          </w:p>
          <w:p w:rsidR="0057244D" w:rsidRPr="008678EE" w:rsidRDefault="0057244D" w:rsidP="007D36A7">
            <w:pPr>
              <w:numPr>
                <w:ilvl w:val="0"/>
                <w:numId w:val="15"/>
              </w:num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 xml:space="preserve">La aceptación de cargos podrá ser parcial, siendo extensivos los beneficios solamente a lo aceptado. </w:t>
            </w:r>
          </w:p>
          <w:p w:rsidR="0057244D" w:rsidRPr="008678EE" w:rsidRDefault="0057244D" w:rsidP="007D36A7">
            <w:pPr>
              <w:numPr>
                <w:ilvl w:val="0"/>
                <w:numId w:val="15"/>
              </w:num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 xml:space="preserve">La rebaja por aceptar cargos dependerá de la etapa en que tal manifestación se haga: </w:t>
            </w:r>
            <w:r w:rsidRPr="008678EE">
              <w:rPr>
                <w:rFonts w:ascii="Bookman Old Style" w:hAnsi="Bookman Old Style" w:cs="Arial"/>
                <w:b/>
                <w:sz w:val="16"/>
                <w:szCs w:val="16"/>
              </w:rPr>
              <w:t>i) entre la comunicación del escrito de imputación y hasta la presentación de la acusación, la rebaja será de hasta la mitad de la pena individualizada; ii) si la aceptación se realiza en la audiencia de acusación, el beneficio de punibilidad será de hasta la tercera parte de la pena individualizada; iii) si la aceptación de realiza en la audiencia preparatoria, el beneficio será de hasta una cuarta parte de la pena individualizada; i) si la aceptación se realiza en el juicio oral, el beneficio será de una sexta parte de la pena individualizada.</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1640"/>
              </w:tabs>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ARTÍCULO</w:t>
            </w:r>
            <w:r>
              <w:rPr>
                <w:rFonts w:ascii="Bookman Old Style" w:hAnsi="Bookman Old Style" w:cs="Arial"/>
                <w:b/>
                <w:sz w:val="16"/>
                <w:szCs w:val="16"/>
              </w:rPr>
              <w:t xml:space="preserve"> </w:t>
            </w:r>
            <w:r w:rsidRPr="008678EE">
              <w:rPr>
                <w:rFonts w:ascii="Bookman Old Style" w:hAnsi="Bookman Old Style" w:cs="Arial"/>
                <w:b/>
                <w:sz w:val="16"/>
                <w:szCs w:val="16"/>
              </w:rPr>
              <w:t>127.</w:t>
            </w:r>
            <w:r w:rsidRPr="008678EE">
              <w:rPr>
                <w:rFonts w:ascii="Bookman Old Style" w:hAnsi="Bookman Old Style" w:cs="Arial"/>
                <w:sz w:val="16"/>
                <w:szCs w:val="16"/>
              </w:rPr>
              <w:t xml:space="preserve"> La Ley 906 de 2004 tendrá un nuevo artículo 354A, </w:t>
            </w:r>
            <w:r w:rsidRPr="008678EE">
              <w:rPr>
                <w:rFonts w:ascii="Bookman Old Style" w:hAnsi="Bookman Old Style" w:cs="Arial"/>
                <w:w w:val="104"/>
                <w:sz w:val="16"/>
                <w:szCs w:val="16"/>
              </w:rPr>
              <w:t xml:space="preserve">del </w:t>
            </w:r>
            <w:r w:rsidRPr="008678EE">
              <w:rPr>
                <w:rFonts w:ascii="Bookman Old Style" w:hAnsi="Bookman Old Style" w:cs="Arial"/>
                <w:sz w:val="16"/>
                <w:szCs w:val="16"/>
              </w:rPr>
              <w:t xml:space="preserve">siguiente </w:t>
            </w:r>
            <w:r w:rsidRPr="008678EE">
              <w:rPr>
                <w:rFonts w:ascii="Bookman Old Style" w:hAnsi="Bookman Old Style" w:cs="Arial"/>
                <w:w w:val="107"/>
                <w:sz w:val="16"/>
                <w:szCs w:val="16"/>
              </w:rPr>
              <w:t>teno</w:t>
            </w:r>
            <w:r w:rsidRPr="008678EE">
              <w:rPr>
                <w:rFonts w:ascii="Bookman Old Style" w:hAnsi="Bookman Old Style" w:cs="Arial"/>
                <w:w w:val="98"/>
                <w:sz w:val="16"/>
                <w:szCs w:val="16"/>
              </w:rPr>
              <w:t>r</w:t>
            </w:r>
            <w:r w:rsidRPr="008678EE">
              <w:rPr>
                <w:rFonts w:ascii="Bookman Old Style" w:hAnsi="Bookman Old Style" w:cs="Arial"/>
                <w:w w:val="41"/>
                <w:sz w:val="16"/>
                <w:szCs w:val="16"/>
              </w:rPr>
              <w:t>:</w:t>
            </w:r>
          </w:p>
          <w:p w:rsidR="0057244D" w:rsidRPr="008678EE" w:rsidRDefault="0057244D" w:rsidP="005960B5">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"Artículo 354A. Interés para recurrir. La sentencia dictada con ocasión de un allanamiento a cargos o de un acuerdo con la fiscalía es apelable </w:t>
            </w:r>
            <w:r w:rsidRPr="008678EE">
              <w:rPr>
                <w:rFonts w:ascii="Bookman Old Style" w:hAnsi="Bookman Old Style" w:cs="Arial"/>
                <w:b/>
                <w:sz w:val="16"/>
                <w:szCs w:val="16"/>
              </w:rPr>
              <w:lastRenderedPageBreak/>
              <w:t>solo cuando lo decidido en ella desconozca lo aceptado o acordado, concurra un vicio esencial en la formación del consentimiento o se presente vulneración de garantías en su trámite.</w:t>
            </w:r>
          </w:p>
          <w:p w:rsidR="0057244D" w:rsidRPr="008678EE" w:rsidRDefault="0057244D" w:rsidP="005960B5">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Se entenderá que la sentencia coincide con los acuerdos o aceptaciones de responsabilidad, cuando está conforme con las Imputaciones fácticas, la adecuación jurídica establecida por la Fiscalía, respeta los marcos punitivos y las opciones de beneficios pactados, de acuerdo con lo establecido en los artículos 351 y 354 de este Código."</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497FFB">
              <w:rPr>
                <w:rFonts w:ascii="Bookman Old Style" w:hAnsi="Bookman Old Style" w:cs="Arial"/>
                <w:sz w:val="16"/>
                <w:szCs w:val="16"/>
              </w:rPr>
              <w:t>eración ahora es el artículo 134</w:t>
            </w:r>
            <w:r w:rsidRPr="008678EE">
              <w:rPr>
                <w:rFonts w:ascii="Bookman Old Style" w:hAnsi="Bookman Old Style" w:cs="Arial"/>
                <w:sz w:val="16"/>
                <w:szCs w:val="16"/>
              </w:rPr>
              <w:t>.</w:t>
            </w:r>
          </w:p>
          <w:p w:rsidR="0057244D" w:rsidRPr="008678EE" w:rsidRDefault="0057244D" w:rsidP="005960B5">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La norma limita el alcance de las impugnaciones en cuanto a las decisiones sobre aprobación o no de acuerdos se refiere, siendo los puntos que habilitan para recurrir los siguientes: </w:t>
            </w:r>
            <w:r w:rsidRPr="008678EE">
              <w:rPr>
                <w:rFonts w:ascii="Bookman Old Style" w:hAnsi="Bookman Old Style" w:cs="Arial"/>
                <w:b/>
                <w:sz w:val="16"/>
                <w:szCs w:val="16"/>
              </w:rPr>
              <w:t xml:space="preserve">a) cuando lo decidido desconozca lo aceptado o acordado; b) </w:t>
            </w:r>
            <w:r w:rsidRPr="008678EE">
              <w:rPr>
                <w:rFonts w:ascii="Bookman Old Style" w:hAnsi="Bookman Old Style" w:cs="Arial"/>
                <w:b/>
                <w:sz w:val="16"/>
                <w:szCs w:val="16"/>
              </w:rPr>
              <w:lastRenderedPageBreak/>
              <w:t xml:space="preserve">concurra un vicio esencial en la formación del consentimiento; c) se presente una vulneración de garantías en el trámite. </w:t>
            </w:r>
            <w:r w:rsidRPr="008678EE">
              <w:rPr>
                <w:rFonts w:ascii="Bookman Old Style" w:hAnsi="Bookman Old Style" w:cs="Arial"/>
                <w:sz w:val="16"/>
                <w:szCs w:val="16"/>
              </w:rPr>
              <w:t xml:space="preserve">La norma tiene un eminente carácter práctico, pues impide que se den discusiones que nada tiene que ver con lo que es materia de pronunciamiento de fondo por parte del Juez de Conocimiento. </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Igualmente, establece que una sentencia está conforme con los pactado cuando hay concordancia con las imputaciones fácticas, la adecuación jurídica efectuada por la Fiscalía, respecta los marcos punitivos y las opciones de los beneficios pactados entre las partes. </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0A70">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r w:rsidRPr="008678EE">
              <w:rPr>
                <w:rFonts w:ascii="Bookman Old Style" w:eastAsia="Batang" w:hAnsi="Bookman Old Style" w:cs="Arial"/>
                <w:b/>
                <w:sz w:val="16"/>
                <w:szCs w:val="16"/>
                <w:lang w:eastAsia="es-CO"/>
              </w:rPr>
              <w:lastRenderedPageBreak/>
              <w:t xml:space="preserve">ARTÍCULO 128. </w:t>
            </w:r>
            <w:r w:rsidRPr="008678EE">
              <w:rPr>
                <w:rFonts w:ascii="Bookman Old Style" w:eastAsia="Batang" w:hAnsi="Bookman Old Style" w:cs="Arial"/>
                <w:sz w:val="16"/>
                <w:szCs w:val="16"/>
                <w:lang w:eastAsia="es-CO"/>
              </w:rPr>
              <w:t xml:space="preserve">Modifíquese el artículo 356 de la Ley 906 de 2004, el cual quedará así: </w:t>
            </w:r>
          </w:p>
          <w:p w:rsidR="0057244D" w:rsidRPr="008678EE" w:rsidRDefault="0057244D" w:rsidP="007D0A70">
            <w:pPr>
              <w:widowControl w:val="0"/>
              <w:tabs>
                <w:tab w:val="left" w:pos="2760"/>
              </w:tabs>
              <w:autoSpaceDE w:val="0"/>
              <w:autoSpaceDN w:val="0"/>
              <w:adjustRightInd w:val="0"/>
              <w:spacing w:after="0" w:line="240" w:lineRule="auto"/>
              <w:jc w:val="both"/>
              <w:rPr>
                <w:rFonts w:ascii="Bookman Old Style" w:eastAsia="Batang" w:hAnsi="Bookman Old Style" w:cs="Arial"/>
                <w:sz w:val="16"/>
                <w:szCs w:val="16"/>
                <w:lang w:eastAsia="es-CO"/>
              </w:rPr>
            </w:pPr>
            <w:r w:rsidRPr="008678EE">
              <w:rPr>
                <w:rFonts w:ascii="Bookman Old Style" w:eastAsia="Batang" w:hAnsi="Bookman Old Style" w:cs="Arial"/>
                <w:sz w:val="16"/>
                <w:szCs w:val="16"/>
                <w:lang w:eastAsia="es-CO"/>
              </w:rPr>
              <w:tab/>
            </w:r>
          </w:p>
          <w:p w:rsidR="0057244D" w:rsidRPr="008678EE" w:rsidRDefault="0057244D" w:rsidP="007D0A70">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r w:rsidRPr="008678EE">
              <w:rPr>
                <w:rFonts w:ascii="Bookman Old Style" w:eastAsia="Batang" w:hAnsi="Bookman Old Style" w:cs="Arial"/>
                <w:b/>
                <w:sz w:val="16"/>
                <w:szCs w:val="16"/>
                <w:lang w:eastAsia="es-CO"/>
              </w:rPr>
              <w:t>“Artículo 356. Desarrollo de la audiencia preparatoria.</w:t>
            </w:r>
            <w:r w:rsidRPr="008678EE">
              <w:rPr>
                <w:rFonts w:ascii="Bookman Old Style" w:eastAsia="Batang" w:hAnsi="Bookman Old Style" w:cs="Arial"/>
                <w:sz w:val="16"/>
                <w:szCs w:val="16"/>
                <w:lang w:eastAsia="es-CO"/>
              </w:rPr>
              <w:t xml:space="preserve"> En desarrollo de la audiencia el juez dispondrá: </w:t>
            </w:r>
          </w:p>
          <w:p w:rsidR="0057244D" w:rsidRPr="008678EE" w:rsidRDefault="0057244D" w:rsidP="007D0A70">
            <w:pPr>
              <w:widowControl w:val="0"/>
              <w:autoSpaceDE w:val="0"/>
              <w:autoSpaceDN w:val="0"/>
              <w:adjustRightInd w:val="0"/>
              <w:spacing w:after="0" w:line="240" w:lineRule="auto"/>
              <w:jc w:val="center"/>
              <w:rPr>
                <w:rFonts w:ascii="Bookman Old Style" w:eastAsia="Batang" w:hAnsi="Bookman Old Style" w:cs="Arial"/>
                <w:sz w:val="16"/>
                <w:szCs w:val="16"/>
                <w:lang w:eastAsia="es-CO"/>
              </w:rPr>
            </w:pPr>
          </w:p>
          <w:p w:rsidR="0057244D" w:rsidRPr="008678EE" w:rsidRDefault="0057244D" w:rsidP="007D0A70">
            <w:pPr>
              <w:widowControl w:val="0"/>
              <w:numPr>
                <w:ilvl w:val="0"/>
                <w:numId w:val="17"/>
              </w:numPr>
              <w:autoSpaceDE w:val="0"/>
              <w:autoSpaceDN w:val="0"/>
              <w:adjustRightInd w:val="0"/>
              <w:spacing w:after="0" w:line="240" w:lineRule="auto"/>
              <w:ind w:left="0" w:firstLine="0"/>
              <w:jc w:val="both"/>
              <w:rPr>
                <w:rFonts w:ascii="Bookman Old Style" w:eastAsia="Batang" w:hAnsi="Bookman Old Style" w:cs="Arial"/>
                <w:b/>
                <w:sz w:val="16"/>
                <w:szCs w:val="16"/>
                <w:lang w:eastAsia="es-CO"/>
              </w:rPr>
            </w:pPr>
            <w:r w:rsidRPr="008678EE">
              <w:rPr>
                <w:rFonts w:ascii="Bookman Old Style" w:eastAsia="Batang" w:hAnsi="Bookman Old Style" w:cs="Arial"/>
                <w:b/>
                <w:sz w:val="16"/>
                <w:szCs w:val="16"/>
                <w:lang w:eastAsia="es-CO"/>
              </w:rPr>
              <w:t xml:space="preserve">Que el acusado manifieste si acepta o no los cargos. En el primer caso se procederá a dictar sentencia reduciendo en una cuarta parte la pena a imponer, conforme lo previsto en el artículo 354. Si no aceptare los cargos se continuará con el trámite ordinario. </w:t>
            </w:r>
          </w:p>
          <w:p w:rsidR="0057244D" w:rsidRPr="008678EE" w:rsidRDefault="0057244D" w:rsidP="007D0A70">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p>
          <w:p w:rsidR="0057244D" w:rsidRPr="008678EE" w:rsidRDefault="0057244D" w:rsidP="007D0A70">
            <w:pPr>
              <w:widowControl w:val="0"/>
              <w:numPr>
                <w:ilvl w:val="0"/>
                <w:numId w:val="17"/>
              </w:numPr>
              <w:autoSpaceDE w:val="0"/>
              <w:autoSpaceDN w:val="0"/>
              <w:adjustRightInd w:val="0"/>
              <w:spacing w:after="0" w:line="240" w:lineRule="auto"/>
              <w:ind w:left="0" w:firstLine="0"/>
              <w:jc w:val="both"/>
              <w:rPr>
                <w:rFonts w:ascii="Bookman Old Style" w:eastAsia="Batang" w:hAnsi="Bookman Old Style" w:cs="Arial"/>
                <w:b/>
                <w:sz w:val="16"/>
                <w:szCs w:val="16"/>
                <w:lang w:eastAsia="es-CO"/>
              </w:rPr>
            </w:pPr>
            <w:r w:rsidRPr="008678EE">
              <w:rPr>
                <w:rFonts w:ascii="Bookman Old Style" w:eastAsia="Batang" w:hAnsi="Bookman Old Style" w:cs="Arial"/>
                <w:b/>
                <w:sz w:val="16"/>
                <w:szCs w:val="16"/>
                <w:lang w:eastAsia="es-CO"/>
              </w:rPr>
              <w:t>Que la defensa manifieste las observaciones pertinentes al procedimiento de descubrimiento probatorio de la Fiscalía y la víctima. Si el descubrimiento no se hubiere realizado de forma completa, el juez lo rechazará conforme al artículo 346 de este Código.</w:t>
            </w:r>
          </w:p>
          <w:p w:rsidR="0057244D" w:rsidRPr="008678EE" w:rsidRDefault="0057244D" w:rsidP="007D0A70">
            <w:pPr>
              <w:widowControl w:val="0"/>
              <w:autoSpaceDE w:val="0"/>
              <w:autoSpaceDN w:val="0"/>
              <w:adjustRightInd w:val="0"/>
              <w:spacing w:after="0" w:line="240" w:lineRule="auto"/>
              <w:jc w:val="both"/>
              <w:rPr>
                <w:rFonts w:ascii="Bookman Old Style" w:eastAsia="Batang" w:hAnsi="Bookman Old Style" w:cs="Arial"/>
                <w:b/>
                <w:sz w:val="16"/>
                <w:szCs w:val="16"/>
                <w:lang w:eastAsia="es-CO"/>
              </w:rPr>
            </w:pPr>
          </w:p>
          <w:p w:rsidR="0057244D" w:rsidRPr="008678EE" w:rsidRDefault="0057244D" w:rsidP="007D0A70">
            <w:pPr>
              <w:widowControl w:val="0"/>
              <w:numPr>
                <w:ilvl w:val="0"/>
                <w:numId w:val="17"/>
              </w:numPr>
              <w:autoSpaceDE w:val="0"/>
              <w:autoSpaceDN w:val="0"/>
              <w:adjustRightInd w:val="0"/>
              <w:spacing w:after="0" w:line="240" w:lineRule="auto"/>
              <w:ind w:left="0" w:firstLine="0"/>
              <w:jc w:val="both"/>
              <w:rPr>
                <w:rFonts w:ascii="Bookman Old Style" w:eastAsia="Batang" w:hAnsi="Bookman Old Style" w:cs="Arial"/>
                <w:sz w:val="16"/>
                <w:szCs w:val="16"/>
                <w:lang w:eastAsia="es-CO"/>
              </w:rPr>
            </w:pPr>
            <w:r w:rsidRPr="008678EE">
              <w:rPr>
                <w:rFonts w:ascii="Bookman Old Style" w:eastAsia="Batang" w:hAnsi="Bookman Old Style" w:cs="Arial"/>
                <w:sz w:val="16"/>
                <w:szCs w:val="16"/>
                <w:lang w:eastAsia="es-CO"/>
              </w:rPr>
              <w:t>Que la defensa descubra sus elementos materiales probatorios y evidencia física.</w:t>
            </w:r>
          </w:p>
          <w:p w:rsidR="0057244D" w:rsidRPr="008678EE" w:rsidRDefault="0057244D" w:rsidP="007D0A70">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p>
          <w:p w:rsidR="0057244D" w:rsidRPr="008678EE" w:rsidRDefault="0057244D" w:rsidP="007D0A70">
            <w:pPr>
              <w:widowControl w:val="0"/>
              <w:numPr>
                <w:ilvl w:val="0"/>
                <w:numId w:val="17"/>
              </w:numPr>
              <w:autoSpaceDE w:val="0"/>
              <w:autoSpaceDN w:val="0"/>
              <w:adjustRightInd w:val="0"/>
              <w:spacing w:after="0" w:line="240" w:lineRule="auto"/>
              <w:ind w:left="0" w:firstLine="0"/>
              <w:jc w:val="both"/>
              <w:rPr>
                <w:rFonts w:ascii="Bookman Old Style" w:eastAsia="Batang" w:hAnsi="Bookman Old Style" w:cs="Arial"/>
                <w:b/>
                <w:sz w:val="16"/>
                <w:szCs w:val="16"/>
                <w:lang w:eastAsia="es-CO"/>
              </w:rPr>
            </w:pPr>
            <w:r w:rsidRPr="008678EE">
              <w:rPr>
                <w:rFonts w:ascii="Bookman Old Style" w:eastAsia="Batang" w:hAnsi="Bookman Old Style" w:cs="Arial"/>
                <w:sz w:val="16"/>
                <w:szCs w:val="16"/>
                <w:lang w:eastAsia="es-CO"/>
              </w:rPr>
              <w:t xml:space="preserve">Que la Fiscalía y la defensa enuncien la totalidad de las pruebas que harán valer en la audiencia de juicio oral y público. </w:t>
            </w:r>
            <w:r w:rsidRPr="008678EE">
              <w:rPr>
                <w:rFonts w:ascii="Bookman Old Style" w:eastAsia="Batang" w:hAnsi="Bookman Old Style" w:cs="Arial"/>
                <w:b/>
                <w:sz w:val="16"/>
                <w:szCs w:val="16"/>
                <w:lang w:eastAsia="es-CO"/>
              </w:rPr>
              <w:t>Lo anterior constará en un listado del cual se correrá traslado al juez y a las partes e intervinientes al inicio de la audiencia.</w:t>
            </w:r>
          </w:p>
          <w:p w:rsidR="0057244D" w:rsidRPr="008678EE" w:rsidRDefault="0057244D" w:rsidP="007D0A70">
            <w:pPr>
              <w:widowControl w:val="0"/>
              <w:autoSpaceDE w:val="0"/>
              <w:autoSpaceDN w:val="0"/>
              <w:adjustRightInd w:val="0"/>
              <w:spacing w:after="0" w:line="240" w:lineRule="auto"/>
              <w:jc w:val="both"/>
              <w:rPr>
                <w:rFonts w:ascii="Bookman Old Style" w:eastAsia="Batang" w:hAnsi="Bookman Old Style" w:cs="Arial"/>
                <w:b/>
                <w:sz w:val="16"/>
                <w:szCs w:val="16"/>
                <w:lang w:eastAsia="es-CO"/>
              </w:rPr>
            </w:pPr>
          </w:p>
          <w:p w:rsidR="0057244D" w:rsidRPr="008678EE" w:rsidRDefault="0057244D" w:rsidP="007D0A70">
            <w:pPr>
              <w:widowControl w:val="0"/>
              <w:numPr>
                <w:ilvl w:val="0"/>
                <w:numId w:val="17"/>
              </w:numPr>
              <w:autoSpaceDE w:val="0"/>
              <w:autoSpaceDN w:val="0"/>
              <w:adjustRightInd w:val="0"/>
              <w:spacing w:after="0" w:line="240" w:lineRule="auto"/>
              <w:ind w:left="0" w:firstLine="0"/>
              <w:jc w:val="both"/>
              <w:rPr>
                <w:rFonts w:ascii="Bookman Old Style" w:eastAsia="Batang" w:hAnsi="Bookman Old Style" w:cs="Arial"/>
                <w:b/>
                <w:sz w:val="16"/>
                <w:szCs w:val="16"/>
                <w:lang w:eastAsia="es-CO"/>
              </w:rPr>
            </w:pPr>
            <w:r w:rsidRPr="008678EE">
              <w:rPr>
                <w:rFonts w:ascii="Bookman Old Style" w:eastAsia="Batang" w:hAnsi="Bookman Old Style" w:cs="Arial"/>
                <w:b/>
                <w:sz w:val="16"/>
                <w:szCs w:val="16"/>
                <w:lang w:eastAsia="es-CO"/>
              </w:rPr>
              <w:t xml:space="preserve">Que las partes e intervinientes manifiesten si tienen interés en hacer estipulaciones probatorias. En este evento, podrán reunirse previamente a la realización </w:t>
            </w:r>
            <w:r w:rsidRPr="008678EE">
              <w:rPr>
                <w:rFonts w:ascii="Bookman Old Style" w:eastAsia="Batang" w:hAnsi="Bookman Old Style" w:cs="Arial"/>
                <w:b/>
                <w:sz w:val="16"/>
                <w:szCs w:val="16"/>
                <w:lang w:eastAsia="es-CO"/>
              </w:rPr>
              <w:lastRenderedPageBreak/>
              <w:t xml:space="preserve">de la audiencia para acordar las estipulaciones probatorias que serán presentadas al juez para su aprobación. Si lo anterior no se realiza, el juez podrá ordenar un receso hasta de una hora durante la audiencia a fin de que las partes puedan acordar las estipulaciones. </w:t>
            </w:r>
          </w:p>
          <w:p w:rsidR="0057244D" w:rsidRPr="008678EE" w:rsidRDefault="0057244D" w:rsidP="007D0A70">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p>
          <w:p w:rsidR="0057244D" w:rsidRPr="008678EE" w:rsidRDefault="0057244D" w:rsidP="007D0A70">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r w:rsidRPr="008678EE">
              <w:rPr>
                <w:rFonts w:ascii="Bookman Old Style" w:eastAsia="Batang" w:hAnsi="Bookman Old Style" w:cs="Arial"/>
                <w:sz w:val="16"/>
                <w:szCs w:val="16"/>
                <w:lang w:eastAsia="es-CO"/>
              </w:rPr>
              <w:t xml:space="preserve">Se entiende por estipulaciones probatorias los acuerdos celebrados entre la Fiscalía y la defensa para aceptar como probados alguno o algunos de los hechos o sus circunstancias. </w:t>
            </w:r>
            <w:r w:rsidRPr="008678EE">
              <w:rPr>
                <w:rFonts w:ascii="Bookman Old Style" w:eastAsia="Batang" w:hAnsi="Bookman Old Style" w:cs="Arial"/>
                <w:b/>
                <w:sz w:val="16"/>
                <w:szCs w:val="16"/>
                <w:lang w:eastAsia="es-CO"/>
              </w:rPr>
              <w:t>Los hechos objeto de estipulaciones probatorias no podrán ser debatidos en la audiencia de juicio oral.</w:t>
            </w:r>
            <w:r w:rsidRPr="008678EE">
              <w:rPr>
                <w:rFonts w:ascii="Bookman Old Style" w:eastAsia="Batang" w:hAnsi="Bookman Old Style" w:cs="Arial"/>
                <w:sz w:val="16"/>
                <w:szCs w:val="16"/>
                <w:lang w:eastAsia="es-CO"/>
              </w:rPr>
              <w:t xml:space="preserve"> </w:t>
            </w:r>
          </w:p>
          <w:p w:rsidR="0057244D" w:rsidRPr="008678EE" w:rsidRDefault="0057244D" w:rsidP="007D0A70">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p>
          <w:p w:rsidR="0057244D" w:rsidRPr="008678EE" w:rsidRDefault="0057244D" w:rsidP="007D0A70">
            <w:pPr>
              <w:widowControl w:val="0"/>
              <w:numPr>
                <w:ilvl w:val="0"/>
                <w:numId w:val="17"/>
              </w:numPr>
              <w:autoSpaceDE w:val="0"/>
              <w:autoSpaceDN w:val="0"/>
              <w:adjustRightInd w:val="0"/>
              <w:spacing w:after="0" w:line="240" w:lineRule="auto"/>
              <w:ind w:left="0" w:firstLine="0"/>
              <w:jc w:val="both"/>
              <w:rPr>
                <w:rFonts w:ascii="Bookman Old Style" w:eastAsia="Batang" w:hAnsi="Bookman Old Style" w:cs="Arial"/>
                <w:sz w:val="16"/>
                <w:szCs w:val="16"/>
                <w:lang w:eastAsia="es-CO"/>
              </w:rPr>
            </w:pPr>
            <w:r w:rsidRPr="008678EE">
              <w:rPr>
                <w:rFonts w:ascii="Bookman Old Style" w:eastAsia="Batang" w:hAnsi="Bookman Old Style" w:cs="Arial"/>
                <w:sz w:val="16"/>
                <w:szCs w:val="16"/>
                <w:lang w:eastAsia="es-CO"/>
              </w:rPr>
              <w:t xml:space="preserve"> </w:t>
            </w:r>
            <w:r w:rsidRPr="008678EE">
              <w:rPr>
                <w:rFonts w:ascii="Bookman Old Style" w:eastAsia="Batang" w:hAnsi="Bookman Old Style" w:cs="Arial"/>
                <w:b/>
                <w:sz w:val="16"/>
                <w:szCs w:val="16"/>
                <w:lang w:eastAsia="es-CO"/>
              </w:rPr>
              <w:t xml:space="preserve">Que la Fiscalía, las víctimas y la defensa realicen sus solicitudes probatorias y determinen el orden de su presentación. </w:t>
            </w:r>
          </w:p>
          <w:p w:rsidR="0057244D" w:rsidRPr="008678EE" w:rsidRDefault="0057244D" w:rsidP="007D0A70">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p>
          <w:p w:rsidR="0057244D" w:rsidRPr="008678EE" w:rsidRDefault="0057244D" w:rsidP="007D0A70">
            <w:pPr>
              <w:spacing w:after="0" w:line="240" w:lineRule="auto"/>
              <w:ind w:right="-76"/>
              <w:jc w:val="both"/>
              <w:rPr>
                <w:rFonts w:ascii="Bookman Old Style" w:eastAsia="MS Mincho" w:hAnsi="Bookman Old Style" w:cs="Arial"/>
                <w:sz w:val="16"/>
                <w:szCs w:val="16"/>
              </w:rPr>
            </w:pPr>
            <w:r w:rsidRPr="008678EE">
              <w:rPr>
                <w:rFonts w:ascii="Bookman Old Style" w:eastAsia="Batang" w:hAnsi="Bookman Old Style" w:cs="Arial"/>
                <w:b/>
                <w:sz w:val="16"/>
                <w:szCs w:val="16"/>
                <w:lang w:eastAsia="es-CO"/>
              </w:rPr>
              <w:t>Parágrafo. Cualquier solicitud que se haga en la audiencia preparatoria, deberá ser resuelta por el juez al momento de decidir sobre las solicitudes probatorias de las partes e intervinientes”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957CD2" w:rsidRDefault="00497FFB" w:rsidP="00957CD2">
            <w:pPr>
              <w:widowControl w:val="0"/>
              <w:autoSpaceDE w:val="0"/>
              <w:autoSpaceDN w:val="0"/>
              <w:adjustRightInd w:val="0"/>
              <w:spacing w:after="0" w:line="240" w:lineRule="auto"/>
              <w:jc w:val="both"/>
              <w:rPr>
                <w:rFonts w:ascii="Bookman Old Style" w:eastAsia="Batang" w:hAnsi="Bookman Old Style" w:cs="Arial"/>
                <w:sz w:val="16"/>
                <w:szCs w:val="16"/>
                <w:lang w:val="es-CO" w:eastAsia="es-CO"/>
              </w:rPr>
            </w:pPr>
            <w:r>
              <w:rPr>
                <w:rFonts w:ascii="Bookman Old Style" w:eastAsia="Batang" w:hAnsi="Bookman Old Style" w:cs="Arial"/>
                <w:b/>
                <w:sz w:val="16"/>
                <w:szCs w:val="16"/>
                <w:lang w:eastAsia="es-CO"/>
              </w:rPr>
              <w:lastRenderedPageBreak/>
              <w:t>ARTÍCULO 135</w:t>
            </w:r>
            <w:r w:rsidR="0057244D">
              <w:rPr>
                <w:rFonts w:ascii="Bookman Old Style" w:eastAsia="Batang" w:hAnsi="Bookman Old Style" w:cs="Arial"/>
                <w:b/>
                <w:sz w:val="16"/>
                <w:szCs w:val="16"/>
                <w:lang w:eastAsia="es-CO"/>
              </w:rPr>
              <w:t>.</w:t>
            </w:r>
            <w:r w:rsidR="0057244D" w:rsidRPr="00957CD2">
              <w:rPr>
                <w:rFonts w:ascii="Bookman Old Style" w:eastAsia="Batang" w:hAnsi="Bookman Old Style" w:cs="Arial"/>
                <w:b/>
                <w:sz w:val="16"/>
                <w:szCs w:val="16"/>
                <w:lang w:val="es-CO" w:eastAsia="es-CO"/>
              </w:rPr>
              <w:t xml:space="preserve"> </w:t>
            </w:r>
            <w:r w:rsidR="0057244D" w:rsidRPr="00957CD2">
              <w:rPr>
                <w:rFonts w:ascii="Bookman Old Style" w:eastAsia="Batang" w:hAnsi="Bookman Old Style" w:cs="Arial"/>
                <w:sz w:val="16"/>
                <w:szCs w:val="16"/>
                <w:lang w:val="es-CO" w:eastAsia="es-CO"/>
              </w:rPr>
              <w:t xml:space="preserve">Modifíquese el artículo 356 de la Ley 906 de 2004, el cual quedará así: </w:t>
            </w:r>
          </w:p>
          <w:p w:rsidR="0057244D" w:rsidRPr="00957CD2" w:rsidRDefault="0057244D" w:rsidP="00957CD2">
            <w:pPr>
              <w:widowControl w:val="0"/>
              <w:autoSpaceDE w:val="0"/>
              <w:autoSpaceDN w:val="0"/>
              <w:adjustRightInd w:val="0"/>
              <w:spacing w:after="0" w:line="240" w:lineRule="auto"/>
              <w:jc w:val="both"/>
              <w:rPr>
                <w:rFonts w:ascii="Bookman Old Style" w:eastAsia="Batang" w:hAnsi="Bookman Old Style" w:cs="Arial"/>
                <w:sz w:val="16"/>
                <w:szCs w:val="16"/>
                <w:lang w:val="es-CO" w:eastAsia="es-CO"/>
              </w:rPr>
            </w:pPr>
          </w:p>
          <w:p w:rsidR="0057244D" w:rsidRPr="00957CD2" w:rsidRDefault="0057244D" w:rsidP="00957CD2">
            <w:pPr>
              <w:widowControl w:val="0"/>
              <w:autoSpaceDE w:val="0"/>
              <w:autoSpaceDN w:val="0"/>
              <w:adjustRightInd w:val="0"/>
              <w:spacing w:after="0" w:line="240" w:lineRule="auto"/>
              <w:jc w:val="both"/>
              <w:rPr>
                <w:rFonts w:ascii="Bookman Old Style" w:eastAsia="Batang" w:hAnsi="Bookman Old Style" w:cs="Arial"/>
                <w:sz w:val="16"/>
                <w:szCs w:val="16"/>
                <w:lang w:val="es-CO" w:eastAsia="es-CO"/>
              </w:rPr>
            </w:pPr>
            <w:r w:rsidRPr="00957CD2">
              <w:rPr>
                <w:rFonts w:ascii="Bookman Old Style" w:eastAsia="Batang" w:hAnsi="Bookman Old Style" w:cs="Arial"/>
                <w:b/>
                <w:sz w:val="16"/>
                <w:szCs w:val="16"/>
                <w:lang w:val="es-CO" w:eastAsia="es-CO"/>
              </w:rPr>
              <w:t>“Artículo 356. Desarrollo de la audiencia preparatoria.</w:t>
            </w:r>
            <w:r w:rsidRPr="00957CD2">
              <w:rPr>
                <w:rFonts w:ascii="Bookman Old Style" w:eastAsia="Batang" w:hAnsi="Bookman Old Style" w:cs="Arial"/>
                <w:sz w:val="16"/>
                <w:szCs w:val="16"/>
                <w:lang w:val="es-CO" w:eastAsia="es-CO"/>
              </w:rPr>
              <w:t xml:space="preserve"> En desarrollo de la audiencia el juez dispondrá: </w:t>
            </w:r>
          </w:p>
          <w:p w:rsidR="0057244D" w:rsidRPr="00957CD2" w:rsidRDefault="0057244D" w:rsidP="00957CD2">
            <w:pPr>
              <w:widowControl w:val="0"/>
              <w:autoSpaceDE w:val="0"/>
              <w:autoSpaceDN w:val="0"/>
              <w:adjustRightInd w:val="0"/>
              <w:spacing w:after="0" w:line="240" w:lineRule="auto"/>
              <w:jc w:val="both"/>
              <w:rPr>
                <w:rFonts w:ascii="Bookman Old Style" w:eastAsia="Batang" w:hAnsi="Bookman Old Style" w:cs="Arial"/>
                <w:sz w:val="16"/>
                <w:szCs w:val="16"/>
                <w:lang w:val="es-CO" w:eastAsia="es-CO"/>
              </w:rPr>
            </w:pPr>
          </w:p>
          <w:p w:rsidR="0057244D" w:rsidRPr="00957CD2" w:rsidRDefault="0057244D" w:rsidP="00966794">
            <w:pPr>
              <w:widowControl w:val="0"/>
              <w:autoSpaceDE w:val="0"/>
              <w:autoSpaceDN w:val="0"/>
              <w:adjustRightInd w:val="0"/>
              <w:spacing w:after="0" w:line="240" w:lineRule="auto"/>
              <w:jc w:val="both"/>
              <w:rPr>
                <w:rFonts w:ascii="Bookman Old Style" w:eastAsia="Batang" w:hAnsi="Bookman Old Style" w:cs="Arial"/>
                <w:b/>
                <w:sz w:val="16"/>
                <w:szCs w:val="16"/>
                <w:lang w:val="es-CO" w:eastAsia="es-CO"/>
              </w:rPr>
            </w:pPr>
            <w:r>
              <w:rPr>
                <w:rFonts w:ascii="Bookman Old Style" w:eastAsia="Batang" w:hAnsi="Bookman Old Style" w:cs="Arial"/>
                <w:b/>
                <w:sz w:val="16"/>
                <w:szCs w:val="16"/>
                <w:lang w:val="es-CO" w:eastAsia="es-CO"/>
              </w:rPr>
              <w:t>1-</w:t>
            </w:r>
            <w:r w:rsidRPr="00957CD2">
              <w:rPr>
                <w:rFonts w:ascii="Bookman Old Style" w:eastAsia="Batang" w:hAnsi="Bookman Old Style" w:cs="Arial"/>
                <w:b/>
                <w:sz w:val="16"/>
                <w:szCs w:val="16"/>
                <w:lang w:val="es-CO" w:eastAsia="es-CO"/>
              </w:rPr>
              <w:t xml:space="preserve">Que el acusado manifieste si acepta o no los cargos. En el primer caso se procederá a dictar sentencia reduciendo en una cuarta parte la pena a imponer, conforme lo previsto en el artículo 354. Si no aceptare los cargos se continuará con el trámite ordinario. </w:t>
            </w:r>
          </w:p>
          <w:p w:rsidR="0057244D" w:rsidRPr="00957CD2" w:rsidRDefault="0057244D" w:rsidP="00957CD2">
            <w:pPr>
              <w:widowControl w:val="0"/>
              <w:autoSpaceDE w:val="0"/>
              <w:autoSpaceDN w:val="0"/>
              <w:adjustRightInd w:val="0"/>
              <w:spacing w:after="0" w:line="240" w:lineRule="auto"/>
              <w:jc w:val="both"/>
              <w:rPr>
                <w:rFonts w:ascii="Bookman Old Style" w:eastAsia="Batang" w:hAnsi="Bookman Old Style" w:cs="Arial"/>
                <w:sz w:val="16"/>
                <w:szCs w:val="16"/>
                <w:lang w:val="es-CO" w:eastAsia="es-CO"/>
              </w:rPr>
            </w:pPr>
          </w:p>
          <w:p w:rsidR="0057244D" w:rsidRPr="00957CD2" w:rsidRDefault="0057244D" w:rsidP="00966794">
            <w:pPr>
              <w:widowControl w:val="0"/>
              <w:autoSpaceDE w:val="0"/>
              <w:autoSpaceDN w:val="0"/>
              <w:adjustRightInd w:val="0"/>
              <w:spacing w:after="0" w:line="240" w:lineRule="auto"/>
              <w:jc w:val="both"/>
              <w:rPr>
                <w:rFonts w:ascii="Bookman Old Style" w:eastAsia="Batang" w:hAnsi="Bookman Old Style" w:cs="Arial"/>
                <w:b/>
                <w:sz w:val="16"/>
                <w:szCs w:val="16"/>
                <w:lang w:val="es-CO" w:eastAsia="es-CO"/>
              </w:rPr>
            </w:pPr>
            <w:r>
              <w:rPr>
                <w:rFonts w:ascii="Bookman Old Style" w:eastAsia="Batang" w:hAnsi="Bookman Old Style" w:cs="Arial"/>
                <w:b/>
                <w:sz w:val="16"/>
                <w:szCs w:val="16"/>
                <w:lang w:val="es-CO" w:eastAsia="es-CO"/>
              </w:rPr>
              <w:t>2-</w:t>
            </w:r>
            <w:r w:rsidRPr="00957CD2">
              <w:rPr>
                <w:rFonts w:ascii="Bookman Old Style" w:eastAsia="Batang" w:hAnsi="Bookman Old Style" w:cs="Arial"/>
                <w:b/>
                <w:sz w:val="16"/>
                <w:szCs w:val="16"/>
                <w:lang w:val="es-CO" w:eastAsia="es-CO"/>
              </w:rPr>
              <w:t>Que la defensa manifieste las observaciones pertinentes al procedimiento de descubrimiento probatorio de la Fiscalía y la víctima. Si el descubrimiento no se hubiere realizado de forma completa, el juez lo rechazará conforme al artículo 346 de este Código.</w:t>
            </w:r>
          </w:p>
          <w:p w:rsidR="0057244D" w:rsidRPr="00957CD2" w:rsidRDefault="0057244D" w:rsidP="00957CD2">
            <w:pPr>
              <w:widowControl w:val="0"/>
              <w:autoSpaceDE w:val="0"/>
              <w:autoSpaceDN w:val="0"/>
              <w:adjustRightInd w:val="0"/>
              <w:spacing w:after="0" w:line="240" w:lineRule="auto"/>
              <w:jc w:val="both"/>
              <w:rPr>
                <w:rFonts w:ascii="Bookman Old Style" w:eastAsia="Batang" w:hAnsi="Bookman Old Style" w:cs="Arial"/>
                <w:b/>
                <w:sz w:val="16"/>
                <w:szCs w:val="16"/>
                <w:lang w:val="es-CO" w:eastAsia="es-CO"/>
              </w:rPr>
            </w:pPr>
          </w:p>
          <w:p w:rsidR="0057244D" w:rsidRPr="00957CD2" w:rsidRDefault="0057244D" w:rsidP="00966794">
            <w:pPr>
              <w:widowControl w:val="0"/>
              <w:autoSpaceDE w:val="0"/>
              <w:autoSpaceDN w:val="0"/>
              <w:adjustRightInd w:val="0"/>
              <w:spacing w:after="0" w:line="240" w:lineRule="auto"/>
              <w:jc w:val="both"/>
              <w:rPr>
                <w:rFonts w:ascii="Bookman Old Style" w:eastAsia="Batang" w:hAnsi="Bookman Old Style" w:cs="Arial"/>
                <w:sz w:val="16"/>
                <w:szCs w:val="16"/>
                <w:lang w:val="es-CO" w:eastAsia="es-CO"/>
              </w:rPr>
            </w:pPr>
            <w:r>
              <w:rPr>
                <w:rFonts w:ascii="Bookman Old Style" w:eastAsia="Batang" w:hAnsi="Bookman Old Style" w:cs="Arial"/>
                <w:sz w:val="16"/>
                <w:szCs w:val="16"/>
                <w:lang w:val="es-CO" w:eastAsia="es-CO"/>
              </w:rPr>
              <w:t>3-</w:t>
            </w:r>
            <w:r w:rsidRPr="00957CD2">
              <w:rPr>
                <w:rFonts w:ascii="Bookman Old Style" w:eastAsia="Batang" w:hAnsi="Bookman Old Style" w:cs="Arial"/>
                <w:sz w:val="16"/>
                <w:szCs w:val="16"/>
                <w:lang w:val="es-CO" w:eastAsia="es-CO"/>
              </w:rPr>
              <w:t>Que la defensa descubra sus elementos materiales probatorios y evidencia física.</w:t>
            </w:r>
          </w:p>
          <w:p w:rsidR="0057244D" w:rsidRPr="00957CD2" w:rsidRDefault="0057244D" w:rsidP="00957CD2">
            <w:pPr>
              <w:widowControl w:val="0"/>
              <w:autoSpaceDE w:val="0"/>
              <w:autoSpaceDN w:val="0"/>
              <w:adjustRightInd w:val="0"/>
              <w:spacing w:after="0" w:line="240" w:lineRule="auto"/>
              <w:jc w:val="both"/>
              <w:rPr>
                <w:rFonts w:ascii="Bookman Old Style" w:eastAsia="Batang" w:hAnsi="Bookman Old Style" w:cs="Arial"/>
                <w:b/>
                <w:sz w:val="16"/>
                <w:szCs w:val="16"/>
                <w:lang w:val="es-CO" w:eastAsia="es-CO"/>
              </w:rPr>
            </w:pPr>
          </w:p>
          <w:p w:rsidR="0057244D" w:rsidRPr="00966794" w:rsidRDefault="0057244D" w:rsidP="00966794">
            <w:pPr>
              <w:widowControl w:val="0"/>
              <w:autoSpaceDE w:val="0"/>
              <w:autoSpaceDN w:val="0"/>
              <w:adjustRightInd w:val="0"/>
              <w:spacing w:after="0" w:line="240" w:lineRule="auto"/>
              <w:jc w:val="both"/>
              <w:rPr>
                <w:rFonts w:ascii="Bookman Old Style" w:eastAsia="Batang" w:hAnsi="Bookman Old Style" w:cs="Arial"/>
                <w:b/>
                <w:sz w:val="16"/>
                <w:szCs w:val="16"/>
                <w:lang w:val="es-CO" w:eastAsia="es-CO"/>
              </w:rPr>
            </w:pPr>
            <w:r>
              <w:rPr>
                <w:rFonts w:ascii="Bookman Old Style" w:eastAsia="Batang" w:hAnsi="Bookman Old Style" w:cs="Arial"/>
                <w:b/>
                <w:sz w:val="16"/>
                <w:szCs w:val="16"/>
                <w:lang w:val="es-CO" w:eastAsia="es-CO"/>
              </w:rPr>
              <w:t>4-</w:t>
            </w:r>
            <w:r w:rsidRPr="00966794">
              <w:rPr>
                <w:rFonts w:ascii="Bookman Old Style" w:eastAsia="Batang" w:hAnsi="Bookman Old Style" w:cs="Arial"/>
                <w:b/>
                <w:sz w:val="16"/>
                <w:szCs w:val="16"/>
                <w:lang w:val="es-CO" w:eastAsia="es-CO"/>
              </w:rPr>
              <w:t xml:space="preserve">Que las partes e intervinientes manifiesten si tienen interés en hacer estipulaciones probatorias. En este evento, podrán reunirse previamente a la realización de la audiencia para acordar las estipulaciones probatorias que serán presentadas al juez para su aprobación. Si lo anterior no se </w:t>
            </w:r>
            <w:r w:rsidRPr="00966794">
              <w:rPr>
                <w:rFonts w:ascii="Bookman Old Style" w:eastAsia="Batang" w:hAnsi="Bookman Old Style" w:cs="Arial"/>
                <w:b/>
                <w:sz w:val="16"/>
                <w:szCs w:val="16"/>
                <w:lang w:val="es-CO" w:eastAsia="es-CO"/>
              </w:rPr>
              <w:lastRenderedPageBreak/>
              <w:t xml:space="preserve">realiza, el juez podrá ordenar un receso hasta de una hora durante la audiencia a fin de que las partes puedan acordar las estipulaciones. </w:t>
            </w:r>
          </w:p>
          <w:p w:rsidR="0057244D" w:rsidRPr="00957CD2" w:rsidRDefault="0057244D" w:rsidP="00957CD2">
            <w:pPr>
              <w:widowControl w:val="0"/>
              <w:autoSpaceDE w:val="0"/>
              <w:autoSpaceDN w:val="0"/>
              <w:adjustRightInd w:val="0"/>
              <w:spacing w:after="0" w:line="240" w:lineRule="auto"/>
              <w:jc w:val="both"/>
              <w:rPr>
                <w:rFonts w:ascii="Bookman Old Style" w:eastAsia="Batang" w:hAnsi="Bookman Old Style" w:cs="Arial"/>
                <w:sz w:val="16"/>
                <w:szCs w:val="16"/>
                <w:lang w:val="es-CO" w:eastAsia="es-CO"/>
              </w:rPr>
            </w:pPr>
          </w:p>
          <w:p w:rsidR="0057244D" w:rsidRPr="00957CD2" w:rsidRDefault="0057244D" w:rsidP="00957CD2">
            <w:pPr>
              <w:widowControl w:val="0"/>
              <w:autoSpaceDE w:val="0"/>
              <w:autoSpaceDN w:val="0"/>
              <w:adjustRightInd w:val="0"/>
              <w:spacing w:after="0" w:line="240" w:lineRule="auto"/>
              <w:jc w:val="both"/>
              <w:rPr>
                <w:rFonts w:ascii="Bookman Old Style" w:eastAsia="Batang" w:hAnsi="Bookman Old Style" w:cs="Arial"/>
                <w:sz w:val="16"/>
                <w:szCs w:val="16"/>
                <w:lang w:val="es-CO" w:eastAsia="es-CO"/>
              </w:rPr>
            </w:pPr>
            <w:r w:rsidRPr="00957CD2">
              <w:rPr>
                <w:rFonts w:ascii="Bookman Old Style" w:eastAsia="Batang" w:hAnsi="Bookman Old Style" w:cs="Arial"/>
                <w:sz w:val="16"/>
                <w:szCs w:val="16"/>
                <w:lang w:val="es-CO" w:eastAsia="es-CO"/>
              </w:rPr>
              <w:t xml:space="preserve">Se entiende por estipulaciones probatorias los acuerdos celebrados entre la Fiscalía y la defensa para aceptar como probados alguno o algunos de los hechos o sus circunstancias. </w:t>
            </w:r>
            <w:r w:rsidRPr="00957CD2">
              <w:rPr>
                <w:rFonts w:ascii="Bookman Old Style" w:eastAsia="Batang" w:hAnsi="Bookman Old Style" w:cs="Arial"/>
                <w:b/>
                <w:sz w:val="16"/>
                <w:szCs w:val="16"/>
                <w:lang w:val="es-CO" w:eastAsia="es-CO"/>
              </w:rPr>
              <w:t>Los hechos objeto de estipulaciones probatorias no podrán ser debatidos en la audiencia de juicio oral.</w:t>
            </w:r>
            <w:r w:rsidRPr="00957CD2">
              <w:rPr>
                <w:rFonts w:ascii="Bookman Old Style" w:eastAsia="Batang" w:hAnsi="Bookman Old Style" w:cs="Arial"/>
                <w:sz w:val="16"/>
                <w:szCs w:val="16"/>
                <w:lang w:val="es-CO" w:eastAsia="es-CO"/>
              </w:rPr>
              <w:t xml:space="preserve"> </w:t>
            </w:r>
          </w:p>
          <w:p w:rsidR="0057244D" w:rsidRPr="00957CD2" w:rsidRDefault="0057244D" w:rsidP="00957CD2">
            <w:pPr>
              <w:widowControl w:val="0"/>
              <w:autoSpaceDE w:val="0"/>
              <w:autoSpaceDN w:val="0"/>
              <w:adjustRightInd w:val="0"/>
              <w:spacing w:after="0" w:line="240" w:lineRule="auto"/>
              <w:jc w:val="both"/>
              <w:rPr>
                <w:rFonts w:ascii="Bookman Old Style" w:eastAsia="Batang" w:hAnsi="Bookman Old Style" w:cs="Arial"/>
                <w:sz w:val="16"/>
                <w:szCs w:val="16"/>
                <w:lang w:val="es-CO" w:eastAsia="es-CO"/>
              </w:rPr>
            </w:pPr>
          </w:p>
          <w:p w:rsidR="0057244D" w:rsidRPr="00957CD2" w:rsidRDefault="0057244D" w:rsidP="00957CD2">
            <w:pPr>
              <w:widowControl w:val="0"/>
              <w:autoSpaceDE w:val="0"/>
              <w:autoSpaceDN w:val="0"/>
              <w:adjustRightInd w:val="0"/>
              <w:spacing w:after="0" w:line="240" w:lineRule="auto"/>
              <w:jc w:val="both"/>
              <w:rPr>
                <w:rFonts w:ascii="Bookman Old Style" w:eastAsia="Batang" w:hAnsi="Bookman Old Style" w:cs="Arial"/>
                <w:sz w:val="16"/>
                <w:szCs w:val="16"/>
                <w:lang w:val="es-CO" w:eastAsia="es-CO"/>
              </w:rPr>
            </w:pPr>
            <w:r>
              <w:rPr>
                <w:rFonts w:ascii="Bookman Old Style" w:eastAsia="Batang" w:hAnsi="Bookman Old Style" w:cs="Arial"/>
                <w:sz w:val="16"/>
                <w:szCs w:val="16"/>
                <w:lang w:val="es-CO" w:eastAsia="es-CO"/>
              </w:rPr>
              <w:t>5</w:t>
            </w:r>
            <w:r w:rsidRPr="00957CD2">
              <w:rPr>
                <w:rFonts w:ascii="Bookman Old Style" w:eastAsia="Batang" w:hAnsi="Bookman Old Style" w:cs="Arial"/>
                <w:sz w:val="16"/>
                <w:szCs w:val="16"/>
                <w:lang w:val="es-CO" w:eastAsia="es-CO"/>
              </w:rPr>
              <w:t xml:space="preserve"> </w:t>
            </w:r>
            <w:r>
              <w:rPr>
                <w:rFonts w:ascii="Bookman Old Style" w:eastAsia="Batang" w:hAnsi="Bookman Old Style" w:cs="Arial"/>
                <w:b/>
                <w:sz w:val="16"/>
                <w:szCs w:val="16"/>
                <w:lang w:val="es-CO" w:eastAsia="es-CO"/>
              </w:rPr>
              <w:t xml:space="preserve">Que la Fiscalía, </w:t>
            </w:r>
            <w:r w:rsidRPr="00957CD2">
              <w:rPr>
                <w:rFonts w:ascii="Bookman Old Style" w:eastAsia="Batang" w:hAnsi="Bookman Old Style" w:cs="Arial"/>
                <w:b/>
                <w:sz w:val="16"/>
                <w:szCs w:val="16"/>
                <w:lang w:val="es-CO" w:eastAsia="es-CO"/>
              </w:rPr>
              <w:t xml:space="preserve">las víctimas y la defensa realicen sus solicitudes probatorias y determinen el orden de su presentación. </w:t>
            </w:r>
          </w:p>
          <w:p w:rsidR="0057244D" w:rsidRPr="00957CD2" w:rsidRDefault="0057244D" w:rsidP="00957CD2">
            <w:pPr>
              <w:widowControl w:val="0"/>
              <w:autoSpaceDE w:val="0"/>
              <w:autoSpaceDN w:val="0"/>
              <w:adjustRightInd w:val="0"/>
              <w:spacing w:after="0" w:line="240" w:lineRule="auto"/>
              <w:jc w:val="both"/>
              <w:rPr>
                <w:rFonts w:ascii="Bookman Old Style" w:eastAsia="Batang" w:hAnsi="Bookman Old Style" w:cs="Arial"/>
                <w:sz w:val="16"/>
                <w:szCs w:val="16"/>
                <w:lang w:val="es-CO" w:eastAsia="es-CO"/>
              </w:rPr>
            </w:pPr>
          </w:p>
          <w:p w:rsidR="0057244D" w:rsidRPr="008678EE" w:rsidRDefault="0057244D" w:rsidP="00957CD2">
            <w:pPr>
              <w:spacing w:line="240" w:lineRule="auto"/>
              <w:jc w:val="both"/>
              <w:rPr>
                <w:rFonts w:ascii="Bookman Old Style" w:hAnsi="Bookman Old Style" w:cs="Arial"/>
                <w:sz w:val="16"/>
                <w:szCs w:val="16"/>
              </w:rPr>
            </w:pPr>
            <w:r w:rsidRPr="00957CD2">
              <w:rPr>
                <w:rFonts w:ascii="Bookman Old Style" w:eastAsia="Batang" w:hAnsi="Bookman Old Style" w:cs="Arial"/>
                <w:b/>
                <w:sz w:val="16"/>
                <w:szCs w:val="16"/>
                <w:lang w:val="es-CO" w:eastAsia="es-CO"/>
              </w:rPr>
              <w:t>Parágrafo. Cualquier solicitud que se haga en la audiencia preparatoria, deberá ser resuelta por el juez al momento de decidir sobre las solicitudes probatorias de las partes e intervinientes.”</w:t>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El fundamento de la reforma es de economía procesal y de celeridad, primero, porque al cambiarse el orden del desarrollo de la audiencia preparatoria, en lo relativo de preguntar al procesado de si acepta o no los cargos, permite que no se tenga que llegar hasta el final para hacer esa pregunta por juez.</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De otra parte, la adición del parágrafo dos es necesaria, porque se ha observado en la práctica que las audiencias preparatorias han durado hasta un año, porque cada vez que se instala la audiencia, se le plantea al juez una solicitud que al ser negada, sin todavía adoptar la decisión sobre pruebas, es objeto de apelación y debe ir a la segunda instancia en efecto suspensivo cuando regresa se vuelve a presentar una nueva solicitud por las partes que genera una nueva apelación, por lo cual, por falta de dirección del Juez de Conocimiento, pero sobre todo por una norma que imponga orden al trámite de la audiencia preparatorias, hace que las audiencias en varios casos duren meses, cuando se supone que se debe efectuar en un solo día.</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De allí, que al disponerse por ley, que salvo lo relacionado con el descubrimiento probatorio, cualquier solicitud debe ser resuelta al final de la </w:t>
            </w:r>
            <w:r w:rsidRPr="008678EE">
              <w:rPr>
                <w:rFonts w:ascii="Bookman Old Style" w:eastAsia="MS Mincho" w:hAnsi="Bookman Old Style" w:cs="Arial"/>
                <w:sz w:val="16"/>
                <w:szCs w:val="16"/>
              </w:rPr>
              <w:lastRenderedPageBreak/>
              <w:t>audiencia, va a impedir que la audiencia preparatoria se dilate en apelaciones, con solicitudes a cuentas gotas.</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Igualmente, La modificación introduce una adición al numeral 2 del artículo 356 del Código de Procedimiento Penal, que consiste en la incorporación de la constitucionalidad condicionada ordenada en la sentencia C-209 de 2007 en el entendido de que </w:t>
            </w:r>
            <w:r w:rsidRPr="008678EE">
              <w:rPr>
                <w:rFonts w:ascii="Bookman Old Style" w:eastAsia="MS Mincho" w:hAnsi="Bookman Old Style" w:cs="Arial"/>
                <w:i/>
                <w:sz w:val="16"/>
                <w:szCs w:val="16"/>
              </w:rPr>
              <w:t>"...la víctima puede hacer observaciones sobre el descubrimiento de elementos probatorios y de la totalidad de las pruebas que se harán valer en la audiencia del juicio oral"</w:t>
            </w:r>
            <w:r w:rsidRPr="008678EE">
              <w:rPr>
                <w:rFonts w:ascii="Bookman Old Style" w:eastAsia="MS Mincho" w:hAnsi="Bookman Old Style" w:cs="Arial"/>
                <w:sz w:val="16"/>
                <w:szCs w:val="16"/>
              </w:rPr>
              <w:t>.</w:t>
            </w:r>
            <w:r>
              <w:rPr>
                <w:rFonts w:ascii="Bookman Old Style" w:eastAsia="MS Mincho" w:hAnsi="Bookman Old Style" w:cs="Arial"/>
                <w:sz w:val="16"/>
                <w:szCs w:val="16"/>
              </w:rPr>
              <w:t xml:space="preserve"> Y en todo caso la facultad de que las víctimas puedan solicitar pruebas de manera directa a los jueces de conocimiento, y no sujetas a hacerlo por intermedio de la Fiscalía, con las limitaciones naturales que tienen para intervenir en su practica en el juicio oral.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De otro lado se sintoniza la norma con la eliminación de la audiencia de formulación de imputación con la aceptación de cargos, estableciendo de una vez la rebaja que es plausible obtener en esta etapa procesal, así como el procedimiento que como consecuencia de esa aceptación debe surtirse.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0A70">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lastRenderedPageBreak/>
              <w:t>ARTÍCULO 129.</w:t>
            </w:r>
            <w:r w:rsidRPr="008678EE">
              <w:rPr>
                <w:rFonts w:ascii="Bookman Old Style" w:eastAsia="MS Mincho" w:hAnsi="Bookman Old Style" w:cs="Arial"/>
                <w:sz w:val="16"/>
                <w:szCs w:val="16"/>
              </w:rPr>
              <w:t xml:space="preserve"> Modifíquese el artículo 357 de la Ley 906 de 2004, el cual quedará así:</w:t>
            </w:r>
          </w:p>
          <w:p w:rsidR="0057244D" w:rsidRPr="008678EE" w:rsidRDefault="0057244D" w:rsidP="007D0A70">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t>"Artículo 357. Solicitudes probatorias</w:t>
            </w:r>
            <w:r w:rsidRPr="008678EE">
              <w:rPr>
                <w:rFonts w:ascii="Bookman Old Style" w:eastAsia="MS Mincho" w:hAnsi="Bookman Old Style" w:cs="Arial"/>
                <w:sz w:val="16"/>
                <w:szCs w:val="16"/>
              </w:rPr>
              <w:t xml:space="preserve">. Durante la audiencia el juez dará la palabra a la Fiscalía, </w:t>
            </w:r>
            <w:r w:rsidRPr="008678EE">
              <w:rPr>
                <w:rFonts w:ascii="Bookman Old Style" w:eastAsia="MS Mincho" w:hAnsi="Bookman Old Style" w:cs="Arial"/>
                <w:b/>
                <w:sz w:val="16"/>
                <w:szCs w:val="16"/>
              </w:rPr>
              <w:t>a la víctima y</w:t>
            </w:r>
            <w:r w:rsidRPr="008678EE">
              <w:rPr>
                <w:rFonts w:ascii="Bookman Old Style" w:eastAsia="MS Mincho" w:hAnsi="Bookman Old Style" w:cs="Arial"/>
                <w:sz w:val="16"/>
                <w:szCs w:val="16"/>
              </w:rPr>
              <w:t xml:space="preserve"> a la defensa para que soliciten las pruebas que requieran para sustentar su pretensión.</w:t>
            </w:r>
          </w:p>
          <w:p w:rsidR="0057244D" w:rsidRPr="008678EE" w:rsidRDefault="0057244D" w:rsidP="007D0A70">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El juez decretará la práctica de las pruebas solicitadas cuando ellas se refieran a los hechos de la acusación que requieran prueba, de acuerdo con las reglas de pertinencia y admisibilidad previstas en este Código.</w:t>
            </w:r>
          </w:p>
          <w:p w:rsidR="0057244D" w:rsidRPr="008678EE" w:rsidRDefault="0057244D" w:rsidP="007D0A70">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Las partes pueden probar sus pretensiones a través de los medios lícitos que libremente decidan para que sean debidamente aducidos al proceso.</w:t>
            </w:r>
          </w:p>
          <w:p w:rsidR="0057244D" w:rsidRPr="00902C38" w:rsidRDefault="0057244D" w:rsidP="007D0A70">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 xml:space="preserve">Al tratarse de prueba documental, deberá señalar cuáles son los hechos </w:t>
            </w:r>
            <w:r w:rsidRPr="008678EE">
              <w:rPr>
                <w:rFonts w:ascii="Bookman Old Style" w:eastAsia="MS Mincho" w:hAnsi="Bookman Old Style" w:cs="Arial"/>
                <w:b/>
                <w:sz w:val="16"/>
                <w:szCs w:val="16"/>
              </w:rPr>
              <w:lastRenderedPageBreak/>
              <w:t>concretos que pretende probar con los mismos</w:t>
            </w:r>
            <w:r>
              <w:rPr>
                <w:rFonts w:ascii="Bookman Old Style" w:eastAsia="MS Mincho" w:hAnsi="Bookman Old Style" w:cs="Arial"/>
                <w:sz w:val="16"/>
                <w:szCs w:val="16"/>
              </w:rPr>
              <w:t xml:space="preserve"> </w:t>
            </w:r>
            <w:r w:rsidRPr="00902C38">
              <w:rPr>
                <w:rFonts w:ascii="Bookman Old Style" w:eastAsia="MS Mincho" w:hAnsi="Bookman Old Style" w:cs="Arial"/>
                <w:b/>
                <w:sz w:val="16"/>
                <w:szCs w:val="16"/>
              </w:rPr>
              <w:t>e indicar específicamente el aparte del documento que será utilizado en juicio para tal fin.</w:t>
            </w:r>
          </w:p>
          <w:p w:rsidR="0057244D" w:rsidRPr="008678EE" w:rsidRDefault="0057244D" w:rsidP="007D0A70">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Excepcionalmente, agotadas las solicitudes probatorias de las partes, si el Ministerio Público tuviere conocimiento de la existencia de una prueba no pedida por estas que pudiere tener esencial influencia en los resultados del juicio, solicitará su práctica.</w:t>
            </w:r>
          </w:p>
          <w:p w:rsidR="0057244D" w:rsidRPr="008678EE" w:rsidRDefault="0057244D" w:rsidP="007D0A70">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Parágrafo 1. En el juicio las pruebas solicitadas por la víctima se practicarán a tr</w:t>
            </w:r>
            <w:r>
              <w:rPr>
                <w:rFonts w:ascii="Bookman Old Style" w:eastAsia="MS Mincho" w:hAnsi="Bookman Old Style" w:cs="Arial"/>
                <w:b/>
                <w:sz w:val="16"/>
                <w:szCs w:val="16"/>
              </w:rPr>
              <w:t xml:space="preserve">avés de la </w:t>
            </w:r>
            <w:r w:rsidRPr="008678EE">
              <w:rPr>
                <w:rFonts w:ascii="Bookman Old Style" w:eastAsia="MS Mincho" w:hAnsi="Bookman Old Style" w:cs="Arial"/>
                <w:b/>
                <w:sz w:val="16"/>
                <w:szCs w:val="16"/>
              </w:rPr>
              <w:t>Fiscalía y las del Ministerio Público por la parte que sea favorecida.</w:t>
            </w:r>
          </w:p>
          <w:p w:rsidR="0057244D" w:rsidRPr="00902C38" w:rsidRDefault="0057244D" w:rsidP="007D0A70">
            <w:pPr>
              <w:spacing w:line="240" w:lineRule="auto"/>
              <w:ind w:right="-76"/>
              <w:jc w:val="both"/>
              <w:rPr>
                <w:rFonts w:ascii="Bookman Old Style" w:eastAsia="MS Mincho" w:hAnsi="Bookman Old Style" w:cs="Arial"/>
                <w:b/>
                <w:sz w:val="16"/>
                <w:szCs w:val="16"/>
              </w:rPr>
            </w:pPr>
            <w:r w:rsidRPr="00902C38">
              <w:rPr>
                <w:rFonts w:ascii="Bookman Old Style" w:eastAsia="MS Mincho" w:hAnsi="Bookman Old Style" w:cs="Arial"/>
                <w:b/>
                <w:sz w:val="16"/>
                <w:szCs w:val="16"/>
              </w:rPr>
              <w:t>Parágrafo 2. Si existe incompatibilidad entre la práctica de las pruebas de la Fiscalía y las de la víctima, prevalecerá la petición de la primera por tratarse del titular de la acción penal."</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497FFB" w:rsidP="007D0A70">
            <w:pPr>
              <w:spacing w:line="240" w:lineRule="auto"/>
              <w:ind w:right="-76"/>
              <w:jc w:val="both"/>
              <w:rPr>
                <w:rFonts w:ascii="Bookman Old Style" w:eastAsia="MS Mincho" w:hAnsi="Bookman Old Style" w:cs="Arial"/>
                <w:sz w:val="16"/>
                <w:szCs w:val="16"/>
              </w:rPr>
            </w:pPr>
            <w:r>
              <w:rPr>
                <w:rFonts w:ascii="Bookman Old Style" w:eastAsia="MS Mincho" w:hAnsi="Bookman Old Style" w:cs="Arial"/>
                <w:b/>
                <w:sz w:val="16"/>
                <w:szCs w:val="16"/>
              </w:rPr>
              <w:lastRenderedPageBreak/>
              <w:t>ARTÍCULO 136</w:t>
            </w:r>
            <w:r w:rsidR="0057244D" w:rsidRPr="008678EE">
              <w:rPr>
                <w:rFonts w:ascii="Bookman Old Style" w:eastAsia="MS Mincho" w:hAnsi="Bookman Old Style" w:cs="Arial"/>
                <w:b/>
                <w:sz w:val="16"/>
                <w:szCs w:val="16"/>
              </w:rPr>
              <w:t>.</w:t>
            </w:r>
            <w:r w:rsidR="0057244D" w:rsidRPr="008678EE">
              <w:rPr>
                <w:rFonts w:ascii="Bookman Old Style" w:eastAsia="MS Mincho" w:hAnsi="Bookman Old Style" w:cs="Arial"/>
                <w:sz w:val="16"/>
                <w:szCs w:val="16"/>
              </w:rPr>
              <w:t xml:space="preserve"> Modifíquese el artículo 357 de la Ley 906 de 2004, el cual quedará así:</w:t>
            </w:r>
          </w:p>
          <w:p w:rsidR="0057244D" w:rsidRPr="008678EE" w:rsidRDefault="0057244D" w:rsidP="007D0A70">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t>"Artículo 357. Solicitudes probatorias</w:t>
            </w:r>
            <w:r w:rsidRPr="008678EE">
              <w:rPr>
                <w:rFonts w:ascii="Bookman Old Style" w:eastAsia="MS Mincho" w:hAnsi="Bookman Old Style" w:cs="Arial"/>
                <w:sz w:val="16"/>
                <w:szCs w:val="16"/>
              </w:rPr>
              <w:t xml:space="preserve">. Durante la audiencia el juez dará la palabra a la Fiscalía, </w:t>
            </w:r>
            <w:r w:rsidRPr="008678EE">
              <w:rPr>
                <w:rFonts w:ascii="Bookman Old Style" w:eastAsia="MS Mincho" w:hAnsi="Bookman Old Style" w:cs="Arial"/>
                <w:b/>
                <w:sz w:val="16"/>
                <w:szCs w:val="16"/>
              </w:rPr>
              <w:t>a la víctima y</w:t>
            </w:r>
            <w:r w:rsidRPr="008678EE">
              <w:rPr>
                <w:rFonts w:ascii="Bookman Old Style" w:eastAsia="MS Mincho" w:hAnsi="Bookman Old Style" w:cs="Arial"/>
                <w:sz w:val="16"/>
                <w:szCs w:val="16"/>
              </w:rPr>
              <w:t xml:space="preserve"> a la defensa para que soliciten las pruebas que requieran para sustentar su pretensión.</w:t>
            </w:r>
          </w:p>
          <w:p w:rsidR="0057244D" w:rsidRPr="008678EE" w:rsidRDefault="0057244D" w:rsidP="007D0A70">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El juez decretará la práctica de las pruebas solicitadas cuando ellas se refieran a los hechos de la acusación que requieran prueba, de acuerdo con las reglas de pertinencia y admisibilidad previstas en este Código.</w:t>
            </w:r>
          </w:p>
          <w:p w:rsidR="0057244D" w:rsidRPr="008678EE" w:rsidRDefault="0057244D" w:rsidP="007D0A70">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Las partes pueden probar sus pretensiones a través de los medios lícitos que libremente decidan para que sean debidamente aducidos al </w:t>
            </w:r>
            <w:r w:rsidRPr="008678EE">
              <w:rPr>
                <w:rFonts w:ascii="Bookman Old Style" w:eastAsia="MS Mincho" w:hAnsi="Bookman Old Style" w:cs="Arial"/>
                <w:sz w:val="16"/>
                <w:szCs w:val="16"/>
              </w:rPr>
              <w:lastRenderedPageBreak/>
              <w:t>proceso.</w:t>
            </w:r>
          </w:p>
          <w:p w:rsidR="0057244D" w:rsidRPr="008678EE" w:rsidRDefault="0057244D" w:rsidP="007D0A70">
            <w:pPr>
              <w:spacing w:line="240" w:lineRule="auto"/>
              <w:ind w:right="-76"/>
              <w:jc w:val="both"/>
              <w:rPr>
                <w:rFonts w:ascii="Bookman Old Style" w:eastAsia="MS Mincho" w:hAnsi="Bookman Old Style" w:cs="Arial"/>
                <w:i/>
                <w:sz w:val="16"/>
                <w:szCs w:val="16"/>
                <w:u w:val="single"/>
              </w:rPr>
            </w:pPr>
            <w:r w:rsidRPr="008C6E44">
              <w:rPr>
                <w:rFonts w:ascii="Bookman Old Style" w:eastAsia="MS Mincho" w:hAnsi="Bookman Old Style" w:cs="Arial"/>
                <w:b/>
                <w:i/>
                <w:sz w:val="16"/>
                <w:szCs w:val="16"/>
                <w:u w:val="single"/>
              </w:rPr>
              <w:t>Al tratarse de prueba documental, deberá señalar cuáles son los hechos concretos que pretende probar con los mismos</w:t>
            </w:r>
            <w:r w:rsidRPr="008C6E44">
              <w:rPr>
                <w:rFonts w:ascii="Bookman Old Style" w:eastAsia="MS Mincho" w:hAnsi="Bookman Old Style" w:cs="Arial"/>
                <w:i/>
                <w:sz w:val="16"/>
                <w:szCs w:val="16"/>
                <w:u w:val="single"/>
              </w:rPr>
              <w:t>.</w:t>
            </w:r>
          </w:p>
          <w:p w:rsidR="0057244D" w:rsidRPr="008678EE" w:rsidRDefault="0057244D" w:rsidP="007D0A70">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Excepcionalmente, agotadas las solicitudes probatorias de las partes, si el Ministerio Público tuviere conocimiento de la existencia de una prueba no pedida por estas que pudiere tener esencial influencia en los resultados del juicio, solicitará su práctica.</w:t>
            </w:r>
          </w:p>
          <w:p w:rsidR="0057244D" w:rsidRPr="008678EE" w:rsidRDefault="0057244D" w:rsidP="007D0A70">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Parágrafo 1. En el juicio las pruebas solicitadas por la víctima se practicarán a través de la</w:t>
            </w:r>
            <w:r w:rsidRPr="008678EE">
              <w:rPr>
                <w:rFonts w:ascii="Bookman Old Style" w:eastAsia="MS Mincho" w:hAnsi="Bookman Old Style" w:cs="Arial"/>
                <w:b/>
                <w:sz w:val="16"/>
                <w:szCs w:val="16"/>
              </w:rPr>
              <w:tab/>
              <w:t>Fiscalía y las del Ministerio Público por la parte que sea favorecida.</w:t>
            </w:r>
          </w:p>
          <w:p w:rsidR="0057244D" w:rsidRPr="008678EE" w:rsidRDefault="0057244D" w:rsidP="007D0A70">
            <w:pPr>
              <w:spacing w:line="240" w:lineRule="auto"/>
              <w:jc w:val="both"/>
              <w:rPr>
                <w:rFonts w:ascii="Bookman Old Style" w:hAnsi="Bookman Old Style" w:cs="Arial"/>
                <w:sz w:val="16"/>
                <w:szCs w:val="16"/>
              </w:rPr>
            </w:pPr>
            <w:r w:rsidRPr="008678EE">
              <w:rPr>
                <w:rFonts w:ascii="Bookman Old Style" w:eastAsia="MS Mincho" w:hAnsi="Bookman Old Style" w:cs="Arial"/>
                <w:sz w:val="16"/>
                <w:szCs w:val="16"/>
              </w:rPr>
              <w:t>Parágrafo 2. Si existe incompatibilidad entre la práctica de las pruebas de la Fiscalía y las de la víctima, prevalecerá la petición de la primera por tratarse del titular de la acción penal."</w:t>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i/>
                <w:sz w:val="16"/>
                <w:szCs w:val="16"/>
              </w:rPr>
            </w:pPr>
            <w:r w:rsidRPr="008678EE">
              <w:rPr>
                <w:rFonts w:ascii="Bookman Old Style" w:eastAsia="MS Mincho" w:hAnsi="Bookman Old Style" w:cs="Arial"/>
                <w:sz w:val="16"/>
                <w:szCs w:val="16"/>
              </w:rPr>
              <w:lastRenderedPageBreak/>
              <w:t xml:space="preserve">La modificación del presente artículo pretende abordar uno de los temas más complejos dentro de procedimiento penal acusatorio colombiano: </w:t>
            </w:r>
            <w:r w:rsidRPr="008678EE">
              <w:rPr>
                <w:rFonts w:ascii="Bookman Old Style" w:eastAsia="MS Mincho" w:hAnsi="Bookman Old Style" w:cs="Arial"/>
                <w:i/>
                <w:sz w:val="16"/>
                <w:szCs w:val="16"/>
              </w:rPr>
              <w:t>las solicitudes probatorias de la víctima</w:t>
            </w:r>
            <w:r w:rsidRPr="008678EE">
              <w:rPr>
                <w:rFonts w:ascii="Bookman Old Style" w:eastAsia="MS Mincho" w:hAnsi="Bookman Old Style" w:cs="Arial"/>
                <w:sz w:val="16"/>
                <w:szCs w:val="16"/>
              </w:rPr>
              <w:t>.</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En primero término, se le adiciona al inciso primero la expresión </w:t>
            </w:r>
            <w:r w:rsidRPr="008678EE">
              <w:rPr>
                <w:rFonts w:ascii="Bookman Old Style" w:eastAsia="MS Mincho" w:hAnsi="Bookman Old Style" w:cs="Arial"/>
                <w:i/>
                <w:sz w:val="16"/>
                <w:szCs w:val="16"/>
              </w:rPr>
              <w:t>"a la víctima"</w:t>
            </w:r>
            <w:r w:rsidRPr="008678EE">
              <w:rPr>
                <w:rFonts w:ascii="Bookman Old Style" w:eastAsia="MS Mincho" w:hAnsi="Bookman Old Style" w:cs="Arial"/>
                <w:sz w:val="16"/>
                <w:szCs w:val="16"/>
              </w:rPr>
              <w:t xml:space="preserve">, en aras de adecuar la norma a la constitucionalidad condicionada efectuada mediante la sentencia C-454 de 2006, en el entendido de que </w:t>
            </w:r>
            <w:r w:rsidRPr="008678EE">
              <w:rPr>
                <w:rFonts w:ascii="Bookman Old Style" w:eastAsia="MS Mincho" w:hAnsi="Bookman Old Style" w:cs="Arial"/>
                <w:i/>
                <w:sz w:val="16"/>
                <w:szCs w:val="16"/>
              </w:rPr>
              <w:t>"...los representantes de las víctimas en el proceso penal, pueden realizar solicitudes probatorias en la audiencia preparatoria, en igualdad de condiciones que la defensa y la fiscalía"</w:t>
            </w:r>
            <w:r w:rsidRPr="008678EE">
              <w:rPr>
                <w:rFonts w:ascii="Bookman Old Style" w:eastAsia="MS Mincho" w:hAnsi="Bookman Old Style" w:cs="Arial"/>
                <w:sz w:val="16"/>
                <w:szCs w:val="16"/>
              </w:rPr>
              <w:t>. La providencia en mención argumentó:</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i/>
                <w:sz w:val="16"/>
                <w:szCs w:val="16"/>
              </w:rPr>
            </w:pPr>
            <w:r w:rsidRPr="008678EE">
              <w:rPr>
                <w:rFonts w:ascii="Bookman Old Style" w:eastAsia="MS Mincho" w:hAnsi="Bookman Old Style" w:cs="Arial"/>
                <w:i/>
                <w:sz w:val="16"/>
                <w:szCs w:val="16"/>
              </w:rPr>
              <w:t xml:space="preserve">No se vislumbra una razón </w:t>
            </w:r>
            <w:r w:rsidRPr="008678EE">
              <w:rPr>
                <w:rFonts w:ascii="Bookman Old Style" w:eastAsia="MS Mincho" w:hAnsi="Bookman Old Style" w:cs="Arial"/>
                <w:i/>
                <w:sz w:val="16"/>
                <w:szCs w:val="16"/>
              </w:rPr>
              <w:lastRenderedPageBreak/>
              <w:t>objetiva y suficiente que justifique la exclusión del representante de las víctimas de la posibilidad de ejercer el derecho a formular solicitudes probatorias en la audiencia preparatoria. El modelo procesal que la ley configura considera a la víctima como un “interviniente” (Título IV), al que se le deben garantizar todos los derechos que la Constitución le reconoce, como son el derecho a acceder a la justicia (Art.229 CP), con sus derivados de acceso a la verdad, a la justicia y a la reparación, a los que se integra de manera inescindible el derecho a probar.</w:t>
            </w:r>
          </w:p>
          <w:p w:rsidR="0057244D" w:rsidRPr="008678EE" w:rsidRDefault="0057244D" w:rsidP="007D36A7">
            <w:pPr>
              <w:tabs>
                <w:tab w:val="left" w:pos="2410"/>
              </w:tabs>
              <w:spacing w:after="0" w:line="240" w:lineRule="auto"/>
              <w:jc w:val="both"/>
              <w:rPr>
                <w:rFonts w:ascii="Bookman Old Style" w:eastAsia="MS Mincho" w:hAnsi="Bookman Old Style" w:cs="Arial"/>
                <w:i/>
                <w:sz w:val="16"/>
                <w:szCs w:val="16"/>
              </w:rPr>
            </w:pPr>
            <w:r w:rsidRPr="008678EE">
              <w:rPr>
                <w:rFonts w:ascii="Bookman Old Style" w:eastAsia="MS Mincho" w:hAnsi="Bookman Old Style" w:cs="Arial"/>
                <w:i/>
                <w:sz w:val="16"/>
                <w:szCs w:val="16"/>
              </w:rPr>
              <w:t xml:space="preserve"> </w:t>
            </w:r>
          </w:p>
          <w:p w:rsidR="0057244D" w:rsidRPr="008678EE" w:rsidRDefault="0057244D" w:rsidP="007D36A7">
            <w:pPr>
              <w:tabs>
                <w:tab w:val="left" w:pos="2410"/>
              </w:tabs>
              <w:spacing w:after="0" w:line="240" w:lineRule="auto"/>
              <w:jc w:val="both"/>
              <w:rPr>
                <w:rFonts w:ascii="Bookman Old Style" w:eastAsia="MS Mincho" w:hAnsi="Bookman Old Style" w:cs="Arial"/>
                <w:i/>
                <w:sz w:val="16"/>
                <w:szCs w:val="16"/>
              </w:rPr>
            </w:pPr>
            <w:r w:rsidRPr="008678EE">
              <w:rPr>
                <w:rFonts w:ascii="Bookman Old Style" w:eastAsia="MS Mincho" w:hAnsi="Bookman Old Style" w:cs="Arial"/>
                <w:i/>
                <w:sz w:val="16"/>
                <w:szCs w:val="16"/>
              </w:rPr>
              <w:t>Por carecer de una razón objetiva y suficiente, la omisión genera una desigualdad injustificada entre los diferentes actores del proceso, particularmente entre víctima y acusado, a quienes cobija por igual una concepción bilateral del derecho a la tutela judicial efectiva.</w:t>
            </w:r>
          </w:p>
          <w:p w:rsidR="0057244D" w:rsidRPr="008678EE" w:rsidRDefault="0057244D" w:rsidP="007D36A7">
            <w:pPr>
              <w:tabs>
                <w:tab w:val="left" w:pos="2410"/>
              </w:tabs>
              <w:spacing w:after="0" w:line="240" w:lineRule="auto"/>
              <w:jc w:val="both"/>
              <w:rPr>
                <w:rFonts w:ascii="Bookman Old Style" w:eastAsia="MS Mincho" w:hAnsi="Bookman Old Style" w:cs="Arial"/>
                <w:i/>
                <w:sz w:val="16"/>
                <w:szCs w:val="16"/>
              </w:rPr>
            </w:pPr>
            <w:r w:rsidRPr="008678EE">
              <w:rPr>
                <w:rFonts w:ascii="Bookman Old Style" w:eastAsia="MS Mincho" w:hAnsi="Bookman Old Style" w:cs="Arial"/>
                <w:i/>
                <w:sz w:val="16"/>
                <w:szCs w:val="16"/>
              </w:rPr>
              <w:t xml:space="preserve"> </w:t>
            </w:r>
          </w:p>
          <w:p w:rsidR="0057244D" w:rsidRPr="008678EE" w:rsidRDefault="0057244D" w:rsidP="007D36A7">
            <w:pPr>
              <w:tabs>
                <w:tab w:val="left" w:pos="2410"/>
              </w:tabs>
              <w:spacing w:after="0" w:line="240" w:lineRule="auto"/>
              <w:jc w:val="both"/>
              <w:rPr>
                <w:rFonts w:ascii="Bookman Old Style" w:eastAsia="MS Mincho" w:hAnsi="Bookman Old Style" w:cs="Arial"/>
                <w:i/>
                <w:sz w:val="16"/>
                <w:szCs w:val="16"/>
              </w:rPr>
            </w:pPr>
            <w:r w:rsidRPr="008678EE">
              <w:rPr>
                <w:rFonts w:ascii="Bookman Old Style" w:eastAsia="MS Mincho" w:hAnsi="Bookman Old Style" w:cs="Arial"/>
                <w:i/>
                <w:sz w:val="16"/>
                <w:szCs w:val="16"/>
              </w:rPr>
              <w:t>La omisión entraña el incumplimiento por parte del legislador del deber de configurar una verdadera “intervención” de la víctima en el proceso penal, particularmente en la audiencia preparatoria, en los términos que se lo impone el artículo 250.6 de la Carta, en concordancia con los artículos 29, 229 de la misma.</w:t>
            </w:r>
          </w:p>
          <w:p w:rsidR="0057244D" w:rsidRPr="008678EE" w:rsidRDefault="0057244D" w:rsidP="007D36A7">
            <w:pPr>
              <w:tabs>
                <w:tab w:val="left" w:pos="2410"/>
              </w:tabs>
              <w:spacing w:after="0" w:line="240" w:lineRule="auto"/>
              <w:jc w:val="both"/>
              <w:rPr>
                <w:rFonts w:ascii="Bookman Old Style" w:eastAsia="MS Mincho" w:hAnsi="Bookman Old Style" w:cs="Arial"/>
                <w:i/>
                <w:sz w:val="16"/>
                <w:szCs w:val="16"/>
              </w:rPr>
            </w:pPr>
            <w:r w:rsidRPr="008678EE">
              <w:rPr>
                <w:rFonts w:ascii="Bookman Old Style" w:eastAsia="MS Mincho" w:hAnsi="Bookman Old Style" w:cs="Arial"/>
                <w:i/>
                <w:sz w:val="16"/>
                <w:szCs w:val="16"/>
              </w:rPr>
              <w:t xml:space="preserve"> </w:t>
            </w:r>
          </w:p>
          <w:p w:rsidR="0057244D" w:rsidRPr="008678EE" w:rsidRDefault="0057244D" w:rsidP="007D36A7">
            <w:pPr>
              <w:tabs>
                <w:tab w:val="left" w:pos="2410"/>
              </w:tabs>
              <w:spacing w:after="0" w:line="240" w:lineRule="auto"/>
              <w:jc w:val="both"/>
              <w:rPr>
                <w:rFonts w:ascii="Bookman Old Style" w:eastAsia="MS Mincho" w:hAnsi="Bookman Old Style" w:cs="Arial"/>
                <w:i/>
                <w:sz w:val="16"/>
                <w:szCs w:val="16"/>
              </w:rPr>
            </w:pPr>
            <w:r w:rsidRPr="008678EE">
              <w:rPr>
                <w:rFonts w:ascii="Bookman Old Style" w:eastAsia="MS Mincho" w:hAnsi="Bookman Old Style" w:cs="Arial"/>
                <w:i/>
                <w:sz w:val="16"/>
                <w:szCs w:val="16"/>
              </w:rPr>
              <w:t>Por las consideraciones expuestas la Corte declarará la constitucionalidad condicionada del artículo 357 de la Ley 906 de 2004, en el entendido que los representantes de las víctimas, pueden hacer solicitudes probatorias en la audiencia preparatoria, en igualdad de condiciones que la defensa y la fiscalía.</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Así las cosas, se debe regular legislativamente el tópico de las solicitudes probatorias de la víctima, así como su práctica en juicio, por lo que se propone:</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a) Que la víctima haga sus solicitudes probatorias en la audiencia preparatoria.</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b) Que sus solicitudes sean </w:t>
            </w:r>
            <w:r w:rsidRPr="008678EE">
              <w:rPr>
                <w:rFonts w:ascii="Bookman Old Style" w:eastAsia="MS Mincho" w:hAnsi="Bookman Old Style" w:cs="Arial"/>
                <w:sz w:val="16"/>
                <w:szCs w:val="16"/>
              </w:rPr>
              <w:lastRenderedPageBreak/>
              <w:t>posteriores a las de la Fiscalía, pero anteriores a la defensa, pues la defensa tiene el derecho a la última palabra o última intervención.</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c) En caso de incompatibilidad entre las solicitudes probatorias de la Fiscalía con las de la víctima, prevalecerán las de la primera, por ser el titular de la acción penal en los términos del artículo 250 de la Constitución y del artículo 66 de la Ley 906 de 2004.</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Por tanto, se busca con esta </w:t>
            </w:r>
            <w:r>
              <w:rPr>
                <w:rFonts w:ascii="Bookman Old Style" w:eastAsia="MS Mincho" w:hAnsi="Bookman Old Style" w:cs="Arial"/>
                <w:sz w:val="16"/>
                <w:szCs w:val="16"/>
              </w:rPr>
              <w:t xml:space="preserve">propuesta una solución ante la </w:t>
            </w:r>
            <w:r w:rsidRPr="008678EE">
              <w:rPr>
                <w:rFonts w:ascii="Bookman Old Style" w:eastAsia="MS Mincho" w:hAnsi="Bookman Old Style" w:cs="Arial"/>
                <w:sz w:val="16"/>
                <w:szCs w:val="16"/>
              </w:rPr>
              <w:t xml:space="preserve">omisión legislativa que concilie los derechos de la Fiscalía y la víctima, además del derecho de defensa y contradicción que le asiste a la defensa.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C05895">
            <w:pPr>
              <w:spacing w:after="0" w:line="240" w:lineRule="auto"/>
              <w:jc w:val="both"/>
              <w:rPr>
                <w:rFonts w:ascii="Bookman Old Style" w:hAnsi="Bookman Old Style" w:cs="Arial"/>
                <w:b/>
                <w:sz w:val="16"/>
                <w:szCs w:val="16"/>
              </w:rPr>
            </w:pPr>
          </w:p>
          <w:p w:rsidR="0057244D" w:rsidRPr="008678EE" w:rsidRDefault="0057244D" w:rsidP="00C05895">
            <w:pPr>
              <w:spacing w:after="0" w:line="240" w:lineRule="auto"/>
              <w:jc w:val="both"/>
              <w:rPr>
                <w:rFonts w:ascii="Bookman Old Style" w:eastAsia="MS Mincho" w:hAnsi="Bookman Old Style" w:cs="Arial"/>
                <w:sz w:val="16"/>
                <w:szCs w:val="16"/>
              </w:rPr>
            </w:pPr>
            <w:r>
              <w:rPr>
                <w:rFonts w:ascii="Bookman Old Style" w:eastAsia="MS Mincho" w:hAnsi="Bookman Old Style" w:cs="Arial"/>
                <w:sz w:val="16"/>
                <w:szCs w:val="16"/>
              </w:rPr>
              <w:t>El Proyecto 102 de 2014 planteó</w:t>
            </w:r>
            <w:r w:rsidRPr="008678EE">
              <w:rPr>
                <w:rFonts w:ascii="Bookman Old Style" w:eastAsia="MS Mincho" w:hAnsi="Bookman Old Style" w:cs="Arial"/>
                <w:sz w:val="16"/>
                <w:szCs w:val="16"/>
              </w:rPr>
              <w:t xml:space="preserve"> la posibilidad que en audiencia de juicio oral la fiscalía pudiese delegar la práctica de prueba a la víctima, dicha norma modificaba el artículo 393 de la Ley 906 de 2004 Parágrafo. </w:t>
            </w:r>
            <w:r>
              <w:rPr>
                <w:rFonts w:ascii="Bookman Old Style" w:eastAsia="MS Mincho" w:hAnsi="Bookman Old Style" w:cs="Arial"/>
                <w:sz w:val="16"/>
                <w:szCs w:val="16"/>
              </w:rPr>
              <w:t>“</w:t>
            </w:r>
            <w:r w:rsidRPr="008678EE">
              <w:rPr>
                <w:rFonts w:ascii="Bookman Old Style" w:eastAsia="MS Mincho" w:hAnsi="Bookman Old Style" w:cs="Arial"/>
                <w:sz w:val="16"/>
                <w:szCs w:val="16"/>
              </w:rPr>
              <w:t>Atendiendo la naturaleza del bien jurídico o la menor lesividad de la conducta punible la Fiscalía podrá delegar en el apoderado de la víctima la facultad de interrogar o contrainterrogar, sin que ambos puedan actuar de manera simultánea; con ocasión de la facultad de persecución penal preferente, la fiscalía reasumirá en cualquier momento y sin oposición alguna los interrogatorios o contrainterrogatorios en curso o por desarrollar.”</w:t>
            </w:r>
          </w:p>
          <w:p w:rsidR="0057244D" w:rsidRPr="008678EE" w:rsidRDefault="0057244D" w:rsidP="00C05895">
            <w:pPr>
              <w:spacing w:after="0" w:line="240" w:lineRule="auto"/>
              <w:jc w:val="both"/>
              <w:rPr>
                <w:rFonts w:ascii="Bookman Old Style" w:eastAsia="MS Mincho" w:hAnsi="Bookman Old Style" w:cs="Arial"/>
                <w:sz w:val="16"/>
                <w:szCs w:val="16"/>
              </w:rPr>
            </w:pPr>
          </w:p>
          <w:p w:rsidR="0057244D" w:rsidRPr="008678EE" w:rsidRDefault="0057244D" w:rsidP="002F096D">
            <w:pPr>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Dicha norma </w:t>
            </w:r>
            <w:r>
              <w:rPr>
                <w:rFonts w:ascii="Bookman Old Style" w:eastAsia="MS Mincho" w:hAnsi="Bookman Old Style" w:cs="Arial"/>
                <w:sz w:val="16"/>
                <w:szCs w:val="16"/>
              </w:rPr>
              <w:t xml:space="preserve">que era un paso para modular la desmonopolización de la acción penal, no fue incorporada con el argumento que ello </w:t>
            </w:r>
            <w:r w:rsidRPr="008678EE">
              <w:rPr>
                <w:rFonts w:ascii="Bookman Old Style" w:eastAsia="MS Mincho" w:hAnsi="Bookman Old Style" w:cs="Arial"/>
                <w:sz w:val="16"/>
                <w:szCs w:val="16"/>
              </w:rPr>
              <w:t>debía ser de manera progresiva y lenta.</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sidRPr="008678EE">
              <w:rPr>
                <w:rFonts w:ascii="Bookman Old Style" w:hAnsi="Bookman Old Style" w:cs="Arial"/>
                <w:b/>
                <w:sz w:val="16"/>
                <w:szCs w:val="16"/>
              </w:rPr>
              <w:t>130.</w:t>
            </w:r>
            <w:r w:rsidRPr="008678EE">
              <w:rPr>
                <w:rFonts w:ascii="Bookman Old Style" w:hAnsi="Bookman Old Style" w:cs="Arial"/>
                <w:sz w:val="16"/>
                <w:szCs w:val="16"/>
              </w:rPr>
              <w:t xml:space="preserve"> Modifíquese el artículo 359 de la Ley</w:t>
            </w:r>
            <w:r w:rsidRPr="008678EE">
              <w:rPr>
                <w:rFonts w:ascii="Bookman Old Style" w:hAnsi="Bookman Old Style" w:cs="Arial"/>
                <w:spacing w:val="55"/>
                <w:sz w:val="16"/>
                <w:szCs w:val="16"/>
              </w:rPr>
              <w:t xml:space="preserve"> </w:t>
            </w:r>
            <w:r w:rsidRPr="008678EE">
              <w:rPr>
                <w:rFonts w:ascii="Bookman Old Style" w:hAnsi="Bookman Old Style" w:cs="Arial"/>
                <w:sz w:val="16"/>
                <w:szCs w:val="16"/>
              </w:rPr>
              <w:t>906 de 2004, el</w:t>
            </w:r>
            <w:r w:rsidRPr="008678EE">
              <w:rPr>
                <w:rFonts w:ascii="Bookman Old Style" w:hAnsi="Bookman Old Style" w:cs="Arial"/>
                <w:spacing w:val="56"/>
                <w:sz w:val="16"/>
                <w:szCs w:val="16"/>
              </w:rPr>
              <w:t xml:space="preserve"> </w:t>
            </w:r>
            <w:r w:rsidRPr="008678EE">
              <w:rPr>
                <w:rFonts w:ascii="Bookman Old Style" w:hAnsi="Bookman Old Style" w:cs="Arial"/>
                <w:w w:val="105"/>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5"/>
                <w:sz w:val="16"/>
                <w:szCs w:val="16"/>
              </w:rPr>
              <w:t>así:</w:t>
            </w:r>
          </w:p>
          <w:p w:rsidR="0057244D" w:rsidRPr="008678EE" w:rsidRDefault="0057244D" w:rsidP="00C05895">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"Artículo 359. Exclusión, rechazo e inadmisibilidad de los medios de prueba. Las partes, la víctima y el Ministerio Público podrán solicitar al juez la exclusión, rechazo o inadmisibilidad de los medios de prueba de conformidad con las </w:t>
            </w:r>
            <w:r w:rsidRPr="008678EE">
              <w:rPr>
                <w:rFonts w:ascii="Bookman Old Style" w:hAnsi="Bookman Old Style" w:cs="Arial"/>
                <w:b/>
                <w:sz w:val="16"/>
                <w:szCs w:val="16"/>
              </w:rPr>
              <w:lastRenderedPageBreak/>
              <w:t>siguientes reglas.</w:t>
            </w:r>
          </w:p>
          <w:p w:rsidR="0057244D" w:rsidRPr="008678EE" w:rsidRDefault="0057244D" w:rsidP="00C05895">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Serán inadmisibles los medios probatorios que resulten impertinentes, inconducentes o inútiles, de conformidad con lo dispuesto por el artículo 376 de este Código.</w:t>
            </w:r>
          </w:p>
          <w:p w:rsidR="0057244D" w:rsidRPr="008678EE" w:rsidRDefault="0057244D" w:rsidP="00C05895">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Además, un medio probatorio será inadmisible cuando medie alguna de estas circunstancias:</w:t>
            </w:r>
          </w:p>
          <w:p w:rsidR="0057244D" w:rsidRPr="008678EE" w:rsidRDefault="0057244D" w:rsidP="00C05895">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a) Que exista peligro de causar grave perjuicio indebido;</w:t>
            </w:r>
          </w:p>
          <w:p w:rsidR="0057244D" w:rsidRPr="008678EE" w:rsidRDefault="0057244D" w:rsidP="00C05895">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b) Probabilidad de que genere confusión en lugar de mayor claridad al asunto, o exhiba escaso valor probatorio, y</w:t>
            </w:r>
          </w:p>
          <w:p w:rsidR="0057244D" w:rsidRPr="008678EE" w:rsidRDefault="0057244D" w:rsidP="00C05895">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e) Que sea injustamente dilatoria del procedimiento.</w:t>
            </w:r>
          </w:p>
          <w:p w:rsidR="0057244D" w:rsidRPr="008678EE" w:rsidRDefault="0057244D" w:rsidP="00C05895">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Serán rechazables los medios probatorios que no hayan sido descubiertos oportunamente, de conformidad con lo dispuesto en el artículo 346 de este Código. </w:t>
            </w:r>
          </w:p>
          <w:p w:rsidR="0057244D" w:rsidRPr="008678EE" w:rsidRDefault="0057244D" w:rsidP="00C05895">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El juez excluirá todo elemento material probatorio, evidencia física e información obtenida cuando haya sido obtenido con violación de las garantías fundamentales, atendiendo a lo dispuesto por el artículo 23 de este Código, así como toda prueba ilegal, de conformidad con lo dispuesto por el artículo 360. Igualmente, excluirá los medios de prueba que se refieran a las conversaciones que haya tenido la Fiscalía con el imputado, acusado o su defensor en desarrollo de manifestaciones preacordadas, suspensiones condicionales y aplicación del principio de oportunidad, a menos que el imputado, acusado o su defensor consientan en ello.</w:t>
            </w:r>
          </w:p>
          <w:p w:rsidR="0057244D" w:rsidRPr="008678EE" w:rsidRDefault="0057244D" w:rsidP="00C05895">
            <w:pPr>
              <w:spacing w:before="29"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Cuando el juez excluya, rechace o inadmita una prueba deberá motivar oralmente su decisión y contra ésta procederán los recursos ordinarios."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497FFB">
              <w:rPr>
                <w:rFonts w:ascii="Bookman Old Style" w:hAnsi="Bookman Old Style" w:cs="Arial"/>
                <w:sz w:val="16"/>
                <w:szCs w:val="16"/>
              </w:rPr>
              <w:t>eración ahora es el artículo 137</w:t>
            </w:r>
            <w:r w:rsidRPr="008678EE">
              <w:rPr>
                <w:rFonts w:ascii="Bookman Old Style" w:hAnsi="Bookman Old Style" w:cs="Arial"/>
                <w:sz w:val="16"/>
                <w:szCs w:val="16"/>
              </w:rPr>
              <w:t>.</w:t>
            </w:r>
          </w:p>
          <w:p w:rsidR="0057244D" w:rsidRPr="008678EE" w:rsidRDefault="0057244D" w:rsidP="00C05895">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Con esta norma lo que se busca es que legislativamente quede claro que el Juez de oficio, o por petición de las partes, o de la víctima, o del Ministerio Público, puede decretar la exclusión, rechazo o inadmisión de los medios de prueba, y que frente a esa decisión proceden los recursos ordinarios de reposición y apelación.</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En primer lugar, con esta nueva redacción se hace claridad respecto a que el Juez está facultado para que en ejercicio de sus facultades pueda ordenar la exclusión, rechazo o inadmisión de elementos materiales probatorios y evidencias físicas que pretenden introducirse como pruebas en el juicio oral. Y es que dentro de la misma sistemática acusatoria, y desde la perspectiva de las normas rectoras del Código de Procedimiento Penal, el Juez está llamado a que se le permita ordenar la exclusión de los medios de prueba viciados de ilicitud y de ilegalidad (artículo 29 de la Constitución), de rechazar aquellos que no fueron descubiertos o que lo fueron de manera indebida, o que, a pesar de no adolecer de los vicios mencionados, son pruebas que resultan impertinentes o inútiles en practicar.</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Igualmente, se le permite a la víctima solicitar la exclusión, rechazo o inadmisión de los medios de pruebas, pues esta norma fue declarada exequible por la Corte Constitucional en la sentencia C-209 de 2007, bajo el entendido de que </w:t>
            </w:r>
            <w:r w:rsidRPr="008678EE">
              <w:rPr>
                <w:rFonts w:ascii="Bookman Old Style" w:eastAsia="MS Mincho" w:hAnsi="Bookman Old Style" w:cs="Arial"/>
                <w:i/>
                <w:sz w:val="16"/>
                <w:szCs w:val="16"/>
              </w:rPr>
              <w:t>"...la víctima también puede solicitar la exclusión, el rechazo o la inadmisibilidad de los medios de prueba"</w:t>
            </w:r>
            <w:r w:rsidRPr="008678EE">
              <w:rPr>
                <w:rFonts w:ascii="Bookman Old Style" w:eastAsia="MS Mincho" w:hAnsi="Bookman Old Style" w:cs="Arial"/>
                <w:sz w:val="16"/>
                <w:szCs w:val="16"/>
              </w:rPr>
              <w:t>. Se incluye, por tanto, un texto que ajusta plenamente el artículo a los mandatos superiores.</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Por </w:t>
            </w:r>
            <w:r w:rsidRPr="008678EE">
              <w:rPr>
                <w:rFonts w:ascii="Bookman Old Style" w:eastAsia="MS Mincho" w:hAnsi="Bookman Old Style" w:cs="Arial"/>
                <w:vanish/>
                <w:sz w:val="16"/>
                <w:szCs w:val="16"/>
              </w:rPr>
              <w:t>ltimo,</w:t>
            </w:r>
            <w:r w:rsidRPr="008678EE">
              <w:rPr>
                <w:rFonts w:ascii="Damascus" w:eastAsia="MS Mincho" w:hAnsi="Damascus" w:cs="Damascus"/>
                <w:vanish/>
                <w:sz w:val="16"/>
                <w:szCs w:val="16"/>
              </w:rPr>
              <w:t>﷽﷽﷽﷽</w:t>
            </w:r>
            <w:r w:rsidRPr="008678EE">
              <w:rPr>
                <w:rFonts w:ascii="Bookman Old Style" w:eastAsia="MS Mincho" w:hAnsi="Bookman Old Style" w:cs="Arial"/>
                <w:vanish/>
                <w:sz w:val="16"/>
                <w:szCs w:val="16"/>
              </w:rPr>
              <w:t>ener los vicios mencio</w:t>
            </w:r>
            <w:r w:rsidRPr="008678EE">
              <w:rPr>
                <w:rFonts w:ascii="Bookman Old Style" w:eastAsia="MS Mincho" w:hAnsi="Bookman Old Style" w:cs="Arial"/>
                <w:vanish/>
                <w:sz w:val="16"/>
                <w:szCs w:val="16"/>
              </w:rPr>
              <w:cr/>
              <w:t>ue ajusta plenamente el artnstitucionalmente exequible or a pesar de lo tener los vicios mencio</w:t>
            </w:r>
            <w:r w:rsidRPr="008678EE">
              <w:rPr>
                <w:rFonts w:ascii="Bookman Old Style" w:eastAsia="MS Mincho" w:hAnsi="Bookman Old Style" w:cs="Arial"/>
                <w:sz w:val="16"/>
                <w:szCs w:val="16"/>
              </w:rPr>
              <w:t>último, se modifica el inciso final de la norma con el fin de que la decisión del Juez, en relación con el decreto o no de una prueba, independientemente de que se trate de un asunto de exclusión, rechazo o inadmisión, tenga la posibilidad de ser recurrido en reposición y en apelación, en aras de una revisión de la decisión respecto de la controversia suscitada.</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Por tanto, la modificación pretende zanjar de manera definitiva esta interesante discusión y permitir que tanto el recurso de reposición como el de apelación procedan en </w:t>
            </w:r>
            <w:r w:rsidRPr="008678EE">
              <w:rPr>
                <w:rFonts w:ascii="Bookman Old Style" w:eastAsia="MS Mincho" w:hAnsi="Bookman Old Style" w:cs="Arial"/>
                <w:sz w:val="16"/>
                <w:szCs w:val="16"/>
              </w:rPr>
              <w:lastRenderedPageBreak/>
              <w:t>frente del auto que decreta pruebas, independientemente del sentido de la decisión; esto es, si opta o no por excluir, rechazar o inadmitir un determinado medio de prueba, y de contera; así se garantiza que en el juicio se practiquen las pruebas que no adolecen de ilicitud, ilegalidad, indebido descubrimiento, o que simplemente son impertinentes o inútiles dentro del debate jurídico que se dará en el marco del juicio oral.</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sidRPr="008678EE">
              <w:rPr>
                <w:rFonts w:ascii="Bookman Old Style" w:hAnsi="Bookman Old Style" w:cs="Arial"/>
                <w:b/>
                <w:sz w:val="16"/>
                <w:szCs w:val="16"/>
              </w:rPr>
              <w:t xml:space="preserve">131. </w:t>
            </w:r>
            <w:r w:rsidRPr="008678EE">
              <w:rPr>
                <w:rFonts w:ascii="Bookman Old Style" w:hAnsi="Bookman Old Style" w:cs="Arial"/>
                <w:sz w:val="16"/>
                <w:szCs w:val="16"/>
              </w:rPr>
              <w:t>Modifíquese el artículo 362 de la Ley</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 xml:space="preserve">906 de </w:t>
            </w:r>
            <w:r w:rsidRPr="008678EE">
              <w:rPr>
                <w:rFonts w:ascii="Bookman Old Style" w:hAnsi="Bookman Old Style" w:cs="Arial"/>
                <w:w w:val="112"/>
                <w:sz w:val="16"/>
                <w:szCs w:val="16"/>
              </w:rPr>
              <w:t>2004</w:t>
            </w:r>
            <w:r w:rsidRPr="008678EE">
              <w:rPr>
                <w:rFonts w:ascii="Bookman Old Style" w:hAnsi="Bookman Old Style" w:cs="Arial"/>
                <w:w w:val="55"/>
                <w:sz w:val="16"/>
                <w:szCs w:val="16"/>
              </w:rPr>
              <w:t>,</w:t>
            </w:r>
            <w:r w:rsidRPr="008678EE">
              <w:rPr>
                <w:rFonts w:ascii="Bookman Old Style" w:hAnsi="Bookman Old Style" w:cs="Arial"/>
                <w:sz w:val="16"/>
                <w:szCs w:val="16"/>
              </w:rPr>
              <w:t xml:space="preserve"> el cual quedará </w:t>
            </w:r>
            <w:r w:rsidRPr="008678EE">
              <w:rPr>
                <w:rFonts w:ascii="Bookman Old Style" w:hAnsi="Bookman Old Style" w:cs="Arial"/>
                <w:w w:val="96"/>
                <w:sz w:val="16"/>
                <w:szCs w:val="16"/>
              </w:rPr>
              <w:t>a</w:t>
            </w:r>
            <w:r w:rsidRPr="008678EE">
              <w:rPr>
                <w:rFonts w:ascii="Bookman Old Style" w:hAnsi="Bookman Old Style" w:cs="Arial"/>
                <w:w w:val="90"/>
                <w:sz w:val="16"/>
                <w:szCs w:val="16"/>
              </w:rPr>
              <w:t>s</w:t>
            </w:r>
            <w:r w:rsidRPr="008678EE">
              <w:rPr>
                <w:rFonts w:ascii="Bookman Old Style" w:hAnsi="Bookman Old Style" w:cs="Arial"/>
                <w:w w:val="91"/>
                <w:sz w:val="16"/>
                <w:szCs w:val="16"/>
              </w:rPr>
              <w:t>í</w:t>
            </w:r>
            <w:r w:rsidRPr="008678EE">
              <w:rPr>
                <w:rFonts w:ascii="Bookman Old Style" w:hAnsi="Bookman Old Style" w:cs="Arial"/>
                <w:w w:val="41"/>
                <w:sz w:val="16"/>
                <w:szCs w:val="16"/>
              </w:rPr>
              <w:t>:</w:t>
            </w:r>
          </w:p>
          <w:p w:rsidR="0057244D" w:rsidRPr="008678EE" w:rsidRDefault="0057244D" w:rsidP="007D36A7">
            <w:pPr>
              <w:spacing w:line="240" w:lineRule="auto"/>
              <w:ind w:right="-76"/>
              <w:jc w:val="both"/>
              <w:rPr>
                <w:rFonts w:ascii="Bookman Old Style" w:hAnsi="Bookman Old Style" w:cs="Arial"/>
                <w:b/>
                <w:w w:val="109"/>
                <w:position w:val="-1"/>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362. </w:t>
            </w:r>
            <w:r w:rsidRPr="008678EE">
              <w:rPr>
                <w:rFonts w:ascii="Bookman Old Style" w:hAnsi="Bookman Old Style" w:cs="Arial"/>
                <w:b/>
                <w:w w:val="109"/>
                <w:sz w:val="16"/>
                <w:szCs w:val="16"/>
              </w:rPr>
              <w:t xml:space="preserve">Decisión </w:t>
            </w:r>
            <w:r w:rsidRPr="008678EE">
              <w:rPr>
                <w:rFonts w:ascii="Bookman Old Style" w:hAnsi="Bookman Old Style" w:cs="Arial"/>
                <w:b/>
                <w:sz w:val="16"/>
                <w:szCs w:val="16"/>
              </w:rPr>
              <w:t>sobre el</w:t>
            </w:r>
            <w:r w:rsidRPr="008678EE">
              <w:rPr>
                <w:rFonts w:ascii="Bookman Old Style" w:hAnsi="Bookman Old Style" w:cs="Arial"/>
                <w:b/>
                <w:spacing w:val="53"/>
                <w:sz w:val="16"/>
                <w:szCs w:val="16"/>
              </w:rPr>
              <w:t xml:space="preserve"> </w:t>
            </w:r>
            <w:r w:rsidRPr="008678EE">
              <w:rPr>
                <w:rFonts w:ascii="Bookman Old Style" w:hAnsi="Bookman Old Style" w:cs="Arial"/>
                <w:b/>
                <w:sz w:val="16"/>
                <w:szCs w:val="16"/>
              </w:rPr>
              <w:t xml:space="preserve">orden de la </w:t>
            </w:r>
            <w:r w:rsidRPr="008678EE">
              <w:rPr>
                <w:rFonts w:ascii="Bookman Old Style" w:hAnsi="Bookman Old Style" w:cs="Arial"/>
                <w:b/>
                <w:w w:val="114"/>
                <w:sz w:val="16"/>
                <w:szCs w:val="16"/>
              </w:rPr>
              <w:t xml:space="preserve">presentación </w:t>
            </w:r>
            <w:r w:rsidRPr="008678EE">
              <w:rPr>
                <w:rFonts w:ascii="Bookman Old Style" w:hAnsi="Bookman Old Style" w:cs="Arial"/>
                <w:b/>
                <w:sz w:val="16"/>
                <w:szCs w:val="16"/>
              </w:rPr>
              <w:t>de la prueba</w:t>
            </w:r>
            <w:r w:rsidRPr="008678EE">
              <w:rPr>
                <w:rFonts w:ascii="Bookman Old Style" w:hAnsi="Bookman Old Style" w:cs="Arial"/>
                <w:b/>
                <w:w w:val="69"/>
                <w:sz w:val="16"/>
                <w:szCs w:val="16"/>
              </w:rPr>
              <w:t xml:space="preserve">. </w:t>
            </w:r>
            <w:r w:rsidRPr="008678EE">
              <w:rPr>
                <w:rFonts w:ascii="Bookman Old Style" w:hAnsi="Bookman Old Style" w:cs="Arial"/>
                <w:b/>
                <w:sz w:val="16"/>
                <w:szCs w:val="16"/>
              </w:rPr>
              <w:t xml:space="preserve">Las partes </w:t>
            </w:r>
            <w:r w:rsidRPr="008678EE">
              <w:rPr>
                <w:rFonts w:ascii="Bookman Old Style" w:hAnsi="Bookman Old Style" w:cs="Arial"/>
                <w:b/>
                <w:w w:val="109"/>
                <w:sz w:val="16"/>
                <w:szCs w:val="16"/>
              </w:rPr>
              <w:t xml:space="preserve">decidirán autónomamente </w:t>
            </w:r>
            <w:r w:rsidRPr="008678EE">
              <w:rPr>
                <w:rFonts w:ascii="Bookman Old Style" w:hAnsi="Bookman Old Style" w:cs="Arial"/>
                <w:b/>
                <w:sz w:val="16"/>
                <w:szCs w:val="16"/>
              </w:rPr>
              <w:t xml:space="preserve">respecto del orden en </w:t>
            </w:r>
            <w:r w:rsidRPr="008678EE">
              <w:rPr>
                <w:rFonts w:ascii="Bookman Old Style" w:hAnsi="Bookman Old Style" w:cs="Arial"/>
                <w:b/>
                <w:w w:val="119"/>
                <w:sz w:val="16"/>
                <w:szCs w:val="16"/>
              </w:rPr>
              <w:t>q</w:t>
            </w:r>
            <w:r w:rsidRPr="008678EE">
              <w:rPr>
                <w:rFonts w:ascii="Bookman Old Style" w:hAnsi="Bookman Old Style" w:cs="Arial"/>
                <w:b/>
                <w:w w:val="109"/>
                <w:sz w:val="16"/>
                <w:szCs w:val="16"/>
              </w:rPr>
              <w:t xml:space="preserve">ue presentarán </w:t>
            </w:r>
            <w:r w:rsidRPr="008678EE">
              <w:rPr>
                <w:rFonts w:ascii="Bookman Old Style" w:hAnsi="Bookman Old Style" w:cs="Arial"/>
                <w:b/>
                <w:sz w:val="16"/>
                <w:szCs w:val="16"/>
              </w:rPr>
              <w:t>su prueba en el</w:t>
            </w:r>
            <w:r w:rsidRPr="008678EE">
              <w:rPr>
                <w:rFonts w:ascii="Bookman Old Style" w:hAnsi="Bookman Old Style" w:cs="Arial"/>
                <w:b/>
                <w:spacing w:val="51"/>
                <w:sz w:val="16"/>
                <w:szCs w:val="16"/>
              </w:rPr>
              <w:t xml:space="preserve"> </w:t>
            </w:r>
            <w:r w:rsidRPr="008678EE">
              <w:rPr>
                <w:rFonts w:ascii="Bookman Old Style" w:hAnsi="Bookman Old Style" w:cs="Arial"/>
                <w:b/>
                <w:sz w:val="16"/>
                <w:szCs w:val="16"/>
              </w:rPr>
              <w:t>juicio.</w:t>
            </w:r>
            <w:r w:rsidRPr="008678EE">
              <w:rPr>
                <w:rFonts w:ascii="Bookman Old Style" w:hAnsi="Bookman Old Style" w:cs="Arial"/>
                <w:sz w:val="16"/>
                <w:szCs w:val="16"/>
              </w:rPr>
              <w:t xml:space="preserve"> En</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 xml:space="preserve">todo caso, la prueba de la </w:t>
            </w:r>
            <w:r w:rsidRPr="008678EE">
              <w:rPr>
                <w:rFonts w:ascii="Bookman Old Style" w:hAnsi="Bookman Old Style" w:cs="Arial"/>
                <w:w w:val="105"/>
                <w:sz w:val="16"/>
                <w:szCs w:val="16"/>
              </w:rPr>
              <w:t xml:space="preserve">Fiscalía </w:t>
            </w:r>
            <w:r w:rsidRPr="008678EE">
              <w:rPr>
                <w:rFonts w:ascii="Bookman Old Style" w:hAnsi="Bookman Old Style" w:cs="Arial"/>
                <w:sz w:val="16"/>
                <w:szCs w:val="16"/>
              </w:rPr>
              <w:t xml:space="preserve">tendrá lugar antes que la de la defensa, sin perjuicio de la presentación de </w:t>
            </w:r>
            <w:r w:rsidRPr="008678EE">
              <w:rPr>
                <w:rFonts w:ascii="Bookman Old Style" w:hAnsi="Bookman Old Style" w:cs="Arial"/>
                <w:w w:val="91"/>
                <w:sz w:val="16"/>
                <w:szCs w:val="16"/>
              </w:rPr>
              <w:t>l</w:t>
            </w:r>
            <w:r w:rsidRPr="008678EE">
              <w:rPr>
                <w:rFonts w:ascii="Bookman Old Style" w:hAnsi="Bookman Old Style" w:cs="Arial"/>
                <w:w w:val="105"/>
                <w:sz w:val="16"/>
                <w:szCs w:val="16"/>
              </w:rPr>
              <w:t xml:space="preserve">as </w:t>
            </w:r>
            <w:r w:rsidRPr="008678EE">
              <w:rPr>
                <w:rFonts w:ascii="Bookman Old Style" w:hAnsi="Bookman Old Style" w:cs="Arial"/>
                <w:sz w:val="16"/>
                <w:szCs w:val="16"/>
              </w:rPr>
              <w:t>respectivas pruebas de</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refutación en</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cuyo</w:t>
            </w:r>
            <w:r w:rsidRPr="008678EE">
              <w:rPr>
                <w:rFonts w:ascii="Bookman Old Style" w:hAnsi="Bookman Old Style" w:cs="Arial"/>
                <w:spacing w:val="40"/>
                <w:sz w:val="16"/>
                <w:szCs w:val="16"/>
              </w:rPr>
              <w:t xml:space="preserve"> </w:t>
            </w:r>
            <w:r w:rsidRPr="008678EE">
              <w:rPr>
                <w:rFonts w:ascii="Bookman Old Style" w:hAnsi="Bookman Old Style" w:cs="Arial"/>
                <w:sz w:val="16"/>
                <w:szCs w:val="16"/>
              </w:rPr>
              <w:t>caso</w:t>
            </w:r>
            <w:r w:rsidRPr="008678EE">
              <w:rPr>
                <w:rFonts w:ascii="Bookman Old Style" w:hAnsi="Bookman Old Style" w:cs="Arial"/>
                <w:spacing w:val="57"/>
                <w:sz w:val="16"/>
                <w:szCs w:val="16"/>
              </w:rPr>
              <w:t xml:space="preserve"> </w:t>
            </w:r>
            <w:r w:rsidRPr="008678EE">
              <w:rPr>
                <w:rFonts w:ascii="Bookman Old Style" w:hAnsi="Bookman Old Style" w:cs="Arial"/>
                <w:sz w:val="16"/>
                <w:szCs w:val="16"/>
              </w:rPr>
              <w:t>serán primero las</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ofrecidas por</w:t>
            </w:r>
            <w:r w:rsidRPr="008678EE">
              <w:rPr>
                <w:rFonts w:ascii="Bookman Old Style" w:hAnsi="Bookman Old Style" w:cs="Arial"/>
                <w:spacing w:val="58"/>
                <w:sz w:val="16"/>
                <w:szCs w:val="16"/>
              </w:rPr>
              <w:t xml:space="preserve"> </w:t>
            </w:r>
            <w:r w:rsidRPr="008678EE">
              <w:rPr>
                <w:rFonts w:ascii="Bookman Old Style" w:hAnsi="Bookman Old Style" w:cs="Arial"/>
                <w:sz w:val="16"/>
                <w:szCs w:val="16"/>
              </w:rPr>
              <w:t xml:space="preserve">la </w:t>
            </w:r>
            <w:r w:rsidRPr="008678EE">
              <w:rPr>
                <w:rFonts w:ascii="Bookman Old Style" w:hAnsi="Bookman Old Style" w:cs="Arial"/>
                <w:position w:val="-1"/>
                <w:sz w:val="16"/>
                <w:szCs w:val="16"/>
              </w:rPr>
              <w:t>defensa, luego</w:t>
            </w:r>
            <w:r w:rsidRPr="008678EE">
              <w:rPr>
                <w:rFonts w:ascii="Bookman Old Style" w:hAnsi="Bookman Old Style" w:cs="Arial"/>
                <w:spacing w:val="30"/>
                <w:position w:val="-1"/>
                <w:sz w:val="16"/>
                <w:szCs w:val="16"/>
              </w:rPr>
              <w:t xml:space="preserve"> </w:t>
            </w:r>
            <w:r w:rsidRPr="008678EE">
              <w:rPr>
                <w:rFonts w:ascii="Bookman Old Style" w:hAnsi="Bookman Old Style" w:cs="Arial"/>
                <w:position w:val="-1"/>
                <w:sz w:val="16"/>
                <w:szCs w:val="16"/>
              </w:rPr>
              <w:t>las</w:t>
            </w:r>
            <w:r w:rsidRPr="008678EE">
              <w:rPr>
                <w:rFonts w:ascii="Bookman Old Style" w:hAnsi="Bookman Old Style" w:cs="Arial"/>
                <w:spacing w:val="31"/>
                <w:position w:val="-1"/>
                <w:sz w:val="16"/>
                <w:szCs w:val="16"/>
              </w:rPr>
              <w:t xml:space="preserve"> </w:t>
            </w:r>
            <w:r w:rsidRPr="008678EE">
              <w:rPr>
                <w:rFonts w:ascii="Bookman Old Style" w:hAnsi="Bookman Old Style" w:cs="Arial"/>
                <w:position w:val="-1"/>
                <w:sz w:val="16"/>
                <w:szCs w:val="16"/>
              </w:rPr>
              <w:t>de</w:t>
            </w:r>
            <w:r w:rsidRPr="008678EE">
              <w:rPr>
                <w:rFonts w:ascii="Bookman Old Style" w:hAnsi="Bookman Old Style" w:cs="Arial"/>
                <w:spacing w:val="13"/>
                <w:position w:val="-1"/>
                <w:sz w:val="16"/>
                <w:szCs w:val="16"/>
              </w:rPr>
              <w:t xml:space="preserve"> </w:t>
            </w:r>
            <w:r w:rsidRPr="008678EE">
              <w:rPr>
                <w:rFonts w:ascii="Bookman Old Style" w:hAnsi="Bookman Old Style" w:cs="Arial"/>
                <w:b/>
                <w:position w:val="-1"/>
                <w:sz w:val="16"/>
                <w:szCs w:val="16"/>
              </w:rPr>
              <w:t>la</w:t>
            </w:r>
            <w:r w:rsidRPr="008678EE">
              <w:rPr>
                <w:rFonts w:ascii="Bookman Old Style" w:hAnsi="Bookman Old Style" w:cs="Arial"/>
                <w:b/>
                <w:spacing w:val="49"/>
                <w:position w:val="-1"/>
                <w:sz w:val="16"/>
                <w:szCs w:val="16"/>
              </w:rPr>
              <w:t xml:space="preserve"> </w:t>
            </w:r>
            <w:r w:rsidRPr="008678EE">
              <w:rPr>
                <w:rFonts w:ascii="Bookman Old Style" w:hAnsi="Bookman Old Style" w:cs="Arial"/>
                <w:b/>
                <w:position w:val="-1"/>
                <w:sz w:val="16"/>
                <w:szCs w:val="16"/>
              </w:rPr>
              <w:t>víctima y</w:t>
            </w:r>
            <w:r w:rsidRPr="008678EE">
              <w:rPr>
                <w:rFonts w:ascii="Bookman Old Style" w:hAnsi="Bookman Old Style" w:cs="Arial"/>
                <w:b/>
                <w:spacing w:val="16"/>
                <w:position w:val="-1"/>
                <w:sz w:val="16"/>
                <w:szCs w:val="16"/>
              </w:rPr>
              <w:t xml:space="preserve"> </w:t>
            </w:r>
            <w:r w:rsidRPr="008678EE">
              <w:rPr>
                <w:rFonts w:ascii="Bookman Old Style" w:hAnsi="Bookman Old Style" w:cs="Arial"/>
                <w:b/>
                <w:position w:val="-1"/>
                <w:sz w:val="16"/>
                <w:szCs w:val="16"/>
              </w:rPr>
              <w:t>la</w:t>
            </w:r>
            <w:r w:rsidRPr="008678EE">
              <w:rPr>
                <w:rFonts w:ascii="Bookman Old Style" w:hAnsi="Bookman Old Style" w:cs="Arial"/>
                <w:b/>
                <w:spacing w:val="58"/>
                <w:position w:val="-1"/>
                <w:sz w:val="16"/>
                <w:szCs w:val="16"/>
              </w:rPr>
              <w:t xml:space="preserve"> </w:t>
            </w:r>
            <w:r w:rsidRPr="008678EE">
              <w:rPr>
                <w:rFonts w:ascii="Bookman Old Style" w:hAnsi="Bookman Old Style" w:cs="Arial"/>
                <w:b/>
                <w:w w:val="109"/>
                <w:position w:val="-1"/>
                <w:sz w:val="16"/>
                <w:szCs w:val="16"/>
              </w:rPr>
              <w:t>Fiscalía"</w:t>
            </w:r>
          </w:p>
          <w:p w:rsidR="0057244D" w:rsidRPr="008678EE" w:rsidRDefault="0057244D" w:rsidP="007D36A7">
            <w:pPr>
              <w:spacing w:line="240" w:lineRule="auto"/>
              <w:ind w:right="-76"/>
              <w:jc w:val="both"/>
              <w:rPr>
                <w:rFonts w:ascii="Bookman Old Style" w:eastAsia="MS Mincho" w:hAnsi="Bookman Old Style" w:cs="Arial"/>
                <w:b/>
                <w:sz w:val="16"/>
                <w:szCs w:val="16"/>
              </w:rPr>
            </w:pPr>
            <w:r w:rsidRPr="008678EE">
              <w:rPr>
                <w:rFonts w:ascii="Bookman Old Style" w:hAnsi="Bookman Old Style" w:cs="Arial"/>
                <w:b/>
                <w:sz w:val="16"/>
                <w:szCs w:val="16"/>
              </w:rPr>
              <w:t>El orden de presentación de la prueba se establecerá en la audiencia preparatoria."</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138</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La modificación de la norma pretende darle una mejor dinámica al manejo de la incorporación de la prueba en el marco del juicio oral. Igualmente, pretende facultar a la víctima para solicitar las pruebas de refutación que considere convenientes en el transcurso del juicio oral.</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Tal y como puede observase, con la reforma se elimina la facultad que tiene el juez de decidir sobre el orden en que deben presentarse las pruebas en el juicio, y se la entrega a las partes para que ellas, dentro de su respectiva teoría del caso, tengan la posibilidad de definir en qué forma desean presentarlas en el juicio. Y lo anterior tiene adicional soporte en la medida en que si la parte es quien postula los medios, es la que tiene la potestad de decidir cómo desea realizar su incorporación.</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En resumen, si la parte es la que plantea una teoría del caso y es quien incorpora unos medios de prueba, es quien debe tener la plena autonomía de decidir en qué orden presentar</w:t>
            </w:r>
            <w:r w:rsidRPr="008678EE">
              <w:rPr>
                <w:rFonts w:ascii="Bookman Old Style" w:eastAsia="MS Mincho" w:hAnsi="Bookman Old Style" w:cs="Arial"/>
                <w:vanish/>
                <w:sz w:val="16"/>
                <w:szCs w:val="16"/>
              </w:rPr>
              <w:t xml:space="preserve"> su puerba. en presentarcorpora unos medios de prueba, es quien debe tener la plena autonomen gran medida su margen de accio, li</w:t>
            </w:r>
            <w:r w:rsidRPr="008678EE">
              <w:rPr>
                <w:rFonts w:ascii="Bookman Old Style" w:eastAsia="MS Mincho" w:hAnsi="Bookman Old Style" w:cs="Arial"/>
                <w:sz w:val="16"/>
                <w:szCs w:val="16"/>
              </w:rPr>
              <w:t>á sus medios de convicción.</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Por tanto, con esta norma, la parte puede decidir el orden en que introducirá su prueba, claro está, siempre observándose la regla de que la Fiscalía debe presentar su prueba primero que la defensa (independientemente del orden en que Fiscalía y defensa deseen incorporar sus elementos al juicio), con excepción de la introducción de las pruebas de refutación, pues el orden, para este caso, se invertirá.</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Igualmente, esta norma faculta a la víctima en iguales condiciones que a la Fiscalía y la defensa, a solicitar las pruebas de refutación que crea convenientes en el transcurso del juicio oral.</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De allí que se pretende corregir la omisión legislativa relativa en que incurrió el Congreso de la Republica en la creación de esta norma.</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Sobre este tópico, la Corte Constitucional en numerosas providencias ha aceptado que el Legislador puede vulnerar garantías constitucionales por vía de omisión legislativa en razón a la falta de regulación normativa en torno a materias constitucionales sobre las cuales el Congreso tiene asignada una específica y concreta obligación de hacer.</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vertAlign w:val="superscript"/>
              </w:rPr>
            </w:pPr>
            <w:r w:rsidRPr="008678EE">
              <w:rPr>
                <w:rFonts w:ascii="Bookman Old Style" w:eastAsia="MS Mincho" w:hAnsi="Bookman Old Style" w:cs="Arial"/>
                <w:sz w:val="16"/>
                <w:szCs w:val="16"/>
              </w:rPr>
              <w:t>De allí que el Legislador incurre en esta omisión relativa, (i) cuando expide una ley que si bien desarrolla un deber impuesto por la Constitución, favorece a ciertos sectores y perjudica a otros; (ii) cuando adopta un precepto que corresponde a una obligación constitucional, pero excluye expresa o tácitamente a un grupo de ciudadanos de los beneficios que otorga a los demás; y (iii) cuando al regular una institución omite una condición o un elemento esencial exigido por la Constitución</w:t>
            </w:r>
            <w:r w:rsidRPr="008678EE">
              <w:rPr>
                <w:rFonts w:ascii="Bookman Old Style" w:eastAsia="MS Mincho" w:hAnsi="Bookman Old Style" w:cs="Arial"/>
                <w:sz w:val="16"/>
                <w:szCs w:val="16"/>
                <w:vertAlign w:val="superscript"/>
              </w:rPr>
              <w:t>.</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before="29"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sidRPr="008678EE">
              <w:rPr>
                <w:rFonts w:ascii="Bookman Old Style" w:hAnsi="Bookman Old Style" w:cs="Arial"/>
                <w:b/>
                <w:sz w:val="16"/>
                <w:szCs w:val="16"/>
              </w:rPr>
              <w:t>132.</w:t>
            </w:r>
            <w:r w:rsidRPr="008678EE">
              <w:rPr>
                <w:rFonts w:ascii="Bookman Old Style" w:hAnsi="Bookman Old Style" w:cs="Arial"/>
                <w:sz w:val="16"/>
                <w:szCs w:val="16"/>
              </w:rPr>
              <w:t xml:space="preserve"> Modifíquese el artículo 363 de la Ley</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 xml:space="preserve">906 de 2004, el </w:t>
            </w:r>
            <w:r w:rsidRPr="008678EE">
              <w:rPr>
                <w:rFonts w:ascii="Bookman Old Style" w:hAnsi="Bookman Old Style" w:cs="Arial"/>
                <w:w w:val="105"/>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5"/>
                <w:sz w:val="16"/>
                <w:szCs w:val="16"/>
              </w:rPr>
              <w:t>así:</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363. </w:t>
            </w:r>
            <w:r w:rsidRPr="008678EE">
              <w:rPr>
                <w:rFonts w:ascii="Bookman Old Style" w:hAnsi="Bookman Old Style" w:cs="Arial"/>
                <w:b/>
                <w:w w:val="109"/>
                <w:sz w:val="16"/>
                <w:szCs w:val="16"/>
              </w:rPr>
              <w:t>Suspensión.</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12"/>
                <w:sz w:val="16"/>
                <w:szCs w:val="16"/>
              </w:rPr>
              <w:t xml:space="preserve"> </w:t>
            </w:r>
            <w:r w:rsidRPr="008678EE">
              <w:rPr>
                <w:rFonts w:ascii="Bookman Old Style" w:hAnsi="Bookman Old Style" w:cs="Arial"/>
                <w:sz w:val="16"/>
                <w:szCs w:val="16"/>
              </w:rPr>
              <w:t xml:space="preserve">audiencia </w:t>
            </w:r>
            <w:r w:rsidRPr="008678EE">
              <w:rPr>
                <w:rFonts w:ascii="Bookman Old Style" w:hAnsi="Bookman Old Style" w:cs="Arial"/>
                <w:w w:val="108"/>
                <w:sz w:val="16"/>
                <w:szCs w:val="16"/>
              </w:rPr>
              <w:t>prepa</w:t>
            </w:r>
            <w:r w:rsidRPr="008678EE">
              <w:rPr>
                <w:rFonts w:ascii="Bookman Old Style" w:hAnsi="Bookman Old Style" w:cs="Arial"/>
                <w:w w:val="105"/>
                <w:sz w:val="16"/>
                <w:szCs w:val="16"/>
              </w:rPr>
              <w:t>ra</w:t>
            </w:r>
            <w:r w:rsidRPr="008678EE">
              <w:rPr>
                <w:rFonts w:ascii="Bookman Old Style" w:hAnsi="Bookman Old Style" w:cs="Arial"/>
                <w:w w:val="108"/>
                <w:sz w:val="16"/>
                <w:szCs w:val="16"/>
              </w:rPr>
              <w:t>toria</w:t>
            </w:r>
            <w:r w:rsidRPr="008678EE">
              <w:rPr>
                <w:rFonts w:ascii="Bookman Old Style" w:hAnsi="Bookman Old Style" w:cs="Arial"/>
                <w:w w:val="54"/>
                <w:sz w:val="16"/>
                <w:szCs w:val="16"/>
              </w:rPr>
              <w:t>,</w:t>
            </w:r>
            <w:r w:rsidRPr="008678EE">
              <w:rPr>
                <w:rFonts w:ascii="Bookman Old Style" w:hAnsi="Bookman Old Style" w:cs="Arial"/>
                <w:sz w:val="16"/>
                <w:szCs w:val="16"/>
              </w:rPr>
              <w:t xml:space="preserve"> además 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lo</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previsto en este</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Código,</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según</w:t>
            </w:r>
            <w:r w:rsidRPr="008678EE">
              <w:rPr>
                <w:rFonts w:ascii="Bookman Old Style" w:hAnsi="Bookman Old Style" w:cs="Arial"/>
                <w:spacing w:val="52"/>
                <w:sz w:val="16"/>
                <w:szCs w:val="16"/>
              </w:rPr>
              <w:t xml:space="preserve"> </w:t>
            </w:r>
            <w:r w:rsidRPr="008678EE">
              <w:rPr>
                <w:rFonts w:ascii="Bookman Old Style" w:hAnsi="Bookman Old Style" w:cs="Arial"/>
                <w:w w:val="107"/>
                <w:sz w:val="16"/>
                <w:szCs w:val="16"/>
              </w:rPr>
              <w:t>proceda</w:t>
            </w:r>
            <w:r w:rsidRPr="008678EE">
              <w:rPr>
                <w:rFonts w:ascii="Bookman Old Style" w:hAnsi="Bookman Old Style" w:cs="Arial"/>
                <w:w w:val="61"/>
                <w:sz w:val="16"/>
                <w:szCs w:val="16"/>
              </w:rPr>
              <w:t>,</w:t>
            </w:r>
            <w:r w:rsidRPr="008678EE">
              <w:rPr>
                <w:rFonts w:ascii="Bookman Old Style" w:hAnsi="Bookman Old Style" w:cs="Arial"/>
                <w:sz w:val="16"/>
                <w:szCs w:val="16"/>
              </w:rPr>
              <w:t xml:space="preserve"> solamente podrá </w:t>
            </w:r>
            <w:r w:rsidRPr="008678EE">
              <w:rPr>
                <w:rFonts w:ascii="Bookman Old Style" w:hAnsi="Bookman Old Style" w:cs="Arial"/>
                <w:w w:val="105"/>
                <w:sz w:val="16"/>
                <w:szCs w:val="16"/>
              </w:rPr>
              <w:t>su</w:t>
            </w:r>
            <w:r w:rsidRPr="008678EE">
              <w:rPr>
                <w:rFonts w:ascii="Bookman Old Style" w:hAnsi="Bookman Old Style" w:cs="Arial"/>
                <w:w w:val="90"/>
                <w:sz w:val="16"/>
                <w:szCs w:val="16"/>
              </w:rPr>
              <w:t>s</w:t>
            </w:r>
            <w:r w:rsidRPr="008678EE">
              <w:rPr>
                <w:rFonts w:ascii="Bookman Old Style" w:hAnsi="Bookman Old Style" w:cs="Arial"/>
                <w:w w:val="101"/>
                <w:sz w:val="16"/>
                <w:szCs w:val="16"/>
              </w:rPr>
              <w:t>p</w:t>
            </w:r>
            <w:r w:rsidRPr="008678EE">
              <w:rPr>
                <w:rFonts w:ascii="Bookman Old Style" w:hAnsi="Bookman Old Style" w:cs="Arial"/>
                <w:w w:val="92"/>
                <w:sz w:val="16"/>
                <w:szCs w:val="16"/>
              </w:rPr>
              <w:t>e</w:t>
            </w:r>
            <w:r w:rsidRPr="008678EE">
              <w:rPr>
                <w:rFonts w:ascii="Bookman Old Style" w:hAnsi="Bookman Old Style" w:cs="Arial"/>
                <w:w w:val="108"/>
                <w:sz w:val="16"/>
                <w:szCs w:val="16"/>
              </w:rPr>
              <w:t>nder</w:t>
            </w:r>
            <w:r w:rsidRPr="008678EE">
              <w:rPr>
                <w:rFonts w:ascii="Bookman Old Style" w:hAnsi="Bookman Old Style" w:cs="Arial"/>
                <w:w w:val="98"/>
                <w:sz w:val="16"/>
                <w:szCs w:val="16"/>
              </w:rPr>
              <w:t>se</w:t>
            </w:r>
            <w:r w:rsidRPr="008678EE">
              <w:rPr>
                <w:rFonts w:ascii="Bookman Old Style" w:hAnsi="Bookman Old Style" w:cs="Arial"/>
                <w:w w:val="34"/>
                <w:sz w:val="16"/>
                <w:szCs w:val="16"/>
              </w:rPr>
              <w:t>:</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eastAsia="Arial" w:hAnsi="Bookman Old Style" w:cs="Arial"/>
                <w:sz w:val="16"/>
                <w:szCs w:val="16"/>
              </w:rPr>
              <w:t xml:space="preserve">1. </w:t>
            </w:r>
            <w:r w:rsidRPr="008678EE">
              <w:rPr>
                <w:rFonts w:ascii="Bookman Old Style" w:hAnsi="Bookman Old Style" w:cs="Arial"/>
                <w:sz w:val="16"/>
                <w:szCs w:val="16"/>
              </w:rPr>
              <w:t xml:space="preserve">Por el trámite de la apelación de las decisiones relativas a las pruebas, </w:t>
            </w:r>
            <w:r w:rsidRPr="008678EE">
              <w:rPr>
                <w:rFonts w:ascii="Bookman Old Style" w:hAnsi="Bookman Old Style" w:cs="Arial"/>
                <w:w w:val="77"/>
                <w:sz w:val="16"/>
                <w:szCs w:val="16"/>
              </w:rPr>
              <w:t>l</w:t>
            </w:r>
            <w:r w:rsidRPr="008678EE">
              <w:rPr>
                <w:rFonts w:ascii="Bookman Old Style" w:hAnsi="Bookman Old Style" w:cs="Arial"/>
                <w:w w:val="105"/>
                <w:sz w:val="16"/>
                <w:szCs w:val="16"/>
              </w:rPr>
              <w:t xml:space="preserve">a </w:t>
            </w:r>
            <w:r w:rsidRPr="008678EE">
              <w:rPr>
                <w:rFonts w:ascii="Bookman Old Style" w:hAnsi="Bookman Old Style" w:cs="Arial"/>
                <w:sz w:val="16"/>
                <w:szCs w:val="16"/>
              </w:rPr>
              <w:t>audiencia se</w:t>
            </w:r>
            <w:r w:rsidRPr="008678EE">
              <w:rPr>
                <w:rFonts w:ascii="Bookman Old Style" w:hAnsi="Bookman Old Style" w:cs="Arial"/>
                <w:spacing w:val="17"/>
                <w:sz w:val="16"/>
                <w:szCs w:val="16"/>
              </w:rPr>
              <w:t xml:space="preserve"> </w:t>
            </w:r>
            <w:r w:rsidRPr="008678EE">
              <w:rPr>
                <w:rFonts w:ascii="Bookman Old Style" w:hAnsi="Bookman Old Style" w:cs="Arial"/>
                <w:sz w:val="16"/>
                <w:szCs w:val="16"/>
              </w:rPr>
              <w:t>suspenderá hasta que</w:t>
            </w:r>
            <w:r w:rsidRPr="008678EE">
              <w:rPr>
                <w:rFonts w:ascii="Bookman Old Style" w:hAnsi="Bookman Old Style" w:cs="Arial"/>
                <w:spacing w:val="36"/>
                <w:sz w:val="16"/>
                <w:szCs w:val="16"/>
              </w:rPr>
              <w:t xml:space="preserve"> </w:t>
            </w:r>
            <w:r w:rsidRPr="008678EE">
              <w:rPr>
                <w:rFonts w:ascii="Bookman Old Style" w:hAnsi="Bookman Old Style" w:cs="Arial"/>
                <w:w w:val="83"/>
                <w:sz w:val="16"/>
                <w:szCs w:val="16"/>
              </w:rPr>
              <w:t>el</w:t>
            </w:r>
            <w:r w:rsidRPr="008678EE">
              <w:rPr>
                <w:rFonts w:ascii="Bookman Old Style" w:hAnsi="Bookman Old Style" w:cs="Arial"/>
                <w:spacing w:val="45"/>
                <w:w w:val="83"/>
                <w:sz w:val="16"/>
                <w:szCs w:val="16"/>
              </w:rPr>
              <w:t xml:space="preserve"> </w:t>
            </w:r>
            <w:r w:rsidRPr="008678EE">
              <w:rPr>
                <w:rFonts w:ascii="Bookman Old Style" w:hAnsi="Bookman Old Style" w:cs="Arial"/>
                <w:sz w:val="16"/>
                <w:szCs w:val="16"/>
              </w:rPr>
              <w:t>superior jerárquico profiera su</w:t>
            </w:r>
            <w:r w:rsidRPr="008678EE">
              <w:rPr>
                <w:rFonts w:ascii="Bookman Old Style" w:hAnsi="Bookman Old Style" w:cs="Arial"/>
                <w:spacing w:val="27"/>
                <w:sz w:val="16"/>
                <w:szCs w:val="16"/>
              </w:rPr>
              <w:t xml:space="preserve"> </w:t>
            </w:r>
            <w:r w:rsidRPr="008678EE">
              <w:rPr>
                <w:rFonts w:ascii="Bookman Old Style" w:hAnsi="Bookman Old Style" w:cs="Arial"/>
                <w:w w:val="105"/>
                <w:sz w:val="16"/>
                <w:szCs w:val="16"/>
              </w:rPr>
              <w:t>decisión.</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w w:val="121"/>
                <w:sz w:val="16"/>
                <w:szCs w:val="16"/>
              </w:rPr>
              <w:t>2</w:t>
            </w:r>
            <w:r w:rsidRPr="008678EE">
              <w:rPr>
                <w:rFonts w:ascii="Bookman Old Style" w:hAnsi="Bookman Old Style" w:cs="Arial"/>
                <w:w w:val="52"/>
                <w:sz w:val="16"/>
                <w:szCs w:val="16"/>
              </w:rPr>
              <w:t>.</w:t>
            </w:r>
            <w:r w:rsidRPr="008678EE">
              <w:rPr>
                <w:rFonts w:ascii="Bookman Old Style" w:hAnsi="Bookman Old Style" w:cs="Arial"/>
                <w:sz w:val="16"/>
                <w:szCs w:val="16"/>
              </w:rPr>
              <w:t xml:space="preserve"> Por circunstancias de fuerza mayor o</w:t>
            </w:r>
            <w:r w:rsidRPr="008678EE">
              <w:rPr>
                <w:rFonts w:ascii="Bookman Old Style" w:hAnsi="Bookman Old Style" w:cs="Arial"/>
                <w:spacing w:val="59"/>
                <w:sz w:val="16"/>
                <w:szCs w:val="16"/>
              </w:rPr>
              <w:t xml:space="preserve"> </w:t>
            </w:r>
            <w:r w:rsidRPr="008678EE">
              <w:rPr>
                <w:rFonts w:ascii="Bookman Old Style" w:hAnsi="Bookman Old Style" w:cs="Arial"/>
                <w:sz w:val="16"/>
                <w:szCs w:val="16"/>
              </w:rPr>
              <w:t xml:space="preserve">caso fortuito debidamente </w:t>
            </w:r>
            <w:r w:rsidRPr="008678EE">
              <w:rPr>
                <w:rFonts w:ascii="Bookman Old Style" w:hAnsi="Bookman Old Style" w:cs="Arial"/>
                <w:w w:val="92"/>
                <w:sz w:val="16"/>
                <w:szCs w:val="16"/>
              </w:rPr>
              <w:t>ac</w:t>
            </w:r>
            <w:r w:rsidRPr="008678EE">
              <w:rPr>
                <w:rFonts w:ascii="Bookman Old Style" w:hAnsi="Bookman Old Style" w:cs="Arial"/>
                <w:w w:val="93"/>
                <w:sz w:val="16"/>
                <w:szCs w:val="16"/>
              </w:rPr>
              <w:t>r</w:t>
            </w:r>
            <w:r w:rsidRPr="008678EE">
              <w:rPr>
                <w:rFonts w:ascii="Bookman Old Style" w:hAnsi="Bookman Old Style" w:cs="Arial"/>
                <w:w w:val="92"/>
                <w:sz w:val="16"/>
                <w:szCs w:val="16"/>
              </w:rPr>
              <w:t>e</w:t>
            </w:r>
            <w:r w:rsidRPr="008678EE">
              <w:rPr>
                <w:rFonts w:ascii="Bookman Old Style" w:hAnsi="Bookman Old Style" w:cs="Arial"/>
                <w:w w:val="108"/>
                <w:sz w:val="16"/>
                <w:szCs w:val="16"/>
              </w:rPr>
              <w:t>ditad</w:t>
            </w:r>
            <w:r w:rsidRPr="008678EE">
              <w:rPr>
                <w:rFonts w:ascii="Bookman Old Style" w:hAnsi="Bookman Old Style" w:cs="Arial"/>
                <w:w w:val="105"/>
                <w:sz w:val="16"/>
                <w:szCs w:val="16"/>
              </w:rPr>
              <w:t xml:space="preserve">as, </w:t>
            </w:r>
            <w:r w:rsidRPr="008678EE">
              <w:rPr>
                <w:rFonts w:ascii="Bookman Old Style" w:hAnsi="Bookman Old Style" w:cs="Arial"/>
                <w:sz w:val="16"/>
                <w:szCs w:val="16"/>
              </w:rPr>
              <w:t>siempre que</w:t>
            </w:r>
            <w:r w:rsidRPr="008678EE">
              <w:rPr>
                <w:rFonts w:ascii="Bookman Old Style" w:hAnsi="Bookman Old Style" w:cs="Arial"/>
                <w:spacing w:val="36"/>
                <w:sz w:val="16"/>
                <w:szCs w:val="16"/>
              </w:rPr>
              <w:t xml:space="preserve"> </w:t>
            </w:r>
            <w:r w:rsidRPr="008678EE">
              <w:rPr>
                <w:rFonts w:ascii="Bookman Old Style" w:hAnsi="Bookman Old Style" w:cs="Arial"/>
                <w:sz w:val="16"/>
                <w:szCs w:val="16"/>
              </w:rPr>
              <w:t>no</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puedan remediarse sin</w:t>
            </w:r>
            <w:r w:rsidRPr="008678EE">
              <w:rPr>
                <w:rFonts w:ascii="Bookman Old Style" w:hAnsi="Bookman Old Style" w:cs="Arial"/>
                <w:spacing w:val="32"/>
                <w:sz w:val="16"/>
                <w:szCs w:val="16"/>
              </w:rPr>
              <w:t xml:space="preserve"> </w:t>
            </w:r>
            <w:r w:rsidRPr="008678EE">
              <w:rPr>
                <w:rFonts w:ascii="Bookman Old Style" w:hAnsi="Bookman Old Style" w:cs="Arial"/>
                <w:sz w:val="16"/>
                <w:szCs w:val="16"/>
              </w:rPr>
              <w:t>suspender la</w:t>
            </w:r>
            <w:r w:rsidRPr="008678EE">
              <w:rPr>
                <w:rFonts w:ascii="Bookman Old Style" w:hAnsi="Bookman Old Style" w:cs="Arial"/>
                <w:spacing w:val="20"/>
                <w:sz w:val="16"/>
                <w:szCs w:val="16"/>
              </w:rPr>
              <w:t xml:space="preserve"> </w:t>
            </w:r>
            <w:r w:rsidRPr="008678EE">
              <w:rPr>
                <w:rFonts w:ascii="Bookman Old Style" w:hAnsi="Bookman Old Style" w:cs="Arial"/>
                <w:w w:val="106"/>
                <w:sz w:val="16"/>
                <w:szCs w:val="16"/>
              </w:rPr>
              <w:t>audie</w:t>
            </w:r>
            <w:r w:rsidRPr="008678EE">
              <w:rPr>
                <w:rFonts w:ascii="Bookman Old Style" w:hAnsi="Bookman Old Style" w:cs="Arial"/>
                <w:w w:val="103"/>
                <w:sz w:val="16"/>
                <w:szCs w:val="16"/>
              </w:rPr>
              <w:t>nc</w:t>
            </w:r>
            <w:r w:rsidRPr="008678EE">
              <w:rPr>
                <w:rFonts w:ascii="Bookman Old Style" w:hAnsi="Bookman Old Style" w:cs="Arial"/>
                <w:w w:val="105"/>
                <w:sz w:val="16"/>
                <w:szCs w:val="16"/>
              </w:rPr>
              <w:t>ia.</w:t>
            </w:r>
          </w:p>
          <w:p w:rsidR="0057244D" w:rsidRPr="008678EE" w:rsidRDefault="0057244D" w:rsidP="00F40B29">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Parágrafo. Excepcionalmente, la Fiscalía y las víctimas podrán </w:t>
            </w:r>
            <w:r w:rsidRPr="008678EE">
              <w:rPr>
                <w:rFonts w:ascii="Bookman Old Style" w:hAnsi="Bookman Old Style" w:cs="Arial"/>
                <w:b/>
                <w:sz w:val="16"/>
                <w:szCs w:val="16"/>
              </w:rPr>
              <w:lastRenderedPageBreak/>
              <w:t>solicitar un receso o la suspensión de la audiencia para analiz</w:t>
            </w:r>
            <w:r>
              <w:rPr>
                <w:rFonts w:ascii="Bookman Old Style" w:hAnsi="Bookman Old Style" w:cs="Arial"/>
                <w:b/>
                <w:sz w:val="16"/>
                <w:szCs w:val="16"/>
              </w:rPr>
              <w:t>ar el descubrimiento probatorio</w:t>
            </w:r>
            <w:r w:rsidRPr="008678EE">
              <w:rPr>
                <w:rFonts w:ascii="Bookman Old Style" w:hAnsi="Bookman Old Style" w:cs="Arial"/>
                <w:b/>
                <w:sz w:val="16"/>
                <w:szCs w:val="16"/>
              </w:rPr>
              <w:t xml:space="preserve"> de la defen</w:t>
            </w:r>
            <w:r>
              <w:rPr>
                <w:rFonts w:ascii="Bookman Old Style" w:hAnsi="Bookman Old Style" w:cs="Arial"/>
                <w:b/>
                <w:sz w:val="16"/>
                <w:szCs w:val="16"/>
              </w:rPr>
              <w:t xml:space="preserve">sa </w:t>
            </w:r>
            <w:r w:rsidRPr="008678EE">
              <w:rPr>
                <w:rFonts w:ascii="Bookman Old Style" w:hAnsi="Bookman Old Style" w:cs="Arial"/>
                <w:b/>
                <w:sz w:val="16"/>
                <w:szCs w:val="16"/>
              </w:rPr>
              <w:t>realizado en esta audiencia. Lo anterior únicamente será autorizado por el juez en aquellos casos en que sea necesario, teniendo en cuenta el volumen de los elementos materiales probatorios que se deban analizar."</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497FFB">
              <w:rPr>
                <w:rFonts w:ascii="Bookman Old Style" w:hAnsi="Bookman Old Style" w:cs="Arial"/>
                <w:sz w:val="16"/>
                <w:szCs w:val="16"/>
              </w:rPr>
              <w:t>eración ahora es el artículo 139</w:t>
            </w:r>
            <w:r w:rsidRPr="008678EE">
              <w:rPr>
                <w:rFonts w:ascii="Bookman Old Style" w:hAnsi="Bookman Old Style" w:cs="Arial"/>
                <w:sz w:val="16"/>
                <w:szCs w:val="16"/>
              </w:rPr>
              <w:t>.</w:t>
            </w:r>
          </w:p>
          <w:p w:rsidR="0057244D" w:rsidRPr="008678EE" w:rsidRDefault="0057244D" w:rsidP="00F40B29">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La modificación pretende que la Fiscalía cuente con un tiempo prudencial para analizar el descubrimiento probatorio de la defensa.</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sidRPr="008678EE">
              <w:rPr>
                <w:rFonts w:ascii="Bookman Old Style" w:hAnsi="Bookman Old Style" w:cs="Arial"/>
                <w:b/>
                <w:w w:val="73"/>
                <w:sz w:val="16"/>
                <w:szCs w:val="16"/>
              </w:rPr>
              <w:t>1</w:t>
            </w:r>
            <w:r w:rsidRPr="008678EE">
              <w:rPr>
                <w:rFonts w:ascii="Bookman Old Style" w:hAnsi="Bookman Old Style" w:cs="Arial"/>
                <w:b/>
                <w:w w:val="101"/>
                <w:sz w:val="16"/>
                <w:szCs w:val="16"/>
              </w:rPr>
              <w:t>3</w:t>
            </w:r>
            <w:r w:rsidRPr="008678EE">
              <w:rPr>
                <w:rFonts w:ascii="Bookman Old Style" w:hAnsi="Bookman Old Style" w:cs="Arial"/>
                <w:b/>
                <w:w w:val="126"/>
                <w:sz w:val="16"/>
                <w:szCs w:val="16"/>
              </w:rPr>
              <w:t>3.</w:t>
            </w:r>
            <w:r w:rsidRPr="008678EE">
              <w:rPr>
                <w:rFonts w:ascii="Bookman Old Style" w:hAnsi="Bookman Old Style" w:cs="Arial"/>
                <w:w w:val="126"/>
                <w:sz w:val="16"/>
                <w:szCs w:val="16"/>
              </w:rPr>
              <w:t xml:space="preserve"> </w:t>
            </w:r>
            <w:r w:rsidRPr="008678EE">
              <w:rPr>
                <w:rFonts w:ascii="Bookman Old Style" w:hAnsi="Bookman Old Style" w:cs="Arial"/>
                <w:sz w:val="16"/>
                <w:szCs w:val="16"/>
              </w:rPr>
              <w:t>Modifíquese el artículo 365 de la Ley</w:t>
            </w:r>
            <w:r w:rsidRPr="008678EE">
              <w:rPr>
                <w:rFonts w:ascii="Bookman Old Style" w:hAnsi="Bookman Old Style" w:cs="Arial"/>
                <w:spacing w:val="50"/>
                <w:sz w:val="16"/>
                <w:szCs w:val="16"/>
              </w:rPr>
              <w:t xml:space="preserve"> </w:t>
            </w:r>
            <w:r w:rsidRPr="008678EE">
              <w:rPr>
                <w:rFonts w:ascii="Bookman Old Style" w:hAnsi="Bookman Old Style" w:cs="Arial"/>
                <w:sz w:val="16"/>
                <w:szCs w:val="16"/>
              </w:rPr>
              <w:t xml:space="preserve">906 de 2004 el </w:t>
            </w:r>
            <w:r w:rsidRPr="008678EE">
              <w:rPr>
                <w:rFonts w:ascii="Bookman Old Style" w:hAnsi="Bookman Old Style" w:cs="Arial"/>
                <w:w w:val="104"/>
                <w:sz w:val="16"/>
                <w:szCs w:val="16"/>
              </w:rPr>
              <w:t>cua</w:t>
            </w:r>
            <w:r w:rsidRPr="008678EE">
              <w:rPr>
                <w:rFonts w:ascii="Bookman Old Style" w:hAnsi="Bookman Old Style" w:cs="Arial"/>
                <w:w w:val="85"/>
                <w:sz w:val="16"/>
                <w:szCs w:val="16"/>
              </w:rPr>
              <w:t xml:space="preserve">l </w:t>
            </w:r>
            <w:r w:rsidRPr="008678EE">
              <w:rPr>
                <w:rFonts w:ascii="Bookman Old Style" w:hAnsi="Bookman Old Style" w:cs="Arial"/>
                <w:sz w:val="16"/>
                <w:szCs w:val="16"/>
              </w:rPr>
              <w:t xml:space="preserve">quedará </w:t>
            </w:r>
            <w:r w:rsidRPr="008678EE">
              <w:rPr>
                <w:rFonts w:ascii="Bookman Old Style" w:hAnsi="Bookman Old Style" w:cs="Arial"/>
                <w:w w:val="98"/>
                <w:sz w:val="16"/>
                <w:szCs w:val="16"/>
              </w:rPr>
              <w:t>así</w:t>
            </w:r>
            <w:r w:rsidRPr="008678EE">
              <w:rPr>
                <w:rFonts w:ascii="Bookman Old Style" w:hAnsi="Bookman Old Style" w:cs="Arial"/>
                <w:w w:val="42"/>
                <w:sz w:val="16"/>
                <w:szCs w:val="16"/>
              </w:rPr>
              <w:t>:</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"Artículo 365. Fijación de la fecha de inicio del juicio oral</w:t>
            </w:r>
            <w:r w:rsidRPr="008678EE">
              <w:rPr>
                <w:rFonts w:ascii="Bookman Old Style" w:hAnsi="Bookman Old Style" w:cs="Arial"/>
                <w:sz w:val="16"/>
                <w:szCs w:val="16"/>
              </w:rPr>
              <w:t xml:space="preserve">. Concluida la audiencia preparatoria, el juez fijará fecha, hora y sala para el inicio del juicio que deberá realizarse </w:t>
            </w:r>
            <w:r w:rsidRPr="008678EE">
              <w:rPr>
                <w:rFonts w:ascii="Bookman Old Style" w:hAnsi="Bookman Old Style" w:cs="Arial"/>
                <w:b/>
                <w:sz w:val="16"/>
                <w:szCs w:val="16"/>
              </w:rPr>
              <w:t>en un término que no puede ser inferior a quince (15) días ni mayor a cuarenta y cinco (45) días contados a partir de</w:t>
            </w:r>
            <w:r w:rsidRPr="008678EE">
              <w:rPr>
                <w:rFonts w:ascii="Bookman Old Style" w:hAnsi="Bookman Old Style" w:cs="Arial"/>
                <w:sz w:val="16"/>
                <w:szCs w:val="16"/>
              </w:rPr>
              <w:t xml:space="preserve"> la terminación de la audiencia preparatoria."</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140</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aumenta el plazo para dar inicio a la audiencia de juicio oral con el fin de otorgar mayor tiempo, de ser necesario a la preparación del juicio. De esta manera, con Un juicio adecuadamente preparado se puede dar mayor fluidez al mismo..</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w w:val="35"/>
                <w:sz w:val="16"/>
                <w:szCs w:val="16"/>
              </w:rPr>
            </w:pPr>
            <w:r w:rsidRPr="008678EE">
              <w:rPr>
                <w:rFonts w:ascii="Bookman Old Style" w:hAnsi="Bookman Old Style" w:cs="Arial"/>
                <w:b/>
                <w:w w:val="117"/>
                <w:sz w:val="16"/>
                <w:szCs w:val="16"/>
              </w:rPr>
              <w:t>ARTÍCULO</w:t>
            </w:r>
            <w:r w:rsidRPr="008678EE">
              <w:rPr>
                <w:rFonts w:ascii="Bookman Old Style" w:hAnsi="Bookman Old Style" w:cs="Arial"/>
                <w:b/>
                <w:spacing w:val="5"/>
                <w:w w:val="117"/>
                <w:sz w:val="16"/>
                <w:szCs w:val="16"/>
              </w:rPr>
              <w:t xml:space="preserve"> </w:t>
            </w:r>
            <w:r w:rsidRPr="008678EE">
              <w:rPr>
                <w:rFonts w:ascii="Bookman Old Style" w:hAnsi="Bookman Old Style" w:cs="Arial"/>
                <w:b/>
                <w:w w:val="117"/>
                <w:sz w:val="16"/>
                <w:szCs w:val="16"/>
              </w:rPr>
              <w:t>134.</w:t>
            </w:r>
            <w:r w:rsidRPr="008678EE">
              <w:rPr>
                <w:rFonts w:ascii="Bookman Old Style" w:hAnsi="Bookman Old Style" w:cs="Arial"/>
                <w:spacing w:val="37"/>
                <w:w w:val="117"/>
                <w:sz w:val="16"/>
                <w:szCs w:val="16"/>
              </w:rPr>
              <w:t xml:space="preserve"> </w:t>
            </w:r>
            <w:r w:rsidRPr="008678EE">
              <w:rPr>
                <w:rFonts w:ascii="Bookman Old Style" w:hAnsi="Bookman Old Style" w:cs="Arial"/>
                <w:sz w:val="16"/>
                <w:szCs w:val="16"/>
              </w:rPr>
              <w:t>Modifíquese el artículo 374 de la Ley</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 xml:space="preserve">906 de 2004, </w:t>
            </w:r>
            <w:r w:rsidRPr="008678EE">
              <w:rPr>
                <w:rFonts w:ascii="Bookman Old Style" w:hAnsi="Bookman Old Style" w:cs="Arial"/>
                <w:w w:val="87"/>
                <w:sz w:val="16"/>
                <w:szCs w:val="16"/>
              </w:rPr>
              <w:t xml:space="preserve">el </w:t>
            </w:r>
            <w:r w:rsidRPr="008678EE">
              <w:rPr>
                <w:rFonts w:ascii="Bookman Old Style" w:hAnsi="Bookman Old Style" w:cs="Arial"/>
                <w:sz w:val="16"/>
                <w:szCs w:val="16"/>
              </w:rPr>
              <w:t xml:space="preserve">cual quedará </w:t>
            </w:r>
            <w:r w:rsidRPr="008678EE">
              <w:rPr>
                <w:rFonts w:ascii="Bookman Old Style" w:hAnsi="Bookman Old Style" w:cs="Arial"/>
                <w:w w:val="98"/>
                <w:sz w:val="16"/>
                <w:szCs w:val="16"/>
              </w:rPr>
              <w:t>así</w:t>
            </w:r>
            <w:r w:rsidRPr="008678EE">
              <w:rPr>
                <w:rFonts w:ascii="Bookman Old Style" w:hAnsi="Bookman Old Style" w:cs="Arial"/>
                <w:w w:val="35"/>
                <w:sz w:val="16"/>
                <w:szCs w:val="16"/>
              </w:rPr>
              <w:t>:</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"Artículo 374. Oportunidad de pruebas.</w:t>
            </w:r>
            <w:r w:rsidRPr="008678EE">
              <w:rPr>
                <w:rFonts w:ascii="Bookman Old Style" w:hAnsi="Bookman Old Style" w:cs="Arial"/>
                <w:sz w:val="16"/>
                <w:szCs w:val="16"/>
              </w:rPr>
              <w:t xml:space="preserve"> </w:t>
            </w:r>
            <w:r w:rsidRPr="008678EE">
              <w:rPr>
                <w:rFonts w:ascii="Bookman Old Style" w:hAnsi="Bookman Old Style" w:cs="Arial"/>
                <w:b/>
                <w:sz w:val="16"/>
                <w:szCs w:val="16"/>
              </w:rPr>
              <w:t>Salvo lo dispuesto en el inciso final del artículo 357,</w:t>
            </w:r>
            <w:r w:rsidRPr="008678EE">
              <w:rPr>
                <w:rFonts w:ascii="Bookman Old Style" w:hAnsi="Bookman Old Style" w:cs="Arial"/>
                <w:sz w:val="16"/>
                <w:szCs w:val="16"/>
              </w:rPr>
              <w:t xml:space="preserve"> toda prueba deberá ser solicitada en la audiencia preparatoria, </w:t>
            </w:r>
            <w:r w:rsidRPr="008678EE">
              <w:rPr>
                <w:rFonts w:ascii="Bookman Old Style" w:hAnsi="Bookman Old Style" w:cs="Arial"/>
                <w:b/>
                <w:sz w:val="16"/>
                <w:szCs w:val="16"/>
              </w:rPr>
              <w:t>previo descubrimiento, con especificación de lo que se pretende demostrar</w:t>
            </w:r>
            <w:r w:rsidRPr="008678EE">
              <w:rPr>
                <w:rFonts w:ascii="Bookman Old Style" w:hAnsi="Bookman Old Style" w:cs="Arial"/>
                <w:sz w:val="16"/>
                <w:szCs w:val="16"/>
              </w:rPr>
              <w:t xml:space="preserve"> y se practicará en el momento correspondiente del juicio oral y público. </w:t>
            </w:r>
            <w:r w:rsidRPr="00902C38">
              <w:rPr>
                <w:rFonts w:ascii="Bookman Old Style" w:hAnsi="Bookman Old Style" w:cs="Arial"/>
                <w:sz w:val="16"/>
                <w:szCs w:val="16"/>
              </w:rPr>
              <w:t>Su práctica</w:t>
            </w:r>
            <w:r w:rsidRPr="008678EE">
              <w:rPr>
                <w:rFonts w:ascii="Bookman Old Style" w:hAnsi="Bookman Old Style" w:cs="Arial"/>
                <w:b/>
                <w:sz w:val="16"/>
                <w:szCs w:val="16"/>
              </w:rPr>
              <w:t xml:space="preserve"> se circunscribirá al objeto para la que fue decretada."</w:t>
            </w:r>
          </w:p>
          <w:p w:rsidR="0057244D" w:rsidRPr="008678EE" w:rsidRDefault="0057244D" w:rsidP="007D36A7">
            <w:pPr>
              <w:spacing w:line="240" w:lineRule="auto"/>
              <w:ind w:right="-76"/>
              <w:jc w:val="both"/>
              <w:rPr>
                <w:rFonts w:ascii="Bookman Old Style"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141</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quiere ser claro con respecto a la especificidad de lo que se pretende demostrar y que por lo tanto, la práctica de cada prueba se circunscriba al objeto para el que fue decretada. Lo anterior permite agilidad en el proceso ya que se es específico en que la práctica se limite al objeto real que debe cumplir cada prueba.</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18"/>
                <w:sz w:val="16"/>
                <w:szCs w:val="16"/>
              </w:rPr>
              <w:t>ARTÍCULO</w:t>
            </w:r>
            <w:r w:rsidRPr="008678EE">
              <w:rPr>
                <w:rFonts w:ascii="Bookman Old Style" w:hAnsi="Bookman Old Style" w:cs="Arial"/>
                <w:b/>
                <w:spacing w:val="2"/>
                <w:w w:val="118"/>
                <w:sz w:val="16"/>
                <w:szCs w:val="16"/>
              </w:rPr>
              <w:t xml:space="preserve"> </w:t>
            </w:r>
            <w:r w:rsidRPr="008678EE">
              <w:rPr>
                <w:rFonts w:ascii="Bookman Old Style" w:hAnsi="Bookman Old Style" w:cs="Arial"/>
                <w:b/>
                <w:w w:val="118"/>
                <w:sz w:val="16"/>
                <w:szCs w:val="16"/>
              </w:rPr>
              <w:t>135.</w:t>
            </w:r>
            <w:r w:rsidRPr="008678EE">
              <w:rPr>
                <w:rFonts w:ascii="Bookman Old Style" w:hAnsi="Bookman Old Style" w:cs="Arial"/>
                <w:spacing w:val="28"/>
                <w:w w:val="118"/>
                <w:sz w:val="16"/>
                <w:szCs w:val="16"/>
              </w:rPr>
              <w:t xml:space="preserve"> </w:t>
            </w:r>
            <w:r w:rsidRPr="008678EE">
              <w:rPr>
                <w:rFonts w:ascii="Bookman Old Style" w:hAnsi="Bookman Old Style" w:cs="Arial"/>
                <w:w w:val="103"/>
                <w:sz w:val="16"/>
                <w:szCs w:val="16"/>
              </w:rPr>
              <w:t>Mod</w:t>
            </w:r>
            <w:r w:rsidRPr="008678EE">
              <w:rPr>
                <w:rFonts w:ascii="Bookman Old Style" w:hAnsi="Bookman Old Style" w:cs="Arial"/>
                <w:w w:val="78"/>
                <w:sz w:val="16"/>
                <w:szCs w:val="16"/>
              </w:rPr>
              <w:t>i</w:t>
            </w:r>
            <w:r w:rsidRPr="008678EE">
              <w:rPr>
                <w:rFonts w:ascii="Bookman Old Style" w:hAnsi="Bookman Old Style" w:cs="Arial"/>
                <w:w w:val="104"/>
                <w:sz w:val="16"/>
                <w:szCs w:val="16"/>
              </w:rPr>
              <w:t>fíqu</w:t>
            </w:r>
            <w:r w:rsidRPr="008678EE">
              <w:rPr>
                <w:rFonts w:ascii="Bookman Old Style" w:hAnsi="Bookman Old Style" w:cs="Arial"/>
                <w:w w:val="89"/>
                <w:sz w:val="16"/>
                <w:szCs w:val="16"/>
              </w:rPr>
              <w:t>e</w:t>
            </w:r>
            <w:r w:rsidRPr="008678EE">
              <w:rPr>
                <w:rFonts w:ascii="Bookman Old Style" w:hAnsi="Bookman Old Style" w:cs="Arial"/>
                <w:w w:val="106"/>
                <w:sz w:val="16"/>
                <w:szCs w:val="16"/>
              </w:rPr>
              <w:t xml:space="preserve">se </w:t>
            </w:r>
            <w:r w:rsidRPr="008678EE">
              <w:rPr>
                <w:rFonts w:ascii="Bookman Old Style" w:hAnsi="Bookman Old Style" w:cs="Arial"/>
                <w:sz w:val="16"/>
                <w:szCs w:val="16"/>
              </w:rPr>
              <w:t>el artículo 376 de la Ley</w:t>
            </w:r>
            <w:r w:rsidRPr="008678EE">
              <w:rPr>
                <w:rFonts w:ascii="Bookman Old Style" w:hAnsi="Bookman Old Style" w:cs="Arial"/>
                <w:spacing w:val="55"/>
                <w:sz w:val="16"/>
                <w:szCs w:val="16"/>
              </w:rPr>
              <w:t xml:space="preserve"> </w:t>
            </w:r>
            <w:r w:rsidRPr="008678EE">
              <w:rPr>
                <w:rFonts w:ascii="Bookman Old Style" w:hAnsi="Bookman Old Style" w:cs="Arial"/>
                <w:sz w:val="16"/>
                <w:szCs w:val="16"/>
              </w:rPr>
              <w:t xml:space="preserve">906 de </w:t>
            </w:r>
            <w:r w:rsidRPr="008678EE">
              <w:rPr>
                <w:rFonts w:ascii="Bookman Old Style" w:hAnsi="Bookman Old Style" w:cs="Arial"/>
                <w:w w:val="91"/>
                <w:sz w:val="16"/>
                <w:szCs w:val="16"/>
              </w:rPr>
              <w:t>2</w:t>
            </w:r>
            <w:r w:rsidRPr="008678EE">
              <w:rPr>
                <w:rFonts w:ascii="Bookman Old Style" w:hAnsi="Bookman Old Style" w:cs="Arial"/>
                <w:w w:val="99"/>
                <w:sz w:val="16"/>
                <w:szCs w:val="16"/>
              </w:rPr>
              <w:t>0</w:t>
            </w:r>
            <w:r w:rsidRPr="008678EE">
              <w:rPr>
                <w:rFonts w:ascii="Bookman Old Style" w:hAnsi="Bookman Old Style" w:cs="Arial"/>
                <w:w w:val="109"/>
                <w:sz w:val="16"/>
                <w:szCs w:val="16"/>
              </w:rPr>
              <w:t>04</w:t>
            </w:r>
            <w:r w:rsidRPr="008678EE">
              <w:rPr>
                <w:rFonts w:ascii="Bookman Old Style" w:hAnsi="Bookman Old Style" w:cs="Arial"/>
                <w:w w:val="63"/>
                <w:sz w:val="16"/>
                <w:szCs w:val="16"/>
              </w:rPr>
              <w:t xml:space="preserve">, </w:t>
            </w:r>
            <w:r w:rsidRPr="008678EE">
              <w:rPr>
                <w:rFonts w:ascii="Bookman Old Style" w:hAnsi="Bookman Old Style" w:cs="Arial"/>
                <w:sz w:val="16"/>
                <w:szCs w:val="16"/>
              </w:rPr>
              <w:t>el cu</w:t>
            </w:r>
            <w:r w:rsidRPr="008678EE">
              <w:rPr>
                <w:rFonts w:ascii="Bookman Old Style" w:hAnsi="Bookman Old Style" w:cs="Arial"/>
                <w:w w:val="106"/>
                <w:sz w:val="16"/>
                <w:szCs w:val="16"/>
              </w:rPr>
              <w:t xml:space="preserve">al </w:t>
            </w:r>
            <w:r w:rsidRPr="008678EE">
              <w:rPr>
                <w:rFonts w:ascii="Bookman Old Style" w:hAnsi="Bookman Old Style" w:cs="Arial"/>
                <w:sz w:val="16"/>
                <w:szCs w:val="16"/>
              </w:rPr>
              <w:t xml:space="preserve">quedará </w:t>
            </w:r>
            <w:r w:rsidRPr="008678EE">
              <w:rPr>
                <w:rFonts w:ascii="Bookman Old Style" w:hAnsi="Bookman Old Style" w:cs="Arial"/>
                <w:w w:val="101"/>
                <w:sz w:val="16"/>
                <w:szCs w:val="16"/>
              </w:rPr>
              <w:t>así</w:t>
            </w:r>
            <w:r w:rsidRPr="008678EE">
              <w:rPr>
                <w:rFonts w:ascii="Bookman Old Style" w:hAnsi="Bookman Old Style" w:cs="Arial"/>
                <w:w w:val="42"/>
                <w:sz w:val="16"/>
                <w:szCs w:val="16"/>
              </w:rPr>
              <w:t>:</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w w:val="71"/>
                <w:sz w:val="16"/>
                <w:szCs w:val="16"/>
              </w:rPr>
              <w:t>"</w:t>
            </w: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376. Admisibilidad.</w:t>
            </w:r>
            <w:r w:rsidRPr="008678EE">
              <w:rPr>
                <w:rFonts w:ascii="Bookman Old Style" w:hAnsi="Bookman Old Style" w:cs="Arial"/>
                <w:w w:val="69"/>
                <w:sz w:val="16"/>
                <w:szCs w:val="16"/>
              </w:rPr>
              <w:t xml:space="preserve"> </w:t>
            </w:r>
            <w:r w:rsidRPr="008678EE">
              <w:rPr>
                <w:rFonts w:ascii="Bookman Old Style" w:hAnsi="Bookman Old Style" w:cs="Arial"/>
                <w:b/>
                <w:sz w:val="16"/>
                <w:szCs w:val="16"/>
              </w:rPr>
              <w:t>Los</w:t>
            </w:r>
            <w:r w:rsidRPr="008678EE">
              <w:rPr>
                <w:rFonts w:ascii="Bookman Old Style" w:hAnsi="Bookman Old Style" w:cs="Arial"/>
                <w:b/>
                <w:spacing w:val="1"/>
                <w:sz w:val="16"/>
                <w:szCs w:val="16"/>
              </w:rPr>
              <w:t xml:space="preserve"> </w:t>
            </w:r>
            <w:r w:rsidRPr="008678EE">
              <w:rPr>
                <w:rFonts w:ascii="Bookman Old Style" w:hAnsi="Bookman Old Style" w:cs="Arial"/>
                <w:b/>
                <w:sz w:val="16"/>
                <w:szCs w:val="16"/>
              </w:rPr>
              <w:t xml:space="preserve">medios probatorios serán admisibles </w:t>
            </w:r>
            <w:r w:rsidRPr="008678EE">
              <w:rPr>
                <w:rFonts w:ascii="Bookman Old Style" w:hAnsi="Bookman Old Style" w:cs="Arial"/>
                <w:b/>
                <w:w w:val="89"/>
                <w:sz w:val="16"/>
                <w:szCs w:val="16"/>
              </w:rPr>
              <w:t>c</w:t>
            </w:r>
            <w:r w:rsidRPr="008678EE">
              <w:rPr>
                <w:rFonts w:ascii="Bookman Old Style" w:hAnsi="Bookman Old Style" w:cs="Arial"/>
                <w:b/>
                <w:w w:val="107"/>
                <w:sz w:val="16"/>
                <w:szCs w:val="16"/>
              </w:rPr>
              <w:t>ua</w:t>
            </w:r>
            <w:r w:rsidRPr="008678EE">
              <w:rPr>
                <w:rFonts w:ascii="Bookman Old Style" w:hAnsi="Bookman Old Style" w:cs="Arial"/>
                <w:b/>
                <w:w w:val="103"/>
                <w:sz w:val="16"/>
                <w:szCs w:val="16"/>
              </w:rPr>
              <w:t>n</w:t>
            </w:r>
            <w:r w:rsidRPr="008678EE">
              <w:rPr>
                <w:rFonts w:ascii="Bookman Old Style" w:hAnsi="Bookman Old Style" w:cs="Arial"/>
                <w:b/>
                <w:w w:val="106"/>
                <w:sz w:val="16"/>
                <w:szCs w:val="16"/>
              </w:rPr>
              <w:t xml:space="preserve">do </w:t>
            </w:r>
            <w:r w:rsidRPr="008678EE">
              <w:rPr>
                <w:rFonts w:ascii="Bookman Old Style" w:hAnsi="Bookman Old Style" w:cs="Arial"/>
                <w:b/>
                <w:sz w:val="16"/>
                <w:szCs w:val="16"/>
              </w:rPr>
              <w:t xml:space="preserve">sean </w:t>
            </w:r>
            <w:r w:rsidRPr="008678EE">
              <w:rPr>
                <w:rFonts w:ascii="Bookman Old Style" w:hAnsi="Bookman Old Style" w:cs="Arial"/>
                <w:b/>
                <w:w w:val="99"/>
                <w:sz w:val="16"/>
                <w:szCs w:val="16"/>
              </w:rPr>
              <w:t>p</w:t>
            </w:r>
            <w:r w:rsidRPr="008678EE">
              <w:rPr>
                <w:rFonts w:ascii="Bookman Old Style" w:hAnsi="Bookman Old Style" w:cs="Arial"/>
                <w:b/>
                <w:w w:val="98"/>
                <w:sz w:val="16"/>
                <w:szCs w:val="16"/>
              </w:rPr>
              <w:t>e</w:t>
            </w:r>
            <w:r w:rsidRPr="008678EE">
              <w:rPr>
                <w:rFonts w:ascii="Bookman Old Style" w:hAnsi="Bookman Old Style" w:cs="Arial"/>
                <w:b/>
                <w:w w:val="114"/>
                <w:sz w:val="16"/>
                <w:szCs w:val="16"/>
              </w:rPr>
              <w:t>rtinent</w:t>
            </w:r>
            <w:r w:rsidRPr="008678EE">
              <w:rPr>
                <w:rFonts w:ascii="Bookman Old Style" w:hAnsi="Bookman Old Style" w:cs="Arial"/>
                <w:b/>
                <w:w w:val="99"/>
                <w:sz w:val="16"/>
                <w:szCs w:val="16"/>
              </w:rPr>
              <w:t>es</w:t>
            </w:r>
            <w:r w:rsidRPr="008678EE">
              <w:rPr>
                <w:rFonts w:ascii="Bookman Old Style" w:hAnsi="Bookman Old Style" w:cs="Arial"/>
                <w:b/>
                <w:w w:val="63"/>
                <w:sz w:val="16"/>
                <w:szCs w:val="16"/>
              </w:rPr>
              <w:t>,</w:t>
            </w:r>
            <w:r w:rsidRPr="008678EE">
              <w:rPr>
                <w:rFonts w:ascii="Bookman Old Style" w:hAnsi="Bookman Old Style" w:cs="Arial"/>
                <w:b/>
                <w:sz w:val="16"/>
                <w:szCs w:val="16"/>
              </w:rPr>
              <w:t xml:space="preserve"> </w:t>
            </w:r>
            <w:r w:rsidRPr="008678EE">
              <w:rPr>
                <w:rFonts w:ascii="Bookman Old Style" w:hAnsi="Bookman Old Style" w:cs="Arial"/>
                <w:b/>
                <w:w w:val="107"/>
                <w:sz w:val="16"/>
                <w:szCs w:val="16"/>
              </w:rPr>
              <w:t>conducentes</w:t>
            </w:r>
            <w:r w:rsidRPr="008678EE">
              <w:rPr>
                <w:rFonts w:ascii="Bookman Old Style" w:hAnsi="Bookman Old Style" w:cs="Arial"/>
                <w:b/>
                <w:spacing w:val="39"/>
                <w:w w:val="107"/>
                <w:sz w:val="16"/>
                <w:szCs w:val="16"/>
              </w:rPr>
              <w:t xml:space="preserve"> </w:t>
            </w:r>
            <w:r w:rsidRPr="008678EE">
              <w:rPr>
                <w:rFonts w:ascii="Bookman Old Style" w:hAnsi="Bookman Old Style" w:cs="Arial"/>
                <w:b/>
                <w:sz w:val="16"/>
                <w:szCs w:val="16"/>
              </w:rPr>
              <w:t>y</w:t>
            </w:r>
            <w:r w:rsidRPr="008678EE">
              <w:rPr>
                <w:rFonts w:ascii="Bookman Old Style" w:hAnsi="Bookman Old Style" w:cs="Arial"/>
                <w:b/>
                <w:spacing w:val="15"/>
                <w:sz w:val="16"/>
                <w:szCs w:val="16"/>
              </w:rPr>
              <w:t xml:space="preserve"> </w:t>
            </w:r>
            <w:r w:rsidRPr="008678EE">
              <w:rPr>
                <w:rFonts w:ascii="Bookman Old Style" w:hAnsi="Bookman Old Style" w:cs="Arial"/>
                <w:b/>
                <w:sz w:val="16"/>
                <w:szCs w:val="16"/>
              </w:rPr>
              <w:t>útiles para el</w:t>
            </w:r>
            <w:r w:rsidRPr="008678EE">
              <w:rPr>
                <w:rFonts w:ascii="Bookman Old Style" w:hAnsi="Bookman Old Style" w:cs="Arial"/>
                <w:b/>
                <w:spacing w:val="20"/>
                <w:sz w:val="16"/>
                <w:szCs w:val="16"/>
              </w:rPr>
              <w:t xml:space="preserve"> </w:t>
            </w:r>
            <w:r w:rsidRPr="008678EE">
              <w:rPr>
                <w:rFonts w:ascii="Bookman Old Style" w:hAnsi="Bookman Old Style" w:cs="Arial"/>
                <w:b/>
                <w:sz w:val="16"/>
                <w:szCs w:val="16"/>
              </w:rPr>
              <w:t>esclarecimiento de</w:t>
            </w:r>
            <w:r w:rsidRPr="008678EE">
              <w:rPr>
                <w:rFonts w:ascii="Bookman Old Style" w:hAnsi="Bookman Old Style" w:cs="Arial"/>
                <w:b/>
                <w:spacing w:val="24"/>
                <w:sz w:val="16"/>
                <w:szCs w:val="16"/>
              </w:rPr>
              <w:t xml:space="preserve"> </w:t>
            </w:r>
            <w:r w:rsidRPr="008678EE">
              <w:rPr>
                <w:rFonts w:ascii="Bookman Old Style" w:hAnsi="Bookman Old Style" w:cs="Arial"/>
                <w:b/>
                <w:sz w:val="16"/>
                <w:szCs w:val="16"/>
              </w:rPr>
              <w:t>los</w:t>
            </w:r>
            <w:r w:rsidRPr="008678EE">
              <w:rPr>
                <w:rFonts w:ascii="Bookman Old Style" w:hAnsi="Bookman Old Style" w:cs="Arial"/>
                <w:b/>
                <w:spacing w:val="32"/>
                <w:sz w:val="16"/>
                <w:szCs w:val="16"/>
              </w:rPr>
              <w:t xml:space="preserve"> </w:t>
            </w:r>
            <w:r w:rsidRPr="008678EE">
              <w:rPr>
                <w:rFonts w:ascii="Bookman Old Style" w:hAnsi="Bookman Old Style" w:cs="Arial"/>
                <w:b/>
                <w:sz w:val="16"/>
                <w:szCs w:val="16"/>
              </w:rPr>
              <w:t xml:space="preserve">hechos </w:t>
            </w:r>
            <w:r w:rsidRPr="008678EE">
              <w:rPr>
                <w:rFonts w:ascii="Bookman Old Style" w:hAnsi="Bookman Old Style" w:cs="Arial"/>
                <w:b/>
                <w:w w:val="91"/>
                <w:sz w:val="16"/>
                <w:szCs w:val="16"/>
              </w:rPr>
              <w:t>o</w:t>
            </w:r>
            <w:r w:rsidRPr="008678EE">
              <w:rPr>
                <w:rFonts w:ascii="Bookman Old Style" w:hAnsi="Bookman Old Style" w:cs="Arial"/>
                <w:b/>
                <w:w w:val="107"/>
                <w:sz w:val="16"/>
                <w:szCs w:val="16"/>
              </w:rPr>
              <w:t>b</w:t>
            </w:r>
            <w:r w:rsidRPr="008678EE">
              <w:rPr>
                <w:rFonts w:ascii="Bookman Old Style" w:hAnsi="Bookman Old Style" w:cs="Arial"/>
                <w:b/>
                <w:w w:val="92"/>
                <w:sz w:val="16"/>
                <w:szCs w:val="16"/>
              </w:rPr>
              <w:t>j</w:t>
            </w:r>
            <w:r w:rsidRPr="008678EE">
              <w:rPr>
                <w:rFonts w:ascii="Bookman Old Style" w:hAnsi="Bookman Old Style" w:cs="Arial"/>
                <w:b/>
                <w:w w:val="107"/>
                <w:sz w:val="16"/>
                <w:szCs w:val="16"/>
              </w:rPr>
              <w:t>et</w:t>
            </w:r>
            <w:r w:rsidRPr="008678EE">
              <w:rPr>
                <w:rFonts w:ascii="Bookman Old Style" w:hAnsi="Bookman Old Style" w:cs="Arial"/>
                <w:b/>
                <w:w w:val="106"/>
                <w:sz w:val="16"/>
                <w:szCs w:val="16"/>
              </w:rPr>
              <w:t xml:space="preserve">o </w:t>
            </w:r>
            <w:r w:rsidRPr="008678EE">
              <w:rPr>
                <w:rFonts w:ascii="Bookman Old Style" w:hAnsi="Bookman Old Style" w:cs="Arial"/>
                <w:b/>
                <w:sz w:val="16"/>
                <w:szCs w:val="16"/>
              </w:rPr>
              <w:t>de</w:t>
            </w:r>
            <w:r w:rsidRPr="008678EE">
              <w:rPr>
                <w:rFonts w:ascii="Bookman Old Style" w:hAnsi="Bookman Old Style" w:cs="Arial"/>
                <w:b/>
                <w:spacing w:val="19"/>
                <w:sz w:val="16"/>
                <w:szCs w:val="16"/>
              </w:rPr>
              <w:t xml:space="preserve"> </w:t>
            </w:r>
            <w:r w:rsidRPr="008678EE">
              <w:rPr>
                <w:rFonts w:ascii="Bookman Old Style" w:hAnsi="Bookman Old Style" w:cs="Arial"/>
                <w:b/>
                <w:w w:val="104"/>
                <w:sz w:val="16"/>
                <w:szCs w:val="16"/>
              </w:rPr>
              <w:t>in</w:t>
            </w:r>
            <w:r w:rsidRPr="008678EE">
              <w:rPr>
                <w:rFonts w:ascii="Bookman Old Style" w:hAnsi="Bookman Old Style" w:cs="Arial"/>
                <w:b/>
                <w:sz w:val="16"/>
                <w:szCs w:val="16"/>
              </w:rPr>
              <w:t>ve</w:t>
            </w:r>
            <w:r w:rsidRPr="008678EE">
              <w:rPr>
                <w:rFonts w:ascii="Bookman Old Style" w:hAnsi="Bookman Old Style" w:cs="Arial"/>
                <w:b/>
                <w:w w:val="107"/>
                <w:sz w:val="16"/>
                <w:szCs w:val="16"/>
              </w:rPr>
              <w:t>sti</w:t>
            </w:r>
            <w:r w:rsidRPr="008678EE">
              <w:rPr>
                <w:rFonts w:ascii="Bookman Old Style" w:hAnsi="Bookman Old Style" w:cs="Arial"/>
                <w:b/>
                <w:w w:val="102"/>
                <w:sz w:val="16"/>
                <w:szCs w:val="16"/>
              </w:rPr>
              <w:t>ga</w:t>
            </w:r>
            <w:r w:rsidRPr="008678EE">
              <w:rPr>
                <w:rFonts w:ascii="Bookman Old Style" w:hAnsi="Bookman Old Style" w:cs="Arial"/>
                <w:b/>
                <w:w w:val="97"/>
                <w:sz w:val="16"/>
                <w:szCs w:val="16"/>
              </w:rPr>
              <w:t>ció</w:t>
            </w:r>
            <w:r w:rsidRPr="008678EE">
              <w:rPr>
                <w:rFonts w:ascii="Bookman Old Style" w:hAnsi="Bookman Old Style" w:cs="Arial"/>
                <w:b/>
                <w:w w:val="103"/>
                <w:sz w:val="16"/>
                <w:szCs w:val="16"/>
              </w:rPr>
              <w:t>n</w:t>
            </w:r>
            <w:r w:rsidRPr="008678EE">
              <w:rPr>
                <w:rFonts w:ascii="Bookman Old Style" w:hAnsi="Bookman Old Style" w:cs="Arial"/>
                <w:b/>
                <w:w w:val="47"/>
                <w:sz w:val="16"/>
                <w:szCs w:val="16"/>
              </w:rPr>
              <w:t>.</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La pertinencia se refiere a lo dispuesto por el artículo 375 de este Código.</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La</w:t>
            </w:r>
            <w:r w:rsidRPr="008678EE">
              <w:rPr>
                <w:rFonts w:ascii="Bookman Old Style" w:hAnsi="Bookman Old Style" w:cs="Arial"/>
                <w:b/>
                <w:spacing w:val="19"/>
                <w:sz w:val="16"/>
                <w:szCs w:val="16"/>
              </w:rPr>
              <w:t xml:space="preserve"> </w:t>
            </w:r>
            <w:r w:rsidRPr="008678EE">
              <w:rPr>
                <w:rFonts w:ascii="Bookman Old Style" w:hAnsi="Bookman Old Style" w:cs="Arial"/>
                <w:b/>
                <w:sz w:val="16"/>
                <w:szCs w:val="16"/>
              </w:rPr>
              <w:t>conducencia consiste en</w:t>
            </w:r>
            <w:r w:rsidRPr="008678EE">
              <w:rPr>
                <w:rFonts w:ascii="Bookman Old Style" w:hAnsi="Bookman Old Style" w:cs="Arial"/>
                <w:b/>
                <w:spacing w:val="36"/>
                <w:sz w:val="16"/>
                <w:szCs w:val="16"/>
              </w:rPr>
              <w:t xml:space="preserve"> </w:t>
            </w:r>
            <w:r w:rsidRPr="008678EE">
              <w:rPr>
                <w:rFonts w:ascii="Bookman Old Style" w:hAnsi="Bookman Old Style" w:cs="Arial"/>
                <w:b/>
                <w:sz w:val="16"/>
                <w:szCs w:val="16"/>
              </w:rPr>
              <w:t>la</w:t>
            </w:r>
            <w:r w:rsidRPr="008678EE">
              <w:rPr>
                <w:rFonts w:ascii="Bookman Old Style" w:hAnsi="Bookman Old Style" w:cs="Arial"/>
                <w:b/>
                <w:spacing w:val="28"/>
                <w:sz w:val="16"/>
                <w:szCs w:val="16"/>
              </w:rPr>
              <w:t xml:space="preserve"> </w:t>
            </w:r>
            <w:r w:rsidRPr="008678EE">
              <w:rPr>
                <w:rFonts w:ascii="Bookman Old Style" w:hAnsi="Bookman Old Style" w:cs="Arial"/>
                <w:b/>
                <w:sz w:val="16"/>
                <w:szCs w:val="16"/>
              </w:rPr>
              <w:t>idoneidad del</w:t>
            </w:r>
            <w:r w:rsidRPr="008678EE">
              <w:rPr>
                <w:rFonts w:ascii="Bookman Old Style" w:hAnsi="Bookman Old Style" w:cs="Arial"/>
                <w:b/>
                <w:spacing w:val="36"/>
                <w:sz w:val="16"/>
                <w:szCs w:val="16"/>
              </w:rPr>
              <w:t xml:space="preserve"> </w:t>
            </w:r>
            <w:r w:rsidRPr="008678EE">
              <w:rPr>
                <w:rFonts w:ascii="Bookman Old Style" w:hAnsi="Bookman Old Style" w:cs="Arial"/>
                <w:b/>
                <w:sz w:val="16"/>
                <w:szCs w:val="16"/>
              </w:rPr>
              <w:t>medio para acreditar lo</w:t>
            </w:r>
            <w:r w:rsidRPr="008678EE">
              <w:rPr>
                <w:rFonts w:ascii="Bookman Old Style" w:hAnsi="Bookman Old Style" w:cs="Arial"/>
                <w:b/>
                <w:spacing w:val="28"/>
                <w:sz w:val="16"/>
                <w:szCs w:val="16"/>
              </w:rPr>
              <w:t xml:space="preserve"> </w:t>
            </w:r>
            <w:r w:rsidRPr="008678EE">
              <w:rPr>
                <w:rFonts w:ascii="Bookman Old Style" w:hAnsi="Bookman Old Style" w:cs="Arial"/>
                <w:b/>
                <w:sz w:val="16"/>
                <w:szCs w:val="16"/>
              </w:rPr>
              <w:t>que</w:t>
            </w:r>
            <w:r w:rsidRPr="008678EE">
              <w:rPr>
                <w:rFonts w:ascii="Bookman Old Style" w:hAnsi="Bookman Old Style" w:cs="Arial"/>
                <w:b/>
                <w:spacing w:val="49"/>
                <w:sz w:val="16"/>
                <w:szCs w:val="16"/>
              </w:rPr>
              <w:t xml:space="preserve"> </w:t>
            </w:r>
            <w:r w:rsidRPr="008678EE">
              <w:rPr>
                <w:rFonts w:ascii="Bookman Old Style" w:hAnsi="Bookman Old Style" w:cs="Arial"/>
                <w:b/>
                <w:sz w:val="16"/>
                <w:szCs w:val="16"/>
              </w:rPr>
              <w:t>se</w:t>
            </w:r>
            <w:r w:rsidRPr="008678EE">
              <w:rPr>
                <w:rFonts w:ascii="Bookman Old Style" w:hAnsi="Bookman Old Style" w:cs="Arial"/>
                <w:b/>
                <w:spacing w:val="34"/>
                <w:sz w:val="16"/>
                <w:szCs w:val="16"/>
              </w:rPr>
              <w:t xml:space="preserve"> </w:t>
            </w:r>
            <w:r w:rsidRPr="008678EE">
              <w:rPr>
                <w:rFonts w:ascii="Bookman Old Style" w:hAnsi="Bookman Old Style" w:cs="Arial"/>
                <w:b/>
                <w:w w:val="105"/>
                <w:sz w:val="16"/>
                <w:szCs w:val="16"/>
              </w:rPr>
              <w:t>qu</w:t>
            </w:r>
            <w:r w:rsidRPr="008678EE">
              <w:rPr>
                <w:rFonts w:ascii="Bookman Old Style" w:hAnsi="Bookman Old Style" w:cs="Arial"/>
                <w:b/>
                <w:w w:val="99"/>
                <w:sz w:val="16"/>
                <w:szCs w:val="16"/>
              </w:rPr>
              <w:t>ie</w:t>
            </w:r>
            <w:r w:rsidRPr="008678EE">
              <w:rPr>
                <w:rFonts w:ascii="Bookman Old Style" w:hAnsi="Bookman Old Style" w:cs="Arial"/>
                <w:b/>
                <w:w w:val="106"/>
                <w:sz w:val="16"/>
                <w:szCs w:val="16"/>
              </w:rPr>
              <w:t xml:space="preserve">re </w:t>
            </w:r>
            <w:r w:rsidRPr="008678EE">
              <w:rPr>
                <w:rFonts w:ascii="Bookman Old Style" w:hAnsi="Bookman Old Style" w:cs="Arial"/>
                <w:b/>
                <w:sz w:val="16"/>
                <w:szCs w:val="16"/>
              </w:rPr>
              <w:t>demostrar a</w:t>
            </w:r>
            <w:r w:rsidRPr="008678EE">
              <w:rPr>
                <w:rFonts w:ascii="Bookman Old Style" w:hAnsi="Bookman Old Style" w:cs="Arial"/>
                <w:b/>
                <w:spacing w:val="5"/>
                <w:sz w:val="16"/>
                <w:szCs w:val="16"/>
              </w:rPr>
              <w:t xml:space="preserve"> </w:t>
            </w:r>
            <w:r w:rsidRPr="008678EE">
              <w:rPr>
                <w:rFonts w:ascii="Bookman Old Style" w:hAnsi="Bookman Old Style" w:cs="Arial"/>
                <w:b/>
                <w:sz w:val="16"/>
                <w:szCs w:val="16"/>
              </w:rPr>
              <w:t xml:space="preserve">través </w:t>
            </w:r>
            <w:r w:rsidRPr="008678EE">
              <w:rPr>
                <w:rFonts w:ascii="Bookman Old Style" w:hAnsi="Bookman Old Style" w:cs="Arial"/>
                <w:b/>
                <w:w w:val="96"/>
                <w:sz w:val="16"/>
                <w:szCs w:val="16"/>
              </w:rPr>
              <w:t>s</w:t>
            </w:r>
            <w:r w:rsidRPr="008678EE">
              <w:rPr>
                <w:rFonts w:ascii="Bookman Old Style" w:hAnsi="Bookman Old Style" w:cs="Arial"/>
                <w:b/>
                <w:w w:val="102"/>
                <w:sz w:val="16"/>
                <w:szCs w:val="16"/>
              </w:rPr>
              <w:t>uyo</w:t>
            </w:r>
            <w:r w:rsidRPr="008678EE">
              <w:rPr>
                <w:rFonts w:ascii="Bookman Old Style" w:hAnsi="Bookman Old Style" w:cs="Arial"/>
                <w:b/>
                <w:w w:val="47"/>
                <w:sz w:val="16"/>
                <w:szCs w:val="16"/>
              </w:rPr>
              <w:t>.</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La utilidad de</w:t>
            </w:r>
            <w:r w:rsidRPr="008678EE">
              <w:rPr>
                <w:rFonts w:ascii="Bookman Old Style" w:hAnsi="Bookman Old Style" w:cs="Arial"/>
                <w:b/>
                <w:spacing w:val="12"/>
                <w:sz w:val="16"/>
                <w:szCs w:val="16"/>
              </w:rPr>
              <w:t xml:space="preserve"> </w:t>
            </w:r>
            <w:r w:rsidRPr="008678EE">
              <w:rPr>
                <w:rFonts w:ascii="Bookman Old Style" w:hAnsi="Bookman Old Style" w:cs="Arial"/>
                <w:b/>
                <w:sz w:val="16"/>
                <w:szCs w:val="16"/>
              </w:rPr>
              <w:t>un</w:t>
            </w:r>
            <w:r w:rsidRPr="008678EE">
              <w:rPr>
                <w:rFonts w:ascii="Bookman Old Style" w:hAnsi="Bookman Old Style" w:cs="Arial"/>
                <w:b/>
                <w:spacing w:val="42"/>
                <w:sz w:val="16"/>
                <w:szCs w:val="16"/>
              </w:rPr>
              <w:t xml:space="preserve"> </w:t>
            </w:r>
            <w:r w:rsidRPr="008678EE">
              <w:rPr>
                <w:rFonts w:ascii="Bookman Old Style" w:hAnsi="Bookman Old Style" w:cs="Arial"/>
                <w:b/>
                <w:sz w:val="16"/>
                <w:szCs w:val="16"/>
              </w:rPr>
              <w:t>medio</w:t>
            </w:r>
            <w:r w:rsidRPr="008678EE">
              <w:rPr>
                <w:rFonts w:ascii="Bookman Old Style" w:hAnsi="Bookman Old Style" w:cs="Arial"/>
                <w:b/>
                <w:spacing w:val="53"/>
                <w:sz w:val="16"/>
                <w:szCs w:val="16"/>
              </w:rPr>
              <w:t xml:space="preserve"> </w:t>
            </w:r>
            <w:r w:rsidRPr="008678EE">
              <w:rPr>
                <w:rFonts w:ascii="Bookman Old Style" w:hAnsi="Bookman Old Style" w:cs="Arial"/>
                <w:b/>
                <w:sz w:val="16"/>
                <w:szCs w:val="16"/>
              </w:rPr>
              <w:t>probatorio consiste en</w:t>
            </w:r>
            <w:r w:rsidRPr="008678EE">
              <w:rPr>
                <w:rFonts w:ascii="Bookman Old Style" w:hAnsi="Bookman Old Style" w:cs="Arial"/>
                <w:b/>
                <w:spacing w:val="17"/>
                <w:sz w:val="16"/>
                <w:szCs w:val="16"/>
              </w:rPr>
              <w:t xml:space="preserve"> </w:t>
            </w:r>
            <w:r w:rsidRPr="008678EE">
              <w:rPr>
                <w:rFonts w:ascii="Bookman Old Style" w:hAnsi="Bookman Old Style" w:cs="Arial"/>
                <w:b/>
                <w:sz w:val="16"/>
                <w:szCs w:val="16"/>
              </w:rPr>
              <w:t>la</w:t>
            </w:r>
            <w:r w:rsidRPr="008678EE">
              <w:rPr>
                <w:rFonts w:ascii="Bookman Old Style" w:hAnsi="Bookman Old Style" w:cs="Arial"/>
                <w:b/>
                <w:spacing w:val="18"/>
                <w:sz w:val="16"/>
                <w:szCs w:val="16"/>
              </w:rPr>
              <w:t xml:space="preserve"> </w:t>
            </w:r>
            <w:r w:rsidRPr="008678EE">
              <w:rPr>
                <w:rFonts w:ascii="Bookman Old Style" w:hAnsi="Bookman Old Style" w:cs="Arial"/>
                <w:b/>
                <w:sz w:val="16"/>
                <w:szCs w:val="16"/>
              </w:rPr>
              <w:t>capacidad de</w:t>
            </w:r>
            <w:r w:rsidRPr="008678EE">
              <w:rPr>
                <w:rFonts w:ascii="Bookman Old Style" w:hAnsi="Bookman Old Style" w:cs="Arial"/>
                <w:b/>
                <w:spacing w:val="22"/>
                <w:sz w:val="16"/>
                <w:szCs w:val="16"/>
              </w:rPr>
              <w:t xml:space="preserve"> </w:t>
            </w:r>
            <w:r w:rsidRPr="008678EE">
              <w:rPr>
                <w:rFonts w:ascii="Bookman Old Style" w:hAnsi="Bookman Old Style" w:cs="Arial"/>
                <w:b/>
                <w:sz w:val="16"/>
                <w:szCs w:val="16"/>
              </w:rPr>
              <w:t xml:space="preserve">aportar </w:t>
            </w:r>
            <w:r w:rsidRPr="008678EE">
              <w:rPr>
                <w:rFonts w:ascii="Bookman Old Style" w:hAnsi="Bookman Old Style" w:cs="Arial"/>
                <w:b/>
                <w:w w:val="85"/>
                <w:sz w:val="16"/>
                <w:szCs w:val="16"/>
              </w:rPr>
              <w:t>i</w:t>
            </w:r>
            <w:r w:rsidRPr="008678EE">
              <w:rPr>
                <w:rFonts w:ascii="Bookman Old Style" w:hAnsi="Bookman Old Style" w:cs="Arial"/>
                <w:b/>
                <w:w w:val="101"/>
                <w:sz w:val="16"/>
                <w:szCs w:val="16"/>
              </w:rPr>
              <w:t>nfor</w:t>
            </w:r>
            <w:r w:rsidRPr="008678EE">
              <w:rPr>
                <w:rFonts w:ascii="Bookman Old Style" w:hAnsi="Bookman Old Style" w:cs="Arial"/>
                <w:b/>
                <w:w w:val="107"/>
                <w:sz w:val="16"/>
                <w:szCs w:val="16"/>
              </w:rPr>
              <w:t>ma</w:t>
            </w:r>
            <w:r w:rsidRPr="008678EE">
              <w:rPr>
                <w:rFonts w:ascii="Bookman Old Style" w:hAnsi="Bookman Old Style" w:cs="Arial"/>
                <w:b/>
                <w:w w:val="97"/>
                <w:sz w:val="16"/>
                <w:szCs w:val="16"/>
              </w:rPr>
              <w:t>ció</w:t>
            </w:r>
            <w:r w:rsidRPr="008678EE">
              <w:rPr>
                <w:rFonts w:ascii="Bookman Old Style" w:hAnsi="Bookman Old Style" w:cs="Arial"/>
                <w:b/>
                <w:w w:val="106"/>
                <w:sz w:val="16"/>
                <w:szCs w:val="16"/>
              </w:rPr>
              <w:t xml:space="preserve">n </w:t>
            </w:r>
            <w:r w:rsidRPr="008678EE">
              <w:rPr>
                <w:rFonts w:ascii="Bookman Old Style" w:hAnsi="Bookman Old Style" w:cs="Arial"/>
                <w:b/>
                <w:sz w:val="16"/>
                <w:szCs w:val="16"/>
              </w:rPr>
              <w:t>nueva</w:t>
            </w:r>
            <w:r w:rsidRPr="008678EE">
              <w:rPr>
                <w:rFonts w:ascii="Bookman Old Style" w:hAnsi="Bookman Old Style" w:cs="Arial"/>
                <w:b/>
                <w:spacing w:val="57"/>
                <w:sz w:val="16"/>
                <w:szCs w:val="16"/>
              </w:rPr>
              <w:t xml:space="preserve"> </w:t>
            </w:r>
            <w:r w:rsidRPr="008678EE">
              <w:rPr>
                <w:rFonts w:ascii="Bookman Old Style" w:hAnsi="Bookman Old Style" w:cs="Arial"/>
                <w:b/>
                <w:sz w:val="16"/>
                <w:szCs w:val="16"/>
              </w:rPr>
              <w:t>al</w:t>
            </w:r>
            <w:r w:rsidRPr="008678EE">
              <w:rPr>
                <w:rFonts w:ascii="Bookman Old Style" w:hAnsi="Bookman Old Style" w:cs="Arial"/>
                <w:b/>
                <w:spacing w:val="6"/>
                <w:sz w:val="16"/>
                <w:szCs w:val="16"/>
              </w:rPr>
              <w:t xml:space="preserve"> </w:t>
            </w:r>
            <w:r w:rsidRPr="008678EE">
              <w:rPr>
                <w:rFonts w:ascii="Bookman Old Style" w:hAnsi="Bookman Old Style" w:cs="Arial"/>
                <w:b/>
                <w:sz w:val="16"/>
                <w:szCs w:val="16"/>
              </w:rPr>
              <w:t>proceso, de</w:t>
            </w:r>
            <w:r w:rsidRPr="008678EE">
              <w:rPr>
                <w:rFonts w:ascii="Bookman Old Style" w:hAnsi="Bookman Old Style" w:cs="Arial"/>
                <w:b/>
                <w:spacing w:val="19"/>
                <w:sz w:val="16"/>
                <w:szCs w:val="16"/>
              </w:rPr>
              <w:t xml:space="preserve"> </w:t>
            </w:r>
            <w:r w:rsidRPr="008678EE">
              <w:rPr>
                <w:rFonts w:ascii="Bookman Old Style" w:hAnsi="Bookman Old Style" w:cs="Arial"/>
                <w:b/>
                <w:sz w:val="16"/>
                <w:szCs w:val="16"/>
              </w:rPr>
              <w:t>tal</w:t>
            </w:r>
            <w:r w:rsidRPr="008678EE">
              <w:rPr>
                <w:rFonts w:ascii="Bookman Old Style" w:hAnsi="Bookman Old Style" w:cs="Arial"/>
                <w:b/>
                <w:spacing w:val="35"/>
                <w:sz w:val="16"/>
                <w:szCs w:val="16"/>
              </w:rPr>
              <w:t xml:space="preserve"> </w:t>
            </w:r>
            <w:r w:rsidRPr="008678EE">
              <w:rPr>
                <w:rFonts w:ascii="Bookman Old Style" w:hAnsi="Bookman Old Style" w:cs="Arial"/>
                <w:b/>
                <w:sz w:val="16"/>
                <w:szCs w:val="16"/>
              </w:rPr>
              <w:t>forma que</w:t>
            </w:r>
            <w:r w:rsidRPr="008678EE">
              <w:rPr>
                <w:rFonts w:ascii="Bookman Old Style" w:hAnsi="Bookman Old Style" w:cs="Arial"/>
                <w:b/>
                <w:spacing w:val="37"/>
                <w:sz w:val="16"/>
                <w:szCs w:val="16"/>
              </w:rPr>
              <w:t xml:space="preserve"> </w:t>
            </w:r>
            <w:r w:rsidRPr="008678EE">
              <w:rPr>
                <w:rFonts w:ascii="Bookman Old Style" w:hAnsi="Bookman Old Style" w:cs="Arial"/>
                <w:b/>
                <w:sz w:val="16"/>
                <w:szCs w:val="16"/>
              </w:rPr>
              <w:t>esta</w:t>
            </w:r>
            <w:r w:rsidRPr="008678EE">
              <w:rPr>
                <w:rFonts w:ascii="Bookman Old Style" w:hAnsi="Bookman Old Style" w:cs="Arial"/>
                <w:b/>
                <w:spacing w:val="43"/>
                <w:sz w:val="16"/>
                <w:szCs w:val="16"/>
              </w:rPr>
              <w:t xml:space="preserve"> </w:t>
            </w:r>
            <w:r w:rsidRPr="008678EE">
              <w:rPr>
                <w:rFonts w:ascii="Bookman Old Style" w:hAnsi="Bookman Old Style" w:cs="Arial"/>
                <w:b/>
                <w:sz w:val="16"/>
                <w:szCs w:val="16"/>
              </w:rPr>
              <w:t>no</w:t>
            </w:r>
            <w:r w:rsidRPr="008678EE">
              <w:rPr>
                <w:rFonts w:ascii="Bookman Old Style" w:hAnsi="Bookman Old Style" w:cs="Arial"/>
                <w:b/>
                <w:spacing w:val="29"/>
                <w:sz w:val="16"/>
                <w:szCs w:val="16"/>
              </w:rPr>
              <w:t xml:space="preserve"> </w:t>
            </w:r>
            <w:r w:rsidRPr="008678EE">
              <w:rPr>
                <w:rFonts w:ascii="Bookman Old Style" w:hAnsi="Bookman Old Style" w:cs="Arial"/>
                <w:b/>
                <w:sz w:val="16"/>
                <w:szCs w:val="16"/>
              </w:rPr>
              <w:t>quede contenida en</w:t>
            </w:r>
            <w:r w:rsidRPr="008678EE">
              <w:rPr>
                <w:rFonts w:ascii="Bookman Old Style" w:hAnsi="Bookman Old Style" w:cs="Arial"/>
                <w:b/>
                <w:spacing w:val="28"/>
                <w:sz w:val="16"/>
                <w:szCs w:val="16"/>
              </w:rPr>
              <w:t xml:space="preserve"> </w:t>
            </w:r>
            <w:r w:rsidRPr="008678EE">
              <w:rPr>
                <w:rFonts w:ascii="Bookman Old Style" w:hAnsi="Bookman Old Style" w:cs="Arial"/>
                <w:b/>
                <w:sz w:val="16"/>
                <w:szCs w:val="16"/>
              </w:rPr>
              <w:t xml:space="preserve">aquella aportada </w:t>
            </w:r>
            <w:r w:rsidRPr="008678EE">
              <w:rPr>
                <w:rFonts w:ascii="Bookman Old Style" w:hAnsi="Bookman Old Style" w:cs="Arial"/>
                <w:b/>
                <w:w w:val="103"/>
                <w:sz w:val="16"/>
                <w:szCs w:val="16"/>
              </w:rPr>
              <w:t>p</w:t>
            </w:r>
            <w:r w:rsidRPr="008678EE">
              <w:rPr>
                <w:rFonts w:ascii="Bookman Old Style" w:hAnsi="Bookman Old Style" w:cs="Arial"/>
                <w:b/>
                <w:w w:val="106"/>
                <w:sz w:val="16"/>
                <w:szCs w:val="16"/>
              </w:rPr>
              <w:t xml:space="preserve">or </w:t>
            </w:r>
            <w:r w:rsidRPr="008678EE">
              <w:rPr>
                <w:rFonts w:ascii="Bookman Old Style" w:hAnsi="Bookman Old Style" w:cs="Arial"/>
                <w:b/>
                <w:sz w:val="16"/>
                <w:szCs w:val="16"/>
              </w:rPr>
              <w:t>otro</w:t>
            </w:r>
            <w:r w:rsidRPr="008678EE">
              <w:rPr>
                <w:rFonts w:ascii="Bookman Old Style" w:hAnsi="Bookman Old Style" w:cs="Arial"/>
                <w:b/>
                <w:spacing w:val="49"/>
                <w:sz w:val="16"/>
                <w:szCs w:val="16"/>
              </w:rPr>
              <w:t xml:space="preserve"> </w:t>
            </w:r>
            <w:r w:rsidRPr="008678EE">
              <w:rPr>
                <w:rFonts w:ascii="Bookman Old Style" w:hAnsi="Bookman Old Style" w:cs="Arial"/>
                <w:b/>
                <w:sz w:val="16"/>
                <w:szCs w:val="16"/>
              </w:rPr>
              <w:t>medio</w:t>
            </w:r>
            <w:r w:rsidRPr="008678EE">
              <w:rPr>
                <w:rFonts w:ascii="Bookman Old Style" w:hAnsi="Bookman Old Style" w:cs="Arial"/>
                <w:b/>
                <w:spacing w:val="50"/>
                <w:sz w:val="16"/>
                <w:szCs w:val="16"/>
              </w:rPr>
              <w:t xml:space="preserve"> </w:t>
            </w:r>
            <w:r w:rsidRPr="008678EE">
              <w:rPr>
                <w:rFonts w:ascii="Bookman Old Style" w:hAnsi="Bookman Old Style" w:cs="Arial"/>
                <w:b/>
                <w:sz w:val="16"/>
                <w:szCs w:val="16"/>
              </w:rPr>
              <w:t>solicitado ni</w:t>
            </w:r>
            <w:r w:rsidRPr="008678EE">
              <w:rPr>
                <w:rFonts w:ascii="Bookman Old Style" w:hAnsi="Bookman Old Style" w:cs="Arial"/>
                <w:b/>
                <w:spacing w:val="20"/>
                <w:sz w:val="16"/>
                <w:szCs w:val="16"/>
              </w:rPr>
              <w:t xml:space="preserve"> </w:t>
            </w:r>
            <w:r w:rsidRPr="008678EE">
              <w:rPr>
                <w:rFonts w:ascii="Bookman Old Style" w:hAnsi="Bookman Old Style" w:cs="Arial"/>
                <w:b/>
                <w:sz w:val="16"/>
                <w:szCs w:val="16"/>
              </w:rPr>
              <w:t>se</w:t>
            </w:r>
            <w:r w:rsidRPr="008678EE">
              <w:rPr>
                <w:rFonts w:ascii="Bookman Old Style" w:hAnsi="Bookman Old Style" w:cs="Arial"/>
                <w:b/>
                <w:spacing w:val="17"/>
                <w:sz w:val="16"/>
                <w:szCs w:val="16"/>
              </w:rPr>
              <w:t xml:space="preserve"> </w:t>
            </w:r>
            <w:r w:rsidRPr="008678EE">
              <w:rPr>
                <w:rFonts w:ascii="Bookman Old Style" w:hAnsi="Bookman Old Style" w:cs="Arial"/>
                <w:b/>
                <w:sz w:val="16"/>
                <w:szCs w:val="16"/>
              </w:rPr>
              <w:t>refiera a</w:t>
            </w:r>
            <w:r w:rsidRPr="008678EE">
              <w:rPr>
                <w:rFonts w:ascii="Bookman Old Style" w:hAnsi="Bookman Old Style" w:cs="Arial"/>
                <w:b/>
                <w:spacing w:val="5"/>
                <w:sz w:val="16"/>
                <w:szCs w:val="16"/>
              </w:rPr>
              <w:t xml:space="preserve"> </w:t>
            </w:r>
            <w:r w:rsidRPr="008678EE">
              <w:rPr>
                <w:rFonts w:ascii="Bookman Old Style" w:hAnsi="Bookman Old Style" w:cs="Arial"/>
                <w:b/>
                <w:sz w:val="16"/>
                <w:szCs w:val="16"/>
              </w:rPr>
              <w:t>hechos</w:t>
            </w:r>
            <w:r w:rsidRPr="008678EE">
              <w:rPr>
                <w:rFonts w:ascii="Bookman Old Style" w:hAnsi="Bookman Old Style" w:cs="Arial"/>
                <w:b/>
                <w:spacing w:val="59"/>
                <w:sz w:val="16"/>
                <w:szCs w:val="16"/>
              </w:rPr>
              <w:t xml:space="preserve"> </w:t>
            </w:r>
            <w:r w:rsidRPr="008678EE">
              <w:rPr>
                <w:rFonts w:ascii="Bookman Old Style" w:hAnsi="Bookman Old Style" w:cs="Arial"/>
                <w:b/>
                <w:sz w:val="16"/>
                <w:szCs w:val="16"/>
              </w:rPr>
              <w:t>que</w:t>
            </w:r>
            <w:r w:rsidRPr="008678EE">
              <w:rPr>
                <w:rFonts w:ascii="Bookman Old Style" w:hAnsi="Bookman Old Style" w:cs="Arial"/>
                <w:b/>
                <w:spacing w:val="41"/>
                <w:sz w:val="16"/>
                <w:szCs w:val="16"/>
              </w:rPr>
              <w:t xml:space="preserve"> </w:t>
            </w:r>
            <w:r w:rsidRPr="008678EE">
              <w:rPr>
                <w:rFonts w:ascii="Bookman Old Style" w:hAnsi="Bookman Old Style" w:cs="Arial"/>
                <w:b/>
                <w:sz w:val="16"/>
                <w:szCs w:val="16"/>
              </w:rPr>
              <w:lastRenderedPageBreak/>
              <w:t>no</w:t>
            </w:r>
            <w:r w:rsidRPr="008678EE">
              <w:rPr>
                <w:rFonts w:ascii="Bookman Old Style" w:hAnsi="Bookman Old Style" w:cs="Arial"/>
                <w:b/>
                <w:spacing w:val="24"/>
                <w:sz w:val="16"/>
                <w:szCs w:val="16"/>
              </w:rPr>
              <w:t xml:space="preserve"> </w:t>
            </w:r>
            <w:r w:rsidRPr="008678EE">
              <w:rPr>
                <w:rFonts w:ascii="Bookman Old Style" w:hAnsi="Bookman Old Style" w:cs="Arial"/>
                <w:b/>
                <w:sz w:val="16"/>
                <w:szCs w:val="16"/>
              </w:rPr>
              <w:t xml:space="preserve">requieren </w:t>
            </w:r>
            <w:r w:rsidRPr="008678EE">
              <w:rPr>
                <w:rFonts w:ascii="Bookman Old Style" w:hAnsi="Bookman Old Style" w:cs="Arial"/>
                <w:b/>
                <w:w w:val="99"/>
                <w:sz w:val="16"/>
                <w:szCs w:val="16"/>
              </w:rPr>
              <w:t>p</w:t>
            </w:r>
            <w:r w:rsidRPr="008678EE">
              <w:rPr>
                <w:rFonts w:ascii="Bookman Old Style" w:hAnsi="Bookman Old Style" w:cs="Arial"/>
                <w:b/>
                <w:w w:val="107"/>
                <w:sz w:val="16"/>
                <w:szCs w:val="16"/>
              </w:rPr>
              <w:t>rueb</w:t>
            </w:r>
            <w:r w:rsidRPr="008678EE">
              <w:rPr>
                <w:rFonts w:ascii="Bookman Old Style" w:hAnsi="Bookman Old Style" w:cs="Arial"/>
                <w:b/>
                <w:w w:val="102"/>
                <w:sz w:val="16"/>
                <w:szCs w:val="16"/>
              </w:rPr>
              <w:t>a</w:t>
            </w:r>
            <w:r w:rsidRPr="008678EE">
              <w:rPr>
                <w:rFonts w:ascii="Bookman Old Style" w:hAnsi="Bookman Old Style" w:cs="Arial"/>
                <w:b/>
                <w:w w:val="84"/>
                <w:sz w:val="16"/>
                <w:szCs w:val="16"/>
              </w:rPr>
              <w:t>."</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386905" w:rsidRDefault="0057244D" w:rsidP="00386905">
            <w:pPr>
              <w:spacing w:line="240" w:lineRule="auto"/>
              <w:jc w:val="both"/>
              <w:rPr>
                <w:rFonts w:ascii="Bookman Old Style" w:hAnsi="Bookman Old Style" w:cs="Arial"/>
                <w:sz w:val="16"/>
                <w:szCs w:val="16"/>
                <w:lang w:val="es-CO"/>
              </w:rPr>
            </w:pPr>
            <w:r w:rsidRPr="008678EE">
              <w:rPr>
                <w:rFonts w:ascii="Bookman Old Style" w:hAnsi="Bookman Old Style" w:cs="Arial"/>
                <w:sz w:val="16"/>
                <w:szCs w:val="16"/>
              </w:rPr>
              <w:lastRenderedPageBreak/>
              <w:t>Se modifica la num</w:t>
            </w:r>
            <w:r w:rsidR="00497FFB">
              <w:rPr>
                <w:rFonts w:ascii="Bookman Old Style" w:hAnsi="Bookman Old Style" w:cs="Arial"/>
                <w:sz w:val="16"/>
                <w:szCs w:val="16"/>
              </w:rPr>
              <w:t>eración ahora es el artículo 142</w:t>
            </w:r>
            <w:r w:rsidRPr="008678EE">
              <w:rPr>
                <w:rFonts w:ascii="Bookman Old Style" w:hAnsi="Bookman Old Style" w:cs="Arial"/>
                <w:sz w:val="16"/>
                <w:szCs w:val="16"/>
              </w:rPr>
              <w:t>.</w:t>
            </w:r>
            <w:r>
              <w:rPr>
                <w:rFonts w:ascii="Bookman Old Style" w:hAnsi="Bookman Old Style" w:cs="Arial"/>
                <w:sz w:val="16"/>
                <w:szCs w:val="16"/>
              </w:rPr>
              <w:t xml:space="preserve"> </w:t>
            </w:r>
            <w:r w:rsidR="00497FFB">
              <w:rPr>
                <w:rFonts w:ascii="Bookman Old Style" w:hAnsi="Bookman Old Style" w:cs="Arial"/>
                <w:b/>
                <w:sz w:val="16"/>
                <w:szCs w:val="16"/>
                <w:lang w:val="es-CO"/>
              </w:rPr>
              <w:t>ARTÍCULO 142</w:t>
            </w:r>
            <w:r w:rsidRPr="00386905">
              <w:rPr>
                <w:rFonts w:ascii="Bookman Old Style" w:hAnsi="Bookman Old Style" w:cs="Arial"/>
                <w:b/>
                <w:sz w:val="16"/>
                <w:szCs w:val="16"/>
                <w:lang w:val="es-CO"/>
              </w:rPr>
              <w:t>.</w:t>
            </w:r>
            <w:r w:rsidRPr="00386905">
              <w:rPr>
                <w:rFonts w:ascii="Bookman Old Style" w:hAnsi="Bookman Old Style" w:cs="Arial"/>
                <w:sz w:val="16"/>
                <w:szCs w:val="16"/>
                <w:lang w:val="es-CO"/>
              </w:rPr>
              <w:t xml:space="preserve"> Modifíquese el artículo 376 de la Ley 906 de 2004, el cual quedará así:  </w:t>
            </w:r>
          </w:p>
          <w:p w:rsidR="0057244D" w:rsidRPr="00386905" w:rsidRDefault="0057244D" w:rsidP="00386905">
            <w:pPr>
              <w:spacing w:line="240" w:lineRule="auto"/>
              <w:jc w:val="both"/>
              <w:rPr>
                <w:rFonts w:ascii="Bookman Old Style" w:hAnsi="Bookman Old Style" w:cs="Arial"/>
                <w:b/>
                <w:sz w:val="16"/>
                <w:szCs w:val="16"/>
                <w:lang w:val="es-CO"/>
              </w:rPr>
            </w:pPr>
          </w:p>
          <w:p w:rsidR="0057244D" w:rsidRPr="00386905" w:rsidRDefault="0057244D" w:rsidP="00386905">
            <w:pPr>
              <w:spacing w:line="240" w:lineRule="auto"/>
              <w:jc w:val="both"/>
              <w:rPr>
                <w:rFonts w:ascii="Bookman Old Style" w:hAnsi="Bookman Old Style" w:cs="Arial"/>
                <w:b/>
                <w:sz w:val="16"/>
                <w:szCs w:val="16"/>
                <w:lang w:val="es-CO"/>
              </w:rPr>
            </w:pPr>
            <w:r w:rsidRPr="00386905">
              <w:rPr>
                <w:rFonts w:ascii="Bookman Old Style" w:hAnsi="Bookman Old Style" w:cs="Arial"/>
                <w:b/>
                <w:sz w:val="16"/>
                <w:szCs w:val="16"/>
                <w:lang w:val="es-CO"/>
              </w:rPr>
              <w:t xml:space="preserve">“Artículo 376. Admisibilidad. Sin perjuicio del principio de libertad probatoria, los medios probatorios serán admisibles cuando sean pertinentes, conducentes y útiles para el esclarecimiento de los hechos objeto de investigación. </w:t>
            </w:r>
          </w:p>
          <w:p w:rsidR="0057244D" w:rsidRPr="00386905" w:rsidRDefault="0057244D" w:rsidP="00386905">
            <w:pPr>
              <w:spacing w:line="240" w:lineRule="auto"/>
              <w:jc w:val="both"/>
              <w:rPr>
                <w:rFonts w:ascii="Bookman Old Style" w:hAnsi="Bookman Old Style" w:cs="Arial"/>
                <w:b/>
                <w:sz w:val="16"/>
                <w:szCs w:val="16"/>
                <w:lang w:val="es-CO"/>
              </w:rPr>
            </w:pPr>
            <w:r w:rsidRPr="00386905">
              <w:rPr>
                <w:rFonts w:ascii="Bookman Old Style" w:hAnsi="Bookman Old Style" w:cs="Arial"/>
                <w:b/>
                <w:sz w:val="16"/>
                <w:szCs w:val="16"/>
                <w:lang w:val="es-CO"/>
              </w:rPr>
              <w:t>La pertinencia se refiere a lo dispuesto por el artículo 375 de este Código.</w:t>
            </w:r>
          </w:p>
          <w:p w:rsidR="0057244D" w:rsidRPr="008678EE" w:rsidRDefault="0057244D" w:rsidP="00386905">
            <w:pPr>
              <w:spacing w:line="240" w:lineRule="auto"/>
              <w:jc w:val="both"/>
              <w:rPr>
                <w:rFonts w:ascii="Bookman Old Style" w:hAnsi="Bookman Old Style" w:cs="Arial"/>
                <w:sz w:val="16"/>
                <w:szCs w:val="16"/>
              </w:rPr>
            </w:pPr>
            <w:r w:rsidRPr="00386905">
              <w:rPr>
                <w:rFonts w:ascii="Bookman Old Style" w:hAnsi="Bookman Old Style" w:cs="Arial"/>
                <w:b/>
                <w:sz w:val="16"/>
                <w:szCs w:val="16"/>
                <w:lang w:val="es-CO"/>
              </w:rPr>
              <w:t xml:space="preserve">La utilidad de un medio probatorio consiste en la capacidad de aportar información nueva al proceso, </w:t>
            </w:r>
            <w:r w:rsidRPr="00386905">
              <w:rPr>
                <w:rFonts w:ascii="Bookman Old Style" w:hAnsi="Bookman Old Style" w:cs="Arial"/>
                <w:b/>
                <w:sz w:val="16"/>
                <w:szCs w:val="16"/>
                <w:lang w:val="es-CO"/>
              </w:rPr>
              <w:lastRenderedPageBreak/>
              <w:t>de tal forma que esta no quede contenida en aquella aportada por otro medio solicitado ni se refiera a hechos que no requieren prueba.”</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Definir los conceptos de conducencia, pertinencia y utilidad permite que en el marco de la audiencia preparatoria se dé un debate técnico con una clara diferenciación entre cada una de las categorías.</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w w:val="42"/>
                <w:sz w:val="16"/>
                <w:szCs w:val="16"/>
              </w:rPr>
            </w:pPr>
            <w:r w:rsidRPr="008678EE">
              <w:rPr>
                <w:rFonts w:ascii="Bookman Old Style" w:hAnsi="Bookman Old Style" w:cs="Arial"/>
                <w:b/>
                <w:w w:val="110"/>
                <w:sz w:val="16"/>
                <w:szCs w:val="16"/>
              </w:rPr>
              <w:lastRenderedPageBreak/>
              <w:t>ARTÍCULO 1</w:t>
            </w:r>
            <w:r w:rsidRPr="008678EE">
              <w:rPr>
                <w:rFonts w:ascii="Bookman Old Style" w:hAnsi="Bookman Old Style" w:cs="Arial"/>
                <w:b/>
                <w:w w:val="109"/>
                <w:sz w:val="16"/>
                <w:szCs w:val="16"/>
              </w:rPr>
              <w:t>36.</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Modifíquese el artículo 382 de la Ley</w:t>
            </w:r>
            <w:r w:rsidRPr="008678EE">
              <w:rPr>
                <w:rFonts w:ascii="Bookman Old Style" w:hAnsi="Bookman Old Style" w:cs="Arial"/>
                <w:spacing w:val="45"/>
                <w:sz w:val="16"/>
                <w:szCs w:val="16"/>
              </w:rPr>
              <w:t xml:space="preserve"> </w:t>
            </w:r>
            <w:r w:rsidRPr="008678EE">
              <w:rPr>
                <w:rFonts w:ascii="Bookman Old Style" w:hAnsi="Bookman Old Style" w:cs="Arial"/>
                <w:sz w:val="16"/>
                <w:szCs w:val="16"/>
              </w:rPr>
              <w:t xml:space="preserve">906 de 2004, el </w:t>
            </w:r>
            <w:r w:rsidRPr="008678EE">
              <w:rPr>
                <w:rFonts w:ascii="Bookman Old Style" w:hAnsi="Bookman Old Style" w:cs="Arial"/>
                <w:w w:val="93"/>
                <w:sz w:val="16"/>
                <w:szCs w:val="16"/>
              </w:rPr>
              <w:t>c</w:t>
            </w:r>
            <w:r w:rsidRPr="008678EE">
              <w:rPr>
                <w:rFonts w:ascii="Bookman Old Style" w:hAnsi="Bookman Old Style" w:cs="Arial"/>
                <w:w w:val="103"/>
                <w:sz w:val="16"/>
                <w:szCs w:val="16"/>
              </w:rPr>
              <w:t>u</w:t>
            </w:r>
            <w:r w:rsidRPr="008678EE">
              <w:rPr>
                <w:rFonts w:ascii="Bookman Old Style" w:hAnsi="Bookman Old Style" w:cs="Arial"/>
                <w:w w:val="106"/>
                <w:sz w:val="16"/>
                <w:szCs w:val="16"/>
              </w:rPr>
              <w:t xml:space="preserve">al </w:t>
            </w:r>
            <w:r w:rsidRPr="008678EE">
              <w:rPr>
                <w:rFonts w:ascii="Bookman Old Style" w:hAnsi="Bookman Old Style" w:cs="Arial"/>
                <w:sz w:val="16"/>
                <w:szCs w:val="16"/>
              </w:rPr>
              <w:t xml:space="preserve">quedará </w:t>
            </w:r>
            <w:r w:rsidRPr="008678EE">
              <w:rPr>
                <w:rFonts w:ascii="Bookman Old Style" w:hAnsi="Bookman Old Style" w:cs="Arial"/>
                <w:w w:val="98"/>
                <w:sz w:val="16"/>
                <w:szCs w:val="16"/>
              </w:rPr>
              <w:t>así</w:t>
            </w:r>
            <w:r w:rsidRPr="008678EE">
              <w:rPr>
                <w:rFonts w:ascii="Bookman Old Style" w:hAnsi="Bookman Old Style" w:cs="Arial"/>
                <w:w w:val="42"/>
                <w:sz w:val="16"/>
                <w:szCs w:val="16"/>
              </w:rPr>
              <w:t>:</w:t>
            </w:r>
          </w:p>
          <w:p w:rsidR="0057244D" w:rsidRPr="008678EE" w:rsidRDefault="0057244D" w:rsidP="007D36A7">
            <w:pPr>
              <w:spacing w:before="31"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382. Medios de </w:t>
            </w:r>
            <w:r w:rsidRPr="008678EE">
              <w:rPr>
                <w:rFonts w:ascii="Bookman Old Style" w:hAnsi="Bookman Old Style" w:cs="Arial"/>
                <w:b/>
                <w:w w:val="109"/>
                <w:sz w:val="16"/>
                <w:szCs w:val="16"/>
              </w:rPr>
              <w:t>conocimiento.</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 xml:space="preserve">Son medios de </w:t>
            </w:r>
            <w:r w:rsidRPr="008678EE">
              <w:rPr>
                <w:rFonts w:ascii="Bookman Old Style" w:hAnsi="Bookman Old Style" w:cs="Arial"/>
                <w:w w:val="106"/>
                <w:sz w:val="16"/>
                <w:szCs w:val="16"/>
              </w:rPr>
              <w:t xml:space="preserve">conocimiento la </w:t>
            </w:r>
            <w:r w:rsidRPr="008678EE">
              <w:rPr>
                <w:rFonts w:ascii="Bookman Old Style" w:hAnsi="Bookman Old Style" w:cs="Arial"/>
                <w:sz w:val="16"/>
                <w:szCs w:val="16"/>
              </w:rPr>
              <w:t xml:space="preserve">prueba testimonial, la prueba pericial, la prueba documental, la prueba </w:t>
            </w:r>
            <w:r w:rsidRPr="008678EE">
              <w:rPr>
                <w:rFonts w:ascii="Bookman Old Style" w:hAnsi="Bookman Old Style" w:cs="Arial"/>
                <w:w w:val="106"/>
                <w:sz w:val="16"/>
                <w:szCs w:val="16"/>
              </w:rPr>
              <w:t xml:space="preserve">de </w:t>
            </w:r>
            <w:r w:rsidRPr="008678EE">
              <w:rPr>
                <w:rFonts w:ascii="Bookman Old Style" w:hAnsi="Bookman Old Style" w:cs="Arial"/>
                <w:sz w:val="16"/>
                <w:szCs w:val="16"/>
              </w:rPr>
              <w:t xml:space="preserve">inspección, </w:t>
            </w:r>
            <w:r w:rsidRPr="008678EE">
              <w:rPr>
                <w:rFonts w:ascii="Bookman Old Style" w:hAnsi="Bookman Old Style" w:cs="Arial"/>
                <w:b/>
                <w:sz w:val="16"/>
                <w:szCs w:val="16"/>
              </w:rPr>
              <w:t xml:space="preserve">los </w:t>
            </w:r>
            <w:r w:rsidRPr="008678EE">
              <w:rPr>
                <w:rFonts w:ascii="Bookman Old Style" w:hAnsi="Bookman Old Style" w:cs="Arial"/>
                <w:b/>
                <w:w w:val="109"/>
                <w:sz w:val="16"/>
                <w:szCs w:val="16"/>
              </w:rPr>
              <w:t xml:space="preserve">productos </w:t>
            </w:r>
            <w:r w:rsidRPr="008678EE">
              <w:rPr>
                <w:rFonts w:ascii="Bookman Old Style" w:hAnsi="Bookman Old Style" w:cs="Arial"/>
                <w:b/>
                <w:sz w:val="16"/>
                <w:szCs w:val="16"/>
              </w:rPr>
              <w:t>de análisis y</w:t>
            </w:r>
            <w:r w:rsidRPr="008678EE">
              <w:rPr>
                <w:rFonts w:ascii="Bookman Old Style" w:hAnsi="Bookman Old Style" w:cs="Arial"/>
                <w:b/>
                <w:spacing w:val="36"/>
                <w:sz w:val="16"/>
                <w:szCs w:val="16"/>
              </w:rPr>
              <w:t xml:space="preserve"> </w:t>
            </w:r>
            <w:r w:rsidRPr="008678EE">
              <w:rPr>
                <w:rFonts w:ascii="Bookman Old Style" w:hAnsi="Bookman Old Style" w:cs="Arial"/>
                <w:b/>
                <w:sz w:val="16"/>
                <w:szCs w:val="16"/>
              </w:rPr>
              <w:t xml:space="preserve">la prueba de </w:t>
            </w:r>
            <w:r w:rsidRPr="008678EE">
              <w:rPr>
                <w:rFonts w:ascii="Bookman Old Style" w:hAnsi="Bookman Old Style" w:cs="Arial"/>
                <w:b/>
                <w:w w:val="109"/>
                <w:sz w:val="16"/>
                <w:szCs w:val="16"/>
              </w:rPr>
              <w:t>contexto</w:t>
            </w:r>
            <w:r w:rsidRPr="008678EE">
              <w:rPr>
                <w:rFonts w:ascii="Bookman Old Style" w:hAnsi="Bookman Old Style" w:cs="Arial"/>
                <w:w w:val="109"/>
                <w:sz w:val="16"/>
                <w:szCs w:val="16"/>
              </w:rPr>
              <w:t xml:space="preserve">, </w:t>
            </w:r>
            <w:r w:rsidRPr="008678EE">
              <w:rPr>
                <w:rFonts w:ascii="Bookman Old Style" w:hAnsi="Bookman Old Style" w:cs="Arial"/>
                <w:sz w:val="16"/>
                <w:szCs w:val="16"/>
              </w:rPr>
              <w:t xml:space="preserve">los </w:t>
            </w:r>
            <w:r w:rsidRPr="008678EE">
              <w:rPr>
                <w:rFonts w:ascii="Bookman Old Style" w:hAnsi="Bookman Old Style" w:cs="Arial"/>
                <w:w w:val="106"/>
                <w:sz w:val="16"/>
                <w:szCs w:val="16"/>
              </w:rPr>
              <w:t xml:space="preserve">elementos </w:t>
            </w:r>
            <w:r w:rsidRPr="008678EE">
              <w:rPr>
                <w:rFonts w:ascii="Bookman Old Style" w:hAnsi="Bookman Old Style" w:cs="Arial"/>
                <w:sz w:val="16"/>
                <w:szCs w:val="16"/>
              </w:rPr>
              <w:t>materiales probatorios, evidencia física, o</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cualquier otro medio técnico o</w:t>
            </w:r>
            <w:r w:rsidRPr="008678EE">
              <w:rPr>
                <w:rFonts w:ascii="Bookman Old Style" w:hAnsi="Bookman Old Style" w:cs="Arial"/>
                <w:spacing w:val="26"/>
                <w:sz w:val="16"/>
                <w:szCs w:val="16"/>
              </w:rPr>
              <w:t xml:space="preserve"> </w:t>
            </w:r>
            <w:r w:rsidRPr="008678EE">
              <w:rPr>
                <w:rFonts w:ascii="Bookman Old Style" w:hAnsi="Bookman Old Style" w:cs="Arial"/>
                <w:w w:val="106"/>
                <w:sz w:val="16"/>
                <w:szCs w:val="16"/>
              </w:rPr>
              <w:t xml:space="preserve">científico, </w:t>
            </w:r>
            <w:r w:rsidRPr="008678EE">
              <w:rPr>
                <w:rFonts w:ascii="Bookman Old Style" w:hAnsi="Bookman Old Style" w:cs="Arial"/>
                <w:sz w:val="16"/>
                <w:szCs w:val="16"/>
              </w:rPr>
              <w:t>que no</w:t>
            </w:r>
            <w:r w:rsidRPr="008678EE">
              <w:rPr>
                <w:rFonts w:ascii="Bookman Old Style" w:hAnsi="Bookman Old Style" w:cs="Arial"/>
                <w:spacing w:val="35"/>
                <w:sz w:val="16"/>
                <w:szCs w:val="16"/>
              </w:rPr>
              <w:t xml:space="preserve"> </w:t>
            </w:r>
            <w:r w:rsidRPr="008678EE">
              <w:rPr>
                <w:rFonts w:ascii="Bookman Old Style" w:hAnsi="Bookman Old Style" w:cs="Arial"/>
                <w:sz w:val="16"/>
                <w:szCs w:val="16"/>
              </w:rPr>
              <w:t>viole el</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 xml:space="preserve">ordenamiento </w:t>
            </w:r>
            <w:r w:rsidRPr="008678EE">
              <w:rPr>
                <w:rFonts w:ascii="Bookman Old Style" w:hAnsi="Bookman Old Style" w:cs="Arial"/>
                <w:w w:val="106"/>
                <w:sz w:val="16"/>
                <w:szCs w:val="16"/>
              </w:rPr>
              <w:t>jurídico."</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 xml:space="preserve">Será </w:t>
            </w:r>
            <w:r w:rsidRPr="008678EE">
              <w:rPr>
                <w:rFonts w:ascii="Bookman Old Style" w:hAnsi="Bookman Old Style" w:cs="Arial"/>
                <w:b/>
                <w:w w:val="109"/>
                <w:sz w:val="16"/>
                <w:szCs w:val="16"/>
              </w:rPr>
              <w:t xml:space="preserve">admisible </w:t>
            </w: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presentación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evidencias demostrativas siempre </w:t>
            </w:r>
            <w:r w:rsidRPr="008678EE">
              <w:rPr>
                <w:rFonts w:ascii="Bookman Old Style" w:hAnsi="Bookman Old Style" w:cs="Arial"/>
                <w:b/>
                <w:sz w:val="16"/>
                <w:szCs w:val="16"/>
              </w:rPr>
              <w:t xml:space="preserve">que resulten </w:t>
            </w:r>
            <w:r w:rsidRPr="008678EE">
              <w:rPr>
                <w:rFonts w:ascii="Bookman Old Style" w:hAnsi="Bookman Old Style" w:cs="Arial"/>
                <w:b/>
                <w:w w:val="109"/>
                <w:sz w:val="16"/>
                <w:szCs w:val="16"/>
              </w:rPr>
              <w:t xml:space="preserve">pertinentes </w:t>
            </w:r>
            <w:r w:rsidRPr="008678EE">
              <w:rPr>
                <w:rFonts w:ascii="Bookman Old Style" w:hAnsi="Bookman Old Style" w:cs="Arial"/>
                <w:b/>
                <w:sz w:val="16"/>
                <w:szCs w:val="16"/>
              </w:rPr>
              <w:t xml:space="preserve">para el </w:t>
            </w:r>
            <w:r w:rsidRPr="008678EE">
              <w:rPr>
                <w:rFonts w:ascii="Bookman Old Style" w:hAnsi="Bookman Old Style" w:cs="Arial"/>
                <w:b/>
                <w:w w:val="109"/>
                <w:sz w:val="16"/>
                <w:szCs w:val="16"/>
              </w:rPr>
              <w:t xml:space="preserve">esclarecimiento </w:t>
            </w:r>
            <w:r w:rsidRPr="008678EE">
              <w:rPr>
                <w:rFonts w:ascii="Bookman Old Style" w:hAnsi="Bookman Old Style" w:cs="Arial"/>
                <w:b/>
                <w:sz w:val="16"/>
                <w:szCs w:val="16"/>
              </w:rPr>
              <w:t xml:space="preserve">de los hechos </w:t>
            </w:r>
            <w:r w:rsidRPr="008678EE">
              <w:rPr>
                <w:rFonts w:ascii="Bookman Old Style" w:hAnsi="Bookman Old Style" w:cs="Arial"/>
                <w:b/>
                <w:w w:val="117"/>
                <w:sz w:val="16"/>
                <w:szCs w:val="16"/>
              </w:rPr>
              <w:t>o</w:t>
            </w:r>
            <w:r w:rsidRPr="008678EE">
              <w:rPr>
                <w:rFonts w:ascii="Bookman Old Style" w:hAnsi="Bookman Old Style" w:cs="Arial"/>
                <w:b/>
                <w:spacing w:val="42"/>
                <w:w w:val="117"/>
                <w:sz w:val="16"/>
                <w:szCs w:val="16"/>
              </w:rPr>
              <w:t xml:space="preserve"> </w:t>
            </w:r>
            <w:r w:rsidRPr="008678EE">
              <w:rPr>
                <w:rFonts w:ascii="Bookman Old Style" w:hAnsi="Bookman Old Style" w:cs="Arial"/>
                <w:b/>
                <w:w w:val="117"/>
                <w:sz w:val="16"/>
                <w:szCs w:val="16"/>
              </w:rPr>
              <w:t xml:space="preserve">para </w:t>
            </w:r>
            <w:r w:rsidRPr="008678EE">
              <w:rPr>
                <w:rFonts w:ascii="Bookman Old Style" w:hAnsi="Bookman Old Style" w:cs="Arial"/>
                <w:b/>
                <w:sz w:val="16"/>
                <w:szCs w:val="16"/>
              </w:rPr>
              <w:t>ilustrar el</w:t>
            </w:r>
            <w:r w:rsidRPr="008678EE">
              <w:rPr>
                <w:rFonts w:ascii="Bookman Old Style" w:hAnsi="Bookman Old Style" w:cs="Arial"/>
                <w:b/>
                <w:spacing w:val="54"/>
                <w:sz w:val="16"/>
                <w:szCs w:val="16"/>
              </w:rPr>
              <w:t xml:space="preserve"> </w:t>
            </w:r>
            <w:r w:rsidRPr="008678EE">
              <w:rPr>
                <w:rFonts w:ascii="Bookman Old Style" w:hAnsi="Bookman Old Style" w:cs="Arial"/>
                <w:b/>
                <w:w w:val="109"/>
                <w:sz w:val="16"/>
                <w:szCs w:val="16"/>
              </w:rPr>
              <w:t>testimonio."</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143</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933E99">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introduce como uno de los medio de conocimiento los productos de análisis y la prueba de contexto. Ello en el entendido que este tipo de prueba es introducida en el proyecto. La justificación a la prueba de contexto se desarrolla en los apartes que la tratan.</w:t>
            </w:r>
          </w:p>
          <w:p w:rsidR="0057244D" w:rsidRPr="008678EE" w:rsidRDefault="0057244D" w:rsidP="00933E99">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Se trata en este artículo la evidencia demostrativa para mejor organización del articulado.  </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1620"/>
              </w:tabs>
              <w:spacing w:line="240" w:lineRule="auto"/>
              <w:ind w:right="-76"/>
              <w:jc w:val="both"/>
              <w:rPr>
                <w:rFonts w:ascii="Bookman Old Style" w:hAnsi="Bookman Old Style" w:cs="Arial"/>
                <w:w w:val="41"/>
                <w:sz w:val="16"/>
                <w:szCs w:val="16"/>
              </w:rPr>
            </w:pPr>
            <w:r w:rsidRPr="008678EE">
              <w:rPr>
                <w:rFonts w:ascii="Bookman Old Style" w:hAnsi="Bookman Old Style" w:cs="Arial"/>
                <w:b/>
                <w:w w:val="109"/>
                <w:sz w:val="16"/>
                <w:szCs w:val="16"/>
              </w:rPr>
              <w:t>ARTÍCULO</w:t>
            </w:r>
            <w:r w:rsidRPr="008678EE">
              <w:rPr>
                <w:rFonts w:ascii="Bookman Old Style" w:hAnsi="Bookman Old Style" w:cs="Arial"/>
                <w:b/>
                <w:sz w:val="16"/>
                <w:szCs w:val="16"/>
              </w:rPr>
              <w:t xml:space="preserve"> 137.</w:t>
            </w:r>
            <w:r w:rsidRPr="008678EE">
              <w:rPr>
                <w:rFonts w:ascii="Bookman Old Style" w:hAnsi="Bookman Old Style" w:cs="Arial"/>
                <w:sz w:val="16"/>
                <w:szCs w:val="16"/>
              </w:rPr>
              <w:t xml:space="preserve"> El artículo 393 de la Ley 906 de 2004, tendrá un literal e</w:t>
            </w:r>
            <w:r w:rsidRPr="008678EE">
              <w:rPr>
                <w:rFonts w:ascii="Bookman Old Style" w:hAnsi="Bookman Old Style" w:cs="Arial"/>
                <w:spacing w:val="48"/>
                <w:sz w:val="16"/>
                <w:szCs w:val="16"/>
              </w:rPr>
              <w:t xml:space="preserve"> </w:t>
            </w:r>
            <w:r w:rsidRPr="008678EE">
              <w:rPr>
                <w:rFonts w:ascii="Bookman Old Style" w:hAnsi="Bookman Old Style" w:cs="Arial"/>
                <w:w w:val="106"/>
                <w:sz w:val="16"/>
                <w:szCs w:val="16"/>
              </w:rPr>
              <w:t xml:space="preserve">y </w:t>
            </w:r>
            <w:r w:rsidRPr="008678EE">
              <w:rPr>
                <w:rFonts w:ascii="Bookman Old Style" w:hAnsi="Bookman Old Style" w:cs="Arial"/>
                <w:sz w:val="16"/>
                <w:szCs w:val="16"/>
              </w:rPr>
              <w:t xml:space="preserve">quedará </w:t>
            </w:r>
            <w:r w:rsidRPr="008678EE">
              <w:rPr>
                <w:rFonts w:ascii="Bookman Old Style" w:hAnsi="Bookman Old Style" w:cs="Arial"/>
                <w:w w:val="101"/>
                <w:sz w:val="16"/>
                <w:szCs w:val="16"/>
              </w:rPr>
              <w:t>as</w:t>
            </w:r>
            <w:r w:rsidRPr="008678EE">
              <w:rPr>
                <w:rFonts w:ascii="Bookman Old Style" w:hAnsi="Bookman Old Style" w:cs="Arial"/>
                <w:w w:val="77"/>
                <w:sz w:val="16"/>
                <w:szCs w:val="16"/>
              </w:rPr>
              <w:t>í</w:t>
            </w:r>
            <w:r w:rsidRPr="008678EE">
              <w:rPr>
                <w:rFonts w:ascii="Bookman Old Style" w:hAnsi="Bookman Old Style" w:cs="Arial"/>
                <w:w w:val="41"/>
                <w:sz w:val="16"/>
                <w:szCs w:val="16"/>
              </w:rPr>
              <w:t>:</w:t>
            </w:r>
          </w:p>
          <w:p w:rsidR="0057244D" w:rsidRPr="008678EE" w:rsidRDefault="0057244D" w:rsidP="007D36A7">
            <w:pPr>
              <w:tabs>
                <w:tab w:val="left" w:pos="1620"/>
              </w:tabs>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“c) Durante el contrainterrogatorio se permitirán preguntas sugestivas."</w:t>
            </w:r>
          </w:p>
          <w:p w:rsidR="0057244D" w:rsidRPr="008678EE" w:rsidRDefault="0057244D" w:rsidP="007D36A7">
            <w:pPr>
              <w:spacing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144</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La modificación pretende dejar claridad frente a la estructura técnica del contrainterrogatorio aseverando que se permite preguntas sugestivas.</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138.</w:t>
            </w:r>
            <w:r w:rsidRPr="008678EE">
              <w:rPr>
                <w:rFonts w:ascii="Bookman Old Style" w:hAnsi="Bookman Old Style" w:cs="Arial"/>
                <w:sz w:val="16"/>
                <w:szCs w:val="16"/>
              </w:rPr>
              <w:t xml:space="preserve"> Deróguese el</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artículo 423 de</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37"/>
                <w:sz w:val="16"/>
                <w:szCs w:val="16"/>
              </w:rPr>
              <w:t xml:space="preserve"> </w:t>
            </w:r>
            <w:r w:rsidRPr="008678EE">
              <w:rPr>
                <w:rFonts w:ascii="Bookman Old Style" w:hAnsi="Bookman Old Style" w:cs="Arial"/>
                <w:sz w:val="16"/>
                <w:szCs w:val="16"/>
              </w:rPr>
              <w:t>906 de</w:t>
            </w:r>
            <w:r w:rsidRPr="008678EE">
              <w:rPr>
                <w:rFonts w:ascii="Bookman Old Style" w:hAnsi="Bookman Old Style" w:cs="Arial"/>
                <w:spacing w:val="47"/>
                <w:sz w:val="16"/>
                <w:szCs w:val="16"/>
              </w:rPr>
              <w:t xml:space="preserve"> </w:t>
            </w:r>
            <w:r w:rsidRPr="008678EE">
              <w:rPr>
                <w:rFonts w:ascii="Bookman Old Style" w:hAnsi="Bookman Old Style" w:cs="Arial"/>
                <w:w w:val="109"/>
                <w:sz w:val="16"/>
                <w:szCs w:val="16"/>
              </w:rPr>
              <w:t>2004.</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145</w:t>
            </w:r>
            <w:r w:rsidRPr="008678EE">
              <w:rPr>
                <w:rFonts w:ascii="Bookman Old Style" w:hAnsi="Bookman Old Style" w:cs="Arial"/>
                <w:sz w:val="16"/>
                <w:szCs w:val="16"/>
              </w:rPr>
              <w:t>.</w:t>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suprime el artículo 423, pues la evidencia demostrativa es trasladada al artículo 382 del Código de Procedimiento Penal.</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1660"/>
              </w:tabs>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ARTÍCULO</w:t>
            </w:r>
            <w:r w:rsidRPr="008678EE">
              <w:rPr>
                <w:rFonts w:ascii="Bookman Old Style" w:hAnsi="Bookman Old Style" w:cs="Arial"/>
                <w:b/>
                <w:sz w:val="16"/>
                <w:szCs w:val="16"/>
              </w:rPr>
              <w:t xml:space="preserve"> 139.</w:t>
            </w:r>
            <w:r w:rsidRPr="008678EE">
              <w:rPr>
                <w:rFonts w:ascii="Bookman Old Style" w:hAnsi="Bookman Old Style" w:cs="Arial"/>
                <w:sz w:val="16"/>
                <w:szCs w:val="16"/>
              </w:rPr>
              <w:t xml:space="preserve"> Modifíquese el artículo 431 de la Ley 906 de 2004, el </w:t>
            </w:r>
            <w:r w:rsidRPr="008678EE">
              <w:rPr>
                <w:rFonts w:ascii="Bookman Old Style" w:hAnsi="Bookman Old Style" w:cs="Arial"/>
                <w:w w:val="106"/>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6"/>
                <w:sz w:val="16"/>
                <w:szCs w:val="16"/>
              </w:rPr>
              <w:t>así:</w:t>
            </w:r>
          </w:p>
          <w:p w:rsidR="0057244D" w:rsidRPr="008678EE" w:rsidRDefault="0057244D" w:rsidP="00933E99">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"Artículo 431. Empleo de los documentos en el juicio. Los documentos serán exhibidos, leídos o proyectados de modo que todos los intervinientes en la audiencia del juicio oral y público puedan conocer su forma y contenido.</w:t>
            </w:r>
          </w:p>
          <w:p w:rsidR="0057244D" w:rsidRPr="008678EE" w:rsidRDefault="0057244D" w:rsidP="00933E99">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La exhibición, lectura o proyección de los documentos se circunscribirá a la o las partes de los mismos que el juez haya considerado pertinentes, conducentes y necesarias al momento de decretar la prueba. Los sujetos procesales e intervinientes respecto de los cuales el juez no haya   decretado la lectura, proyección o exhibición de otros partes del documento, limitarán su contrainterrogatorio a los aspectos </w:t>
            </w:r>
            <w:r w:rsidRPr="008678EE">
              <w:rPr>
                <w:rFonts w:ascii="Bookman Old Style" w:hAnsi="Bookman Old Style" w:cs="Arial"/>
                <w:b/>
                <w:sz w:val="16"/>
                <w:szCs w:val="16"/>
              </w:rPr>
              <w:lastRenderedPageBreak/>
              <w:t>planteados por la parte en favor de quien se decretó la prueba.</w:t>
            </w:r>
          </w:p>
          <w:p w:rsidR="0057244D" w:rsidRPr="008678EE" w:rsidRDefault="0057244D" w:rsidP="00933E99">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Cuando se requiera, el experto respectivo lo explicará. Este podrá ser interrogado y contrainterrogado como un perito."</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933E99">
            <w:pPr>
              <w:tabs>
                <w:tab w:val="left" w:pos="1660"/>
              </w:tabs>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ARTÍCULO</w:t>
            </w:r>
            <w:r w:rsidR="00497FFB">
              <w:rPr>
                <w:rFonts w:ascii="Bookman Old Style" w:hAnsi="Bookman Old Style" w:cs="Arial"/>
                <w:b/>
                <w:sz w:val="16"/>
                <w:szCs w:val="16"/>
              </w:rPr>
              <w:t xml:space="preserve"> 146</w:t>
            </w:r>
            <w:r w:rsidRPr="008678EE">
              <w:rPr>
                <w:rFonts w:ascii="Bookman Old Style" w:hAnsi="Bookman Old Style" w:cs="Arial"/>
                <w:b/>
                <w:sz w:val="16"/>
                <w:szCs w:val="16"/>
              </w:rPr>
              <w:t>.</w:t>
            </w:r>
            <w:r w:rsidRPr="008678EE">
              <w:rPr>
                <w:rFonts w:ascii="Bookman Old Style" w:hAnsi="Bookman Old Style" w:cs="Arial"/>
                <w:sz w:val="16"/>
                <w:szCs w:val="16"/>
              </w:rPr>
              <w:t xml:space="preserve"> Modifíquese el artículo 431 de la Ley 906 de 2004, el </w:t>
            </w:r>
            <w:r w:rsidRPr="008678EE">
              <w:rPr>
                <w:rFonts w:ascii="Bookman Old Style" w:hAnsi="Bookman Old Style" w:cs="Arial"/>
                <w:w w:val="106"/>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6"/>
                <w:sz w:val="16"/>
                <w:szCs w:val="16"/>
              </w:rPr>
              <w:t>así:</w:t>
            </w:r>
          </w:p>
          <w:p w:rsidR="0057244D" w:rsidRPr="008678EE" w:rsidRDefault="0057244D" w:rsidP="00933E99">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"Artículo 431. Empleo de los documentos en el juicio. Los documentos serán exhibidos, leídos o proyectados de modo que todos los intervinientes en la audiencia del juicio oral y público puedan conocer su forma y contenido.</w:t>
            </w:r>
          </w:p>
          <w:p w:rsidR="0057244D" w:rsidRPr="008678EE" w:rsidRDefault="0057244D" w:rsidP="00933E99">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La exhibición, lectura o proyección de los documentos se circunscribirá </w:t>
            </w:r>
            <w:r w:rsidRPr="00A77BEF">
              <w:rPr>
                <w:rFonts w:ascii="Bookman Old Style" w:hAnsi="Bookman Old Style" w:cs="Arial"/>
                <w:i/>
                <w:sz w:val="16"/>
                <w:szCs w:val="16"/>
                <w:u w:val="single"/>
              </w:rPr>
              <w:t>a los hechos concretos respecto de los</w:t>
            </w:r>
            <w:r w:rsidRPr="008678EE">
              <w:rPr>
                <w:rFonts w:ascii="Bookman Old Style" w:hAnsi="Bookman Old Style" w:cs="Arial"/>
                <w:sz w:val="16"/>
                <w:szCs w:val="16"/>
              </w:rPr>
              <w:t xml:space="preserve"> </w:t>
            </w:r>
            <w:r w:rsidRPr="008678EE">
              <w:rPr>
                <w:rFonts w:ascii="Bookman Old Style" w:hAnsi="Bookman Old Style" w:cs="Arial"/>
                <w:b/>
                <w:sz w:val="16"/>
                <w:szCs w:val="16"/>
              </w:rPr>
              <w:t xml:space="preserve">que el juez haya considerado pertinentes, conducentes y necesarias al momento de decretar la prueba. Los sujetos procesales e intervinientes respecto de los cuales el juez no haya decretado la lectura, </w:t>
            </w:r>
            <w:r w:rsidRPr="008678EE">
              <w:rPr>
                <w:rFonts w:ascii="Bookman Old Style" w:hAnsi="Bookman Old Style" w:cs="Arial"/>
                <w:b/>
                <w:sz w:val="16"/>
                <w:szCs w:val="16"/>
              </w:rPr>
              <w:lastRenderedPageBreak/>
              <w:t>proyección o exhibición del documento, limitarán su contrainterrogatorio a los aspectos planteados por la parte en favor de quien se decretó la prueba.</w:t>
            </w:r>
          </w:p>
          <w:p w:rsidR="0057244D" w:rsidRPr="008678EE" w:rsidRDefault="0057244D" w:rsidP="00933E99">
            <w:pPr>
              <w:spacing w:line="240" w:lineRule="auto"/>
              <w:jc w:val="both"/>
              <w:rPr>
                <w:rFonts w:ascii="Bookman Old Style" w:hAnsi="Bookman Old Style" w:cs="Arial"/>
                <w:sz w:val="16"/>
                <w:szCs w:val="16"/>
              </w:rPr>
            </w:pPr>
            <w:r w:rsidRPr="008678EE">
              <w:rPr>
                <w:rFonts w:ascii="Bookman Old Style" w:hAnsi="Bookman Old Style" w:cs="Arial"/>
                <w:b/>
                <w:sz w:val="16"/>
                <w:szCs w:val="16"/>
              </w:rPr>
              <w:t>Cuando se requiera, el experto respectivo lo explicará. Este podrá ser interrogado y contrainterrogado como un perito."</w:t>
            </w:r>
            <w:r w:rsidRPr="008678EE">
              <w:rPr>
                <w:rFonts w:ascii="Bookman Old Style" w:hAnsi="Bookman Old Style" w:cs="Arial"/>
                <w:sz w:val="16"/>
                <w:szCs w:val="16"/>
              </w:rPr>
              <w:tab/>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933E99">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En consonancia con la modificación realizada en el artículo 357 del Código de Procedimiento Penal se plantea la reforma expuesta, esto ya que  las audiencias de juicio oral se han presentado problemas con la práctica de las pruebas documentales, toda vez que  muchas veces las  partes, para probar un hecho con este medio probatorio dan lectura a la totalidad de un documento, esto ha generado ineficiencia y congestión en la práctica judicial.</w:t>
            </w:r>
          </w:p>
          <w:p w:rsidR="0057244D" w:rsidRPr="008678EE" w:rsidRDefault="0057244D" w:rsidP="00933E99">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933E99">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Por esto, el artículo ilustra la manera en que únicamente la exhibición, lectura o proyección del documento se hará con respecto a las partes que se hayan decretado como pruebas. Lo anterior genera un </w:t>
            </w:r>
            <w:r w:rsidRPr="008678EE">
              <w:rPr>
                <w:rFonts w:ascii="Bookman Old Style" w:eastAsia="MS Mincho" w:hAnsi="Bookman Old Style" w:cs="Arial"/>
                <w:sz w:val="16"/>
                <w:szCs w:val="16"/>
              </w:rPr>
              <w:lastRenderedPageBreak/>
              <w:t>ahorro de tiempo que resulta indispensable en la etapa de juicio oral y podrá disminuir la cantidad de días que puede durar un juicio.</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before="29"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sidRPr="008678EE">
              <w:rPr>
                <w:rFonts w:ascii="Bookman Old Style" w:hAnsi="Bookman Old Style" w:cs="Arial"/>
                <w:b/>
                <w:sz w:val="16"/>
                <w:szCs w:val="16"/>
              </w:rPr>
              <w:t>140.</w:t>
            </w:r>
            <w:r w:rsidRPr="008678EE">
              <w:rPr>
                <w:rFonts w:ascii="Bookman Old Style" w:hAnsi="Bookman Old Style" w:cs="Arial"/>
                <w:sz w:val="16"/>
                <w:szCs w:val="16"/>
              </w:rPr>
              <w:t xml:space="preserve"> Modifíquese </w:t>
            </w:r>
            <w:r w:rsidRPr="008678EE">
              <w:rPr>
                <w:rFonts w:ascii="Bookman Old Style" w:hAnsi="Bookman Old Style" w:cs="Arial"/>
                <w:w w:val="89"/>
                <w:sz w:val="16"/>
                <w:szCs w:val="16"/>
              </w:rPr>
              <w:t xml:space="preserve">el </w:t>
            </w:r>
            <w:r w:rsidRPr="008678EE">
              <w:rPr>
                <w:rFonts w:ascii="Bookman Old Style" w:hAnsi="Bookman Old Style" w:cs="Arial"/>
                <w:sz w:val="16"/>
                <w:szCs w:val="16"/>
              </w:rPr>
              <w:t>artículo 438 de la Ley</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906 de 2004, el</w:t>
            </w:r>
            <w:r w:rsidRPr="008678EE">
              <w:rPr>
                <w:rFonts w:ascii="Bookman Old Style" w:hAnsi="Bookman Old Style" w:cs="Arial"/>
                <w:spacing w:val="59"/>
                <w:sz w:val="16"/>
                <w:szCs w:val="16"/>
              </w:rPr>
              <w:t xml:space="preserve"> </w:t>
            </w:r>
            <w:r w:rsidRPr="008678EE">
              <w:rPr>
                <w:rFonts w:ascii="Bookman Old Style" w:hAnsi="Bookman Old Style" w:cs="Arial"/>
                <w:w w:val="106"/>
                <w:sz w:val="16"/>
                <w:szCs w:val="16"/>
              </w:rPr>
              <w:t xml:space="preserve">cual </w:t>
            </w:r>
            <w:r w:rsidRPr="008678EE">
              <w:rPr>
                <w:rFonts w:ascii="Bookman Old Style" w:hAnsi="Bookman Old Style" w:cs="Arial"/>
                <w:sz w:val="16"/>
                <w:szCs w:val="16"/>
              </w:rPr>
              <w:t xml:space="preserve">quedará </w:t>
            </w:r>
            <w:r w:rsidRPr="008678EE">
              <w:rPr>
                <w:rFonts w:ascii="Bookman Old Style" w:hAnsi="Bookman Old Style" w:cs="Arial"/>
                <w:w w:val="106"/>
                <w:sz w:val="16"/>
                <w:szCs w:val="16"/>
              </w:rPr>
              <w:t>así:</w:t>
            </w:r>
          </w:p>
          <w:p w:rsidR="0057244D" w:rsidRPr="008678EE" w:rsidRDefault="0057244D" w:rsidP="007D36A7">
            <w:pPr>
              <w:spacing w:before="29" w:line="240" w:lineRule="auto"/>
              <w:ind w:right="-76"/>
              <w:jc w:val="both"/>
              <w:rPr>
                <w:rFonts w:ascii="Bookman Old Style" w:hAnsi="Bookman Old Style" w:cs="Arial"/>
                <w:b/>
                <w:w w:val="109"/>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438. </w:t>
            </w:r>
            <w:r w:rsidRPr="008678EE">
              <w:rPr>
                <w:rFonts w:ascii="Bookman Old Style" w:hAnsi="Bookman Old Style" w:cs="Arial"/>
                <w:b/>
                <w:w w:val="109"/>
                <w:sz w:val="16"/>
                <w:szCs w:val="16"/>
              </w:rPr>
              <w:t xml:space="preserve">Admisión excepcional </w:t>
            </w:r>
            <w:r w:rsidRPr="008678EE">
              <w:rPr>
                <w:rFonts w:ascii="Bookman Old Style" w:hAnsi="Bookman Old Style" w:cs="Arial"/>
                <w:b/>
                <w:sz w:val="16"/>
                <w:szCs w:val="16"/>
              </w:rPr>
              <w:t xml:space="preserve">de la prueba de </w:t>
            </w:r>
            <w:r w:rsidRPr="008678EE">
              <w:rPr>
                <w:rFonts w:ascii="Bookman Old Style" w:hAnsi="Bookman Old Style" w:cs="Arial"/>
                <w:b/>
                <w:w w:val="109"/>
                <w:sz w:val="16"/>
                <w:szCs w:val="16"/>
              </w:rPr>
              <w:t>referencia.</w:t>
            </w:r>
          </w:p>
          <w:p w:rsidR="0057244D" w:rsidRPr="008678EE" w:rsidRDefault="0057244D" w:rsidP="007D36A7">
            <w:pPr>
              <w:spacing w:before="72" w:line="240" w:lineRule="auto"/>
              <w:ind w:right="-76"/>
              <w:jc w:val="both"/>
              <w:rPr>
                <w:rFonts w:ascii="Bookman Old Style" w:hAnsi="Bookman Old Style" w:cs="Arial"/>
                <w:sz w:val="16"/>
                <w:szCs w:val="16"/>
              </w:rPr>
            </w:pPr>
            <w:r w:rsidRPr="008678EE">
              <w:rPr>
                <w:rFonts w:ascii="Bookman Old Style" w:hAnsi="Bookman Old Style" w:cs="Arial"/>
                <w:w w:val="106"/>
                <w:sz w:val="16"/>
                <w:szCs w:val="16"/>
              </w:rPr>
              <w:t>Únicamente</w:t>
            </w:r>
            <w:r w:rsidRPr="008678EE">
              <w:rPr>
                <w:rFonts w:ascii="Bookman Old Style" w:hAnsi="Bookman Old Style" w:cs="Arial"/>
                <w:spacing w:val="42"/>
                <w:w w:val="106"/>
                <w:sz w:val="16"/>
                <w:szCs w:val="16"/>
              </w:rPr>
              <w:t xml:space="preserve"> </w:t>
            </w:r>
            <w:r w:rsidRPr="008678EE">
              <w:rPr>
                <w:rFonts w:ascii="Bookman Old Style" w:hAnsi="Bookman Old Style" w:cs="Arial"/>
                <w:sz w:val="16"/>
                <w:szCs w:val="16"/>
              </w:rPr>
              <w:t>es</w:t>
            </w:r>
            <w:r w:rsidRPr="008678EE">
              <w:rPr>
                <w:rFonts w:ascii="Bookman Old Style" w:hAnsi="Bookman Old Style" w:cs="Arial"/>
                <w:spacing w:val="12"/>
                <w:sz w:val="16"/>
                <w:szCs w:val="16"/>
              </w:rPr>
              <w:t xml:space="preserve"> </w:t>
            </w:r>
            <w:r w:rsidRPr="008678EE">
              <w:rPr>
                <w:rFonts w:ascii="Bookman Old Style" w:hAnsi="Bookman Old Style" w:cs="Arial"/>
                <w:sz w:val="16"/>
                <w:szCs w:val="16"/>
              </w:rPr>
              <w:t>admisible la</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prueba de</w:t>
            </w:r>
            <w:r w:rsidRPr="008678EE">
              <w:rPr>
                <w:rFonts w:ascii="Bookman Old Style" w:hAnsi="Bookman Old Style" w:cs="Arial"/>
                <w:spacing w:val="23"/>
                <w:sz w:val="16"/>
                <w:szCs w:val="16"/>
              </w:rPr>
              <w:t xml:space="preserve"> </w:t>
            </w:r>
            <w:r w:rsidRPr="008678EE">
              <w:rPr>
                <w:rFonts w:ascii="Bookman Old Style" w:hAnsi="Bookman Old Style" w:cs="Arial"/>
                <w:sz w:val="16"/>
                <w:szCs w:val="16"/>
              </w:rPr>
              <w:t>referencia cuando el</w:t>
            </w:r>
            <w:r w:rsidRPr="008678EE">
              <w:rPr>
                <w:rFonts w:ascii="Bookman Old Style" w:hAnsi="Bookman Old Style" w:cs="Arial"/>
                <w:spacing w:val="10"/>
                <w:sz w:val="16"/>
                <w:szCs w:val="16"/>
              </w:rPr>
              <w:t xml:space="preserve"> </w:t>
            </w:r>
            <w:r w:rsidRPr="008678EE">
              <w:rPr>
                <w:rFonts w:ascii="Bookman Old Style" w:hAnsi="Bookman Old Style" w:cs="Arial"/>
                <w:w w:val="97"/>
                <w:sz w:val="16"/>
                <w:szCs w:val="16"/>
              </w:rPr>
              <w:t>decl</w:t>
            </w:r>
            <w:r w:rsidRPr="008678EE">
              <w:rPr>
                <w:rFonts w:ascii="Bookman Old Style" w:hAnsi="Bookman Old Style" w:cs="Arial"/>
                <w:w w:val="92"/>
                <w:sz w:val="16"/>
                <w:szCs w:val="16"/>
              </w:rPr>
              <w:t>a</w:t>
            </w:r>
            <w:r w:rsidRPr="008678EE">
              <w:rPr>
                <w:rFonts w:ascii="Bookman Old Style" w:hAnsi="Bookman Old Style" w:cs="Arial"/>
                <w:w w:val="110"/>
                <w:sz w:val="16"/>
                <w:szCs w:val="16"/>
              </w:rPr>
              <w:t>rante</w:t>
            </w:r>
            <w:r w:rsidRPr="008678EE">
              <w:rPr>
                <w:rFonts w:ascii="Bookman Old Style" w:hAnsi="Bookman Old Style" w:cs="Arial"/>
                <w:w w:val="41"/>
                <w:sz w:val="16"/>
                <w:szCs w:val="16"/>
              </w:rPr>
              <w:t>:</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sz w:val="16"/>
                <w:szCs w:val="16"/>
              </w:rPr>
              <w:t>a. Manifiesta bajo juramento que ha perdido la memoria sobre los hechos y es corroborada pericialmente dicha afirmación.</w:t>
            </w:r>
          </w:p>
          <w:p w:rsidR="0057244D" w:rsidRPr="008678EE" w:rsidRDefault="0057244D" w:rsidP="007D36A7">
            <w:pPr>
              <w:spacing w:before="3" w:line="240" w:lineRule="auto"/>
              <w:ind w:right="-76"/>
              <w:jc w:val="both"/>
              <w:rPr>
                <w:rFonts w:ascii="Bookman Old Style" w:hAnsi="Bookman Old Style" w:cs="Arial"/>
                <w:sz w:val="16"/>
                <w:szCs w:val="16"/>
              </w:rPr>
            </w:pPr>
            <w:r w:rsidRPr="008678EE">
              <w:rPr>
                <w:rFonts w:ascii="Bookman Old Style" w:hAnsi="Bookman Old Style" w:cs="Arial"/>
                <w:sz w:val="16"/>
                <w:szCs w:val="16"/>
              </w:rPr>
              <w:t xml:space="preserve">b. Es víctima de un delito de secuestro, desaparición forzada o evento similar. </w:t>
            </w:r>
          </w:p>
          <w:p w:rsidR="0057244D" w:rsidRPr="008678EE" w:rsidRDefault="0057244D" w:rsidP="007D36A7">
            <w:pPr>
              <w:spacing w:before="3" w:line="240" w:lineRule="auto"/>
              <w:ind w:right="-76"/>
              <w:jc w:val="both"/>
              <w:rPr>
                <w:rFonts w:ascii="Bookman Old Style" w:hAnsi="Bookman Old Style" w:cs="Arial"/>
                <w:sz w:val="16"/>
                <w:szCs w:val="16"/>
              </w:rPr>
            </w:pPr>
            <w:r w:rsidRPr="008678EE">
              <w:rPr>
                <w:rFonts w:ascii="Bookman Old Style" w:hAnsi="Bookman Old Style" w:cs="Arial"/>
                <w:sz w:val="16"/>
                <w:szCs w:val="16"/>
              </w:rPr>
              <w:t>c. Padece una grave enfermedad que le impide declarar;</w:t>
            </w:r>
          </w:p>
          <w:p w:rsidR="0057244D" w:rsidRPr="008678EE" w:rsidRDefault="0057244D" w:rsidP="007D36A7">
            <w:pPr>
              <w:spacing w:before="3" w:line="240" w:lineRule="auto"/>
              <w:ind w:right="-76"/>
              <w:jc w:val="both"/>
              <w:rPr>
                <w:rFonts w:ascii="Bookman Old Style" w:hAnsi="Bookman Old Style" w:cs="Arial"/>
                <w:sz w:val="16"/>
                <w:szCs w:val="16"/>
              </w:rPr>
            </w:pPr>
            <w:r w:rsidRPr="008678EE">
              <w:rPr>
                <w:rFonts w:ascii="Bookman Old Style" w:hAnsi="Bookman Old Style" w:cs="Arial"/>
                <w:sz w:val="16"/>
                <w:szCs w:val="16"/>
              </w:rPr>
              <w:t>d. Ha fallecido.</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w w:val="92"/>
                <w:sz w:val="16"/>
                <w:szCs w:val="16"/>
              </w:rPr>
              <w:t>e</w:t>
            </w:r>
            <w:r w:rsidRPr="008678EE">
              <w:rPr>
                <w:rFonts w:ascii="Bookman Old Style" w:hAnsi="Bookman Old Style" w:cs="Arial"/>
                <w:w w:val="38"/>
                <w:sz w:val="16"/>
                <w:szCs w:val="16"/>
              </w:rPr>
              <w:t xml:space="preserve">. </w:t>
            </w:r>
            <w:r w:rsidRPr="008678EE">
              <w:rPr>
                <w:rFonts w:ascii="Bookman Old Style" w:hAnsi="Bookman Old Style" w:cs="Arial"/>
                <w:sz w:val="16"/>
                <w:szCs w:val="16"/>
              </w:rPr>
              <w:t>Es</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 xml:space="preserve">menor de </w:t>
            </w:r>
            <w:r w:rsidRPr="008678EE">
              <w:rPr>
                <w:rFonts w:ascii="Bookman Old Style" w:hAnsi="Bookman Old Style" w:cs="Arial"/>
                <w:w w:val="61"/>
                <w:sz w:val="16"/>
                <w:szCs w:val="16"/>
              </w:rPr>
              <w:t>1</w:t>
            </w:r>
            <w:r w:rsidRPr="008678EE">
              <w:rPr>
                <w:rFonts w:ascii="Bookman Old Style" w:hAnsi="Bookman Old Style" w:cs="Arial"/>
                <w:w w:val="104"/>
                <w:sz w:val="16"/>
                <w:szCs w:val="16"/>
              </w:rPr>
              <w:t xml:space="preserve">8 </w:t>
            </w:r>
            <w:r w:rsidRPr="008678EE">
              <w:rPr>
                <w:rFonts w:ascii="Bookman Old Style" w:hAnsi="Bookman Old Style" w:cs="Arial"/>
                <w:sz w:val="16"/>
                <w:szCs w:val="16"/>
              </w:rPr>
              <w:t>años y</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 xml:space="preserve">víctima de </w:t>
            </w:r>
            <w:r w:rsidRPr="008678EE">
              <w:rPr>
                <w:rFonts w:ascii="Bookman Old Style" w:hAnsi="Bookman Old Style" w:cs="Arial"/>
                <w:w w:val="77"/>
                <w:sz w:val="16"/>
                <w:szCs w:val="16"/>
              </w:rPr>
              <w:t>l</w:t>
            </w:r>
            <w:r w:rsidRPr="008678EE">
              <w:rPr>
                <w:rFonts w:ascii="Bookman Old Style" w:hAnsi="Bookman Old Style" w:cs="Arial"/>
                <w:w w:val="104"/>
                <w:sz w:val="16"/>
                <w:szCs w:val="16"/>
              </w:rPr>
              <w:t xml:space="preserve">os </w:t>
            </w:r>
            <w:r w:rsidRPr="008678EE">
              <w:rPr>
                <w:rFonts w:ascii="Bookman Old Style" w:hAnsi="Bookman Old Style" w:cs="Arial"/>
                <w:sz w:val="16"/>
                <w:szCs w:val="16"/>
              </w:rPr>
              <w:t>delitos contra la</w:t>
            </w:r>
            <w:r w:rsidRPr="008678EE">
              <w:rPr>
                <w:rFonts w:ascii="Bookman Old Style" w:hAnsi="Bookman Old Style" w:cs="Arial"/>
                <w:spacing w:val="56"/>
                <w:sz w:val="16"/>
                <w:szCs w:val="16"/>
              </w:rPr>
              <w:t xml:space="preserve"> </w:t>
            </w:r>
            <w:r w:rsidRPr="008678EE">
              <w:rPr>
                <w:rFonts w:ascii="Bookman Old Style" w:hAnsi="Bookman Old Style" w:cs="Arial"/>
                <w:w w:val="99"/>
                <w:sz w:val="16"/>
                <w:szCs w:val="16"/>
              </w:rPr>
              <w:t>lib</w:t>
            </w:r>
            <w:r w:rsidRPr="008678EE">
              <w:rPr>
                <w:rFonts w:ascii="Bookman Old Style" w:hAnsi="Bookman Old Style" w:cs="Arial"/>
                <w:w w:val="92"/>
                <w:sz w:val="16"/>
                <w:szCs w:val="16"/>
              </w:rPr>
              <w:t>e</w:t>
            </w:r>
            <w:r w:rsidRPr="008678EE">
              <w:rPr>
                <w:rFonts w:ascii="Bookman Old Style" w:hAnsi="Bookman Old Style" w:cs="Arial"/>
                <w:w w:val="113"/>
                <w:sz w:val="16"/>
                <w:szCs w:val="16"/>
              </w:rPr>
              <w:t>rtad</w:t>
            </w:r>
            <w:r w:rsidRPr="008678EE">
              <w:rPr>
                <w:rFonts w:ascii="Bookman Old Style" w:hAnsi="Bookman Old Style" w:cs="Arial"/>
                <w:w w:val="54"/>
                <w:sz w:val="16"/>
                <w:szCs w:val="16"/>
              </w:rPr>
              <w:t xml:space="preserve">, </w:t>
            </w:r>
            <w:r w:rsidRPr="008678EE">
              <w:rPr>
                <w:rFonts w:ascii="Bookman Old Style" w:hAnsi="Bookman Old Style" w:cs="Arial"/>
                <w:sz w:val="16"/>
                <w:szCs w:val="16"/>
              </w:rPr>
              <w:t xml:space="preserve">integridad </w:t>
            </w:r>
            <w:r w:rsidRPr="008678EE">
              <w:rPr>
                <w:rFonts w:ascii="Bookman Old Style" w:hAnsi="Bookman Old Style" w:cs="Arial"/>
                <w:w w:val="104"/>
                <w:sz w:val="16"/>
                <w:szCs w:val="16"/>
              </w:rPr>
              <w:t xml:space="preserve">y </w:t>
            </w:r>
            <w:r w:rsidRPr="008678EE">
              <w:rPr>
                <w:rFonts w:ascii="Bookman Old Style" w:hAnsi="Bookman Old Style" w:cs="Arial"/>
                <w:sz w:val="16"/>
                <w:szCs w:val="16"/>
              </w:rPr>
              <w:t>formación sexuales tipificados en</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el</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título IV</w:t>
            </w:r>
            <w:r w:rsidRPr="008678EE">
              <w:rPr>
                <w:rFonts w:ascii="Bookman Old Style" w:hAnsi="Bookman Old Style" w:cs="Arial"/>
                <w:spacing w:val="20"/>
                <w:sz w:val="16"/>
                <w:szCs w:val="16"/>
              </w:rPr>
              <w:t xml:space="preserve"> </w:t>
            </w:r>
            <w:r w:rsidRPr="008678EE">
              <w:rPr>
                <w:rFonts w:ascii="Bookman Old Style" w:hAnsi="Bookman Old Style" w:cs="Arial"/>
                <w:sz w:val="16"/>
                <w:szCs w:val="16"/>
              </w:rPr>
              <w:t>del</w:t>
            </w:r>
            <w:r w:rsidRPr="008678EE">
              <w:rPr>
                <w:rFonts w:ascii="Bookman Old Style" w:hAnsi="Bookman Old Style" w:cs="Arial"/>
                <w:spacing w:val="47"/>
                <w:sz w:val="16"/>
                <w:szCs w:val="16"/>
              </w:rPr>
              <w:t xml:space="preserve"> </w:t>
            </w:r>
            <w:r w:rsidRPr="008678EE">
              <w:rPr>
                <w:rFonts w:ascii="Bookman Old Style" w:hAnsi="Bookman Old Style" w:cs="Arial"/>
                <w:w w:val="81"/>
                <w:sz w:val="16"/>
                <w:szCs w:val="16"/>
              </w:rPr>
              <w:t>C</w:t>
            </w:r>
            <w:r w:rsidRPr="008678EE">
              <w:rPr>
                <w:rFonts w:ascii="Bookman Old Style" w:hAnsi="Bookman Old Style" w:cs="Arial"/>
                <w:w w:val="104"/>
                <w:sz w:val="16"/>
                <w:szCs w:val="16"/>
              </w:rPr>
              <w:t>ódigo</w:t>
            </w:r>
            <w:r w:rsidRPr="008678EE">
              <w:rPr>
                <w:rFonts w:ascii="Bookman Old Style" w:hAnsi="Bookman Old Style" w:cs="Arial"/>
                <w:spacing w:val="46"/>
                <w:w w:val="104"/>
                <w:sz w:val="16"/>
                <w:szCs w:val="16"/>
              </w:rPr>
              <w:t xml:space="preserve"> </w:t>
            </w:r>
            <w:r w:rsidRPr="008678EE">
              <w:rPr>
                <w:rFonts w:ascii="Bookman Old Style" w:hAnsi="Bookman Old Style" w:cs="Arial"/>
                <w:sz w:val="16"/>
                <w:szCs w:val="16"/>
              </w:rPr>
              <w:t>penal al</w:t>
            </w:r>
            <w:r w:rsidRPr="008678EE">
              <w:rPr>
                <w:rFonts w:ascii="Bookman Old Style" w:hAnsi="Bookman Old Style" w:cs="Arial"/>
                <w:spacing w:val="33"/>
                <w:sz w:val="16"/>
                <w:szCs w:val="16"/>
              </w:rPr>
              <w:t xml:space="preserve"> </w:t>
            </w:r>
            <w:r w:rsidRPr="008678EE">
              <w:rPr>
                <w:rFonts w:ascii="Bookman Old Style" w:hAnsi="Bookman Old Style" w:cs="Arial"/>
                <w:sz w:val="16"/>
                <w:szCs w:val="16"/>
              </w:rPr>
              <w:t>igual que en</w:t>
            </w:r>
            <w:r w:rsidRPr="008678EE">
              <w:rPr>
                <w:rFonts w:ascii="Bookman Old Style" w:hAnsi="Bookman Old Style" w:cs="Arial"/>
                <w:spacing w:val="43"/>
                <w:sz w:val="16"/>
                <w:szCs w:val="16"/>
              </w:rPr>
              <w:t xml:space="preserve"> </w:t>
            </w:r>
            <w:r w:rsidRPr="008678EE">
              <w:rPr>
                <w:rFonts w:ascii="Bookman Old Style" w:hAnsi="Bookman Old Style" w:cs="Arial"/>
                <w:w w:val="104"/>
                <w:sz w:val="16"/>
                <w:szCs w:val="16"/>
              </w:rPr>
              <w:t xml:space="preserve">los </w:t>
            </w:r>
            <w:r w:rsidRPr="008678EE">
              <w:rPr>
                <w:rFonts w:ascii="Bookman Old Style" w:hAnsi="Bookman Old Style" w:cs="Arial"/>
                <w:sz w:val="16"/>
                <w:szCs w:val="16"/>
              </w:rPr>
              <w:t>artículos 138,</w:t>
            </w:r>
            <w:r w:rsidRPr="008678EE">
              <w:rPr>
                <w:rFonts w:ascii="Bookman Old Style" w:hAnsi="Bookman Old Style" w:cs="Arial"/>
                <w:spacing w:val="15"/>
                <w:sz w:val="16"/>
                <w:szCs w:val="16"/>
              </w:rPr>
              <w:t xml:space="preserve"> </w:t>
            </w:r>
            <w:r w:rsidRPr="008678EE">
              <w:rPr>
                <w:rFonts w:ascii="Bookman Old Style" w:hAnsi="Bookman Old Style" w:cs="Arial"/>
                <w:w w:val="92"/>
                <w:sz w:val="16"/>
                <w:szCs w:val="16"/>
              </w:rPr>
              <w:t>139</w:t>
            </w:r>
            <w:r w:rsidRPr="008678EE">
              <w:rPr>
                <w:rFonts w:ascii="Bookman Old Style" w:hAnsi="Bookman Old Style" w:cs="Arial"/>
                <w:w w:val="54"/>
                <w:sz w:val="16"/>
                <w:szCs w:val="16"/>
              </w:rPr>
              <w:t>,</w:t>
            </w:r>
            <w:r w:rsidRPr="008678EE">
              <w:rPr>
                <w:rFonts w:ascii="Bookman Old Style" w:hAnsi="Bookman Old Style" w:cs="Arial"/>
                <w:sz w:val="16"/>
                <w:szCs w:val="16"/>
              </w:rPr>
              <w:t xml:space="preserve"> 141,</w:t>
            </w:r>
            <w:r w:rsidRPr="008678EE">
              <w:rPr>
                <w:rFonts w:ascii="Bookman Old Style" w:hAnsi="Bookman Old Style" w:cs="Arial"/>
                <w:spacing w:val="-24"/>
                <w:sz w:val="16"/>
                <w:szCs w:val="16"/>
              </w:rPr>
              <w:t xml:space="preserve"> </w:t>
            </w:r>
            <w:r w:rsidRPr="008678EE">
              <w:rPr>
                <w:rFonts w:ascii="Bookman Old Style" w:hAnsi="Bookman Old Style" w:cs="Arial"/>
                <w:w w:val="65"/>
                <w:sz w:val="16"/>
                <w:szCs w:val="16"/>
              </w:rPr>
              <w:t>1</w:t>
            </w:r>
            <w:r w:rsidRPr="008678EE">
              <w:rPr>
                <w:rFonts w:ascii="Bookman Old Style" w:hAnsi="Bookman Old Style" w:cs="Arial"/>
                <w:w w:val="104"/>
                <w:sz w:val="16"/>
                <w:szCs w:val="16"/>
              </w:rPr>
              <w:t>88A,</w:t>
            </w:r>
            <w:r w:rsidRPr="008678EE">
              <w:rPr>
                <w:rFonts w:ascii="Bookman Old Style" w:hAnsi="Bookman Old Style" w:cs="Arial"/>
                <w:sz w:val="16"/>
                <w:szCs w:val="16"/>
              </w:rPr>
              <w:t xml:space="preserve"> 188C,</w:t>
            </w:r>
            <w:r w:rsidRPr="008678EE">
              <w:rPr>
                <w:rFonts w:ascii="Bookman Old Style" w:hAnsi="Bookman Old Style" w:cs="Arial"/>
                <w:spacing w:val="21"/>
                <w:sz w:val="16"/>
                <w:szCs w:val="16"/>
              </w:rPr>
              <w:t xml:space="preserve"> </w:t>
            </w:r>
            <w:r w:rsidRPr="008678EE">
              <w:rPr>
                <w:rFonts w:ascii="Bookman Old Style" w:hAnsi="Bookman Old Style" w:cs="Arial"/>
                <w:sz w:val="16"/>
                <w:szCs w:val="16"/>
              </w:rPr>
              <w:t>188D</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del</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mismo</w:t>
            </w:r>
            <w:r w:rsidRPr="008678EE">
              <w:rPr>
                <w:rFonts w:ascii="Bookman Old Style" w:hAnsi="Bookman Old Style" w:cs="Arial"/>
                <w:spacing w:val="59"/>
                <w:sz w:val="16"/>
                <w:szCs w:val="16"/>
              </w:rPr>
              <w:t xml:space="preserve"> </w:t>
            </w:r>
            <w:r w:rsidRPr="008678EE">
              <w:rPr>
                <w:rFonts w:ascii="Bookman Old Style" w:hAnsi="Bookman Old Style" w:cs="Arial"/>
                <w:sz w:val="16"/>
                <w:szCs w:val="16"/>
              </w:rPr>
              <w:t>Código.</w:t>
            </w:r>
          </w:p>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sz w:val="16"/>
                <w:szCs w:val="16"/>
              </w:rPr>
              <w:t>f. Se encuentra en una situación de caso fortuito, fuerza mayor o indisponibilidad insuperable debidamente acreditada.</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sz w:val="16"/>
                <w:szCs w:val="16"/>
              </w:rPr>
              <w:t>También se aceptará la prueba de referencia cuando las declaraciones se</w:t>
            </w:r>
            <w:r w:rsidRPr="008678EE">
              <w:rPr>
                <w:rFonts w:ascii="Bookman Old Style" w:hAnsi="Bookman Old Style" w:cs="Arial"/>
                <w:spacing w:val="55"/>
                <w:sz w:val="16"/>
                <w:szCs w:val="16"/>
              </w:rPr>
              <w:t xml:space="preserve"> </w:t>
            </w:r>
            <w:r w:rsidRPr="008678EE">
              <w:rPr>
                <w:rFonts w:ascii="Bookman Old Style" w:hAnsi="Bookman Old Style" w:cs="Arial"/>
                <w:w w:val="104"/>
                <w:sz w:val="16"/>
                <w:szCs w:val="16"/>
              </w:rPr>
              <w:t>hall</w:t>
            </w:r>
            <w:r w:rsidRPr="008678EE">
              <w:rPr>
                <w:rFonts w:ascii="Bookman Old Style" w:hAnsi="Bookman Old Style" w:cs="Arial"/>
                <w:w w:val="87"/>
                <w:sz w:val="16"/>
                <w:szCs w:val="16"/>
              </w:rPr>
              <w:t>e</w:t>
            </w:r>
            <w:r w:rsidRPr="008678EE">
              <w:rPr>
                <w:rFonts w:ascii="Bookman Old Style" w:hAnsi="Bookman Old Style" w:cs="Arial"/>
                <w:w w:val="104"/>
                <w:sz w:val="16"/>
                <w:szCs w:val="16"/>
              </w:rPr>
              <w:t xml:space="preserve">n </w:t>
            </w:r>
            <w:r w:rsidRPr="008678EE">
              <w:rPr>
                <w:rFonts w:ascii="Bookman Old Style" w:hAnsi="Bookman Old Style" w:cs="Arial"/>
                <w:sz w:val="16"/>
                <w:szCs w:val="16"/>
              </w:rPr>
              <w:t>registradas en</w:t>
            </w:r>
            <w:r w:rsidRPr="008678EE">
              <w:rPr>
                <w:rFonts w:ascii="Bookman Old Style" w:hAnsi="Bookman Old Style" w:cs="Arial"/>
                <w:spacing w:val="23"/>
                <w:sz w:val="16"/>
                <w:szCs w:val="16"/>
              </w:rPr>
              <w:t xml:space="preserve"> </w:t>
            </w:r>
            <w:r w:rsidRPr="008678EE">
              <w:rPr>
                <w:rFonts w:ascii="Bookman Old Style" w:hAnsi="Bookman Old Style" w:cs="Arial"/>
                <w:sz w:val="16"/>
                <w:szCs w:val="16"/>
              </w:rPr>
              <w:t>escritos de</w:t>
            </w:r>
            <w:r w:rsidRPr="008678EE">
              <w:rPr>
                <w:rFonts w:ascii="Bookman Old Style" w:hAnsi="Bookman Old Style" w:cs="Arial"/>
                <w:spacing w:val="14"/>
                <w:sz w:val="16"/>
                <w:szCs w:val="16"/>
              </w:rPr>
              <w:t xml:space="preserve"> </w:t>
            </w:r>
            <w:r w:rsidRPr="008678EE">
              <w:rPr>
                <w:rFonts w:ascii="Bookman Old Style" w:hAnsi="Bookman Old Style" w:cs="Arial"/>
                <w:sz w:val="16"/>
                <w:szCs w:val="16"/>
              </w:rPr>
              <w:t>pasada memoria o</w:t>
            </w:r>
            <w:r w:rsidRPr="008678EE">
              <w:rPr>
                <w:rFonts w:ascii="Bookman Old Style" w:hAnsi="Bookman Old Style" w:cs="Arial"/>
                <w:spacing w:val="11"/>
                <w:sz w:val="16"/>
                <w:szCs w:val="16"/>
              </w:rPr>
              <w:t xml:space="preserve"> </w:t>
            </w:r>
            <w:r w:rsidRPr="008678EE">
              <w:rPr>
                <w:rFonts w:ascii="Bookman Old Style" w:hAnsi="Bookman Old Style" w:cs="Arial"/>
                <w:sz w:val="16"/>
                <w:szCs w:val="16"/>
              </w:rPr>
              <w:t>archivos</w:t>
            </w:r>
            <w:r w:rsidRPr="008678EE">
              <w:rPr>
                <w:rFonts w:ascii="Bookman Old Style" w:hAnsi="Bookman Old Style" w:cs="Arial"/>
                <w:spacing w:val="56"/>
                <w:sz w:val="16"/>
                <w:szCs w:val="16"/>
              </w:rPr>
              <w:t xml:space="preserve"> </w:t>
            </w:r>
            <w:r w:rsidRPr="008678EE">
              <w:rPr>
                <w:rFonts w:ascii="Bookman Old Style" w:hAnsi="Bookman Old Style" w:cs="Arial"/>
                <w:w w:val="107"/>
                <w:sz w:val="16"/>
                <w:szCs w:val="16"/>
              </w:rPr>
              <w:t>histó</w:t>
            </w:r>
            <w:r w:rsidRPr="008678EE">
              <w:rPr>
                <w:rFonts w:ascii="Bookman Old Style" w:hAnsi="Bookman Old Style" w:cs="Arial"/>
                <w:w w:val="99"/>
                <w:sz w:val="16"/>
                <w:szCs w:val="16"/>
              </w:rPr>
              <w:t>r</w:t>
            </w:r>
            <w:r w:rsidRPr="008678EE">
              <w:rPr>
                <w:rFonts w:ascii="Bookman Old Style" w:hAnsi="Bookman Old Style" w:cs="Arial"/>
                <w:w w:val="98"/>
                <w:sz w:val="16"/>
                <w:szCs w:val="16"/>
              </w:rPr>
              <w:t>icos</w:t>
            </w:r>
            <w:r w:rsidRPr="008678EE">
              <w:rPr>
                <w:rFonts w:ascii="Bookman Old Style" w:hAnsi="Bookman Old Style" w:cs="Arial"/>
                <w:w w:val="38"/>
                <w:sz w:val="16"/>
                <w:szCs w:val="16"/>
              </w:rPr>
              <w:t>.</w:t>
            </w:r>
            <w:r w:rsidRPr="008678EE">
              <w:rPr>
                <w:rFonts w:ascii="Bookman Old Style" w:hAnsi="Bookman Old Style" w:cs="Arial"/>
                <w:w w:val="76"/>
                <w:sz w:val="16"/>
                <w:szCs w:val="16"/>
              </w:rPr>
              <w:t>"</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numeración ahora es el a</w:t>
            </w:r>
            <w:r w:rsidR="00497FFB">
              <w:rPr>
                <w:rFonts w:ascii="Bookman Old Style" w:hAnsi="Bookman Old Style" w:cs="Arial"/>
                <w:sz w:val="16"/>
                <w:szCs w:val="16"/>
              </w:rPr>
              <w:t>rtículo 147</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b/>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212465">
            <w:pPr>
              <w:spacing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La modificación crea una nueva causal de admisión de prueba de referencia en este caso cuando el declarante se encuentra en una situación de caso fortuito, fuerza mayor o indisponibilidad insuperable debidamente acreditada.</w:t>
            </w:r>
          </w:p>
          <w:p w:rsidR="0057244D" w:rsidRPr="008678EE" w:rsidRDefault="0057244D" w:rsidP="00212465">
            <w:pPr>
              <w:spacing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ARTÍCULO</w:t>
            </w:r>
            <w:r w:rsidRPr="008678EE">
              <w:rPr>
                <w:rFonts w:ascii="Bookman Old Style" w:hAnsi="Bookman Old Style" w:cs="Arial"/>
                <w:b/>
                <w:spacing w:val="56"/>
                <w:w w:val="109"/>
                <w:sz w:val="16"/>
                <w:szCs w:val="16"/>
              </w:rPr>
              <w:t xml:space="preserve"> </w:t>
            </w:r>
            <w:r w:rsidRPr="008678EE">
              <w:rPr>
                <w:rFonts w:ascii="Bookman Old Style" w:hAnsi="Bookman Old Style" w:cs="Arial"/>
                <w:b/>
                <w:sz w:val="16"/>
                <w:szCs w:val="16"/>
              </w:rPr>
              <w:t>141.</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4"/>
                <w:sz w:val="16"/>
                <w:szCs w:val="16"/>
              </w:rPr>
              <w:t xml:space="preserve"> </w:t>
            </w:r>
            <w:r w:rsidRPr="008678EE">
              <w:rPr>
                <w:rFonts w:ascii="Bookman Old Style" w:hAnsi="Bookman Old Style" w:cs="Arial"/>
                <w:sz w:val="16"/>
                <w:szCs w:val="16"/>
              </w:rPr>
              <w:t>906</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2004 tendrá una</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nueva</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parte</w:t>
            </w:r>
            <w:r w:rsidRPr="008678EE">
              <w:rPr>
                <w:rFonts w:ascii="Bookman Old Style" w:hAnsi="Bookman Old Style" w:cs="Arial"/>
                <w:spacing w:val="52"/>
                <w:sz w:val="16"/>
                <w:szCs w:val="16"/>
              </w:rPr>
              <w:t xml:space="preserve"> </w:t>
            </w:r>
            <w:r w:rsidRPr="008678EE">
              <w:rPr>
                <w:rFonts w:ascii="Bookman Old Style" w:hAnsi="Bookman Old Style" w:cs="Arial"/>
                <w:sz w:val="16"/>
                <w:szCs w:val="16"/>
              </w:rPr>
              <w:t>VII</w:t>
            </w:r>
            <w:r w:rsidRPr="008678EE">
              <w:rPr>
                <w:rFonts w:ascii="Bookman Old Style" w:hAnsi="Bookman Old Style" w:cs="Arial"/>
                <w:spacing w:val="16"/>
                <w:sz w:val="16"/>
                <w:szCs w:val="16"/>
              </w:rPr>
              <w:t xml:space="preserve"> </w:t>
            </w:r>
            <w:r w:rsidRPr="008678EE">
              <w:rPr>
                <w:rFonts w:ascii="Bookman Old Style" w:hAnsi="Bookman Old Style" w:cs="Arial"/>
                <w:sz w:val="16"/>
                <w:szCs w:val="16"/>
              </w:rPr>
              <w:t>del</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Capítulo</w:t>
            </w:r>
            <w:r w:rsidRPr="008678EE">
              <w:rPr>
                <w:rFonts w:ascii="Bookman Old Style" w:hAnsi="Bookman Old Style" w:cs="Arial"/>
                <w:spacing w:val="56"/>
                <w:sz w:val="16"/>
                <w:szCs w:val="16"/>
              </w:rPr>
              <w:t xml:space="preserve"> </w:t>
            </w:r>
            <w:r w:rsidRPr="008678EE">
              <w:rPr>
                <w:rFonts w:ascii="Bookman Old Style" w:hAnsi="Bookman Old Style" w:cs="Arial"/>
                <w:w w:val="105"/>
                <w:sz w:val="16"/>
                <w:szCs w:val="16"/>
              </w:rPr>
              <w:t>III</w:t>
            </w:r>
            <w:r w:rsidRPr="008678EE">
              <w:rPr>
                <w:rFonts w:ascii="Bookman Old Style" w:hAnsi="Bookman Old Style" w:cs="Arial"/>
                <w:w w:val="61"/>
                <w:sz w:val="16"/>
                <w:szCs w:val="16"/>
              </w:rPr>
              <w:t xml:space="preserve">, </w:t>
            </w:r>
            <w:r w:rsidRPr="008678EE">
              <w:rPr>
                <w:rFonts w:ascii="Bookman Old Style" w:hAnsi="Bookman Old Style" w:cs="Arial"/>
                <w:sz w:val="16"/>
                <w:szCs w:val="16"/>
              </w:rPr>
              <w:t>Título</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IV,</w:t>
            </w:r>
            <w:r w:rsidRPr="008678EE">
              <w:rPr>
                <w:rFonts w:ascii="Bookman Old Style" w:hAnsi="Bookman Old Style" w:cs="Arial"/>
                <w:spacing w:val="-1"/>
                <w:sz w:val="16"/>
                <w:szCs w:val="16"/>
              </w:rPr>
              <w:t xml:space="preserve"> </w:t>
            </w:r>
            <w:r w:rsidRPr="008678EE">
              <w:rPr>
                <w:rFonts w:ascii="Bookman Old Style" w:hAnsi="Bookman Old Style" w:cs="Arial"/>
                <w:sz w:val="16"/>
                <w:szCs w:val="16"/>
              </w:rPr>
              <w:t>Libro</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III,</w:t>
            </w:r>
            <w:r w:rsidRPr="008678EE">
              <w:rPr>
                <w:rFonts w:ascii="Bookman Old Style" w:hAnsi="Bookman Old Style" w:cs="Arial"/>
                <w:spacing w:val="40"/>
                <w:sz w:val="16"/>
                <w:szCs w:val="16"/>
              </w:rPr>
              <w:t xml:space="preserve"> </w:t>
            </w:r>
            <w:r w:rsidRPr="008678EE">
              <w:rPr>
                <w:rFonts w:ascii="Bookman Old Style" w:hAnsi="Bookman Old Style" w:cs="Arial"/>
                <w:w w:val="104"/>
                <w:sz w:val="16"/>
                <w:szCs w:val="16"/>
              </w:rPr>
              <w:t>así:</w:t>
            </w:r>
          </w:p>
          <w:p w:rsidR="0057244D" w:rsidRPr="008678EE" w:rsidRDefault="0057244D" w:rsidP="007D36A7">
            <w:pPr>
              <w:spacing w:after="0" w:line="240" w:lineRule="auto"/>
              <w:ind w:right="-76"/>
              <w:jc w:val="both"/>
              <w:rPr>
                <w:rFonts w:ascii="Bookman Old Style" w:hAnsi="Bookman Old Style" w:cs="Arial"/>
                <w:b/>
                <w:w w:val="112"/>
                <w:sz w:val="16"/>
                <w:szCs w:val="16"/>
              </w:rPr>
            </w:pPr>
            <w:r w:rsidRPr="008678EE">
              <w:rPr>
                <w:rFonts w:ascii="Bookman Old Style" w:hAnsi="Bookman Old Style" w:cs="Arial"/>
                <w:b/>
                <w:w w:val="115"/>
                <w:sz w:val="16"/>
                <w:szCs w:val="16"/>
              </w:rPr>
              <w:t>"PARTE</w:t>
            </w:r>
            <w:r w:rsidRPr="008678EE">
              <w:rPr>
                <w:rFonts w:ascii="Bookman Old Style" w:hAnsi="Bookman Old Style" w:cs="Arial"/>
                <w:b/>
                <w:spacing w:val="-17"/>
                <w:w w:val="115"/>
                <w:sz w:val="16"/>
                <w:szCs w:val="16"/>
              </w:rPr>
              <w:t xml:space="preserve"> </w:t>
            </w:r>
            <w:r w:rsidRPr="008678EE">
              <w:rPr>
                <w:rFonts w:ascii="Bookman Old Style" w:hAnsi="Bookman Old Style" w:cs="Arial"/>
                <w:b/>
                <w:sz w:val="16"/>
                <w:szCs w:val="16"/>
              </w:rPr>
              <w:t xml:space="preserve">VII. </w:t>
            </w:r>
            <w:r w:rsidRPr="008678EE">
              <w:rPr>
                <w:rFonts w:ascii="Bookman Old Style" w:hAnsi="Bookman Old Style" w:cs="Arial"/>
                <w:b/>
                <w:w w:val="109"/>
                <w:sz w:val="16"/>
                <w:szCs w:val="16"/>
              </w:rPr>
              <w:t>REGLAS RELATIVAS</w:t>
            </w:r>
            <w:r w:rsidRPr="008678EE">
              <w:rPr>
                <w:rFonts w:ascii="Bookman Old Style" w:hAnsi="Bookman Old Style" w:cs="Arial"/>
                <w:b/>
                <w:i/>
                <w:sz w:val="16"/>
                <w:szCs w:val="16"/>
              </w:rPr>
              <w:t xml:space="preserve"> </w:t>
            </w:r>
            <w:r w:rsidRPr="008678EE">
              <w:rPr>
                <w:rFonts w:ascii="Bookman Old Style" w:hAnsi="Bookman Old Style" w:cs="Arial"/>
                <w:b/>
                <w:sz w:val="16"/>
                <w:szCs w:val="16"/>
              </w:rPr>
              <w:t>A</w:t>
            </w:r>
            <w:r w:rsidRPr="008678EE">
              <w:rPr>
                <w:rFonts w:ascii="Bookman Old Style" w:hAnsi="Bookman Old Style" w:cs="Arial"/>
                <w:b/>
                <w:spacing w:val="25"/>
                <w:sz w:val="16"/>
                <w:szCs w:val="16"/>
              </w:rPr>
              <w:t xml:space="preserve"> </w:t>
            </w:r>
            <w:r w:rsidRPr="008678EE">
              <w:rPr>
                <w:rFonts w:ascii="Bookman Old Style" w:hAnsi="Bookman Old Style" w:cs="Arial"/>
                <w:b/>
                <w:sz w:val="16"/>
                <w:szCs w:val="16"/>
              </w:rPr>
              <w:t xml:space="preserve">LA </w:t>
            </w:r>
            <w:r w:rsidRPr="008678EE">
              <w:rPr>
                <w:rFonts w:ascii="Bookman Old Style" w:hAnsi="Bookman Old Style" w:cs="Arial"/>
                <w:b/>
                <w:w w:val="113"/>
                <w:sz w:val="16"/>
                <w:szCs w:val="16"/>
              </w:rPr>
              <w:t>PRUEBA</w:t>
            </w:r>
            <w:r w:rsidRPr="008678EE">
              <w:rPr>
                <w:rFonts w:ascii="Bookman Old Style" w:hAnsi="Bookman Old Style" w:cs="Arial"/>
                <w:b/>
                <w:spacing w:val="10"/>
                <w:w w:val="113"/>
                <w:sz w:val="16"/>
                <w:szCs w:val="16"/>
              </w:rPr>
              <w:t xml:space="preserve"> </w:t>
            </w:r>
            <w:r w:rsidRPr="008678EE">
              <w:rPr>
                <w:rFonts w:ascii="Bookman Old Style" w:hAnsi="Bookman Old Style" w:cs="Arial"/>
                <w:b/>
                <w:w w:val="113"/>
                <w:sz w:val="16"/>
                <w:szCs w:val="16"/>
              </w:rPr>
              <w:t>DE</w:t>
            </w:r>
            <w:r w:rsidRPr="008678EE">
              <w:rPr>
                <w:rFonts w:ascii="Bookman Old Style" w:hAnsi="Bookman Old Style" w:cs="Arial"/>
                <w:b/>
                <w:spacing w:val="-5"/>
                <w:w w:val="113"/>
                <w:sz w:val="16"/>
                <w:szCs w:val="16"/>
              </w:rPr>
              <w:t xml:space="preserve"> </w:t>
            </w:r>
            <w:r w:rsidRPr="008678EE">
              <w:rPr>
                <w:rFonts w:ascii="Bookman Old Style" w:hAnsi="Bookman Old Style" w:cs="Arial"/>
                <w:b/>
                <w:w w:val="111"/>
                <w:sz w:val="16"/>
                <w:szCs w:val="16"/>
              </w:rPr>
              <w:t>CONTE</w:t>
            </w:r>
            <w:r w:rsidRPr="008678EE">
              <w:rPr>
                <w:rFonts w:ascii="Bookman Old Style" w:hAnsi="Bookman Old Style" w:cs="Arial"/>
                <w:b/>
                <w:w w:val="109"/>
                <w:sz w:val="16"/>
                <w:szCs w:val="16"/>
              </w:rPr>
              <w:t>XT</w:t>
            </w:r>
            <w:r w:rsidRPr="008678EE">
              <w:rPr>
                <w:rFonts w:ascii="Bookman Old Style" w:hAnsi="Bookman Old Style" w:cs="Arial"/>
                <w:b/>
                <w:w w:val="102"/>
                <w:sz w:val="16"/>
                <w:szCs w:val="16"/>
              </w:rPr>
              <w:t>O</w:t>
            </w:r>
            <w:r w:rsidRPr="008678EE">
              <w:rPr>
                <w:rFonts w:ascii="Bookman Old Style" w:hAnsi="Bookman Old Style" w:cs="Arial"/>
                <w:b/>
                <w:w w:val="112"/>
                <w:sz w:val="16"/>
                <w:szCs w:val="16"/>
              </w:rPr>
              <w:t>"</w:t>
            </w:r>
          </w:p>
          <w:p w:rsidR="0057244D" w:rsidRPr="008678EE" w:rsidRDefault="0057244D" w:rsidP="007D36A7">
            <w:pPr>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148</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84"/>
              <w:jc w:val="both"/>
              <w:rPr>
                <w:rFonts w:ascii="Bookman Old Style" w:hAnsi="Bookman Old Style" w:cs="Arial"/>
                <w:sz w:val="16"/>
                <w:szCs w:val="16"/>
              </w:rPr>
            </w:pPr>
            <w:r w:rsidRPr="008678EE">
              <w:rPr>
                <w:rFonts w:ascii="Bookman Old Style" w:eastAsia="MS Mincho" w:hAnsi="Bookman Old Style" w:cs="Arial"/>
                <w:sz w:val="16"/>
                <w:szCs w:val="16"/>
              </w:rPr>
              <w:t xml:space="preserve">La modificación pretende </w:t>
            </w:r>
            <w:r w:rsidRPr="008678EE">
              <w:rPr>
                <w:rFonts w:ascii="Bookman Old Style" w:hAnsi="Bookman Old Style" w:cs="Arial"/>
                <w:sz w:val="16"/>
                <w:szCs w:val="16"/>
              </w:rPr>
              <w:t xml:space="preserve">implementar un modelo de investigación que se nutre de un conjunto de técnicas y metodologías encaminadas a esclarecer cómo se llevó a cabo un delito en concreto, para luego pasar a categorizar y agrupar un conjunto de estos en función de variables como la calidad de la víctima, del victimario, el tiempo, el lugar de la comisión del crimen, el </w:t>
            </w:r>
            <w:r w:rsidRPr="008678EE">
              <w:rPr>
                <w:rFonts w:ascii="Bookman Old Style" w:hAnsi="Bookman Old Style" w:cs="Arial"/>
                <w:i/>
                <w:sz w:val="16"/>
                <w:szCs w:val="16"/>
              </w:rPr>
              <w:t>modus operandi</w:t>
            </w:r>
            <w:r w:rsidRPr="008678EE">
              <w:rPr>
                <w:rFonts w:ascii="Bookman Old Style" w:hAnsi="Bookman Old Style" w:cs="Arial"/>
                <w:sz w:val="16"/>
                <w:szCs w:val="16"/>
              </w:rPr>
              <w:t xml:space="preserve">, </w:t>
            </w:r>
            <w:r w:rsidRPr="008678EE">
              <w:rPr>
                <w:rFonts w:ascii="Bookman Old Style" w:hAnsi="Bookman Old Style" w:cs="Arial"/>
                <w:sz w:val="16"/>
                <w:szCs w:val="16"/>
              </w:rPr>
              <w:lastRenderedPageBreak/>
              <w:t xml:space="preserve">entre otros. Lo anterior con el propósito de (i) asociar dichos elementos bajo una misma línea investigativa, (ii) identificar patrones, prácticas, tendencias o fenómenos criminales y (iii) contribuir a la identificación de organizaciones o redes criminales. </w:t>
            </w:r>
          </w:p>
          <w:p w:rsidR="0057244D" w:rsidRPr="008678EE" w:rsidRDefault="0057244D" w:rsidP="007D36A7">
            <w:pPr>
              <w:spacing w:line="240" w:lineRule="auto"/>
              <w:ind w:right="84"/>
              <w:jc w:val="both"/>
              <w:rPr>
                <w:rFonts w:ascii="Bookman Old Style" w:hAnsi="Bookman Old Style" w:cs="Arial"/>
                <w:sz w:val="16"/>
                <w:szCs w:val="16"/>
              </w:rPr>
            </w:pPr>
            <w:r w:rsidRPr="008678EE">
              <w:rPr>
                <w:rFonts w:ascii="Bookman Old Style" w:hAnsi="Bookman Old Style" w:cs="Arial"/>
                <w:sz w:val="16"/>
                <w:szCs w:val="16"/>
              </w:rPr>
              <w:t>La más importante de este nuevo modelo de persecución penal inteligente es la investigación en contexto, que busca determinar los aspectos esenciales de orden geográfico, político, económico, histórico, cultural y social donde se han perpetrado conductas punibles en el marco de un fenómeno delincuencial.</w:t>
            </w:r>
          </w:p>
          <w:p w:rsidR="0057244D" w:rsidRPr="008678EE" w:rsidRDefault="0057244D" w:rsidP="007D36A7">
            <w:pPr>
              <w:pStyle w:val="Sombreadomediano1-nfasis11"/>
              <w:jc w:val="both"/>
              <w:rPr>
                <w:rFonts w:ascii="Bookman Old Style" w:hAnsi="Bookman Old Style" w:cs="Arial"/>
                <w:sz w:val="16"/>
                <w:szCs w:val="16"/>
              </w:rPr>
            </w:pPr>
            <w:r w:rsidRPr="008678EE">
              <w:rPr>
                <w:rFonts w:ascii="Bookman Old Style" w:hAnsi="Bookman Old Style" w:cs="Arial"/>
                <w:sz w:val="16"/>
                <w:szCs w:val="16"/>
              </w:rPr>
              <w:t>Este nuevo modelo de investigación se caracteriza por la (i) asociación de casos mediante la detección de patrones criminales; (ii) la delimitación de situaciones; (iii) la construcción de contextos que permitan comprender la estructura y el funcionamiento de organizaciones o redes criminales; (iv) aplicar modelos de doble imputación propios del derecho penal internacional; (v) emplear las nuevas metodologías de los países anglosajones para comprender y prevenir la comisión de delitos; (vi) permitir que la investigación criminal se lleve a cabo con el acompañamiento de las metodologías de las ciencias sociales (v. gr., historia, ciencia política, geografía, antropología, sociología, etc.), e incluso las ciencias exactas (empleo de logaritmos para detectar delitos cometidos de forma sistemática); (vii) racionalizar el uso de los recursos técnicos y humanos con los que cuenta el órgano investigador; (viii) combatir de forma más efectiva a la delincuencia organizada que afecta diariamente a los ciudadanos, así como toda suerte de modalidades del llamado “crimen organizado”</w:t>
            </w:r>
            <w:r w:rsidRPr="008678EE">
              <w:rPr>
                <w:rFonts w:ascii="Bookman Old Style" w:hAnsi="Bookman Old Style" w:cs="Arial"/>
                <w:i/>
                <w:sz w:val="16"/>
                <w:szCs w:val="16"/>
              </w:rPr>
              <w:t>;</w:t>
            </w:r>
            <w:r w:rsidRPr="008678EE">
              <w:rPr>
                <w:rFonts w:ascii="Bookman Old Style" w:hAnsi="Bookman Old Style" w:cs="Arial"/>
                <w:sz w:val="16"/>
                <w:szCs w:val="16"/>
              </w:rPr>
              <w:t xml:space="preserve"> (ix) ayudar a la reconstrucción de la memoria histórica del país; además (xi) conduce a fortalecer la investigación criminal en Colombia, lo cual  los compromisos </w:t>
            </w:r>
            <w:r w:rsidRPr="008678EE">
              <w:rPr>
                <w:rFonts w:ascii="Bookman Old Style" w:hAnsi="Bookman Old Style" w:cs="Arial"/>
                <w:sz w:val="16"/>
                <w:szCs w:val="16"/>
              </w:rPr>
              <w:lastRenderedPageBreak/>
              <w:t>internacionales asumidos por el país en materia de lucha contra la impunidad.</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hAnsi="Bookman Old Style" w:cs="Arial"/>
                <w:w w:val="104"/>
                <w:sz w:val="16"/>
                <w:szCs w:val="16"/>
              </w:rPr>
            </w:pPr>
            <w:r w:rsidRPr="008678EE">
              <w:rPr>
                <w:rFonts w:ascii="Bookman Old Style" w:hAnsi="Bookman Old Style" w:cs="Arial"/>
                <w:b/>
                <w:w w:val="109"/>
                <w:sz w:val="16"/>
                <w:szCs w:val="16"/>
              </w:rPr>
              <w:lastRenderedPageBreak/>
              <w:t>ARTÍCULO</w:t>
            </w:r>
            <w:r w:rsidRPr="008678EE">
              <w:rPr>
                <w:rFonts w:ascii="Bookman Old Style" w:hAnsi="Bookman Old Style" w:cs="Arial"/>
                <w:b/>
                <w:spacing w:val="51"/>
                <w:w w:val="109"/>
                <w:sz w:val="16"/>
                <w:szCs w:val="16"/>
              </w:rPr>
              <w:t xml:space="preserve"> </w:t>
            </w:r>
            <w:r w:rsidRPr="008678EE">
              <w:rPr>
                <w:rFonts w:ascii="Bookman Old Style" w:hAnsi="Bookman Old Style" w:cs="Arial"/>
                <w:b/>
                <w:sz w:val="16"/>
                <w:szCs w:val="16"/>
              </w:rPr>
              <w:t>142.</w:t>
            </w:r>
            <w:r w:rsidRPr="008678EE">
              <w:rPr>
                <w:rFonts w:ascii="Bookman Old Style" w:hAnsi="Bookman Old Style" w:cs="Arial"/>
                <w:sz w:val="16"/>
                <w:szCs w:val="16"/>
              </w:rPr>
              <w:t xml:space="preserve"> La</w:t>
            </w:r>
            <w:r w:rsidRPr="008678EE">
              <w:rPr>
                <w:rFonts w:ascii="Bookman Old Style" w:hAnsi="Bookman Old Style" w:cs="Arial"/>
                <w:spacing w:val="1"/>
                <w:sz w:val="16"/>
                <w:szCs w:val="16"/>
              </w:rPr>
              <w:t xml:space="preserve"> </w:t>
            </w:r>
            <w:r w:rsidRPr="008678EE">
              <w:rPr>
                <w:rFonts w:ascii="Bookman Old Style" w:hAnsi="Bookman Old Style" w:cs="Arial"/>
                <w:sz w:val="16"/>
                <w:szCs w:val="16"/>
              </w:rPr>
              <w:t>Ley 906</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2004 tendrá un</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nuevo</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artículo 441A,</w:t>
            </w:r>
            <w:r w:rsidRPr="008678EE">
              <w:rPr>
                <w:rFonts w:ascii="Bookman Old Style" w:hAnsi="Bookman Old Style" w:cs="Arial"/>
                <w:spacing w:val="-1"/>
                <w:sz w:val="16"/>
                <w:szCs w:val="16"/>
              </w:rPr>
              <w:t xml:space="preserve"> </w:t>
            </w:r>
            <w:r w:rsidRPr="008678EE">
              <w:rPr>
                <w:rFonts w:ascii="Bookman Old Style" w:hAnsi="Bookman Old Style" w:cs="Arial"/>
                <w:w w:val="104"/>
                <w:sz w:val="16"/>
                <w:szCs w:val="16"/>
              </w:rPr>
              <w:t>así:</w:t>
            </w:r>
          </w:p>
          <w:p w:rsidR="0057244D" w:rsidRPr="008678EE" w:rsidRDefault="0057244D" w:rsidP="007D36A7">
            <w:pPr>
              <w:spacing w:after="0" w:line="240" w:lineRule="auto"/>
              <w:ind w:right="-76"/>
              <w:jc w:val="both"/>
              <w:rPr>
                <w:rFonts w:ascii="Bookman Old Style" w:hAnsi="Bookman Old Style" w:cs="Arial"/>
                <w:sz w:val="16"/>
                <w:szCs w:val="16"/>
              </w:rPr>
            </w:pP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"Artículo 441A. Prueba de contexto. Se entiende por prueba de contexto el resultado del análisis obtenido mediante la investigación de que trata el inciso 2 del artículo 207A. La prueba de contexto constituye un medio de conocimiento autónomo."</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numer</w:t>
            </w:r>
            <w:r w:rsidR="00497FFB">
              <w:rPr>
                <w:rFonts w:ascii="Bookman Old Style" w:hAnsi="Bookman Old Style" w:cs="Arial"/>
                <w:sz w:val="16"/>
                <w:szCs w:val="16"/>
              </w:rPr>
              <w:t>ación ahora es el artículo 149</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b/>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212465">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instituye la posibilidad de acudir a las metodologías de las diferentes ciencias del conocimiento para entender o identificar los aspectos esenciales de orden geográfico, político, económico, histórico, cultural y social, en el cual se han perpetrado conductas punibles. Ello  con el fin de   realizar una asociación de los casos, reconstruir patrones de macrocriminalidad, edificar situaciones en las cuales exista coincidencia de prácticas delincuenciales o identificar temáticas para la investigación penal.</w:t>
            </w:r>
          </w:p>
          <w:p w:rsidR="0057244D" w:rsidRPr="008678EE" w:rsidRDefault="0057244D" w:rsidP="00212465">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212465">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Lo anterior, permitirá efectuar una “persecución penal inteligente”, para (i) asociar dichos elementos bajo una misma línea investigativa, (ii) identificar patrones, prácticas, tendencias o fenómenos criminales y (iii) contribuir a la identificación de organizaciones o redes criminales.</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w w:val="104"/>
                <w:position w:val="-1"/>
                <w:sz w:val="16"/>
                <w:szCs w:val="16"/>
              </w:rPr>
            </w:pPr>
            <w:r w:rsidRPr="008678EE">
              <w:rPr>
                <w:rFonts w:ascii="Bookman Old Style" w:hAnsi="Bookman Old Style" w:cs="Arial"/>
                <w:b/>
                <w:w w:val="109"/>
                <w:position w:val="-1"/>
                <w:sz w:val="16"/>
                <w:szCs w:val="16"/>
              </w:rPr>
              <w:t>ARTÍCULO</w:t>
            </w:r>
            <w:r w:rsidRPr="008678EE">
              <w:rPr>
                <w:rFonts w:ascii="Bookman Old Style" w:hAnsi="Bookman Old Style" w:cs="Arial"/>
                <w:b/>
                <w:spacing w:val="56"/>
                <w:w w:val="109"/>
                <w:position w:val="-1"/>
                <w:sz w:val="16"/>
                <w:szCs w:val="16"/>
              </w:rPr>
              <w:t xml:space="preserve"> </w:t>
            </w:r>
            <w:r w:rsidRPr="008678EE">
              <w:rPr>
                <w:rFonts w:ascii="Bookman Old Style" w:hAnsi="Bookman Old Style" w:cs="Arial"/>
                <w:b/>
                <w:position w:val="-1"/>
                <w:sz w:val="16"/>
                <w:szCs w:val="16"/>
              </w:rPr>
              <w:t>143.</w:t>
            </w:r>
            <w:r w:rsidRPr="008678EE">
              <w:rPr>
                <w:rFonts w:ascii="Bookman Old Style" w:hAnsi="Bookman Old Style" w:cs="Arial"/>
                <w:position w:val="-1"/>
                <w:sz w:val="16"/>
                <w:szCs w:val="16"/>
              </w:rPr>
              <w:t xml:space="preserve"> La</w:t>
            </w:r>
            <w:r w:rsidRPr="008678EE">
              <w:rPr>
                <w:rFonts w:ascii="Bookman Old Style" w:hAnsi="Bookman Old Style" w:cs="Arial"/>
                <w:spacing w:val="6"/>
                <w:position w:val="-1"/>
                <w:sz w:val="16"/>
                <w:szCs w:val="16"/>
              </w:rPr>
              <w:t xml:space="preserve"> </w:t>
            </w:r>
            <w:r w:rsidRPr="008678EE">
              <w:rPr>
                <w:rFonts w:ascii="Bookman Old Style" w:hAnsi="Bookman Old Style" w:cs="Arial"/>
                <w:position w:val="-1"/>
                <w:sz w:val="16"/>
                <w:szCs w:val="16"/>
              </w:rPr>
              <w:t>Ley</w:t>
            </w:r>
            <w:r w:rsidRPr="008678EE">
              <w:rPr>
                <w:rFonts w:ascii="Bookman Old Style" w:hAnsi="Bookman Old Style" w:cs="Arial"/>
                <w:spacing w:val="-4"/>
                <w:position w:val="-1"/>
                <w:sz w:val="16"/>
                <w:szCs w:val="16"/>
              </w:rPr>
              <w:t xml:space="preserve"> </w:t>
            </w:r>
            <w:r w:rsidRPr="008678EE">
              <w:rPr>
                <w:rFonts w:ascii="Bookman Old Style" w:hAnsi="Bookman Old Style" w:cs="Arial"/>
                <w:position w:val="-1"/>
                <w:sz w:val="16"/>
                <w:szCs w:val="16"/>
              </w:rPr>
              <w:t>906</w:t>
            </w:r>
            <w:r w:rsidRPr="008678EE">
              <w:rPr>
                <w:rFonts w:ascii="Bookman Old Style" w:hAnsi="Bookman Old Style" w:cs="Arial"/>
                <w:spacing w:val="51"/>
                <w:position w:val="-1"/>
                <w:sz w:val="16"/>
                <w:szCs w:val="16"/>
              </w:rPr>
              <w:t xml:space="preserve"> </w:t>
            </w:r>
            <w:r w:rsidRPr="008678EE">
              <w:rPr>
                <w:rFonts w:ascii="Bookman Old Style" w:hAnsi="Bookman Old Style" w:cs="Arial"/>
                <w:position w:val="-1"/>
                <w:sz w:val="16"/>
                <w:szCs w:val="16"/>
              </w:rPr>
              <w:t>de</w:t>
            </w:r>
            <w:r w:rsidRPr="008678EE">
              <w:rPr>
                <w:rFonts w:ascii="Bookman Old Style" w:hAnsi="Bookman Old Style" w:cs="Arial"/>
                <w:spacing w:val="23"/>
                <w:position w:val="-1"/>
                <w:sz w:val="16"/>
                <w:szCs w:val="16"/>
              </w:rPr>
              <w:t xml:space="preserve"> </w:t>
            </w:r>
            <w:r w:rsidRPr="008678EE">
              <w:rPr>
                <w:rFonts w:ascii="Bookman Old Style" w:hAnsi="Bookman Old Style" w:cs="Arial"/>
                <w:position w:val="-1"/>
                <w:sz w:val="16"/>
                <w:szCs w:val="16"/>
              </w:rPr>
              <w:t>2004 tendrá un</w:t>
            </w:r>
            <w:r w:rsidRPr="008678EE">
              <w:rPr>
                <w:rFonts w:ascii="Bookman Old Style" w:hAnsi="Bookman Old Style" w:cs="Arial"/>
                <w:spacing w:val="39"/>
                <w:position w:val="-1"/>
                <w:sz w:val="16"/>
                <w:szCs w:val="16"/>
              </w:rPr>
              <w:t xml:space="preserve"> </w:t>
            </w:r>
            <w:r w:rsidRPr="008678EE">
              <w:rPr>
                <w:rFonts w:ascii="Bookman Old Style" w:hAnsi="Bookman Old Style" w:cs="Arial"/>
                <w:position w:val="-1"/>
                <w:sz w:val="16"/>
                <w:szCs w:val="16"/>
              </w:rPr>
              <w:t>nuevo</w:t>
            </w:r>
            <w:r w:rsidRPr="008678EE">
              <w:rPr>
                <w:rFonts w:ascii="Bookman Old Style" w:hAnsi="Bookman Old Style" w:cs="Arial"/>
                <w:spacing w:val="48"/>
                <w:position w:val="-1"/>
                <w:sz w:val="16"/>
                <w:szCs w:val="16"/>
              </w:rPr>
              <w:t xml:space="preserve"> </w:t>
            </w:r>
            <w:r w:rsidRPr="008678EE">
              <w:rPr>
                <w:rFonts w:ascii="Bookman Old Style" w:hAnsi="Bookman Old Style" w:cs="Arial"/>
                <w:position w:val="-1"/>
                <w:sz w:val="16"/>
                <w:szCs w:val="16"/>
              </w:rPr>
              <w:t>artículo 441B,</w:t>
            </w:r>
            <w:r w:rsidRPr="008678EE">
              <w:rPr>
                <w:rFonts w:ascii="Bookman Old Style" w:hAnsi="Bookman Old Style" w:cs="Arial"/>
                <w:spacing w:val="7"/>
                <w:position w:val="-1"/>
                <w:sz w:val="16"/>
                <w:szCs w:val="16"/>
              </w:rPr>
              <w:t xml:space="preserve"> </w:t>
            </w:r>
            <w:r w:rsidRPr="008678EE">
              <w:rPr>
                <w:rFonts w:ascii="Bookman Old Style" w:hAnsi="Bookman Old Style" w:cs="Arial"/>
                <w:w w:val="104"/>
                <w:position w:val="-1"/>
                <w:sz w:val="16"/>
                <w:szCs w:val="16"/>
              </w:rPr>
              <w:t>así:</w:t>
            </w:r>
          </w:p>
          <w:p w:rsidR="0057244D" w:rsidRPr="008678EE" w:rsidRDefault="0057244D" w:rsidP="00212465">
            <w:pPr>
              <w:tabs>
                <w:tab w:val="left" w:pos="600"/>
                <w:tab w:val="left" w:pos="1760"/>
              </w:tabs>
              <w:spacing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"Artículo 441B. Declaración del analista de contexto.</w:t>
            </w:r>
            <w:r w:rsidRPr="008678EE">
              <w:rPr>
                <w:rFonts w:ascii="Bookman Old Style" w:hAnsi="Bookman Old Style" w:cs="Arial"/>
                <w:sz w:val="16"/>
                <w:szCs w:val="16"/>
              </w:rPr>
              <w:t xml:space="preserve"> </w:t>
            </w:r>
            <w:r w:rsidRPr="00902C38">
              <w:rPr>
                <w:rFonts w:ascii="Bookman Old Style" w:hAnsi="Bookman Old Style" w:cs="Arial"/>
                <w:b/>
                <w:sz w:val="16"/>
                <w:szCs w:val="16"/>
              </w:rPr>
              <w:t>El fiscal, la defensa o las víctimas dentro del proceso podrán solicitar la declaración de uno o varios de los profesionales o expertos en</w:t>
            </w:r>
            <w:r w:rsidRPr="008678EE">
              <w:rPr>
                <w:rFonts w:ascii="Bookman Old Style" w:hAnsi="Bookman Old Style" w:cs="Arial"/>
                <w:sz w:val="16"/>
                <w:szCs w:val="16"/>
              </w:rPr>
              <w:t xml:space="preserve"> </w:t>
            </w:r>
            <w:r w:rsidRPr="008678EE">
              <w:rPr>
                <w:rFonts w:ascii="Bookman Old Style" w:hAnsi="Bookman Old Style" w:cs="Arial"/>
                <w:b/>
                <w:sz w:val="16"/>
                <w:szCs w:val="16"/>
              </w:rPr>
              <w:t>diferentes disciplinas que hayan participado en la elaboración de la prueba de contexto que se pretende introducir; a efectos de que aporte los productos de análisis, las metodologías que ha empleado y las conclusiones pertinentes."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150</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212465">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instituye la posibilidad de acudir a las metodologías de las diferentes ciencias del conocimiento para entender o identificar los aspectos esenciales de orden geográfico, político, económico, histórico, cultural y social, en el cual se han perpetrado conductas punibles. Ello  con el fin de   realizar una asociación de los casos, reconstruir patrones de macrocriminalidad, edificar situaciones en las cuales exista coincidencia de prácticas delincuenciales o identificar temáticas para la investigación penal.</w:t>
            </w:r>
          </w:p>
          <w:p w:rsidR="0057244D" w:rsidRPr="008678EE" w:rsidRDefault="0057244D" w:rsidP="00212465">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212465">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Lo anterior, permitirá efectuar una “persecución penal inteligente”, para (i) asociar dichos elementos bajo una misma línea investigativa, (ii) identificar patrones, prácticas, tendencias o fenómenos criminales y (iii) contribuir a la identificación de organizaciones o redes criminales.</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t>ARTÍCULO 144.</w:t>
            </w:r>
            <w:r w:rsidRPr="008678EE">
              <w:rPr>
                <w:rFonts w:ascii="Bookman Old Style" w:eastAsia="MS Mincho" w:hAnsi="Bookman Old Style" w:cs="Arial"/>
                <w:sz w:val="16"/>
                <w:szCs w:val="16"/>
              </w:rPr>
              <w:t xml:space="preserve"> La Ley 906 de 2004 tendrá un nuevo artículo 441C, así:</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212465">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"Artículo 441C. Apreciación de la </w:t>
            </w:r>
            <w:r w:rsidRPr="008678EE">
              <w:rPr>
                <w:rFonts w:ascii="Bookman Old Style" w:hAnsi="Bookman Old Style" w:cs="Arial"/>
                <w:b/>
                <w:sz w:val="16"/>
                <w:szCs w:val="16"/>
              </w:rPr>
              <w:lastRenderedPageBreak/>
              <w:t>prueba de contexto: el juez apreciará la prueba de contexto, teniendo en cuenta lo siguiente:</w:t>
            </w:r>
          </w:p>
          <w:p w:rsidR="0057244D" w:rsidRPr="008678EE" w:rsidRDefault="0057244D" w:rsidP="00212465">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1. La fiabilidad de las fuentes utilizadas para la elaboración del análisis.</w:t>
            </w:r>
          </w:p>
          <w:p w:rsidR="0057244D" w:rsidRPr="008678EE" w:rsidRDefault="0057244D" w:rsidP="00212465">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2. La experiencia o cualificación de los profesionales o expertos que contribuyeron en la elaboración de dicha prueba.</w:t>
            </w:r>
          </w:p>
          <w:p w:rsidR="0057244D" w:rsidRPr="008678EE" w:rsidRDefault="0057244D" w:rsidP="00212465">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3. La metodología utilizada y su forma de aplicación en el análisis.</w:t>
            </w:r>
          </w:p>
          <w:p w:rsidR="0057244D" w:rsidRPr="008678EE" w:rsidRDefault="0057244D" w:rsidP="00212465">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4. La coherencia entre el análisis y sus conclusiones.</w:t>
            </w:r>
          </w:p>
          <w:p w:rsidR="0057244D" w:rsidRPr="008678EE" w:rsidRDefault="0057244D" w:rsidP="00212465">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5. Cualquier otro aspecto similar o análogo a los anteriores."</w:t>
            </w: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numeración ahora es el artícul</w:t>
            </w:r>
            <w:r w:rsidR="00497FFB">
              <w:rPr>
                <w:rFonts w:ascii="Bookman Old Style" w:hAnsi="Bookman Old Style" w:cs="Arial"/>
                <w:sz w:val="16"/>
                <w:szCs w:val="16"/>
              </w:rPr>
              <w:t>o 151</w:t>
            </w:r>
            <w:r w:rsidRPr="008678EE">
              <w:rPr>
                <w:rFonts w:ascii="Bookman Old Style" w:hAnsi="Bookman Old Style" w:cs="Arial"/>
                <w:sz w:val="16"/>
                <w:szCs w:val="16"/>
              </w:rPr>
              <w:t>.</w:t>
            </w:r>
          </w:p>
          <w:p w:rsidR="0057244D" w:rsidRPr="008678EE" w:rsidRDefault="0057244D" w:rsidP="00212465">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212465">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 xml:space="preserve">Se instituye la posibilidad de acudir a las metodologías de las diferentes ciencias del conocimiento para entender o </w:t>
            </w:r>
            <w:r w:rsidRPr="008678EE">
              <w:rPr>
                <w:rFonts w:ascii="Bookman Old Style" w:eastAsia="MS Mincho" w:hAnsi="Bookman Old Style" w:cs="Arial"/>
                <w:sz w:val="16"/>
                <w:szCs w:val="16"/>
              </w:rPr>
              <w:lastRenderedPageBreak/>
              <w:t>identificar los aspectos esenciales de orden geográfico, político, económico, histórico, cultural y social, en el cual se han perpetrado conductas punibles. Ello  con el fin de   realizar una asociación de los casos, reconstruir patrones de macrocriminalidad, edificar situaciones en las cuales exista coincidencia de prácticas delincuenciales o identificar temáticas para la investigación penal.</w:t>
            </w:r>
          </w:p>
          <w:p w:rsidR="0057244D" w:rsidRPr="008678EE" w:rsidRDefault="0057244D" w:rsidP="00212465">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212465">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Lo anterior, permitirá efectuar una “persecución penal inteligente”, para (i) asociar dichos elementos bajo una misma línea investigativa, (ii) identificar patrones, prácticas, tendencias o fenómenos criminales y (iii) contribuir a la identificación de organizaciones o redes criminales.</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w w:val="80"/>
                <w:sz w:val="16"/>
                <w:szCs w:val="16"/>
              </w:rPr>
            </w:pPr>
            <w:r w:rsidRPr="008678EE">
              <w:rPr>
                <w:rFonts w:ascii="Bookman Old Style" w:eastAsia="Times New Roman" w:hAnsi="Bookman Old Style" w:cs="Arial"/>
                <w:b/>
                <w:w w:val="115"/>
                <w:sz w:val="16"/>
                <w:szCs w:val="16"/>
              </w:rPr>
              <w:lastRenderedPageBreak/>
              <w:t>ARTÍCULO</w:t>
            </w:r>
            <w:r w:rsidRPr="008678EE">
              <w:rPr>
                <w:rFonts w:ascii="Bookman Old Style" w:eastAsia="Times New Roman" w:hAnsi="Bookman Old Style" w:cs="Arial"/>
                <w:b/>
                <w:spacing w:val="37"/>
                <w:w w:val="115"/>
                <w:sz w:val="16"/>
                <w:szCs w:val="16"/>
              </w:rPr>
              <w:t xml:space="preserve"> </w:t>
            </w:r>
            <w:r w:rsidRPr="008678EE">
              <w:rPr>
                <w:rFonts w:ascii="Bookman Old Style" w:eastAsia="Times New Roman" w:hAnsi="Bookman Old Style" w:cs="Arial"/>
                <w:b/>
                <w:w w:val="115"/>
                <w:sz w:val="16"/>
                <w:szCs w:val="16"/>
              </w:rPr>
              <w:t>145.</w:t>
            </w:r>
            <w:r w:rsidRPr="008678EE">
              <w:rPr>
                <w:rFonts w:ascii="Bookman Old Style" w:eastAsia="Times New Roman" w:hAnsi="Bookman Old Style" w:cs="Arial"/>
                <w:spacing w:val="48"/>
                <w:w w:val="115"/>
                <w:sz w:val="16"/>
                <w:szCs w:val="16"/>
              </w:rPr>
              <w:t xml:space="preserve"> </w:t>
            </w:r>
            <w:r w:rsidRPr="008678EE">
              <w:rPr>
                <w:rFonts w:ascii="Bookman Old Style" w:eastAsia="Times New Roman" w:hAnsi="Bookman Old Style" w:cs="Arial"/>
                <w:sz w:val="16"/>
                <w:szCs w:val="16"/>
              </w:rPr>
              <w:t>Modifíquese el artículo 446 de la Ley</w:t>
            </w:r>
            <w:r w:rsidRPr="008678EE">
              <w:rPr>
                <w:rFonts w:ascii="Bookman Old Style" w:eastAsia="Times New Roman" w:hAnsi="Bookman Old Style" w:cs="Arial"/>
                <w:spacing w:val="49"/>
                <w:sz w:val="16"/>
                <w:szCs w:val="16"/>
              </w:rPr>
              <w:t xml:space="preserve"> </w:t>
            </w:r>
            <w:r w:rsidRPr="008678EE">
              <w:rPr>
                <w:rFonts w:ascii="Bookman Old Style" w:eastAsia="Times New Roman" w:hAnsi="Bookman Old Style" w:cs="Arial"/>
                <w:sz w:val="16"/>
                <w:szCs w:val="16"/>
              </w:rPr>
              <w:t xml:space="preserve">906 de </w:t>
            </w:r>
            <w:r w:rsidRPr="008678EE">
              <w:rPr>
                <w:rFonts w:ascii="Bookman Old Style" w:eastAsia="Times New Roman" w:hAnsi="Bookman Old Style" w:cs="Arial"/>
                <w:w w:val="112"/>
                <w:sz w:val="16"/>
                <w:szCs w:val="16"/>
              </w:rPr>
              <w:t>200</w:t>
            </w:r>
            <w:r w:rsidRPr="008678EE">
              <w:rPr>
                <w:rFonts w:ascii="Bookman Old Style" w:eastAsia="Times New Roman" w:hAnsi="Bookman Old Style" w:cs="Arial"/>
                <w:w w:val="97"/>
                <w:sz w:val="16"/>
                <w:szCs w:val="16"/>
              </w:rPr>
              <w:t>4</w:t>
            </w:r>
            <w:r w:rsidRPr="008678EE">
              <w:rPr>
                <w:rFonts w:ascii="Bookman Old Style" w:eastAsia="Times New Roman" w:hAnsi="Bookman Old Style" w:cs="Arial"/>
                <w:w w:val="64"/>
                <w:sz w:val="16"/>
                <w:szCs w:val="16"/>
              </w:rPr>
              <w:t>,</w:t>
            </w:r>
            <w:r w:rsidRPr="008678EE">
              <w:rPr>
                <w:rFonts w:ascii="Bookman Old Style" w:eastAsia="Times New Roman" w:hAnsi="Bookman Old Style" w:cs="Arial"/>
                <w:sz w:val="16"/>
                <w:szCs w:val="16"/>
              </w:rPr>
              <w:t xml:space="preserve"> el </w:t>
            </w:r>
            <w:r w:rsidRPr="008678EE">
              <w:rPr>
                <w:rFonts w:ascii="Bookman Old Style" w:eastAsia="Times New Roman" w:hAnsi="Bookman Old Style" w:cs="Arial"/>
                <w:w w:val="101"/>
                <w:sz w:val="16"/>
                <w:szCs w:val="16"/>
              </w:rPr>
              <w:t>cu</w:t>
            </w:r>
            <w:r w:rsidRPr="008678EE">
              <w:rPr>
                <w:rFonts w:ascii="Bookman Old Style" w:eastAsia="Times New Roman" w:hAnsi="Bookman Old Style" w:cs="Arial"/>
                <w:w w:val="105"/>
                <w:sz w:val="16"/>
                <w:szCs w:val="16"/>
              </w:rPr>
              <w:t xml:space="preserve">al </w:t>
            </w:r>
            <w:r w:rsidRPr="008678EE">
              <w:rPr>
                <w:rFonts w:ascii="Bookman Old Style" w:eastAsia="Times New Roman" w:hAnsi="Bookman Old Style" w:cs="Arial"/>
                <w:sz w:val="16"/>
                <w:szCs w:val="16"/>
              </w:rPr>
              <w:t xml:space="preserve">quedará </w:t>
            </w:r>
            <w:r w:rsidRPr="008678EE">
              <w:rPr>
                <w:rFonts w:ascii="Bookman Old Style" w:eastAsia="Times New Roman" w:hAnsi="Bookman Old Style" w:cs="Arial"/>
                <w:w w:val="96"/>
                <w:sz w:val="16"/>
                <w:szCs w:val="16"/>
              </w:rPr>
              <w:t>a</w:t>
            </w:r>
            <w:r w:rsidRPr="008678EE">
              <w:rPr>
                <w:rFonts w:ascii="Bookman Old Style" w:eastAsia="Times New Roman" w:hAnsi="Bookman Old Style" w:cs="Arial"/>
                <w:w w:val="90"/>
                <w:sz w:val="16"/>
                <w:szCs w:val="16"/>
              </w:rPr>
              <w:t>s</w:t>
            </w:r>
            <w:r w:rsidRPr="008678EE">
              <w:rPr>
                <w:rFonts w:ascii="Bookman Old Style" w:eastAsia="Times New Roman" w:hAnsi="Bookman Old Style" w:cs="Arial"/>
                <w:w w:val="80"/>
                <w:sz w:val="16"/>
                <w:szCs w:val="16"/>
              </w:rPr>
              <w:t>í:</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w w:val="105"/>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 xml:space="preserve">446. </w:t>
            </w:r>
            <w:r w:rsidRPr="008678EE">
              <w:rPr>
                <w:rFonts w:ascii="Bookman Old Style" w:eastAsia="Times New Roman" w:hAnsi="Bookman Old Style" w:cs="Arial"/>
                <w:b/>
                <w:w w:val="109"/>
                <w:sz w:val="16"/>
                <w:szCs w:val="16"/>
              </w:rPr>
              <w:t>Contenido.</w:t>
            </w:r>
            <w:r w:rsidRPr="008678EE">
              <w:rPr>
                <w:rFonts w:ascii="Bookman Old Style" w:eastAsia="Times New Roman" w:hAnsi="Bookman Old Style" w:cs="Arial"/>
                <w:w w:val="109"/>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7"/>
                <w:sz w:val="16"/>
                <w:szCs w:val="16"/>
              </w:rPr>
              <w:t xml:space="preserve"> </w:t>
            </w:r>
            <w:r w:rsidRPr="008678EE">
              <w:rPr>
                <w:rFonts w:ascii="Bookman Old Style" w:eastAsia="Times New Roman" w:hAnsi="Bookman Old Style" w:cs="Arial"/>
                <w:sz w:val="16"/>
                <w:szCs w:val="16"/>
              </w:rPr>
              <w:t>decisión será</w:t>
            </w:r>
            <w:r w:rsidRPr="008678EE">
              <w:rPr>
                <w:rFonts w:ascii="Bookman Old Style" w:eastAsia="Times New Roman" w:hAnsi="Bookman Old Style" w:cs="Arial"/>
                <w:spacing w:val="49"/>
                <w:sz w:val="16"/>
                <w:szCs w:val="16"/>
              </w:rPr>
              <w:t xml:space="preserve"> </w:t>
            </w:r>
            <w:r w:rsidRPr="008678EE">
              <w:rPr>
                <w:rFonts w:ascii="Bookman Old Style" w:eastAsia="Times New Roman" w:hAnsi="Bookman Old Style" w:cs="Arial"/>
                <w:sz w:val="16"/>
                <w:szCs w:val="16"/>
              </w:rPr>
              <w:t>individualizada frente a</w:t>
            </w:r>
            <w:r w:rsidRPr="008678EE">
              <w:rPr>
                <w:rFonts w:ascii="Bookman Old Style" w:eastAsia="Times New Roman" w:hAnsi="Bookman Old Style" w:cs="Arial"/>
                <w:spacing w:val="10"/>
                <w:sz w:val="16"/>
                <w:szCs w:val="16"/>
              </w:rPr>
              <w:t xml:space="preserve"> </w:t>
            </w:r>
            <w:r w:rsidRPr="008678EE">
              <w:rPr>
                <w:rFonts w:ascii="Bookman Old Style" w:eastAsia="Times New Roman" w:hAnsi="Bookman Old Style" w:cs="Arial"/>
                <w:sz w:val="16"/>
                <w:szCs w:val="16"/>
              </w:rPr>
              <w:t>cada</w:t>
            </w:r>
            <w:r w:rsidRPr="008678EE">
              <w:rPr>
                <w:rFonts w:ascii="Bookman Old Style" w:eastAsia="Times New Roman" w:hAnsi="Bookman Old Style" w:cs="Arial"/>
                <w:spacing w:val="39"/>
                <w:sz w:val="16"/>
                <w:szCs w:val="16"/>
              </w:rPr>
              <w:t xml:space="preserve"> </w:t>
            </w:r>
            <w:r w:rsidRPr="008678EE">
              <w:rPr>
                <w:rFonts w:ascii="Bookman Old Style" w:eastAsia="Times New Roman" w:hAnsi="Bookman Old Style" w:cs="Arial"/>
                <w:sz w:val="16"/>
                <w:szCs w:val="16"/>
              </w:rPr>
              <w:t>uno</w:t>
            </w:r>
            <w:r w:rsidRPr="008678EE">
              <w:rPr>
                <w:rFonts w:ascii="Bookman Old Style" w:eastAsia="Times New Roman" w:hAnsi="Bookman Old Style" w:cs="Arial"/>
                <w:spacing w:val="52"/>
                <w:sz w:val="16"/>
                <w:szCs w:val="16"/>
              </w:rPr>
              <w:t xml:space="preserve"> </w:t>
            </w:r>
            <w:r w:rsidRPr="008678EE">
              <w:rPr>
                <w:rFonts w:ascii="Bookman Old Style" w:eastAsia="Times New Roman" w:hAnsi="Bookman Old Style" w:cs="Arial"/>
                <w:w w:val="105"/>
                <w:sz w:val="16"/>
                <w:szCs w:val="16"/>
              </w:rPr>
              <w:t xml:space="preserve">de </w:t>
            </w:r>
            <w:r w:rsidRPr="008678EE">
              <w:rPr>
                <w:rFonts w:ascii="Bookman Old Style" w:eastAsia="Times New Roman" w:hAnsi="Bookman Old Style" w:cs="Arial"/>
                <w:sz w:val="16"/>
                <w:szCs w:val="16"/>
              </w:rPr>
              <w:t xml:space="preserve">los enjuiciados y cargos contenidos en la acusación, y deberá referirse a </w:t>
            </w:r>
            <w:r w:rsidRPr="008678EE">
              <w:rPr>
                <w:rFonts w:ascii="Bookman Old Style" w:eastAsia="Times New Roman" w:hAnsi="Bookman Old Style" w:cs="Arial"/>
                <w:w w:val="91"/>
                <w:sz w:val="16"/>
                <w:szCs w:val="16"/>
              </w:rPr>
              <w:t>l</w:t>
            </w:r>
            <w:r w:rsidRPr="008678EE">
              <w:rPr>
                <w:rFonts w:ascii="Bookman Old Style" w:eastAsia="Times New Roman" w:hAnsi="Bookman Old Style" w:cs="Arial"/>
                <w:w w:val="105"/>
                <w:sz w:val="16"/>
                <w:szCs w:val="16"/>
              </w:rPr>
              <w:t xml:space="preserve">as </w:t>
            </w:r>
            <w:r w:rsidRPr="008678EE">
              <w:rPr>
                <w:rFonts w:ascii="Bookman Old Style" w:eastAsia="Times New Roman" w:hAnsi="Bookman Old Style" w:cs="Arial"/>
                <w:sz w:val="16"/>
                <w:szCs w:val="16"/>
              </w:rPr>
              <w:t>solicitudes hechas en</w:t>
            </w:r>
            <w:r w:rsidRPr="008678EE">
              <w:rPr>
                <w:rFonts w:ascii="Bookman Old Style" w:eastAsia="Times New Roman" w:hAnsi="Bookman Old Style" w:cs="Arial"/>
                <w:spacing w:val="18"/>
                <w:sz w:val="16"/>
                <w:szCs w:val="16"/>
              </w:rPr>
              <w:t xml:space="preserve"> </w:t>
            </w:r>
            <w:r w:rsidRPr="008678EE">
              <w:rPr>
                <w:rFonts w:ascii="Bookman Old Style" w:eastAsia="Times New Roman" w:hAnsi="Bookman Old Style" w:cs="Arial"/>
                <w:sz w:val="16"/>
                <w:szCs w:val="16"/>
              </w:rPr>
              <w:t>los</w:t>
            </w:r>
            <w:r w:rsidRPr="008678EE">
              <w:rPr>
                <w:rFonts w:ascii="Bookman Old Style" w:eastAsia="Times New Roman" w:hAnsi="Bookman Old Style" w:cs="Arial"/>
                <w:spacing w:val="31"/>
                <w:sz w:val="16"/>
                <w:szCs w:val="16"/>
              </w:rPr>
              <w:t xml:space="preserve"> </w:t>
            </w:r>
            <w:r w:rsidRPr="008678EE">
              <w:rPr>
                <w:rFonts w:ascii="Bookman Old Style" w:eastAsia="Times New Roman" w:hAnsi="Bookman Old Style" w:cs="Arial"/>
                <w:sz w:val="16"/>
                <w:szCs w:val="16"/>
              </w:rPr>
              <w:t>alegatos finales. El</w:t>
            </w:r>
            <w:r w:rsidRPr="008678EE">
              <w:rPr>
                <w:rFonts w:ascii="Bookman Old Style" w:eastAsia="Times New Roman" w:hAnsi="Bookman Old Style" w:cs="Arial"/>
                <w:spacing w:val="12"/>
                <w:sz w:val="16"/>
                <w:szCs w:val="16"/>
              </w:rPr>
              <w:t xml:space="preserve"> </w:t>
            </w:r>
            <w:r w:rsidRPr="008678EE">
              <w:rPr>
                <w:rFonts w:ascii="Bookman Old Style" w:eastAsia="Times New Roman" w:hAnsi="Bookman Old Style" w:cs="Arial"/>
                <w:sz w:val="16"/>
                <w:szCs w:val="16"/>
              </w:rPr>
              <w:t>sentido del</w:t>
            </w:r>
            <w:r w:rsidRPr="008678EE">
              <w:rPr>
                <w:rFonts w:ascii="Bookman Old Style" w:eastAsia="Times New Roman" w:hAnsi="Bookman Old Style" w:cs="Arial"/>
                <w:spacing w:val="17"/>
                <w:sz w:val="16"/>
                <w:szCs w:val="16"/>
              </w:rPr>
              <w:t xml:space="preserve"> </w:t>
            </w:r>
            <w:r w:rsidRPr="008678EE">
              <w:rPr>
                <w:rFonts w:ascii="Bookman Old Style" w:eastAsia="Times New Roman" w:hAnsi="Bookman Old Style" w:cs="Arial"/>
                <w:sz w:val="16"/>
                <w:szCs w:val="16"/>
              </w:rPr>
              <w:t>fallo</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se</w:t>
            </w:r>
            <w:r w:rsidRPr="008678EE">
              <w:rPr>
                <w:rFonts w:ascii="Bookman Old Style" w:eastAsia="Times New Roman" w:hAnsi="Bookman Old Style" w:cs="Arial"/>
                <w:spacing w:val="21"/>
                <w:sz w:val="16"/>
                <w:szCs w:val="16"/>
              </w:rPr>
              <w:t xml:space="preserve"> </w:t>
            </w:r>
            <w:r w:rsidRPr="008678EE">
              <w:rPr>
                <w:rFonts w:ascii="Bookman Old Style" w:eastAsia="Times New Roman" w:hAnsi="Bookman Old Style" w:cs="Arial"/>
                <w:sz w:val="16"/>
                <w:szCs w:val="16"/>
              </w:rPr>
              <w:t>dará a</w:t>
            </w:r>
            <w:r w:rsidRPr="008678EE">
              <w:rPr>
                <w:rFonts w:ascii="Bookman Old Style" w:eastAsia="Times New Roman" w:hAnsi="Bookman Old Style" w:cs="Arial"/>
                <w:spacing w:val="14"/>
                <w:sz w:val="16"/>
                <w:szCs w:val="16"/>
              </w:rPr>
              <w:t xml:space="preserve"> </w:t>
            </w:r>
            <w:r w:rsidRPr="008678EE">
              <w:rPr>
                <w:rFonts w:ascii="Bookman Old Style" w:eastAsia="Times New Roman" w:hAnsi="Bookman Old Style" w:cs="Arial"/>
                <w:sz w:val="16"/>
                <w:szCs w:val="16"/>
              </w:rPr>
              <w:t xml:space="preserve">conocer </w:t>
            </w:r>
            <w:r w:rsidRPr="008678EE">
              <w:rPr>
                <w:rFonts w:ascii="Bookman Old Style" w:eastAsia="Times New Roman" w:hAnsi="Bookman Old Style" w:cs="Arial"/>
                <w:w w:val="105"/>
                <w:sz w:val="16"/>
                <w:szCs w:val="16"/>
              </w:rPr>
              <w:t xml:space="preserve">de </w:t>
            </w:r>
            <w:r w:rsidRPr="008678EE">
              <w:rPr>
                <w:rFonts w:ascii="Bookman Old Style" w:eastAsia="Times New Roman" w:hAnsi="Bookman Old Style" w:cs="Arial"/>
                <w:sz w:val="16"/>
                <w:szCs w:val="16"/>
              </w:rPr>
              <w:t>manera oral</w:t>
            </w:r>
            <w:r w:rsidRPr="008678EE">
              <w:rPr>
                <w:rFonts w:ascii="Bookman Old Style" w:eastAsia="Times New Roman" w:hAnsi="Bookman Old Style" w:cs="Arial"/>
                <w:spacing w:val="53"/>
                <w:sz w:val="16"/>
                <w:szCs w:val="16"/>
              </w:rPr>
              <w:t xml:space="preserve"> </w:t>
            </w:r>
            <w:r w:rsidRPr="008678EE">
              <w:rPr>
                <w:rFonts w:ascii="Bookman Old Style" w:eastAsia="Times New Roman" w:hAnsi="Bookman Old Style" w:cs="Arial"/>
                <w:sz w:val="16"/>
                <w:szCs w:val="16"/>
              </w:rPr>
              <w:t>y</w:t>
            </w:r>
            <w:r w:rsidRPr="008678EE">
              <w:rPr>
                <w:rFonts w:ascii="Bookman Old Style" w:eastAsia="Times New Roman" w:hAnsi="Bookman Old Style" w:cs="Arial"/>
                <w:spacing w:val="30"/>
                <w:sz w:val="16"/>
                <w:szCs w:val="16"/>
              </w:rPr>
              <w:t xml:space="preserve"> </w:t>
            </w:r>
            <w:r w:rsidRPr="008678EE">
              <w:rPr>
                <w:rFonts w:ascii="Bookman Old Style" w:eastAsia="Times New Roman" w:hAnsi="Bookman Old Style" w:cs="Arial"/>
                <w:sz w:val="16"/>
                <w:szCs w:val="16"/>
              </w:rPr>
              <w:t>pública inmediatamente después del</w:t>
            </w:r>
            <w:r w:rsidRPr="008678EE">
              <w:rPr>
                <w:rFonts w:ascii="Bookman Old Style" w:eastAsia="Times New Roman" w:hAnsi="Bookman Old Style" w:cs="Arial"/>
                <w:spacing w:val="52"/>
                <w:sz w:val="16"/>
                <w:szCs w:val="16"/>
              </w:rPr>
              <w:t xml:space="preserve"> </w:t>
            </w:r>
            <w:r w:rsidRPr="008678EE">
              <w:rPr>
                <w:rFonts w:ascii="Bookman Old Style" w:eastAsia="Times New Roman" w:hAnsi="Bookman Old Style" w:cs="Arial"/>
                <w:sz w:val="16"/>
                <w:szCs w:val="16"/>
              </w:rPr>
              <w:t>receso previsto en</w:t>
            </w:r>
            <w:r w:rsidRPr="008678EE">
              <w:rPr>
                <w:rFonts w:ascii="Bookman Old Style" w:eastAsia="Times New Roman" w:hAnsi="Bookman Old Style" w:cs="Arial"/>
                <w:spacing w:val="53"/>
                <w:sz w:val="16"/>
                <w:szCs w:val="16"/>
              </w:rPr>
              <w:t xml:space="preserve"> </w:t>
            </w:r>
            <w:r w:rsidRPr="008678EE">
              <w:rPr>
                <w:rFonts w:ascii="Bookman Old Style" w:eastAsia="Times New Roman" w:hAnsi="Bookman Old Style" w:cs="Arial"/>
                <w:sz w:val="16"/>
                <w:szCs w:val="16"/>
              </w:rPr>
              <w:t>el</w:t>
            </w:r>
            <w:r w:rsidRPr="008678EE">
              <w:rPr>
                <w:rFonts w:ascii="Bookman Old Style" w:eastAsia="Times New Roman" w:hAnsi="Bookman Old Style" w:cs="Arial"/>
                <w:spacing w:val="34"/>
                <w:sz w:val="16"/>
                <w:szCs w:val="16"/>
              </w:rPr>
              <w:t xml:space="preserve"> </w:t>
            </w:r>
            <w:r w:rsidRPr="008678EE">
              <w:rPr>
                <w:rFonts w:ascii="Bookman Old Style" w:eastAsia="Times New Roman" w:hAnsi="Bookman Old Style" w:cs="Arial"/>
                <w:w w:val="101"/>
                <w:sz w:val="16"/>
                <w:szCs w:val="16"/>
              </w:rPr>
              <w:t>a</w:t>
            </w:r>
            <w:r w:rsidRPr="008678EE">
              <w:rPr>
                <w:rFonts w:ascii="Bookman Old Style" w:eastAsia="Times New Roman" w:hAnsi="Bookman Old Style" w:cs="Arial"/>
                <w:w w:val="106"/>
                <w:sz w:val="16"/>
                <w:szCs w:val="16"/>
              </w:rPr>
              <w:t>rtíc</w:t>
            </w:r>
            <w:r w:rsidRPr="008678EE">
              <w:rPr>
                <w:rFonts w:ascii="Bookman Old Style" w:eastAsia="Times New Roman" w:hAnsi="Bookman Old Style" w:cs="Arial"/>
                <w:w w:val="105"/>
                <w:sz w:val="16"/>
                <w:szCs w:val="16"/>
              </w:rPr>
              <w:t>u</w:t>
            </w:r>
            <w:r w:rsidRPr="008678EE">
              <w:rPr>
                <w:rFonts w:ascii="Bookman Old Style" w:eastAsia="Times New Roman" w:hAnsi="Bookman Old Style" w:cs="Arial"/>
                <w:w w:val="91"/>
                <w:sz w:val="16"/>
                <w:szCs w:val="16"/>
              </w:rPr>
              <w:t>l</w:t>
            </w:r>
            <w:r w:rsidRPr="008678EE">
              <w:rPr>
                <w:rFonts w:ascii="Bookman Old Style" w:eastAsia="Times New Roman" w:hAnsi="Bookman Old Style" w:cs="Arial"/>
                <w:w w:val="89"/>
                <w:sz w:val="16"/>
                <w:szCs w:val="16"/>
              </w:rPr>
              <w:t xml:space="preserve">o </w:t>
            </w:r>
            <w:r w:rsidRPr="008678EE">
              <w:rPr>
                <w:rFonts w:ascii="Bookman Old Style" w:eastAsia="Times New Roman" w:hAnsi="Bookman Old Style" w:cs="Arial"/>
                <w:sz w:val="16"/>
                <w:szCs w:val="16"/>
              </w:rPr>
              <w:t>anterior y</w:t>
            </w:r>
            <w:r w:rsidRPr="008678EE">
              <w:rPr>
                <w:rFonts w:ascii="Bookman Old Style" w:eastAsia="Times New Roman" w:hAnsi="Bookman Old Style" w:cs="Arial"/>
                <w:spacing w:val="46"/>
                <w:sz w:val="16"/>
                <w:szCs w:val="16"/>
              </w:rPr>
              <w:t xml:space="preserve"> </w:t>
            </w:r>
            <w:r w:rsidRPr="008678EE">
              <w:rPr>
                <w:rFonts w:ascii="Bookman Old Style" w:eastAsia="Times New Roman" w:hAnsi="Bookman Old Style" w:cs="Arial"/>
                <w:sz w:val="16"/>
                <w:szCs w:val="16"/>
              </w:rPr>
              <w:t>deberá contener el</w:t>
            </w:r>
            <w:r w:rsidRPr="008678EE">
              <w:rPr>
                <w:rFonts w:ascii="Bookman Old Style" w:eastAsia="Times New Roman" w:hAnsi="Bookman Old Style" w:cs="Arial"/>
                <w:spacing w:val="46"/>
                <w:sz w:val="16"/>
                <w:szCs w:val="16"/>
              </w:rPr>
              <w:t xml:space="preserve"> </w:t>
            </w:r>
            <w:r w:rsidRPr="008678EE">
              <w:rPr>
                <w:rFonts w:ascii="Bookman Old Style" w:eastAsia="Times New Roman" w:hAnsi="Bookman Old Style" w:cs="Arial"/>
                <w:sz w:val="16"/>
                <w:szCs w:val="16"/>
              </w:rPr>
              <w:t>delito por el</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cual se</w:t>
            </w:r>
            <w:r w:rsidRPr="008678EE">
              <w:rPr>
                <w:rFonts w:ascii="Bookman Old Style" w:eastAsia="Times New Roman" w:hAnsi="Bookman Old Style" w:cs="Arial"/>
                <w:spacing w:val="43"/>
                <w:sz w:val="16"/>
                <w:szCs w:val="16"/>
              </w:rPr>
              <w:t xml:space="preserve"> </w:t>
            </w:r>
            <w:r w:rsidRPr="008678EE">
              <w:rPr>
                <w:rFonts w:ascii="Bookman Old Style" w:eastAsia="Times New Roman" w:hAnsi="Bookman Old Style" w:cs="Arial"/>
                <w:sz w:val="16"/>
                <w:szCs w:val="16"/>
              </w:rPr>
              <w:t>halla a</w:t>
            </w:r>
            <w:r w:rsidRPr="008678EE">
              <w:rPr>
                <w:rFonts w:ascii="Bookman Old Style" w:eastAsia="Times New Roman" w:hAnsi="Bookman Old Style" w:cs="Arial"/>
                <w:spacing w:val="42"/>
                <w:sz w:val="16"/>
                <w:szCs w:val="16"/>
              </w:rPr>
              <w:t xml:space="preserve"> </w:t>
            </w:r>
            <w:r w:rsidRPr="008678EE">
              <w:rPr>
                <w:rFonts w:ascii="Bookman Old Style" w:eastAsia="Times New Roman" w:hAnsi="Bookman Old Style" w:cs="Arial"/>
                <w:sz w:val="16"/>
                <w:szCs w:val="16"/>
              </w:rPr>
              <w:t xml:space="preserve">la persona culpable o </w:t>
            </w:r>
            <w:r w:rsidRPr="008678EE">
              <w:rPr>
                <w:rFonts w:ascii="Bookman Old Style" w:eastAsia="Times New Roman" w:hAnsi="Bookman Old Style" w:cs="Arial"/>
                <w:w w:val="103"/>
                <w:sz w:val="16"/>
                <w:szCs w:val="16"/>
              </w:rPr>
              <w:t>inoc</w:t>
            </w:r>
            <w:r w:rsidRPr="008678EE">
              <w:rPr>
                <w:rFonts w:ascii="Bookman Old Style" w:eastAsia="Times New Roman" w:hAnsi="Bookman Old Style" w:cs="Arial"/>
                <w:w w:val="87"/>
                <w:sz w:val="16"/>
                <w:szCs w:val="16"/>
              </w:rPr>
              <w:t>e</w:t>
            </w:r>
            <w:r w:rsidRPr="008678EE">
              <w:rPr>
                <w:rFonts w:ascii="Bookman Old Style" w:eastAsia="Times New Roman" w:hAnsi="Bookman Old Style" w:cs="Arial"/>
                <w:w w:val="105"/>
                <w:sz w:val="16"/>
                <w:szCs w:val="16"/>
              </w:rPr>
              <w:t>nte.</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before="9" w:after="0" w:line="240" w:lineRule="auto"/>
              <w:ind w:right="-76"/>
              <w:jc w:val="both"/>
              <w:rPr>
                <w:rFonts w:ascii="Bookman Old Style" w:eastAsia="Times New Roman" w:hAnsi="Bookman Old Style" w:cs="Arial"/>
                <w:sz w:val="16"/>
                <w:szCs w:val="16"/>
              </w:rPr>
            </w:pPr>
            <w:r>
              <w:rPr>
                <w:rFonts w:ascii="Bookman Old Style" w:hAnsi="Bookman Old Style" w:cs="Arial"/>
                <w:b/>
                <w:sz w:val="16"/>
                <w:szCs w:val="16"/>
              </w:rPr>
              <w:t>El juez podrá dictar sentencia i</w:t>
            </w:r>
            <w:r w:rsidRPr="008678EE">
              <w:rPr>
                <w:rFonts w:ascii="Bookman Old Style" w:hAnsi="Bookman Old Style" w:cs="Arial"/>
                <w:b/>
                <w:sz w:val="16"/>
                <w:szCs w:val="16"/>
              </w:rPr>
              <w:t>nmediatamente cuando tenga los elementos necesarios para tal fin."</w:t>
            </w:r>
          </w:p>
          <w:p w:rsidR="0057244D" w:rsidRPr="008678EE" w:rsidRDefault="0057244D" w:rsidP="007D36A7">
            <w:pPr>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152</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b/>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pretende por medio del aparte señalado que se pueda dictar sentencia una vez se tengan los elementos necesarios para tal fin. Ello con el fin de que el juez inmediatamente tenga los elementos para dictar la sentencia lo haga y no se prolongue esta actuación.</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15"/>
                <w:sz w:val="16"/>
                <w:szCs w:val="16"/>
              </w:rPr>
              <w:t>ARTÍCULO</w:t>
            </w:r>
            <w:r w:rsidRPr="008678EE">
              <w:rPr>
                <w:rFonts w:ascii="Bookman Old Style" w:hAnsi="Bookman Old Style" w:cs="Arial"/>
                <w:b/>
                <w:spacing w:val="37"/>
                <w:w w:val="115"/>
                <w:sz w:val="16"/>
                <w:szCs w:val="16"/>
              </w:rPr>
              <w:t xml:space="preserve"> </w:t>
            </w:r>
            <w:r w:rsidRPr="008678EE">
              <w:rPr>
                <w:rFonts w:ascii="Bookman Old Style" w:hAnsi="Bookman Old Style" w:cs="Arial"/>
                <w:b/>
                <w:w w:val="115"/>
                <w:sz w:val="16"/>
                <w:szCs w:val="16"/>
              </w:rPr>
              <w:t>146.</w:t>
            </w:r>
            <w:r w:rsidRPr="008678EE">
              <w:rPr>
                <w:rFonts w:ascii="Bookman Old Style" w:hAnsi="Bookman Old Style" w:cs="Arial"/>
                <w:spacing w:val="43"/>
                <w:w w:val="115"/>
                <w:sz w:val="16"/>
                <w:szCs w:val="16"/>
              </w:rPr>
              <w:t xml:space="preserve"> </w:t>
            </w:r>
            <w:r w:rsidRPr="008678EE">
              <w:rPr>
                <w:rFonts w:ascii="Bookman Old Style" w:hAnsi="Bookman Old Style" w:cs="Arial"/>
                <w:sz w:val="16"/>
                <w:szCs w:val="16"/>
              </w:rPr>
              <w:t>Modifíquese el artículo 447 de la Ley</w:t>
            </w:r>
            <w:r w:rsidRPr="008678EE">
              <w:rPr>
                <w:rFonts w:ascii="Bookman Old Style" w:hAnsi="Bookman Old Style" w:cs="Arial"/>
                <w:spacing w:val="53"/>
                <w:sz w:val="16"/>
                <w:szCs w:val="16"/>
              </w:rPr>
              <w:t xml:space="preserve"> </w:t>
            </w:r>
            <w:r w:rsidRPr="008678EE">
              <w:rPr>
                <w:rFonts w:ascii="Bookman Old Style" w:hAnsi="Bookman Old Style" w:cs="Arial"/>
                <w:sz w:val="16"/>
                <w:szCs w:val="16"/>
              </w:rPr>
              <w:t>906 de 2004, el cual quedará así:</w:t>
            </w:r>
          </w:p>
          <w:p w:rsidR="0057244D" w:rsidRPr="008678EE" w:rsidRDefault="0057244D" w:rsidP="00A507E1">
            <w:pPr>
              <w:spacing w:line="240" w:lineRule="auto"/>
              <w:jc w:val="both"/>
              <w:rPr>
                <w:rFonts w:ascii="Bookman Old Style" w:hAnsi="Bookman Old Style" w:cs="Arial"/>
                <w:sz w:val="16"/>
                <w:szCs w:val="16"/>
              </w:rPr>
            </w:pPr>
            <w:r w:rsidRPr="008678EE">
              <w:rPr>
                <w:rFonts w:ascii="Bookman Old Style" w:hAnsi="Bookman Old Style" w:cs="Arial"/>
                <w:b/>
                <w:sz w:val="16"/>
                <w:szCs w:val="16"/>
              </w:rPr>
              <w:t>"Artículo 447. Individualización de la pena y sentencia.</w:t>
            </w:r>
            <w:r w:rsidRPr="008678EE">
              <w:rPr>
                <w:rFonts w:ascii="Bookman Old Style" w:hAnsi="Bookman Old Style" w:cs="Arial"/>
                <w:sz w:val="16"/>
                <w:szCs w:val="16"/>
              </w:rPr>
              <w:t xml:space="preserve"> Si el fallo fuere condenatorio, </w:t>
            </w:r>
            <w:r w:rsidRPr="008678EE">
              <w:rPr>
                <w:rFonts w:ascii="Bookman Old Style" w:hAnsi="Bookman Old Style" w:cs="Arial"/>
                <w:b/>
                <w:sz w:val="16"/>
                <w:szCs w:val="16"/>
              </w:rPr>
              <w:t>o si fueren aceptados los cargos de manera unilateral por parte del imputado o acusado</w:t>
            </w:r>
            <w:r w:rsidRPr="008678EE">
              <w:rPr>
                <w:rFonts w:ascii="Bookman Old Style" w:hAnsi="Bookman Old Style" w:cs="Arial"/>
                <w:sz w:val="16"/>
                <w:szCs w:val="16"/>
              </w:rPr>
              <w:t xml:space="preserve">, o el acuerdo celebrado con la Fiscalía, el juez concederá brevemente y por una sola vez la palabra al fiscal, </w:t>
            </w:r>
            <w:r w:rsidRPr="008678EE">
              <w:rPr>
                <w:rFonts w:ascii="Bookman Old Style" w:hAnsi="Bookman Old Style" w:cs="Arial"/>
                <w:b/>
                <w:sz w:val="16"/>
                <w:szCs w:val="16"/>
              </w:rPr>
              <w:t>a la víctima y,</w:t>
            </w:r>
            <w:r w:rsidRPr="008678EE">
              <w:rPr>
                <w:rFonts w:ascii="Bookman Old Style" w:hAnsi="Bookman Old Style" w:cs="Arial"/>
                <w:sz w:val="16"/>
                <w:szCs w:val="16"/>
              </w:rPr>
              <w:t xml:space="preserve"> </w:t>
            </w:r>
            <w:r w:rsidRPr="008678EE">
              <w:rPr>
                <w:rFonts w:ascii="Bookman Old Style" w:hAnsi="Bookman Old Style" w:cs="Arial"/>
                <w:b/>
                <w:sz w:val="16"/>
                <w:szCs w:val="16"/>
              </w:rPr>
              <w:t>por último, a la defensa</w:t>
            </w:r>
            <w:r w:rsidRPr="008678EE">
              <w:rPr>
                <w:rFonts w:ascii="Bookman Old Style" w:hAnsi="Bookman Old Style" w:cs="Arial"/>
                <w:sz w:val="16"/>
                <w:szCs w:val="16"/>
              </w:rPr>
              <w:t xml:space="preserve"> para que se refieran a las condiciones individuales, familiares, sociales, modo de vivir y antecedentes de todo orden del culpable, y para tales efectos podrán presentar información legalmente obtenida, así como elementos materiales probatorios y evidencias físicas que sustenten su petición. Si lo consideraren conveniente, podrán </w:t>
            </w:r>
            <w:r w:rsidRPr="008678EE">
              <w:rPr>
                <w:rFonts w:ascii="Bookman Old Style" w:hAnsi="Bookman Old Style" w:cs="Arial"/>
                <w:sz w:val="16"/>
                <w:szCs w:val="16"/>
              </w:rPr>
              <w:lastRenderedPageBreak/>
              <w:t>referirse a la probable determinación de pena aplicable y la concesión de algún subrogado.</w:t>
            </w:r>
          </w:p>
          <w:p w:rsidR="0057244D" w:rsidRPr="008678EE" w:rsidRDefault="0057244D" w:rsidP="00A507E1">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Cuando existan solicitudes de reparación simbólicas, la víctima así lo manifestará en su intervención, especificando los mecanismos y la forma en que pretende ser reparada. Sobre esta solicitud se le correrá traslado al procesado y a su defensor. El juez decidirá sobre la solicitud en la sentencia, según lo establecido en el artículo 103 de este Código.</w:t>
            </w:r>
          </w:p>
          <w:p w:rsidR="0057244D" w:rsidRPr="008678EE" w:rsidRDefault="0057244D" w:rsidP="00A507E1">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Si el juez para individualizar la pena por imponer, estimare necesario ampliar la información a que se </w:t>
            </w:r>
            <w:r w:rsidRPr="008678EE">
              <w:rPr>
                <w:rFonts w:ascii="Bookman Old Style" w:hAnsi="Bookman Old Style" w:cs="Arial"/>
                <w:b/>
                <w:sz w:val="16"/>
                <w:szCs w:val="16"/>
              </w:rPr>
              <w:t>refieren los incisos anteriores</w:t>
            </w:r>
            <w:r w:rsidRPr="008678EE">
              <w:rPr>
                <w:rFonts w:ascii="Bookman Old Style" w:hAnsi="Bookman Old Style" w:cs="Arial"/>
                <w:sz w:val="16"/>
                <w:szCs w:val="16"/>
              </w:rPr>
              <w:t>, podrá solicitar a cualquier institución pública o privada, la designación de un experto para que este, en el término improrrogable de diez (10) días hábiles, responda su petición.</w:t>
            </w:r>
          </w:p>
          <w:p w:rsidR="0057244D" w:rsidRPr="008678EE" w:rsidRDefault="0057244D" w:rsidP="00A507E1">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Escuchados los intervinientes, el juez proferirá sentencia </w:t>
            </w:r>
            <w:r w:rsidRPr="00902C38">
              <w:rPr>
                <w:rFonts w:ascii="Bookman Old Style" w:hAnsi="Bookman Old Style" w:cs="Arial"/>
                <w:b/>
                <w:sz w:val="16"/>
                <w:szCs w:val="16"/>
              </w:rPr>
              <w:t>en</w:t>
            </w:r>
            <w:r w:rsidRPr="008678EE">
              <w:rPr>
                <w:rFonts w:ascii="Bookman Old Style" w:hAnsi="Bookman Old Style" w:cs="Arial"/>
                <w:sz w:val="16"/>
                <w:szCs w:val="16"/>
              </w:rPr>
              <w:t xml:space="preserve"> un término que no podrá exceder de quince (15) días contados a partir de la terminación del juicio oral.</w:t>
            </w:r>
          </w:p>
          <w:p w:rsidR="0057244D" w:rsidRPr="008678EE" w:rsidRDefault="0057244D" w:rsidP="00A507E1">
            <w:pPr>
              <w:spacing w:line="240" w:lineRule="auto"/>
              <w:ind w:right="-76"/>
              <w:jc w:val="both"/>
              <w:rPr>
                <w:rFonts w:ascii="Bookman Old Style" w:eastAsia="MS Mincho" w:hAnsi="Bookman Old Style" w:cs="Arial"/>
                <w:b/>
                <w:sz w:val="16"/>
                <w:szCs w:val="16"/>
              </w:rPr>
            </w:pPr>
            <w:r w:rsidRPr="008678EE">
              <w:rPr>
                <w:rFonts w:ascii="Bookman Old Style" w:hAnsi="Bookman Old Style" w:cs="Arial"/>
                <w:b/>
                <w:sz w:val="16"/>
                <w:szCs w:val="16"/>
              </w:rPr>
              <w:t>La sentencia se notificará en los términos del artículo 169 de la presente ley y tendrá los efectos señalados en el inciso segundo del artículo 179 de este Código. Trascurrido este término la sentencia se entenderá notificada."</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497FFB">
              <w:rPr>
                <w:rFonts w:ascii="Bookman Old Style" w:hAnsi="Bookman Old Style" w:cs="Arial"/>
                <w:sz w:val="16"/>
                <w:szCs w:val="16"/>
              </w:rPr>
              <w:t>eración ahora es el artículo 153</w:t>
            </w:r>
            <w:r w:rsidRPr="008678EE">
              <w:rPr>
                <w:rFonts w:ascii="Bookman Old Style" w:hAnsi="Bookman Old Style" w:cs="Arial"/>
                <w:sz w:val="16"/>
                <w:szCs w:val="16"/>
              </w:rPr>
              <w:t>.</w:t>
            </w:r>
          </w:p>
          <w:p w:rsidR="0057244D" w:rsidRPr="008678EE" w:rsidRDefault="0057244D" w:rsidP="00A507E1">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jc w:val="both"/>
              <w:rPr>
                <w:rFonts w:ascii="Bookman Old Style" w:eastAsia="MS Mincho" w:hAnsi="Bookman Old Style" w:cs="Arial"/>
                <w:i/>
                <w:sz w:val="16"/>
                <w:szCs w:val="16"/>
              </w:rPr>
            </w:pPr>
            <w:r w:rsidRPr="008678EE">
              <w:rPr>
                <w:rFonts w:ascii="Bookman Old Style" w:eastAsia="MS Mincho" w:hAnsi="Bookman Old Style" w:cs="Arial"/>
                <w:sz w:val="16"/>
                <w:szCs w:val="16"/>
              </w:rPr>
              <w:t xml:space="preserve">Se pretende incorporar a la norma el condicionamiento de constitucionalidad que realizó la Corte Constitucional en la sentencia C-250 de 2011, al indicar que la norma se ajusta a la Carta bajo una condición: </w:t>
            </w:r>
            <w:r w:rsidRPr="008678EE">
              <w:rPr>
                <w:rFonts w:ascii="Bookman Old Style" w:eastAsia="MS Mincho" w:hAnsi="Bookman Old Style" w:cs="Arial"/>
                <w:i/>
                <w:sz w:val="16"/>
                <w:szCs w:val="16"/>
              </w:rPr>
              <w:t>"... las víctimas y/o sus representantes en el proceso penal, podrán ser oídos en la etapa de individualización de la pena y la sentencia”.</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Además la modificación desarrolla la figura de la reparación simbólica.</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La reforma suprime la audiencia de lectura de fallo y providencias de segunda instancia.  La razón de ser de esta modificación es que realizar una audiencia </w:t>
            </w:r>
            <w:r w:rsidRPr="008678EE">
              <w:rPr>
                <w:rFonts w:ascii="Bookman Old Style" w:eastAsia="MS Mincho" w:hAnsi="Bookman Old Style" w:cs="Arial"/>
                <w:sz w:val="16"/>
                <w:szCs w:val="16"/>
              </w:rPr>
              <w:lastRenderedPageBreak/>
              <w:t>únicamente para leer una providencia resulta demasiado desgastante para la administración de justicia por lo que se optó por realizarlo de forma escrita.</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 xml:space="preserve">ARTÍCULO </w:t>
            </w:r>
            <w:r w:rsidRPr="008678EE">
              <w:rPr>
                <w:rFonts w:ascii="Bookman Old Style" w:hAnsi="Bookman Old Style" w:cs="Arial"/>
                <w:b/>
                <w:sz w:val="16"/>
                <w:szCs w:val="16"/>
              </w:rPr>
              <w:t>147.</w:t>
            </w:r>
            <w:r w:rsidRPr="008678EE">
              <w:rPr>
                <w:rFonts w:ascii="Bookman Old Style" w:hAnsi="Bookman Old Style" w:cs="Arial"/>
                <w:sz w:val="16"/>
                <w:szCs w:val="16"/>
              </w:rPr>
              <w:t xml:space="preserve"> Modifíquese el artículo 448 de la Ley</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 xml:space="preserve">906 de 2004, el </w:t>
            </w:r>
            <w:r w:rsidRPr="008678EE">
              <w:rPr>
                <w:rFonts w:ascii="Bookman Old Style" w:hAnsi="Bookman Old Style" w:cs="Arial"/>
                <w:w w:val="90"/>
                <w:sz w:val="16"/>
                <w:szCs w:val="16"/>
              </w:rPr>
              <w:t>c</w:t>
            </w:r>
            <w:r w:rsidRPr="008678EE">
              <w:rPr>
                <w:rFonts w:ascii="Bookman Old Style" w:hAnsi="Bookman Old Style" w:cs="Arial"/>
                <w:w w:val="107"/>
                <w:sz w:val="16"/>
                <w:szCs w:val="16"/>
              </w:rPr>
              <w:t xml:space="preserve">ual </w:t>
            </w:r>
            <w:r w:rsidRPr="008678EE">
              <w:rPr>
                <w:rFonts w:ascii="Bookman Old Style" w:hAnsi="Bookman Old Style" w:cs="Arial"/>
                <w:sz w:val="16"/>
                <w:szCs w:val="16"/>
              </w:rPr>
              <w:t xml:space="preserve">quedará </w:t>
            </w:r>
            <w:r w:rsidRPr="008678EE">
              <w:rPr>
                <w:rFonts w:ascii="Bookman Old Style" w:hAnsi="Bookman Old Style" w:cs="Arial"/>
                <w:w w:val="107"/>
                <w:sz w:val="16"/>
                <w:szCs w:val="16"/>
              </w:rPr>
              <w:t>así:</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"Artículo 448. Congruencia</w:t>
            </w:r>
            <w:r w:rsidRPr="008678EE">
              <w:rPr>
                <w:rFonts w:ascii="Bookman Old Style" w:hAnsi="Bookman Old Style" w:cs="Arial"/>
                <w:sz w:val="16"/>
                <w:szCs w:val="16"/>
              </w:rPr>
              <w:t xml:space="preserve">. El acusado no podrá ser declarado culpable por hechos que </w:t>
            </w:r>
            <w:r w:rsidRPr="008678EE">
              <w:rPr>
                <w:rFonts w:ascii="Bookman Old Style" w:hAnsi="Bookman Old Style" w:cs="Arial"/>
                <w:b/>
                <w:sz w:val="16"/>
                <w:szCs w:val="16"/>
              </w:rPr>
              <w:t>afecten o modifiquen el núcleo básico o esencial de la imputación fáctica y que no consten en la acusación, ni por delitos por los cuales no se ha solicitado condena"</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154</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La modificación pretende actualizar el Código respecto a la jurisprudencia de la Corte Suprema de Justicia, Sala Penal que ha establecido que solo se afecta el principio de congruencia cuando se modifica el núcleo básico o esencial de la imputación.</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148.</w:t>
            </w:r>
            <w:r w:rsidRPr="008678EE">
              <w:rPr>
                <w:rFonts w:ascii="Bookman Old Style" w:hAnsi="Bookman Old Style" w:cs="Arial"/>
                <w:sz w:val="16"/>
                <w:szCs w:val="16"/>
              </w:rPr>
              <w:t xml:space="preserve"> Modifíquese el</w:t>
            </w:r>
            <w:r w:rsidRPr="008678EE">
              <w:rPr>
                <w:rFonts w:ascii="Bookman Old Style" w:hAnsi="Bookman Old Style" w:cs="Arial"/>
                <w:spacing w:val="56"/>
                <w:sz w:val="16"/>
                <w:szCs w:val="16"/>
              </w:rPr>
              <w:t xml:space="preserve"> </w:t>
            </w:r>
            <w:r w:rsidRPr="008678EE">
              <w:rPr>
                <w:rFonts w:ascii="Bookman Old Style" w:hAnsi="Bookman Old Style" w:cs="Arial"/>
                <w:sz w:val="16"/>
                <w:szCs w:val="16"/>
              </w:rPr>
              <w:t>artículo 45'7</w:t>
            </w:r>
            <w:r w:rsidRPr="008678EE">
              <w:rPr>
                <w:rFonts w:ascii="Bookman Old Style" w:hAnsi="Bookman Old Style" w:cs="Arial"/>
                <w:spacing w:val="25"/>
                <w:sz w:val="16"/>
                <w:szCs w:val="16"/>
              </w:rPr>
              <w:t xml:space="preserve"> </w:t>
            </w:r>
            <w:r w:rsidRPr="008678EE">
              <w:rPr>
                <w:rFonts w:ascii="Bookman Old Style" w:hAnsi="Bookman Old Style" w:cs="Arial"/>
                <w:sz w:val="16"/>
                <w:szCs w:val="16"/>
              </w:rPr>
              <w:t>de la Ley</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906 de 2004, el</w:t>
            </w:r>
            <w:r w:rsidRPr="008678EE">
              <w:rPr>
                <w:rFonts w:ascii="Bookman Old Style" w:hAnsi="Bookman Old Style" w:cs="Arial"/>
                <w:spacing w:val="56"/>
                <w:sz w:val="16"/>
                <w:szCs w:val="16"/>
              </w:rPr>
              <w:t xml:space="preserve"> </w:t>
            </w:r>
            <w:r w:rsidRPr="008678EE">
              <w:rPr>
                <w:rFonts w:ascii="Bookman Old Style" w:hAnsi="Bookman Old Style" w:cs="Arial"/>
                <w:w w:val="90"/>
                <w:sz w:val="16"/>
                <w:szCs w:val="16"/>
              </w:rPr>
              <w:t>c</w:t>
            </w:r>
            <w:r w:rsidRPr="008678EE">
              <w:rPr>
                <w:rFonts w:ascii="Bookman Old Style" w:hAnsi="Bookman Old Style" w:cs="Arial"/>
                <w:w w:val="107"/>
                <w:sz w:val="16"/>
                <w:szCs w:val="16"/>
              </w:rPr>
              <w:t xml:space="preserve">ual </w:t>
            </w:r>
            <w:r w:rsidRPr="008678EE">
              <w:rPr>
                <w:rFonts w:ascii="Bookman Old Style" w:hAnsi="Bookman Old Style" w:cs="Arial"/>
                <w:sz w:val="16"/>
                <w:szCs w:val="16"/>
              </w:rPr>
              <w:t>quedará a</w:t>
            </w:r>
            <w:r w:rsidRPr="008678EE">
              <w:rPr>
                <w:rFonts w:ascii="Bookman Old Style" w:hAnsi="Bookman Old Style" w:cs="Arial"/>
                <w:w w:val="93"/>
                <w:sz w:val="16"/>
                <w:szCs w:val="16"/>
              </w:rPr>
              <w:t>s</w:t>
            </w:r>
            <w:r w:rsidRPr="008678EE">
              <w:rPr>
                <w:rFonts w:ascii="Bookman Old Style" w:hAnsi="Bookman Old Style" w:cs="Arial"/>
                <w:w w:val="94"/>
                <w:sz w:val="16"/>
                <w:szCs w:val="16"/>
              </w:rPr>
              <w:t>í</w:t>
            </w:r>
            <w:r w:rsidRPr="008678EE">
              <w:rPr>
                <w:rFonts w:ascii="Bookman Old Style" w:hAnsi="Bookman Old Style" w:cs="Arial"/>
                <w:w w:val="50"/>
                <w:sz w:val="16"/>
                <w:szCs w:val="16"/>
              </w:rPr>
              <w:t>:</w:t>
            </w:r>
          </w:p>
          <w:p w:rsidR="0057244D" w:rsidRPr="008678EE" w:rsidRDefault="0057244D" w:rsidP="007D36A7">
            <w:pPr>
              <w:spacing w:before="29" w:line="240" w:lineRule="auto"/>
              <w:ind w:right="-76"/>
              <w:jc w:val="both"/>
              <w:rPr>
                <w:rFonts w:ascii="Bookman Old Style" w:hAnsi="Bookman Old Style" w:cs="Arial"/>
                <w:w w:val="39"/>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457. Nulidad por </w:t>
            </w:r>
            <w:r w:rsidRPr="008678EE">
              <w:rPr>
                <w:rFonts w:ascii="Bookman Old Style" w:hAnsi="Bookman Old Style" w:cs="Arial"/>
                <w:b/>
                <w:w w:val="109"/>
                <w:sz w:val="16"/>
                <w:szCs w:val="16"/>
              </w:rPr>
              <w:t xml:space="preserve">violación </w:t>
            </w:r>
            <w:r w:rsidRPr="008678EE">
              <w:rPr>
                <w:rFonts w:ascii="Bookman Old Style" w:hAnsi="Bookman Old Style" w:cs="Arial"/>
                <w:b/>
                <w:sz w:val="16"/>
                <w:szCs w:val="16"/>
              </w:rPr>
              <w:t xml:space="preserve">a </w:t>
            </w:r>
            <w:r w:rsidRPr="008678EE">
              <w:rPr>
                <w:rFonts w:ascii="Bookman Old Style" w:hAnsi="Bookman Old Style" w:cs="Arial"/>
                <w:b/>
                <w:w w:val="108"/>
                <w:sz w:val="16"/>
                <w:szCs w:val="16"/>
              </w:rPr>
              <w:t>garantías fundamentales.</w:t>
            </w:r>
            <w:r w:rsidRPr="008678EE">
              <w:rPr>
                <w:rFonts w:ascii="Bookman Old Style" w:hAnsi="Bookman Old Style" w:cs="Arial"/>
                <w:w w:val="108"/>
                <w:sz w:val="16"/>
                <w:szCs w:val="16"/>
              </w:rPr>
              <w:t xml:space="preserve"> Es </w:t>
            </w:r>
            <w:r w:rsidRPr="008678EE">
              <w:rPr>
                <w:rFonts w:ascii="Bookman Old Style" w:hAnsi="Bookman Old Style" w:cs="Arial"/>
                <w:sz w:val="16"/>
                <w:szCs w:val="16"/>
              </w:rPr>
              <w:t xml:space="preserve">causal de nulidad la violación del derecho de defensa o del </w:t>
            </w:r>
            <w:r w:rsidRPr="008678EE">
              <w:rPr>
                <w:rFonts w:ascii="Bookman Old Style" w:hAnsi="Bookman Old Style" w:cs="Arial"/>
                <w:w w:val="107"/>
                <w:sz w:val="16"/>
                <w:szCs w:val="16"/>
              </w:rPr>
              <w:t>deb</w:t>
            </w:r>
            <w:r w:rsidRPr="008678EE">
              <w:rPr>
                <w:rFonts w:ascii="Bookman Old Style" w:hAnsi="Bookman Old Style" w:cs="Arial"/>
                <w:w w:val="79"/>
                <w:sz w:val="16"/>
                <w:szCs w:val="16"/>
              </w:rPr>
              <w:t>i</w:t>
            </w:r>
            <w:r w:rsidRPr="008678EE">
              <w:rPr>
                <w:rFonts w:ascii="Bookman Old Style" w:hAnsi="Bookman Old Style" w:cs="Arial"/>
                <w:w w:val="107"/>
                <w:sz w:val="16"/>
                <w:szCs w:val="16"/>
              </w:rPr>
              <w:t xml:space="preserve">do </w:t>
            </w:r>
            <w:r w:rsidRPr="008678EE">
              <w:rPr>
                <w:rFonts w:ascii="Bookman Old Style" w:hAnsi="Bookman Old Style" w:cs="Arial"/>
                <w:sz w:val="16"/>
                <w:szCs w:val="16"/>
              </w:rPr>
              <w:t xml:space="preserve">proceso </w:t>
            </w:r>
            <w:r w:rsidRPr="008678EE">
              <w:rPr>
                <w:rFonts w:ascii="Bookman Old Style" w:hAnsi="Bookman Old Style" w:cs="Arial"/>
                <w:w w:val="107"/>
                <w:sz w:val="16"/>
                <w:szCs w:val="16"/>
              </w:rPr>
              <w:t xml:space="preserve">en </w:t>
            </w:r>
            <w:r w:rsidRPr="008678EE">
              <w:rPr>
                <w:rFonts w:ascii="Bookman Old Style" w:hAnsi="Bookman Old Style" w:cs="Arial"/>
                <w:sz w:val="16"/>
                <w:szCs w:val="16"/>
              </w:rPr>
              <w:t xml:space="preserve">aspectos </w:t>
            </w:r>
            <w:r w:rsidRPr="008678EE">
              <w:rPr>
                <w:rFonts w:ascii="Bookman Old Style" w:hAnsi="Bookman Old Style" w:cs="Arial"/>
                <w:w w:val="110"/>
                <w:sz w:val="16"/>
                <w:szCs w:val="16"/>
              </w:rPr>
              <w:t>sustanciale</w:t>
            </w:r>
            <w:r w:rsidRPr="008678EE">
              <w:rPr>
                <w:rFonts w:ascii="Bookman Old Style" w:hAnsi="Bookman Old Style" w:cs="Arial"/>
                <w:w w:val="93"/>
                <w:sz w:val="16"/>
                <w:szCs w:val="16"/>
              </w:rPr>
              <w:t>s</w:t>
            </w:r>
            <w:r w:rsidRPr="008678EE">
              <w:rPr>
                <w:rFonts w:ascii="Bookman Old Style" w:hAnsi="Bookman Old Style" w:cs="Arial"/>
                <w:w w:val="39"/>
                <w:sz w:val="16"/>
                <w:szCs w:val="16"/>
              </w:rPr>
              <w:t xml:space="preserve">. </w:t>
            </w:r>
          </w:p>
          <w:p w:rsidR="0057244D" w:rsidRPr="008678EE" w:rsidRDefault="0057244D" w:rsidP="007D36A7">
            <w:pPr>
              <w:spacing w:before="29" w:line="240" w:lineRule="auto"/>
              <w:ind w:right="-76"/>
              <w:jc w:val="both"/>
              <w:rPr>
                <w:rFonts w:ascii="Bookman Old Style" w:hAnsi="Bookman Old Style" w:cs="Arial"/>
                <w:sz w:val="16"/>
                <w:szCs w:val="16"/>
              </w:rPr>
            </w:pPr>
            <w:r w:rsidRPr="008678EE">
              <w:rPr>
                <w:rFonts w:ascii="Bookman Old Style" w:hAnsi="Bookman Old Style" w:cs="Arial"/>
                <w:sz w:val="16"/>
                <w:szCs w:val="16"/>
              </w:rPr>
              <w:t xml:space="preserve">Los recursos de apelación pendientes de definición al momento de </w:t>
            </w:r>
            <w:r w:rsidRPr="008678EE">
              <w:rPr>
                <w:rFonts w:ascii="Bookman Old Style" w:hAnsi="Bookman Old Style" w:cs="Arial"/>
                <w:w w:val="97"/>
                <w:sz w:val="16"/>
                <w:szCs w:val="16"/>
              </w:rPr>
              <w:t xml:space="preserve">iniciarse </w:t>
            </w:r>
            <w:r w:rsidRPr="008678EE">
              <w:rPr>
                <w:rFonts w:ascii="Bookman Old Style" w:hAnsi="Bookman Old Style" w:cs="Arial"/>
                <w:sz w:val="16"/>
                <w:szCs w:val="16"/>
              </w:rPr>
              <w:t xml:space="preserve">el juicio público </w:t>
            </w:r>
            <w:r w:rsidRPr="008678EE">
              <w:rPr>
                <w:rFonts w:ascii="Bookman Old Style" w:hAnsi="Bookman Old Style" w:cs="Arial"/>
                <w:w w:val="105"/>
                <w:sz w:val="16"/>
                <w:szCs w:val="16"/>
              </w:rPr>
              <w:t>oral</w:t>
            </w:r>
            <w:r w:rsidRPr="008678EE">
              <w:rPr>
                <w:rFonts w:ascii="Bookman Old Style" w:hAnsi="Bookman Old Style" w:cs="Arial"/>
                <w:w w:val="61"/>
                <w:sz w:val="16"/>
                <w:szCs w:val="16"/>
              </w:rPr>
              <w:t xml:space="preserve">, </w:t>
            </w:r>
            <w:r w:rsidRPr="008678EE">
              <w:rPr>
                <w:rFonts w:ascii="Bookman Old Style" w:hAnsi="Bookman Old Style" w:cs="Arial"/>
                <w:sz w:val="16"/>
                <w:szCs w:val="16"/>
              </w:rPr>
              <w:t>salvo</w:t>
            </w:r>
            <w:r w:rsidRPr="008678EE">
              <w:rPr>
                <w:rFonts w:ascii="Bookman Old Style" w:hAnsi="Bookman Old Style" w:cs="Arial"/>
                <w:spacing w:val="43"/>
                <w:sz w:val="16"/>
                <w:szCs w:val="16"/>
              </w:rPr>
              <w:t xml:space="preserve"> </w:t>
            </w:r>
            <w:r w:rsidRPr="008678EE">
              <w:rPr>
                <w:rFonts w:ascii="Bookman Old Style" w:hAnsi="Bookman Old Style" w:cs="Arial"/>
                <w:sz w:val="16"/>
                <w:szCs w:val="16"/>
              </w:rPr>
              <w:t>lo</w:t>
            </w:r>
            <w:r w:rsidRPr="008678EE">
              <w:rPr>
                <w:rFonts w:ascii="Bookman Old Style" w:hAnsi="Bookman Old Style" w:cs="Arial"/>
                <w:spacing w:val="30"/>
                <w:sz w:val="16"/>
                <w:szCs w:val="16"/>
              </w:rPr>
              <w:t xml:space="preserve"> </w:t>
            </w:r>
            <w:r w:rsidRPr="008678EE">
              <w:rPr>
                <w:rFonts w:ascii="Bookman Old Style" w:hAnsi="Bookman Old Style" w:cs="Arial"/>
                <w:sz w:val="16"/>
                <w:szCs w:val="16"/>
              </w:rPr>
              <w:t>relacionado con</w:t>
            </w:r>
            <w:r w:rsidRPr="008678EE">
              <w:rPr>
                <w:rFonts w:ascii="Bookman Old Style" w:hAnsi="Bookman Old Style" w:cs="Arial"/>
                <w:spacing w:val="42"/>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34"/>
                <w:sz w:val="16"/>
                <w:szCs w:val="16"/>
              </w:rPr>
              <w:t xml:space="preserve"> </w:t>
            </w:r>
            <w:r w:rsidRPr="008678EE">
              <w:rPr>
                <w:rFonts w:ascii="Bookman Old Style" w:hAnsi="Bookman Old Style" w:cs="Arial"/>
                <w:sz w:val="16"/>
                <w:szCs w:val="16"/>
              </w:rPr>
              <w:t>negativa o</w:t>
            </w:r>
            <w:r w:rsidRPr="008678EE">
              <w:rPr>
                <w:rFonts w:ascii="Bookman Old Style" w:hAnsi="Bookman Old Style" w:cs="Arial"/>
                <w:spacing w:val="26"/>
                <w:sz w:val="16"/>
                <w:szCs w:val="16"/>
              </w:rPr>
              <w:t xml:space="preserve"> </w:t>
            </w:r>
            <w:r w:rsidRPr="008678EE">
              <w:rPr>
                <w:rFonts w:ascii="Bookman Old Style" w:hAnsi="Bookman Old Style" w:cs="Arial"/>
                <w:sz w:val="16"/>
                <w:szCs w:val="16"/>
              </w:rPr>
              <w:t>admisión de</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p</w:t>
            </w:r>
            <w:r w:rsidRPr="008678EE">
              <w:rPr>
                <w:rFonts w:ascii="Bookman Old Style" w:hAnsi="Bookman Old Style" w:cs="Arial"/>
                <w:w w:val="104"/>
                <w:sz w:val="16"/>
                <w:szCs w:val="16"/>
              </w:rPr>
              <w:t>r</w:t>
            </w:r>
            <w:r w:rsidRPr="008678EE">
              <w:rPr>
                <w:rFonts w:ascii="Bookman Old Style" w:hAnsi="Bookman Old Style" w:cs="Arial"/>
                <w:w w:val="108"/>
                <w:sz w:val="16"/>
                <w:szCs w:val="16"/>
              </w:rPr>
              <w:t>u</w:t>
            </w:r>
            <w:r w:rsidRPr="008678EE">
              <w:rPr>
                <w:rFonts w:ascii="Bookman Old Style" w:hAnsi="Bookman Old Style" w:cs="Arial"/>
                <w:w w:val="91"/>
                <w:sz w:val="16"/>
                <w:szCs w:val="16"/>
              </w:rPr>
              <w:t>e</w:t>
            </w:r>
            <w:r w:rsidRPr="008678EE">
              <w:rPr>
                <w:rFonts w:ascii="Bookman Old Style" w:hAnsi="Bookman Old Style" w:cs="Arial"/>
                <w:w w:val="104"/>
                <w:sz w:val="16"/>
                <w:szCs w:val="16"/>
              </w:rPr>
              <w:t>bas</w:t>
            </w:r>
            <w:r w:rsidRPr="008678EE">
              <w:rPr>
                <w:rFonts w:ascii="Bookman Old Style" w:hAnsi="Bookman Old Style" w:cs="Arial"/>
                <w:w w:val="53"/>
                <w:sz w:val="16"/>
                <w:szCs w:val="16"/>
              </w:rPr>
              <w:t xml:space="preserve">, </w:t>
            </w:r>
            <w:r w:rsidRPr="008678EE">
              <w:rPr>
                <w:rFonts w:ascii="Bookman Old Style" w:hAnsi="Bookman Old Style" w:cs="Arial"/>
                <w:sz w:val="16"/>
                <w:szCs w:val="16"/>
              </w:rPr>
              <w:t xml:space="preserve">no invalidan el </w:t>
            </w:r>
            <w:r w:rsidRPr="008678EE">
              <w:rPr>
                <w:rFonts w:ascii="Bookman Old Style" w:hAnsi="Bookman Old Style" w:cs="Arial"/>
                <w:w w:val="105"/>
                <w:sz w:val="16"/>
                <w:szCs w:val="16"/>
              </w:rPr>
              <w:t>procedimi</w:t>
            </w:r>
            <w:r w:rsidRPr="008678EE">
              <w:rPr>
                <w:rFonts w:ascii="Bookman Old Style" w:hAnsi="Bookman Old Style" w:cs="Arial"/>
                <w:w w:val="91"/>
                <w:sz w:val="16"/>
                <w:szCs w:val="16"/>
              </w:rPr>
              <w:t>e</w:t>
            </w:r>
            <w:r w:rsidRPr="008678EE">
              <w:rPr>
                <w:rFonts w:ascii="Bookman Old Style" w:hAnsi="Bookman Old Style" w:cs="Arial"/>
                <w:w w:val="99"/>
                <w:sz w:val="16"/>
                <w:szCs w:val="16"/>
              </w:rPr>
              <w:t>nto.</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 xml:space="preserve">Excepcionalmente, podrán presentarse </w:t>
            </w:r>
            <w:r w:rsidRPr="008678EE">
              <w:rPr>
                <w:rFonts w:ascii="Bookman Old Style" w:hAnsi="Bookman Old Style" w:cs="Arial"/>
                <w:b/>
                <w:sz w:val="16"/>
                <w:szCs w:val="16"/>
              </w:rPr>
              <w:lastRenderedPageBreak/>
              <w:t>solicitudes de nulidad durante el juicio oral, cuando el hecho constitutivo de violación de garantías fundamentales se presente durante o con posterioridad a la audiencia de acusación. En este evento, el juez de conocimiento podrá diferir su decisión al momento de dictar la sentencia."</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497FFB">
              <w:rPr>
                <w:rFonts w:ascii="Bookman Old Style" w:hAnsi="Bookman Old Style" w:cs="Arial"/>
                <w:sz w:val="16"/>
                <w:szCs w:val="16"/>
              </w:rPr>
              <w:t>eración ahora es el artículo 155</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b/>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hAnsi="Bookman Old Style" w:cs="Arial"/>
                <w:sz w:val="16"/>
                <w:szCs w:val="16"/>
              </w:rPr>
              <w:t>La norma permite dar celeridad y dinamismo al proceso penal permitiendo que el Juez se pronuncie frente a las solicitudes de nulidades en el momento de dictar sentencia.</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lastRenderedPageBreak/>
              <w:t>ARTÍCULO 149.</w:t>
            </w:r>
            <w:r w:rsidRPr="008678EE">
              <w:rPr>
                <w:rFonts w:ascii="Bookman Old Style" w:eastAsia="MS Mincho" w:hAnsi="Bookman Old Style" w:cs="Arial"/>
                <w:sz w:val="16"/>
                <w:szCs w:val="16"/>
              </w:rPr>
              <w:t xml:space="preserve"> El Libro IV de la Ley 906 de 2004 tendrá un nuevo Título y un nuevo Capítulo, así:</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"TÍTULO II BENEFICIOS POR COLABORACIÓN EFICAZ CAPÍTULO ÚNICO"</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156</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Default="0057244D" w:rsidP="007D36A7">
            <w:pPr>
              <w:spacing w:before="100" w:beforeAutospacing="1" w:after="100" w:afterAutospacing="1" w:line="240" w:lineRule="auto"/>
              <w:jc w:val="both"/>
              <w:rPr>
                <w:rFonts w:ascii="Bookman Old Style" w:hAnsi="Bookman Old Style" w:cs="Arial"/>
                <w:sz w:val="16"/>
                <w:szCs w:val="16"/>
                <w:lang w:eastAsia="es-CO"/>
              </w:rPr>
            </w:pPr>
            <w:r w:rsidRPr="008678EE">
              <w:rPr>
                <w:rFonts w:ascii="Bookman Old Style" w:hAnsi="Bookman Old Style" w:cs="Arial"/>
                <w:sz w:val="16"/>
                <w:szCs w:val="16"/>
                <w:lang w:eastAsia="es-CO"/>
              </w:rPr>
              <w:t xml:space="preserve">Esta iniciativa introduce un nuevo título y un nuevo capítulo en el Libro IV del Código de Procedimiento Penal, con la denominación de “Beneficios por Colaboración Eficaz”. Esta nueva figura le permite al Fiscal General de la Nación o a su delegado, según la reglamentación que él mismo expida, acordar uno o varios beneficios –sobre todo de carácter punitivo– a una persona condenada mediante una sentencia debidamente ejecutoriada a cambio de que colabore de manera eficaz con la administración de justicia. El acuerdo debe ser sometido al control material y formal del juez de </w:t>
            </w:r>
            <w:r>
              <w:rPr>
                <w:rFonts w:ascii="Bookman Old Style" w:hAnsi="Bookman Old Style" w:cs="Arial"/>
                <w:sz w:val="16"/>
                <w:szCs w:val="16"/>
                <w:lang w:eastAsia="es-CO"/>
              </w:rPr>
              <w:t xml:space="preserve">Control de Garantías, posteriormente lo implementa el Juzgado de Ejecución de Penas. Existe un doble control jurisdiccional. </w:t>
            </w:r>
          </w:p>
          <w:p w:rsidR="0057244D" w:rsidRPr="008678EE" w:rsidRDefault="0057244D" w:rsidP="007D36A7">
            <w:pPr>
              <w:pStyle w:val="Default"/>
              <w:jc w:val="both"/>
              <w:rPr>
                <w:rFonts w:cs="Arial"/>
                <w:color w:val="auto"/>
                <w:sz w:val="16"/>
                <w:szCs w:val="16"/>
              </w:rPr>
            </w:pPr>
            <w:r w:rsidRPr="008678EE">
              <w:rPr>
                <w:rFonts w:cs="Arial"/>
                <w:bCs/>
                <w:iCs/>
                <w:color w:val="auto"/>
                <w:sz w:val="16"/>
                <w:szCs w:val="16"/>
              </w:rPr>
              <w:t xml:space="preserve">Los beneficios que puede recibir el condenado son: i) disminución de la pena impuesta entre una tercera (1/3) y una sexta (1/6) parte; </w:t>
            </w:r>
            <w:r w:rsidRPr="008678EE">
              <w:rPr>
                <w:rFonts w:cs="Arial"/>
                <w:color w:val="auto"/>
                <w:sz w:val="16"/>
                <w:szCs w:val="16"/>
              </w:rPr>
              <w:t xml:space="preserve">ii) </w:t>
            </w:r>
            <w:r w:rsidRPr="008678EE">
              <w:rPr>
                <w:rFonts w:cs="Arial"/>
                <w:bCs/>
                <w:iCs/>
                <w:color w:val="auto"/>
                <w:sz w:val="16"/>
                <w:szCs w:val="16"/>
              </w:rPr>
              <w:t xml:space="preserve">sustitución de la prisión en establecimiento carcelario por domiciliaria; </w:t>
            </w:r>
            <w:r w:rsidRPr="008678EE">
              <w:rPr>
                <w:rFonts w:cs="Arial"/>
                <w:color w:val="auto"/>
                <w:sz w:val="16"/>
                <w:szCs w:val="16"/>
              </w:rPr>
              <w:t xml:space="preserve">iii) </w:t>
            </w:r>
            <w:r w:rsidRPr="008678EE">
              <w:rPr>
                <w:rFonts w:cs="Arial"/>
                <w:bCs/>
                <w:iCs/>
                <w:color w:val="auto"/>
                <w:sz w:val="16"/>
                <w:szCs w:val="16"/>
              </w:rPr>
              <w:t xml:space="preserve">suspensión condicional de la ejecución de la pena; iv) </w:t>
            </w:r>
            <w:r w:rsidRPr="008678EE">
              <w:rPr>
                <w:rFonts w:cs="Arial"/>
                <w:color w:val="auto"/>
                <w:sz w:val="16"/>
                <w:szCs w:val="16"/>
              </w:rPr>
              <w:t>concesión de la</w:t>
            </w:r>
            <w:r w:rsidRPr="008678EE">
              <w:rPr>
                <w:rFonts w:cs="Arial"/>
                <w:bCs/>
                <w:iCs/>
                <w:color w:val="auto"/>
                <w:sz w:val="16"/>
                <w:szCs w:val="16"/>
              </w:rPr>
              <w:t xml:space="preserve"> libertad condicional; vi) incorporación al programa de protección de testigos; </w:t>
            </w:r>
            <w:r w:rsidRPr="008678EE">
              <w:rPr>
                <w:rFonts w:cs="Arial"/>
                <w:color w:val="auto"/>
                <w:sz w:val="16"/>
                <w:szCs w:val="16"/>
              </w:rPr>
              <w:t xml:space="preserve">vii) </w:t>
            </w:r>
            <w:r w:rsidRPr="008678EE">
              <w:rPr>
                <w:rFonts w:cs="Arial"/>
                <w:bCs/>
                <w:iCs/>
                <w:color w:val="auto"/>
                <w:sz w:val="16"/>
                <w:szCs w:val="16"/>
              </w:rPr>
              <w:t xml:space="preserve">cambio de centro de reclusión (de igual seguridad en el que se encuentra) o pabellón donde cumplirá la pena impuesta.  </w:t>
            </w:r>
          </w:p>
          <w:p w:rsidR="0057244D" w:rsidRPr="008678EE" w:rsidRDefault="0057244D" w:rsidP="007D36A7">
            <w:pPr>
              <w:spacing w:before="100" w:beforeAutospacing="1" w:after="100" w:afterAutospacing="1" w:line="240" w:lineRule="auto"/>
              <w:jc w:val="both"/>
              <w:rPr>
                <w:rFonts w:ascii="Bookman Old Style" w:hAnsi="Bookman Old Style" w:cs="Arial"/>
                <w:sz w:val="16"/>
                <w:szCs w:val="16"/>
                <w:lang w:eastAsia="es-CO"/>
              </w:rPr>
            </w:pPr>
            <w:r w:rsidRPr="008678EE">
              <w:rPr>
                <w:rFonts w:ascii="Bookman Old Style" w:hAnsi="Bookman Old Style" w:cs="Arial"/>
                <w:sz w:val="16"/>
                <w:szCs w:val="16"/>
                <w:lang w:eastAsia="es-CO"/>
              </w:rPr>
              <w:t xml:space="preserve">Para obtener los anteriores beneficios, el condenado debe prestar consentimiento eficaz a la administración de justicia para la persecución del delito, con el fin de evitar su comisión o que se continúe la materialización de una conducta punible de ejecución sucesiva, para dar con el paradero de una persona secuestrada o desaparecida, o la ubicación de fosas comunes y para la incautación o extinción del dominio sobre </w:t>
            </w:r>
            <w:r w:rsidRPr="008678EE">
              <w:rPr>
                <w:rFonts w:ascii="Bookman Old Style" w:hAnsi="Bookman Old Style" w:cs="Arial"/>
                <w:sz w:val="16"/>
                <w:szCs w:val="16"/>
                <w:lang w:eastAsia="es-CO"/>
              </w:rPr>
              <w:lastRenderedPageBreak/>
              <w:t xml:space="preserve">bienes provenientes de actividades ilícitas. </w:t>
            </w:r>
          </w:p>
          <w:p w:rsidR="0057244D" w:rsidRPr="008678EE" w:rsidRDefault="0057244D" w:rsidP="007D36A7">
            <w:pPr>
              <w:spacing w:before="100" w:beforeAutospacing="1" w:after="100" w:afterAutospacing="1" w:line="240" w:lineRule="auto"/>
              <w:jc w:val="both"/>
              <w:rPr>
                <w:rFonts w:ascii="Bookman Old Style" w:hAnsi="Bookman Old Style" w:cs="Arial"/>
                <w:sz w:val="16"/>
                <w:szCs w:val="16"/>
                <w:lang w:eastAsia="es-CO"/>
              </w:rPr>
            </w:pPr>
            <w:r w:rsidRPr="008678EE">
              <w:rPr>
                <w:rFonts w:ascii="Bookman Old Style" w:hAnsi="Bookman Old Style" w:cs="Arial"/>
                <w:sz w:val="16"/>
                <w:szCs w:val="16"/>
              </w:rPr>
              <w:t>La colaboración debe ser eficaz, es decir que, a través de ella, la Fiscalía está llamada a alcanzar resultados; el beneficiario no puede haber sido favorecido con el principio de oportunidad ni con un acuerdo celebrado por la Fiscalía u otro beneficio similar, tampoco con la exclusión total de la pena ni con la concesión de otros beneficios posteriores por la misma colaboración.</w:t>
            </w:r>
          </w:p>
          <w:p w:rsidR="0057244D" w:rsidRPr="008678EE" w:rsidRDefault="0057244D" w:rsidP="007D36A7">
            <w:pPr>
              <w:pStyle w:val="Default"/>
              <w:jc w:val="both"/>
              <w:rPr>
                <w:rFonts w:cs="Arial"/>
                <w:bCs/>
                <w:iCs/>
                <w:color w:val="auto"/>
                <w:sz w:val="16"/>
                <w:szCs w:val="16"/>
              </w:rPr>
            </w:pPr>
            <w:r w:rsidRPr="008678EE">
              <w:rPr>
                <w:rFonts w:cs="Arial"/>
                <w:bCs/>
                <w:iCs/>
                <w:color w:val="auto"/>
                <w:sz w:val="16"/>
                <w:szCs w:val="16"/>
              </w:rPr>
              <w:t xml:space="preserve">El acuerdo, como ya se indicó, será sometido a un control por parte del juez </w:t>
            </w:r>
            <w:r>
              <w:rPr>
                <w:rFonts w:cs="Arial"/>
                <w:bCs/>
                <w:iCs/>
                <w:color w:val="auto"/>
                <w:sz w:val="16"/>
                <w:szCs w:val="16"/>
              </w:rPr>
              <w:t>de Control de Garantías</w:t>
            </w:r>
            <w:r w:rsidRPr="008678EE">
              <w:rPr>
                <w:rFonts w:cs="Arial"/>
                <w:bCs/>
                <w:iCs/>
                <w:color w:val="auto"/>
                <w:sz w:val="16"/>
                <w:szCs w:val="16"/>
              </w:rPr>
              <w:t>. El beneficio es revocable por el funcionario judicial que lo otorgó,</w:t>
            </w:r>
            <w:r w:rsidRPr="008678EE">
              <w:rPr>
                <w:rFonts w:cs="Arial"/>
                <w:color w:val="auto"/>
                <w:sz w:val="16"/>
                <w:szCs w:val="16"/>
              </w:rPr>
              <w:t xml:space="preserve"> de oficio o a petición de la Fiscalía Genera</w:t>
            </w:r>
            <w:r>
              <w:rPr>
                <w:rFonts w:cs="Arial"/>
                <w:color w:val="auto"/>
                <w:sz w:val="16"/>
                <w:szCs w:val="16"/>
              </w:rPr>
              <w:t>l de la Nación, en caso de que c</w:t>
            </w:r>
            <w:r w:rsidRPr="008678EE">
              <w:rPr>
                <w:rFonts w:cs="Arial"/>
                <w:color w:val="auto"/>
                <w:sz w:val="16"/>
                <w:szCs w:val="16"/>
              </w:rPr>
              <w:t>uando incumpla alguna de las obligaciones impuestas, incurra en la comisión de otra conducta punible o en la falta grave contra el régimen penitenciario durante la ejecución de la pena.</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F53F11">
            <w:pPr>
              <w:spacing w:line="240" w:lineRule="auto"/>
              <w:ind w:right="-76"/>
              <w:jc w:val="both"/>
              <w:rPr>
                <w:rFonts w:ascii="Bookman Old Style" w:hAnsi="Bookman Old Style" w:cs="Arial"/>
                <w:w w:val="109"/>
                <w:sz w:val="16"/>
                <w:szCs w:val="16"/>
              </w:rPr>
            </w:pPr>
            <w:r w:rsidRPr="008678EE">
              <w:rPr>
                <w:rFonts w:ascii="Bookman Old Style" w:hAnsi="Bookman Old Style" w:cs="Arial"/>
                <w:b/>
                <w:w w:val="109"/>
                <w:sz w:val="16"/>
                <w:szCs w:val="16"/>
              </w:rPr>
              <w:lastRenderedPageBreak/>
              <w:t xml:space="preserve">ARTÍCULO 150. </w:t>
            </w:r>
            <w:r w:rsidRPr="008678EE">
              <w:rPr>
                <w:rFonts w:ascii="Bookman Old Style" w:hAnsi="Bookman Old Style" w:cs="Arial"/>
                <w:w w:val="109"/>
                <w:sz w:val="16"/>
                <w:szCs w:val="16"/>
              </w:rPr>
              <w:t>La Ley 906 de 2004 tendrá un nuevo artículo, así:</w:t>
            </w:r>
          </w:p>
          <w:p w:rsidR="0057244D" w:rsidRPr="008678EE" w:rsidRDefault="0057244D" w:rsidP="00F53F11">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 xml:space="preserve">“Artículo 483A. Procedencia. El Fiscal General de la Nación o el delegado especial que designe para el efecto, podrá acordar uno o varios de los beneficios consagrados en este capítulo con la persona que se encuentre condenada con sentencia ejecutoriada, en razón de la colaboración que preste a las autoridades para la eficacia de la administración de justicia. </w:t>
            </w:r>
          </w:p>
          <w:p w:rsidR="0057244D" w:rsidRPr="008678EE" w:rsidRDefault="0057244D" w:rsidP="00F53F11">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Tanto para el trámite como para la celebración del acuerdo, el funcionario deberá sujetarse a las directrices y reglamentos que en la materia establezca el Fiscal General de la Nación.</w:t>
            </w:r>
          </w:p>
          <w:p w:rsidR="0057244D" w:rsidRPr="008678EE" w:rsidRDefault="0057244D" w:rsidP="00F53F11">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 xml:space="preserve">El acuerdo entre la Fiscalía y el condenado debe ser presentado ante el juez de ejecución de penas y medidas de seguridad, quien realizará el control formal y material del mismo. </w:t>
            </w:r>
          </w:p>
          <w:p w:rsidR="0057244D" w:rsidRPr="008678EE" w:rsidRDefault="0057244D" w:rsidP="00F53F11">
            <w:pPr>
              <w:spacing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t xml:space="preserve">El acuerdo es vinculante para el juez de ejecución de penas y medidas de seguridad, excepto cuando viole </w:t>
            </w:r>
            <w:r w:rsidRPr="008678EE">
              <w:rPr>
                <w:rFonts w:ascii="Bookman Old Style" w:eastAsia="MS Mincho" w:hAnsi="Bookman Old Style" w:cs="Arial"/>
                <w:b/>
                <w:sz w:val="16"/>
                <w:szCs w:val="16"/>
              </w:rPr>
              <w:lastRenderedPageBreak/>
              <w:t>garantías fundamentales.”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497FFB" w:rsidP="00F53F11">
            <w:pPr>
              <w:spacing w:line="240" w:lineRule="auto"/>
              <w:ind w:right="-76"/>
              <w:jc w:val="both"/>
              <w:rPr>
                <w:rFonts w:ascii="Bookman Old Style" w:hAnsi="Bookman Old Style" w:cs="Arial"/>
                <w:w w:val="109"/>
                <w:sz w:val="16"/>
                <w:szCs w:val="16"/>
              </w:rPr>
            </w:pPr>
            <w:r>
              <w:rPr>
                <w:rFonts w:ascii="Bookman Old Style" w:hAnsi="Bookman Old Style" w:cs="Arial"/>
                <w:b/>
                <w:w w:val="109"/>
                <w:sz w:val="16"/>
                <w:szCs w:val="16"/>
              </w:rPr>
              <w:lastRenderedPageBreak/>
              <w:t>ARTÍCULO 157</w:t>
            </w:r>
            <w:r w:rsidR="0057244D" w:rsidRPr="008678EE">
              <w:rPr>
                <w:rFonts w:ascii="Bookman Old Style" w:hAnsi="Bookman Old Style" w:cs="Arial"/>
                <w:b/>
                <w:w w:val="109"/>
                <w:sz w:val="16"/>
                <w:szCs w:val="16"/>
              </w:rPr>
              <w:t xml:space="preserve">. </w:t>
            </w:r>
            <w:r w:rsidR="0057244D" w:rsidRPr="008678EE">
              <w:rPr>
                <w:rFonts w:ascii="Bookman Old Style" w:hAnsi="Bookman Old Style" w:cs="Arial"/>
                <w:w w:val="109"/>
                <w:sz w:val="16"/>
                <w:szCs w:val="16"/>
              </w:rPr>
              <w:t>La Ley 906 de 2004 tendrá un nuevo artículo, así:</w:t>
            </w:r>
          </w:p>
          <w:p w:rsidR="0057244D" w:rsidRPr="008678EE" w:rsidRDefault="0057244D" w:rsidP="00F53F11">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 xml:space="preserve">“Artículo 483A. Procedencia. El Fiscal General de la Nación o el delegado especial que designe para el efecto, podrá acordar uno o varios de los beneficios consagrados en este capítulo con la persona que se encuentre condenada con sentencia ejecutoriada, en razón de la colaboración que preste a las autoridades para la eficacia de la administración de justicia. </w:t>
            </w:r>
          </w:p>
          <w:p w:rsidR="0057244D" w:rsidRPr="008678EE" w:rsidRDefault="0057244D" w:rsidP="00F53F11">
            <w:pPr>
              <w:spacing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Tanto para el trámite como para la celebración del acuerdo, el funcionario deberá sujetarse a las directrices y reglamentos que en la materia establezca el Fiscal General de la Nación.</w:t>
            </w:r>
          </w:p>
          <w:p w:rsidR="0057244D" w:rsidRDefault="0057244D" w:rsidP="00AA4272">
            <w:pPr>
              <w:spacing w:line="240" w:lineRule="auto"/>
              <w:ind w:right="-76"/>
              <w:jc w:val="both"/>
              <w:rPr>
                <w:rFonts w:ascii="Bookman Old Style" w:eastAsia="MS Mincho" w:hAnsi="Bookman Old Style" w:cs="Arial"/>
                <w:i/>
                <w:sz w:val="16"/>
                <w:szCs w:val="16"/>
                <w:u w:val="single"/>
              </w:rPr>
            </w:pPr>
            <w:r w:rsidRPr="008678EE">
              <w:rPr>
                <w:rFonts w:ascii="Bookman Old Style" w:eastAsia="MS Mincho" w:hAnsi="Bookman Old Style" w:cs="Arial"/>
                <w:b/>
                <w:sz w:val="16"/>
                <w:szCs w:val="16"/>
              </w:rPr>
              <w:t xml:space="preserve">El acuerdo entre la Fiscalía y el condenado debe ser presentado ante el juez </w:t>
            </w:r>
            <w:r w:rsidRPr="009E4DAD">
              <w:rPr>
                <w:rFonts w:ascii="Bookman Old Style" w:eastAsia="MS Mincho" w:hAnsi="Bookman Old Style" w:cs="Arial"/>
                <w:i/>
                <w:sz w:val="16"/>
                <w:szCs w:val="16"/>
                <w:u w:val="single"/>
              </w:rPr>
              <w:t xml:space="preserve">con función de control de garantías quien realizará el control formal y material del mismo. </w:t>
            </w:r>
          </w:p>
          <w:p w:rsidR="0057244D" w:rsidRDefault="0057244D" w:rsidP="00AA4272">
            <w:pPr>
              <w:spacing w:line="240" w:lineRule="auto"/>
              <w:ind w:right="-76"/>
              <w:jc w:val="both"/>
              <w:rPr>
                <w:rFonts w:ascii="Bookman Old Style" w:eastAsia="MS Mincho" w:hAnsi="Bookman Old Style" w:cs="Arial"/>
                <w:i/>
                <w:sz w:val="16"/>
                <w:szCs w:val="16"/>
                <w:u w:val="single"/>
              </w:rPr>
            </w:pPr>
            <w:r w:rsidRPr="00674338">
              <w:rPr>
                <w:rFonts w:ascii="Bookman Old Style" w:eastAsia="MS Mincho" w:hAnsi="Bookman Old Style" w:cs="Arial"/>
                <w:i/>
                <w:sz w:val="16"/>
                <w:szCs w:val="16"/>
                <w:u w:val="single"/>
              </w:rPr>
              <w:t xml:space="preserve">Se deberá notificar al Ministerio Público de la fecha de la audiencia, </w:t>
            </w:r>
            <w:r w:rsidRPr="00674338">
              <w:rPr>
                <w:rFonts w:ascii="Bookman Old Style" w:eastAsia="MS Mincho" w:hAnsi="Bookman Old Style" w:cs="Arial"/>
                <w:i/>
                <w:sz w:val="16"/>
                <w:szCs w:val="16"/>
                <w:u w:val="single"/>
              </w:rPr>
              <w:lastRenderedPageBreak/>
              <w:t>sin embargo, su participación en la misma no es obligatoria. El juez de co</w:t>
            </w:r>
            <w:r>
              <w:rPr>
                <w:rFonts w:ascii="Bookman Old Style" w:eastAsia="MS Mincho" w:hAnsi="Bookman Old Style" w:cs="Arial"/>
                <w:i/>
                <w:sz w:val="16"/>
                <w:szCs w:val="16"/>
                <w:u w:val="single"/>
              </w:rPr>
              <w:t>ntrol de garantías verificará</w:t>
            </w:r>
            <w:r w:rsidRPr="00674338">
              <w:rPr>
                <w:rFonts w:ascii="Bookman Old Style" w:eastAsia="MS Mincho" w:hAnsi="Bookman Old Style" w:cs="Arial"/>
                <w:i/>
                <w:sz w:val="16"/>
                <w:szCs w:val="16"/>
                <w:u w:val="single"/>
              </w:rPr>
              <w:t xml:space="preserve"> que hayan sido convocados.</w:t>
            </w:r>
          </w:p>
          <w:p w:rsidR="0057244D" w:rsidRPr="008678EE" w:rsidRDefault="0057244D" w:rsidP="00AA4272">
            <w:pPr>
              <w:spacing w:line="240" w:lineRule="auto"/>
              <w:ind w:right="-76"/>
              <w:jc w:val="both"/>
              <w:rPr>
                <w:rFonts w:ascii="Bookman Old Style" w:hAnsi="Bookman Old Style" w:cs="Arial"/>
                <w:sz w:val="16"/>
                <w:szCs w:val="16"/>
              </w:rPr>
            </w:pPr>
            <w:r w:rsidRPr="008678EE">
              <w:rPr>
                <w:rFonts w:ascii="Bookman Old Style" w:eastAsia="MS Mincho" w:hAnsi="Bookman Old Style" w:cs="Arial"/>
                <w:b/>
                <w:sz w:val="16"/>
                <w:szCs w:val="16"/>
              </w:rPr>
              <w:t>El acuerdo es vinculante para el juez de ejecución de penas y medidas de seguridad”.</w:t>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Se modifica respecto a que se realizara un control formal y material ante el Juez de Control de Garant</w:t>
            </w:r>
            <w:r>
              <w:rPr>
                <w:rFonts w:ascii="Bookman Old Style" w:eastAsia="MS Mincho" w:hAnsi="Bookman Old Style" w:cs="Arial"/>
                <w:sz w:val="16"/>
                <w:szCs w:val="16"/>
              </w:rPr>
              <w:t>ías que remitirá el acuerdo al</w:t>
            </w:r>
            <w:r w:rsidRPr="008678EE">
              <w:rPr>
                <w:rFonts w:ascii="Bookman Old Style" w:eastAsia="MS Mincho" w:hAnsi="Bookman Old Style" w:cs="Arial"/>
                <w:sz w:val="16"/>
                <w:szCs w:val="16"/>
              </w:rPr>
              <w:t xml:space="preserve"> Juez de Ejecución de Penas para su aplicación. </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lastRenderedPageBreak/>
              <w:t>ARTÍCULO 151</w:t>
            </w:r>
            <w:r w:rsidRPr="008678EE">
              <w:rPr>
                <w:rFonts w:ascii="Bookman Old Style" w:eastAsia="MS Mincho" w:hAnsi="Bookman Old Style" w:cs="Arial"/>
                <w:sz w:val="16"/>
                <w:szCs w:val="16"/>
              </w:rPr>
              <w:t>. La Ley 906 de 2004 tendrá un nuevo artículo 483B, así:</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7D36A7">
            <w:pPr>
              <w:spacing w:before="31" w:line="240" w:lineRule="auto"/>
              <w:ind w:right="-76"/>
              <w:jc w:val="both"/>
              <w:rPr>
                <w:rFonts w:ascii="Bookman Old Style" w:hAnsi="Bookman Old Style" w:cs="Arial"/>
                <w:b/>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483B. Eficacia de la </w:t>
            </w:r>
            <w:r w:rsidRPr="008678EE">
              <w:rPr>
                <w:rFonts w:ascii="Bookman Old Style" w:hAnsi="Bookman Old Style" w:cs="Arial"/>
                <w:b/>
                <w:w w:val="117"/>
                <w:sz w:val="16"/>
                <w:szCs w:val="16"/>
              </w:rPr>
              <w:t>colaboración.</w:t>
            </w:r>
            <w:r w:rsidRPr="008678EE">
              <w:rPr>
                <w:rFonts w:ascii="Bookman Old Style" w:hAnsi="Bookman Old Style" w:cs="Arial"/>
                <w:w w:val="117"/>
                <w:sz w:val="16"/>
                <w:szCs w:val="16"/>
              </w:rPr>
              <w:t xml:space="preserve"> </w:t>
            </w:r>
            <w:r w:rsidRPr="008678EE">
              <w:rPr>
                <w:rFonts w:ascii="Bookman Old Style" w:hAnsi="Bookman Old Style" w:cs="Arial"/>
                <w:b/>
                <w:sz w:val="16"/>
                <w:szCs w:val="16"/>
              </w:rPr>
              <w:t xml:space="preserve">Los </w:t>
            </w:r>
            <w:r w:rsidRPr="008678EE">
              <w:rPr>
                <w:rFonts w:ascii="Bookman Old Style" w:hAnsi="Bookman Old Style" w:cs="Arial"/>
                <w:b/>
                <w:w w:val="114"/>
                <w:sz w:val="16"/>
                <w:szCs w:val="16"/>
              </w:rPr>
              <w:t>beneficios por</w:t>
            </w:r>
            <w:r w:rsidRPr="008678EE">
              <w:rPr>
                <w:rFonts w:ascii="Bookman Old Style" w:hAnsi="Bookman Old Style" w:cs="Arial"/>
                <w:w w:val="114"/>
                <w:sz w:val="16"/>
                <w:szCs w:val="16"/>
              </w:rPr>
              <w:t xml:space="preserve"> </w:t>
            </w:r>
            <w:r w:rsidRPr="008678EE">
              <w:rPr>
                <w:rFonts w:ascii="Bookman Old Style" w:hAnsi="Bookman Old Style" w:cs="Arial"/>
                <w:b/>
                <w:w w:val="109"/>
                <w:sz w:val="16"/>
                <w:szCs w:val="16"/>
              </w:rPr>
              <w:t xml:space="preserve">colaboración </w:t>
            </w:r>
            <w:r w:rsidRPr="008678EE">
              <w:rPr>
                <w:rFonts w:ascii="Bookman Old Style" w:hAnsi="Bookman Old Style" w:cs="Arial"/>
                <w:b/>
                <w:sz w:val="16"/>
                <w:szCs w:val="16"/>
              </w:rPr>
              <w:t xml:space="preserve">se </w:t>
            </w:r>
            <w:r w:rsidRPr="008678EE">
              <w:rPr>
                <w:rFonts w:ascii="Bookman Old Style" w:hAnsi="Bookman Old Style" w:cs="Arial"/>
                <w:b/>
                <w:w w:val="109"/>
                <w:sz w:val="16"/>
                <w:szCs w:val="16"/>
              </w:rPr>
              <w:t xml:space="preserve">aplicarán </w:t>
            </w:r>
            <w:r w:rsidRPr="008678EE">
              <w:rPr>
                <w:rFonts w:ascii="Bookman Old Style" w:hAnsi="Bookman Old Style" w:cs="Arial"/>
                <w:b/>
                <w:sz w:val="16"/>
                <w:szCs w:val="16"/>
              </w:rPr>
              <w:t xml:space="preserve">en los </w:t>
            </w:r>
            <w:r w:rsidRPr="008678EE">
              <w:rPr>
                <w:rFonts w:ascii="Bookman Old Style" w:hAnsi="Bookman Old Style" w:cs="Arial"/>
                <w:b/>
                <w:w w:val="109"/>
                <w:sz w:val="16"/>
                <w:szCs w:val="16"/>
              </w:rPr>
              <w:t>siguientes casos:</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1. Cuando la</w:t>
            </w:r>
            <w:r w:rsidRPr="008678EE">
              <w:rPr>
                <w:rFonts w:ascii="Bookman Old Style" w:hAnsi="Bookman Old Style" w:cs="Arial"/>
                <w:b/>
                <w:spacing w:val="54"/>
                <w:sz w:val="16"/>
                <w:szCs w:val="16"/>
              </w:rPr>
              <w:t xml:space="preserve"> </w:t>
            </w:r>
            <w:r w:rsidRPr="008678EE">
              <w:rPr>
                <w:rFonts w:ascii="Bookman Old Style" w:hAnsi="Bookman Old Style" w:cs="Arial"/>
                <w:b/>
                <w:sz w:val="16"/>
                <w:szCs w:val="16"/>
              </w:rPr>
              <w:t xml:space="preserve">persona </w:t>
            </w:r>
            <w:r w:rsidRPr="008678EE">
              <w:rPr>
                <w:rFonts w:ascii="Bookman Old Style" w:hAnsi="Bookman Old Style" w:cs="Arial"/>
                <w:b/>
                <w:w w:val="109"/>
                <w:sz w:val="16"/>
                <w:szCs w:val="16"/>
              </w:rPr>
              <w:t xml:space="preserve">colabore eficazmente </w:t>
            </w:r>
            <w:r w:rsidRPr="008678EE">
              <w:rPr>
                <w:rFonts w:ascii="Bookman Old Style" w:hAnsi="Bookman Old Style" w:cs="Arial"/>
                <w:b/>
                <w:sz w:val="16"/>
                <w:szCs w:val="16"/>
              </w:rPr>
              <w:t xml:space="preserve">con la </w:t>
            </w:r>
            <w:r w:rsidRPr="008678EE">
              <w:rPr>
                <w:rFonts w:ascii="Bookman Old Style" w:hAnsi="Bookman Old Style" w:cs="Arial"/>
                <w:b/>
                <w:w w:val="113"/>
                <w:sz w:val="16"/>
                <w:szCs w:val="16"/>
              </w:rPr>
              <w:t xml:space="preserve">administración de </w:t>
            </w:r>
            <w:r w:rsidRPr="008678EE">
              <w:rPr>
                <w:rFonts w:ascii="Bookman Old Style" w:hAnsi="Bookman Old Style" w:cs="Arial"/>
                <w:b/>
                <w:sz w:val="16"/>
                <w:szCs w:val="16"/>
              </w:rPr>
              <w:t xml:space="preserve">justicia al </w:t>
            </w:r>
            <w:r w:rsidRPr="008678EE">
              <w:rPr>
                <w:rFonts w:ascii="Bookman Old Style" w:hAnsi="Bookman Old Style" w:cs="Arial"/>
                <w:b/>
                <w:w w:val="109"/>
                <w:sz w:val="16"/>
                <w:szCs w:val="16"/>
              </w:rPr>
              <w:t xml:space="preserve">suministrar información </w:t>
            </w:r>
            <w:r w:rsidRPr="008678EE">
              <w:rPr>
                <w:rFonts w:ascii="Bookman Old Style" w:hAnsi="Bookman Old Style" w:cs="Arial"/>
                <w:b/>
                <w:sz w:val="16"/>
                <w:szCs w:val="16"/>
              </w:rPr>
              <w:t xml:space="preserve">que resulte veraz, útil, eficaz </w:t>
            </w:r>
            <w:r w:rsidRPr="008678EE">
              <w:rPr>
                <w:rFonts w:ascii="Bookman Old Style" w:hAnsi="Bookman Old Style" w:cs="Arial"/>
                <w:b/>
                <w:w w:val="109"/>
                <w:sz w:val="16"/>
                <w:szCs w:val="16"/>
              </w:rPr>
              <w:t xml:space="preserve">y oportuna </w:t>
            </w:r>
            <w:r w:rsidRPr="008678EE">
              <w:rPr>
                <w:rFonts w:ascii="Bookman Old Style" w:hAnsi="Bookman Old Style" w:cs="Arial"/>
                <w:b/>
                <w:sz w:val="16"/>
                <w:szCs w:val="16"/>
              </w:rPr>
              <w:t xml:space="preserve">para la justicia y esta sirva directa o </w:t>
            </w:r>
            <w:r w:rsidRPr="008678EE">
              <w:rPr>
                <w:rFonts w:ascii="Bookman Old Style" w:hAnsi="Bookman Old Style" w:cs="Arial"/>
                <w:b/>
                <w:w w:val="109"/>
                <w:sz w:val="16"/>
                <w:szCs w:val="16"/>
              </w:rPr>
              <w:t xml:space="preserve">indirectamente como </w:t>
            </w:r>
            <w:r w:rsidRPr="008678EE">
              <w:rPr>
                <w:rFonts w:ascii="Bookman Old Style" w:hAnsi="Bookman Old Style" w:cs="Arial"/>
                <w:b/>
                <w:sz w:val="16"/>
                <w:szCs w:val="16"/>
              </w:rPr>
              <w:t xml:space="preserve">soporte del escrito de </w:t>
            </w:r>
            <w:r w:rsidRPr="008678EE">
              <w:rPr>
                <w:rFonts w:ascii="Bookman Old Style" w:hAnsi="Bookman Old Style" w:cs="Arial"/>
                <w:b/>
                <w:w w:val="109"/>
                <w:sz w:val="16"/>
                <w:szCs w:val="16"/>
              </w:rPr>
              <w:t xml:space="preserve">acusación </w:t>
            </w:r>
            <w:r w:rsidRPr="008678EE">
              <w:rPr>
                <w:rFonts w:ascii="Bookman Old Style" w:hAnsi="Bookman Old Style" w:cs="Arial"/>
                <w:b/>
                <w:sz w:val="16"/>
                <w:szCs w:val="16"/>
              </w:rPr>
              <w:t xml:space="preserve">o para </w:t>
            </w:r>
            <w:r w:rsidRPr="008678EE">
              <w:rPr>
                <w:rFonts w:ascii="Bookman Old Style" w:hAnsi="Bookman Old Style" w:cs="Arial"/>
                <w:b/>
                <w:w w:val="109"/>
                <w:sz w:val="16"/>
                <w:szCs w:val="16"/>
              </w:rPr>
              <w:t xml:space="preserve">demostrar </w:t>
            </w: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ausencia de responsabilidad </w:t>
            </w:r>
            <w:r w:rsidRPr="008678EE">
              <w:rPr>
                <w:rFonts w:ascii="Bookman Old Style" w:hAnsi="Bookman Old Style" w:cs="Arial"/>
                <w:b/>
                <w:sz w:val="16"/>
                <w:szCs w:val="16"/>
              </w:rPr>
              <w:t xml:space="preserve">de una persona </w:t>
            </w:r>
            <w:r w:rsidRPr="008678EE">
              <w:rPr>
                <w:rFonts w:ascii="Bookman Old Style" w:hAnsi="Bookman Old Style" w:cs="Arial"/>
                <w:b/>
                <w:w w:val="109"/>
                <w:sz w:val="16"/>
                <w:szCs w:val="16"/>
              </w:rPr>
              <w:t xml:space="preserve">investigada. </w:t>
            </w:r>
            <w:r w:rsidRPr="008678EE">
              <w:rPr>
                <w:rFonts w:ascii="Bookman Old Style" w:hAnsi="Bookman Old Style" w:cs="Arial"/>
                <w:b/>
                <w:sz w:val="16"/>
                <w:szCs w:val="16"/>
              </w:rPr>
              <w:t xml:space="preserve">En estos eventos, </w:t>
            </w:r>
            <w:r w:rsidRPr="008678EE">
              <w:rPr>
                <w:rFonts w:ascii="Bookman Old Style" w:hAnsi="Bookman Old Style" w:cs="Arial"/>
                <w:b/>
                <w:w w:val="109"/>
                <w:sz w:val="16"/>
                <w:szCs w:val="16"/>
              </w:rPr>
              <w:t xml:space="preserve">el </w:t>
            </w:r>
            <w:r w:rsidRPr="008678EE">
              <w:rPr>
                <w:rFonts w:ascii="Bookman Old Style" w:hAnsi="Bookman Old Style" w:cs="Arial"/>
                <w:b/>
                <w:sz w:val="16"/>
                <w:szCs w:val="16"/>
              </w:rPr>
              <w:t xml:space="preserve">acuerdo podrá </w:t>
            </w:r>
            <w:r w:rsidRPr="008678EE">
              <w:rPr>
                <w:rFonts w:ascii="Bookman Old Style" w:hAnsi="Bookman Old Style" w:cs="Arial"/>
                <w:b/>
                <w:w w:val="109"/>
                <w:sz w:val="16"/>
                <w:szCs w:val="16"/>
              </w:rPr>
              <w:t xml:space="preserve">consistir </w:t>
            </w:r>
            <w:r w:rsidRPr="008678EE">
              <w:rPr>
                <w:rFonts w:ascii="Bookman Old Style" w:hAnsi="Bookman Old Style" w:cs="Arial"/>
                <w:b/>
                <w:sz w:val="16"/>
                <w:szCs w:val="16"/>
              </w:rPr>
              <w:t xml:space="preserve">en el </w:t>
            </w:r>
            <w:r w:rsidRPr="008678EE">
              <w:rPr>
                <w:rFonts w:ascii="Bookman Old Style" w:hAnsi="Bookman Old Style" w:cs="Arial"/>
                <w:b/>
                <w:w w:val="109"/>
                <w:sz w:val="16"/>
                <w:szCs w:val="16"/>
              </w:rPr>
              <w:t xml:space="preserve">compromiso </w:t>
            </w:r>
            <w:r w:rsidRPr="008678EE">
              <w:rPr>
                <w:rFonts w:ascii="Bookman Old Style" w:hAnsi="Bookman Old Style" w:cs="Arial"/>
                <w:b/>
                <w:sz w:val="16"/>
                <w:szCs w:val="16"/>
              </w:rPr>
              <w:t xml:space="preserve">del </w:t>
            </w:r>
            <w:r w:rsidRPr="008678EE">
              <w:rPr>
                <w:rFonts w:ascii="Bookman Old Style" w:hAnsi="Bookman Old Style" w:cs="Arial"/>
                <w:b/>
                <w:w w:val="109"/>
                <w:sz w:val="16"/>
                <w:szCs w:val="16"/>
              </w:rPr>
              <w:t xml:space="preserve">condenado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servir </w:t>
            </w:r>
            <w:r w:rsidRPr="008678EE">
              <w:rPr>
                <w:rFonts w:ascii="Bookman Old Style" w:hAnsi="Bookman Old Style" w:cs="Arial"/>
                <w:b/>
                <w:sz w:val="16"/>
                <w:szCs w:val="16"/>
              </w:rPr>
              <w:t xml:space="preserve">corno </w:t>
            </w:r>
            <w:r w:rsidRPr="008678EE">
              <w:rPr>
                <w:rFonts w:ascii="Bookman Old Style" w:hAnsi="Bookman Old Style" w:cs="Arial"/>
                <w:b/>
                <w:w w:val="109"/>
                <w:sz w:val="16"/>
                <w:szCs w:val="16"/>
              </w:rPr>
              <w:t>testigo.</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2. Cuando haya </w:t>
            </w:r>
            <w:r w:rsidRPr="008678EE">
              <w:rPr>
                <w:rFonts w:ascii="Bookman Old Style" w:hAnsi="Bookman Old Style" w:cs="Arial"/>
                <w:b/>
                <w:w w:val="109"/>
                <w:sz w:val="16"/>
                <w:szCs w:val="16"/>
              </w:rPr>
              <w:t xml:space="preserve">suministrado información </w:t>
            </w:r>
            <w:r w:rsidRPr="008678EE">
              <w:rPr>
                <w:rFonts w:ascii="Bookman Old Style" w:hAnsi="Bookman Old Style" w:cs="Arial"/>
                <w:b/>
                <w:sz w:val="16"/>
                <w:szCs w:val="16"/>
              </w:rPr>
              <w:t xml:space="preserve">sobre bienes </w:t>
            </w:r>
            <w:r w:rsidRPr="008678EE">
              <w:rPr>
                <w:rFonts w:ascii="Bookman Old Style" w:hAnsi="Bookman Old Style" w:cs="Arial"/>
                <w:b/>
                <w:w w:val="109"/>
                <w:sz w:val="16"/>
                <w:szCs w:val="16"/>
              </w:rPr>
              <w:t>derivados de</w:t>
            </w:r>
            <w:r w:rsidRPr="008678EE">
              <w:rPr>
                <w:rFonts w:ascii="Bookman Old Style" w:hAnsi="Bookman Old Style" w:cs="Arial"/>
                <w:b/>
                <w:sz w:val="16"/>
                <w:szCs w:val="16"/>
              </w:rPr>
              <w:t xml:space="preserve"> la </w:t>
            </w:r>
            <w:r w:rsidRPr="008678EE">
              <w:rPr>
                <w:rFonts w:ascii="Bookman Old Style" w:hAnsi="Bookman Old Style" w:cs="Arial"/>
                <w:b/>
                <w:w w:val="109"/>
                <w:sz w:val="16"/>
                <w:szCs w:val="16"/>
              </w:rPr>
              <w:t xml:space="preserve">actividad </w:t>
            </w:r>
            <w:r w:rsidRPr="008678EE">
              <w:rPr>
                <w:rFonts w:ascii="Bookman Old Style" w:hAnsi="Bookman Old Style" w:cs="Arial"/>
                <w:b/>
                <w:sz w:val="16"/>
                <w:szCs w:val="16"/>
              </w:rPr>
              <w:t xml:space="preserve">ilícita que </w:t>
            </w:r>
            <w:r w:rsidRPr="008678EE">
              <w:rPr>
                <w:rFonts w:ascii="Bookman Old Style" w:hAnsi="Bookman Old Style" w:cs="Arial"/>
                <w:b/>
                <w:w w:val="109"/>
                <w:sz w:val="16"/>
                <w:szCs w:val="16"/>
              </w:rPr>
              <w:t xml:space="preserve">conlleve </w:t>
            </w:r>
            <w:r w:rsidRPr="008678EE">
              <w:rPr>
                <w:rFonts w:ascii="Bookman Old Style" w:hAnsi="Bookman Old Style" w:cs="Arial"/>
                <w:b/>
                <w:sz w:val="16"/>
                <w:szCs w:val="16"/>
              </w:rPr>
              <w:t xml:space="preserve">a su </w:t>
            </w:r>
            <w:r w:rsidRPr="008678EE">
              <w:rPr>
                <w:rFonts w:ascii="Bookman Old Style" w:hAnsi="Bookman Old Style" w:cs="Arial"/>
                <w:b/>
                <w:w w:val="109"/>
                <w:sz w:val="16"/>
                <w:szCs w:val="16"/>
              </w:rPr>
              <w:t xml:space="preserve">incautación </w:t>
            </w:r>
            <w:r w:rsidRPr="008678EE">
              <w:rPr>
                <w:rFonts w:ascii="Bookman Old Style" w:hAnsi="Bookman Old Style" w:cs="Arial"/>
                <w:b/>
                <w:sz w:val="16"/>
                <w:szCs w:val="16"/>
              </w:rPr>
              <w:t xml:space="preserve">o </w:t>
            </w:r>
            <w:r w:rsidRPr="008678EE">
              <w:rPr>
                <w:rFonts w:ascii="Bookman Old Style" w:hAnsi="Bookman Old Style" w:cs="Arial"/>
                <w:b/>
                <w:w w:val="109"/>
                <w:sz w:val="16"/>
                <w:szCs w:val="16"/>
              </w:rPr>
              <w:t xml:space="preserve">extinción de dominio. </w:t>
            </w:r>
            <w:r w:rsidRPr="008678EE">
              <w:rPr>
                <w:rFonts w:ascii="Bookman Old Style" w:hAnsi="Bookman Old Style" w:cs="Arial"/>
                <w:b/>
                <w:sz w:val="16"/>
                <w:szCs w:val="16"/>
              </w:rPr>
              <w:t xml:space="preserve">En este evento, la </w:t>
            </w:r>
            <w:r w:rsidRPr="008678EE">
              <w:rPr>
                <w:rFonts w:ascii="Bookman Old Style" w:hAnsi="Bookman Old Style" w:cs="Arial"/>
                <w:b/>
                <w:spacing w:val="28"/>
                <w:sz w:val="16"/>
                <w:szCs w:val="16"/>
              </w:rPr>
              <w:t>in</w:t>
            </w:r>
            <w:r w:rsidRPr="008678EE">
              <w:rPr>
                <w:rFonts w:ascii="Bookman Old Style" w:hAnsi="Bookman Old Style" w:cs="Arial"/>
                <w:b/>
                <w:w w:val="109"/>
                <w:sz w:val="16"/>
                <w:szCs w:val="16"/>
              </w:rPr>
              <w:t xml:space="preserve">formación </w:t>
            </w:r>
            <w:r w:rsidRPr="008678EE">
              <w:rPr>
                <w:rFonts w:ascii="Bookman Old Style" w:hAnsi="Bookman Old Style" w:cs="Arial"/>
                <w:b/>
                <w:sz w:val="16"/>
                <w:szCs w:val="16"/>
              </w:rPr>
              <w:t xml:space="preserve">será eficaz si ha sido </w:t>
            </w:r>
            <w:r w:rsidRPr="008678EE">
              <w:rPr>
                <w:rFonts w:ascii="Bookman Old Style" w:hAnsi="Bookman Old Style" w:cs="Arial"/>
                <w:b/>
                <w:w w:val="109"/>
                <w:sz w:val="16"/>
                <w:szCs w:val="16"/>
              </w:rPr>
              <w:t xml:space="preserve">soporte </w:t>
            </w:r>
            <w:r w:rsidRPr="008678EE">
              <w:rPr>
                <w:rFonts w:ascii="Bookman Old Style" w:hAnsi="Bookman Old Style" w:cs="Arial"/>
                <w:b/>
                <w:sz w:val="16"/>
                <w:szCs w:val="16"/>
              </w:rPr>
              <w:t xml:space="preserve">para la </w:t>
            </w:r>
            <w:r w:rsidRPr="008678EE">
              <w:rPr>
                <w:rFonts w:ascii="Bookman Old Style" w:hAnsi="Bookman Old Style" w:cs="Arial"/>
                <w:b/>
                <w:w w:val="109"/>
                <w:sz w:val="16"/>
                <w:szCs w:val="16"/>
              </w:rPr>
              <w:t xml:space="preserve">incautación </w:t>
            </w:r>
            <w:r w:rsidRPr="008678EE">
              <w:rPr>
                <w:rFonts w:ascii="Bookman Old Style" w:hAnsi="Bookman Old Style" w:cs="Arial"/>
                <w:b/>
                <w:sz w:val="16"/>
                <w:szCs w:val="16"/>
              </w:rPr>
              <w:t>de bienes o</w:t>
            </w:r>
            <w:r w:rsidRPr="008678EE">
              <w:rPr>
                <w:rFonts w:ascii="Bookman Old Style" w:hAnsi="Bookman Old Style" w:cs="Arial"/>
                <w:b/>
                <w:spacing w:val="59"/>
                <w:sz w:val="16"/>
                <w:szCs w:val="16"/>
              </w:rPr>
              <w:t xml:space="preserve"> </w:t>
            </w: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extinción </w:t>
            </w:r>
            <w:r w:rsidRPr="008678EE">
              <w:rPr>
                <w:rFonts w:ascii="Bookman Old Style" w:hAnsi="Bookman Old Style" w:cs="Arial"/>
                <w:b/>
                <w:sz w:val="16"/>
                <w:szCs w:val="16"/>
              </w:rPr>
              <w:t xml:space="preserve">del derecho de dominio </w:t>
            </w:r>
            <w:r w:rsidRPr="008678EE">
              <w:rPr>
                <w:rFonts w:ascii="Bookman Old Style" w:hAnsi="Bookman Old Style" w:cs="Arial"/>
                <w:b/>
                <w:w w:val="109"/>
                <w:sz w:val="16"/>
                <w:szCs w:val="16"/>
              </w:rPr>
              <w:t xml:space="preserve">o </w:t>
            </w:r>
            <w:r w:rsidRPr="008678EE">
              <w:rPr>
                <w:rFonts w:ascii="Bookman Old Style" w:hAnsi="Bookman Old Style" w:cs="Arial"/>
                <w:b/>
                <w:sz w:val="16"/>
                <w:szCs w:val="16"/>
              </w:rPr>
              <w:t xml:space="preserve">sirva para </w:t>
            </w:r>
            <w:r w:rsidRPr="008678EE">
              <w:rPr>
                <w:rFonts w:ascii="Bookman Old Style" w:hAnsi="Bookman Old Style" w:cs="Arial"/>
                <w:b/>
                <w:w w:val="109"/>
                <w:sz w:val="16"/>
                <w:szCs w:val="16"/>
              </w:rPr>
              <w:t xml:space="preserve">identificar </w:t>
            </w:r>
            <w:r w:rsidRPr="008678EE">
              <w:rPr>
                <w:rFonts w:ascii="Bookman Old Style" w:hAnsi="Bookman Old Style" w:cs="Arial"/>
                <w:b/>
                <w:sz w:val="16"/>
                <w:szCs w:val="16"/>
              </w:rPr>
              <w:t xml:space="preserve">las fuentes de </w:t>
            </w:r>
            <w:r w:rsidRPr="008678EE">
              <w:rPr>
                <w:rFonts w:ascii="Bookman Old Style" w:hAnsi="Bookman Old Style" w:cs="Arial"/>
                <w:b/>
                <w:w w:val="109"/>
                <w:sz w:val="16"/>
                <w:szCs w:val="16"/>
              </w:rPr>
              <w:t>financiación.</w:t>
            </w:r>
          </w:p>
          <w:p w:rsidR="0057244D" w:rsidRPr="008678EE" w:rsidRDefault="0057244D" w:rsidP="007D36A7">
            <w:pPr>
              <w:tabs>
                <w:tab w:val="left" w:pos="860"/>
              </w:tabs>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3.</w:t>
            </w:r>
            <w:r w:rsidRPr="008678EE">
              <w:rPr>
                <w:rFonts w:ascii="Bookman Old Style" w:hAnsi="Bookman Old Style" w:cs="Arial"/>
                <w:b/>
                <w:spacing w:val="-19"/>
                <w:sz w:val="16"/>
                <w:szCs w:val="16"/>
              </w:rPr>
              <w:t xml:space="preserve"> </w:t>
            </w:r>
            <w:r w:rsidRPr="008678EE">
              <w:rPr>
                <w:rFonts w:ascii="Bookman Old Style" w:hAnsi="Bookman Old Style" w:cs="Arial"/>
                <w:b/>
                <w:sz w:val="16"/>
                <w:szCs w:val="16"/>
              </w:rPr>
              <w:t xml:space="preserve">Cuando </w:t>
            </w:r>
            <w:r w:rsidRPr="008678EE">
              <w:rPr>
                <w:rFonts w:ascii="Bookman Old Style" w:hAnsi="Bookman Old Style" w:cs="Arial"/>
                <w:b/>
                <w:w w:val="109"/>
                <w:sz w:val="16"/>
                <w:szCs w:val="16"/>
              </w:rPr>
              <w:t xml:space="preserve">suministre información </w:t>
            </w:r>
            <w:r w:rsidRPr="008678EE">
              <w:rPr>
                <w:rFonts w:ascii="Bookman Old Style" w:hAnsi="Bookman Old Style" w:cs="Arial"/>
                <w:b/>
                <w:sz w:val="16"/>
                <w:szCs w:val="16"/>
              </w:rPr>
              <w:t xml:space="preserve">que permita evitar la </w:t>
            </w:r>
            <w:r w:rsidRPr="008678EE">
              <w:rPr>
                <w:rFonts w:ascii="Bookman Old Style" w:hAnsi="Bookman Old Style" w:cs="Arial"/>
                <w:b/>
                <w:w w:val="109"/>
                <w:sz w:val="16"/>
                <w:szCs w:val="16"/>
              </w:rPr>
              <w:t xml:space="preserve">comisión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conductas punibles </w:t>
            </w:r>
            <w:r w:rsidRPr="008678EE">
              <w:rPr>
                <w:rFonts w:ascii="Bookman Old Style" w:hAnsi="Bookman Old Style" w:cs="Arial"/>
                <w:b/>
                <w:sz w:val="16"/>
                <w:szCs w:val="16"/>
              </w:rPr>
              <w:t>o</w:t>
            </w:r>
            <w:r w:rsidRPr="008678EE">
              <w:rPr>
                <w:rFonts w:ascii="Bookman Old Style" w:hAnsi="Bookman Old Style" w:cs="Arial"/>
                <w:b/>
                <w:spacing w:val="30"/>
                <w:sz w:val="16"/>
                <w:szCs w:val="16"/>
              </w:rPr>
              <w:t xml:space="preserve"> </w:t>
            </w:r>
            <w:r w:rsidRPr="008678EE">
              <w:rPr>
                <w:rFonts w:ascii="Bookman Old Style" w:hAnsi="Bookman Old Style" w:cs="Arial"/>
                <w:b/>
                <w:sz w:val="16"/>
                <w:szCs w:val="16"/>
              </w:rPr>
              <w:t>que el</w:t>
            </w:r>
            <w:r w:rsidRPr="008678EE">
              <w:rPr>
                <w:rFonts w:ascii="Bookman Old Style" w:hAnsi="Bookman Old Style" w:cs="Arial"/>
                <w:b/>
                <w:spacing w:val="49"/>
                <w:sz w:val="16"/>
                <w:szCs w:val="16"/>
              </w:rPr>
              <w:t xml:space="preserve"> </w:t>
            </w:r>
            <w:r w:rsidRPr="008678EE">
              <w:rPr>
                <w:rFonts w:ascii="Bookman Old Style" w:hAnsi="Bookman Old Style" w:cs="Arial"/>
                <w:b/>
                <w:sz w:val="16"/>
                <w:szCs w:val="16"/>
              </w:rPr>
              <w:t xml:space="preserve">delito </w:t>
            </w:r>
            <w:r w:rsidRPr="008678EE">
              <w:rPr>
                <w:rFonts w:ascii="Bookman Old Style" w:hAnsi="Bookman Old Style" w:cs="Arial"/>
                <w:b/>
                <w:w w:val="109"/>
                <w:sz w:val="16"/>
                <w:szCs w:val="16"/>
              </w:rPr>
              <w:t>continúe ejecutándose.</w:t>
            </w:r>
          </w:p>
          <w:p w:rsidR="0057244D" w:rsidRPr="008678EE" w:rsidRDefault="0057244D" w:rsidP="007D36A7">
            <w:pPr>
              <w:spacing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4. Cuando </w:t>
            </w:r>
            <w:r w:rsidRPr="008678EE">
              <w:rPr>
                <w:rFonts w:ascii="Bookman Old Style" w:hAnsi="Bookman Old Style" w:cs="Arial"/>
                <w:b/>
                <w:w w:val="109"/>
                <w:sz w:val="16"/>
                <w:szCs w:val="16"/>
              </w:rPr>
              <w:t xml:space="preserve">suministre información </w:t>
            </w:r>
            <w:r w:rsidRPr="008678EE">
              <w:rPr>
                <w:rFonts w:ascii="Bookman Old Style" w:hAnsi="Bookman Old Style" w:cs="Arial"/>
                <w:b/>
                <w:sz w:val="16"/>
                <w:szCs w:val="16"/>
              </w:rPr>
              <w:t xml:space="preserve">que permita ubicar el lugar </w:t>
            </w:r>
            <w:r w:rsidRPr="008678EE">
              <w:rPr>
                <w:rFonts w:ascii="Bookman Old Style" w:hAnsi="Bookman Old Style" w:cs="Arial"/>
                <w:b/>
                <w:w w:val="109"/>
                <w:sz w:val="16"/>
                <w:szCs w:val="16"/>
              </w:rPr>
              <w:t xml:space="preserve">en </w:t>
            </w:r>
            <w:r w:rsidRPr="008678EE">
              <w:rPr>
                <w:rFonts w:ascii="Bookman Old Style" w:hAnsi="Bookman Old Style" w:cs="Arial"/>
                <w:b/>
                <w:sz w:val="16"/>
                <w:szCs w:val="16"/>
              </w:rPr>
              <w:t xml:space="preserve">donde se </w:t>
            </w:r>
            <w:r w:rsidRPr="008678EE">
              <w:rPr>
                <w:rFonts w:ascii="Bookman Old Style" w:hAnsi="Bookman Old Style" w:cs="Arial"/>
                <w:b/>
                <w:w w:val="109"/>
                <w:sz w:val="16"/>
                <w:szCs w:val="16"/>
              </w:rPr>
              <w:t xml:space="preserve">encuentra </w:t>
            </w:r>
            <w:r w:rsidRPr="008678EE">
              <w:rPr>
                <w:rFonts w:ascii="Bookman Old Style" w:hAnsi="Bookman Old Style" w:cs="Arial"/>
                <w:b/>
                <w:sz w:val="16"/>
                <w:szCs w:val="16"/>
              </w:rPr>
              <w:t xml:space="preserve">el </w:t>
            </w:r>
            <w:r w:rsidRPr="008678EE">
              <w:rPr>
                <w:rFonts w:ascii="Bookman Old Style" w:hAnsi="Bookman Old Style" w:cs="Arial"/>
                <w:b/>
                <w:w w:val="109"/>
                <w:sz w:val="16"/>
                <w:szCs w:val="16"/>
              </w:rPr>
              <w:t xml:space="preserve">secuestrado </w:t>
            </w:r>
            <w:r w:rsidRPr="008678EE">
              <w:rPr>
                <w:rFonts w:ascii="Bookman Old Style" w:hAnsi="Bookman Old Style" w:cs="Arial"/>
                <w:b/>
                <w:sz w:val="16"/>
                <w:szCs w:val="16"/>
              </w:rPr>
              <w:t>o</w:t>
            </w:r>
            <w:r w:rsidRPr="008678EE">
              <w:rPr>
                <w:rFonts w:ascii="Bookman Old Style" w:hAnsi="Bookman Old Style" w:cs="Arial"/>
                <w:b/>
                <w:spacing w:val="46"/>
                <w:sz w:val="16"/>
                <w:szCs w:val="16"/>
              </w:rPr>
              <w:t xml:space="preserve"> </w:t>
            </w:r>
            <w:r w:rsidRPr="008678EE">
              <w:rPr>
                <w:rFonts w:ascii="Bookman Old Style" w:hAnsi="Bookman Old Style" w:cs="Arial"/>
                <w:b/>
                <w:sz w:val="16"/>
                <w:szCs w:val="16"/>
              </w:rPr>
              <w:t xml:space="preserve">el </w:t>
            </w:r>
            <w:r w:rsidRPr="008678EE">
              <w:rPr>
                <w:rFonts w:ascii="Bookman Old Style" w:hAnsi="Bookman Old Style" w:cs="Arial"/>
                <w:b/>
                <w:w w:val="109"/>
                <w:sz w:val="16"/>
                <w:szCs w:val="16"/>
              </w:rPr>
              <w:t xml:space="preserve">desaparecido </w:t>
            </w:r>
            <w:r w:rsidRPr="008678EE">
              <w:rPr>
                <w:rFonts w:ascii="Bookman Old Style" w:hAnsi="Bookman Old Style" w:cs="Arial"/>
                <w:b/>
                <w:sz w:val="16"/>
                <w:szCs w:val="16"/>
              </w:rPr>
              <w:t>o</w:t>
            </w:r>
            <w:r w:rsidRPr="008678EE">
              <w:rPr>
                <w:rFonts w:ascii="Bookman Old Style" w:hAnsi="Bookman Old Style" w:cs="Arial"/>
                <w:b/>
                <w:spacing w:val="46"/>
                <w:sz w:val="16"/>
                <w:szCs w:val="16"/>
              </w:rPr>
              <w:t xml:space="preserve"> </w:t>
            </w: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ubicación de </w:t>
            </w:r>
            <w:r w:rsidRPr="008678EE">
              <w:rPr>
                <w:rFonts w:ascii="Bookman Old Style" w:hAnsi="Bookman Old Style" w:cs="Arial"/>
                <w:b/>
                <w:sz w:val="16"/>
                <w:szCs w:val="16"/>
              </w:rPr>
              <w:t xml:space="preserve">fosas </w:t>
            </w:r>
            <w:r w:rsidRPr="008678EE">
              <w:rPr>
                <w:rFonts w:ascii="Bookman Old Style" w:hAnsi="Bookman Old Style" w:cs="Arial"/>
                <w:b/>
                <w:w w:val="109"/>
                <w:sz w:val="16"/>
                <w:szCs w:val="16"/>
              </w:rPr>
              <w:t>comunes.</w:t>
            </w:r>
          </w:p>
          <w:p w:rsidR="0057244D" w:rsidRPr="008678EE" w:rsidRDefault="0057244D" w:rsidP="007D36A7">
            <w:pPr>
              <w:tabs>
                <w:tab w:val="left" w:pos="1220"/>
                <w:tab w:val="left" w:pos="1440"/>
                <w:tab w:val="left" w:pos="1680"/>
                <w:tab w:val="left" w:pos="1860"/>
              </w:tabs>
              <w:spacing w:line="240" w:lineRule="auto"/>
              <w:ind w:right="-76"/>
              <w:jc w:val="both"/>
              <w:rPr>
                <w:rFonts w:ascii="Bookman Old Style" w:eastAsia="MS Mincho" w:hAnsi="Bookman Old Style" w:cs="Arial"/>
                <w:sz w:val="16"/>
                <w:szCs w:val="16"/>
              </w:rPr>
            </w:pPr>
            <w:r w:rsidRPr="008678EE">
              <w:rPr>
                <w:rFonts w:ascii="Bookman Old Style" w:hAnsi="Bookman Old Style" w:cs="Arial"/>
                <w:b/>
                <w:w w:val="109"/>
                <w:sz w:val="16"/>
                <w:szCs w:val="16"/>
              </w:rPr>
              <w:t>Parágrafo.</w:t>
            </w:r>
            <w:r w:rsidRPr="008678EE">
              <w:rPr>
                <w:rFonts w:ascii="Bookman Old Style" w:hAnsi="Bookman Old Style" w:cs="Arial"/>
                <w:b/>
                <w:sz w:val="16"/>
                <w:szCs w:val="16"/>
              </w:rPr>
              <w:tab/>
              <w:t xml:space="preserve">No podrá </w:t>
            </w:r>
            <w:r w:rsidRPr="008678EE">
              <w:rPr>
                <w:rFonts w:ascii="Bookman Old Style" w:hAnsi="Bookman Old Style" w:cs="Arial"/>
                <w:b/>
                <w:w w:val="109"/>
                <w:sz w:val="16"/>
                <w:szCs w:val="16"/>
              </w:rPr>
              <w:t xml:space="preserve">concederse </w:t>
            </w:r>
            <w:r w:rsidRPr="008678EE">
              <w:rPr>
                <w:rFonts w:ascii="Bookman Old Style" w:hAnsi="Bookman Old Style" w:cs="Arial"/>
                <w:b/>
                <w:sz w:val="16"/>
                <w:szCs w:val="16"/>
              </w:rPr>
              <w:t xml:space="preserve">ninguno de los </w:t>
            </w:r>
            <w:r w:rsidRPr="008678EE">
              <w:rPr>
                <w:rFonts w:ascii="Bookman Old Style" w:hAnsi="Bookman Old Style" w:cs="Arial"/>
                <w:b/>
                <w:w w:val="109"/>
                <w:sz w:val="16"/>
                <w:szCs w:val="16"/>
              </w:rPr>
              <w:t xml:space="preserve">beneficios por colaboración </w:t>
            </w:r>
            <w:r w:rsidRPr="008678EE">
              <w:rPr>
                <w:rFonts w:ascii="Bookman Old Style" w:hAnsi="Bookman Old Style" w:cs="Arial"/>
                <w:b/>
                <w:w w:val="66"/>
                <w:sz w:val="16"/>
                <w:szCs w:val="16"/>
              </w:rPr>
              <w:t xml:space="preserve"> </w:t>
            </w:r>
            <w:r w:rsidRPr="008678EE">
              <w:rPr>
                <w:rFonts w:ascii="Bookman Old Style" w:hAnsi="Bookman Old Style" w:cs="Arial"/>
                <w:b/>
                <w:w w:val="109"/>
                <w:sz w:val="16"/>
                <w:szCs w:val="16"/>
              </w:rPr>
              <w:t xml:space="preserve">consagrados </w:t>
            </w:r>
            <w:r w:rsidRPr="008678EE">
              <w:rPr>
                <w:rFonts w:ascii="Bookman Old Style" w:hAnsi="Bookman Old Style" w:cs="Arial"/>
                <w:b/>
                <w:sz w:val="16"/>
                <w:szCs w:val="16"/>
              </w:rPr>
              <w:t xml:space="preserve">en este Código cuando, con ocasión de </w:t>
            </w:r>
            <w:r w:rsidRPr="008678EE">
              <w:rPr>
                <w:rFonts w:ascii="Bookman Old Style" w:hAnsi="Bookman Old Style" w:cs="Arial"/>
                <w:b/>
                <w:w w:val="109"/>
                <w:sz w:val="16"/>
                <w:szCs w:val="16"/>
              </w:rPr>
              <w:t xml:space="preserve">la </w:t>
            </w:r>
            <w:r w:rsidRPr="008678EE">
              <w:rPr>
                <w:rFonts w:ascii="Bookman Old Style" w:hAnsi="Bookman Old Style" w:cs="Arial"/>
                <w:b/>
                <w:sz w:val="16"/>
                <w:szCs w:val="16"/>
              </w:rPr>
              <w:t>misma</w:t>
            </w:r>
            <w:r w:rsidRPr="008678EE">
              <w:rPr>
                <w:rFonts w:ascii="Bookman Old Style" w:hAnsi="Bookman Old Style" w:cs="Arial"/>
                <w:b/>
                <w:spacing w:val="-2"/>
                <w:sz w:val="16"/>
                <w:szCs w:val="16"/>
              </w:rPr>
              <w:t xml:space="preserve"> </w:t>
            </w:r>
            <w:r w:rsidRPr="008678EE">
              <w:rPr>
                <w:rFonts w:ascii="Bookman Old Style" w:hAnsi="Bookman Old Style" w:cs="Arial"/>
                <w:b/>
                <w:w w:val="109"/>
                <w:sz w:val="16"/>
                <w:szCs w:val="16"/>
              </w:rPr>
              <w:t xml:space="preserve">información, </w:t>
            </w:r>
            <w:r w:rsidRPr="008678EE">
              <w:rPr>
                <w:rFonts w:ascii="Bookman Old Style" w:hAnsi="Bookman Old Style" w:cs="Arial"/>
                <w:b/>
                <w:sz w:val="16"/>
                <w:szCs w:val="16"/>
              </w:rPr>
              <w:t xml:space="preserve">el </w:t>
            </w:r>
            <w:r w:rsidRPr="008678EE">
              <w:rPr>
                <w:rFonts w:ascii="Bookman Old Style" w:hAnsi="Bookman Old Style" w:cs="Arial"/>
                <w:b/>
                <w:w w:val="109"/>
                <w:sz w:val="16"/>
                <w:szCs w:val="16"/>
              </w:rPr>
              <w:t xml:space="preserve">solicitante </w:t>
            </w:r>
            <w:r w:rsidRPr="008678EE">
              <w:rPr>
                <w:rFonts w:ascii="Bookman Old Style" w:hAnsi="Bookman Old Style" w:cs="Arial"/>
                <w:b/>
                <w:sz w:val="16"/>
                <w:szCs w:val="16"/>
              </w:rPr>
              <w:t xml:space="preserve">haya sido </w:t>
            </w:r>
            <w:r w:rsidRPr="008678EE">
              <w:rPr>
                <w:rFonts w:ascii="Bookman Old Style" w:hAnsi="Bookman Old Style" w:cs="Arial"/>
                <w:b/>
                <w:w w:val="109"/>
                <w:sz w:val="16"/>
                <w:szCs w:val="16"/>
              </w:rPr>
              <w:t xml:space="preserve">beneficiario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un mecanismo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terminación anticipada </w:t>
            </w:r>
            <w:r w:rsidRPr="008678EE">
              <w:rPr>
                <w:rFonts w:ascii="Bookman Old Style" w:hAnsi="Bookman Old Style" w:cs="Arial"/>
                <w:b/>
                <w:sz w:val="16"/>
                <w:szCs w:val="16"/>
              </w:rPr>
              <w:t xml:space="preserve">como un </w:t>
            </w:r>
            <w:r w:rsidRPr="008678EE">
              <w:rPr>
                <w:rFonts w:ascii="Bookman Old Style" w:hAnsi="Bookman Old Style" w:cs="Arial"/>
                <w:b/>
                <w:w w:val="109"/>
                <w:sz w:val="16"/>
                <w:szCs w:val="16"/>
              </w:rPr>
              <w:t>principio de oportunidad,</w:t>
            </w:r>
            <w:r w:rsidRPr="008678EE">
              <w:rPr>
                <w:rFonts w:ascii="Bookman Old Style" w:hAnsi="Bookman Old Style" w:cs="Arial"/>
                <w:b/>
                <w:w w:val="66"/>
                <w:sz w:val="16"/>
                <w:szCs w:val="16"/>
              </w:rPr>
              <w:t xml:space="preserve"> </w:t>
            </w:r>
            <w:r w:rsidRPr="008678EE">
              <w:rPr>
                <w:rFonts w:ascii="Bookman Old Style" w:hAnsi="Bookman Old Style" w:cs="Arial"/>
                <w:b/>
                <w:w w:val="109"/>
                <w:sz w:val="16"/>
                <w:szCs w:val="16"/>
              </w:rPr>
              <w:t xml:space="preserve">acuerdos </w:t>
            </w:r>
            <w:r w:rsidRPr="008678EE">
              <w:rPr>
                <w:rFonts w:ascii="Bookman Old Style" w:hAnsi="Bookman Old Style" w:cs="Arial"/>
                <w:b/>
                <w:sz w:val="16"/>
                <w:szCs w:val="16"/>
              </w:rPr>
              <w:t>entre la Fiscalía y</w:t>
            </w:r>
            <w:r w:rsidRPr="008678EE">
              <w:rPr>
                <w:rFonts w:ascii="Bookman Old Style" w:hAnsi="Bookman Old Style" w:cs="Arial"/>
                <w:b/>
                <w:spacing w:val="59"/>
                <w:sz w:val="16"/>
                <w:szCs w:val="16"/>
              </w:rPr>
              <w:t xml:space="preserve"> </w:t>
            </w:r>
            <w:r w:rsidRPr="008678EE">
              <w:rPr>
                <w:rFonts w:ascii="Bookman Old Style" w:hAnsi="Bookman Old Style" w:cs="Arial"/>
                <w:b/>
                <w:sz w:val="16"/>
                <w:szCs w:val="16"/>
              </w:rPr>
              <w:t>el procesado</w:t>
            </w:r>
            <w:r w:rsidRPr="008678EE">
              <w:rPr>
                <w:rFonts w:ascii="Bookman Old Style" w:hAnsi="Bookman Old Style" w:cs="Arial"/>
                <w:b/>
                <w:w w:val="116"/>
                <w:sz w:val="16"/>
                <w:szCs w:val="16"/>
              </w:rPr>
              <w:t xml:space="preserve"> </w:t>
            </w:r>
            <w:r w:rsidRPr="008678EE">
              <w:rPr>
                <w:rFonts w:ascii="Bookman Old Style" w:hAnsi="Bookman Old Style" w:cs="Arial"/>
                <w:b/>
                <w:sz w:val="16"/>
                <w:szCs w:val="16"/>
              </w:rPr>
              <w:t xml:space="preserve">u otro </w:t>
            </w:r>
            <w:r w:rsidRPr="008678EE">
              <w:rPr>
                <w:rFonts w:ascii="Bookman Old Style" w:hAnsi="Bookman Old Style" w:cs="Arial"/>
                <w:b/>
                <w:w w:val="109"/>
                <w:sz w:val="16"/>
                <w:szCs w:val="16"/>
              </w:rPr>
              <w:t>similar. Tampoco</w:t>
            </w:r>
            <w:r>
              <w:rPr>
                <w:rFonts w:ascii="Bookman Old Style" w:hAnsi="Bookman Old Style" w:cs="Arial"/>
                <w:b/>
                <w:sz w:val="16"/>
                <w:szCs w:val="16"/>
              </w:rPr>
              <w:t xml:space="preserve"> </w:t>
            </w:r>
            <w:r w:rsidRPr="008678EE">
              <w:rPr>
                <w:rFonts w:ascii="Bookman Old Style" w:hAnsi="Bookman Old Style" w:cs="Arial"/>
                <w:b/>
                <w:sz w:val="16"/>
                <w:szCs w:val="16"/>
              </w:rPr>
              <w:t xml:space="preserve">se </w:t>
            </w:r>
            <w:r w:rsidRPr="008678EE">
              <w:rPr>
                <w:rFonts w:ascii="Bookman Old Style" w:hAnsi="Bookman Old Style" w:cs="Arial"/>
                <w:b/>
                <w:w w:val="109"/>
                <w:sz w:val="16"/>
                <w:szCs w:val="16"/>
              </w:rPr>
              <w:t xml:space="preserve">concederá </w:t>
            </w:r>
            <w:r w:rsidRPr="008678EE">
              <w:rPr>
                <w:rFonts w:ascii="Bookman Old Style" w:hAnsi="Bookman Old Style" w:cs="Arial"/>
                <w:b/>
                <w:sz w:val="16"/>
                <w:szCs w:val="16"/>
              </w:rPr>
              <w:t xml:space="preserve">el </w:t>
            </w:r>
            <w:r w:rsidRPr="008678EE">
              <w:rPr>
                <w:rFonts w:ascii="Bookman Old Style" w:hAnsi="Bookman Old Style" w:cs="Arial"/>
                <w:b/>
                <w:w w:val="109"/>
                <w:sz w:val="16"/>
                <w:szCs w:val="16"/>
              </w:rPr>
              <w:t xml:space="preserve">beneficio </w:t>
            </w:r>
            <w:r w:rsidRPr="008678EE">
              <w:rPr>
                <w:rFonts w:ascii="Bookman Old Style" w:hAnsi="Bookman Old Style" w:cs="Arial"/>
                <w:b/>
                <w:sz w:val="16"/>
                <w:szCs w:val="16"/>
              </w:rPr>
              <w:t xml:space="preserve">cuando </w:t>
            </w:r>
            <w:r w:rsidRPr="008678EE">
              <w:rPr>
                <w:rFonts w:ascii="Bookman Old Style" w:hAnsi="Bookman Old Style" w:cs="Arial"/>
                <w:b/>
                <w:w w:val="109"/>
                <w:sz w:val="16"/>
                <w:szCs w:val="16"/>
              </w:rPr>
              <w:t xml:space="preserve">implique retractación de </w:t>
            </w:r>
            <w:r w:rsidRPr="008678EE">
              <w:rPr>
                <w:rFonts w:ascii="Bookman Old Style" w:hAnsi="Bookman Old Style" w:cs="Arial"/>
                <w:b/>
                <w:sz w:val="16"/>
                <w:szCs w:val="16"/>
              </w:rPr>
              <w:t>quien lo</w:t>
            </w:r>
            <w:r w:rsidRPr="008678EE">
              <w:rPr>
                <w:rFonts w:ascii="Bookman Old Style" w:hAnsi="Bookman Old Style" w:cs="Arial"/>
                <w:b/>
                <w:spacing w:val="54"/>
                <w:sz w:val="16"/>
                <w:szCs w:val="16"/>
              </w:rPr>
              <w:t xml:space="preserve"> </w:t>
            </w:r>
            <w:r w:rsidRPr="008678EE">
              <w:rPr>
                <w:rFonts w:ascii="Bookman Old Style" w:hAnsi="Bookman Old Style" w:cs="Arial"/>
                <w:b/>
                <w:w w:val="109"/>
                <w:sz w:val="16"/>
                <w:szCs w:val="16"/>
              </w:rPr>
              <w:t>solicita."</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158</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F53F11">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Esta nueva figura le permite al Fiscal General de la Nación o a su delegado, según la reglamentación que él mismo expida, acordar uno o varios beneficios –sobre todo de carácter punitivo– a una persona condenada mediante una sentencia debidamente ejecutoriada a cambio de que colabore de manera eficaz con la administración de justicia.</w:t>
            </w:r>
          </w:p>
          <w:p w:rsidR="0057244D" w:rsidRPr="008678EE" w:rsidRDefault="0057244D" w:rsidP="00F53F11">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De esta manera, se permite que aun cuando exista una sentencia ejecutoriada, pueda existir colaboración por parte del condenado. De no ser así, posiblemente la información que este posee, no se podría obtener.</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ARTÍCULO</w:t>
            </w:r>
            <w:r w:rsidRPr="008678EE">
              <w:rPr>
                <w:rFonts w:ascii="Bookman Old Style" w:hAnsi="Bookman Old Style" w:cs="Arial"/>
                <w:b/>
                <w:spacing w:val="51"/>
                <w:w w:val="109"/>
                <w:sz w:val="16"/>
                <w:szCs w:val="16"/>
              </w:rPr>
              <w:t xml:space="preserve"> </w:t>
            </w:r>
            <w:r w:rsidRPr="008678EE">
              <w:rPr>
                <w:rFonts w:ascii="Bookman Old Style" w:hAnsi="Bookman Old Style" w:cs="Arial"/>
                <w:b/>
                <w:sz w:val="16"/>
                <w:szCs w:val="16"/>
              </w:rPr>
              <w:t>152.</w:t>
            </w:r>
            <w:r w:rsidRPr="008678EE">
              <w:rPr>
                <w:rFonts w:ascii="Bookman Old Style" w:hAnsi="Bookman Old Style" w:cs="Arial"/>
                <w:sz w:val="16"/>
                <w:szCs w:val="16"/>
              </w:rPr>
              <w:t xml:space="preserve"> La</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4"/>
                <w:sz w:val="16"/>
                <w:szCs w:val="16"/>
              </w:rPr>
              <w:t xml:space="preserve"> </w:t>
            </w:r>
            <w:r w:rsidRPr="008678EE">
              <w:rPr>
                <w:rFonts w:ascii="Bookman Old Style" w:hAnsi="Bookman Old Style" w:cs="Arial"/>
                <w:sz w:val="16"/>
                <w:szCs w:val="16"/>
              </w:rPr>
              <w:t>906</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3"/>
                <w:sz w:val="16"/>
                <w:szCs w:val="16"/>
              </w:rPr>
              <w:t xml:space="preserve"> </w:t>
            </w:r>
            <w:r w:rsidRPr="008678EE">
              <w:rPr>
                <w:rFonts w:ascii="Bookman Old Style" w:hAnsi="Bookman Old Style" w:cs="Arial"/>
                <w:sz w:val="16"/>
                <w:szCs w:val="16"/>
              </w:rPr>
              <w:t xml:space="preserve">2004 </w:t>
            </w:r>
            <w:r w:rsidRPr="008678EE">
              <w:rPr>
                <w:rFonts w:ascii="Bookman Old Style" w:hAnsi="Bookman Old Style" w:cs="Arial"/>
                <w:sz w:val="16"/>
                <w:szCs w:val="16"/>
              </w:rPr>
              <w:lastRenderedPageBreak/>
              <w:t>tendrá un</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nuevo</w:t>
            </w:r>
            <w:r w:rsidRPr="008678EE">
              <w:rPr>
                <w:rFonts w:ascii="Bookman Old Style" w:hAnsi="Bookman Old Style" w:cs="Arial"/>
                <w:spacing w:val="49"/>
                <w:sz w:val="16"/>
                <w:szCs w:val="16"/>
              </w:rPr>
              <w:t xml:space="preserve"> </w:t>
            </w:r>
            <w:r w:rsidRPr="008678EE">
              <w:rPr>
                <w:rFonts w:ascii="Bookman Old Style" w:hAnsi="Bookman Old Style" w:cs="Arial"/>
                <w:sz w:val="16"/>
                <w:szCs w:val="16"/>
              </w:rPr>
              <w:t>artículo 483C,</w:t>
            </w:r>
            <w:r w:rsidRPr="008678EE">
              <w:rPr>
                <w:rFonts w:ascii="Bookman Old Style" w:hAnsi="Bookman Old Style" w:cs="Arial"/>
                <w:spacing w:val="41"/>
                <w:sz w:val="16"/>
                <w:szCs w:val="16"/>
              </w:rPr>
              <w:t xml:space="preserve"> </w:t>
            </w:r>
            <w:r w:rsidRPr="008678EE">
              <w:rPr>
                <w:rFonts w:ascii="Bookman Old Style" w:hAnsi="Bookman Old Style" w:cs="Arial"/>
                <w:w w:val="99"/>
                <w:sz w:val="16"/>
                <w:szCs w:val="16"/>
              </w:rPr>
              <w:t>a</w:t>
            </w:r>
            <w:r w:rsidRPr="008678EE">
              <w:rPr>
                <w:rFonts w:ascii="Bookman Old Style" w:hAnsi="Bookman Old Style" w:cs="Arial"/>
                <w:w w:val="104"/>
                <w:sz w:val="16"/>
                <w:szCs w:val="16"/>
              </w:rPr>
              <w:t>sí:</w:t>
            </w:r>
          </w:p>
          <w:p w:rsidR="0057244D" w:rsidRPr="008678EE" w:rsidRDefault="0057244D" w:rsidP="00F53F11">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r w:rsidRPr="008678EE">
              <w:rPr>
                <w:rFonts w:ascii="Bookman Old Style" w:eastAsia="Batang" w:hAnsi="Bookman Old Style" w:cs="Arial"/>
                <w:b/>
                <w:sz w:val="16"/>
                <w:szCs w:val="16"/>
                <w:lang w:eastAsia="es-CO"/>
              </w:rPr>
              <w:t xml:space="preserve">“Artículo 483C: Beneficios. Teniendo en cuenta el grado de eficacia o importancia de la colaboración suministrada, siempre que se cumplan los requisitos legales correspondientes, podrán acordarse uno o varios de los siguientes beneficios: </w:t>
            </w:r>
          </w:p>
          <w:p w:rsidR="0057244D" w:rsidRPr="008678EE" w:rsidRDefault="0057244D" w:rsidP="00F53F11">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p>
          <w:p w:rsidR="0057244D" w:rsidRPr="008678EE" w:rsidRDefault="0057244D" w:rsidP="00F53F11">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r w:rsidRPr="008678EE">
              <w:rPr>
                <w:rFonts w:ascii="Bookman Old Style" w:eastAsia="Batang" w:hAnsi="Bookman Old Style" w:cs="Arial"/>
                <w:b/>
                <w:sz w:val="16"/>
                <w:szCs w:val="16"/>
                <w:lang w:eastAsia="es-CO"/>
              </w:rPr>
              <w:t xml:space="preserve">1. Disminución de la pena impuesta entre una tercera (1/3) y una sexta (1/6) parte. </w:t>
            </w:r>
          </w:p>
          <w:p w:rsidR="0057244D" w:rsidRPr="008678EE" w:rsidRDefault="0057244D" w:rsidP="00F53F11">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p>
          <w:p w:rsidR="0057244D" w:rsidRPr="008678EE" w:rsidRDefault="0057244D" w:rsidP="00F53F11">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r w:rsidRPr="008678EE">
              <w:rPr>
                <w:rFonts w:ascii="Bookman Old Style" w:eastAsia="Batang" w:hAnsi="Bookman Old Style" w:cs="Arial"/>
                <w:b/>
                <w:sz w:val="16"/>
                <w:szCs w:val="16"/>
                <w:lang w:eastAsia="es-CO"/>
              </w:rPr>
              <w:t xml:space="preserve">2. Sustitución de la prisión en establecimiento carcelario por domiciliaria. </w:t>
            </w:r>
          </w:p>
          <w:p w:rsidR="0057244D" w:rsidRPr="008678EE" w:rsidRDefault="0057244D" w:rsidP="00F53F11">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p>
          <w:p w:rsidR="0057244D" w:rsidRPr="008678EE" w:rsidRDefault="0057244D" w:rsidP="00F53F11">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r w:rsidRPr="008678EE">
              <w:rPr>
                <w:rFonts w:ascii="Bookman Old Style" w:eastAsia="Batang" w:hAnsi="Bookman Old Style" w:cs="Arial"/>
                <w:b/>
                <w:sz w:val="16"/>
                <w:szCs w:val="16"/>
                <w:lang w:eastAsia="es-CO"/>
              </w:rPr>
              <w:t xml:space="preserve">3. Suspensión condicional de la ejecución de la pena. </w:t>
            </w:r>
          </w:p>
          <w:p w:rsidR="0057244D" w:rsidRPr="008678EE" w:rsidRDefault="0057244D" w:rsidP="00F53F11">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p>
          <w:p w:rsidR="0057244D" w:rsidRPr="008678EE" w:rsidRDefault="0057244D" w:rsidP="00F53F11">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r w:rsidRPr="008678EE">
              <w:rPr>
                <w:rFonts w:ascii="Bookman Old Style" w:eastAsia="Batang" w:hAnsi="Bookman Old Style" w:cs="Arial"/>
                <w:b/>
                <w:sz w:val="16"/>
                <w:szCs w:val="16"/>
                <w:lang w:eastAsia="es-CO"/>
              </w:rPr>
              <w:t>4. Libertad condicional.</w:t>
            </w:r>
          </w:p>
          <w:p w:rsidR="0057244D" w:rsidRPr="008678EE" w:rsidRDefault="0057244D" w:rsidP="00F53F11">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p>
          <w:p w:rsidR="0057244D" w:rsidRPr="008678EE" w:rsidRDefault="0057244D" w:rsidP="00F53F11">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r w:rsidRPr="008678EE">
              <w:rPr>
                <w:rFonts w:ascii="Bookman Old Style" w:eastAsia="Batang" w:hAnsi="Bookman Old Style" w:cs="Arial"/>
                <w:b/>
                <w:sz w:val="16"/>
                <w:szCs w:val="16"/>
                <w:lang w:eastAsia="es-CO"/>
              </w:rPr>
              <w:t xml:space="preserve">5. Incorporación al programa de protección de testigos. </w:t>
            </w:r>
          </w:p>
          <w:p w:rsidR="0057244D" w:rsidRPr="008678EE" w:rsidRDefault="0057244D" w:rsidP="00F53F11">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p>
          <w:p w:rsidR="0057244D" w:rsidRPr="008678EE" w:rsidRDefault="0057244D" w:rsidP="00F53F11">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r w:rsidRPr="008678EE">
              <w:rPr>
                <w:rFonts w:ascii="Bookman Old Style" w:eastAsia="Batang" w:hAnsi="Bookman Old Style" w:cs="Arial"/>
                <w:b/>
                <w:sz w:val="16"/>
                <w:szCs w:val="16"/>
                <w:lang w:eastAsia="es-CO"/>
              </w:rPr>
              <w:t xml:space="preserve">6. Cambio de centro de reclusión (de igual seguridad en el que se encuentra) o de pabellón donde cumplirá la pena impuesta.  </w:t>
            </w:r>
          </w:p>
          <w:p w:rsidR="0057244D" w:rsidRPr="008678EE" w:rsidRDefault="0057244D" w:rsidP="00F53F11">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p>
          <w:p w:rsidR="0057244D" w:rsidRPr="008678EE" w:rsidRDefault="0057244D" w:rsidP="00F53F11">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r w:rsidRPr="008678EE">
              <w:rPr>
                <w:rFonts w:ascii="Bookman Old Style" w:eastAsia="Batang" w:hAnsi="Bookman Old Style" w:cs="Arial"/>
                <w:b/>
                <w:sz w:val="16"/>
                <w:szCs w:val="16"/>
                <w:lang w:eastAsia="es-CO"/>
              </w:rPr>
              <w:t xml:space="preserve">En ningún caso los beneficios podrán significar la exclusión total de la pena, ni se concederán otros posteriores por la misma colaboración.” </w:t>
            </w:r>
          </w:p>
          <w:p w:rsidR="0057244D" w:rsidRPr="008678EE" w:rsidRDefault="0057244D" w:rsidP="007D36A7">
            <w:pPr>
              <w:spacing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497FFB">
              <w:rPr>
                <w:rFonts w:ascii="Bookman Old Style" w:hAnsi="Bookman Old Style" w:cs="Arial"/>
                <w:sz w:val="16"/>
                <w:szCs w:val="16"/>
              </w:rPr>
              <w:t xml:space="preserve">eración ahora </w:t>
            </w:r>
            <w:r w:rsidR="00497FFB">
              <w:rPr>
                <w:rFonts w:ascii="Bookman Old Style" w:hAnsi="Bookman Old Style" w:cs="Arial"/>
                <w:sz w:val="16"/>
                <w:szCs w:val="16"/>
              </w:rPr>
              <w:lastRenderedPageBreak/>
              <w:t>es el artículo 159</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F53F11">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 xml:space="preserve">Esta nueva figura le permite al </w:t>
            </w:r>
            <w:r w:rsidRPr="008678EE">
              <w:rPr>
                <w:rFonts w:ascii="Bookman Old Style" w:eastAsia="MS Mincho" w:hAnsi="Bookman Old Style" w:cs="Arial"/>
                <w:sz w:val="16"/>
                <w:szCs w:val="16"/>
              </w:rPr>
              <w:lastRenderedPageBreak/>
              <w:t>Fiscal General de la Nación o a su delegado, según la reglamentación que él mismo expida, acordar uno o varios beneficios –sobre todo de carácter punitivo– a una persona condenada mediante una sentencia debidamente ejecutoriada a cambio de que colabore de manera eficaz con la administración de justicia.</w:t>
            </w:r>
          </w:p>
          <w:p w:rsidR="0057244D" w:rsidRPr="008678EE" w:rsidRDefault="0057244D" w:rsidP="00F53F11">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De esta manera, se permite que aun cuando exista una sentencia ejecutoriada, pueda existir colaboración por parte del condenado. De no ser así, posiblemente la información que este posee, no se podría obtener.</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1400"/>
              </w:tabs>
              <w:spacing w:line="240" w:lineRule="auto"/>
              <w:ind w:right="-76"/>
              <w:jc w:val="both"/>
              <w:rPr>
                <w:rFonts w:ascii="Bookman Old Style" w:hAnsi="Bookman Old Style" w:cs="Arial"/>
                <w:spacing w:val="-4"/>
                <w:sz w:val="16"/>
                <w:szCs w:val="16"/>
              </w:rPr>
            </w:pPr>
            <w:r w:rsidRPr="008678EE">
              <w:rPr>
                <w:rFonts w:ascii="Bookman Old Style" w:hAnsi="Bookman Old Style" w:cs="Arial"/>
                <w:b/>
                <w:w w:val="124"/>
                <w:sz w:val="16"/>
                <w:szCs w:val="16"/>
              </w:rPr>
              <w:lastRenderedPageBreak/>
              <w:t>ARTÍCUL</w:t>
            </w:r>
            <w:r w:rsidRPr="008678EE">
              <w:rPr>
                <w:rFonts w:ascii="Bookman Old Style" w:hAnsi="Bookman Old Style" w:cs="Arial"/>
                <w:b/>
                <w:spacing w:val="-66"/>
                <w:w w:val="124"/>
                <w:sz w:val="16"/>
                <w:szCs w:val="16"/>
              </w:rPr>
              <w:t>O</w:t>
            </w:r>
            <w:r w:rsidRPr="008678EE">
              <w:rPr>
                <w:rFonts w:ascii="Bookman Old Style" w:hAnsi="Bookman Old Style" w:cs="Arial"/>
                <w:b/>
                <w:w w:val="124"/>
                <w:sz w:val="16"/>
                <w:szCs w:val="16"/>
              </w:rPr>
              <w:t xml:space="preserve"> 153.</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1"/>
                <w:sz w:val="16"/>
                <w:szCs w:val="16"/>
              </w:rPr>
              <w:t xml:space="preserve"> </w:t>
            </w:r>
            <w:r w:rsidRPr="008678EE">
              <w:rPr>
                <w:rFonts w:ascii="Bookman Old Style" w:hAnsi="Bookman Old Style" w:cs="Arial"/>
                <w:sz w:val="16"/>
                <w:szCs w:val="16"/>
              </w:rPr>
              <w:t>Ley 906</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2004 tendrá un</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nuevo</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artículo 483D,</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así:</w:t>
            </w:r>
            <w:r w:rsidRPr="008678EE">
              <w:rPr>
                <w:rFonts w:ascii="Bookman Old Style" w:hAnsi="Bookman Old Style" w:cs="Arial"/>
                <w:spacing w:val="-4"/>
                <w:sz w:val="16"/>
                <w:szCs w:val="16"/>
              </w:rPr>
              <w:t xml:space="preserve"> </w:t>
            </w:r>
          </w:p>
          <w:p w:rsidR="0057244D" w:rsidRPr="008678EE" w:rsidRDefault="0057244D" w:rsidP="000B2B6C">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"Artículo</w:t>
            </w:r>
            <w:r w:rsidRPr="008678EE">
              <w:rPr>
                <w:rFonts w:ascii="Bookman Old Style" w:hAnsi="Bookman Old Style" w:cs="Arial"/>
                <w:b/>
                <w:sz w:val="16"/>
                <w:szCs w:val="16"/>
              </w:rPr>
              <w:tab/>
              <w:t>483D. Trá</w:t>
            </w:r>
            <w:r>
              <w:rPr>
                <w:rFonts w:ascii="Bookman Old Style" w:hAnsi="Bookman Old Style" w:cs="Arial"/>
                <w:b/>
                <w:sz w:val="16"/>
                <w:szCs w:val="16"/>
              </w:rPr>
              <w:t xml:space="preserve">mite. Presentada la petición de </w:t>
            </w:r>
            <w:r w:rsidRPr="008678EE">
              <w:rPr>
                <w:rFonts w:ascii="Bookman Old Style" w:hAnsi="Bookman Old Style" w:cs="Arial"/>
                <w:b/>
                <w:sz w:val="16"/>
                <w:szCs w:val="16"/>
              </w:rPr>
              <w:t>colaboración, el Fiscal General o su delegado especial procederán de acuerdo con la reglamentación que, para el efecto, expida el Fiscal General de la Nación.</w:t>
            </w:r>
          </w:p>
          <w:p w:rsidR="0057244D" w:rsidRPr="008678EE" w:rsidRDefault="0057244D" w:rsidP="000B2B6C">
            <w:pPr>
              <w:tabs>
                <w:tab w:val="left" w:pos="1400"/>
              </w:tabs>
              <w:spacing w:line="240" w:lineRule="auto"/>
              <w:ind w:right="-76"/>
              <w:jc w:val="both"/>
              <w:rPr>
                <w:rFonts w:ascii="Bookman Old Style" w:hAnsi="Bookman Old Style" w:cs="Arial"/>
                <w:b/>
                <w:w w:val="109"/>
                <w:sz w:val="16"/>
                <w:szCs w:val="16"/>
              </w:rPr>
            </w:pPr>
            <w:r w:rsidRPr="008678EE">
              <w:rPr>
                <w:rFonts w:ascii="Bookman Old Style" w:hAnsi="Bookman Old Style" w:cs="Arial"/>
                <w:b/>
                <w:sz w:val="16"/>
                <w:szCs w:val="16"/>
              </w:rPr>
              <w:t>Si resulta procedente la concesión de beneficios, se elaborará un acta que se remitirá al juez de ejecución de penas y medidas de seguridad para que en el término de diez (10) días hábiles, se pronuncie sobre la viabilidad o no del acuerdo, en los términos del último inciso del artículo 483 A."</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0B2B6C">
            <w:pPr>
              <w:tabs>
                <w:tab w:val="left" w:pos="1400"/>
              </w:tabs>
              <w:spacing w:line="240" w:lineRule="auto"/>
              <w:ind w:right="-76"/>
              <w:jc w:val="both"/>
              <w:rPr>
                <w:rFonts w:ascii="Bookman Old Style" w:hAnsi="Bookman Old Style" w:cs="Arial"/>
                <w:spacing w:val="-4"/>
                <w:sz w:val="16"/>
                <w:szCs w:val="16"/>
              </w:rPr>
            </w:pPr>
            <w:r w:rsidRPr="008678EE">
              <w:rPr>
                <w:rFonts w:ascii="Bookman Old Style" w:hAnsi="Bookman Old Style" w:cs="Arial"/>
                <w:b/>
                <w:w w:val="124"/>
                <w:sz w:val="16"/>
                <w:szCs w:val="16"/>
              </w:rPr>
              <w:t>ARTÍCUL</w:t>
            </w:r>
            <w:r w:rsidRPr="008678EE">
              <w:rPr>
                <w:rFonts w:ascii="Bookman Old Style" w:hAnsi="Bookman Old Style" w:cs="Arial"/>
                <w:b/>
                <w:spacing w:val="-66"/>
                <w:w w:val="124"/>
                <w:sz w:val="16"/>
                <w:szCs w:val="16"/>
              </w:rPr>
              <w:t>O</w:t>
            </w:r>
            <w:r w:rsidR="00497FFB">
              <w:rPr>
                <w:rFonts w:ascii="Bookman Old Style" w:hAnsi="Bookman Old Style" w:cs="Arial"/>
                <w:b/>
                <w:w w:val="124"/>
                <w:sz w:val="16"/>
                <w:szCs w:val="16"/>
              </w:rPr>
              <w:t xml:space="preserve"> 160</w:t>
            </w:r>
            <w:r w:rsidRPr="008678EE">
              <w:rPr>
                <w:rFonts w:ascii="Bookman Old Style" w:hAnsi="Bookman Old Style" w:cs="Arial"/>
                <w:b/>
                <w:w w:val="124"/>
                <w:sz w:val="16"/>
                <w:szCs w:val="16"/>
              </w:rPr>
              <w:t>.</w:t>
            </w:r>
            <w:r w:rsidRPr="008678EE">
              <w:rPr>
                <w:rFonts w:ascii="Bookman Old Style" w:hAnsi="Bookman Old Style" w:cs="Arial"/>
                <w:spacing w:val="-38"/>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1"/>
                <w:sz w:val="16"/>
                <w:szCs w:val="16"/>
              </w:rPr>
              <w:t xml:space="preserve"> </w:t>
            </w:r>
            <w:r w:rsidRPr="008678EE">
              <w:rPr>
                <w:rFonts w:ascii="Bookman Old Style" w:hAnsi="Bookman Old Style" w:cs="Arial"/>
                <w:sz w:val="16"/>
                <w:szCs w:val="16"/>
              </w:rPr>
              <w:t>Ley 906</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2004 tendrá un</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nuevo</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artículo 483D,</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así:</w:t>
            </w:r>
            <w:r w:rsidRPr="008678EE">
              <w:rPr>
                <w:rFonts w:ascii="Bookman Old Style" w:hAnsi="Bookman Old Style" w:cs="Arial"/>
                <w:spacing w:val="-4"/>
                <w:sz w:val="16"/>
                <w:szCs w:val="16"/>
              </w:rPr>
              <w:t xml:space="preserve"> </w:t>
            </w:r>
          </w:p>
          <w:p w:rsidR="0057244D" w:rsidRPr="008678EE" w:rsidRDefault="0057244D" w:rsidP="000B2B6C">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"Artículo</w:t>
            </w:r>
            <w:r w:rsidRPr="008678EE">
              <w:rPr>
                <w:rFonts w:ascii="Bookman Old Style" w:hAnsi="Bookman Old Style" w:cs="Arial"/>
                <w:b/>
                <w:sz w:val="16"/>
                <w:szCs w:val="16"/>
              </w:rPr>
              <w:tab/>
              <w:t>483D. Trámite. Presentada la petición de colaboración, el Fiscal General o su delegado especial procederán de acuerdo con la reglamentación que, para el efecto, expida el Fiscal General de la Nación.</w:t>
            </w:r>
          </w:p>
          <w:p w:rsidR="0057244D" w:rsidRPr="008678EE" w:rsidRDefault="0057244D" w:rsidP="000B2B6C">
            <w:pPr>
              <w:spacing w:line="240" w:lineRule="auto"/>
              <w:jc w:val="both"/>
              <w:rPr>
                <w:rFonts w:ascii="Bookman Old Style" w:hAnsi="Bookman Old Style" w:cs="Arial"/>
                <w:sz w:val="16"/>
                <w:szCs w:val="16"/>
              </w:rPr>
            </w:pPr>
            <w:r w:rsidRPr="008678EE">
              <w:rPr>
                <w:rFonts w:ascii="Bookman Old Style" w:hAnsi="Bookman Old Style" w:cs="Arial"/>
                <w:b/>
                <w:sz w:val="16"/>
                <w:szCs w:val="16"/>
              </w:rPr>
              <w:t xml:space="preserve">Si resulta procedente la concesión de beneficios, se elaborará un acta </w:t>
            </w:r>
            <w:r w:rsidRPr="00441704">
              <w:rPr>
                <w:rFonts w:ascii="Bookman Old Style" w:hAnsi="Bookman Old Style" w:cs="Arial"/>
                <w:i/>
                <w:sz w:val="16"/>
                <w:szCs w:val="16"/>
                <w:u w:val="single"/>
              </w:rPr>
              <w:t>y se procederá al control de legalidad ante el juez con función de control de garantías para que se pronuncie sobre la viabilidad o no del acuerdo en los términos del último</w:t>
            </w:r>
            <w:r w:rsidRPr="008678EE">
              <w:rPr>
                <w:rFonts w:ascii="Bookman Old Style" w:hAnsi="Bookman Old Style" w:cs="Arial"/>
                <w:sz w:val="16"/>
                <w:szCs w:val="16"/>
              </w:rPr>
              <w:t xml:space="preserve"> </w:t>
            </w:r>
            <w:r w:rsidRPr="008678EE">
              <w:rPr>
                <w:rFonts w:ascii="Bookman Old Style" w:hAnsi="Bookman Old Style" w:cs="Arial"/>
                <w:b/>
                <w:sz w:val="16"/>
                <w:szCs w:val="16"/>
              </w:rPr>
              <w:t>inciso del artículo 483 A."</w:t>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establece el control de legalidad que deberá realizarlo el juez con función de control de garantías.</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1380"/>
              </w:tabs>
              <w:spacing w:before="44"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24"/>
                <w:sz w:val="16"/>
                <w:szCs w:val="16"/>
              </w:rPr>
              <w:t>ARTÍCUL</w:t>
            </w:r>
            <w:r w:rsidRPr="008678EE">
              <w:rPr>
                <w:rFonts w:ascii="Bookman Old Style" w:eastAsia="Times New Roman" w:hAnsi="Bookman Old Style" w:cs="Arial"/>
                <w:b/>
                <w:spacing w:val="-76"/>
                <w:w w:val="124"/>
                <w:sz w:val="16"/>
                <w:szCs w:val="16"/>
              </w:rPr>
              <w:t xml:space="preserve">O  </w:t>
            </w:r>
            <w:r w:rsidRPr="008678EE">
              <w:rPr>
                <w:rFonts w:ascii="Bookman Old Style" w:eastAsia="Times New Roman" w:hAnsi="Bookman Old Style" w:cs="Arial"/>
                <w:b/>
                <w:w w:val="124"/>
                <w:sz w:val="16"/>
                <w:szCs w:val="16"/>
              </w:rPr>
              <w:t>154.</w:t>
            </w:r>
            <w:r w:rsidRPr="008678EE">
              <w:rPr>
                <w:rFonts w:ascii="Bookman Old Style" w:eastAsia="Times New Roman" w:hAnsi="Bookman Old Style" w:cs="Arial"/>
                <w:spacing w:val="-33"/>
                <w:w w:val="124"/>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1"/>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4"/>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sz w:val="16"/>
                <w:szCs w:val="16"/>
              </w:rPr>
              <w:t>artículo 483E,</w:t>
            </w:r>
            <w:r w:rsidRPr="008678EE">
              <w:rPr>
                <w:rFonts w:ascii="Bookman Old Style" w:eastAsia="Times New Roman" w:hAnsi="Bookman Old Style" w:cs="Arial"/>
                <w:spacing w:val="54"/>
                <w:sz w:val="16"/>
                <w:szCs w:val="16"/>
              </w:rPr>
              <w:t xml:space="preserve"> </w:t>
            </w:r>
            <w:r w:rsidRPr="008678EE">
              <w:rPr>
                <w:rFonts w:ascii="Bookman Old Style" w:eastAsia="Times New Roman" w:hAnsi="Bookman Old Style" w:cs="Arial"/>
                <w:sz w:val="16"/>
                <w:szCs w:val="16"/>
              </w:rPr>
              <w:t xml:space="preserve">así: </w:t>
            </w:r>
          </w:p>
          <w:p w:rsidR="0057244D" w:rsidRPr="008678EE" w:rsidRDefault="0057244D" w:rsidP="007D36A7">
            <w:pPr>
              <w:tabs>
                <w:tab w:val="left" w:pos="1380"/>
              </w:tabs>
              <w:spacing w:before="44" w:after="0" w:line="240" w:lineRule="auto"/>
              <w:ind w:right="-76"/>
              <w:jc w:val="both"/>
              <w:rPr>
                <w:rFonts w:ascii="Bookman Old Style" w:eastAsia="Times New Roman" w:hAnsi="Bookman Old Style" w:cs="Arial"/>
                <w:sz w:val="16"/>
                <w:szCs w:val="16"/>
              </w:rPr>
            </w:pPr>
          </w:p>
          <w:p w:rsidR="0057244D" w:rsidRPr="008678EE" w:rsidRDefault="0057244D" w:rsidP="007D36A7">
            <w:pPr>
              <w:tabs>
                <w:tab w:val="left" w:pos="1380"/>
              </w:tabs>
              <w:spacing w:before="44"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w w:val="109"/>
                <w:sz w:val="16"/>
                <w:szCs w:val="16"/>
              </w:rPr>
              <w:t>"Artículo</w:t>
            </w:r>
            <w:r w:rsidRPr="008678EE">
              <w:rPr>
                <w:rFonts w:ascii="Bookman Old Style" w:eastAsia="Times New Roman" w:hAnsi="Bookman Old Style" w:cs="Arial"/>
                <w:b/>
                <w:sz w:val="16"/>
                <w:szCs w:val="16"/>
              </w:rPr>
              <w:t xml:space="preserve"> 483E. Control judicial. El acuerdo estará sujeto a </w:t>
            </w:r>
            <w:r w:rsidRPr="008678EE">
              <w:rPr>
                <w:rFonts w:ascii="Bookman Old Style" w:eastAsia="Times New Roman" w:hAnsi="Bookman Old Style" w:cs="Arial"/>
                <w:b/>
                <w:w w:val="109"/>
                <w:sz w:val="16"/>
                <w:szCs w:val="16"/>
              </w:rPr>
              <w:t xml:space="preserve">control </w:t>
            </w:r>
            <w:r w:rsidRPr="008678EE">
              <w:rPr>
                <w:rFonts w:ascii="Bookman Old Style" w:eastAsia="Times New Roman" w:hAnsi="Bookman Old Style" w:cs="Arial"/>
                <w:b/>
                <w:sz w:val="16"/>
                <w:szCs w:val="16"/>
              </w:rPr>
              <w:t>formal y</w:t>
            </w:r>
            <w:r w:rsidRPr="008678EE">
              <w:rPr>
                <w:rFonts w:ascii="Bookman Old Style" w:eastAsia="Times New Roman" w:hAnsi="Bookman Old Style" w:cs="Arial"/>
                <w:b/>
                <w:spacing w:val="25"/>
                <w:sz w:val="16"/>
                <w:szCs w:val="16"/>
              </w:rPr>
              <w:t xml:space="preserve"> </w:t>
            </w:r>
            <w:r w:rsidRPr="008678EE">
              <w:rPr>
                <w:rFonts w:ascii="Bookman Old Style" w:eastAsia="Times New Roman" w:hAnsi="Bookman Old Style" w:cs="Arial"/>
                <w:b/>
                <w:sz w:val="16"/>
                <w:szCs w:val="16"/>
              </w:rPr>
              <w:t>material por parte del</w:t>
            </w:r>
            <w:r w:rsidRPr="008678EE">
              <w:rPr>
                <w:rFonts w:ascii="Bookman Old Style" w:eastAsia="Times New Roman" w:hAnsi="Bookman Old Style" w:cs="Arial"/>
                <w:b/>
                <w:spacing w:val="52"/>
                <w:sz w:val="16"/>
                <w:szCs w:val="16"/>
              </w:rPr>
              <w:t xml:space="preserve"> </w:t>
            </w:r>
            <w:r w:rsidRPr="008678EE">
              <w:rPr>
                <w:rFonts w:ascii="Bookman Old Style" w:eastAsia="Times New Roman" w:hAnsi="Bookman Old Style" w:cs="Arial"/>
                <w:b/>
                <w:sz w:val="16"/>
                <w:szCs w:val="16"/>
              </w:rPr>
              <w:t xml:space="preserve">juez de </w:t>
            </w:r>
            <w:r w:rsidRPr="008678EE">
              <w:rPr>
                <w:rFonts w:ascii="Bookman Old Style" w:eastAsia="Times New Roman" w:hAnsi="Bookman Old Style" w:cs="Arial"/>
                <w:b/>
                <w:w w:val="109"/>
                <w:sz w:val="16"/>
                <w:szCs w:val="16"/>
              </w:rPr>
              <w:lastRenderedPageBreak/>
              <w:t xml:space="preserve">ejecución </w:t>
            </w:r>
            <w:r w:rsidRPr="008678EE">
              <w:rPr>
                <w:rFonts w:ascii="Bookman Old Style" w:eastAsia="Times New Roman" w:hAnsi="Bookman Old Style" w:cs="Arial"/>
                <w:b/>
                <w:sz w:val="16"/>
                <w:szCs w:val="16"/>
              </w:rPr>
              <w:t>de penas y</w:t>
            </w:r>
            <w:r w:rsidRPr="008678EE">
              <w:rPr>
                <w:rFonts w:ascii="Bookman Old Style" w:eastAsia="Times New Roman" w:hAnsi="Bookman Old Style" w:cs="Arial"/>
                <w:b/>
                <w:spacing w:val="25"/>
                <w:sz w:val="16"/>
                <w:szCs w:val="16"/>
              </w:rPr>
              <w:t xml:space="preserve"> </w:t>
            </w:r>
            <w:r w:rsidRPr="008678EE">
              <w:rPr>
                <w:rFonts w:ascii="Bookman Old Style" w:eastAsia="Times New Roman" w:hAnsi="Bookman Old Style" w:cs="Arial"/>
                <w:b/>
                <w:sz w:val="16"/>
                <w:szCs w:val="16"/>
              </w:rPr>
              <w:t xml:space="preserve">medidas </w:t>
            </w:r>
            <w:r w:rsidRPr="008678EE">
              <w:rPr>
                <w:rFonts w:ascii="Bookman Old Style" w:eastAsia="Times New Roman" w:hAnsi="Bookman Old Style" w:cs="Arial"/>
                <w:b/>
                <w:w w:val="109"/>
                <w:sz w:val="16"/>
                <w:szCs w:val="16"/>
              </w:rPr>
              <w:t>de seguridad</w:t>
            </w:r>
            <w:r w:rsidRPr="008678EE">
              <w:rPr>
                <w:rFonts w:ascii="Bookman Old Style" w:eastAsia="Times New Roman" w:hAnsi="Bookman Old Style" w:cs="Arial"/>
                <w:b/>
                <w:sz w:val="16"/>
                <w:szCs w:val="16"/>
              </w:rPr>
              <w:t xml:space="preserve"> que esté </w:t>
            </w:r>
            <w:r w:rsidRPr="008678EE">
              <w:rPr>
                <w:rFonts w:ascii="Bookman Old Style" w:eastAsia="Times New Roman" w:hAnsi="Bookman Old Style" w:cs="Arial"/>
                <w:b/>
                <w:w w:val="109"/>
                <w:sz w:val="16"/>
                <w:szCs w:val="16"/>
              </w:rPr>
              <w:t xml:space="preserve">ejecutando </w:t>
            </w:r>
            <w:r w:rsidRPr="008678EE">
              <w:rPr>
                <w:rFonts w:ascii="Bookman Old Style" w:eastAsia="Times New Roman" w:hAnsi="Bookman Old Style" w:cs="Arial"/>
                <w:b/>
                <w:sz w:val="16"/>
                <w:szCs w:val="16"/>
              </w:rPr>
              <w:t xml:space="preserve">la </w:t>
            </w:r>
            <w:r w:rsidRPr="008678EE">
              <w:rPr>
                <w:rFonts w:ascii="Bookman Old Style" w:eastAsia="Times New Roman" w:hAnsi="Bookman Old Style" w:cs="Arial"/>
                <w:b/>
                <w:w w:val="109"/>
                <w:sz w:val="16"/>
                <w:szCs w:val="16"/>
              </w:rPr>
              <w:t xml:space="preserve">sentencia </w:t>
            </w:r>
            <w:r w:rsidRPr="008678EE">
              <w:rPr>
                <w:rFonts w:ascii="Bookman Old Style" w:eastAsia="Times New Roman" w:hAnsi="Bookman Old Style" w:cs="Arial"/>
                <w:b/>
                <w:sz w:val="16"/>
                <w:szCs w:val="16"/>
              </w:rPr>
              <w:t xml:space="preserve">del </w:t>
            </w:r>
            <w:r w:rsidRPr="008678EE">
              <w:rPr>
                <w:rFonts w:ascii="Bookman Old Style" w:eastAsia="Times New Roman" w:hAnsi="Bookman Old Style" w:cs="Arial"/>
                <w:b/>
                <w:w w:val="109"/>
                <w:sz w:val="16"/>
                <w:szCs w:val="16"/>
              </w:rPr>
              <w:t xml:space="preserve">colaborador. </w:t>
            </w:r>
            <w:r w:rsidRPr="008678EE">
              <w:rPr>
                <w:rFonts w:ascii="Bookman Old Style" w:eastAsia="Times New Roman" w:hAnsi="Bookman Old Style" w:cs="Arial"/>
                <w:b/>
                <w:sz w:val="16"/>
                <w:szCs w:val="16"/>
              </w:rPr>
              <w:t>Si el</w:t>
            </w:r>
            <w:r w:rsidRPr="008678EE">
              <w:rPr>
                <w:rFonts w:ascii="Bookman Old Style" w:eastAsia="Times New Roman" w:hAnsi="Bookman Old Style" w:cs="Arial"/>
                <w:b/>
                <w:spacing w:val="44"/>
                <w:sz w:val="16"/>
                <w:szCs w:val="16"/>
              </w:rPr>
              <w:t xml:space="preserve"> </w:t>
            </w:r>
            <w:r w:rsidRPr="008678EE">
              <w:rPr>
                <w:rFonts w:ascii="Bookman Old Style" w:eastAsia="Times New Roman" w:hAnsi="Bookman Old Style" w:cs="Arial"/>
                <w:b/>
                <w:w w:val="109"/>
                <w:sz w:val="16"/>
                <w:szCs w:val="16"/>
              </w:rPr>
              <w:t>juez encuentra</w:t>
            </w:r>
            <w:r w:rsidRPr="008678EE">
              <w:rPr>
                <w:rFonts w:ascii="Bookman Old Style" w:eastAsia="Times New Roman" w:hAnsi="Bookman Old Style" w:cs="Arial"/>
                <w:b/>
                <w:sz w:val="16"/>
                <w:szCs w:val="16"/>
              </w:rPr>
              <w:t xml:space="preserve"> ajustada a</w:t>
            </w:r>
            <w:r w:rsidRPr="008678EE">
              <w:rPr>
                <w:rFonts w:ascii="Bookman Old Style" w:eastAsia="Times New Roman" w:hAnsi="Bookman Old Style" w:cs="Arial"/>
                <w:b/>
                <w:spacing w:val="39"/>
                <w:sz w:val="16"/>
                <w:szCs w:val="16"/>
              </w:rPr>
              <w:t xml:space="preserve"> </w:t>
            </w:r>
            <w:r w:rsidRPr="008678EE">
              <w:rPr>
                <w:rFonts w:ascii="Bookman Old Style" w:eastAsia="Times New Roman" w:hAnsi="Bookman Old Style" w:cs="Arial"/>
                <w:b/>
                <w:sz w:val="16"/>
                <w:szCs w:val="16"/>
              </w:rPr>
              <w:t>la</w:t>
            </w:r>
            <w:r w:rsidRPr="008678EE">
              <w:rPr>
                <w:rFonts w:ascii="Bookman Old Style" w:eastAsia="Times New Roman" w:hAnsi="Bookman Old Style" w:cs="Arial"/>
                <w:b/>
                <w:spacing w:val="54"/>
                <w:sz w:val="16"/>
                <w:szCs w:val="16"/>
              </w:rPr>
              <w:t xml:space="preserve"> </w:t>
            </w:r>
            <w:r w:rsidRPr="008678EE">
              <w:rPr>
                <w:rFonts w:ascii="Bookman Old Style" w:eastAsia="Times New Roman" w:hAnsi="Bookman Old Style" w:cs="Arial"/>
                <w:b/>
                <w:sz w:val="16"/>
                <w:szCs w:val="16"/>
              </w:rPr>
              <w:t xml:space="preserve">ley la </w:t>
            </w:r>
            <w:r w:rsidRPr="008678EE">
              <w:rPr>
                <w:rFonts w:ascii="Bookman Old Style" w:eastAsia="Times New Roman" w:hAnsi="Bookman Old Style" w:cs="Arial"/>
                <w:b/>
                <w:w w:val="109"/>
                <w:sz w:val="16"/>
                <w:szCs w:val="16"/>
              </w:rPr>
              <w:t xml:space="preserve">solicitud concederá </w:t>
            </w:r>
            <w:r w:rsidRPr="008678EE">
              <w:rPr>
                <w:rFonts w:ascii="Bookman Old Style" w:eastAsia="Times New Roman" w:hAnsi="Bookman Old Style" w:cs="Arial"/>
                <w:b/>
                <w:sz w:val="16"/>
                <w:szCs w:val="16"/>
              </w:rPr>
              <w:t xml:space="preserve">los </w:t>
            </w:r>
            <w:r w:rsidRPr="008678EE">
              <w:rPr>
                <w:rFonts w:ascii="Bookman Old Style" w:eastAsia="Times New Roman" w:hAnsi="Bookman Old Style" w:cs="Arial"/>
                <w:b/>
                <w:w w:val="109"/>
                <w:sz w:val="16"/>
                <w:szCs w:val="16"/>
              </w:rPr>
              <w:t xml:space="preserve">beneficios, </w:t>
            </w:r>
            <w:r w:rsidRPr="008678EE">
              <w:rPr>
                <w:rFonts w:ascii="Bookman Old Style" w:eastAsia="Times New Roman" w:hAnsi="Bookman Old Style" w:cs="Arial"/>
                <w:b/>
                <w:sz w:val="16"/>
                <w:szCs w:val="16"/>
              </w:rPr>
              <w:t>o</w:t>
            </w:r>
            <w:r w:rsidRPr="008678EE">
              <w:rPr>
                <w:rFonts w:ascii="Bookman Old Style" w:eastAsia="Times New Roman" w:hAnsi="Bookman Old Style" w:cs="Arial"/>
                <w:b/>
                <w:spacing w:val="45"/>
                <w:sz w:val="16"/>
                <w:szCs w:val="16"/>
              </w:rPr>
              <w:t xml:space="preserve"> </w:t>
            </w:r>
            <w:r w:rsidRPr="008678EE">
              <w:rPr>
                <w:rFonts w:ascii="Bookman Old Style" w:eastAsia="Times New Roman" w:hAnsi="Bookman Old Style" w:cs="Arial"/>
                <w:b/>
                <w:sz w:val="16"/>
                <w:szCs w:val="16"/>
              </w:rPr>
              <w:t xml:space="preserve">de </w:t>
            </w:r>
            <w:r w:rsidRPr="008678EE">
              <w:rPr>
                <w:rFonts w:ascii="Bookman Old Style" w:eastAsia="Times New Roman" w:hAnsi="Bookman Old Style" w:cs="Arial"/>
                <w:b/>
                <w:w w:val="109"/>
                <w:sz w:val="16"/>
                <w:szCs w:val="16"/>
              </w:rPr>
              <w:t>lo contrario</w:t>
            </w:r>
            <w:r w:rsidRPr="008678EE">
              <w:rPr>
                <w:rFonts w:ascii="Bookman Old Style" w:eastAsia="Times New Roman" w:hAnsi="Bookman Old Style" w:cs="Arial"/>
                <w:b/>
                <w:sz w:val="16"/>
                <w:szCs w:val="16"/>
              </w:rPr>
              <w:t xml:space="preserve"> negará la</w:t>
            </w:r>
            <w:r w:rsidRPr="008678EE">
              <w:rPr>
                <w:rFonts w:ascii="Bookman Old Style" w:eastAsia="Times New Roman" w:hAnsi="Bookman Old Style" w:cs="Arial"/>
                <w:b/>
                <w:spacing w:val="54"/>
                <w:sz w:val="16"/>
                <w:szCs w:val="16"/>
              </w:rPr>
              <w:t xml:space="preserve"> </w:t>
            </w:r>
            <w:r w:rsidRPr="008678EE">
              <w:rPr>
                <w:rFonts w:ascii="Bookman Old Style" w:eastAsia="Times New Roman" w:hAnsi="Bookman Old Style" w:cs="Arial"/>
                <w:b/>
                <w:w w:val="109"/>
                <w:sz w:val="16"/>
                <w:szCs w:val="16"/>
              </w:rPr>
              <w:t xml:space="preserve">solicitud </w:t>
            </w:r>
            <w:r w:rsidRPr="008678EE">
              <w:rPr>
                <w:rFonts w:ascii="Bookman Old Style" w:eastAsia="Times New Roman" w:hAnsi="Bookman Old Style" w:cs="Arial"/>
                <w:b/>
                <w:sz w:val="16"/>
                <w:szCs w:val="16"/>
              </w:rPr>
              <w:t xml:space="preserve">del </w:t>
            </w:r>
            <w:r w:rsidRPr="008678EE">
              <w:rPr>
                <w:rFonts w:ascii="Bookman Old Style" w:eastAsia="Times New Roman" w:hAnsi="Bookman Old Style" w:cs="Arial"/>
                <w:b/>
                <w:w w:val="109"/>
                <w:sz w:val="16"/>
                <w:szCs w:val="16"/>
              </w:rPr>
              <w:t>fiscal.</w:t>
            </w:r>
          </w:p>
          <w:p w:rsidR="0057244D" w:rsidRPr="008678EE" w:rsidRDefault="0057244D" w:rsidP="007D36A7">
            <w:pPr>
              <w:spacing w:before="7"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w w:val="109"/>
                <w:sz w:val="16"/>
                <w:szCs w:val="16"/>
              </w:rPr>
            </w:pPr>
            <w:r w:rsidRPr="008678EE">
              <w:rPr>
                <w:rFonts w:ascii="Bookman Old Style" w:eastAsia="Times New Roman" w:hAnsi="Bookman Old Style" w:cs="Arial"/>
                <w:b/>
                <w:w w:val="109"/>
                <w:sz w:val="16"/>
                <w:szCs w:val="16"/>
              </w:rPr>
              <w:t xml:space="preserve">Recibida </w:t>
            </w:r>
            <w:r w:rsidRPr="008678EE">
              <w:rPr>
                <w:rFonts w:ascii="Bookman Old Style" w:eastAsia="Times New Roman" w:hAnsi="Bookman Old Style" w:cs="Arial"/>
                <w:b/>
                <w:sz w:val="16"/>
                <w:szCs w:val="16"/>
              </w:rPr>
              <w:t>el</w:t>
            </w:r>
            <w:r w:rsidRPr="008678EE">
              <w:rPr>
                <w:rFonts w:ascii="Bookman Old Style" w:eastAsia="Times New Roman" w:hAnsi="Bookman Old Style" w:cs="Arial"/>
                <w:b/>
                <w:spacing w:val="49"/>
                <w:sz w:val="16"/>
                <w:szCs w:val="16"/>
              </w:rPr>
              <w:t xml:space="preserve"> </w:t>
            </w:r>
            <w:r w:rsidRPr="008678EE">
              <w:rPr>
                <w:rFonts w:ascii="Bookman Old Style" w:eastAsia="Times New Roman" w:hAnsi="Bookman Old Style" w:cs="Arial"/>
                <w:b/>
                <w:sz w:val="16"/>
                <w:szCs w:val="16"/>
              </w:rPr>
              <w:t>acta en la que conste el</w:t>
            </w:r>
            <w:r w:rsidRPr="008678EE">
              <w:rPr>
                <w:rFonts w:ascii="Bookman Old Style" w:eastAsia="Times New Roman" w:hAnsi="Bookman Old Style" w:cs="Arial"/>
                <w:b/>
                <w:spacing w:val="24"/>
                <w:sz w:val="16"/>
                <w:szCs w:val="16"/>
              </w:rPr>
              <w:t xml:space="preserve"> </w:t>
            </w:r>
            <w:r w:rsidRPr="008678EE">
              <w:rPr>
                <w:rFonts w:ascii="Bookman Old Style" w:eastAsia="Times New Roman" w:hAnsi="Bookman Old Style" w:cs="Arial"/>
                <w:b/>
                <w:sz w:val="16"/>
                <w:szCs w:val="16"/>
              </w:rPr>
              <w:t xml:space="preserve">acuerdo </w:t>
            </w:r>
            <w:r w:rsidRPr="008678EE">
              <w:rPr>
                <w:rFonts w:ascii="Bookman Old Style" w:eastAsia="Times New Roman" w:hAnsi="Bookman Old Style" w:cs="Arial"/>
                <w:b/>
                <w:w w:val="109"/>
                <w:sz w:val="16"/>
                <w:szCs w:val="16"/>
              </w:rPr>
              <w:t xml:space="preserve">celebrado </w:t>
            </w:r>
            <w:r w:rsidRPr="008678EE">
              <w:rPr>
                <w:rFonts w:ascii="Bookman Old Style" w:eastAsia="Times New Roman" w:hAnsi="Bookman Old Style" w:cs="Arial"/>
                <w:b/>
                <w:sz w:val="16"/>
                <w:szCs w:val="16"/>
              </w:rPr>
              <w:t xml:space="preserve">entre la Fiscalía </w:t>
            </w:r>
            <w:r w:rsidRPr="008678EE">
              <w:rPr>
                <w:rFonts w:ascii="Bookman Old Style" w:eastAsia="Times New Roman" w:hAnsi="Bookman Old Style" w:cs="Arial"/>
                <w:b/>
                <w:w w:val="109"/>
                <w:sz w:val="16"/>
                <w:szCs w:val="16"/>
              </w:rPr>
              <w:t xml:space="preserve">y </w:t>
            </w:r>
            <w:r w:rsidRPr="008678EE">
              <w:rPr>
                <w:rFonts w:ascii="Bookman Old Style" w:eastAsia="Times New Roman" w:hAnsi="Bookman Old Style" w:cs="Arial"/>
                <w:b/>
                <w:sz w:val="16"/>
                <w:szCs w:val="16"/>
              </w:rPr>
              <w:t>el</w:t>
            </w:r>
            <w:r w:rsidRPr="008678EE">
              <w:rPr>
                <w:rFonts w:ascii="Bookman Old Style" w:eastAsia="Times New Roman" w:hAnsi="Bookman Old Style" w:cs="Arial"/>
                <w:b/>
                <w:spacing w:val="54"/>
                <w:sz w:val="16"/>
                <w:szCs w:val="16"/>
              </w:rPr>
              <w:t xml:space="preserve"> </w:t>
            </w:r>
            <w:r w:rsidRPr="008678EE">
              <w:rPr>
                <w:rFonts w:ascii="Bookman Old Style" w:eastAsia="Times New Roman" w:hAnsi="Bookman Old Style" w:cs="Arial"/>
                <w:b/>
                <w:w w:val="109"/>
                <w:sz w:val="16"/>
                <w:szCs w:val="16"/>
              </w:rPr>
              <w:t xml:space="preserve">condenado, </w:t>
            </w:r>
            <w:r w:rsidRPr="008678EE">
              <w:rPr>
                <w:rFonts w:ascii="Bookman Old Style" w:eastAsia="Times New Roman" w:hAnsi="Bookman Old Style" w:cs="Arial"/>
                <w:b/>
                <w:sz w:val="16"/>
                <w:szCs w:val="16"/>
              </w:rPr>
              <w:t>el</w:t>
            </w:r>
            <w:r w:rsidRPr="008678EE">
              <w:rPr>
                <w:rFonts w:ascii="Bookman Old Style" w:eastAsia="Times New Roman" w:hAnsi="Bookman Old Style" w:cs="Arial"/>
                <w:b/>
                <w:spacing w:val="20"/>
                <w:sz w:val="16"/>
                <w:szCs w:val="16"/>
              </w:rPr>
              <w:t xml:space="preserve"> </w:t>
            </w:r>
            <w:r w:rsidRPr="008678EE">
              <w:rPr>
                <w:rFonts w:ascii="Bookman Old Style" w:eastAsia="Times New Roman" w:hAnsi="Bookman Old Style" w:cs="Arial"/>
                <w:b/>
                <w:sz w:val="16"/>
                <w:szCs w:val="16"/>
              </w:rPr>
              <w:t xml:space="preserve">juez de </w:t>
            </w:r>
            <w:r w:rsidRPr="008678EE">
              <w:rPr>
                <w:rFonts w:ascii="Bookman Old Style" w:eastAsia="Times New Roman" w:hAnsi="Bookman Old Style" w:cs="Arial"/>
                <w:b/>
                <w:w w:val="109"/>
                <w:sz w:val="16"/>
                <w:szCs w:val="16"/>
              </w:rPr>
              <w:t xml:space="preserve">ejecución </w:t>
            </w:r>
            <w:r w:rsidRPr="008678EE">
              <w:rPr>
                <w:rFonts w:ascii="Bookman Old Style" w:eastAsia="Times New Roman" w:hAnsi="Bookman Old Style" w:cs="Arial"/>
                <w:b/>
                <w:sz w:val="16"/>
                <w:szCs w:val="16"/>
              </w:rPr>
              <w:t>de penas y</w:t>
            </w:r>
            <w:r w:rsidRPr="008678EE">
              <w:rPr>
                <w:rFonts w:ascii="Bookman Old Style" w:eastAsia="Times New Roman" w:hAnsi="Bookman Old Style" w:cs="Arial"/>
                <w:b/>
                <w:spacing w:val="35"/>
                <w:sz w:val="16"/>
                <w:szCs w:val="16"/>
              </w:rPr>
              <w:t xml:space="preserve"> </w:t>
            </w:r>
            <w:r w:rsidRPr="008678EE">
              <w:rPr>
                <w:rFonts w:ascii="Bookman Old Style" w:eastAsia="Times New Roman" w:hAnsi="Bookman Old Style" w:cs="Arial"/>
                <w:b/>
                <w:sz w:val="16"/>
                <w:szCs w:val="16"/>
              </w:rPr>
              <w:t xml:space="preserve">medidas de </w:t>
            </w:r>
            <w:r w:rsidRPr="008678EE">
              <w:rPr>
                <w:rFonts w:ascii="Bookman Old Style" w:eastAsia="Times New Roman" w:hAnsi="Bookman Old Style" w:cs="Arial"/>
                <w:b/>
                <w:w w:val="109"/>
                <w:sz w:val="16"/>
                <w:szCs w:val="16"/>
              </w:rPr>
              <w:t xml:space="preserve">seguridad, en </w:t>
            </w:r>
            <w:r w:rsidRPr="008678EE">
              <w:rPr>
                <w:rFonts w:ascii="Bookman Old Style" w:eastAsia="Times New Roman" w:hAnsi="Bookman Old Style" w:cs="Arial"/>
                <w:b/>
                <w:sz w:val="16"/>
                <w:szCs w:val="16"/>
              </w:rPr>
              <w:t xml:space="preserve">un plazo no superior a días (10) días hábiles, </w:t>
            </w:r>
            <w:r w:rsidRPr="008678EE">
              <w:rPr>
                <w:rFonts w:ascii="Bookman Old Style" w:eastAsia="Times New Roman" w:hAnsi="Bookman Old Style" w:cs="Arial"/>
                <w:b/>
                <w:w w:val="109"/>
                <w:sz w:val="16"/>
                <w:szCs w:val="16"/>
              </w:rPr>
              <w:t xml:space="preserve">resolverá </w:t>
            </w:r>
            <w:r w:rsidRPr="008678EE">
              <w:rPr>
                <w:rFonts w:ascii="Bookman Old Style" w:eastAsia="Times New Roman" w:hAnsi="Bookman Old Style" w:cs="Arial"/>
                <w:b/>
                <w:sz w:val="16"/>
                <w:szCs w:val="16"/>
              </w:rPr>
              <w:t xml:space="preserve">sobre </w:t>
            </w:r>
            <w:r w:rsidRPr="008678EE">
              <w:rPr>
                <w:rFonts w:ascii="Bookman Old Style" w:eastAsia="Times New Roman" w:hAnsi="Bookman Old Style" w:cs="Arial"/>
                <w:b/>
                <w:w w:val="109"/>
                <w:sz w:val="16"/>
                <w:szCs w:val="16"/>
              </w:rPr>
              <w:t>su procedencia.</w:t>
            </w:r>
          </w:p>
          <w:p w:rsidR="0057244D" w:rsidRPr="008678EE" w:rsidRDefault="0057244D" w:rsidP="007D36A7">
            <w:pPr>
              <w:spacing w:after="0" w:line="240" w:lineRule="auto"/>
              <w:ind w:right="-76"/>
              <w:jc w:val="both"/>
              <w:rPr>
                <w:rFonts w:ascii="Bookman Old Style" w:eastAsia="Times New Roman" w:hAnsi="Bookman Old Style" w:cs="Arial"/>
                <w:b/>
                <w:w w:val="109"/>
                <w:sz w:val="16"/>
                <w:szCs w:val="16"/>
              </w:rPr>
            </w:pPr>
          </w:p>
          <w:p w:rsidR="0057244D" w:rsidRPr="008678EE" w:rsidRDefault="0057244D" w:rsidP="007D36A7">
            <w:pPr>
              <w:spacing w:before="31"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 xml:space="preserve">De ser </w:t>
            </w:r>
            <w:r w:rsidRPr="008678EE">
              <w:rPr>
                <w:rFonts w:ascii="Bookman Old Style" w:eastAsia="Times New Roman" w:hAnsi="Bookman Old Style" w:cs="Arial"/>
                <w:b/>
                <w:w w:val="109"/>
                <w:sz w:val="16"/>
                <w:szCs w:val="16"/>
              </w:rPr>
              <w:t xml:space="preserve">necesario, </w:t>
            </w:r>
            <w:r w:rsidRPr="008678EE">
              <w:rPr>
                <w:rFonts w:ascii="Bookman Old Style" w:eastAsia="Times New Roman" w:hAnsi="Bookman Old Style" w:cs="Arial"/>
                <w:b/>
                <w:sz w:val="16"/>
                <w:szCs w:val="16"/>
              </w:rPr>
              <w:t>el</w:t>
            </w:r>
            <w:r w:rsidRPr="008678EE">
              <w:rPr>
                <w:rFonts w:ascii="Bookman Old Style" w:eastAsia="Times New Roman" w:hAnsi="Bookman Old Style" w:cs="Arial"/>
                <w:b/>
                <w:spacing w:val="34"/>
                <w:sz w:val="16"/>
                <w:szCs w:val="16"/>
              </w:rPr>
              <w:t xml:space="preserve"> </w:t>
            </w:r>
            <w:r w:rsidRPr="008678EE">
              <w:rPr>
                <w:rFonts w:ascii="Bookman Old Style" w:eastAsia="Times New Roman" w:hAnsi="Bookman Old Style" w:cs="Arial"/>
                <w:b/>
                <w:sz w:val="16"/>
                <w:szCs w:val="16"/>
              </w:rPr>
              <w:t xml:space="preserve">juez podrá </w:t>
            </w:r>
            <w:r w:rsidRPr="008678EE">
              <w:rPr>
                <w:rFonts w:ascii="Bookman Old Style" w:eastAsia="Times New Roman" w:hAnsi="Bookman Old Style" w:cs="Arial"/>
                <w:b/>
                <w:w w:val="111"/>
                <w:sz w:val="16"/>
                <w:szCs w:val="16"/>
              </w:rPr>
              <w:t xml:space="preserve">formular observaciones </w:t>
            </w:r>
            <w:r w:rsidRPr="008678EE">
              <w:rPr>
                <w:rFonts w:ascii="Bookman Old Style" w:eastAsia="Times New Roman" w:hAnsi="Bookman Old Style" w:cs="Arial"/>
                <w:b/>
                <w:sz w:val="16"/>
                <w:szCs w:val="16"/>
              </w:rPr>
              <w:t xml:space="preserve">al </w:t>
            </w:r>
            <w:r w:rsidRPr="008678EE">
              <w:rPr>
                <w:rFonts w:ascii="Bookman Old Style" w:eastAsia="Times New Roman" w:hAnsi="Bookman Old Style" w:cs="Arial"/>
                <w:b/>
                <w:w w:val="109"/>
                <w:sz w:val="16"/>
                <w:szCs w:val="16"/>
              </w:rPr>
              <w:t xml:space="preserve">contenido del </w:t>
            </w:r>
            <w:r w:rsidRPr="008678EE">
              <w:rPr>
                <w:rFonts w:ascii="Bookman Old Style" w:eastAsia="Times New Roman" w:hAnsi="Bookman Old Style" w:cs="Arial"/>
                <w:b/>
                <w:sz w:val="16"/>
                <w:szCs w:val="16"/>
              </w:rPr>
              <w:t xml:space="preserve">acuerdo en lo </w:t>
            </w:r>
            <w:r w:rsidRPr="008678EE">
              <w:rPr>
                <w:rFonts w:ascii="Bookman Old Style" w:eastAsia="Times New Roman" w:hAnsi="Bookman Old Style" w:cs="Arial"/>
                <w:b/>
                <w:w w:val="109"/>
                <w:sz w:val="16"/>
                <w:szCs w:val="16"/>
              </w:rPr>
              <w:t xml:space="preserve">referente </w:t>
            </w:r>
            <w:r w:rsidRPr="008678EE">
              <w:rPr>
                <w:rFonts w:ascii="Bookman Old Style" w:eastAsia="Times New Roman" w:hAnsi="Bookman Old Style" w:cs="Arial"/>
                <w:b/>
                <w:sz w:val="16"/>
                <w:szCs w:val="16"/>
              </w:rPr>
              <w:t xml:space="preserve">a </w:t>
            </w:r>
            <w:r w:rsidRPr="008678EE">
              <w:rPr>
                <w:rFonts w:ascii="Bookman Old Style" w:eastAsia="Times New Roman" w:hAnsi="Bookman Old Style" w:cs="Arial"/>
                <w:b/>
                <w:w w:val="117"/>
                <w:sz w:val="16"/>
                <w:szCs w:val="16"/>
              </w:rPr>
              <w:t xml:space="preserve">aspectos formales </w:t>
            </w:r>
            <w:r w:rsidRPr="008678EE">
              <w:rPr>
                <w:rFonts w:ascii="Bookman Old Style" w:eastAsia="Arial" w:hAnsi="Bookman Old Style" w:cs="Arial"/>
                <w:b/>
                <w:sz w:val="16"/>
                <w:szCs w:val="16"/>
              </w:rPr>
              <w:t xml:space="preserve">y </w:t>
            </w:r>
            <w:r w:rsidRPr="008678EE">
              <w:rPr>
                <w:rFonts w:ascii="Bookman Old Style" w:eastAsia="Times New Roman" w:hAnsi="Bookman Old Style" w:cs="Arial"/>
                <w:b/>
                <w:w w:val="109"/>
                <w:sz w:val="16"/>
                <w:szCs w:val="16"/>
              </w:rPr>
              <w:t xml:space="preserve">violación </w:t>
            </w:r>
            <w:r w:rsidRPr="008678EE">
              <w:rPr>
                <w:rFonts w:ascii="Bookman Old Style" w:eastAsia="Times New Roman" w:hAnsi="Bookman Old Style" w:cs="Arial"/>
                <w:b/>
                <w:sz w:val="16"/>
                <w:szCs w:val="16"/>
              </w:rPr>
              <w:t xml:space="preserve">de </w:t>
            </w:r>
            <w:r w:rsidRPr="008678EE">
              <w:rPr>
                <w:rFonts w:ascii="Bookman Old Style" w:eastAsia="Times New Roman" w:hAnsi="Bookman Old Style" w:cs="Arial"/>
                <w:b/>
                <w:w w:val="109"/>
                <w:sz w:val="16"/>
                <w:szCs w:val="16"/>
              </w:rPr>
              <w:t xml:space="preserve">garantías fundamentales, </w:t>
            </w:r>
            <w:r w:rsidRPr="008678EE">
              <w:rPr>
                <w:rFonts w:ascii="Bookman Old Style" w:eastAsia="Times New Roman" w:hAnsi="Bookman Old Style" w:cs="Arial"/>
                <w:b/>
                <w:sz w:val="16"/>
                <w:szCs w:val="16"/>
              </w:rPr>
              <w:t xml:space="preserve">evento en el cual </w:t>
            </w:r>
            <w:r w:rsidRPr="008678EE">
              <w:rPr>
                <w:rFonts w:ascii="Bookman Old Style" w:eastAsia="Times New Roman" w:hAnsi="Bookman Old Style" w:cs="Arial"/>
                <w:b/>
                <w:w w:val="109"/>
                <w:sz w:val="16"/>
                <w:szCs w:val="16"/>
              </w:rPr>
              <w:t xml:space="preserve">devolverá </w:t>
            </w:r>
            <w:r w:rsidRPr="008678EE">
              <w:rPr>
                <w:rFonts w:ascii="Bookman Old Style" w:eastAsia="Times New Roman" w:hAnsi="Bookman Old Style" w:cs="Arial"/>
                <w:b/>
                <w:sz w:val="16"/>
                <w:szCs w:val="16"/>
              </w:rPr>
              <w:t xml:space="preserve">la </w:t>
            </w:r>
            <w:r w:rsidRPr="008678EE">
              <w:rPr>
                <w:rFonts w:ascii="Bookman Old Style" w:eastAsia="Times New Roman" w:hAnsi="Bookman Old Style" w:cs="Arial"/>
                <w:b/>
                <w:w w:val="109"/>
                <w:sz w:val="16"/>
                <w:szCs w:val="16"/>
              </w:rPr>
              <w:t xml:space="preserve">actuación </w:t>
            </w:r>
            <w:r w:rsidRPr="008678EE">
              <w:rPr>
                <w:rFonts w:ascii="Bookman Old Style" w:eastAsia="Times New Roman" w:hAnsi="Bookman Old Style" w:cs="Arial"/>
                <w:b/>
                <w:sz w:val="16"/>
                <w:szCs w:val="16"/>
              </w:rPr>
              <w:t xml:space="preserve">al </w:t>
            </w:r>
            <w:r w:rsidRPr="008678EE">
              <w:rPr>
                <w:rFonts w:ascii="Bookman Old Style" w:eastAsia="Times New Roman" w:hAnsi="Bookman Old Style" w:cs="Arial"/>
                <w:b/>
                <w:w w:val="109"/>
                <w:sz w:val="16"/>
                <w:szCs w:val="16"/>
              </w:rPr>
              <w:t xml:space="preserve">Fiscal </w:t>
            </w:r>
            <w:r w:rsidRPr="008678EE">
              <w:rPr>
                <w:rFonts w:ascii="Bookman Old Style" w:eastAsia="Times New Roman" w:hAnsi="Bookman Old Style" w:cs="Arial"/>
                <w:b/>
                <w:sz w:val="16"/>
                <w:szCs w:val="16"/>
              </w:rPr>
              <w:t>General de la Nación o</w:t>
            </w:r>
            <w:r w:rsidRPr="008678EE">
              <w:rPr>
                <w:rFonts w:ascii="Bookman Old Style" w:eastAsia="Times New Roman" w:hAnsi="Bookman Old Style" w:cs="Arial"/>
                <w:b/>
                <w:spacing w:val="44"/>
                <w:sz w:val="16"/>
                <w:szCs w:val="16"/>
              </w:rPr>
              <w:t xml:space="preserve"> </w:t>
            </w:r>
            <w:r w:rsidRPr="008678EE">
              <w:rPr>
                <w:rFonts w:ascii="Bookman Old Style" w:eastAsia="Times New Roman" w:hAnsi="Bookman Old Style" w:cs="Arial"/>
                <w:b/>
                <w:sz w:val="16"/>
                <w:szCs w:val="16"/>
              </w:rPr>
              <w:t xml:space="preserve">su </w:t>
            </w:r>
            <w:r w:rsidRPr="008678EE">
              <w:rPr>
                <w:rFonts w:ascii="Bookman Old Style" w:eastAsia="Times New Roman" w:hAnsi="Bookman Old Style" w:cs="Arial"/>
                <w:b/>
                <w:w w:val="109"/>
                <w:sz w:val="16"/>
                <w:szCs w:val="16"/>
              </w:rPr>
              <w:t xml:space="preserve">delegado </w:t>
            </w:r>
            <w:r w:rsidRPr="008678EE">
              <w:rPr>
                <w:rFonts w:ascii="Bookman Old Style" w:eastAsia="Times New Roman" w:hAnsi="Bookman Old Style" w:cs="Arial"/>
                <w:b/>
                <w:sz w:val="16"/>
                <w:szCs w:val="16"/>
              </w:rPr>
              <w:t xml:space="preserve">para que realice las </w:t>
            </w:r>
            <w:r w:rsidRPr="008678EE">
              <w:rPr>
                <w:rFonts w:ascii="Bookman Old Style" w:eastAsia="Times New Roman" w:hAnsi="Bookman Old Style" w:cs="Arial"/>
                <w:b/>
                <w:w w:val="109"/>
                <w:sz w:val="16"/>
                <w:szCs w:val="16"/>
              </w:rPr>
              <w:t xml:space="preserve">modificaciones </w:t>
            </w:r>
            <w:r w:rsidRPr="008678EE">
              <w:rPr>
                <w:rFonts w:ascii="Bookman Old Style" w:eastAsia="Times New Roman" w:hAnsi="Bookman Old Style" w:cs="Arial"/>
                <w:b/>
                <w:sz w:val="16"/>
                <w:szCs w:val="16"/>
              </w:rPr>
              <w:t>o</w:t>
            </w:r>
            <w:r w:rsidRPr="008678EE">
              <w:rPr>
                <w:rFonts w:ascii="Bookman Old Style" w:eastAsia="Times New Roman" w:hAnsi="Bookman Old Style" w:cs="Arial"/>
                <w:b/>
                <w:spacing w:val="35"/>
                <w:sz w:val="16"/>
                <w:szCs w:val="16"/>
              </w:rPr>
              <w:t xml:space="preserve"> </w:t>
            </w:r>
            <w:r w:rsidRPr="008678EE">
              <w:rPr>
                <w:rFonts w:ascii="Bookman Old Style" w:eastAsia="Times New Roman" w:hAnsi="Bookman Old Style" w:cs="Arial"/>
                <w:b/>
                <w:w w:val="109"/>
                <w:sz w:val="16"/>
                <w:szCs w:val="16"/>
              </w:rPr>
              <w:t xml:space="preserve">correcciones. </w:t>
            </w:r>
            <w:r w:rsidRPr="008678EE">
              <w:rPr>
                <w:rFonts w:ascii="Bookman Old Style" w:eastAsia="Times New Roman" w:hAnsi="Bookman Old Style" w:cs="Arial"/>
                <w:b/>
                <w:sz w:val="16"/>
                <w:szCs w:val="16"/>
              </w:rPr>
              <w:t xml:space="preserve">Esta decisión no admite </w:t>
            </w:r>
            <w:r w:rsidRPr="008678EE">
              <w:rPr>
                <w:rFonts w:ascii="Bookman Old Style" w:eastAsia="Times New Roman" w:hAnsi="Bookman Old Style" w:cs="Arial"/>
                <w:b/>
                <w:w w:val="127"/>
                <w:sz w:val="16"/>
                <w:szCs w:val="16"/>
              </w:rPr>
              <w:t>recurso</w:t>
            </w:r>
            <w:r w:rsidRPr="008678EE">
              <w:rPr>
                <w:rFonts w:ascii="Bookman Old Style" w:eastAsia="Times New Roman" w:hAnsi="Bookman Old Style" w:cs="Arial"/>
                <w:b/>
                <w:w w:val="109"/>
                <w:sz w:val="16"/>
                <w:szCs w:val="16"/>
              </w:rPr>
              <w:t>s.</w:t>
            </w:r>
          </w:p>
          <w:p w:rsidR="0057244D" w:rsidRPr="008678EE" w:rsidRDefault="0057244D" w:rsidP="007D36A7">
            <w:pPr>
              <w:spacing w:before="8"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 xml:space="preserve">Dentro de un término no superior a diez (10) días hábiles, el </w:t>
            </w:r>
            <w:r w:rsidRPr="008678EE">
              <w:rPr>
                <w:rFonts w:ascii="Bookman Old Style" w:eastAsia="Times New Roman" w:hAnsi="Bookman Old Style" w:cs="Arial"/>
                <w:b/>
                <w:w w:val="109"/>
                <w:sz w:val="16"/>
                <w:szCs w:val="16"/>
              </w:rPr>
              <w:t xml:space="preserve">Fiscal </w:t>
            </w:r>
            <w:r w:rsidRPr="008678EE">
              <w:rPr>
                <w:rFonts w:ascii="Bookman Old Style" w:eastAsia="Times New Roman" w:hAnsi="Bookman Old Style" w:cs="Arial"/>
                <w:b/>
                <w:sz w:val="16"/>
                <w:szCs w:val="16"/>
              </w:rPr>
              <w:t xml:space="preserve">General de la Nación o su </w:t>
            </w:r>
            <w:r w:rsidRPr="008678EE">
              <w:rPr>
                <w:rFonts w:ascii="Bookman Old Style" w:eastAsia="Times New Roman" w:hAnsi="Bookman Old Style" w:cs="Arial"/>
                <w:b/>
                <w:w w:val="109"/>
                <w:sz w:val="16"/>
                <w:szCs w:val="16"/>
              </w:rPr>
              <w:t xml:space="preserve">delegado </w:t>
            </w:r>
            <w:r w:rsidRPr="008678EE">
              <w:rPr>
                <w:rFonts w:ascii="Bookman Old Style" w:eastAsia="Times New Roman" w:hAnsi="Bookman Old Style" w:cs="Arial"/>
                <w:b/>
                <w:sz w:val="16"/>
                <w:szCs w:val="16"/>
              </w:rPr>
              <w:t xml:space="preserve">y el </w:t>
            </w:r>
            <w:r w:rsidRPr="008678EE">
              <w:rPr>
                <w:rFonts w:ascii="Bookman Old Style" w:eastAsia="Times New Roman" w:hAnsi="Bookman Old Style" w:cs="Arial"/>
                <w:b/>
                <w:w w:val="109"/>
                <w:sz w:val="16"/>
                <w:szCs w:val="16"/>
              </w:rPr>
              <w:t xml:space="preserve">condenado realizarán las modificaciones </w:t>
            </w:r>
            <w:r w:rsidRPr="008678EE">
              <w:rPr>
                <w:rFonts w:ascii="Bookman Old Style" w:eastAsia="Times New Roman" w:hAnsi="Bookman Old Style" w:cs="Arial"/>
                <w:b/>
                <w:sz w:val="16"/>
                <w:szCs w:val="16"/>
              </w:rPr>
              <w:t>y</w:t>
            </w:r>
            <w:r w:rsidRPr="008678EE">
              <w:rPr>
                <w:rFonts w:ascii="Bookman Old Style" w:eastAsia="Times New Roman" w:hAnsi="Bookman Old Style" w:cs="Arial"/>
                <w:b/>
                <w:spacing w:val="35"/>
                <w:sz w:val="16"/>
                <w:szCs w:val="16"/>
              </w:rPr>
              <w:t xml:space="preserve"> </w:t>
            </w:r>
            <w:r w:rsidRPr="008678EE">
              <w:rPr>
                <w:rFonts w:ascii="Bookman Old Style" w:eastAsia="Times New Roman" w:hAnsi="Bookman Old Style" w:cs="Arial"/>
                <w:b/>
                <w:w w:val="109"/>
                <w:sz w:val="16"/>
                <w:szCs w:val="16"/>
              </w:rPr>
              <w:t xml:space="preserve">correcciones necesarias, </w:t>
            </w:r>
            <w:r w:rsidRPr="008678EE">
              <w:rPr>
                <w:rFonts w:ascii="Bookman Old Style" w:eastAsia="Times New Roman" w:hAnsi="Bookman Old Style" w:cs="Arial"/>
                <w:b/>
                <w:sz w:val="16"/>
                <w:szCs w:val="16"/>
              </w:rPr>
              <w:t xml:space="preserve">las cuales serán </w:t>
            </w:r>
            <w:r w:rsidRPr="008678EE">
              <w:rPr>
                <w:rFonts w:ascii="Bookman Old Style" w:eastAsia="Times New Roman" w:hAnsi="Bookman Old Style" w:cs="Arial"/>
                <w:b/>
                <w:w w:val="109"/>
                <w:sz w:val="16"/>
                <w:szCs w:val="16"/>
              </w:rPr>
              <w:t>consignadas en</w:t>
            </w:r>
            <w:r w:rsidRPr="008678EE">
              <w:rPr>
                <w:rFonts w:ascii="Bookman Old Style" w:eastAsia="Times New Roman" w:hAnsi="Bookman Old Style" w:cs="Arial"/>
                <w:b/>
                <w:sz w:val="16"/>
                <w:szCs w:val="16"/>
              </w:rPr>
              <w:t xml:space="preserve"> acta </w:t>
            </w:r>
            <w:r w:rsidRPr="008678EE">
              <w:rPr>
                <w:rFonts w:ascii="Bookman Old Style" w:eastAsia="Times New Roman" w:hAnsi="Bookman Old Style" w:cs="Arial"/>
                <w:b/>
                <w:w w:val="109"/>
                <w:sz w:val="16"/>
                <w:szCs w:val="16"/>
              </w:rPr>
              <w:t xml:space="preserve">complementaria, </w:t>
            </w:r>
            <w:r w:rsidRPr="008678EE">
              <w:rPr>
                <w:rFonts w:ascii="Bookman Old Style" w:eastAsia="Times New Roman" w:hAnsi="Bookman Old Style" w:cs="Arial"/>
                <w:b/>
                <w:sz w:val="16"/>
                <w:szCs w:val="16"/>
              </w:rPr>
              <w:t xml:space="preserve">que será remitida al </w:t>
            </w:r>
            <w:r w:rsidRPr="008678EE">
              <w:rPr>
                <w:rFonts w:ascii="Bookman Old Style" w:eastAsia="Times New Roman" w:hAnsi="Bookman Old Style" w:cs="Arial"/>
                <w:b/>
                <w:w w:val="123"/>
                <w:sz w:val="16"/>
                <w:szCs w:val="16"/>
              </w:rPr>
              <w:t xml:space="preserve">juez </w:t>
            </w:r>
            <w:r w:rsidRPr="008678EE">
              <w:rPr>
                <w:rFonts w:ascii="Bookman Old Style" w:eastAsia="Times New Roman" w:hAnsi="Bookman Old Style" w:cs="Arial"/>
                <w:b/>
                <w:sz w:val="16"/>
                <w:szCs w:val="16"/>
              </w:rPr>
              <w:t xml:space="preserve">de </w:t>
            </w:r>
            <w:r w:rsidRPr="008678EE">
              <w:rPr>
                <w:rFonts w:ascii="Bookman Old Style" w:eastAsia="Times New Roman" w:hAnsi="Bookman Old Style" w:cs="Arial"/>
                <w:b/>
                <w:w w:val="109"/>
                <w:sz w:val="16"/>
                <w:szCs w:val="16"/>
              </w:rPr>
              <w:t xml:space="preserve">ejecución de </w:t>
            </w:r>
            <w:r w:rsidRPr="008678EE">
              <w:rPr>
                <w:rFonts w:ascii="Bookman Old Style" w:eastAsia="Times New Roman" w:hAnsi="Bookman Old Style" w:cs="Arial"/>
                <w:b/>
                <w:sz w:val="16"/>
                <w:szCs w:val="16"/>
              </w:rPr>
              <w:t>penas y</w:t>
            </w:r>
            <w:r w:rsidRPr="008678EE">
              <w:rPr>
                <w:rFonts w:ascii="Bookman Old Style" w:eastAsia="Times New Roman" w:hAnsi="Bookman Old Style" w:cs="Arial"/>
                <w:b/>
                <w:spacing w:val="30"/>
                <w:sz w:val="16"/>
                <w:szCs w:val="16"/>
              </w:rPr>
              <w:t xml:space="preserve"> </w:t>
            </w:r>
            <w:r w:rsidRPr="008678EE">
              <w:rPr>
                <w:rFonts w:ascii="Bookman Old Style" w:eastAsia="Times New Roman" w:hAnsi="Bookman Old Style" w:cs="Arial"/>
                <w:b/>
                <w:w w:val="109"/>
                <w:sz w:val="16"/>
                <w:szCs w:val="16"/>
              </w:rPr>
              <w:t xml:space="preserve">medidas </w:t>
            </w:r>
            <w:r w:rsidRPr="008678EE">
              <w:rPr>
                <w:rFonts w:ascii="Bookman Old Style" w:eastAsia="Times New Roman" w:hAnsi="Bookman Old Style" w:cs="Arial"/>
                <w:b/>
                <w:sz w:val="16"/>
                <w:szCs w:val="16"/>
              </w:rPr>
              <w:t xml:space="preserve">de </w:t>
            </w:r>
            <w:r w:rsidRPr="008678EE">
              <w:rPr>
                <w:rFonts w:ascii="Bookman Old Style" w:eastAsia="Times New Roman" w:hAnsi="Bookman Old Style" w:cs="Arial"/>
                <w:b/>
                <w:w w:val="109"/>
                <w:sz w:val="16"/>
                <w:szCs w:val="16"/>
              </w:rPr>
              <w:t xml:space="preserve">seguridad. Recibida </w:t>
            </w:r>
            <w:r w:rsidRPr="008678EE">
              <w:rPr>
                <w:rFonts w:ascii="Bookman Old Style" w:eastAsia="Times New Roman" w:hAnsi="Bookman Old Style" w:cs="Arial"/>
                <w:b/>
                <w:sz w:val="16"/>
                <w:szCs w:val="16"/>
              </w:rPr>
              <w:t>el</w:t>
            </w:r>
            <w:r w:rsidRPr="008678EE">
              <w:rPr>
                <w:rFonts w:ascii="Bookman Old Style" w:eastAsia="Times New Roman" w:hAnsi="Bookman Old Style" w:cs="Arial"/>
                <w:b/>
                <w:spacing w:val="54"/>
                <w:sz w:val="16"/>
                <w:szCs w:val="16"/>
              </w:rPr>
              <w:t xml:space="preserve"> </w:t>
            </w:r>
            <w:r w:rsidRPr="008678EE">
              <w:rPr>
                <w:rFonts w:ascii="Bookman Old Style" w:eastAsia="Times New Roman" w:hAnsi="Bookman Old Style" w:cs="Arial"/>
                <w:b/>
                <w:sz w:val="16"/>
                <w:szCs w:val="16"/>
              </w:rPr>
              <w:t>acta, o</w:t>
            </w:r>
            <w:r w:rsidRPr="008678EE">
              <w:rPr>
                <w:rFonts w:ascii="Bookman Old Style" w:eastAsia="Times New Roman" w:hAnsi="Bookman Old Style" w:cs="Arial"/>
                <w:b/>
                <w:spacing w:val="40"/>
                <w:sz w:val="16"/>
                <w:szCs w:val="16"/>
              </w:rPr>
              <w:t xml:space="preserve"> </w:t>
            </w:r>
            <w:r w:rsidRPr="008678EE">
              <w:rPr>
                <w:rFonts w:ascii="Bookman Old Style" w:eastAsia="Times New Roman" w:hAnsi="Bookman Old Style" w:cs="Arial"/>
                <w:b/>
                <w:sz w:val="16"/>
                <w:szCs w:val="16"/>
              </w:rPr>
              <w:t>el</w:t>
            </w:r>
            <w:r w:rsidRPr="008678EE">
              <w:rPr>
                <w:rFonts w:ascii="Bookman Old Style" w:eastAsia="Times New Roman" w:hAnsi="Bookman Old Style" w:cs="Arial"/>
                <w:b/>
                <w:spacing w:val="16"/>
                <w:sz w:val="16"/>
                <w:szCs w:val="16"/>
              </w:rPr>
              <w:t xml:space="preserve"> </w:t>
            </w:r>
            <w:r w:rsidRPr="008678EE">
              <w:rPr>
                <w:rFonts w:ascii="Bookman Old Style" w:eastAsia="Times New Roman" w:hAnsi="Bookman Old Style" w:cs="Arial"/>
                <w:b/>
                <w:sz w:val="16"/>
                <w:szCs w:val="16"/>
              </w:rPr>
              <w:t xml:space="preserve">juez decidirá </w:t>
            </w:r>
            <w:r w:rsidRPr="008678EE">
              <w:rPr>
                <w:rFonts w:ascii="Bookman Old Style" w:eastAsia="Times New Roman" w:hAnsi="Bookman Old Style" w:cs="Arial"/>
                <w:b/>
                <w:w w:val="109"/>
                <w:sz w:val="16"/>
                <w:szCs w:val="16"/>
              </w:rPr>
              <w:t xml:space="preserve">sobre la procedencia </w:t>
            </w:r>
            <w:r w:rsidRPr="008678EE">
              <w:rPr>
                <w:rFonts w:ascii="Bookman Old Style" w:eastAsia="Times New Roman" w:hAnsi="Bookman Old Style" w:cs="Arial"/>
                <w:b/>
                <w:sz w:val="16"/>
                <w:szCs w:val="16"/>
              </w:rPr>
              <w:t xml:space="preserve">del acuerdo en un lapso no superior a diez (10) </w:t>
            </w:r>
            <w:r w:rsidRPr="008678EE">
              <w:rPr>
                <w:rFonts w:ascii="Bookman Old Style" w:eastAsia="Times New Roman" w:hAnsi="Bookman Old Style" w:cs="Arial"/>
                <w:b/>
                <w:w w:val="109"/>
                <w:sz w:val="16"/>
                <w:szCs w:val="16"/>
              </w:rPr>
              <w:t>días hábiles.</w:t>
            </w:r>
          </w:p>
          <w:p w:rsidR="0057244D" w:rsidRPr="008678EE" w:rsidRDefault="0057244D" w:rsidP="007D36A7">
            <w:pPr>
              <w:spacing w:before="4"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 xml:space="preserve">Contra la decisión que </w:t>
            </w:r>
            <w:r w:rsidRPr="008678EE">
              <w:rPr>
                <w:rFonts w:ascii="Bookman Old Style" w:eastAsia="Times New Roman" w:hAnsi="Bookman Old Style" w:cs="Arial"/>
                <w:b/>
                <w:w w:val="109"/>
                <w:sz w:val="16"/>
                <w:szCs w:val="16"/>
              </w:rPr>
              <w:t xml:space="preserve">imprueba </w:t>
            </w:r>
            <w:r w:rsidRPr="008678EE">
              <w:rPr>
                <w:rFonts w:ascii="Bookman Old Style" w:eastAsia="Times New Roman" w:hAnsi="Bookman Old Style" w:cs="Arial"/>
                <w:b/>
                <w:sz w:val="16"/>
                <w:szCs w:val="16"/>
              </w:rPr>
              <w:t xml:space="preserve">el acuerdo </w:t>
            </w:r>
            <w:r w:rsidRPr="008678EE">
              <w:rPr>
                <w:rFonts w:ascii="Bookman Old Style" w:eastAsia="Times New Roman" w:hAnsi="Bookman Old Style" w:cs="Arial"/>
                <w:b/>
                <w:w w:val="109"/>
                <w:sz w:val="16"/>
                <w:szCs w:val="16"/>
              </w:rPr>
              <w:t xml:space="preserve">proceden </w:t>
            </w:r>
            <w:r w:rsidRPr="008678EE">
              <w:rPr>
                <w:rFonts w:ascii="Bookman Old Style" w:eastAsia="Times New Roman" w:hAnsi="Bookman Old Style" w:cs="Arial"/>
                <w:b/>
                <w:sz w:val="16"/>
                <w:szCs w:val="16"/>
              </w:rPr>
              <w:t xml:space="preserve">los </w:t>
            </w:r>
            <w:r w:rsidRPr="008678EE">
              <w:rPr>
                <w:rFonts w:ascii="Bookman Old Style" w:eastAsia="Times New Roman" w:hAnsi="Bookman Old Style" w:cs="Arial"/>
                <w:b/>
                <w:w w:val="109"/>
                <w:sz w:val="16"/>
                <w:szCs w:val="16"/>
              </w:rPr>
              <w:t xml:space="preserve">recursos ordinarios </w:t>
            </w:r>
            <w:r w:rsidRPr="008678EE">
              <w:rPr>
                <w:rFonts w:ascii="Bookman Old Style" w:eastAsia="Times New Roman" w:hAnsi="Bookman Old Style" w:cs="Arial"/>
                <w:b/>
                <w:sz w:val="16"/>
                <w:szCs w:val="16"/>
              </w:rPr>
              <w:t>ante el</w:t>
            </w:r>
            <w:r w:rsidRPr="008678EE">
              <w:rPr>
                <w:rFonts w:ascii="Bookman Old Style" w:eastAsia="Times New Roman" w:hAnsi="Bookman Old Style" w:cs="Arial"/>
                <w:b/>
                <w:spacing w:val="30"/>
                <w:sz w:val="16"/>
                <w:szCs w:val="16"/>
              </w:rPr>
              <w:t xml:space="preserve"> </w:t>
            </w:r>
            <w:r w:rsidRPr="008678EE">
              <w:rPr>
                <w:rFonts w:ascii="Bookman Old Style" w:eastAsia="Times New Roman" w:hAnsi="Bookman Old Style" w:cs="Arial"/>
                <w:b/>
                <w:sz w:val="16"/>
                <w:szCs w:val="16"/>
              </w:rPr>
              <w:t>tribunal superior del respectivo distrito</w:t>
            </w:r>
            <w:r w:rsidRPr="008678EE">
              <w:rPr>
                <w:rFonts w:ascii="Bookman Old Style" w:eastAsia="Times New Roman" w:hAnsi="Bookman Old Style" w:cs="Arial"/>
                <w:b/>
                <w:w w:val="61"/>
                <w:sz w:val="16"/>
                <w:szCs w:val="16"/>
              </w:rPr>
              <w:t>.</w:t>
            </w:r>
            <w:r w:rsidRPr="008678EE">
              <w:rPr>
                <w:rFonts w:ascii="Bookman Old Style" w:eastAsia="Times New Roman" w:hAnsi="Bookman Old Style" w:cs="Arial"/>
                <w:b/>
                <w:w w:val="125"/>
                <w:sz w:val="16"/>
                <w:szCs w:val="16"/>
              </w:rPr>
              <w:t>"</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0B2B6C">
            <w:pPr>
              <w:tabs>
                <w:tab w:val="left" w:pos="1380"/>
              </w:tabs>
              <w:spacing w:before="44"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24"/>
                <w:sz w:val="16"/>
                <w:szCs w:val="16"/>
              </w:rPr>
              <w:lastRenderedPageBreak/>
              <w:t>ARTÍCUL</w:t>
            </w:r>
            <w:r w:rsidRPr="008678EE">
              <w:rPr>
                <w:rFonts w:ascii="Bookman Old Style" w:eastAsia="Times New Roman" w:hAnsi="Bookman Old Style" w:cs="Arial"/>
                <w:b/>
                <w:spacing w:val="-76"/>
                <w:w w:val="124"/>
                <w:sz w:val="16"/>
                <w:szCs w:val="16"/>
              </w:rPr>
              <w:t xml:space="preserve">O  </w:t>
            </w:r>
            <w:r w:rsidR="00497FFB">
              <w:rPr>
                <w:rFonts w:ascii="Bookman Old Style" w:eastAsia="Times New Roman" w:hAnsi="Bookman Old Style" w:cs="Arial"/>
                <w:b/>
                <w:w w:val="124"/>
                <w:sz w:val="16"/>
                <w:szCs w:val="16"/>
              </w:rPr>
              <w:t>161</w:t>
            </w:r>
            <w:r w:rsidRPr="008678EE">
              <w:rPr>
                <w:rFonts w:ascii="Bookman Old Style" w:eastAsia="Times New Roman" w:hAnsi="Bookman Old Style" w:cs="Arial"/>
                <w:b/>
                <w:w w:val="124"/>
                <w:sz w:val="16"/>
                <w:szCs w:val="16"/>
              </w:rPr>
              <w:t>.</w:t>
            </w:r>
            <w:r w:rsidRPr="008678EE">
              <w:rPr>
                <w:rFonts w:ascii="Bookman Old Style" w:eastAsia="Times New Roman" w:hAnsi="Bookman Old Style" w:cs="Arial"/>
                <w:spacing w:val="-33"/>
                <w:w w:val="124"/>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1"/>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4"/>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sz w:val="16"/>
                <w:szCs w:val="16"/>
              </w:rPr>
              <w:t>artículo 483E,</w:t>
            </w:r>
            <w:r w:rsidRPr="008678EE">
              <w:rPr>
                <w:rFonts w:ascii="Bookman Old Style" w:eastAsia="Times New Roman" w:hAnsi="Bookman Old Style" w:cs="Arial"/>
                <w:spacing w:val="54"/>
                <w:sz w:val="16"/>
                <w:szCs w:val="16"/>
              </w:rPr>
              <w:t xml:space="preserve"> </w:t>
            </w:r>
            <w:r w:rsidRPr="008678EE">
              <w:rPr>
                <w:rFonts w:ascii="Bookman Old Style" w:eastAsia="Times New Roman" w:hAnsi="Bookman Old Style" w:cs="Arial"/>
                <w:sz w:val="16"/>
                <w:szCs w:val="16"/>
              </w:rPr>
              <w:t xml:space="preserve">así: </w:t>
            </w:r>
          </w:p>
          <w:p w:rsidR="0057244D" w:rsidRPr="008678EE" w:rsidRDefault="0057244D" w:rsidP="000B2B6C">
            <w:pPr>
              <w:tabs>
                <w:tab w:val="left" w:pos="1380"/>
              </w:tabs>
              <w:spacing w:before="44" w:after="0" w:line="240" w:lineRule="auto"/>
              <w:ind w:right="-76"/>
              <w:jc w:val="both"/>
              <w:rPr>
                <w:rFonts w:ascii="Bookman Old Style" w:eastAsia="Times New Roman" w:hAnsi="Bookman Old Style" w:cs="Arial"/>
                <w:sz w:val="16"/>
                <w:szCs w:val="16"/>
              </w:rPr>
            </w:pPr>
          </w:p>
          <w:p w:rsidR="0057244D" w:rsidRPr="008678EE" w:rsidRDefault="0057244D" w:rsidP="000B2B6C">
            <w:pPr>
              <w:tabs>
                <w:tab w:val="left" w:pos="1380"/>
              </w:tabs>
              <w:spacing w:before="44"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w w:val="109"/>
                <w:sz w:val="16"/>
                <w:szCs w:val="16"/>
              </w:rPr>
              <w:t>"Artículo</w:t>
            </w:r>
            <w:r w:rsidRPr="008678EE">
              <w:rPr>
                <w:rFonts w:ascii="Bookman Old Style" w:eastAsia="Times New Roman" w:hAnsi="Bookman Old Style" w:cs="Arial"/>
                <w:b/>
                <w:sz w:val="16"/>
                <w:szCs w:val="16"/>
              </w:rPr>
              <w:t xml:space="preserve"> 483E. Control judicial. El acuerdo estará sujeto a </w:t>
            </w:r>
            <w:r w:rsidRPr="008678EE">
              <w:rPr>
                <w:rFonts w:ascii="Bookman Old Style" w:eastAsia="Times New Roman" w:hAnsi="Bookman Old Style" w:cs="Arial"/>
                <w:b/>
                <w:w w:val="109"/>
                <w:sz w:val="16"/>
                <w:szCs w:val="16"/>
              </w:rPr>
              <w:lastRenderedPageBreak/>
              <w:t xml:space="preserve">control </w:t>
            </w:r>
            <w:r w:rsidRPr="008678EE">
              <w:rPr>
                <w:rFonts w:ascii="Bookman Old Style" w:eastAsia="Times New Roman" w:hAnsi="Bookman Old Style" w:cs="Arial"/>
                <w:b/>
                <w:sz w:val="16"/>
                <w:szCs w:val="16"/>
              </w:rPr>
              <w:t>formal y</w:t>
            </w:r>
            <w:r w:rsidRPr="008678EE">
              <w:rPr>
                <w:rFonts w:ascii="Bookman Old Style" w:eastAsia="Times New Roman" w:hAnsi="Bookman Old Style" w:cs="Arial"/>
                <w:b/>
                <w:spacing w:val="25"/>
                <w:sz w:val="16"/>
                <w:szCs w:val="16"/>
              </w:rPr>
              <w:t xml:space="preserve"> </w:t>
            </w:r>
            <w:r w:rsidRPr="008678EE">
              <w:rPr>
                <w:rFonts w:ascii="Bookman Old Style" w:eastAsia="Times New Roman" w:hAnsi="Bookman Old Style" w:cs="Arial"/>
                <w:b/>
                <w:sz w:val="16"/>
                <w:szCs w:val="16"/>
              </w:rPr>
              <w:t>material por parte del</w:t>
            </w:r>
            <w:r w:rsidRPr="008678EE">
              <w:rPr>
                <w:rFonts w:ascii="Bookman Old Style" w:eastAsia="Times New Roman" w:hAnsi="Bookman Old Style" w:cs="Arial"/>
                <w:b/>
                <w:spacing w:val="52"/>
                <w:sz w:val="16"/>
                <w:szCs w:val="16"/>
              </w:rPr>
              <w:t xml:space="preserve"> </w:t>
            </w:r>
            <w:r w:rsidRPr="008678EE">
              <w:rPr>
                <w:rFonts w:ascii="Bookman Old Style" w:eastAsia="Times New Roman" w:hAnsi="Bookman Old Style" w:cs="Arial"/>
                <w:b/>
                <w:sz w:val="16"/>
                <w:szCs w:val="16"/>
              </w:rPr>
              <w:t xml:space="preserve">juez </w:t>
            </w:r>
            <w:r w:rsidRPr="00441704">
              <w:rPr>
                <w:rFonts w:ascii="Bookman Old Style" w:eastAsia="Times New Roman" w:hAnsi="Bookman Old Style" w:cs="Arial"/>
                <w:i/>
                <w:sz w:val="16"/>
                <w:szCs w:val="16"/>
                <w:u w:val="single"/>
              </w:rPr>
              <w:t>con función de control de garantías</w:t>
            </w:r>
            <w:r w:rsidRPr="00441704">
              <w:rPr>
                <w:rFonts w:ascii="Bookman Old Style" w:eastAsia="Times New Roman" w:hAnsi="Bookman Old Style" w:cs="Arial"/>
                <w:b/>
                <w:w w:val="109"/>
                <w:sz w:val="16"/>
                <w:szCs w:val="16"/>
              </w:rPr>
              <w:t>.</w:t>
            </w:r>
            <w:r w:rsidRPr="008678EE">
              <w:rPr>
                <w:rFonts w:ascii="Bookman Old Style" w:eastAsia="Times New Roman" w:hAnsi="Bookman Old Style" w:cs="Arial"/>
                <w:b/>
                <w:w w:val="109"/>
                <w:sz w:val="16"/>
                <w:szCs w:val="16"/>
              </w:rPr>
              <w:t xml:space="preserve"> </w:t>
            </w:r>
            <w:r w:rsidRPr="008678EE">
              <w:rPr>
                <w:rFonts w:ascii="Bookman Old Style" w:eastAsia="Times New Roman" w:hAnsi="Bookman Old Style" w:cs="Arial"/>
                <w:b/>
                <w:sz w:val="16"/>
                <w:szCs w:val="16"/>
              </w:rPr>
              <w:t>Si el</w:t>
            </w:r>
            <w:r w:rsidRPr="008678EE">
              <w:rPr>
                <w:rFonts w:ascii="Bookman Old Style" w:eastAsia="Times New Roman" w:hAnsi="Bookman Old Style" w:cs="Arial"/>
                <w:b/>
                <w:spacing w:val="44"/>
                <w:sz w:val="16"/>
                <w:szCs w:val="16"/>
              </w:rPr>
              <w:t xml:space="preserve"> </w:t>
            </w:r>
            <w:r w:rsidRPr="008678EE">
              <w:rPr>
                <w:rFonts w:ascii="Bookman Old Style" w:eastAsia="Times New Roman" w:hAnsi="Bookman Old Style" w:cs="Arial"/>
                <w:b/>
                <w:w w:val="109"/>
                <w:sz w:val="16"/>
                <w:szCs w:val="16"/>
              </w:rPr>
              <w:t>juez encuentra</w:t>
            </w:r>
            <w:r w:rsidRPr="008678EE">
              <w:rPr>
                <w:rFonts w:ascii="Bookman Old Style" w:eastAsia="Times New Roman" w:hAnsi="Bookman Old Style" w:cs="Arial"/>
                <w:b/>
                <w:sz w:val="16"/>
                <w:szCs w:val="16"/>
              </w:rPr>
              <w:t xml:space="preserve"> ajustada a</w:t>
            </w:r>
            <w:r w:rsidRPr="008678EE">
              <w:rPr>
                <w:rFonts w:ascii="Bookman Old Style" w:eastAsia="Times New Roman" w:hAnsi="Bookman Old Style" w:cs="Arial"/>
                <w:b/>
                <w:spacing w:val="39"/>
                <w:sz w:val="16"/>
                <w:szCs w:val="16"/>
              </w:rPr>
              <w:t xml:space="preserve"> </w:t>
            </w:r>
            <w:r w:rsidRPr="008678EE">
              <w:rPr>
                <w:rFonts w:ascii="Bookman Old Style" w:eastAsia="Times New Roman" w:hAnsi="Bookman Old Style" w:cs="Arial"/>
                <w:b/>
                <w:sz w:val="16"/>
                <w:szCs w:val="16"/>
              </w:rPr>
              <w:t>la</w:t>
            </w:r>
            <w:r w:rsidRPr="008678EE">
              <w:rPr>
                <w:rFonts w:ascii="Bookman Old Style" w:eastAsia="Times New Roman" w:hAnsi="Bookman Old Style" w:cs="Arial"/>
                <w:b/>
                <w:spacing w:val="54"/>
                <w:sz w:val="16"/>
                <w:szCs w:val="16"/>
              </w:rPr>
              <w:t xml:space="preserve"> </w:t>
            </w:r>
            <w:r w:rsidRPr="008678EE">
              <w:rPr>
                <w:rFonts w:ascii="Bookman Old Style" w:eastAsia="Times New Roman" w:hAnsi="Bookman Old Style" w:cs="Arial"/>
                <w:b/>
                <w:sz w:val="16"/>
                <w:szCs w:val="16"/>
              </w:rPr>
              <w:t xml:space="preserve">ley la </w:t>
            </w:r>
            <w:r w:rsidRPr="008678EE">
              <w:rPr>
                <w:rFonts w:ascii="Bookman Old Style" w:eastAsia="Times New Roman" w:hAnsi="Bookman Old Style" w:cs="Arial"/>
                <w:b/>
                <w:w w:val="109"/>
                <w:sz w:val="16"/>
                <w:szCs w:val="16"/>
              </w:rPr>
              <w:t xml:space="preserve">solicitud concederá </w:t>
            </w:r>
            <w:r w:rsidRPr="008678EE">
              <w:rPr>
                <w:rFonts w:ascii="Bookman Old Style" w:eastAsia="Times New Roman" w:hAnsi="Bookman Old Style" w:cs="Arial"/>
                <w:b/>
                <w:sz w:val="16"/>
                <w:szCs w:val="16"/>
              </w:rPr>
              <w:t xml:space="preserve">los </w:t>
            </w:r>
            <w:r w:rsidRPr="008678EE">
              <w:rPr>
                <w:rFonts w:ascii="Bookman Old Style" w:eastAsia="Times New Roman" w:hAnsi="Bookman Old Style" w:cs="Arial"/>
                <w:b/>
                <w:w w:val="109"/>
                <w:sz w:val="16"/>
                <w:szCs w:val="16"/>
              </w:rPr>
              <w:t xml:space="preserve">beneficios, </w:t>
            </w:r>
            <w:r w:rsidRPr="008678EE">
              <w:rPr>
                <w:rFonts w:ascii="Bookman Old Style" w:eastAsia="Times New Roman" w:hAnsi="Bookman Old Style" w:cs="Arial"/>
                <w:b/>
                <w:sz w:val="16"/>
                <w:szCs w:val="16"/>
              </w:rPr>
              <w:t>o</w:t>
            </w:r>
            <w:r w:rsidRPr="008678EE">
              <w:rPr>
                <w:rFonts w:ascii="Bookman Old Style" w:eastAsia="Times New Roman" w:hAnsi="Bookman Old Style" w:cs="Arial"/>
                <w:b/>
                <w:spacing w:val="45"/>
                <w:sz w:val="16"/>
                <w:szCs w:val="16"/>
              </w:rPr>
              <w:t xml:space="preserve"> </w:t>
            </w:r>
            <w:r w:rsidRPr="008678EE">
              <w:rPr>
                <w:rFonts w:ascii="Bookman Old Style" w:eastAsia="Times New Roman" w:hAnsi="Bookman Old Style" w:cs="Arial"/>
                <w:b/>
                <w:sz w:val="16"/>
                <w:szCs w:val="16"/>
              </w:rPr>
              <w:t xml:space="preserve">de </w:t>
            </w:r>
            <w:r w:rsidRPr="008678EE">
              <w:rPr>
                <w:rFonts w:ascii="Bookman Old Style" w:eastAsia="Times New Roman" w:hAnsi="Bookman Old Style" w:cs="Arial"/>
                <w:b/>
                <w:w w:val="109"/>
                <w:sz w:val="16"/>
                <w:szCs w:val="16"/>
              </w:rPr>
              <w:t>lo contrario</w:t>
            </w:r>
            <w:r w:rsidRPr="008678EE">
              <w:rPr>
                <w:rFonts w:ascii="Bookman Old Style" w:eastAsia="Times New Roman" w:hAnsi="Bookman Old Style" w:cs="Arial"/>
                <w:b/>
                <w:sz w:val="16"/>
                <w:szCs w:val="16"/>
              </w:rPr>
              <w:t xml:space="preserve"> negará la</w:t>
            </w:r>
            <w:r w:rsidRPr="008678EE">
              <w:rPr>
                <w:rFonts w:ascii="Bookman Old Style" w:eastAsia="Times New Roman" w:hAnsi="Bookman Old Style" w:cs="Arial"/>
                <w:b/>
                <w:spacing w:val="54"/>
                <w:sz w:val="16"/>
                <w:szCs w:val="16"/>
              </w:rPr>
              <w:t xml:space="preserve"> </w:t>
            </w:r>
            <w:r w:rsidRPr="008678EE">
              <w:rPr>
                <w:rFonts w:ascii="Bookman Old Style" w:eastAsia="Times New Roman" w:hAnsi="Bookman Old Style" w:cs="Arial"/>
                <w:b/>
                <w:w w:val="109"/>
                <w:sz w:val="16"/>
                <w:szCs w:val="16"/>
              </w:rPr>
              <w:t xml:space="preserve">solicitud </w:t>
            </w:r>
            <w:r w:rsidRPr="008678EE">
              <w:rPr>
                <w:rFonts w:ascii="Bookman Old Style" w:eastAsia="Times New Roman" w:hAnsi="Bookman Old Style" w:cs="Arial"/>
                <w:b/>
                <w:sz w:val="16"/>
                <w:szCs w:val="16"/>
              </w:rPr>
              <w:t xml:space="preserve">del </w:t>
            </w:r>
            <w:r w:rsidRPr="008678EE">
              <w:rPr>
                <w:rFonts w:ascii="Bookman Old Style" w:eastAsia="Times New Roman" w:hAnsi="Bookman Old Style" w:cs="Arial"/>
                <w:b/>
                <w:w w:val="109"/>
                <w:sz w:val="16"/>
                <w:szCs w:val="16"/>
              </w:rPr>
              <w:t>fiscal.</w:t>
            </w:r>
          </w:p>
          <w:p w:rsidR="0057244D" w:rsidRPr="008678EE" w:rsidRDefault="0057244D" w:rsidP="000B2B6C">
            <w:pPr>
              <w:spacing w:after="0" w:line="240" w:lineRule="auto"/>
              <w:ind w:right="-76"/>
              <w:jc w:val="both"/>
              <w:rPr>
                <w:rFonts w:ascii="Bookman Old Style" w:eastAsia="Times New Roman" w:hAnsi="Bookman Old Style" w:cs="Arial"/>
                <w:b/>
                <w:w w:val="109"/>
                <w:sz w:val="16"/>
                <w:szCs w:val="16"/>
              </w:rPr>
            </w:pPr>
          </w:p>
          <w:p w:rsidR="0057244D" w:rsidRPr="008678EE" w:rsidRDefault="0057244D" w:rsidP="000B2B6C">
            <w:pPr>
              <w:spacing w:before="8"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De ser necesario, el juez podrá formular observaciones al contenido del acuerdo en lo referente a aspectos formales y violación de garantías fundamentales, evento en el cual devolverá la actuación al Fiscal General de la Nación o su delegado para que realice las modificaciones o correcciones. Esta decisión no admite recursos.</w:t>
            </w:r>
          </w:p>
          <w:p w:rsidR="0057244D" w:rsidRPr="008678EE" w:rsidRDefault="0057244D" w:rsidP="000B2B6C">
            <w:pPr>
              <w:spacing w:before="8" w:after="0" w:line="240" w:lineRule="auto"/>
              <w:ind w:right="-76"/>
              <w:jc w:val="both"/>
              <w:rPr>
                <w:rFonts w:ascii="Bookman Old Style" w:eastAsia="Times New Roman" w:hAnsi="Bookman Old Style" w:cs="Arial"/>
                <w:b/>
                <w:sz w:val="16"/>
                <w:szCs w:val="16"/>
              </w:rPr>
            </w:pPr>
          </w:p>
          <w:p w:rsidR="0057244D" w:rsidRPr="008678EE" w:rsidRDefault="0057244D" w:rsidP="000B2B6C">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sz w:val="16"/>
                <w:szCs w:val="16"/>
              </w:rPr>
              <w:t xml:space="preserve">Dentro de un término no superior a diez (10) días hábiles, el </w:t>
            </w:r>
            <w:r w:rsidRPr="008678EE">
              <w:rPr>
                <w:rFonts w:ascii="Bookman Old Style" w:eastAsia="Times New Roman" w:hAnsi="Bookman Old Style" w:cs="Arial"/>
                <w:b/>
                <w:w w:val="109"/>
                <w:sz w:val="16"/>
                <w:szCs w:val="16"/>
              </w:rPr>
              <w:t xml:space="preserve">Fiscal </w:t>
            </w:r>
            <w:r w:rsidRPr="008678EE">
              <w:rPr>
                <w:rFonts w:ascii="Bookman Old Style" w:eastAsia="Times New Roman" w:hAnsi="Bookman Old Style" w:cs="Arial"/>
                <w:b/>
                <w:sz w:val="16"/>
                <w:szCs w:val="16"/>
              </w:rPr>
              <w:t xml:space="preserve">General de la Nación o su </w:t>
            </w:r>
            <w:r w:rsidRPr="008678EE">
              <w:rPr>
                <w:rFonts w:ascii="Bookman Old Style" w:eastAsia="Times New Roman" w:hAnsi="Bookman Old Style" w:cs="Arial"/>
                <w:b/>
                <w:w w:val="109"/>
                <w:sz w:val="16"/>
                <w:szCs w:val="16"/>
              </w:rPr>
              <w:t xml:space="preserve">delegado </w:t>
            </w:r>
            <w:r w:rsidRPr="008678EE">
              <w:rPr>
                <w:rFonts w:ascii="Bookman Old Style" w:eastAsia="Times New Roman" w:hAnsi="Bookman Old Style" w:cs="Arial"/>
                <w:b/>
                <w:sz w:val="16"/>
                <w:szCs w:val="16"/>
              </w:rPr>
              <w:t xml:space="preserve">y el </w:t>
            </w:r>
            <w:r w:rsidRPr="008678EE">
              <w:rPr>
                <w:rFonts w:ascii="Bookman Old Style" w:eastAsia="Times New Roman" w:hAnsi="Bookman Old Style" w:cs="Arial"/>
                <w:b/>
                <w:w w:val="109"/>
                <w:sz w:val="16"/>
                <w:szCs w:val="16"/>
              </w:rPr>
              <w:t xml:space="preserve">condenado realizarán las modificaciones </w:t>
            </w:r>
            <w:r w:rsidRPr="008678EE">
              <w:rPr>
                <w:rFonts w:ascii="Bookman Old Style" w:eastAsia="Times New Roman" w:hAnsi="Bookman Old Style" w:cs="Arial"/>
                <w:b/>
                <w:sz w:val="16"/>
                <w:szCs w:val="16"/>
              </w:rPr>
              <w:t>y</w:t>
            </w:r>
            <w:r w:rsidRPr="008678EE">
              <w:rPr>
                <w:rFonts w:ascii="Bookman Old Style" w:eastAsia="Times New Roman" w:hAnsi="Bookman Old Style" w:cs="Arial"/>
                <w:b/>
                <w:spacing w:val="35"/>
                <w:sz w:val="16"/>
                <w:szCs w:val="16"/>
              </w:rPr>
              <w:t xml:space="preserve"> </w:t>
            </w:r>
            <w:r w:rsidRPr="008678EE">
              <w:rPr>
                <w:rFonts w:ascii="Bookman Old Style" w:eastAsia="Times New Roman" w:hAnsi="Bookman Old Style" w:cs="Arial"/>
                <w:b/>
                <w:w w:val="109"/>
                <w:sz w:val="16"/>
                <w:szCs w:val="16"/>
              </w:rPr>
              <w:t xml:space="preserve">correcciones necesarias, </w:t>
            </w:r>
            <w:r w:rsidRPr="008678EE">
              <w:rPr>
                <w:rFonts w:ascii="Bookman Old Style" w:eastAsia="Times New Roman" w:hAnsi="Bookman Old Style" w:cs="Arial"/>
                <w:b/>
                <w:sz w:val="16"/>
                <w:szCs w:val="16"/>
              </w:rPr>
              <w:t xml:space="preserve">las cuales serán </w:t>
            </w:r>
            <w:r w:rsidRPr="008678EE">
              <w:rPr>
                <w:rFonts w:ascii="Bookman Old Style" w:eastAsia="Times New Roman" w:hAnsi="Bookman Old Style" w:cs="Arial"/>
                <w:b/>
                <w:w w:val="109"/>
                <w:sz w:val="16"/>
                <w:szCs w:val="16"/>
              </w:rPr>
              <w:t>consignadas en</w:t>
            </w:r>
            <w:r w:rsidRPr="008678EE">
              <w:rPr>
                <w:rFonts w:ascii="Bookman Old Style" w:eastAsia="Times New Roman" w:hAnsi="Bookman Old Style" w:cs="Arial"/>
                <w:b/>
                <w:sz w:val="16"/>
                <w:szCs w:val="16"/>
              </w:rPr>
              <w:t xml:space="preserve"> acta </w:t>
            </w:r>
            <w:r w:rsidRPr="008678EE">
              <w:rPr>
                <w:rFonts w:ascii="Bookman Old Style" w:eastAsia="Times New Roman" w:hAnsi="Bookman Old Style" w:cs="Arial"/>
                <w:b/>
                <w:w w:val="109"/>
                <w:sz w:val="16"/>
                <w:szCs w:val="16"/>
              </w:rPr>
              <w:t xml:space="preserve">complementaria, </w:t>
            </w:r>
            <w:r w:rsidRPr="008678EE">
              <w:rPr>
                <w:rFonts w:ascii="Bookman Old Style" w:eastAsia="Times New Roman" w:hAnsi="Bookman Old Style" w:cs="Arial"/>
                <w:b/>
                <w:sz w:val="16"/>
                <w:szCs w:val="16"/>
              </w:rPr>
              <w:t xml:space="preserve">que </w:t>
            </w:r>
            <w:r w:rsidRPr="00441704">
              <w:rPr>
                <w:rFonts w:ascii="Bookman Old Style" w:eastAsia="Times New Roman" w:hAnsi="Bookman Old Style" w:cs="Arial"/>
                <w:i/>
                <w:sz w:val="16"/>
                <w:szCs w:val="16"/>
                <w:u w:val="single"/>
              </w:rPr>
              <w:t>deberá ser sometida de nuevo al control formal y material de legalidad.</w:t>
            </w:r>
          </w:p>
          <w:p w:rsidR="0057244D" w:rsidRPr="008678EE" w:rsidRDefault="0057244D" w:rsidP="000B2B6C">
            <w:pPr>
              <w:spacing w:before="4" w:after="0" w:line="240" w:lineRule="auto"/>
              <w:ind w:right="-76"/>
              <w:jc w:val="both"/>
              <w:rPr>
                <w:rFonts w:ascii="Bookman Old Style" w:eastAsia="Times New Roman" w:hAnsi="Bookman Old Style" w:cs="Arial"/>
                <w:sz w:val="16"/>
                <w:szCs w:val="16"/>
              </w:rPr>
            </w:pPr>
          </w:p>
          <w:p w:rsidR="0057244D" w:rsidRPr="008678EE" w:rsidRDefault="0057244D" w:rsidP="00C17BB0">
            <w:pPr>
              <w:spacing w:after="0" w:line="240" w:lineRule="auto"/>
              <w:ind w:right="-76"/>
              <w:jc w:val="both"/>
              <w:rPr>
                <w:rFonts w:ascii="Bookman Old Style" w:eastAsia="Times New Roman" w:hAnsi="Bookman Old Style" w:cs="Arial"/>
                <w:b/>
                <w:w w:val="109"/>
                <w:sz w:val="16"/>
                <w:szCs w:val="16"/>
              </w:rPr>
            </w:pPr>
            <w:r w:rsidRPr="008678EE">
              <w:rPr>
                <w:rFonts w:ascii="Bookman Old Style" w:eastAsia="Times New Roman" w:hAnsi="Bookman Old Style" w:cs="Arial"/>
                <w:b/>
                <w:sz w:val="16"/>
                <w:szCs w:val="16"/>
              </w:rPr>
              <w:t xml:space="preserve">Contra la decisión que </w:t>
            </w:r>
            <w:r w:rsidRPr="008678EE">
              <w:rPr>
                <w:rFonts w:ascii="Bookman Old Style" w:eastAsia="Times New Roman" w:hAnsi="Bookman Old Style" w:cs="Arial"/>
                <w:b/>
                <w:w w:val="109"/>
                <w:sz w:val="16"/>
                <w:szCs w:val="16"/>
              </w:rPr>
              <w:t xml:space="preserve">imprueba </w:t>
            </w:r>
            <w:r w:rsidRPr="00441704">
              <w:rPr>
                <w:rFonts w:ascii="Bookman Old Style" w:eastAsia="Times New Roman" w:hAnsi="Bookman Old Style" w:cs="Arial"/>
                <w:i/>
                <w:w w:val="109"/>
                <w:sz w:val="16"/>
                <w:szCs w:val="16"/>
                <w:u w:val="single"/>
              </w:rPr>
              <w:t>o aprueba</w:t>
            </w:r>
            <w:r w:rsidRPr="008678EE">
              <w:rPr>
                <w:rFonts w:ascii="Bookman Old Style" w:eastAsia="Times New Roman" w:hAnsi="Bookman Old Style" w:cs="Arial"/>
                <w:b/>
                <w:i/>
                <w:w w:val="109"/>
                <w:sz w:val="16"/>
                <w:szCs w:val="16"/>
                <w:u w:val="single"/>
              </w:rPr>
              <w:t xml:space="preserve"> </w:t>
            </w:r>
            <w:r w:rsidRPr="008678EE">
              <w:rPr>
                <w:rFonts w:ascii="Bookman Old Style" w:eastAsia="Times New Roman" w:hAnsi="Bookman Old Style" w:cs="Arial"/>
                <w:b/>
                <w:sz w:val="16"/>
                <w:szCs w:val="16"/>
              </w:rPr>
              <w:t xml:space="preserve">el acuerdo </w:t>
            </w:r>
            <w:r w:rsidRPr="008678EE">
              <w:rPr>
                <w:rFonts w:ascii="Bookman Old Style" w:eastAsia="Times New Roman" w:hAnsi="Bookman Old Style" w:cs="Arial"/>
                <w:b/>
                <w:w w:val="109"/>
                <w:sz w:val="16"/>
                <w:szCs w:val="16"/>
              </w:rPr>
              <w:t xml:space="preserve">proceden </w:t>
            </w:r>
            <w:r w:rsidRPr="008678EE">
              <w:rPr>
                <w:rFonts w:ascii="Bookman Old Style" w:eastAsia="Times New Roman" w:hAnsi="Bookman Old Style" w:cs="Arial"/>
                <w:b/>
                <w:sz w:val="16"/>
                <w:szCs w:val="16"/>
              </w:rPr>
              <w:t xml:space="preserve">los </w:t>
            </w:r>
            <w:r w:rsidRPr="008678EE">
              <w:rPr>
                <w:rFonts w:ascii="Bookman Old Style" w:eastAsia="Times New Roman" w:hAnsi="Bookman Old Style" w:cs="Arial"/>
                <w:b/>
                <w:w w:val="109"/>
                <w:sz w:val="16"/>
                <w:szCs w:val="16"/>
              </w:rPr>
              <w:t>recursos ordinarios.</w:t>
            </w:r>
          </w:p>
          <w:p w:rsidR="0057244D" w:rsidRPr="008678EE" w:rsidRDefault="0057244D" w:rsidP="00C17BB0">
            <w:pPr>
              <w:spacing w:after="0" w:line="240" w:lineRule="auto"/>
              <w:ind w:right="-76"/>
              <w:jc w:val="both"/>
              <w:rPr>
                <w:rFonts w:ascii="Bookman Old Style" w:eastAsia="Times New Roman" w:hAnsi="Bookman Old Style" w:cs="Arial"/>
                <w:b/>
                <w:w w:val="109"/>
                <w:sz w:val="16"/>
                <w:szCs w:val="16"/>
              </w:rPr>
            </w:pPr>
          </w:p>
          <w:p w:rsidR="0057244D" w:rsidRPr="008678EE" w:rsidRDefault="0057244D" w:rsidP="00C17BB0">
            <w:pPr>
              <w:spacing w:after="0" w:line="240" w:lineRule="auto"/>
              <w:ind w:right="-76"/>
              <w:jc w:val="both"/>
              <w:rPr>
                <w:rFonts w:ascii="Bookman Old Style" w:hAnsi="Bookman Old Style" w:cs="Arial"/>
                <w:i/>
                <w:sz w:val="16"/>
                <w:szCs w:val="16"/>
                <w:u w:val="single"/>
              </w:rPr>
            </w:pPr>
            <w:r w:rsidRPr="00441704">
              <w:rPr>
                <w:rFonts w:ascii="Bookman Old Style" w:eastAsia="Times New Roman" w:hAnsi="Bookman Old Style" w:cs="Arial"/>
                <w:i/>
                <w:w w:val="109"/>
                <w:sz w:val="16"/>
                <w:szCs w:val="16"/>
                <w:u w:val="single"/>
              </w:rPr>
              <w:t>Aprobado el acuerdo de beneficios se remitirá el acta que con precisión contenga los términos del mismo al juez de ejecución de penas para lo de su competencia.</w:t>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6C6037" w:rsidP="007D36A7">
            <w:pPr>
              <w:tabs>
                <w:tab w:val="left" w:pos="2410"/>
              </w:tabs>
              <w:spacing w:after="0" w:line="240" w:lineRule="auto"/>
              <w:jc w:val="both"/>
              <w:rPr>
                <w:rFonts w:ascii="Bookman Old Style" w:eastAsia="MS Mincho" w:hAnsi="Bookman Old Style" w:cs="Arial"/>
                <w:sz w:val="16"/>
                <w:szCs w:val="16"/>
              </w:rPr>
            </w:pPr>
            <w:r>
              <w:rPr>
                <w:rFonts w:ascii="Bookman Old Style" w:eastAsia="MS Mincho" w:hAnsi="Bookman Old Style" w:cs="Arial"/>
                <w:sz w:val="16"/>
                <w:szCs w:val="16"/>
              </w:rPr>
              <w:lastRenderedPageBreak/>
              <w:t>S</w:t>
            </w:r>
            <w:r w:rsidR="0057244D" w:rsidRPr="008678EE">
              <w:rPr>
                <w:rFonts w:ascii="Bookman Old Style" w:eastAsia="MS Mincho" w:hAnsi="Bookman Old Style" w:cs="Arial"/>
                <w:sz w:val="16"/>
                <w:szCs w:val="16"/>
              </w:rPr>
              <w:t>e realizara un control formal y material ante el Juez de Control de Garant</w:t>
            </w:r>
            <w:r w:rsidR="0057244D">
              <w:rPr>
                <w:rFonts w:ascii="Bookman Old Style" w:eastAsia="MS Mincho" w:hAnsi="Bookman Old Style" w:cs="Arial"/>
                <w:sz w:val="16"/>
                <w:szCs w:val="16"/>
              </w:rPr>
              <w:t>ías que remitirá el acuerdo al</w:t>
            </w:r>
            <w:r w:rsidR="0057244D" w:rsidRPr="008678EE">
              <w:rPr>
                <w:rFonts w:ascii="Bookman Old Style" w:eastAsia="MS Mincho" w:hAnsi="Bookman Old Style" w:cs="Arial"/>
                <w:sz w:val="16"/>
                <w:szCs w:val="16"/>
              </w:rPr>
              <w:t xml:space="preserve"> Juez de Ejecución de Penas para su aplicación.</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ARTÍCULO</w:t>
            </w:r>
            <w:r w:rsidRPr="008678EE">
              <w:rPr>
                <w:rFonts w:ascii="Bookman Old Style" w:hAnsi="Bookman Old Style" w:cs="Arial"/>
                <w:b/>
                <w:spacing w:val="51"/>
                <w:w w:val="109"/>
                <w:sz w:val="16"/>
                <w:szCs w:val="16"/>
              </w:rPr>
              <w:t xml:space="preserve"> </w:t>
            </w:r>
            <w:r w:rsidRPr="008678EE">
              <w:rPr>
                <w:rFonts w:ascii="Bookman Old Style" w:hAnsi="Bookman Old Style" w:cs="Arial"/>
                <w:b/>
                <w:sz w:val="16"/>
                <w:szCs w:val="16"/>
              </w:rPr>
              <w:t>155.</w:t>
            </w:r>
            <w:r w:rsidRPr="008678EE">
              <w:rPr>
                <w:rFonts w:ascii="Bookman Old Style" w:hAnsi="Bookman Old Style" w:cs="Arial"/>
                <w:spacing w:val="5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9"/>
                <w:sz w:val="16"/>
                <w:szCs w:val="16"/>
              </w:rPr>
              <w:t xml:space="preserve"> </w:t>
            </w:r>
            <w:r w:rsidRPr="008678EE">
              <w:rPr>
                <w:rFonts w:ascii="Bookman Old Style" w:hAnsi="Bookman Old Style" w:cs="Arial"/>
                <w:sz w:val="16"/>
                <w:szCs w:val="16"/>
              </w:rPr>
              <w:t>906</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2004 tendrá un</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nuevo</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 xml:space="preserve">artículo </w:t>
            </w:r>
            <w:r w:rsidRPr="008678EE">
              <w:rPr>
                <w:rFonts w:ascii="Bookman Old Style" w:hAnsi="Bookman Old Style" w:cs="Arial"/>
                <w:w w:val="108"/>
                <w:sz w:val="16"/>
                <w:szCs w:val="16"/>
              </w:rPr>
              <w:t>483F</w:t>
            </w:r>
            <w:r w:rsidRPr="008678EE">
              <w:rPr>
                <w:rFonts w:ascii="Bookman Old Style" w:hAnsi="Bookman Old Style" w:cs="Arial"/>
                <w:w w:val="63"/>
                <w:sz w:val="16"/>
                <w:szCs w:val="16"/>
              </w:rPr>
              <w:t>,</w:t>
            </w:r>
            <w:r w:rsidRPr="008678EE">
              <w:rPr>
                <w:rFonts w:ascii="Bookman Old Style" w:hAnsi="Bookman Old Style" w:cs="Arial"/>
                <w:sz w:val="16"/>
                <w:szCs w:val="16"/>
              </w:rPr>
              <w:t xml:space="preserve"> así:</w:t>
            </w:r>
          </w:p>
          <w:p w:rsidR="0057244D" w:rsidRPr="008678EE" w:rsidRDefault="0057244D" w:rsidP="007D36A7">
            <w:pPr>
              <w:spacing w:line="240" w:lineRule="auto"/>
              <w:ind w:right="-76"/>
              <w:jc w:val="both"/>
              <w:rPr>
                <w:rFonts w:ascii="Bookman Old Style" w:eastAsia="MS Mincho" w:hAnsi="Bookman Old Style" w:cs="Arial"/>
                <w:b/>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483F. </w:t>
            </w:r>
            <w:r w:rsidRPr="008678EE">
              <w:rPr>
                <w:rFonts w:ascii="Bookman Old Style" w:hAnsi="Bookman Old Style" w:cs="Arial"/>
                <w:b/>
                <w:w w:val="109"/>
                <w:sz w:val="16"/>
                <w:szCs w:val="16"/>
              </w:rPr>
              <w:t xml:space="preserve">Revocatoria. </w:t>
            </w:r>
            <w:r w:rsidRPr="008678EE">
              <w:rPr>
                <w:rFonts w:ascii="Bookman Old Style" w:hAnsi="Bookman Old Style" w:cs="Arial"/>
                <w:b/>
                <w:sz w:val="16"/>
                <w:szCs w:val="16"/>
              </w:rPr>
              <w:t xml:space="preserve">El </w:t>
            </w:r>
            <w:r w:rsidRPr="008678EE">
              <w:rPr>
                <w:rFonts w:ascii="Bookman Old Style" w:hAnsi="Bookman Old Style" w:cs="Arial"/>
                <w:b/>
                <w:w w:val="109"/>
                <w:sz w:val="16"/>
                <w:szCs w:val="16"/>
              </w:rPr>
              <w:t xml:space="preserve">funcionario </w:t>
            </w:r>
            <w:r w:rsidRPr="008678EE">
              <w:rPr>
                <w:rFonts w:ascii="Bookman Old Style" w:hAnsi="Bookman Old Style" w:cs="Arial"/>
                <w:b/>
                <w:sz w:val="16"/>
                <w:szCs w:val="16"/>
              </w:rPr>
              <w:t xml:space="preserve">judicial que </w:t>
            </w:r>
            <w:r w:rsidRPr="008678EE">
              <w:rPr>
                <w:rFonts w:ascii="Bookman Old Style" w:hAnsi="Bookman Old Style" w:cs="Arial"/>
                <w:b/>
                <w:w w:val="113"/>
                <w:sz w:val="16"/>
                <w:szCs w:val="16"/>
              </w:rPr>
              <w:t xml:space="preserve">otorgó el </w:t>
            </w:r>
            <w:r w:rsidRPr="008678EE">
              <w:rPr>
                <w:rFonts w:ascii="Bookman Old Style" w:hAnsi="Bookman Old Style" w:cs="Arial"/>
                <w:b/>
                <w:w w:val="109"/>
                <w:sz w:val="16"/>
                <w:szCs w:val="16"/>
              </w:rPr>
              <w:t xml:space="preserve">beneficio, </w:t>
            </w:r>
            <w:r w:rsidRPr="008678EE">
              <w:rPr>
                <w:rFonts w:ascii="Bookman Old Style" w:hAnsi="Bookman Old Style" w:cs="Arial"/>
                <w:b/>
                <w:sz w:val="16"/>
                <w:szCs w:val="16"/>
              </w:rPr>
              <w:t xml:space="preserve">de oficio o a petición de la Fiscalía General de la </w:t>
            </w:r>
            <w:r w:rsidRPr="008678EE">
              <w:rPr>
                <w:rFonts w:ascii="Bookman Old Style" w:hAnsi="Bookman Old Style" w:cs="Arial"/>
                <w:b/>
                <w:w w:val="104"/>
                <w:sz w:val="16"/>
                <w:szCs w:val="16"/>
              </w:rPr>
              <w:t>N</w:t>
            </w:r>
            <w:r w:rsidRPr="008678EE">
              <w:rPr>
                <w:rFonts w:ascii="Bookman Old Style" w:hAnsi="Bookman Old Style" w:cs="Arial"/>
                <w:b/>
                <w:w w:val="109"/>
                <w:sz w:val="16"/>
                <w:szCs w:val="16"/>
              </w:rPr>
              <w:t xml:space="preserve">ación </w:t>
            </w:r>
            <w:r w:rsidRPr="008678EE">
              <w:rPr>
                <w:rFonts w:ascii="Bookman Old Style" w:hAnsi="Bookman Old Style" w:cs="Arial"/>
                <w:b/>
                <w:position w:val="-1"/>
                <w:sz w:val="16"/>
                <w:szCs w:val="16"/>
              </w:rPr>
              <w:t xml:space="preserve">podrá </w:t>
            </w:r>
            <w:r w:rsidRPr="008678EE">
              <w:rPr>
                <w:rFonts w:ascii="Bookman Old Style" w:hAnsi="Bookman Old Style" w:cs="Arial"/>
                <w:b/>
                <w:w w:val="109"/>
                <w:position w:val="-1"/>
                <w:sz w:val="16"/>
                <w:szCs w:val="16"/>
              </w:rPr>
              <w:t xml:space="preserve">revocarlo </w:t>
            </w:r>
            <w:r w:rsidRPr="008678EE">
              <w:rPr>
                <w:rFonts w:ascii="Bookman Old Style" w:hAnsi="Bookman Old Style" w:cs="Arial"/>
                <w:b/>
                <w:position w:val="-1"/>
                <w:sz w:val="16"/>
                <w:szCs w:val="16"/>
              </w:rPr>
              <w:t xml:space="preserve">cuando </w:t>
            </w:r>
            <w:r w:rsidRPr="008678EE">
              <w:rPr>
                <w:rFonts w:ascii="Bookman Old Style" w:hAnsi="Bookman Old Style" w:cs="Arial"/>
                <w:b/>
                <w:w w:val="109"/>
                <w:position w:val="-1"/>
                <w:sz w:val="16"/>
                <w:szCs w:val="16"/>
              </w:rPr>
              <w:t xml:space="preserve">encuentre </w:t>
            </w:r>
            <w:r w:rsidRPr="008678EE">
              <w:rPr>
                <w:rFonts w:ascii="Bookman Old Style" w:hAnsi="Bookman Old Style" w:cs="Arial"/>
                <w:b/>
                <w:position w:val="-1"/>
                <w:sz w:val="16"/>
                <w:szCs w:val="16"/>
              </w:rPr>
              <w:t xml:space="preserve">que se ha </w:t>
            </w:r>
            <w:r w:rsidRPr="008678EE">
              <w:rPr>
                <w:rFonts w:ascii="Bookman Old Style" w:hAnsi="Bookman Old Style" w:cs="Arial"/>
                <w:b/>
                <w:w w:val="109"/>
                <w:position w:val="-1"/>
                <w:sz w:val="16"/>
                <w:szCs w:val="16"/>
              </w:rPr>
              <w:t xml:space="preserve">incumplido </w:t>
            </w:r>
            <w:r w:rsidRPr="008678EE">
              <w:rPr>
                <w:rFonts w:ascii="Bookman Old Style" w:hAnsi="Bookman Old Style" w:cs="Arial"/>
                <w:b/>
                <w:position w:val="-1"/>
                <w:sz w:val="16"/>
                <w:szCs w:val="16"/>
              </w:rPr>
              <w:t xml:space="preserve">alguna de </w:t>
            </w:r>
            <w:r w:rsidRPr="008678EE">
              <w:rPr>
                <w:rFonts w:ascii="Bookman Old Style" w:hAnsi="Bookman Old Style" w:cs="Arial"/>
                <w:b/>
                <w:w w:val="109"/>
                <w:position w:val="-1"/>
                <w:sz w:val="16"/>
                <w:szCs w:val="16"/>
              </w:rPr>
              <w:t>las obligaciones impuestas, se ha incurrido en la comisión de otra conducta punible o en falta grave contra el régimen penitenciario</w:t>
            </w:r>
            <w:r w:rsidRPr="008678EE">
              <w:rPr>
                <w:rFonts w:ascii="Bookman Old Style" w:hAnsi="Bookman Old Style" w:cs="Arial"/>
                <w:b/>
                <w:sz w:val="16"/>
                <w:szCs w:val="16"/>
              </w:rPr>
              <w:t xml:space="preserve"> </w:t>
            </w:r>
            <w:r w:rsidRPr="008678EE">
              <w:rPr>
                <w:rFonts w:ascii="Bookman Old Style" w:hAnsi="Bookman Old Style" w:cs="Arial"/>
                <w:b/>
                <w:w w:val="109"/>
                <w:position w:val="-1"/>
                <w:sz w:val="16"/>
                <w:szCs w:val="16"/>
              </w:rPr>
              <w:t>durante la ejecución de la pena."</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C17BB0">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ARTÍCULO</w:t>
            </w:r>
            <w:r w:rsidRPr="008678EE">
              <w:rPr>
                <w:rFonts w:ascii="Bookman Old Style" w:hAnsi="Bookman Old Style" w:cs="Arial"/>
                <w:b/>
                <w:spacing w:val="51"/>
                <w:w w:val="109"/>
                <w:sz w:val="16"/>
                <w:szCs w:val="16"/>
              </w:rPr>
              <w:t xml:space="preserve"> </w:t>
            </w:r>
            <w:r w:rsidR="00497FFB">
              <w:rPr>
                <w:rFonts w:ascii="Bookman Old Style" w:hAnsi="Bookman Old Style" w:cs="Arial"/>
                <w:b/>
                <w:sz w:val="16"/>
                <w:szCs w:val="16"/>
              </w:rPr>
              <w:t>162</w:t>
            </w:r>
            <w:r w:rsidRPr="008678EE">
              <w:rPr>
                <w:rFonts w:ascii="Bookman Old Style" w:hAnsi="Bookman Old Style" w:cs="Arial"/>
                <w:b/>
                <w:sz w:val="16"/>
                <w:szCs w:val="16"/>
              </w:rPr>
              <w:t>.</w:t>
            </w:r>
            <w:r w:rsidRPr="008678EE">
              <w:rPr>
                <w:rFonts w:ascii="Bookman Old Style" w:hAnsi="Bookman Old Style" w:cs="Arial"/>
                <w:spacing w:val="59"/>
                <w:sz w:val="16"/>
                <w:szCs w:val="16"/>
              </w:rPr>
              <w:t xml:space="preserve"> </w:t>
            </w:r>
            <w:r w:rsidRPr="008678EE">
              <w:rPr>
                <w:rFonts w:ascii="Bookman Old Style" w:hAnsi="Bookman Old Style" w:cs="Arial"/>
                <w:sz w:val="16"/>
                <w:szCs w:val="16"/>
              </w:rPr>
              <w:t>La</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9"/>
                <w:sz w:val="16"/>
                <w:szCs w:val="16"/>
              </w:rPr>
              <w:t xml:space="preserve"> </w:t>
            </w:r>
            <w:r w:rsidRPr="008678EE">
              <w:rPr>
                <w:rFonts w:ascii="Bookman Old Style" w:hAnsi="Bookman Old Style" w:cs="Arial"/>
                <w:sz w:val="16"/>
                <w:szCs w:val="16"/>
              </w:rPr>
              <w:t>906</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2004 tendrá un</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nuevo</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 xml:space="preserve">artículo </w:t>
            </w:r>
            <w:r w:rsidRPr="008678EE">
              <w:rPr>
                <w:rFonts w:ascii="Bookman Old Style" w:hAnsi="Bookman Old Style" w:cs="Arial"/>
                <w:w w:val="108"/>
                <w:sz w:val="16"/>
                <w:szCs w:val="16"/>
              </w:rPr>
              <w:t>483F</w:t>
            </w:r>
            <w:r w:rsidRPr="008678EE">
              <w:rPr>
                <w:rFonts w:ascii="Bookman Old Style" w:hAnsi="Bookman Old Style" w:cs="Arial"/>
                <w:w w:val="63"/>
                <w:sz w:val="16"/>
                <w:szCs w:val="16"/>
              </w:rPr>
              <w:t>,</w:t>
            </w:r>
            <w:r w:rsidRPr="008678EE">
              <w:rPr>
                <w:rFonts w:ascii="Bookman Old Style" w:hAnsi="Bookman Old Style" w:cs="Arial"/>
                <w:sz w:val="16"/>
                <w:szCs w:val="16"/>
              </w:rPr>
              <w:t xml:space="preserve"> así:</w:t>
            </w:r>
          </w:p>
          <w:p w:rsidR="0057244D" w:rsidRPr="008678EE" w:rsidRDefault="0057244D" w:rsidP="00C17BB0">
            <w:pPr>
              <w:spacing w:line="240" w:lineRule="auto"/>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 xml:space="preserve">483F. </w:t>
            </w:r>
            <w:r w:rsidRPr="008678EE">
              <w:rPr>
                <w:rFonts w:ascii="Bookman Old Style" w:hAnsi="Bookman Old Style" w:cs="Arial"/>
                <w:b/>
                <w:w w:val="109"/>
                <w:sz w:val="16"/>
                <w:szCs w:val="16"/>
              </w:rPr>
              <w:t xml:space="preserve">Revocatoria. </w:t>
            </w:r>
            <w:r w:rsidRPr="00441704">
              <w:rPr>
                <w:rFonts w:ascii="Bookman Old Style" w:hAnsi="Bookman Old Style" w:cs="Arial"/>
                <w:i/>
                <w:sz w:val="16"/>
                <w:szCs w:val="16"/>
                <w:u w:val="single"/>
              </w:rPr>
              <w:t xml:space="preserve">El juez de ejecución de penas </w:t>
            </w:r>
            <w:r w:rsidRPr="00441704">
              <w:rPr>
                <w:rFonts w:ascii="Bookman Old Style" w:hAnsi="Bookman Old Style" w:cs="Arial"/>
                <w:b/>
                <w:sz w:val="16"/>
                <w:szCs w:val="16"/>
              </w:rPr>
              <w:t xml:space="preserve">que </w:t>
            </w:r>
            <w:r w:rsidRPr="00441704">
              <w:rPr>
                <w:rFonts w:ascii="Bookman Old Style" w:hAnsi="Bookman Old Style" w:cs="Arial"/>
                <w:i/>
                <w:w w:val="113"/>
                <w:sz w:val="16"/>
                <w:szCs w:val="16"/>
                <w:u w:val="single"/>
              </w:rPr>
              <w:t>otorgó</w:t>
            </w:r>
            <w:r w:rsidRPr="008678EE">
              <w:rPr>
                <w:rFonts w:ascii="Bookman Old Style" w:hAnsi="Bookman Old Style" w:cs="Arial"/>
                <w:i/>
                <w:w w:val="113"/>
                <w:sz w:val="16"/>
                <w:szCs w:val="16"/>
                <w:u w:val="single"/>
              </w:rPr>
              <w:t xml:space="preserve"> </w:t>
            </w:r>
            <w:r w:rsidRPr="008678EE">
              <w:rPr>
                <w:rFonts w:ascii="Bookman Old Style" w:hAnsi="Bookman Old Style" w:cs="Arial"/>
                <w:b/>
                <w:w w:val="113"/>
                <w:sz w:val="16"/>
                <w:szCs w:val="16"/>
              </w:rPr>
              <w:t xml:space="preserve">el </w:t>
            </w:r>
            <w:r w:rsidRPr="008678EE">
              <w:rPr>
                <w:rFonts w:ascii="Bookman Old Style" w:hAnsi="Bookman Old Style" w:cs="Arial"/>
                <w:b/>
                <w:w w:val="109"/>
                <w:sz w:val="16"/>
                <w:szCs w:val="16"/>
              </w:rPr>
              <w:t xml:space="preserve">beneficio, </w:t>
            </w:r>
            <w:r w:rsidRPr="008678EE">
              <w:rPr>
                <w:rFonts w:ascii="Bookman Old Style" w:hAnsi="Bookman Old Style" w:cs="Arial"/>
                <w:b/>
                <w:sz w:val="16"/>
                <w:szCs w:val="16"/>
              </w:rPr>
              <w:t xml:space="preserve">de oficio o a petición de la Fiscalía General de la </w:t>
            </w:r>
            <w:r w:rsidRPr="008678EE">
              <w:rPr>
                <w:rFonts w:ascii="Bookman Old Style" w:hAnsi="Bookman Old Style" w:cs="Arial"/>
                <w:b/>
                <w:w w:val="104"/>
                <w:sz w:val="16"/>
                <w:szCs w:val="16"/>
              </w:rPr>
              <w:t>N</w:t>
            </w:r>
            <w:r w:rsidRPr="008678EE">
              <w:rPr>
                <w:rFonts w:ascii="Bookman Old Style" w:hAnsi="Bookman Old Style" w:cs="Arial"/>
                <w:b/>
                <w:w w:val="109"/>
                <w:sz w:val="16"/>
                <w:szCs w:val="16"/>
              </w:rPr>
              <w:t xml:space="preserve">ación </w:t>
            </w:r>
            <w:r w:rsidRPr="00441704">
              <w:rPr>
                <w:rFonts w:ascii="Bookman Old Style" w:hAnsi="Bookman Old Style" w:cs="Arial"/>
                <w:i/>
                <w:w w:val="109"/>
                <w:sz w:val="16"/>
                <w:szCs w:val="16"/>
                <w:u w:val="single"/>
              </w:rPr>
              <w:t>o del Ministerio Público</w:t>
            </w:r>
            <w:r w:rsidRPr="008678EE">
              <w:rPr>
                <w:rFonts w:ascii="Bookman Old Style" w:hAnsi="Bookman Old Style" w:cs="Arial"/>
                <w:b/>
                <w:w w:val="109"/>
                <w:sz w:val="16"/>
                <w:szCs w:val="16"/>
              </w:rPr>
              <w:t xml:space="preserve"> </w:t>
            </w:r>
            <w:r w:rsidRPr="008678EE">
              <w:rPr>
                <w:rFonts w:ascii="Bookman Old Style" w:hAnsi="Bookman Old Style" w:cs="Arial"/>
                <w:b/>
                <w:position w:val="-1"/>
                <w:sz w:val="16"/>
                <w:szCs w:val="16"/>
              </w:rPr>
              <w:t xml:space="preserve">podrá </w:t>
            </w:r>
            <w:r w:rsidRPr="008678EE">
              <w:rPr>
                <w:rFonts w:ascii="Bookman Old Style" w:hAnsi="Bookman Old Style" w:cs="Arial"/>
                <w:b/>
                <w:w w:val="109"/>
                <w:position w:val="-1"/>
                <w:sz w:val="16"/>
                <w:szCs w:val="16"/>
              </w:rPr>
              <w:t xml:space="preserve">revocarlo </w:t>
            </w:r>
            <w:r w:rsidRPr="008678EE">
              <w:rPr>
                <w:rFonts w:ascii="Bookman Old Style" w:hAnsi="Bookman Old Style" w:cs="Arial"/>
                <w:b/>
                <w:position w:val="-1"/>
                <w:sz w:val="16"/>
                <w:szCs w:val="16"/>
              </w:rPr>
              <w:t xml:space="preserve">cuando </w:t>
            </w:r>
            <w:r w:rsidRPr="008678EE">
              <w:rPr>
                <w:rFonts w:ascii="Bookman Old Style" w:hAnsi="Bookman Old Style" w:cs="Arial"/>
                <w:b/>
                <w:w w:val="109"/>
                <w:position w:val="-1"/>
                <w:sz w:val="16"/>
                <w:szCs w:val="16"/>
              </w:rPr>
              <w:t xml:space="preserve">encuentre </w:t>
            </w:r>
            <w:r w:rsidRPr="008678EE">
              <w:rPr>
                <w:rFonts w:ascii="Bookman Old Style" w:hAnsi="Bookman Old Style" w:cs="Arial"/>
                <w:b/>
                <w:position w:val="-1"/>
                <w:sz w:val="16"/>
                <w:szCs w:val="16"/>
              </w:rPr>
              <w:t xml:space="preserve">que se ha </w:t>
            </w:r>
            <w:r w:rsidRPr="008678EE">
              <w:rPr>
                <w:rFonts w:ascii="Bookman Old Style" w:hAnsi="Bookman Old Style" w:cs="Arial"/>
                <w:b/>
                <w:w w:val="109"/>
                <w:position w:val="-1"/>
                <w:sz w:val="16"/>
                <w:szCs w:val="16"/>
              </w:rPr>
              <w:t xml:space="preserve">incumplido </w:t>
            </w:r>
            <w:r w:rsidRPr="008678EE">
              <w:rPr>
                <w:rFonts w:ascii="Bookman Old Style" w:hAnsi="Bookman Old Style" w:cs="Arial"/>
                <w:b/>
                <w:position w:val="-1"/>
                <w:sz w:val="16"/>
                <w:szCs w:val="16"/>
              </w:rPr>
              <w:t xml:space="preserve">alguna de </w:t>
            </w:r>
            <w:r w:rsidRPr="008678EE">
              <w:rPr>
                <w:rFonts w:ascii="Bookman Old Style" w:hAnsi="Bookman Old Style" w:cs="Arial"/>
                <w:b/>
                <w:w w:val="109"/>
                <w:position w:val="-1"/>
                <w:sz w:val="16"/>
                <w:szCs w:val="16"/>
              </w:rPr>
              <w:t>las obligaciones impuestas, se ha incurrido en la comisión de otra conducta punible o en falta grave contra el régimen penitenciario</w:t>
            </w:r>
            <w:r w:rsidRPr="008678EE">
              <w:rPr>
                <w:rFonts w:ascii="Bookman Old Style" w:hAnsi="Bookman Old Style" w:cs="Arial"/>
                <w:b/>
                <w:sz w:val="16"/>
                <w:szCs w:val="16"/>
              </w:rPr>
              <w:t xml:space="preserve"> </w:t>
            </w:r>
            <w:r w:rsidRPr="008678EE">
              <w:rPr>
                <w:rFonts w:ascii="Bookman Old Style" w:hAnsi="Bookman Old Style" w:cs="Arial"/>
                <w:b/>
                <w:w w:val="109"/>
                <w:position w:val="-1"/>
                <w:sz w:val="16"/>
                <w:szCs w:val="16"/>
              </w:rPr>
              <w:t>durante la ejecución de la pena."</w:t>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El cambio se realiza con el fin de que sea el juez de ejecución de penas quien revoque el beneficio otorgado. De igual manera se establece que el Ministerio Público pueda solicitar dicha revocatoria.</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156.</w:t>
            </w:r>
            <w:r w:rsidRPr="008678EE">
              <w:rPr>
                <w:rFonts w:ascii="Bookman Old Style" w:eastAsia="Times New Roman" w:hAnsi="Bookman Old Style" w:cs="Arial"/>
                <w:sz w:val="16"/>
                <w:szCs w:val="16"/>
              </w:rPr>
              <w:t xml:space="preserve"> Modifíquese el artículo 518 de la Ley</w:t>
            </w:r>
            <w:r w:rsidRPr="008678EE">
              <w:rPr>
                <w:rFonts w:ascii="Bookman Old Style" w:eastAsia="Times New Roman" w:hAnsi="Bookman Old Style" w:cs="Arial"/>
                <w:spacing w:val="52"/>
                <w:sz w:val="16"/>
                <w:szCs w:val="16"/>
              </w:rPr>
              <w:t xml:space="preserve"> </w:t>
            </w:r>
            <w:r w:rsidRPr="008678EE">
              <w:rPr>
                <w:rFonts w:ascii="Bookman Old Style" w:eastAsia="Times New Roman" w:hAnsi="Bookman Old Style" w:cs="Arial"/>
                <w:sz w:val="16"/>
                <w:szCs w:val="16"/>
              </w:rPr>
              <w:t xml:space="preserve">906 de 2004, el </w:t>
            </w:r>
            <w:r w:rsidRPr="008678EE">
              <w:rPr>
                <w:rFonts w:ascii="Bookman Old Style" w:eastAsia="Times New Roman" w:hAnsi="Bookman Old Style" w:cs="Arial"/>
                <w:w w:val="106"/>
                <w:sz w:val="16"/>
                <w:szCs w:val="16"/>
              </w:rPr>
              <w:t xml:space="preserve">cual </w:t>
            </w:r>
            <w:r w:rsidRPr="008678EE">
              <w:rPr>
                <w:rFonts w:ascii="Bookman Old Style" w:eastAsia="Times New Roman" w:hAnsi="Bookman Old Style" w:cs="Arial"/>
                <w:sz w:val="16"/>
                <w:szCs w:val="16"/>
              </w:rPr>
              <w:lastRenderedPageBreak/>
              <w:t xml:space="preserve">quedará </w:t>
            </w:r>
            <w:r w:rsidRPr="008678EE">
              <w:rPr>
                <w:rFonts w:ascii="Bookman Old Style" w:eastAsia="Times New Roman" w:hAnsi="Bookman Old Style" w:cs="Arial"/>
                <w:w w:val="106"/>
                <w:sz w:val="16"/>
                <w:szCs w:val="16"/>
              </w:rPr>
              <w:t>así:</w:t>
            </w: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p>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 xml:space="preserve">518. </w:t>
            </w:r>
            <w:r w:rsidRPr="008678EE">
              <w:rPr>
                <w:rFonts w:ascii="Bookman Old Style" w:eastAsia="Times New Roman" w:hAnsi="Bookman Old Style" w:cs="Arial"/>
                <w:b/>
                <w:w w:val="109"/>
                <w:sz w:val="16"/>
                <w:szCs w:val="16"/>
              </w:rPr>
              <w:t>Definiciones.</w:t>
            </w:r>
            <w:r w:rsidRPr="008678EE">
              <w:rPr>
                <w:rFonts w:ascii="Bookman Old Style" w:eastAsia="Times New Roman" w:hAnsi="Bookman Old Style" w:cs="Arial"/>
                <w:w w:val="109"/>
                <w:sz w:val="16"/>
                <w:szCs w:val="16"/>
              </w:rPr>
              <w:t xml:space="preserve"> </w:t>
            </w:r>
            <w:r w:rsidRPr="008678EE">
              <w:rPr>
                <w:rFonts w:ascii="Bookman Old Style" w:eastAsia="Times New Roman" w:hAnsi="Bookman Old Style" w:cs="Arial"/>
                <w:sz w:val="16"/>
                <w:szCs w:val="16"/>
              </w:rPr>
              <w:t>Se</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entenderá por</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sz w:val="16"/>
                <w:szCs w:val="16"/>
              </w:rPr>
              <w:t xml:space="preserve">programa de justicia </w:t>
            </w:r>
            <w:r w:rsidRPr="008678EE">
              <w:rPr>
                <w:rFonts w:ascii="Bookman Old Style" w:eastAsia="Times New Roman" w:hAnsi="Bookman Old Style" w:cs="Arial"/>
                <w:w w:val="105"/>
                <w:sz w:val="16"/>
                <w:szCs w:val="16"/>
              </w:rPr>
              <w:t>r</w:t>
            </w:r>
            <w:r w:rsidRPr="008678EE">
              <w:rPr>
                <w:rFonts w:ascii="Bookman Old Style" w:eastAsia="Times New Roman" w:hAnsi="Bookman Old Style" w:cs="Arial"/>
                <w:w w:val="106"/>
                <w:sz w:val="16"/>
                <w:szCs w:val="16"/>
              </w:rPr>
              <w:t xml:space="preserve">estaurativa </w:t>
            </w:r>
            <w:r w:rsidRPr="008678EE">
              <w:rPr>
                <w:rFonts w:ascii="Bookman Old Style" w:eastAsia="Times New Roman" w:hAnsi="Bookman Old Style" w:cs="Arial"/>
                <w:sz w:val="16"/>
                <w:szCs w:val="16"/>
              </w:rPr>
              <w:t xml:space="preserve">todo proceso en el que la víctima y el </w:t>
            </w:r>
            <w:r w:rsidRPr="008678EE">
              <w:rPr>
                <w:rFonts w:ascii="Bookman Old Style" w:eastAsia="Times New Roman" w:hAnsi="Bookman Old Style" w:cs="Arial"/>
                <w:b/>
                <w:w w:val="109"/>
                <w:sz w:val="16"/>
                <w:szCs w:val="16"/>
              </w:rPr>
              <w:t>indiciado, imputado,</w:t>
            </w:r>
            <w:r w:rsidRPr="008678EE">
              <w:rPr>
                <w:rFonts w:ascii="Bookman Old Style" w:eastAsia="Times New Roman" w:hAnsi="Bookman Old Style" w:cs="Arial"/>
                <w:w w:val="109"/>
                <w:sz w:val="16"/>
                <w:szCs w:val="16"/>
              </w:rPr>
              <w:t xml:space="preserve"> </w:t>
            </w:r>
            <w:r w:rsidRPr="008678EE">
              <w:rPr>
                <w:rFonts w:ascii="Bookman Old Style" w:eastAsia="Times New Roman" w:hAnsi="Bookman Old Style" w:cs="Arial"/>
                <w:sz w:val="16"/>
                <w:szCs w:val="16"/>
              </w:rPr>
              <w:t xml:space="preserve">acusado o sentenciado participan </w:t>
            </w:r>
            <w:r w:rsidRPr="008678EE">
              <w:rPr>
                <w:rFonts w:ascii="Bookman Old Style" w:eastAsia="Times New Roman" w:hAnsi="Bookman Old Style" w:cs="Arial"/>
                <w:w w:val="106"/>
                <w:sz w:val="16"/>
                <w:szCs w:val="16"/>
              </w:rPr>
              <w:t xml:space="preserve">conjuntamente </w:t>
            </w:r>
            <w:r w:rsidRPr="008678EE">
              <w:rPr>
                <w:rFonts w:ascii="Bookman Old Style" w:eastAsia="Times New Roman" w:hAnsi="Bookman Old Style" w:cs="Arial"/>
                <w:sz w:val="16"/>
                <w:szCs w:val="16"/>
              </w:rPr>
              <w:t xml:space="preserve">de forma activa en la resolución </w:t>
            </w:r>
            <w:r w:rsidRPr="008678EE">
              <w:rPr>
                <w:rFonts w:ascii="Bookman Old Style" w:eastAsia="Times New Roman" w:hAnsi="Bookman Old Style" w:cs="Arial"/>
                <w:w w:val="106"/>
                <w:sz w:val="16"/>
                <w:szCs w:val="16"/>
              </w:rPr>
              <w:t xml:space="preserve">de </w:t>
            </w:r>
            <w:r w:rsidRPr="008678EE">
              <w:rPr>
                <w:rFonts w:ascii="Bookman Old Style" w:eastAsia="Times New Roman" w:hAnsi="Bookman Old Style" w:cs="Arial"/>
                <w:sz w:val="16"/>
                <w:szCs w:val="16"/>
              </w:rPr>
              <w:t>cuestiones derivadas del</w:t>
            </w:r>
            <w:r w:rsidRPr="008678EE">
              <w:rPr>
                <w:rFonts w:ascii="Bookman Old Style" w:eastAsia="Times New Roman" w:hAnsi="Bookman Old Style" w:cs="Arial"/>
                <w:spacing w:val="32"/>
                <w:sz w:val="16"/>
                <w:szCs w:val="16"/>
              </w:rPr>
              <w:t xml:space="preserve"> </w:t>
            </w:r>
            <w:r w:rsidRPr="008678EE">
              <w:rPr>
                <w:rFonts w:ascii="Bookman Old Style" w:eastAsia="Times New Roman" w:hAnsi="Bookman Old Style" w:cs="Arial"/>
                <w:sz w:val="16"/>
                <w:szCs w:val="16"/>
              </w:rPr>
              <w:t>delito en</w:t>
            </w:r>
            <w:r w:rsidRPr="008678EE">
              <w:rPr>
                <w:rFonts w:ascii="Bookman Old Style" w:eastAsia="Times New Roman" w:hAnsi="Bookman Old Style" w:cs="Arial"/>
                <w:spacing w:val="27"/>
                <w:sz w:val="16"/>
                <w:szCs w:val="16"/>
              </w:rPr>
              <w:t xml:space="preserve"> </w:t>
            </w:r>
            <w:r w:rsidRPr="008678EE">
              <w:rPr>
                <w:rFonts w:ascii="Bookman Old Style" w:eastAsia="Times New Roman" w:hAnsi="Bookman Old Style" w:cs="Arial"/>
                <w:sz w:val="16"/>
                <w:szCs w:val="16"/>
              </w:rPr>
              <w:t>busca de</w:t>
            </w:r>
            <w:r w:rsidRPr="008678EE">
              <w:rPr>
                <w:rFonts w:ascii="Bookman Old Style" w:eastAsia="Times New Roman" w:hAnsi="Bookman Old Style" w:cs="Arial"/>
                <w:spacing w:val="27"/>
                <w:sz w:val="16"/>
                <w:szCs w:val="16"/>
              </w:rPr>
              <w:t xml:space="preserve"> </w:t>
            </w:r>
            <w:r w:rsidRPr="008678EE">
              <w:rPr>
                <w:rFonts w:ascii="Bookman Old Style" w:eastAsia="Times New Roman" w:hAnsi="Bookman Old Style" w:cs="Arial"/>
                <w:sz w:val="16"/>
                <w:szCs w:val="16"/>
              </w:rPr>
              <w:t>un</w:t>
            </w:r>
            <w:r w:rsidRPr="008678EE">
              <w:rPr>
                <w:rFonts w:ascii="Bookman Old Style" w:eastAsia="Times New Roman" w:hAnsi="Bookman Old Style" w:cs="Arial"/>
                <w:spacing w:val="47"/>
                <w:sz w:val="16"/>
                <w:szCs w:val="16"/>
              </w:rPr>
              <w:t xml:space="preserve"> </w:t>
            </w:r>
            <w:r w:rsidRPr="008678EE">
              <w:rPr>
                <w:rFonts w:ascii="Bookman Old Style" w:eastAsia="Times New Roman" w:hAnsi="Bookman Old Style" w:cs="Arial"/>
                <w:sz w:val="16"/>
                <w:szCs w:val="16"/>
              </w:rPr>
              <w:t xml:space="preserve">resultado </w:t>
            </w:r>
            <w:r w:rsidRPr="008678EE">
              <w:rPr>
                <w:rFonts w:ascii="Bookman Old Style" w:eastAsia="Times New Roman" w:hAnsi="Bookman Old Style" w:cs="Arial"/>
                <w:w w:val="109"/>
                <w:sz w:val="16"/>
                <w:szCs w:val="16"/>
              </w:rPr>
              <w:t>restaurativo,</w:t>
            </w:r>
            <w:r w:rsidRPr="008678EE">
              <w:rPr>
                <w:rFonts w:ascii="Bookman Old Style" w:eastAsia="Times New Roman" w:hAnsi="Bookman Old Style" w:cs="Arial"/>
                <w:spacing w:val="29"/>
                <w:w w:val="109"/>
                <w:sz w:val="16"/>
                <w:szCs w:val="16"/>
              </w:rPr>
              <w:t xml:space="preserve"> </w:t>
            </w:r>
            <w:r w:rsidRPr="008678EE">
              <w:rPr>
                <w:rFonts w:ascii="Bookman Old Style" w:eastAsia="Times New Roman" w:hAnsi="Bookman Old Style" w:cs="Arial"/>
                <w:sz w:val="16"/>
                <w:szCs w:val="16"/>
              </w:rPr>
              <w:t>con</w:t>
            </w:r>
            <w:r w:rsidRPr="008678EE">
              <w:rPr>
                <w:rFonts w:ascii="Bookman Old Style" w:eastAsia="Times New Roman" w:hAnsi="Bookman Old Style" w:cs="Arial"/>
                <w:spacing w:val="35"/>
                <w:sz w:val="16"/>
                <w:szCs w:val="16"/>
              </w:rPr>
              <w:t xml:space="preserve"> </w:t>
            </w:r>
            <w:r w:rsidRPr="008678EE">
              <w:rPr>
                <w:rFonts w:ascii="Bookman Old Style" w:eastAsia="Times New Roman" w:hAnsi="Bookman Old Style" w:cs="Arial"/>
                <w:sz w:val="16"/>
                <w:szCs w:val="16"/>
              </w:rPr>
              <w:t>o</w:t>
            </w:r>
            <w:r w:rsidRPr="008678EE">
              <w:rPr>
                <w:rFonts w:ascii="Bookman Old Style" w:eastAsia="Times New Roman" w:hAnsi="Bookman Old Style" w:cs="Arial"/>
                <w:spacing w:val="14"/>
                <w:sz w:val="16"/>
                <w:szCs w:val="16"/>
              </w:rPr>
              <w:t xml:space="preserve"> </w:t>
            </w:r>
            <w:r w:rsidRPr="008678EE">
              <w:rPr>
                <w:rFonts w:ascii="Bookman Old Style" w:eastAsia="Times New Roman" w:hAnsi="Bookman Old Style" w:cs="Arial"/>
                <w:sz w:val="16"/>
                <w:szCs w:val="16"/>
              </w:rPr>
              <w:t>sin</w:t>
            </w:r>
            <w:r w:rsidRPr="008678EE">
              <w:rPr>
                <w:rFonts w:ascii="Bookman Old Style" w:eastAsia="Times New Roman" w:hAnsi="Bookman Old Style" w:cs="Arial"/>
                <w:spacing w:val="35"/>
                <w:sz w:val="16"/>
                <w:szCs w:val="16"/>
              </w:rPr>
              <w:t xml:space="preserve"> </w:t>
            </w:r>
            <w:r w:rsidRPr="008678EE">
              <w:rPr>
                <w:rFonts w:ascii="Bookman Old Style" w:eastAsia="Times New Roman" w:hAnsi="Bookman Old Style" w:cs="Arial"/>
                <w:w w:val="106"/>
                <w:sz w:val="16"/>
                <w:szCs w:val="16"/>
              </w:rPr>
              <w:t xml:space="preserve">la </w:t>
            </w:r>
            <w:r w:rsidRPr="008678EE">
              <w:rPr>
                <w:rFonts w:ascii="Bookman Old Style" w:eastAsia="Times New Roman" w:hAnsi="Bookman Old Style" w:cs="Arial"/>
                <w:sz w:val="16"/>
                <w:szCs w:val="16"/>
              </w:rPr>
              <w:t>participación de</w:t>
            </w:r>
            <w:r w:rsidRPr="008678EE">
              <w:rPr>
                <w:rFonts w:ascii="Bookman Old Style" w:eastAsia="Times New Roman" w:hAnsi="Bookman Old Style" w:cs="Arial"/>
                <w:spacing w:val="19"/>
                <w:sz w:val="16"/>
                <w:szCs w:val="16"/>
              </w:rPr>
              <w:t xml:space="preserve"> </w:t>
            </w:r>
            <w:r w:rsidRPr="008678EE">
              <w:rPr>
                <w:rFonts w:ascii="Bookman Old Style" w:eastAsia="Times New Roman" w:hAnsi="Bookman Old Style" w:cs="Arial"/>
                <w:sz w:val="16"/>
                <w:szCs w:val="16"/>
              </w:rPr>
              <w:t>un</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w w:val="106"/>
                <w:sz w:val="16"/>
                <w:szCs w:val="16"/>
              </w:rPr>
              <w:t>facilitador.</w:t>
            </w:r>
          </w:p>
          <w:p w:rsidR="0057244D" w:rsidRPr="008678EE" w:rsidRDefault="0057244D" w:rsidP="007D36A7">
            <w:pPr>
              <w:spacing w:before="4" w:after="0" w:line="240" w:lineRule="auto"/>
              <w:ind w:right="-76"/>
              <w:jc w:val="both"/>
              <w:rPr>
                <w:rFonts w:ascii="Bookman Old Style" w:eastAsia="Times New Roman" w:hAnsi="Bookman Old Style" w:cs="Arial"/>
                <w:sz w:val="16"/>
                <w:szCs w:val="16"/>
              </w:rPr>
            </w:pPr>
          </w:p>
          <w:p w:rsidR="0057244D" w:rsidRPr="008678EE" w:rsidRDefault="0057244D" w:rsidP="007D36A7">
            <w:pPr>
              <w:tabs>
                <w:tab w:val="left" w:pos="2977"/>
                <w:tab w:val="left" w:pos="3119"/>
              </w:tabs>
              <w:spacing w:before="63" w:after="0" w:line="240" w:lineRule="auto"/>
              <w:ind w:right="-76"/>
              <w:jc w:val="both"/>
              <w:rPr>
                <w:rFonts w:ascii="Bookman Old Style" w:eastAsia="Times New Roman" w:hAnsi="Bookman Old Style" w:cs="Arial"/>
                <w:b/>
                <w:w w:val="109"/>
                <w:sz w:val="16"/>
                <w:szCs w:val="16"/>
              </w:rPr>
            </w:pPr>
            <w:r w:rsidRPr="008678EE">
              <w:rPr>
                <w:rFonts w:ascii="Bookman Old Style" w:eastAsia="Times New Roman" w:hAnsi="Bookman Old Style" w:cs="Arial"/>
                <w:sz w:val="16"/>
                <w:szCs w:val="16"/>
              </w:rPr>
              <w:t xml:space="preserve">Se entiende por resultado restaurativo, el acuerdo encaminado a atender </w:t>
            </w:r>
            <w:r w:rsidRPr="008678EE">
              <w:rPr>
                <w:rFonts w:ascii="Bookman Old Style" w:eastAsia="Times New Roman" w:hAnsi="Bookman Old Style" w:cs="Arial"/>
                <w:w w:val="106"/>
                <w:sz w:val="16"/>
                <w:szCs w:val="16"/>
              </w:rPr>
              <w:t xml:space="preserve">las </w:t>
            </w:r>
            <w:r w:rsidRPr="008678EE">
              <w:rPr>
                <w:rFonts w:ascii="Bookman Old Style" w:eastAsia="Times New Roman" w:hAnsi="Bookman Old Style" w:cs="Arial"/>
                <w:sz w:val="16"/>
                <w:szCs w:val="16"/>
              </w:rPr>
              <w:t>necesidades y</w:t>
            </w:r>
            <w:r w:rsidRPr="008678EE">
              <w:rPr>
                <w:rFonts w:ascii="Bookman Old Style" w:eastAsia="Times New Roman" w:hAnsi="Bookman Old Style" w:cs="Arial"/>
                <w:spacing w:val="15"/>
                <w:sz w:val="16"/>
                <w:szCs w:val="16"/>
              </w:rPr>
              <w:t xml:space="preserve"> </w:t>
            </w:r>
            <w:r w:rsidRPr="008678EE">
              <w:rPr>
                <w:rFonts w:ascii="Bookman Old Style" w:eastAsia="Times New Roman" w:hAnsi="Bookman Old Style" w:cs="Arial"/>
                <w:w w:val="104"/>
                <w:sz w:val="16"/>
                <w:szCs w:val="16"/>
              </w:rPr>
              <w:t xml:space="preserve">responsabilidades </w:t>
            </w:r>
            <w:r w:rsidRPr="008678EE">
              <w:rPr>
                <w:rFonts w:ascii="Bookman Old Style" w:eastAsia="Times New Roman" w:hAnsi="Bookman Old Style" w:cs="Arial"/>
                <w:sz w:val="16"/>
                <w:szCs w:val="16"/>
              </w:rPr>
              <w:t>individuales y</w:t>
            </w:r>
            <w:r w:rsidRPr="008678EE">
              <w:rPr>
                <w:rFonts w:ascii="Bookman Old Style" w:eastAsia="Times New Roman" w:hAnsi="Bookman Old Style" w:cs="Arial"/>
                <w:spacing w:val="15"/>
                <w:sz w:val="16"/>
                <w:szCs w:val="16"/>
              </w:rPr>
              <w:t xml:space="preserve"> </w:t>
            </w:r>
            <w:r w:rsidRPr="008678EE">
              <w:rPr>
                <w:rFonts w:ascii="Bookman Old Style" w:eastAsia="Times New Roman" w:hAnsi="Bookman Old Style" w:cs="Arial"/>
                <w:w w:val="99"/>
                <w:sz w:val="16"/>
                <w:szCs w:val="16"/>
              </w:rPr>
              <w:t xml:space="preserve">colectivas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13"/>
                <w:sz w:val="16"/>
                <w:szCs w:val="16"/>
              </w:rPr>
              <w:t xml:space="preserve"> </w:t>
            </w:r>
            <w:r w:rsidRPr="008678EE">
              <w:rPr>
                <w:rFonts w:ascii="Bookman Old Style" w:eastAsia="Times New Roman" w:hAnsi="Bookman Old Style" w:cs="Arial"/>
                <w:sz w:val="16"/>
                <w:szCs w:val="16"/>
              </w:rPr>
              <w:t>las</w:t>
            </w:r>
            <w:r w:rsidRPr="008678EE">
              <w:rPr>
                <w:rFonts w:ascii="Bookman Old Style" w:eastAsia="Times New Roman" w:hAnsi="Bookman Old Style" w:cs="Arial"/>
                <w:spacing w:val="31"/>
                <w:sz w:val="16"/>
                <w:szCs w:val="16"/>
              </w:rPr>
              <w:t xml:space="preserve"> </w:t>
            </w:r>
            <w:r w:rsidRPr="008678EE">
              <w:rPr>
                <w:rFonts w:ascii="Bookman Old Style" w:eastAsia="Times New Roman" w:hAnsi="Bookman Old Style" w:cs="Arial"/>
                <w:sz w:val="16"/>
                <w:szCs w:val="16"/>
              </w:rPr>
              <w:t>partes y</w:t>
            </w:r>
            <w:r w:rsidRPr="008678EE">
              <w:rPr>
                <w:rFonts w:ascii="Bookman Old Style" w:eastAsia="Times New Roman" w:hAnsi="Bookman Old Style" w:cs="Arial"/>
                <w:spacing w:val="15"/>
                <w:sz w:val="16"/>
                <w:szCs w:val="16"/>
              </w:rPr>
              <w:t xml:space="preserve"> </w:t>
            </w:r>
            <w:r w:rsidRPr="008678EE">
              <w:rPr>
                <w:rFonts w:ascii="Bookman Old Style" w:eastAsia="Times New Roman" w:hAnsi="Bookman Old Style" w:cs="Arial"/>
                <w:sz w:val="16"/>
                <w:szCs w:val="16"/>
              </w:rPr>
              <w:t xml:space="preserve">a lograr </w:t>
            </w:r>
            <w:r w:rsidRPr="008678EE">
              <w:rPr>
                <w:rFonts w:ascii="Bookman Old Style" w:eastAsia="Times New Roman" w:hAnsi="Bookman Old Style" w:cs="Arial"/>
                <w:w w:val="106"/>
                <w:sz w:val="16"/>
                <w:szCs w:val="16"/>
              </w:rPr>
              <w:t xml:space="preserve">la </w:t>
            </w:r>
            <w:r w:rsidRPr="008678EE">
              <w:rPr>
                <w:rFonts w:ascii="Bookman Old Style" w:eastAsia="Times New Roman" w:hAnsi="Bookman Old Style" w:cs="Arial"/>
                <w:sz w:val="16"/>
                <w:szCs w:val="16"/>
              </w:rPr>
              <w:t xml:space="preserve">reintegración de la víctima y del infractor en la </w:t>
            </w:r>
            <w:r w:rsidRPr="00902C38">
              <w:rPr>
                <w:rFonts w:ascii="Bookman Old Style" w:eastAsia="Times New Roman" w:hAnsi="Bookman Old Style" w:cs="Arial"/>
                <w:sz w:val="16"/>
                <w:szCs w:val="16"/>
              </w:rPr>
              <w:t>comunidad</w:t>
            </w:r>
            <w:r w:rsidRPr="008678EE">
              <w:rPr>
                <w:rFonts w:ascii="Bookman Old Style" w:eastAsia="Times New Roman" w:hAnsi="Bookman Old Style" w:cs="Arial"/>
                <w:b/>
                <w:sz w:val="16"/>
                <w:szCs w:val="16"/>
              </w:rPr>
              <w:t xml:space="preserve"> </w:t>
            </w:r>
            <w:r w:rsidRPr="008678EE">
              <w:rPr>
                <w:rFonts w:ascii="Bookman Old Style" w:eastAsia="Times New Roman" w:hAnsi="Bookman Old Style" w:cs="Arial"/>
                <w:b/>
                <w:w w:val="109"/>
                <w:sz w:val="16"/>
                <w:szCs w:val="16"/>
              </w:rPr>
              <w:t xml:space="preserve">mediante la reparación individual </w:t>
            </w:r>
            <w:r w:rsidRPr="008678EE">
              <w:rPr>
                <w:rFonts w:ascii="Bookman Old Style" w:eastAsia="Times New Roman" w:hAnsi="Bookman Old Style" w:cs="Arial"/>
                <w:b/>
                <w:sz w:val="16"/>
                <w:szCs w:val="16"/>
              </w:rPr>
              <w:t xml:space="preserve">o </w:t>
            </w:r>
            <w:r w:rsidRPr="008678EE">
              <w:rPr>
                <w:rFonts w:ascii="Bookman Old Style" w:eastAsia="Times New Roman" w:hAnsi="Bookman Old Style" w:cs="Arial"/>
                <w:b/>
                <w:w w:val="109"/>
                <w:sz w:val="16"/>
                <w:szCs w:val="16"/>
              </w:rPr>
              <w:t xml:space="preserve">colectiva, </w:t>
            </w:r>
            <w:r w:rsidRPr="008678EE">
              <w:rPr>
                <w:rFonts w:ascii="Bookman Old Style" w:eastAsia="Times New Roman" w:hAnsi="Bookman Old Style" w:cs="Arial"/>
                <w:b/>
                <w:sz w:val="16"/>
                <w:szCs w:val="16"/>
              </w:rPr>
              <w:t xml:space="preserve">que podrá </w:t>
            </w:r>
            <w:r w:rsidRPr="008678EE">
              <w:rPr>
                <w:rFonts w:ascii="Bookman Old Style" w:eastAsia="Times New Roman" w:hAnsi="Bookman Old Style" w:cs="Arial"/>
                <w:b/>
                <w:w w:val="109"/>
                <w:sz w:val="16"/>
                <w:szCs w:val="16"/>
              </w:rPr>
              <w:t xml:space="preserve">comprender </w:t>
            </w:r>
            <w:r w:rsidRPr="008678EE">
              <w:rPr>
                <w:rFonts w:ascii="Bookman Old Style" w:eastAsia="Times New Roman" w:hAnsi="Bookman Old Style" w:cs="Arial"/>
                <w:b/>
                <w:sz w:val="16"/>
                <w:szCs w:val="16"/>
              </w:rPr>
              <w:t xml:space="preserve">medidas </w:t>
            </w:r>
            <w:r w:rsidRPr="008678EE">
              <w:rPr>
                <w:rFonts w:ascii="Bookman Old Style" w:eastAsia="Times New Roman" w:hAnsi="Bookman Old Style" w:cs="Arial"/>
                <w:b/>
                <w:w w:val="109"/>
                <w:sz w:val="16"/>
                <w:szCs w:val="16"/>
              </w:rPr>
              <w:t xml:space="preserve">de restitución, indemnización, rehabilitación, satisfacción, compensación </w:t>
            </w:r>
            <w:r w:rsidRPr="008678EE">
              <w:rPr>
                <w:rFonts w:ascii="Bookman Old Style" w:eastAsia="Times New Roman" w:hAnsi="Bookman Old Style" w:cs="Arial"/>
                <w:b/>
                <w:sz w:val="16"/>
                <w:szCs w:val="16"/>
              </w:rPr>
              <w:t>y</w:t>
            </w:r>
            <w:r w:rsidRPr="008678EE">
              <w:rPr>
                <w:rFonts w:ascii="Bookman Old Style" w:eastAsia="Times New Roman" w:hAnsi="Bookman Old Style" w:cs="Arial"/>
                <w:b/>
                <w:spacing w:val="16"/>
                <w:sz w:val="16"/>
                <w:szCs w:val="16"/>
              </w:rPr>
              <w:t xml:space="preserve"> </w:t>
            </w:r>
            <w:r w:rsidRPr="008678EE">
              <w:rPr>
                <w:rFonts w:ascii="Bookman Old Style" w:eastAsia="Times New Roman" w:hAnsi="Bookman Old Style" w:cs="Arial"/>
                <w:b/>
                <w:sz w:val="16"/>
                <w:szCs w:val="16"/>
              </w:rPr>
              <w:t xml:space="preserve">garantía de no </w:t>
            </w:r>
            <w:r w:rsidRPr="008678EE">
              <w:rPr>
                <w:rFonts w:ascii="Bookman Old Style" w:eastAsia="Times New Roman" w:hAnsi="Bookman Old Style" w:cs="Arial"/>
                <w:b/>
                <w:w w:val="109"/>
                <w:sz w:val="16"/>
                <w:szCs w:val="16"/>
              </w:rPr>
              <w:t>repetición."</w:t>
            </w:r>
          </w:p>
          <w:p w:rsidR="0057244D" w:rsidRPr="008678EE" w:rsidRDefault="0057244D" w:rsidP="007D36A7">
            <w:pPr>
              <w:tabs>
                <w:tab w:val="left" w:pos="2977"/>
                <w:tab w:val="left" w:pos="3119"/>
              </w:tabs>
              <w:spacing w:before="63"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numera</w:t>
            </w:r>
            <w:r w:rsidR="00497FFB">
              <w:rPr>
                <w:rFonts w:ascii="Bookman Old Style" w:hAnsi="Bookman Old Style" w:cs="Arial"/>
                <w:sz w:val="16"/>
                <w:szCs w:val="16"/>
              </w:rPr>
              <w:t xml:space="preserve">ción ahora </w:t>
            </w:r>
            <w:r w:rsidR="00497FFB">
              <w:rPr>
                <w:rFonts w:ascii="Bookman Old Style" w:hAnsi="Bookman Old Style" w:cs="Arial"/>
                <w:sz w:val="16"/>
                <w:szCs w:val="16"/>
              </w:rPr>
              <w:lastRenderedPageBreak/>
              <w:t>es el artículo 163</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 xml:space="preserve">La modificación en el primer inciso mantiene, en esencia, lo </w:t>
            </w:r>
            <w:r w:rsidRPr="008678EE">
              <w:rPr>
                <w:rFonts w:ascii="Bookman Old Style" w:eastAsia="MS Mincho" w:hAnsi="Bookman Old Style" w:cs="Arial"/>
                <w:sz w:val="16"/>
                <w:szCs w:val="16"/>
              </w:rPr>
              <w:lastRenderedPageBreak/>
              <w:t xml:space="preserve">actualmente regulado, adicionando que el indiciado también cuenta con la posibilidad de acudir a los programas de justicia restaurativa.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Igualmente, se precisa y amplía el concepto de resultado restaurativo, pues se aclara que el acuerdo atenderá a las necesidades y responsabilidades individuales y colectivas de las partes y a lograr la reintegración de las víctimas y del infractor en la comunidad, mediante reparación individual o colectiva. Y esa forma de reparación como comprender medidas de restitución, indemnización, rehabilitación, satisfacción, compensación y garantía de no reparación, lo que amplia enormemente las modalidades actuales.</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lastRenderedPageBreak/>
              <w:t xml:space="preserve">ARTÍCULO </w:t>
            </w:r>
            <w:r w:rsidRPr="008678EE">
              <w:rPr>
                <w:rFonts w:ascii="Bookman Old Style" w:eastAsia="Times New Roman" w:hAnsi="Bookman Old Style" w:cs="Arial"/>
                <w:b/>
                <w:sz w:val="16"/>
                <w:szCs w:val="16"/>
              </w:rPr>
              <w:t>157.</w:t>
            </w:r>
            <w:r w:rsidRPr="008678EE">
              <w:rPr>
                <w:rFonts w:ascii="Bookman Old Style" w:eastAsia="Times New Roman" w:hAnsi="Bookman Old Style" w:cs="Arial"/>
                <w:sz w:val="16"/>
                <w:szCs w:val="16"/>
              </w:rPr>
              <w:t xml:space="preserve"> Modifíquese el artículo 519 de la Ley</w:t>
            </w:r>
            <w:r w:rsidRPr="008678EE">
              <w:rPr>
                <w:rFonts w:ascii="Bookman Old Style" w:eastAsia="Times New Roman" w:hAnsi="Bookman Old Style" w:cs="Arial"/>
                <w:spacing w:val="58"/>
                <w:sz w:val="16"/>
                <w:szCs w:val="16"/>
              </w:rPr>
              <w:t xml:space="preserve"> </w:t>
            </w:r>
            <w:r w:rsidRPr="008678EE">
              <w:rPr>
                <w:rFonts w:ascii="Bookman Old Style" w:eastAsia="Times New Roman" w:hAnsi="Bookman Old Style" w:cs="Arial"/>
                <w:sz w:val="16"/>
                <w:szCs w:val="16"/>
              </w:rPr>
              <w:t xml:space="preserve">906 de 2004, el </w:t>
            </w:r>
            <w:r w:rsidRPr="008678EE">
              <w:rPr>
                <w:rFonts w:ascii="Bookman Old Style" w:eastAsia="Times New Roman" w:hAnsi="Bookman Old Style" w:cs="Arial"/>
                <w:w w:val="105"/>
                <w:sz w:val="16"/>
                <w:szCs w:val="16"/>
              </w:rPr>
              <w:t xml:space="preserve">cual </w:t>
            </w:r>
            <w:r w:rsidRPr="008678EE">
              <w:rPr>
                <w:rFonts w:ascii="Bookman Old Style" w:eastAsia="Times New Roman" w:hAnsi="Bookman Old Style" w:cs="Arial"/>
                <w:sz w:val="16"/>
                <w:szCs w:val="16"/>
              </w:rPr>
              <w:t xml:space="preserve">quedará </w:t>
            </w:r>
            <w:r w:rsidRPr="008678EE">
              <w:rPr>
                <w:rFonts w:ascii="Bookman Old Style" w:eastAsia="Times New Roman" w:hAnsi="Bookman Old Style" w:cs="Arial"/>
                <w:w w:val="105"/>
                <w:sz w:val="16"/>
                <w:szCs w:val="16"/>
              </w:rPr>
              <w:t>así:</w:t>
            </w: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p>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 xml:space="preserve">519. Reglas </w:t>
            </w:r>
            <w:r w:rsidRPr="008678EE">
              <w:rPr>
                <w:rFonts w:ascii="Bookman Old Style" w:eastAsia="Times New Roman" w:hAnsi="Bookman Old Style" w:cs="Arial"/>
                <w:b/>
                <w:w w:val="109"/>
                <w:sz w:val="16"/>
                <w:szCs w:val="16"/>
              </w:rPr>
              <w:t>generales.</w:t>
            </w:r>
            <w:r w:rsidRPr="008678EE">
              <w:rPr>
                <w:rFonts w:ascii="Bookman Old Style" w:eastAsia="Times New Roman" w:hAnsi="Bookman Old Style" w:cs="Arial"/>
                <w:w w:val="109"/>
                <w:sz w:val="16"/>
                <w:szCs w:val="16"/>
              </w:rPr>
              <w:t xml:space="preserve"> </w:t>
            </w:r>
            <w:r w:rsidRPr="008678EE">
              <w:rPr>
                <w:rFonts w:ascii="Bookman Old Style" w:eastAsia="Times New Roman" w:hAnsi="Bookman Old Style" w:cs="Arial"/>
                <w:sz w:val="16"/>
                <w:szCs w:val="16"/>
              </w:rPr>
              <w:t xml:space="preserve">Los procesos de justicia </w:t>
            </w:r>
            <w:r w:rsidRPr="008678EE">
              <w:rPr>
                <w:rFonts w:ascii="Bookman Old Style" w:eastAsia="Times New Roman" w:hAnsi="Bookman Old Style" w:cs="Arial"/>
                <w:w w:val="107"/>
                <w:sz w:val="16"/>
                <w:szCs w:val="16"/>
              </w:rPr>
              <w:t xml:space="preserve">restaurativa se </w:t>
            </w:r>
            <w:r w:rsidRPr="008678EE">
              <w:rPr>
                <w:rFonts w:ascii="Bookman Old Style" w:eastAsia="Times New Roman" w:hAnsi="Bookman Old Style" w:cs="Arial"/>
                <w:sz w:val="16"/>
                <w:szCs w:val="16"/>
              </w:rPr>
              <w:t xml:space="preserve">regirán por los principios generales establecidos en el presente Código y, </w:t>
            </w:r>
            <w:r w:rsidRPr="008678EE">
              <w:rPr>
                <w:rFonts w:ascii="Bookman Old Style" w:eastAsia="Times New Roman" w:hAnsi="Bookman Old Style" w:cs="Arial"/>
                <w:w w:val="105"/>
                <w:sz w:val="16"/>
                <w:szCs w:val="16"/>
              </w:rPr>
              <w:t xml:space="preserve">en </w:t>
            </w:r>
            <w:r w:rsidRPr="008678EE">
              <w:rPr>
                <w:rFonts w:ascii="Bookman Old Style" w:eastAsia="Times New Roman" w:hAnsi="Bookman Old Style" w:cs="Arial"/>
                <w:sz w:val="16"/>
                <w:szCs w:val="16"/>
              </w:rPr>
              <w:t>particular, por</w:t>
            </w:r>
            <w:r w:rsidRPr="008678EE">
              <w:rPr>
                <w:rFonts w:ascii="Bookman Old Style" w:eastAsia="Times New Roman" w:hAnsi="Bookman Old Style" w:cs="Arial"/>
                <w:spacing w:val="34"/>
                <w:sz w:val="16"/>
                <w:szCs w:val="16"/>
              </w:rPr>
              <w:t xml:space="preserve"> </w:t>
            </w:r>
            <w:r w:rsidRPr="008678EE">
              <w:rPr>
                <w:rFonts w:ascii="Bookman Old Style" w:eastAsia="Times New Roman" w:hAnsi="Bookman Old Style" w:cs="Arial"/>
                <w:sz w:val="16"/>
                <w:szCs w:val="16"/>
              </w:rPr>
              <w:t>las</w:t>
            </w:r>
            <w:r w:rsidRPr="008678EE">
              <w:rPr>
                <w:rFonts w:ascii="Bookman Old Style" w:eastAsia="Times New Roman" w:hAnsi="Bookman Old Style" w:cs="Arial"/>
                <w:spacing w:val="21"/>
                <w:sz w:val="16"/>
                <w:szCs w:val="16"/>
              </w:rPr>
              <w:t xml:space="preserve"> </w:t>
            </w:r>
            <w:r w:rsidRPr="008678EE">
              <w:rPr>
                <w:rFonts w:ascii="Bookman Old Style" w:eastAsia="Times New Roman" w:hAnsi="Bookman Old Style" w:cs="Arial"/>
                <w:sz w:val="16"/>
                <w:szCs w:val="16"/>
              </w:rPr>
              <w:t xml:space="preserve">siguientes </w:t>
            </w:r>
            <w:r w:rsidRPr="008678EE">
              <w:rPr>
                <w:rFonts w:ascii="Bookman Old Style" w:eastAsia="Times New Roman" w:hAnsi="Bookman Old Style" w:cs="Arial"/>
                <w:w w:val="105"/>
                <w:sz w:val="16"/>
                <w:szCs w:val="16"/>
              </w:rPr>
              <w:t>reglas:</w:t>
            </w:r>
          </w:p>
          <w:p w:rsidR="0057244D" w:rsidRPr="008678EE" w:rsidRDefault="0057244D" w:rsidP="007D36A7">
            <w:pPr>
              <w:spacing w:before="8" w:after="0" w:line="240" w:lineRule="auto"/>
              <w:ind w:right="-76"/>
              <w:jc w:val="both"/>
              <w:rPr>
                <w:rFonts w:ascii="Bookman Old Style" w:eastAsia="Times New Roman" w:hAnsi="Bookman Old Style" w:cs="Arial"/>
                <w:sz w:val="16"/>
                <w:szCs w:val="16"/>
              </w:rPr>
            </w:pPr>
          </w:p>
          <w:p w:rsidR="0057244D" w:rsidRPr="008678EE" w:rsidRDefault="0057244D" w:rsidP="00B872F3">
            <w:pPr>
              <w:spacing w:after="0" w:line="240" w:lineRule="auto"/>
              <w:ind w:right="-76"/>
              <w:jc w:val="both"/>
              <w:rPr>
                <w:rFonts w:ascii="Bookman Old Style" w:eastAsia="Times New Roman" w:hAnsi="Bookman Old Style" w:cs="Arial"/>
                <w:sz w:val="16"/>
                <w:szCs w:val="16"/>
              </w:rPr>
            </w:pPr>
            <w:r w:rsidRPr="008678EE">
              <w:rPr>
                <w:rFonts w:ascii="Bookman Old Style" w:eastAsia="Arial" w:hAnsi="Bookman Old Style" w:cs="Arial"/>
                <w:sz w:val="16"/>
                <w:szCs w:val="16"/>
              </w:rPr>
              <w:t>1.</w:t>
            </w:r>
            <w:r w:rsidRPr="008678EE">
              <w:rPr>
                <w:rFonts w:ascii="Bookman Old Style" w:eastAsia="Times New Roman" w:hAnsi="Bookman Old Style" w:cs="Arial"/>
                <w:w w:val="105"/>
                <w:sz w:val="16"/>
                <w:szCs w:val="16"/>
              </w:rPr>
              <w:t xml:space="preserve">Consentimiento </w:t>
            </w:r>
            <w:r w:rsidRPr="008678EE">
              <w:rPr>
                <w:rFonts w:ascii="Bookman Old Style" w:eastAsia="Times New Roman" w:hAnsi="Bookman Old Style" w:cs="Arial"/>
                <w:sz w:val="16"/>
                <w:szCs w:val="16"/>
              </w:rPr>
              <w:t>libre y</w:t>
            </w:r>
            <w:r w:rsidRPr="008678EE">
              <w:rPr>
                <w:rFonts w:ascii="Bookman Old Style" w:eastAsia="Times New Roman" w:hAnsi="Bookman Old Style" w:cs="Arial"/>
                <w:spacing w:val="49"/>
                <w:sz w:val="16"/>
                <w:szCs w:val="16"/>
              </w:rPr>
              <w:t xml:space="preserve"> </w:t>
            </w:r>
            <w:r w:rsidRPr="008678EE">
              <w:rPr>
                <w:rFonts w:ascii="Bookman Old Style" w:eastAsia="Times New Roman" w:hAnsi="Bookman Old Style" w:cs="Arial"/>
                <w:sz w:val="16"/>
                <w:szCs w:val="16"/>
              </w:rPr>
              <w:t>voluntario de la víctima y</w:t>
            </w:r>
            <w:r w:rsidRPr="008678EE">
              <w:rPr>
                <w:rFonts w:ascii="Bookman Old Style" w:eastAsia="Times New Roman" w:hAnsi="Bookman Old Style" w:cs="Arial"/>
                <w:spacing w:val="54"/>
                <w:sz w:val="16"/>
                <w:szCs w:val="16"/>
              </w:rPr>
              <w:t xml:space="preserve"> </w:t>
            </w:r>
            <w:r w:rsidRPr="008678EE">
              <w:rPr>
                <w:rFonts w:ascii="Bookman Old Style" w:eastAsia="Times New Roman" w:hAnsi="Bookman Old Style" w:cs="Arial"/>
                <w:sz w:val="16"/>
                <w:szCs w:val="16"/>
              </w:rPr>
              <w:t>el</w:t>
            </w:r>
            <w:r w:rsidRPr="008678EE">
              <w:rPr>
                <w:rFonts w:ascii="Bookman Old Style" w:eastAsia="Times New Roman" w:hAnsi="Bookman Old Style" w:cs="Arial"/>
                <w:spacing w:val="59"/>
                <w:sz w:val="16"/>
                <w:szCs w:val="16"/>
              </w:rPr>
              <w:t xml:space="preserve"> </w:t>
            </w:r>
            <w:r w:rsidRPr="008678EE">
              <w:rPr>
                <w:rFonts w:ascii="Bookman Old Style" w:eastAsia="Times New Roman" w:hAnsi="Bookman Old Style" w:cs="Arial"/>
                <w:b/>
                <w:w w:val="109"/>
                <w:sz w:val="16"/>
                <w:szCs w:val="16"/>
              </w:rPr>
              <w:t>indiciado, imputado,</w:t>
            </w:r>
            <w:r w:rsidRPr="008678EE">
              <w:rPr>
                <w:rFonts w:ascii="Bookman Old Style" w:eastAsia="Times New Roman" w:hAnsi="Bookman Old Style" w:cs="Arial"/>
                <w:w w:val="109"/>
                <w:sz w:val="16"/>
                <w:szCs w:val="16"/>
              </w:rPr>
              <w:t xml:space="preserve"> </w:t>
            </w:r>
            <w:r w:rsidRPr="008678EE">
              <w:rPr>
                <w:rFonts w:ascii="Bookman Old Style" w:eastAsia="Times New Roman" w:hAnsi="Bookman Old Style" w:cs="Arial"/>
                <w:sz w:val="16"/>
                <w:szCs w:val="16"/>
              </w:rPr>
              <w:t xml:space="preserve">acusado o sentenciado de someter el conflicto a un proceso </w:t>
            </w:r>
            <w:r w:rsidRPr="008678EE">
              <w:rPr>
                <w:rFonts w:ascii="Bookman Old Style" w:eastAsia="Times New Roman" w:hAnsi="Bookman Old Style" w:cs="Arial"/>
                <w:w w:val="105"/>
                <w:sz w:val="16"/>
                <w:szCs w:val="16"/>
              </w:rPr>
              <w:t xml:space="preserve">restaurativo. </w:t>
            </w:r>
            <w:r w:rsidRPr="008678EE">
              <w:rPr>
                <w:rFonts w:ascii="Bookman Old Style" w:eastAsia="Times New Roman" w:hAnsi="Bookman Old Style" w:cs="Arial"/>
                <w:sz w:val="16"/>
                <w:szCs w:val="16"/>
              </w:rPr>
              <w:t>Cualquiera de</w:t>
            </w:r>
            <w:r w:rsidRPr="008678EE">
              <w:rPr>
                <w:rFonts w:ascii="Bookman Old Style" w:eastAsia="Times New Roman" w:hAnsi="Bookman Old Style" w:cs="Arial"/>
                <w:spacing w:val="57"/>
                <w:sz w:val="16"/>
                <w:szCs w:val="16"/>
              </w:rPr>
              <w:t xml:space="preserve"> </w:t>
            </w:r>
            <w:r w:rsidRPr="008678EE">
              <w:rPr>
                <w:rFonts w:ascii="Bookman Old Style" w:eastAsia="Times New Roman" w:hAnsi="Bookman Old Style" w:cs="Arial"/>
                <w:sz w:val="16"/>
                <w:szCs w:val="16"/>
              </w:rPr>
              <w:t>estas podrá retirar el</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w w:val="106"/>
                <w:sz w:val="16"/>
                <w:szCs w:val="16"/>
              </w:rPr>
              <w:t xml:space="preserve">consentimiento </w:t>
            </w:r>
            <w:r w:rsidRPr="008678EE">
              <w:rPr>
                <w:rFonts w:ascii="Bookman Old Style" w:eastAsia="Times New Roman" w:hAnsi="Bookman Old Style" w:cs="Arial"/>
                <w:sz w:val="16"/>
                <w:szCs w:val="16"/>
              </w:rPr>
              <w:t>en cualquier momento de</w:t>
            </w:r>
            <w:r w:rsidRPr="008678EE">
              <w:rPr>
                <w:rFonts w:ascii="Bookman Old Style" w:eastAsia="Times New Roman" w:hAnsi="Bookman Old Style" w:cs="Arial"/>
                <w:spacing w:val="52"/>
                <w:sz w:val="16"/>
                <w:szCs w:val="16"/>
              </w:rPr>
              <w:t xml:space="preserve"> </w:t>
            </w:r>
            <w:r w:rsidRPr="008678EE">
              <w:rPr>
                <w:rFonts w:ascii="Bookman Old Style" w:eastAsia="Times New Roman" w:hAnsi="Bookman Old Style" w:cs="Arial"/>
                <w:w w:val="105"/>
                <w:sz w:val="16"/>
                <w:szCs w:val="16"/>
              </w:rPr>
              <w:t>la actuación.</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sz w:val="16"/>
                <w:szCs w:val="16"/>
              </w:rPr>
              <w:t xml:space="preserve">2. Los acuerdos que se alcancen deberán contener obligaciones razonables </w:t>
            </w:r>
            <w:r w:rsidRPr="008678EE">
              <w:rPr>
                <w:rFonts w:ascii="Bookman Old Style" w:eastAsia="Times New Roman" w:hAnsi="Bookman Old Style" w:cs="Arial"/>
                <w:w w:val="105"/>
                <w:sz w:val="16"/>
                <w:szCs w:val="16"/>
              </w:rPr>
              <w:t xml:space="preserve">y </w:t>
            </w:r>
            <w:r w:rsidRPr="008678EE">
              <w:rPr>
                <w:rFonts w:ascii="Bookman Old Style" w:eastAsia="Times New Roman" w:hAnsi="Bookman Old Style" w:cs="Arial"/>
                <w:sz w:val="16"/>
                <w:szCs w:val="16"/>
              </w:rPr>
              <w:t xml:space="preserve">proporcionales </w:t>
            </w:r>
            <w:r w:rsidRPr="008678EE">
              <w:rPr>
                <w:rFonts w:ascii="Bookman Old Style" w:eastAsia="Times New Roman" w:hAnsi="Bookman Old Style" w:cs="Arial"/>
                <w:b/>
                <w:sz w:val="16"/>
                <w:szCs w:val="16"/>
              </w:rPr>
              <w:t>al</w:t>
            </w:r>
            <w:r w:rsidRPr="008678EE">
              <w:rPr>
                <w:rFonts w:ascii="Bookman Old Style" w:eastAsia="Times New Roman" w:hAnsi="Bookman Old Style" w:cs="Arial"/>
                <w:b/>
                <w:spacing w:val="49"/>
                <w:sz w:val="16"/>
                <w:szCs w:val="16"/>
              </w:rPr>
              <w:t xml:space="preserve"> </w:t>
            </w:r>
            <w:r w:rsidRPr="008678EE">
              <w:rPr>
                <w:rFonts w:ascii="Bookman Old Style" w:eastAsia="Times New Roman" w:hAnsi="Bookman Old Style" w:cs="Arial"/>
                <w:b/>
                <w:sz w:val="16"/>
                <w:szCs w:val="16"/>
              </w:rPr>
              <w:t xml:space="preserve">daño </w:t>
            </w:r>
            <w:r w:rsidRPr="008678EE">
              <w:rPr>
                <w:rFonts w:ascii="Bookman Old Style" w:eastAsia="Times New Roman" w:hAnsi="Bookman Old Style" w:cs="Arial"/>
                <w:b/>
                <w:w w:val="109"/>
                <w:sz w:val="16"/>
                <w:szCs w:val="16"/>
              </w:rPr>
              <w:t xml:space="preserve">infligido </w:t>
            </w:r>
            <w:r w:rsidRPr="008678EE">
              <w:rPr>
                <w:rFonts w:ascii="Bookman Old Style" w:eastAsia="Times New Roman" w:hAnsi="Bookman Old Style" w:cs="Arial"/>
                <w:b/>
                <w:sz w:val="16"/>
                <w:szCs w:val="16"/>
              </w:rPr>
              <w:t>y</w:t>
            </w:r>
            <w:r w:rsidRPr="008678EE">
              <w:rPr>
                <w:rFonts w:ascii="Bookman Old Style" w:eastAsia="Times New Roman" w:hAnsi="Bookman Old Style" w:cs="Arial"/>
                <w:b/>
                <w:spacing w:val="11"/>
                <w:sz w:val="16"/>
                <w:szCs w:val="16"/>
              </w:rPr>
              <w:t xml:space="preserve"> </w:t>
            </w:r>
            <w:r w:rsidRPr="008678EE">
              <w:rPr>
                <w:rFonts w:ascii="Bookman Old Style" w:eastAsia="Times New Roman" w:hAnsi="Bookman Old Style" w:cs="Arial"/>
                <w:b/>
                <w:w w:val="109"/>
                <w:sz w:val="16"/>
                <w:szCs w:val="16"/>
              </w:rPr>
              <w:t>perjuicio ocasionado.</w:t>
            </w:r>
          </w:p>
          <w:p w:rsidR="0057244D" w:rsidRDefault="0057244D" w:rsidP="007D36A7">
            <w:pPr>
              <w:spacing w:after="0" w:line="240" w:lineRule="auto"/>
              <w:ind w:right="-76"/>
              <w:jc w:val="both"/>
              <w:rPr>
                <w:rFonts w:ascii="Bookman Old Style" w:eastAsia="Times New Roman" w:hAnsi="Bookman Old Style" w:cs="Arial"/>
                <w:sz w:val="16"/>
                <w:szCs w:val="16"/>
              </w:rPr>
            </w:pPr>
          </w:p>
          <w:p w:rsidR="0057244D" w:rsidRPr="00EA603D"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sz w:val="16"/>
                <w:szCs w:val="16"/>
              </w:rPr>
              <w:t xml:space="preserve">3. La </w:t>
            </w:r>
            <w:r w:rsidRPr="008678EE">
              <w:rPr>
                <w:rFonts w:ascii="Bookman Old Style" w:eastAsia="Times New Roman" w:hAnsi="Bookman Old Style" w:cs="Arial"/>
                <w:b/>
                <w:w w:val="109"/>
                <w:sz w:val="16"/>
                <w:szCs w:val="16"/>
              </w:rPr>
              <w:t xml:space="preserve">Información </w:t>
            </w:r>
            <w:r w:rsidRPr="008678EE">
              <w:rPr>
                <w:rFonts w:ascii="Bookman Old Style" w:eastAsia="Times New Roman" w:hAnsi="Bookman Old Style" w:cs="Arial"/>
                <w:b/>
                <w:sz w:val="16"/>
                <w:szCs w:val="16"/>
              </w:rPr>
              <w:t xml:space="preserve">que se conozca en los </w:t>
            </w:r>
            <w:r w:rsidRPr="008678EE">
              <w:rPr>
                <w:rFonts w:ascii="Bookman Old Style" w:eastAsia="Times New Roman" w:hAnsi="Bookman Old Style" w:cs="Arial"/>
                <w:b/>
                <w:w w:val="109"/>
                <w:sz w:val="16"/>
                <w:szCs w:val="16"/>
              </w:rPr>
              <w:t xml:space="preserve">procesos </w:t>
            </w:r>
            <w:r w:rsidRPr="008678EE">
              <w:rPr>
                <w:rFonts w:ascii="Bookman Old Style" w:eastAsia="Times New Roman" w:hAnsi="Bookman Old Style" w:cs="Arial"/>
                <w:b/>
                <w:sz w:val="16"/>
                <w:szCs w:val="16"/>
              </w:rPr>
              <w:t xml:space="preserve">de </w:t>
            </w:r>
            <w:r w:rsidRPr="008678EE">
              <w:rPr>
                <w:rFonts w:ascii="Bookman Old Style" w:eastAsia="Times New Roman" w:hAnsi="Bookman Old Style" w:cs="Arial"/>
                <w:b/>
                <w:w w:val="109"/>
                <w:sz w:val="16"/>
                <w:szCs w:val="16"/>
              </w:rPr>
              <w:t xml:space="preserve">justicia restaurativa </w:t>
            </w:r>
            <w:r w:rsidRPr="008678EE">
              <w:rPr>
                <w:rFonts w:ascii="Bookman Old Style" w:eastAsia="Times New Roman" w:hAnsi="Bookman Old Style" w:cs="Arial"/>
                <w:b/>
                <w:sz w:val="16"/>
                <w:szCs w:val="16"/>
              </w:rPr>
              <w:t>es</w:t>
            </w:r>
            <w:r w:rsidRPr="008678EE">
              <w:rPr>
                <w:rFonts w:ascii="Bookman Old Style" w:eastAsia="Times New Roman" w:hAnsi="Bookman Old Style" w:cs="Arial"/>
                <w:b/>
                <w:spacing w:val="50"/>
                <w:sz w:val="16"/>
                <w:szCs w:val="16"/>
              </w:rPr>
              <w:t xml:space="preserve"> </w:t>
            </w:r>
            <w:r w:rsidRPr="008678EE">
              <w:rPr>
                <w:rFonts w:ascii="Bookman Old Style" w:eastAsia="Times New Roman" w:hAnsi="Bookman Old Style" w:cs="Arial"/>
                <w:b/>
                <w:w w:val="109"/>
                <w:sz w:val="16"/>
                <w:szCs w:val="16"/>
              </w:rPr>
              <w:t>confidencial.</w:t>
            </w:r>
          </w:p>
          <w:p w:rsidR="0057244D" w:rsidRPr="008678EE" w:rsidRDefault="0057244D" w:rsidP="007D36A7">
            <w:pPr>
              <w:spacing w:before="9"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sz w:val="16"/>
                <w:szCs w:val="16"/>
              </w:rPr>
              <w:t>4. La</w:t>
            </w:r>
            <w:r w:rsidRPr="008678EE">
              <w:rPr>
                <w:rFonts w:ascii="Bookman Old Style" w:eastAsia="Times New Roman" w:hAnsi="Bookman Old Style" w:cs="Arial"/>
                <w:spacing w:val="16"/>
                <w:sz w:val="16"/>
                <w:szCs w:val="16"/>
              </w:rPr>
              <w:t xml:space="preserve"> </w:t>
            </w:r>
            <w:r w:rsidRPr="008678EE">
              <w:rPr>
                <w:rFonts w:ascii="Bookman Old Style" w:eastAsia="Times New Roman" w:hAnsi="Bookman Old Style" w:cs="Arial"/>
                <w:sz w:val="16"/>
                <w:szCs w:val="16"/>
              </w:rPr>
              <w:t>participación del</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indiciado, imputado, acusado o</w:t>
            </w:r>
            <w:r w:rsidRPr="008678EE">
              <w:rPr>
                <w:rFonts w:ascii="Bookman Old Style" w:eastAsia="Times New Roman" w:hAnsi="Bookman Old Style" w:cs="Arial"/>
                <w:spacing w:val="25"/>
                <w:sz w:val="16"/>
                <w:szCs w:val="16"/>
              </w:rPr>
              <w:t xml:space="preserve"> </w:t>
            </w:r>
            <w:r w:rsidRPr="008678EE">
              <w:rPr>
                <w:rFonts w:ascii="Bookman Old Style" w:eastAsia="Times New Roman" w:hAnsi="Bookman Old Style" w:cs="Arial"/>
                <w:sz w:val="16"/>
                <w:szCs w:val="16"/>
              </w:rPr>
              <w:t>sentenciado no</w:t>
            </w:r>
            <w:r w:rsidRPr="008678EE">
              <w:rPr>
                <w:rFonts w:ascii="Bookman Old Style" w:eastAsia="Times New Roman" w:hAnsi="Bookman Old Style" w:cs="Arial"/>
                <w:spacing w:val="43"/>
                <w:sz w:val="16"/>
                <w:szCs w:val="16"/>
              </w:rPr>
              <w:t xml:space="preserve"> </w:t>
            </w:r>
            <w:r w:rsidRPr="008678EE">
              <w:rPr>
                <w:rFonts w:ascii="Bookman Old Style" w:eastAsia="Times New Roman" w:hAnsi="Bookman Old Style" w:cs="Arial"/>
                <w:sz w:val="16"/>
                <w:szCs w:val="16"/>
              </w:rPr>
              <w:t>se</w:t>
            </w:r>
            <w:r w:rsidRPr="008678EE">
              <w:rPr>
                <w:rFonts w:ascii="Bookman Old Style" w:eastAsia="Times New Roman" w:hAnsi="Bookman Old Style" w:cs="Arial"/>
                <w:spacing w:val="31"/>
                <w:sz w:val="16"/>
                <w:szCs w:val="16"/>
              </w:rPr>
              <w:t xml:space="preserve"> </w:t>
            </w:r>
            <w:r w:rsidRPr="008678EE">
              <w:rPr>
                <w:rFonts w:ascii="Bookman Old Style" w:eastAsia="Times New Roman" w:hAnsi="Bookman Old Style" w:cs="Arial"/>
                <w:w w:val="105"/>
                <w:sz w:val="16"/>
                <w:szCs w:val="16"/>
              </w:rPr>
              <w:t xml:space="preserve">utilizará </w:t>
            </w:r>
            <w:r w:rsidRPr="008678EE">
              <w:rPr>
                <w:rFonts w:ascii="Bookman Old Style" w:eastAsia="Times New Roman" w:hAnsi="Bookman Old Style" w:cs="Arial"/>
                <w:sz w:val="16"/>
                <w:szCs w:val="16"/>
              </w:rPr>
              <w:t>como</w:t>
            </w:r>
            <w:r w:rsidRPr="008678EE">
              <w:rPr>
                <w:rFonts w:ascii="Bookman Old Style" w:eastAsia="Times New Roman" w:hAnsi="Bookman Old Style" w:cs="Arial"/>
                <w:spacing w:val="31"/>
                <w:sz w:val="16"/>
                <w:szCs w:val="16"/>
              </w:rPr>
              <w:t xml:space="preserve"> </w:t>
            </w:r>
            <w:r w:rsidRPr="008678EE">
              <w:rPr>
                <w:rFonts w:ascii="Bookman Old Style" w:eastAsia="Times New Roman" w:hAnsi="Bookman Old Style" w:cs="Arial"/>
                <w:sz w:val="16"/>
                <w:szCs w:val="16"/>
              </w:rPr>
              <w:t>prueba de</w:t>
            </w:r>
            <w:r w:rsidRPr="008678EE">
              <w:rPr>
                <w:rFonts w:ascii="Bookman Old Style" w:eastAsia="Times New Roman" w:hAnsi="Bookman Old Style" w:cs="Arial"/>
                <w:spacing w:val="23"/>
                <w:sz w:val="16"/>
                <w:szCs w:val="16"/>
              </w:rPr>
              <w:t xml:space="preserve"> </w:t>
            </w:r>
            <w:r w:rsidRPr="008678EE">
              <w:rPr>
                <w:rFonts w:ascii="Bookman Old Style" w:eastAsia="Times New Roman" w:hAnsi="Bookman Old Style" w:cs="Arial"/>
                <w:sz w:val="16"/>
                <w:szCs w:val="16"/>
              </w:rPr>
              <w:t>admisión de</w:t>
            </w:r>
            <w:r w:rsidRPr="008678EE">
              <w:rPr>
                <w:rFonts w:ascii="Bookman Old Style" w:eastAsia="Times New Roman" w:hAnsi="Bookman Old Style" w:cs="Arial"/>
                <w:spacing w:val="18"/>
                <w:sz w:val="16"/>
                <w:szCs w:val="16"/>
              </w:rPr>
              <w:t xml:space="preserve"> </w:t>
            </w:r>
            <w:r w:rsidRPr="008678EE">
              <w:rPr>
                <w:rFonts w:ascii="Bookman Old Style" w:eastAsia="Times New Roman" w:hAnsi="Bookman Old Style" w:cs="Arial"/>
                <w:sz w:val="16"/>
                <w:szCs w:val="16"/>
              </w:rPr>
              <w:t>culpabilidad en</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w w:val="105"/>
                <w:sz w:val="16"/>
                <w:szCs w:val="16"/>
              </w:rPr>
              <w:t>procedimientos</w:t>
            </w:r>
            <w:r w:rsidRPr="008678EE">
              <w:rPr>
                <w:rFonts w:ascii="Bookman Old Style" w:eastAsia="Times New Roman" w:hAnsi="Bookman Old Style" w:cs="Arial"/>
                <w:spacing w:val="50"/>
                <w:w w:val="105"/>
                <w:sz w:val="16"/>
                <w:szCs w:val="16"/>
              </w:rPr>
              <w:t xml:space="preserve"> </w:t>
            </w:r>
            <w:r w:rsidRPr="008678EE">
              <w:rPr>
                <w:rFonts w:ascii="Bookman Old Style" w:eastAsia="Times New Roman" w:hAnsi="Bookman Old Style" w:cs="Arial"/>
                <w:sz w:val="16"/>
                <w:szCs w:val="16"/>
              </w:rPr>
              <w:t xml:space="preserve">jurídicos </w:t>
            </w:r>
            <w:r w:rsidRPr="008678EE">
              <w:rPr>
                <w:rFonts w:ascii="Bookman Old Style" w:eastAsia="Times New Roman" w:hAnsi="Bookman Old Style" w:cs="Arial"/>
                <w:w w:val="105"/>
                <w:sz w:val="16"/>
                <w:szCs w:val="16"/>
              </w:rPr>
              <w:t>ulteriores.</w:t>
            </w:r>
          </w:p>
          <w:p w:rsidR="0057244D" w:rsidRPr="008678EE" w:rsidRDefault="0057244D" w:rsidP="007D36A7">
            <w:pPr>
              <w:spacing w:before="8"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sz w:val="16"/>
                <w:szCs w:val="16"/>
              </w:rPr>
              <w:t>5.</w:t>
            </w:r>
            <w:r w:rsidRPr="008678EE">
              <w:rPr>
                <w:rFonts w:ascii="Bookman Old Style" w:eastAsia="Times New Roman" w:hAnsi="Bookman Old Style" w:cs="Arial"/>
                <w:spacing w:val="41"/>
                <w:sz w:val="16"/>
                <w:szCs w:val="16"/>
              </w:rPr>
              <w:t xml:space="preserve"> </w:t>
            </w:r>
            <w:r w:rsidRPr="008678EE">
              <w:rPr>
                <w:rFonts w:ascii="Bookman Old Style" w:eastAsia="Times New Roman" w:hAnsi="Bookman Old Style" w:cs="Arial"/>
                <w:sz w:val="16"/>
                <w:szCs w:val="16"/>
              </w:rPr>
              <w:t>El</w:t>
            </w:r>
            <w:r w:rsidRPr="008678EE">
              <w:rPr>
                <w:rFonts w:ascii="Bookman Old Style" w:eastAsia="Times New Roman" w:hAnsi="Bookman Old Style" w:cs="Arial"/>
                <w:spacing w:val="42"/>
                <w:sz w:val="16"/>
                <w:szCs w:val="16"/>
              </w:rPr>
              <w:t xml:space="preserve"> </w:t>
            </w:r>
            <w:r w:rsidRPr="008678EE">
              <w:rPr>
                <w:rFonts w:ascii="Bookman Old Style" w:eastAsia="Times New Roman" w:hAnsi="Bookman Old Style" w:cs="Arial"/>
                <w:w w:val="105"/>
                <w:sz w:val="16"/>
                <w:szCs w:val="16"/>
              </w:rPr>
              <w:t xml:space="preserve">incumplimiento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52"/>
                <w:sz w:val="16"/>
                <w:szCs w:val="16"/>
              </w:rPr>
              <w:t xml:space="preserve"> </w:t>
            </w:r>
            <w:r w:rsidRPr="008678EE">
              <w:rPr>
                <w:rFonts w:ascii="Bookman Old Style" w:eastAsia="Times New Roman" w:hAnsi="Bookman Old Style" w:cs="Arial"/>
                <w:sz w:val="16"/>
                <w:szCs w:val="16"/>
              </w:rPr>
              <w:t xml:space="preserve">un acuerdo no deberá utilizarse como </w:t>
            </w:r>
            <w:r w:rsidRPr="008678EE">
              <w:rPr>
                <w:rFonts w:ascii="Bookman Old Style" w:eastAsia="Times New Roman" w:hAnsi="Bookman Old Style" w:cs="Arial"/>
                <w:w w:val="109"/>
                <w:sz w:val="16"/>
                <w:szCs w:val="16"/>
              </w:rPr>
              <w:t>fundamento</w:t>
            </w:r>
            <w:r w:rsidRPr="008678EE">
              <w:rPr>
                <w:rFonts w:ascii="Bookman Old Style" w:eastAsia="Times New Roman" w:hAnsi="Bookman Old Style" w:cs="Arial"/>
                <w:spacing w:val="57"/>
                <w:w w:val="109"/>
                <w:sz w:val="16"/>
                <w:szCs w:val="16"/>
              </w:rPr>
              <w:t xml:space="preserve"> </w:t>
            </w:r>
            <w:r w:rsidRPr="008678EE">
              <w:rPr>
                <w:rFonts w:ascii="Bookman Old Style" w:eastAsia="Times New Roman" w:hAnsi="Bookman Old Style" w:cs="Arial"/>
                <w:w w:val="109"/>
                <w:sz w:val="16"/>
                <w:szCs w:val="16"/>
              </w:rPr>
              <w:t xml:space="preserve">para </w:t>
            </w:r>
            <w:r w:rsidRPr="008678EE">
              <w:rPr>
                <w:rFonts w:ascii="Bookman Old Style" w:eastAsia="Times New Roman" w:hAnsi="Bookman Old Style" w:cs="Arial"/>
                <w:sz w:val="16"/>
                <w:szCs w:val="16"/>
              </w:rPr>
              <w:t>una</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condena o</w:t>
            </w:r>
            <w:r w:rsidRPr="008678EE">
              <w:rPr>
                <w:rFonts w:ascii="Bookman Old Style" w:eastAsia="Times New Roman" w:hAnsi="Bookman Old Style" w:cs="Arial"/>
                <w:spacing w:val="1"/>
                <w:sz w:val="16"/>
                <w:szCs w:val="16"/>
              </w:rPr>
              <w:t xml:space="preserve"> </w:t>
            </w:r>
            <w:r w:rsidRPr="008678EE">
              <w:rPr>
                <w:rFonts w:ascii="Bookman Old Style" w:eastAsia="Times New Roman" w:hAnsi="Bookman Old Style" w:cs="Arial"/>
                <w:sz w:val="16"/>
                <w:szCs w:val="16"/>
              </w:rPr>
              <w:t>para</w:t>
            </w:r>
            <w:r w:rsidRPr="008678EE">
              <w:rPr>
                <w:rFonts w:ascii="Bookman Old Style" w:eastAsia="Times New Roman" w:hAnsi="Bookman Old Style" w:cs="Arial"/>
                <w:spacing w:val="46"/>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30"/>
                <w:sz w:val="16"/>
                <w:szCs w:val="16"/>
              </w:rPr>
              <w:t xml:space="preserve"> </w:t>
            </w:r>
            <w:r w:rsidRPr="008678EE">
              <w:rPr>
                <w:rFonts w:ascii="Bookman Old Style" w:eastAsia="Times New Roman" w:hAnsi="Bookman Old Style" w:cs="Arial"/>
                <w:sz w:val="16"/>
                <w:szCs w:val="16"/>
              </w:rPr>
              <w:t>agravación de</w:t>
            </w:r>
            <w:r w:rsidRPr="008678EE">
              <w:rPr>
                <w:rFonts w:ascii="Bookman Old Style" w:eastAsia="Times New Roman" w:hAnsi="Bookman Old Style" w:cs="Arial"/>
                <w:spacing w:val="14"/>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20"/>
                <w:sz w:val="16"/>
                <w:szCs w:val="16"/>
              </w:rPr>
              <w:t xml:space="preserve"> </w:t>
            </w:r>
            <w:r w:rsidRPr="008678EE">
              <w:rPr>
                <w:rFonts w:ascii="Bookman Old Style" w:eastAsia="Times New Roman" w:hAnsi="Bookman Old Style" w:cs="Arial"/>
                <w:w w:val="105"/>
                <w:sz w:val="16"/>
                <w:szCs w:val="16"/>
              </w:rPr>
              <w:t>pena.</w:t>
            </w:r>
          </w:p>
          <w:p w:rsidR="0057244D" w:rsidRPr="008678EE" w:rsidRDefault="0057244D" w:rsidP="007D36A7">
            <w:pPr>
              <w:spacing w:before="4"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sz w:val="16"/>
                <w:szCs w:val="16"/>
              </w:rPr>
              <w:t>6.</w:t>
            </w:r>
            <w:r w:rsidRPr="008678EE">
              <w:rPr>
                <w:rFonts w:ascii="Bookman Old Style" w:eastAsia="Times New Roman" w:hAnsi="Bookman Old Style" w:cs="Arial"/>
                <w:spacing w:val="17"/>
                <w:sz w:val="16"/>
                <w:szCs w:val="16"/>
              </w:rPr>
              <w:t xml:space="preserve"> </w:t>
            </w:r>
            <w:r w:rsidRPr="008678EE">
              <w:rPr>
                <w:rFonts w:ascii="Bookman Old Style" w:eastAsia="Times New Roman" w:hAnsi="Bookman Old Style" w:cs="Arial"/>
                <w:sz w:val="16"/>
                <w:szCs w:val="16"/>
              </w:rPr>
              <w:t>Los</w:t>
            </w:r>
            <w:r w:rsidRPr="008678EE">
              <w:rPr>
                <w:rFonts w:ascii="Bookman Old Style" w:eastAsia="Times New Roman" w:hAnsi="Bookman Old Style" w:cs="Arial"/>
                <w:spacing w:val="4"/>
                <w:sz w:val="16"/>
                <w:szCs w:val="16"/>
              </w:rPr>
              <w:t xml:space="preserve"> </w:t>
            </w:r>
            <w:r w:rsidRPr="008678EE">
              <w:rPr>
                <w:rFonts w:ascii="Bookman Old Style" w:eastAsia="Times New Roman" w:hAnsi="Bookman Old Style" w:cs="Arial"/>
                <w:sz w:val="16"/>
                <w:szCs w:val="16"/>
              </w:rPr>
              <w:t xml:space="preserve">facilitadores deben </w:t>
            </w:r>
            <w:r w:rsidRPr="008678EE">
              <w:rPr>
                <w:rFonts w:ascii="Bookman Old Style" w:eastAsia="Times New Roman" w:hAnsi="Bookman Old Style" w:cs="Arial"/>
                <w:w w:val="109"/>
                <w:sz w:val="16"/>
                <w:szCs w:val="16"/>
              </w:rPr>
              <w:t>desempeñar</w:t>
            </w:r>
            <w:r w:rsidRPr="008678EE">
              <w:rPr>
                <w:rFonts w:ascii="Bookman Old Style" w:eastAsia="Times New Roman" w:hAnsi="Bookman Old Style" w:cs="Arial"/>
                <w:spacing w:val="24"/>
                <w:w w:val="109"/>
                <w:sz w:val="16"/>
                <w:szCs w:val="16"/>
              </w:rPr>
              <w:t xml:space="preserve"> </w:t>
            </w:r>
            <w:r w:rsidRPr="008678EE">
              <w:rPr>
                <w:rFonts w:ascii="Bookman Old Style" w:eastAsia="Times New Roman" w:hAnsi="Bookman Old Style" w:cs="Arial"/>
                <w:sz w:val="16"/>
                <w:szCs w:val="16"/>
              </w:rPr>
              <w:t>sus</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funciones de</w:t>
            </w:r>
            <w:r w:rsidRPr="008678EE">
              <w:rPr>
                <w:rFonts w:ascii="Bookman Old Style" w:eastAsia="Times New Roman" w:hAnsi="Bookman Old Style" w:cs="Arial"/>
                <w:spacing w:val="23"/>
                <w:sz w:val="16"/>
                <w:szCs w:val="16"/>
              </w:rPr>
              <w:t xml:space="preserve"> </w:t>
            </w:r>
            <w:r w:rsidRPr="008678EE">
              <w:rPr>
                <w:rFonts w:ascii="Bookman Old Style" w:eastAsia="Times New Roman" w:hAnsi="Bookman Old Style" w:cs="Arial"/>
                <w:sz w:val="16"/>
                <w:szCs w:val="16"/>
              </w:rPr>
              <w:t>manera imparcial y</w:t>
            </w:r>
            <w:r w:rsidRPr="008678EE">
              <w:rPr>
                <w:rFonts w:ascii="Bookman Old Style" w:eastAsia="Times New Roman" w:hAnsi="Bookman Old Style" w:cs="Arial"/>
                <w:spacing w:val="-4"/>
                <w:sz w:val="16"/>
                <w:szCs w:val="16"/>
              </w:rPr>
              <w:t xml:space="preserve"> </w:t>
            </w:r>
            <w:r w:rsidRPr="008678EE">
              <w:rPr>
                <w:rFonts w:ascii="Bookman Old Style" w:eastAsia="Times New Roman" w:hAnsi="Bookman Old Style" w:cs="Arial"/>
                <w:w w:val="105"/>
                <w:sz w:val="16"/>
                <w:szCs w:val="16"/>
              </w:rPr>
              <w:t xml:space="preserve">velarán </w:t>
            </w:r>
            <w:r w:rsidRPr="008678EE">
              <w:rPr>
                <w:rFonts w:ascii="Bookman Old Style" w:eastAsia="Times New Roman" w:hAnsi="Bookman Old Style" w:cs="Arial"/>
                <w:sz w:val="16"/>
                <w:szCs w:val="16"/>
              </w:rPr>
              <w:t>porque la</w:t>
            </w:r>
            <w:r w:rsidRPr="008678EE">
              <w:rPr>
                <w:rFonts w:ascii="Bookman Old Style" w:eastAsia="Times New Roman" w:hAnsi="Bookman Old Style" w:cs="Arial"/>
                <w:spacing w:val="11"/>
                <w:sz w:val="16"/>
                <w:szCs w:val="16"/>
              </w:rPr>
              <w:t xml:space="preserve"> </w:t>
            </w:r>
            <w:r w:rsidRPr="008678EE">
              <w:rPr>
                <w:rFonts w:ascii="Bookman Old Style" w:eastAsia="Times New Roman" w:hAnsi="Bookman Old Style" w:cs="Arial"/>
                <w:sz w:val="16"/>
                <w:szCs w:val="16"/>
              </w:rPr>
              <w:t>víctima</w:t>
            </w:r>
            <w:r w:rsidRPr="008678EE">
              <w:rPr>
                <w:rFonts w:ascii="Bookman Old Style" w:eastAsia="Times New Roman" w:hAnsi="Bookman Old Style" w:cs="Arial"/>
                <w:spacing w:val="59"/>
                <w:sz w:val="16"/>
                <w:szCs w:val="16"/>
              </w:rPr>
              <w:t xml:space="preserve"> </w:t>
            </w:r>
            <w:r w:rsidRPr="008678EE">
              <w:rPr>
                <w:rFonts w:ascii="Bookman Old Style" w:eastAsia="Arial" w:hAnsi="Bookman Old Style" w:cs="Arial"/>
                <w:sz w:val="16"/>
                <w:szCs w:val="16"/>
              </w:rPr>
              <w:t>y</w:t>
            </w:r>
            <w:r w:rsidRPr="008678EE">
              <w:rPr>
                <w:rFonts w:ascii="Bookman Old Style" w:eastAsia="Arial" w:hAnsi="Bookman Old Style" w:cs="Arial"/>
                <w:spacing w:val="15"/>
                <w:sz w:val="16"/>
                <w:szCs w:val="16"/>
              </w:rPr>
              <w:t xml:space="preserve"> </w:t>
            </w:r>
            <w:r w:rsidRPr="008678EE">
              <w:rPr>
                <w:rFonts w:ascii="Bookman Old Style" w:eastAsia="Times New Roman" w:hAnsi="Bookman Old Style" w:cs="Arial"/>
                <w:sz w:val="16"/>
                <w:szCs w:val="16"/>
              </w:rPr>
              <w:t>el</w:t>
            </w:r>
            <w:r w:rsidRPr="008678EE">
              <w:rPr>
                <w:rFonts w:ascii="Bookman Old Style" w:eastAsia="Times New Roman" w:hAnsi="Bookman Old Style" w:cs="Arial"/>
                <w:spacing w:val="11"/>
                <w:sz w:val="16"/>
                <w:szCs w:val="16"/>
              </w:rPr>
              <w:t xml:space="preserve"> </w:t>
            </w:r>
            <w:r w:rsidRPr="008678EE">
              <w:rPr>
                <w:rFonts w:ascii="Bookman Old Style" w:eastAsia="Times New Roman" w:hAnsi="Bookman Old Style" w:cs="Arial"/>
                <w:sz w:val="16"/>
                <w:szCs w:val="16"/>
              </w:rPr>
              <w:t>indiciado, acusado o</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sentenciado actúen con</w:t>
            </w:r>
            <w:r w:rsidRPr="008678EE">
              <w:rPr>
                <w:rFonts w:ascii="Bookman Old Style" w:eastAsia="Times New Roman" w:hAnsi="Bookman Old Style" w:cs="Arial"/>
                <w:spacing w:val="27"/>
                <w:sz w:val="16"/>
                <w:szCs w:val="16"/>
              </w:rPr>
              <w:t xml:space="preserve"> </w:t>
            </w:r>
            <w:r w:rsidRPr="008678EE">
              <w:rPr>
                <w:rFonts w:ascii="Bookman Old Style" w:eastAsia="Times New Roman" w:hAnsi="Bookman Old Style" w:cs="Arial"/>
                <w:sz w:val="16"/>
                <w:szCs w:val="16"/>
              </w:rPr>
              <w:lastRenderedPageBreak/>
              <w:t xml:space="preserve">mutuo respeto </w:t>
            </w:r>
            <w:r w:rsidRPr="008678EE">
              <w:rPr>
                <w:rFonts w:ascii="Bookman Old Style" w:eastAsia="Times New Roman" w:hAnsi="Bookman Old Style" w:cs="Arial"/>
                <w:b/>
                <w:w w:val="109"/>
                <w:sz w:val="16"/>
                <w:szCs w:val="16"/>
              </w:rPr>
              <w:t xml:space="preserve">y </w:t>
            </w:r>
            <w:r w:rsidRPr="008678EE">
              <w:rPr>
                <w:rFonts w:ascii="Bookman Old Style" w:eastAsia="Times New Roman" w:hAnsi="Bookman Old Style" w:cs="Arial"/>
                <w:b/>
                <w:sz w:val="16"/>
                <w:szCs w:val="16"/>
              </w:rPr>
              <w:t xml:space="preserve">en plano de </w:t>
            </w:r>
            <w:r w:rsidRPr="008678EE">
              <w:rPr>
                <w:rFonts w:ascii="Bookman Old Style" w:eastAsia="Times New Roman" w:hAnsi="Bookman Old Style" w:cs="Arial"/>
                <w:b/>
                <w:w w:val="109"/>
                <w:sz w:val="16"/>
                <w:szCs w:val="16"/>
              </w:rPr>
              <w:t>igualdad.</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sz w:val="16"/>
                <w:szCs w:val="16"/>
              </w:rPr>
              <w:t>7.</w:t>
            </w:r>
            <w:r w:rsidRPr="008678EE">
              <w:rPr>
                <w:rFonts w:ascii="Bookman Old Style" w:eastAsia="Times New Roman" w:hAnsi="Bookman Old Style" w:cs="Arial"/>
                <w:spacing w:val="27"/>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12"/>
                <w:sz w:val="16"/>
                <w:szCs w:val="16"/>
              </w:rPr>
              <w:t xml:space="preserve"> </w:t>
            </w:r>
            <w:r w:rsidRPr="008678EE">
              <w:rPr>
                <w:rFonts w:ascii="Bookman Old Style" w:eastAsia="Times New Roman" w:hAnsi="Bookman Old Style" w:cs="Arial"/>
                <w:sz w:val="16"/>
                <w:szCs w:val="16"/>
              </w:rPr>
              <w:t xml:space="preserve">víctima </w:t>
            </w:r>
            <w:r w:rsidRPr="008678EE">
              <w:rPr>
                <w:rFonts w:ascii="Bookman Old Style" w:eastAsia="Arial" w:hAnsi="Bookman Old Style" w:cs="Arial"/>
                <w:sz w:val="16"/>
                <w:szCs w:val="16"/>
              </w:rPr>
              <w:t>y</w:t>
            </w:r>
            <w:r w:rsidRPr="008678EE">
              <w:rPr>
                <w:rFonts w:ascii="Bookman Old Style" w:eastAsia="Arial" w:hAnsi="Bookman Old Style" w:cs="Arial"/>
                <w:spacing w:val="35"/>
                <w:sz w:val="16"/>
                <w:szCs w:val="16"/>
              </w:rPr>
              <w:t xml:space="preserve"> </w:t>
            </w:r>
            <w:r w:rsidRPr="008678EE">
              <w:rPr>
                <w:rFonts w:ascii="Bookman Old Style" w:eastAsia="Times New Roman" w:hAnsi="Bookman Old Style" w:cs="Arial"/>
                <w:sz w:val="16"/>
                <w:szCs w:val="16"/>
              </w:rPr>
              <w:t>el</w:t>
            </w:r>
            <w:r w:rsidRPr="008678EE">
              <w:rPr>
                <w:rFonts w:ascii="Bookman Old Style" w:eastAsia="Times New Roman" w:hAnsi="Bookman Old Style" w:cs="Arial"/>
                <w:spacing w:val="30"/>
                <w:sz w:val="16"/>
                <w:szCs w:val="16"/>
              </w:rPr>
              <w:t xml:space="preserve"> </w:t>
            </w:r>
            <w:r w:rsidRPr="008678EE">
              <w:rPr>
                <w:rFonts w:ascii="Bookman Old Style" w:eastAsia="Times New Roman" w:hAnsi="Bookman Old Style" w:cs="Arial"/>
                <w:sz w:val="16"/>
                <w:szCs w:val="16"/>
              </w:rPr>
              <w:t>imputado, acusado o</w:t>
            </w:r>
            <w:r w:rsidRPr="008678EE">
              <w:rPr>
                <w:rFonts w:ascii="Bookman Old Style" w:eastAsia="Times New Roman" w:hAnsi="Bookman Old Style" w:cs="Arial"/>
                <w:spacing w:val="20"/>
                <w:sz w:val="16"/>
                <w:szCs w:val="16"/>
              </w:rPr>
              <w:t xml:space="preserve"> </w:t>
            </w:r>
            <w:r w:rsidRPr="008678EE">
              <w:rPr>
                <w:rFonts w:ascii="Bookman Old Style" w:eastAsia="Times New Roman" w:hAnsi="Bookman Old Style" w:cs="Arial"/>
                <w:sz w:val="16"/>
                <w:szCs w:val="16"/>
              </w:rPr>
              <w:t>sentenciado tendrán derecho a</w:t>
            </w:r>
            <w:r w:rsidRPr="008678EE">
              <w:rPr>
                <w:rFonts w:ascii="Bookman Old Style" w:eastAsia="Times New Roman" w:hAnsi="Bookman Old Style" w:cs="Arial"/>
                <w:spacing w:val="29"/>
                <w:sz w:val="16"/>
                <w:szCs w:val="16"/>
              </w:rPr>
              <w:t xml:space="preserve"> </w:t>
            </w:r>
            <w:r w:rsidRPr="008678EE">
              <w:rPr>
                <w:rFonts w:ascii="Bookman Old Style" w:eastAsia="Times New Roman" w:hAnsi="Bookman Old Style" w:cs="Arial"/>
                <w:sz w:val="16"/>
                <w:szCs w:val="16"/>
              </w:rPr>
              <w:t xml:space="preserve">consultar </w:t>
            </w:r>
            <w:r w:rsidRPr="008678EE">
              <w:rPr>
                <w:rFonts w:ascii="Bookman Old Style" w:eastAsia="Times New Roman" w:hAnsi="Bookman Old Style" w:cs="Arial"/>
                <w:w w:val="105"/>
                <w:sz w:val="16"/>
                <w:szCs w:val="16"/>
              </w:rPr>
              <w:t xml:space="preserve">a </w:t>
            </w:r>
            <w:r w:rsidRPr="008678EE">
              <w:rPr>
                <w:rFonts w:ascii="Bookman Old Style" w:eastAsia="Times New Roman" w:hAnsi="Bookman Old Style" w:cs="Arial"/>
                <w:sz w:val="16"/>
                <w:szCs w:val="16"/>
              </w:rPr>
              <w:t>un</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w w:val="105"/>
                <w:sz w:val="16"/>
                <w:szCs w:val="16"/>
              </w:rPr>
              <w:t>abogado."</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497FFB">
              <w:rPr>
                <w:rFonts w:ascii="Bookman Old Style" w:hAnsi="Bookman Old Style" w:cs="Arial"/>
                <w:sz w:val="16"/>
                <w:szCs w:val="16"/>
              </w:rPr>
              <w:t>eración ahora es el artículo 164</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La norma planteada es similar a la regulación actual, pero aclarando lo siguiente: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a) La voluntad de someter el conflicto a la justicia restaurativa parte del consentimiento libre y voluntario de la víctima y el indicado, imputado, acusado o sentenciado de someter el conflicto a un proceso restaurativo.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b) Se precisa que los acuerdos alcanzados deberán contener obligaciones razonables y proporcionales al daño infligido y al perjuicio ocasionado, cuando actualmente simplemente se hablaba del daño.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c) Con el fin de proteger las negociaciones en el marco de los procesos restaurativos, la información que se conozca será de carácter confidencial.</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w w:val="105"/>
                <w:sz w:val="16"/>
                <w:szCs w:val="16"/>
              </w:rPr>
            </w:pPr>
            <w:r w:rsidRPr="008678EE">
              <w:rPr>
                <w:rFonts w:ascii="Bookman Old Style" w:eastAsia="Times New Roman" w:hAnsi="Bookman Old Style" w:cs="Arial"/>
                <w:b/>
                <w:w w:val="109"/>
                <w:sz w:val="16"/>
                <w:szCs w:val="16"/>
              </w:rPr>
              <w:lastRenderedPageBreak/>
              <w:t xml:space="preserve">ARTÍCULO </w:t>
            </w:r>
            <w:r w:rsidRPr="008678EE">
              <w:rPr>
                <w:rFonts w:ascii="Bookman Old Style" w:eastAsia="Times New Roman" w:hAnsi="Bookman Old Style" w:cs="Arial"/>
                <w:b/>
                <w:sz w:val="16"/>
                <w:szCs w:val="16"/>
              </w:rPr>
              <w:t>158.</w:t>
            </w:r>
            <w:r w:rsidRPr="008678EE">
              <w:rPr>
                <w:rFonts w:ascii="Bookman Old Style" w:eastAsia="Times New Roman" w:hAnsi="Bookman Old Style" w:cs="Arial"/>
                <w:sz w:val="16"/>
                <w:szCs w:val="16"/>
              </w:rPr>
              <w:t xml:space="preserve"> Modifíquese el artículo 521</w:t>
            </w:r>
            <w:r w:rsidRPr="008678EE">
              <w:rPr>
                <w:rFonts w:ascii="Bookman Old Style" w:eastAsia="Times New Roman" w:hAnsi="Bookman Old Style" w:cs="Arial"/>
                <w:spacing w:val="56"/>
                <w:sz w:val="16"/>
                <w:szCs w:val="16"/>
              </w:rPr>
              <w:t xml:space="preserve"> </w:t>
            </w:r>
            <w:r w:rsidRPr="008678EE">
              <w:rPr>
                <w:rFonts w:ascii="Bookman Old Style" w:eastAsia="Times New Roman" w:hAnsi="Bookman Old Style" w:cs="Arial"/>
                <w:sz w:val="16"/>
                <w:szCs w:val="16"/>
              </w:rPr>
              <w:t>de la Ley</w:t>
            </w:r>
            <w:r w:rsidRPr="008678EE">
              <w:rPr>
                <w:rFonts w:ascii="Bookman Old Style" w:eastAsia="Times New Roman" w:hAnsi="Bookman Old Style" w:cs="Arial"/>
                <w:spacing w:val="54"/>
                <w:sz w:val="16"/>
                <w:szCs w:val="16"/>
              </w:rPr>
              <w:t xml:space="preserve"> </w:t>
            </w:r>
            <w:r w:rsidRPr="008678EE">
              <w:rPr>
                <w:rFonts w:ascii="Bookman Old Style" w:eastAsia="Times New Roman" w:hAnsi="Bookman Old Style" w:cs="Arial"/>
                <w:sz w:val="16"/>
                <w:szCs w:val="16"/>
              </w:rPr>
              <w:t xml:space="preserve">906 de 2004, el </w:t>
            </w:r>
            <w:r w:rsidRPr="008678EE">
              <w:rPr>
                <w:rFonts w:ascii="Bookman Old Style" w:eastAsia="Times New Roman" w:hAnsi="Bookman Old Style" w:cs="Arial"/>
                <w:w w:val="105"/>
                <w:sz w:val="16"/>
                <w:szCs w:val="16"/>
              </w:rPr>
              <w:t xml:space="preserve">cual </w:t>
            </w:r>
            <w:r w:rsidRPr="008678EE">
              <w:rPr>
                <w:rFonts w:ascii="Bookman Old Style" w:eastAsia="Times New Roman" w:hAnsi="Bookman Old Style" w:cs="Arial"/>
                <w:sz w:val="16"/>
                <w:szCs w:val="16"/>
              </w:rPr>
              <w:t xml:space="preserve">quedará </w:t>
            </w:r>
            <w:r w:rsidRPr="008678EE">
              <w:rPr>
                <w:rFonts w:ascii="Bookman Old Style" w:eastAsia="Times New Roman" w:hAnsi="Bookman Old Style" w:cs="Arial"/>
                <w:w w:val="105"/>
                <w:sz w:val="16"/>
                <w:szCs w:val="16"/>
              </w:rPr>
              <w:t>así:</w:t>
            </w:r>
          </w:p>
          <w:p w:rsidR="0057244D" w:rsidRPr="008678EE" w:rsidRDefault="0057244D" w:rsidP="007D36A7">
            <w:pPr>
              <w:spacing w:after="0" w:line="240" w:lineRule="auto"/>
              <w:ind w:right="-76"/>
              <w:jc w:val="both"/>
              <w:rPr>
                <w:rFonts w:ascii="Bookman Old Style" w:eastAsia="Times New Roman" w:hAnsi="Bookman Old Style" w:cs="Arial"/>
                <w:w w:val="105"/>
                <w:sz w:val="16"/>
                <w:szCs w:val="16"/>
              </w:rPr>
            </w:pPr>
          </w:p>
          <w:p w:rsidR="0057244D" w:rsidRPr="008678EE" w:rsidRDefault="0057244D" w:rsidP="007D36A7">
            <w:pPr>
              <w:spacing w:after="0" w:line="240" w:lineRule="auto"/>
              <w:ind w:right="-76"/>
              <w:jc w:val="both"/>
              <w:rPr>
                <w:rFonts w:ascii="Bookman Old Style" w:eastAsia="MS Mincho" w:hAnsi="Bookman Old Style" w:cs="Arial"/>
                <w:sz w:val="16"/>
                <w:szCs w:val="16"/>
              </w:rPr>
            </w:pPr>
            <w:r w:rsidRPr="008678EE">
              <w:rPr>
                <w:rFonts w:ascii="Bookman Old Style" w:eastAsia="Times New Roman" w:hAnsi="Bookman Old Style" w:cs="Arial"/>
                <w:b/>
                <w:sz w:val="16"/>
                <w:szCs w:val="16"/>
              </w:rPr>
              <w:t xml:space="preserve">"Artículo 521. Mecanismos. </w:t>
            </w:r>
            <w:r w:rsidRPr="00EA603D">
              <w:rPr>
                <w:rFonts w:ascii="Bookman Old Style" w:eastAsia="Times New Roman" w:hAnsi="Bookman Old Style" w:cs="Arial"/>
                <w:sz w:val="16"/>
                <w:szCs w:val="16"/>
              </w:rPr>
              <w:t>Son mecanismos de justicia restaurativa, la conciliación</w:t>
            </w:r>
            <w:r w:rsidRPr="008678EE">
              <w:rPr>
                <w:rFonts w:ascii="Bookman Old Style" w:eastAsia="Times New Roman" w:hAnsi="Bookman Old Style" w:cs="Arial"/>
                <w:b/>
                <w:sz w:val="16"/>
                <w:szCs w:val="16"/>
              </w:rPr>
              <w:t xml:space="preserve"> y la mediación, así como cualquier otro mecanismo restaurativo que permita llegar a un acuerdo reparador siguiendo las reglas del artículo 519."</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497FFB">
              <w:rPr>
                <w:rFonts w:ascii="Bookman Old Style" w:hAnsi="Bookman Old Style" w:cs="Arial"/>
                <w:sz w:val="16"/>
                <w:szCs w:val="16"/>
              </w:rPr>
              <w:t>eración ahora es el artículo 165</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pStyle w:val="Sinespaciado1"/>
              <w:jc w:val="both"/>
              <w:rPr>
                <w:rFonts w:ascii="Bookman Old Style" w:eastAsia="MS Mincho" w:hAnsi="Bookman Old Style" w:cs="Arial"/>
                <w:sz w:val="16"/>
                <w:szCs w:val="16"/>
              </w:rPr>
            </w:pPr>
            <w:r w:rsidRPr="008678EE">
              <w:rPr>
                <w:rFonts w:ascii="Bookman Old Style" w:eastAsia="MS Mincho" w:hAnsi="Bookman Old Style" w:cs="Arial"/>
                <w:sz w:val="16"/>
                <w:szCs w:val="16"/>
              </w:rPr>
              <w:t>La modificación amplía los mecanismos de justicia restaurativa, pues habla que dentro de ellos está la conciliación (la cual ya no solamente es preprocesal en esta reforma), la mediación o cualquier otro mecanismo restaurativo que permita llegar a un acuerdo reparador. De la misma manera, y siguiendo el hilo de coherencia de esta reforma, se elimina como mecanismo la conciliación en el incidente de reparación integral, pues dicha figura desaparece del ordenamiento procesal penal patrio.</w:t>
            </w:r>
          </w:p>
          <w:p w:rsidR="0057244D" w:rsidRPr="008678EE" w:rsidRDefault="0057244D" w:rsidP="007D36A7">
            <w:pPr>
              <w:pStyle w:val="Sinespaciado1"/>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159.</w:t>
            </w:r>
            <w:r w:rsidRPr="008678EE">
              <w:rPr>
                <w:rFonts w:ascii="Bookman Old Style" w:eastAsia="Times New Roman" w:hAnsi="Bookman Old Style" w:cs="Arial"/>
                <w:sz w:val="16"/>
                <w:szCs w:val="16"/>
              </w:rPr>
              <w:t xml:space="preserve"> </w:t>
            </w:r>
            <w:r w:rsidRPr="008678EE">
              <w:rPr>
                <w:rFonts w:ascii="Bookman Old Style" w:eastAsia="Times New Roman" w:hAnsi="Bookman Old Style" w:cs="Arial"/>
                <w:w w:val="107"/>
                <w:sz w:val="16"/>
                <w:szCs w:val="16"/>
              </w:rPr>
              <w:t>Modifíquese</w:t>
            </w:r>
            <w:r w:rsidRPr="008678EE">
              <w:rPr>
                <w:rFonts w:ascii="Bookman Old Style" w:eastAsia="Times New Roman" w:hAnsi="Bookman Old Style" w:cs="Arial"/>
                <w:spacing w:val="48"/>
                <w:w w:val="107"/>
                <w:sz w:val="16"/>
                <w:szCs w:val="16"/>
              </w:rPr>
              <w:t xml:space="preserve"> </w:t>
            </w:r>
            <w:r w:rsidRPr="008678EE">
              <w:rPr>
                <w:rFonts w:ascii="Bookman Old Style" w:eastAsia="Times New Roman" w:hAnsi="Bookman Old Style" w:cs="Arial"/>
                <w:sz w:val="16"/>
                <w:szCs w:val="16"/>
              </w:rPr>
              <w:t>el artículo 522 de la Ley</w:t>
            </w:r>
            <w:r w:rsidRPr="008678EE">
              <w:rPr>
                <w:rFonts w:ascii="Bookman Old Style" w:eastAsia="Times New Roman" w:hAnsi="Bookman Old Style" w:cs="Arial"/>
                <w:spacing w:val="53"/>
                <w:sz w:val="16"/>
                <w:szCs w:val="16"/>
              </w:rPr>
              <w:t xml:space="preserve"> </w:t>
            </w:r>
            <w:r w:rsidRPr="008678EE">
              <w:rPr>
                <w:rFonts w:ascii="Bookman Old Style" w:eastAsia="Times New Roman" w:hAnsi="Bookman Old Style" w:cs="Arial"/>
                <w:sz w:val="16"/>
                <w:szCs w:val="16"/>
              </w:rPr>
              <w:t xml:space="preserve">906 de 2004, el </w:t>
            </w:r>
            <w:r w:rsidRPr="008678EE">
              <w:rPr>
                <w:rFonts w:ascii="Bookman Old Style" w:eastAsia="Times New Roman" w:hAnsi="Bookman Old Style" w:cs="Arial"/>
                <w:w w:val="107"/>
                <w:sz w:val="16"/>
                <w:szCs w:val="16"/>
              </w:rPr>
              <w:t xml:space="preserve">cual </w:t>
            </w:r>
            <w:r w:rsidRPr="008678EE">
              <w:rPr>
                <w:rFonts w:ascii="Bookman Old Style" w:eastAsia="Times New Roman" w:hAnsi="Bookman Old Style" w:cs="Arial"/>
                <w:sz w:val="16"/>
                <w:szCs w:val="16"/>
              </w:rPr>
              <w:t xml:space="preserve">quedará </w:t>
            </w:r>
            <w:r w:rsidRPr="008678EE">
              <w:rPr>
                <w:rFonts w:ascii="Bookman Old Style" w:eastAsia="Times New Roman" w:hAnsi="Bookman Old Style" w:cs="Arial"/>
                <w:w w:val="107"/>
                <w:sz w:val="16"/>
                <w:szCs w:val="16"/>
              </w:rPr>
              <w:t>así:</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 xml:space="preserve">522. La </w:t>
            </w:r>
            <w:r w:rsidRPr="008678EE">
              <w:rPr>
                <w:rFonts w:ascii="Bookman Old Style" w:eastAsia="Times New Roman" w:hAnsi="Bookman Old Style" w:cs="Arial"/>
                <w:b/>
                <w:w w:val="109"/>
                <w:sz w:val="16"/>
                <w:szCs w:val="16"/>
              </w:rPr>
              <w:t>conciliación.</w:t>
            </w:r>
            <w:r w:rsidRPr="008678EE">
              <w:rPr>
                <w:rFonts w:ascii="Bookman Old Style" w:eastAsia="Times New Roman" w:hAnsi="Bookman Old Style" w:cs="Arial"/>
                <w:w w:val="109"/>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32"/>
                <w:sz w:val="16"/>
                <w:szCs w:val="16"/>
              </w:rPr>
              <w:t xml:space="preserve"> </w:t>
            </w:r>
            <w:r w:rsidRPr="008678EE">
              <w:rPr>
                <w:rFonts w:ascii="Bookman Old Style" w:eastAsia="Times New Roman" w:hAnsi="Bookman Old Style" w:cs="Arial"/>
                <w:w w:val="107"/>
                <w:sz w:val="16"/>
                <w:szCs w:val="16"/>
              </w:rPr>
              <w:t>conciliación</w:t>
            </w:r>
            <w:r w:rsidRPr="008678EE">
              <w:rPr>
                <w:rFonts w:ascii="Bookman Old Style" w:eastAsia="Times New Roman" w:hAnsi="Bookman Old Style" w:cs="Arial"/>
                <w:spacing w:val="22"/>
                <w:w w:val="107"/>
                <w:sz w:val="16"/>
                <w:szCs w:val="16"/>
              </w:rPr>
              <w:t xml:space="preserve"> </w:t>
            </w:r>
            <w:r w:rsidRPr="008678EE">
              <w:rPr>
                <w:rFonts w:ascii="Bookman Old Style" w:eastAsia="Times New Roman" w:hAnsi="Bookman Old Style" w:cs="Arial"/>
                <w:sz w:val="16"/>
                <w:szCs w:val="16"/>
              </w:rPr>
              <w:t>se</w:t>
            </w:r>
            <w:r w:rsidRPr="008678EE">
              <w:rPr>
                <w:rFonts w:ascii="Bookman Old Style" w:eastAsia="Times New Roman" w:hAnsi="Bookman Old Style" w:cs="Arial"/>
                <w:spacing w:val="52"/>
                <w:sz w:val="16"/>
                <w:szCs w:val="16"/>
              </w:rPr>
              <w:t xml:space="preserve"> </w:t>
            </w:r>
            <w:r w:rsidRPr="008678EE">
              <w:rPr>
                <w:rFonts w:ascii="Bookman Old Style" w:eastAsia="Times New Roman" w:hAnsi="Bookman Old Style" w:cs="Arial"/>
                <w:sz w:val="16"/>
                <w:szCs w:val="16"/>
              </w:rPr>
              <w:t xml:space="preserve">surtirá </w:t>
            </w:r>
            <w:r w:rsidRPr="008678EE">
              <w:rPr>
                <w:rFonts w:ascii="Bookman Old Style" w:eastAsia="Times New Roman" w:hAnsi="Bookman Old Style" w:cs="Arial"/>
                <w:w w:val="107"/>
                <w:sz w:val="16"/>
                <w:szCs w:val="16"/>
              </w:rPr>
              <w:t xml:space="preserve">obligatoriamente y </w:t>
            </w:r>
            <w:r w:rsidRPr="008678EE">
              <w:rPr>
                <w:rFonts w:ascii="Bookman Old Style" w:eastAsia="Times New Roman" w:hAnsi="Bookman Old Style" w:cs="Arial"/>
                <w:sz w:val="16"/>
                <w:szCs w:val="16"/>
              </w:rPr>
              <w:t>como</w:t>
            </w:r>
            <w:r w:rsidRPr="008678EE">
              <w:rPr>
                <w:rFonts w:ascii="Bookman Old Style" w:eastAsia="Times New Roman" w:hAnsi="Bookman Old Style" w:cs="Arial"/>
                <w:spacing w:val="40"/>
                <w:sz w:val="16"/>
                <w:szCs w:val="16"/>
              </w:rPr>
              <w:t xml:space="preserve"> </w:t>
            </w:r>
            <w:r w:rsidRPr="008678EE">
              <w:rPr>
                <w:rFonts w:ascii="Bookman Old Style" w:eastAsia="Times New Roman" w:hAnsi="Bookman Old Style" w:cs="Arial"/>
                <w:sz w:val="16"/>
                <w:szCs w:val="16"/>
              </w:rPr>
              <w:t>requisito de</w:t>
            </w:r>
            <w:r w:rsidRPr="008678EE">
              <w:rPr>
                <w:rFonts w:ascii="Bookman Old Style" w:eastAsia="Times New Roman" w:hAnsi="Bookman Old Style" w:cs="Arial"/>
                <w:spacing w:val="14"/>
                <w:sz w:val="16"/>
                <w:szCs w:val="16"/>
              </w:rPr>
              <w:t xml:space="preserve"> </w:t>
            </w:r>
            <w:r w:rsidRPr="008678EE">
              <w:rPr>
                <w:rFonts w:ascii="Bookman Old Style" w:eastAsia="Times New Roman" w:hAnsi="Bookman Old Style" w:cs="Arial"/>
                <w:w w:val="107"/>
                <w:sz w:val="16"/>
                <w:szCs w:val="16"/>
              </w:rPr>
              <w:t>procedibilidad</w:t>
            </w:r>
            <w:r w:rsidRPr="008678EE">
              <w:rPr>
                <w:rFonts w:ascii="Bookman Old Style" w:eastAsia="Times New Roman" w:hAnsi="Bookman Old Style" w:cs="Arial"/>
                <w:spacing w:val="29"/>
                <w:w w:val="107"/>
                <w:sz w:val="16"/>
                <w:szCs w:val="16"/>
              </w:rPr>
              <w:t xml:space="preserve"> </w:t>
            </w:r>
            <w:r w:rsidRPr="008678EE">
              <w:rPr>
                <w:rFonts w:ascii="Bookman Old Style" w:eastAsia="Times New Roman" w:hAnsi="Bookman Old Style" w:cs="Arial"/>
                <w:sz w:val="16"/>
                <w:szCs w:val="16"/>
              </w:rPr>
              <w:t>para el</w:t>
            </w:r>
            <w:r w:rsidRPr="008678EE">
              <w:rPr>
                <w:rFonts w:ascii="Bookman Old Style" w:eastAsia="Times New Roman" w:hAnsi="Bookman Old Style" w:cs="Arial"/>
                <w:spacing w:val="10"/>
                <w:sz w:val="16"/>
                <w:szCs w:val="16"/>
              </w:rPr>
              <w:t xml:space="preserve"> </w:t>
            </w:r>
            <w:r w:rsidRPr="008678EE">
              <w:rPr>
                <w:rFonts w:ascii="Bookman Old Style" w:eastAsia="Times New Roman" w:hAnsi="Bookman Old Style" w:cs="Arial"/>
                <w:sz w:val="16"/>
                <w:szCs w:val="16"/>
              </w:rPr>
              <w:t>ejercicio</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14"/>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20"/>
                <w:sz w:val="16"/>
                <w:szCs w:val="16"/>
              </w:rPr>
              <w:t xml:space="preserve"> </w:t>
            </w:r>
            <w:r w:rsidRPr="008678EE">
              <w:rPr>
                <w:rFonts w:ascii="Bookman Old Style" w:eastAsia="Times New Roman" w:hAnsi="Bookman Old Style" w:cs="Arial"/>
                <w:sz w:val="16"/>
                <w:szCs w:val="16"/>
              </w:rPr>
              <w:t>acción</w:t>
            </w:r>
            <w:r w:rsidRPr="008678EE">
              <w:rPr>
                <w:rFonts w:ascii="Bookman Old Style" w:eastAsia="Times New Roman" w:hAnsi="Bookman Old Style" w:cs="Arial"/>
                <w:spacing w:val="38"/>
                <w:sz w:val="16"/>
                <w:szCs w:val="16"/>
              </w:rPr>
              <w:t xml:space="preserve"> </w:t>
            </w:r>
            <w:r w:rsidRPr="008678EE">
              <w:rPr>
                <w:rFonts w:ascii="Bookman Old Style" w:eastAsia="Times New Roman" w:hAnsi="Bookman Old Style" w:cs="Arial"/>
                <w:sz w:val="16"/>
                <w:szCs w:val="16"/>
              </w:rPr>
              <w:t>penal</w:t>
            </w:r>
            <w:r w:rsidRPr="008678EE">
              <w:rPr>
                <w:rFonts w:ascii="Bookman Old Style" w:eastAsia="Times New Roman" w:hAnsi="Bookman Old Style" w:cs="Arial"/>
                <w:spacing w:val="59"/>
                <w:sz w:val="16"/>
                <w:szCs w:val="16"/>
              </w:rPr>
              <w:t xml:space="preserve"> </w:t>
            </w:r>
            <w:r w:rsidRPr="008678EE">
              <w:rPr>
                <w:rFonts w:ascii="Bookman Old Style" w:eastAsia="Times New Roman" w:hAnsi="Bookman Old Style" w:cs="Arial"/>
                <w:sz w:val="16"/>
                <w:szCs w:val="16"/>
              </w:rPr>
              <w:t>cuando se</w:t>
            </w:r>
            <w:r w:rsidRPr="008678EE">
              <w:rPr>
                <w:rFonts w:ascii="Bookman Old Style" w:eastAsia="Times New Roman" w:hAnsi="Bookman Old Style" w:cs="Arial"/>
                <w:spacing w:val="7"/>
                <w:sz w:val="16"/>
                <w:szCs w:val="16"/>
              </w:rPr>
              <w:t xml:space="preserve"> </w:t>
            </w:r>
            <w:r w:rsidRPr="008678EE">
              <w:rPr>
                <w:rFonts w:ascii="Bookman Old Style" w:eastAsia="Times New Roman" w:hAnsi="Bookman Old Style" w:cs="Arial"/>
                <w:w w:val="109"/>
                <w:sz w:val="16"/>
                <w:szCs w:val="16"/>
              </w:rPr>
              <w:t xml:space="preserve">trate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35"/>
                <w:sz w:val="16"/>
                <w:szCs w:val="16"/>
              </w:rPr>
              <w:t xml:space="preserve"> </w:t>
            </w:r>
            <w:r w:rsidRPr="008678EE">
              <w:rPr>
                <w:rFonts w:ascii="Bookman Old Style" w:eastAsia="Times New Roman" w:hAnsi="Bookman Old Style" w:cs="Arial"/>
                <w:b/>
                <w:w w:val="109"/>
                <w:sz w:val="16"/>
                <w:szCs w:val="16"/>
              </w:rPr>
              <w:t xml:space="preserve">conductas </w:t>
            </w:r>
            <w:r w:rsidRPr="008678EE">
              <w:rPr>
                <w:rFonts w:ascii="Bookman Old Style" w:eastAsia="Times New Roman" w:hAnsi="Bookman Old Style" w:cs="Arial"/>
                <w:b/>
                <w:sz w:val="16"/>
                <w:szCs w:val="16"/>
              </w:rPr>
              <w:t xml:space="preserve">que </w:t>
            </w:r>
            <w:r w:rsidRPr="008678EE">
              <w:rPr>
                <w:rFonts w:ascii="Bookman Old Style" w:eastAsia="Times New Roman" w:hAnsi="Bookman Old Style" w:cs="Arial"/>
                <w:b/>
                <w:w w:val="109"/>
                <w:sz w:val="16"/>
                <w:szCs w:val="16"/>
              </w:rPr>
              <w:t>requieren querella,</w:t>
            </w:r>
            <w:r w:rsidRPr="008678EE">
              <w:rPr>
                <w:rFonts w:ascii="Bookman Old Style" w:eastAsia="Times New Roman" w:hAnsi="Bookman Old Style" w:cs="Arial"/>
                <w:w w:val="109"/>
                <w:sz w:val="16"/>
                <w:szCs w:val="16"/>
              </w:rPr>
              <w:t xml:space="preserve"> </w:t>
            </w:r>
            <w:r w:rsidRPr="008678EE">
              <w:rPr>
                <w:rFonts w:ascii="Bookman Old Style" w:eastAsia="Times New Roman" w:hAnsi="Bookman Old Style" w:cs="Arial"/>
                <w:sz w:val="16"/>
                <w:szCs w:val="16"/>
              </w:rPr>
              <w:t>en</w:t>
            </w:r>
            <w:r w:rsidRPr="008678EE">
              <w:rPr>
                <w:rFonts w:ascii="Bookman Old Style" w:eastAsia="Times New Roman" w:hAnsi="Bookman Old Style" w:cs="Arial"/>
                <w:spacing w:val="30"/>
                <w:sz w:val="16"/>
                <w:szCs w:val="16"/>
              </w:rPr>
              <w:t xml:space="preserve"> </w:t>
            </w:r>
            <w:r w:rsidRPr="008678EE">
              <w:rPr>
                <w:rFonts w:ascii="Bookman Old Style" w:eastAsia="Times New Roman" w:hAnsi="Bookman Old Style" w:cs="Arial"/>
                <w:sz w:val="16"/>
                <w:szCs w:val="16"/>
              </w:rPr>
              <w:t>un</w:t>
            </w:r>
            <w:r w:rsidRPr="008678EE">
              <w:rPr>
                <w:rFonts w:ascii="Bookman Old Style" w:eastAsia="Times New Roman" w:hAnsi="Bookman Old Style" w:cs="Arial"/>
                <w:spacing w:val="54"/>
                <w:sz w:val="16"/>
                <w:szCs w:val="16"/>
              </w:rPr>
              <w:t xml:space="preserve"> </w:t>
            </w:r>
            <w:r w:rsidRPr="008678EE">
              <w:rPr>
                <w:rFonts w:ascii="Bookman Old Style" w:eastAsia="Times New Roman" w:hAnsi="Bookman Old Style" w:cs="Arial"/>
                <w:sz w:val="16"/>
                <w:szCs w:val="16"/>
              </w:rPr>
              <w:t>centro de</w:t>
            </w:r>
            <w:r w:rsidRPr="008678EE">
              <w:rPr>
                <w:rFonts w:ascii="Bookman Old Style" w:eastAsia="Times New Roman" w:hAnsi="Bookman Old Style" w:cs="Arial"/>
                <w:spacing w:val="40"/>
                <w:sz w:val="16"/>
                <w:szCs w:val="16"/>
              </w:rPr>
              <w:t xml:space="preserve"> </w:t>
            </w:r>
            <w:r w:rsidRPr="008678EE">
              <w:rPr>
                <w:rFonts w:ascii="Bookman Old Style" w:eastAsia="Times New Roman" w:hAnsi="Bookman Old Style" w:cs="Arial"/>
                <w:w w:val="107"/>
                <w:sz w:val="16"/>
                <w:szCs w:val="16"/>
              </w:rPr>
              <w:t>conciliación</w:t>
            </w:r>
            <w:r w:rsidRPr="008678EE">
              <w:rPr>
                <w:rFonts w:ascii="Bookman Old Style" w:eastAsia="Times New Roman" w:hAnsi="Bookman Old Style" w:cs="Arial"/>
                <w:spacing w:val="7"/>
                <w:w w:val="107"/>
                <w:sz w:val="16"/>
                <w:szCs w:val="16"/>
              </w:rPr>
              <w:t xml:space="preserve"> </w:t>
            </w:r>
            <w:r w:rsidRPr="008678EE">
              <w:rPr>
                <w:rFonts w:ascii="Bookman Old Style" w:eastAsia="Times New Roman" w:hAnsi="Bookman Old Style" w:cs="Arial"/>
                <w:sz w:val="16"/>
                <w:szCs w:val="16"/>
              </w:rPr>
              <w:t>o</w:t>
            </w:r>
            <w:r w:rsidRPr="008678EE">
              <w:rPr>
                <w:rFonts w:ascii="Bookman Old Style" w:eastAsia="Times New Roman" w:hAnsi="Bookman Old Style" w:cs="Arial"/>
                <w:spacing w:val="27"/>
                <w:sz w:val="16"/>
                <w:szCs w:val="16"/>
              </w:rPr>
              <w:t xml:space="preserve"> </w:t>
            </w:r>
            <w:r w:rsidRPr="008678EE">
              <w:rPr>
                <w:rFonts w:ascii="Bookman Old Style" w:eastAsia="Times New Roman" w:hAnsi="Bookman Old Style" w:cs="Arial"/>
                <w:sz w:val="16"/>
                <w:szCs w:val="16"/>
              </w:rPr>
              <w:t xml:space="preserve">ante </w:t>
            </w:r>
            <w:r w:rsidRPr="008678EE">
              <w:rPr>
                <w:rFonts w:ascii="Bookman Old Style" w:eastAsia="Times New Roman" w:hAnsi="Bookman Old Style" w:cs="Arial"/>
                <w:w w:val="107"/>
                <w:sz w:val="16"/>
                <w:szCs w:val="16"/>
              </w:rPr>
              <w:t>un conciliador</w:t>
            </w:r>
            <w:r w:rsidRPr="008678EE">
              <w:rPr>
                <w:rFonts w:ascii="Bookman Old Style" w:eastAsia="Times New Roman" w:hAnsi="Bookman Old Style" w:cs="Arial"/>
                <w:spacing w:val="5"/>
                <w:w w:val="107"/>
                <w:sz w:val="16"/>
                <w:szCs w:val="16"/>
              </w:rPr>
              <w:t xml:space="preserve"> </w:t>
            </w:r>
            <w:r w:rsidRPr="008678EE">
              <w:rPr>
                <w:rFonts w:ascii="Bookman Old Style" w:eastAsia="Times New Roman" w:hAnsi="Bookman Old Style" w:cs="Arial"/>
                <w:w w:val="107"/>
                <w:sz w:val="16"/>
                <w:szCs w:val="16"/>
              </w:rPr>
              <w:t>reconocido</w:t>
            </w:r>
            <w:r w:rsidRPr="008678EE">
              <w:rPr>
                <w:rFonts w:ascii="Bookman Old Style" w:eastAsia="Times New Roman" w:hAnsi="Bookman Old Style" w:cs="Arial"/>
                <w:spacing w:val="9"/>
                <w:w w:val="107"/>
                <w:sz w:val="16"/>
                <w:szCs w:val="16"/>
              </w:rPr>
              <w:t xml:space="preserve"> </w:t>
            </w:r>
            <w:r w:rsidRPr="008678EE">
              <w:rPr>
                <w:rFonts w:ascii="Bookman Old Style" w:eastAsia="Times New Roman" w:hAnsi="Bookman Old Style" w:cs="Arial"/>
                <w:sz w:val="16"/>
                <w:szCs w:val="16"/>
              </w:rPr>
              <w:t>como</w:t>
            </w:r>
            <w:r w:rsidRPr="008678EE">
              <w:rPr>
                <w:rFonts w:ascii="Bookman Old Style" w:eastAsia="Times New Roman" w:hAnsi="Bookman Old Style" w:cs="Arial"/>
                <w:spacing w:val="30"/>
                <w:sz w:val="16"/>
                <w:szCs w:val="16"/>
              </w:rPr>
              <w:t xml:space="preserve"> </w:t>
            </w:r>
            <w:r w:rsidRPr="008678EE">
              <w:rPr>
                <w:rFonts w:ascii="Bookman Old Style" w:eastAsia="Times New Roman" w:hAnsi="Bookman Old Style" w:cs="Arial"/>
                <w:w w:val="107"/>
                <w:sz w:val="16"/>
                <w:szCs w:val="16"/>
              </w:rPr>
              <w:t>tal.</w:t>
            </w:r>
          </w:p>
          <w:p w:rsidR="0057244D" w:rsidRPr="008678EE" w:rsidRDefault="0057244D" w:rsidP="007D36A7">
            <w:pPr>
              <w:spacing w:after="0" w:line="240" w:lineRule="auto"/>
              <w:ind w:right="-76"/>
              <w:jc w:val="both"/>
              <w:rPr>
                <w:rFonts w:ascii="Bookman Old Style" w:eastAsia="Times New Roman" w:hAnsi="Bookman Old Style" w:cs="Arial"/>
                <w:b/>
                <w:w w:val="109"/>
                <w:sz w:val="16"/>
                <w:szCs w:val="16"/>
              </w:rPr>
            </w:pPr>
          </w:p>
          <w:p w:rsidR="0057244D" w:rsidRPr="00EA603D" w:rsidRDefault="0057244D" w:rsidP="00B872F3">
            <w:pPr>
              <w:spacing w:line="240" w:lineRule="auto"/>
              <w:jc w:val="both"/>
              <w:rPr>
                <w:rFonts w:ascii="Bookman Old Style" w:hAnsi="Bookman Old Style" w:cs="Arial"/>
                <w:b/>
                <w:sz w:val="16"/>
                <w:szCs w:val="16"/>
              </w:rPr>
            </w:pPr>
            <w:r w:rsidRPr="00EA603D">
              <w:rPr>
                <w:rFonts w:ascii="Bookman Old Style" w:hAnsi="Bookman Old Style" w:cs="Arial"/>
                <w:b/>
                <w:sz w:val="16"/>
                <w:szCs w:val="16"/>
              </w:rPr>
              <w:t>Realizada la audiencia de conciliación, el conciliador enviará copia del acta que así lo constate al fiscal, quien procederá al archivo de las diligencias si hubiere acuerdo. De no llegarse a un acuerdo o ante incumplimiento del mismo, iniciará la acción penal correspondiente, si fuere procedente, sin perjuicio de que las partes acudan a otro mecanismo de justicia restaurativa.</w:t>
            </w:r>
          </w:p>
          <w:p w:rsidR="0057244D" w:rsidRPr="008678EE" w:rsidRDefault="0057244D" w:rsidP="00B872F3">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Las partes podrán conciliar extraprocesalmente o acudir a otro mecanismo de justicia restaurativa en cualquier momento de la actuación. En caso de ser exitosa, previo envío de la copia del acta que así lo constate por parte del conciliador el fiscal procederá a la terminación del proceso por cualquier medio pertinente según la etapa procesal.</w:t>
            </w:r>
          </w:p>
          <w:p w:rsidR="0057244D" w:rsidRPr="008678EE" w:rsidRDefault="0057244D" w:rsidP="00B872F3">
            <w:pPr>
              <w:spacing w:line="240" w:lineRule="auto"/>
              <w:jc w:val="both"/>
              <w:rPr>
                <w:rFonts w:ascii="Bookman Old Style" w:hAnsi="Bookman Old Style" w:cs="Arial"/>
                <w:sz w:val="16"/>
                <w:szCs w:val="16"/>
              </w:rPr>
            </w:pPr>
            <w:r w:rsidRPr="008678EE">
              <w:rPr>
                <w:rFonts w:ascii="Bookman Old Style" w:hAnsi="Bookman Old Style" w:cs="Arial"/>
                <w:sz w:val="16"/>
                <w:szCs w:val="16"/>
              </w:rPr>
              <w:t>La inasistencia injustificada del querellante se entenderá como desistimiento de su pretensión. La del querellado motivará el ejercicio de la acción penal, si fuere procedente.</w:t>
            </w:r>
          </w:p>
          <w:p w:rsidR="0057244D" w:rsidRPr="008678EE" w:rsidRDefault="0057244D" w:rsidP="00B872F3">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En cualquier caso,  si alguno de los citados fuere incapaz, concurrirá su representante legal.</w:t>
            </w:r>
          </w:p>
          <w:p w:rsidR="0057244D" w:rsidRPr="008678EE" w:rsidRDefault="0057244D" w:rsidP="00B872F3">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La conciliación se ceñirá, </w:t>
            </w:r>
            <w:r w:rsidRPr="008678EE">
              <w:rPr>
                <w:rFonts w:ascii="Bookman Old Style" w:hAnsi="Bookman Old Style" w:cs="Arial"/>
                <w:b/>
                <w:sz w:val="16"/>
                <w:szCs w:val="16"/>
              </w:rPr>
              <w:t>en lo que no contradiga los principios de este Código</w:t>
            </w:r>
            <w:r w:rsidRPr="008678EE">
              <w:rPr>
                <w:rFonts w:ascii="Bookman Old Style" w:hAnsi="Bookman Old Style" w:cs="Arial"/>
                <w:sz w:val="16"/>
                <w:szCs w:val="16"/>
              </w:rPr>
              <w:t>, a lo establecido en la Ley 640 de 2001.</w:t>
            </w:r>
          </w:p>
          <w:p w:rsidR="0057244D" w:rsidRPr="008678EE" w:rsidRDefault="0057244D" w:rsidP="00B872F3">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En las conductas punibles que no requieren querella, la conciliación no constituye un requisito de procedibilidad de la acción penal. Sin embargo, de llegarse a un acuerdo entre el indiciado, imputado o acusado y la víctima podrá ser considerada para otorgar algunos beneficios durante el trámite de la actuación como la aplicación del principio de oportunidad, la realización de preacuerdos y negociaciones, la dosificación de la pena o la forma de ejecución de la pena.</w:t>
            </w:r>
          </w:p>
          <w:p w:rsidR="0057244D" w:rsidRPr="008678EE" w:rsidRDefault="0057244D" w:rsidP="00B872F3">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En todos los delitos contra el patrimonio económico, la conciliación extingue la acción penal, salvo cuando se trate de hurto calificado y extorsión.</w:t>
            </w:r>
          </w:p>
          <w:p w:rsidR="0057244D" w:rsidRPr="008678EE" w:rsidRDefault="0057244D" w:rsidP="00B872F3">
            <w:pPr>
              <w:spacing w:after="0"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Parágrafo. La conciliación no podrá tenerse en cuenta para otorgar alguno de los beneficios contenidos en el inciso anterior cuando se trate de hechos constitutivos de graves infracciones al Derecho Internacional Humanitario, a los derechos humanos, delitos de lesa humanidad, crímenes de guerra o genocidio."</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386905" w:rsidRDefault="0057244D" w:rsidP="00386905">
            <w:pPr>
              <w:spacing w:line="240" w:lineRule="auto"/>
              <w:jc w:val="both"/>
              <w:rPr>
                <w:rFonts w:ascii="Bookman Old Style" w:hAnsi="Bookman Old Style" w:cs="Arial"/>
                <w:sz w:val="16"/>
                <w:szCs w:val="16"/>
                <w:lang w:val="es-CO"/>
              </w:rPr>
            </w:pPr>
            <w:r w:rsidRPr="008678EE">
              <w:rPr>
                <w:rFonts w:ascii="Bookman Old Style" w:hAnsi="Bookman Old Style" w:cs="Arial"/>
                <w:sz w:val="16"/>
                <w:szCs w:val="16"/>
              </w:rPr>
              <w:lastRenderedPageBreak/>
              <w:t>Se modifica la num</w:t>
            </w:r>
            <w:r w:rsidR="00497FFB">
              <w:rPr>
                <w:rFonts w:ascii="Bookman Old Style" w:hAnsi="Bookman Old Style" w:cs="Arial"/>
                <w:sz w:val="16"/>
                <w:szCs w:val="16"/>
              </w:rPr>
              <w:t>eración ahora es el artículo 166</w:t>
            </w:r>
            <w:r w:rsidRPr="008678EE">
              <w:rPr>
                <w:rFonts w:ascii="Bookman Old Style" w:hAnsi="Bookman Old Style" w:cs="Arial"/>
                <w:sz w:val="16"/>
                <w:szCs w:val="16"/>
              </w:rPr>
              <w:t>.</w:t>
            </w:r>
            <w:r>
              <w:rPr>
                <w:rFonts w:ascii="Bookman Old Style" w:hAnsi="Bookman Old Style" w:cs="Arial"/>
                <w:sz w:val="16"/>
                <w:szCs w:val="16"/>
              </w:rPr>
              <w:t xml:space="preserve"> </w:t>
            </w:r>
            <w:r w:rsidR="00497FFB">
              <w:rPr>
                <w:rFonts w:ascii="Bookman Old Style" w:hAnsi="Bookman Old Style" w:cs="Arial"/>
                <w:b/>
                <w:sz w:val="16"/>
                <w:szCs w:val="16"/>
                <w:lang w:val="es-CO"/>
              </w:rPr>
              <w:t>ARTÍCULO 166</w:t>
            </w:r>
            <w:r w:rsidRPr="00386905">
              <w:rPr>
                <w:rFonts w:ascii="Bookman Old Style" w:hAnsi="Bookman Old Style" w:cs="Arial"/>
                <w:b/>
                <w:sz w:val="16"/>
                <w:szCs w:val="16"/>
                <w:lang w:val="es-CO"/>
              </w:rPr>
              <w:t>.</w:t>
            </w:r>
            <w:r w:rsidRPr="00386905">
              <w:rPr>
                <w:rFonts w:ascii="Bookman Old Style" w:hAnsi="Bookman Old Style" w:cs="Arial"/>
                <w:sz w:val="16"/>
                <w:szCs w:val="16"/>
                <w:lang w:val="es-CO"/>
              </w:rPr>
              <w:t xml:space="preserve"> Modifíquese el artículo 522 de la Ley 906 de 2004, el cual quedará así: </w:t>
            </w:r>
          </w:p>
          <w:p w:rsidR="0057244D" w:rsidRPr="00386905" w:rsidRDefault="0057244D" w:rsidP="00386905">
            <w:pPr>
              <w:spacing w:line="240" w:lineRule="auto"/>
              <w:jc w:val="both"/>
              <w:rPr>
                <w:rFonts w:ascii="Bookman Old Style" w:hAnsi="Bookman Old Style" w:cs="Arial"/>
                <w:sz w:val="16"/>
                <w:szCs w:val="16"/>
                <w:lang w:val="es-CO"/>
              </w:rPr>
            </w:pPr>
          </w:p>
          <w:p w:rsidR="0057244D" w:rsidRPr="00386905" w:rsidRDefault="0057244D" w:rsidP="00386905">
            <w:pPr>
              <w:spacing w:line="240" w:lineRule="auto"/>
              <w:jc w:val="both"/>
              <w:rPr>
                <w:rFonts w:ascii="Bookman Old Style" w:hAnsi="Bookman Old Style" w:cs="Arial"/>
                <w:sz w:val="16"/>
                <w:szCs w:val="16"/>
                <w:lang w:val="es-CO"/>
              </w:rPr>
            </w:pPr>
            <w:r w:rsidRPr="00386905">
              <w:rPr>
                <w:rFonts w:ascii="Bookman Old Style" w:hAnsi="Bookman Old Style" w:cs="Arial"/>
                <w:b/>
                <w:sz w:val="16"/>
                <w:szCs w:val="16"/>
                <w:lang w:val="es-CO"/>
              </w:rPr>
              <w:t>“Artículo 522. La conciliación.</w:t>
            </w:r>
            <w:r w:rsidRPr="00386905">
              <w:rPr>
                <w:rFonts w:ascii="Bookman Old Style" w:hAnsi="Bookman Old Style" w:cs="Arial"/>
                <w:sz w:val="16"/>
                <w:szCs w:val="16"/>
                <w:lang w:val="es-CO"/>
              </w:rPr>
              <w:t xml:space="preserve"> La conciliación se surtirá obligatoriamente y como requisito de procedibilidad para el ejercicio de la acción penal cuando se trate de </w:t>
            </w:r>
            <w:r w:rsidRPr="00386905">
              <w:rPr>
                <w:rFonts w:ascii="Bookman Old Style" w:hAnsi="Bookman Old Style" w:cs="Arial"/>
                <w:b/>
                <w:sz w:val="16"/>
                <w:szCs w:val="16"/>
                <w:lang w:val="es-CO"/>
              </w:rPr>
              <w:t>conductas que requieren querella</w:t>
            </w:r>
            <w:r w:rsidRPr="00386905">
              <w:rPr>
                <w:rFonts w:ascii="Bookman Old Style" w:hAnsi="Bookman Old Style" w:cs="Arial"/>
                <w:sz w:val="16"/>
                <w:szCs w:val="16"/>
                <w:lang w:val="es-CO"/>
              </w:rPr>
              <w:t xml:space="preserve">, en un centro de conciliación o ante un conciliador reconocido como tal. </w:t>
            </w:r>
          </w:p>
          <w:p w:rsidR="0057244D" w:rsidRPr="00386905" w:rsidRDefault="0057244D" w:rsidP="00386905">
            <w:pPr>
              <w:spacing w:line="240" w:lineRule="auto"/>
              <w:jc w:val="both"/>
              <w:rPr>
                <w:rFonts w:ascii="Bookman Old Style" w:hAnsi="Bookman Old Style" w:cs="Arial"/>
                <w:sz w:val="16"/>
                <w:szCs w:val="16"/>
                <w:lang w:val="es-CO"/>
              </w:rPr>
            </w:pPr>
          </w:p>
          <w:p w:rsidR="0057244D" w:rsidRPr="00386905" w:rsidRDefault="0057244D" w:rsidP="00386905">
            <w:pPr>
              <w:spacing w:line="240" w:lineRule="auto"/>
              <w:jc w:val="both"/>
              <w:rPr>
                <w:rFonts w:ascii="Bookman Old Style" w:hAnsi="Bookman Old Style" w:cs="Arial"/>
                <w:sz w:val="16"/>
                <w:szCs w:val="16"/>
                <w:lang w:val="es-CO"/>
              </w:rPr>
            </w:pPr>
            <w:r w:rsidRPr="00386905">
              <w:rPr>
                <w:rFonts w:ascii="Bookman Old Style" w:hAnsi="Bookman Old Style" w:cs="Arial"/>
                <w:b/>
                <w:sz w:val="16"/>
                <w:szCs w:val="16"/>
                <w:lang w:val="es-CO"/>
              </w:rPr>
              <w:t xml:space="preserve">Realizada la audiencia de conciliación, el conciliador enviará copia del acta que así lo constate al fiscal, quien procederá al archivo de las diligencias si hubiere acuerdo. De no llegarse a un acuerdo o ante incumplimiento del mismo, iniciará la acción penal correspondiente, si fuere procedente, sin perjuicio de que las partes acudan a otro mecanismo de justicia restaurativa.  </w:t>
            </w:r>
          </w:p>
          <w:p w:rsidR="0057244D" w:rsidRPr="00386905" w:rsidRDefault="0057244D" w:rsidP="00386905">
            <w:pPr>
              <w:spacing w:line="240" w:lineRule="auto"/>
              <w:jc w:val="both"/>
              <w:rPr>
                <w:rFonts w:ascii="Bookman Old Style" w:hAnsi="Bookman Old Style" w:cs="Arial"/>
                <w:sz w:val="16"/>
                <w:szCs w:val="16"/>
                <w:lang w:val="es-CO"/>
              </w:rPr>
            </w:pPr>
          </w:p>
          <w:p w:rsidR="0057244D" w:rsidRPr="00386905" w:rsidRDefault="0057244D" w:rsidP="00386905">
            <w:pPr>
              <w:spacing w:line="240" w:lineRule="auto"/>
              <w:jc w:val="both"/>
              <w:rPr>
                <w:rFonts w:ascii="Bookman Old Style" w:hAnsi="Bookman Old Style" w:cs="Arial"/>
                <w:sz w:val="16"/>
                <w:szCs w:val="16"/>
                <w:lang w:val="es-CO"/>
              </w:rPr>
            </w:pPr>
            <w:r w:rsidRPr="00386905">
              <w:rPr>
                <w:rFonts w:ascii="Bookman Old Style" w:hAnsi="Bookman Old Style" w:cs="Arial"/>
                <w:b/>
                <w:sz w:val="16"/>
                <w:szCs w:val="16"/>
                <w:lang w:val="es-CO"/>
              </w:rPr>
              <w:t xml:space="preserve">Las partes podrán conciliar extraprocesalmente o acudir a otro mecanismo de justicia restaurativa en cualquier momento de la actuación. En caso de ser exitosa, previo envío </w:t>
            </w:r>
            <w:r w:rsidRPr="00386905">
              <w:rPr>
                <w:rFonts w:ascii="Bookman Old Style" w:hAnsi="Bookman Old Style" w:cs="Arial"/>
                <w:b/>
                <w:sz w:val="16"/>
                <w:szCs w:val="16"/>
                <w:lang w:val="es-CO"/>
              </w:rPr>
              <w:lastRenderedPageBreak/>
              <w:t xml:space="preserve">de la copia del acta que así lo constate por parte del conciliador el fiscal procederá a la terminación del proceso por cualquier medio pertinente según la etapa procesal.  </w:t>
            </w:r>
          </w:p>
          <w:p w:rsidR="0057244D" w:rsidRPr="00386905" w:rsidRDefault="0057244D" w:rsidP="00386905">
            <w:pPr>
              <w:spacing w:line="240" w:lineRule="auto"/>
              <w:jc w:val="both"/>
              <w:rPr>
                <w:rFonts w:ascii="Bookman Old Style" w:hAnsi="Bookman Old Style" w:cs="Arial"/>
                <w:sz w:val="16"/>
                <w:szCs w:val="16"/>
                <w:lang w:val="es-CO"/>
              </w:rPr>
            </w:pPr>
          </w:p>
          <w:p w:rsidR="0057244D" w:rsidRPr="00386905" w:rsidRDefault="0057244D" w:rsidP="00386905">
            <w:pPr>
              <w:spacing w:line="240" w:lineRule="auto"/>
              <w:jc w:val="both"/>
              <w:rPr>
                <w:rFonts w:ascii="Bookman Old Style" w:hAnsi="Bookman Old Style" w:cs="Arial"/>
                <w:sz w:val="16"/>
                <w:szCs w:val="16"/>
                <w:lang w:val="es-CO"/>
              </w:rPr>
            </w:pPr>
            <w:r w:rsidRPr="00386905">
              <w:rPr>
                <w:rFonts w:ascii="Bookman Old Style" w:hAnsi="Bookman Old Style" w:cs="Arial"/>
                <w:sz w:val="16"/>
                <w:szCs w:val="16"/>
                <w:lang w:val="es-CO"/>
              </w:rPr>
              <w:t xml:space="preserve">La inasistencia injustificada del querellante se entenderá como desistimiento de su pretensión. La del querellado motivará el ejercicio de la acción penal, si fuere procedente. </w:t>
            </w:r>
          </w:p>
          <w:p w:rsidR="0057244D" w:rsidRPr="00386905" w:rsidRDefault="0057244D" w:rsidP="00386905">
            <w:pPr>
              <w:spacing w:line="240" w:lineRule="auto"/>
              <w:jc w:val="both"/>
              <w:rPr>
                <w:rFonts w:ascii="Bookman Old Style" w:hAnsi="Bookman Old Style" w:cs="Arial"/>
                <w:sz w:val="16"/>
                <w:szCs w:val="16"/>
                <w:lang w:val="es-CO"/>
              </w:rPr>
            </w:pPr>
          </w:p>
          <w:p w:rsidR="0057244D" w:rsidRPr="00386905" w:rsidRDefault="0057244D" w:rsidP="00386905">
            <w:pPr>
              <w:spacing w:line="240" w:lineRule="auto"/>
              <w:jc w:val="both"/>
              <w:rPr>
                <w:rFonts w:ascii="Bookman Old Style" w:hAnsi="Bookman Old Style" w:cs="Arial"/>
                <w:sz w:val="16"/>
                <w:szCs w:val="16"/>
                <w:lang w:val="es-CO"/>
              </w:rPr>
            </w:pPr>
            <w:r w:rsidRPr="00386905">
              <w:rPr>
                <w:rFonts w:ascii="Bookman Old Style" w:hAnsi="Bookman Old Style" w:cs="Arial"/>
                <w:sz w:val="16"/>
                <w:szCs w:val="16"/>
                <w:lang w:val="es-CO"/>
              </w:rPr>
              <w:t xml:space="preserve">En cualquier caso, si alguno de los citados fuere incapaz, concurrirá su representante legal. </w:t>
            </w:r>
          </w:p>
          <w:p w:rsidR="0057244D" w:rsidRPr="00386905" w:rsidRDefault="0057244D" w:rsidP="00386905">
            <w:pPr>
              <w:spacing w:line="240" w:lineRule="auto"/>
              <w:jc w:val="both"/>
              <w:rPr>
                <w:rFonts w:ascii="Bookman Old Style" w:hAnsi="Bookman Old Style" w:cs="Arial"/>
                <w:sz w:val="16"/>
                <w:szCs w:val="16"/>
                <w:lang w:val="es-CO"/>
              </w:rPr>
            </w:pPr>
          </w:p>
          <w:p w:rsidR="0057244D" w:rsidRPr="00386905" w:rsidRDefault="0057244D" w:rsidP="00386905">
            <w:pPr>
              <w:spacing w:line="240" w:lineRule="auto"/>
              <w:jc w:val="both"/>
              <w:rPr>
                <w:rFonts w:ascii="Bookman Old Style" w:hAnsi="Bookman Old Style" w:cs="Arial"/>
                <w:sz w:val="16"/>
                <w:szCs w:val="16"/>
                <w:lang w:val="es-CO"/>
              </w:rPr>
            </w:pPr>
            <w:r w:rsidRPr="00386905">
              <w:rPr>
                <w:rFonts w:ascii="Bookman Old Style" w:hAnsi="Bookman Old Style" w:cs="Arial"/>
                <w:sz w:val="16"/>
                <w:szCs w:val="16"/>
                <w:lang w:val="es-CO"/>
              </w:rPr>
              <w:t xml:space="preserve">La conciliación se ceñirá, </w:t>
            </w:r>
            <w:r w:rsidRPr="00386905">
              <w:rPr>
                <w:rFonts w:ascii="Bookman Old Style" w:hAnsi="Bookman Old Style" w:cs="Arial"/>
                <w:b/>
                <w:sz w:val="16"/>
                <w:szCs w:val="16"/>
                <w:lang w:val="es-CO"/>
              </w:rPr>
              <w:t>en lo que no contradiga los principios de este Código</w:t>
            </w:r>
            <w:r w:rsidRPr="00386905">
              <w:rPr>
                <w:rFonts w:ascii="Bookman Old Style" w:hAnsi="Bookman Old Style" w:cs="Arial"/>
                <w:sz w:val="16"/>
                <w:szCs w:val="16"/>
                <w:lang w:val="es-CO"/>
              </w:rPr>
              <w:t>, a lo establecido en la Ley 640 de 2001.</w:t>
            </w:r>
          </w:p>
          <w:p w:rsidR="0057244D" w:rsidRPr="00386905" w:rsidRDefault="0057244D" w:rsidP="00386905">
            <w:pPr>
              <w:spacing w:line="240" w:lineRule="auto"/>
              <w:jc w:val="both"/>
              <w:rPr>
                <w:rFonts w:ascii="Bookman Old Style" w:hAnsi="Bookman Old Style" w:cs="Arial"/>
                <w:sz w:val="16"/>
                <w:szCs w:val="16"/>
                <w:lang w:val="es-CO"/>
              </w:rPr>
            </w:pPr>
          </w:p>
          <w:p w:rsidR="0057244D" w:rsidRPr="00386905" w:rsidRDefault="0057244D" w:rsidP="00386905">
            <w:pPr>
              <w:spacing w:line="240" w:lineRule="auto"/>
              <w:jc w:val="both"/>
              <w:rPr>
                <w:rFonts w:ascii="Bookman Old Style" w:hAnsi="Bookman Old Style" w:cs="Arial"/>
                <w:b/>
                <w:sz w:val="16"/>
                <w:szCs w:val="16"/>
                <w:lang w:val="es-CO"/>
              </w:rPr>
            </w:pPr>
            <w:r w:rsidRPr="00386905">
              <w:rPr>
                <w:rFonts w:ascii="Bookman Old Style" w:hAnsi="Bookman Old Style" w:cs="Arial"/>
                <w:b/>
                <w:sz w:val="16"/>
                <w:szCs w:val="16"/>
                <w:lang w:val="es-CO"/>
              </w:rPr>
              <w:t xml:space="preserve">En los delitos que no requieren querella, la conciliación no constituye un requisito de procedibilidad de la acción penal. Sin embargo, de llegarse a un acuerdo entre el indiciado, imputado o acusado y la víctima podrá ser considerada para otorgar algunos beneficios durante el trámite de la actuación como la aplicación del principio de oportunidad, la realización de preacuerdos y negociaciones, la dosificación de la pena o la forma de ejecución de la pena. </w:t>
            </w:r>
          </w:p>
          <w:p w:rsidR="0057244D" w:rsidRPr="00386905" w:rsidRDefault="0057244D" w:rsidP="00386905">
            <w:pPr>
              <w:spacing w:line="240" w:lineRule="auto"/>
              <w:jc w:val="both"/>
              <w:rPr>
                <w:rFonts w:ascii="Bookman Old Style" w:hAnsi="Bookman Old Style" w:cs="Arial"/>
                <w:b/>
                <w:sz w:val="16"/>
                <w:szCs w:val="16"/>
                <w:lang w:val="es-CO"/>
              </w:rPr>
            </w:pPr>
          </w:p>
          <w:p w:rsidR="0057244D" w:rsidRPr="00386905" w:rsidRDefault="0057244D" w:rsidP="00386905">
            <w:pPr>
              <w:spacing w:line="240" w:lineRule="auto"/>
              <w:jc w:val="both"/>
              <w:rPr>
                <w:rFonts w:ascii="Bookman Old Style" w:hAnsi="Bookman Old Style" w:cs="Arial"/>
                <w:b/>
                <w:sz w:val="16"/>
                <w:szCs w:val="16"/>
                <w:lang w:val="es-CO"/>
              </w:rPr>
            </w:pPr>
            <w:r w:rsidRPr="00386905">
              <w:rPr>
                <w:rFonts w:ascii="Bookman Old Style" w:hAnsi="Bookman Old Style" w:cs="Arial"/>
                <w:b/>
                <w:sz w:val="16"/>
                <w:szCs w:val="16"/>
                <w:lang w:val="es-CO"/>
              </w:rPr>
              <w:t>En todos los delitos contra el patrimonio económico, la conciliación extingue la acción penal, salvo cuando se trate de hurto calificado y extorsión.</w:t>
            </w:r>
          </w:p>
          <w:p w:rsidR="0057244D" w:rsidRPr="00386905" w:rsidRDefault="0057244D" w:rsidP="00386905">
            <w:pPr>
              <w:spacing w:line="240" w:lineRule="auto"/>
              <w:jc w:val="both"/>
              <w:rPr>
                <w:rFonts w:ascii="Bookman Old Style" w:hAnsi="Bookman Old Style" w:cs="Arial"/>
                <w:sz w:val="16"/>
                <w:szCs w:val="16"/>
                <w:lang w:val="es-CO"/>
              </w:rPr>
            </w:pPr>
          </w:p>
          <w:p w:rsidR="0057244D" w:rsidRPr="008678EE" w:rsidRDefault="0057244D" w:rsidP="00386905">
            <w:pPr>
              <w:spacing w:line="240" w:lineRule="auto"/>
              <w:jc w:val="both"/>
              <w:rPr>
                <w:rFonts w:ascii="Bookman Old Style" w:hAnsi="Bookman Old Style" w:cs="Arial"/>
                <w:sz w:val="16"/>
                <w:szCs w:val="16"/>
              </w:rPr>
            </w:pPr>
            <w:r w:rsidRPr="00386905">
              <w:rPr>
                <w:rFonts w:ascii="Bookman Old Style" w:hAnsi="Bookman Old Style" w:cs="Arial"/>
                <w:b/>
                <w:sz w:val="16"/>
                <w:szCs w:val="16"/>
                <w:lang w:val="es-CO"/>
              </w:rPr>
              <w:t xml:space="preserve">Parágrafo. La conciliación no podrá tenerse en cuenta para otorgar alguno de los beneficios contenidos en el inciso anterior cuando se trate de hechos constitutivos de graves infracciones al Derecho Internacional Humanitario, a los derechos humanos, delitos de lesa humanidad, crímenes de </w:t>
            </w:r>
            <w:r w:rsidRPr="00386905">
              <w:rPr>
                <w:rFonts w:ascii="Bookman Old Style" w:hAnsi="Bookman Old Style" w:cs="Arial"/>
                <w:b/>
                <w:sz w:val="16"/>
                <w:szCs w:val="16"/>
                <w:lang w:val="es-CO"/>
              </w:rPr>
              <w:lastRenderedPageBreak/>
              <w:t xml:space="preserve">guerra o genocidio.”  </w:t>
            </w:r>
          </w:p>
          <w:p w:rsidR="0057244D" w:rsidRPr="008678EE" w:rsidRDefault="0057244D" w:rsidP="00226F8D">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La redacción de la nueva norma, realiza algunas precisiones de carácter terminológicos, como lo es sustituir la expresión “delitos querellables” del inciso 1º por la de “conductas que requieren querella”</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Igualmente, se precisa lo siguiente: i) en caso de que se realice conciliación y la misma sea exitosa, el conciliador enviará copia del acta al Fiscal, y éste procederá al archivo de las diligencias; ii) si la conciliación no arroja un acuerdo o existiendo acuerdo éste no se cumple, se iniciará la acción penal, sin perjuicio de que las partes acudan a otro mecanismo de justicia restaurativa.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De la misma manera, las nueva regulación flexibiliza las oportunidades procesales para acudir a este mecanismo, pues la norma permite acudir a este mecanismo en cualquier etapa de la actuación, que en caso de ser exitosa, y previo envío del acta por parte del conciliador al Fiscal, procederá con la terminación del proceso por medio del mecanismo que, según la etapa procesal, sea procedente.</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Adicional a lo anterior, especifica que la conciliación no es requisito de procedibilidad en lo delitos investigables de oficio, pero </w:t>
            </w:r>
            <w:r w:rsidRPr="008678EE">
              <w:rPr>
                <w:rFonts w:ascii="Bookman Old Style" w:eastAsia="MS Mincho" w:hAnsi="Bookman Old Style" w:cs="Arial"/>
                <w:sz w:val="16"/>
                <w:szCs w:val="16"/>
              </w:rPr>
              <w:lastRenderedPageBreak/>
              <w:t xml:space="preserve">permite que en estos casos pueda acudirse a este mecanismo, y de arrojarse un resultado positivo, permite el otorgamiento de algunos beneficios tales como aplicación del principio de oportunidad, realización de negociaciones, la dosificación de la pena o la forma de ejecución de la sanción penal. Esta posibilidad no es aplicable en delito contra el derecho internacional humanitario, los derechos humanos, de lesa humanidad, crímenes de guerra o genocidio.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La nueva regulación abre la posibilidad de que en los delitos contra el patrimonio económico, salvo el hurto calificado y la extorsión, la conciliación extingue la acción penal.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También se reafirman y especifican las siguientes reglas:</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a) La inasistencia injustificada del querellante se entenderá como desistimiento de la pretensión.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b) Si uno de los citados fuere incapaz concurrirá su representante legal.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c) La conciliación seguirá las reglas de la Ley 640 de 2001, siempre y cuando no contradiga los principios del Código de Procedimiento Penal.</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B872F3">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r w:rsidRPr="008678EE">
              <w:rPr>
                <w:rFonts w:ascii="Bookman Old Style" w:eastAsia="Batang" w:hAnsi="Bookman Old Style" w:cs="Arial"/>
                <w:b/>
                <w:sz w:val="16"/>
                <w:szCs w:val="16"/>
                <w:lang w:eastAsia="es-CO"/>
              </w:rPr>
              <w:lastRenderedPageBreak/>
              <w:t>ARTÍCULO 160.</w:t>
            </w:r>
            <w:r w:rsidRPr="008678EE">
              <w:rPr>
                <w:rFonts w:ascii="Bookman Old Style" w:eastAsia="Batang" w:hAnsi="Bookman Old Style" w:cs="Arial"/>
                <w:sz w:val="16"/>
                <w:szCs w:val="16"/>
                <w:lang w:eastAsia="es-CO"/>
              </w:rPr>
              <w:t xml:space="preserve"> Modifíquese el artículo 523 de la </w:t>
            </w:r>
            <w:r w:rsidRPr="008678EE">
              <w:rPr>
                <w:rFonts w:ascii="Bookman Old Style" w:eastAsia="Batang" w:hAnsi="Bookman Old Style" w:cs="Arial"/>
                <w:sz w:val="16"/>
                <w:szCs w:val="16"/>
              </w:rPr>
              <w:t>Ley 906 de 2004</w:t>
            </w:r>
            <w:r w:rsidRPr="008678EE">
              <w:rPr>
                <w:rFonts w:ascii="Bookman Old Style" w:eastAsia="Batang" w:hAnsi="Bookman Old Style" w:cs="Arial"/>
                <w:sz w:val="16"/>
                <w:szCs w:val="16"/>
                <w:lang w:eastAsia="es-CO"/>
              </w:rPr>
              <w:t xml:space="preserve">, el cual quedará así: </w:t>
            </w:r>
          </w:p>
          <w:p w:rsidR="0057244D" w:rsidRPr="008678EE" w:rsidRDefault="0057244D" w:rsidP="00B872F3">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p>
          <w:p w:rsidR="0057244D" w:rsidRPr="008678EE" w:rsidRDefault="0057244D" w:rsidP="00B872F3">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r w:rsidRPr="008678EE">
              <w:rPr>
                <w:rFonts w:ascii="Bookman Old Style" w:eastAsia="Batang" w:hAnsi="Bookman Old Style" w:cs="Arial"/>
                <w:b/>
                <w:sz w:val="16"/>
                <w:szCs w:val="16"/>
                <w:lang w:eastAsia="es-CO"/>
              </w:rPr>
              <w:t>“Artículo 523. Concepto</w:t>
            </w:r>
            <w:r w:rsidRPr="008678EE">
              <w:rPr>
                <w:rFonts w:ascii="Bookman Old Style" w:eastAsia="Batang" w:hAnsi="Bookman Old Style" w:cs="Arial"/>
                <w:sz w:val="16"/>
                <w:szCs w:val="16"/>
                <w:lang w:eastAsia="es-CO"/>
              </w:rPr>
              <w:t xml:space="preserve">. La mediación es un mecanismo por medio del cual un tercero neutral, particular o servidor público designado por el Fiscal General de la Nación </w:t>
            </w:r>
            <w:r w:rsidRPr="008678EE">
              <w:rPr>
                <w:rFonts w:ascii="Bookman Old Style" w:eastAsia="Batang" w:hAnsi="Bookman Old Style" w:cs="Arial"/>
                <w:b/>
                <w:sz w:val="16"/>
                <w:szCs w:val="16"/>
                <w:lang w:eastAsia="es-CO"/>
              </w:rPr>
              <w:t xml:space="preserve">facilita los acuerdos entre víctima, indiciado, imputado o acusado para que, con su ayuda, logren solucionar el conflicto que les enfrenta.  </w:t>
            </w:r>
          </w:p>
          <w:p w:rsidR="0057244D" w:rsidRPr="008678EE" w:rsidRDefault="0057244D" w:rsidP="00B872F3">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p>
          <w:p w:rsidR="0057244D" w:rsidRPr="008678EE" w:rsidRDefault="0057244D" w:rsidP="00B872F3">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r w:rsidRPr="008678EE">
              <w:rPr>
                <w:rFonts w:ascii="Bookman Old Style" w:eastAsia="Batang" w:hAnsi="Bookman Old Style" w:cs="Arial"/>
                <w:b/>
                <w:sz w:val="16"/>
                <w:szCs w:val="16"/>
                <w:lang w:eastAsia="es-CO"/>
              </w:rPr>
              <w:t xml:space="preserve">La mediación podrá referirse a la reparación individual o colectiva, que podrá comprender medidas de restitución, indemnización, rehabilitación, satisfacción, compensación y garantía de no repetición.” </w:t>
            </w:r>
          </w:p>
          <w:p w:rsidR="0057244D" w:rsidRPr="008678EE" w:rsidRDefault="0057244D" w:rsidP="006405A0">
            <w:pPr>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497FFB" w:rsidP="007A2677">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r>
              <w:rPr>
                <w:rFonts w:ascii="Bookman Old Style" w:eastAsia="Batang" w:hAnsi="Bookman Old Style" w:cs="Arial"/>
                <w:b/>
                <w:sz w:val="16"/>
                <w:szCs w:val="16"/>
                <w:lang w:eastAsia="es-CO"/>
              </w:rPr>
              <w:t>ARTÍCULO 167</w:t>
            </w:r>
            <w:r w:rsidR="0057244D" w:rsidRPr="008678EE">
              <w:rPr>
                <w:rFonts w:ascii="Bookman Old Style" w:eastAsia="Batang" w:hAnsi="Bookman Old Style" w:cs="Arial"/>
                <w:b/>
                <w:sz w:val="16"/>
                <w:szCs w:val="16"/>
                <w:lang w:eastAsia="es-CO"/>
              </w:rPr>
              <w:t>.</w:t>
            </w:r>
            <w:r w:rsidR="0057244D" w:rsidRPr="008678EE">
              <w:rPr>
                <w:rFonts w:ascii="Bookman Old Style" w:eastAsia="Batang" w:hAnsi="Bookman Old Style" w:cs="Arial"/>
                <w:sz w:val="16"/>
                <w:szCs w:val="16"/>
                <w:lang w:eastAsia="es-CO"/>
              </w:rPr>
              <w:t xml:space="preserve"> Modifíquese el artículo 523 de la </w:t>
            </w:r>
            <w:r w:rsidR="0057244D" w:rsidRPr="008678EE">
              <w:rPr>
                <w:rFonts w:ascii="Bookman Old Style" w:eastAsia="Batang" w:hAnsi="Bookman Old Style" w:cs="Arial"/>
                <w:sz w:val="16"/>
                <w:szCs w:val="16"/>
              </w:rPr>
              <w:t>Ley 906 de 2004</w:t>
            </w:r>
            <w:r w:rsidR="0057244D" w:rsidRPr="008678EE">
              <w:rPr>
                <w:rFonts w:ascii="Bookman Old Style" w:eastAsia="Batang" w:hAnsi="Bookman Old Style" w:cs="Arial"/>
                <w:sz w:val="16"/>
                <w:szCs w:val="16"/>
                <w:lang w:eastAsia="es-CO"/>
              </w:rPr>
              <w:t xml:space="preserve">, el cual quedará así: </w:t>
            </w:r>
          </w:p>
          <w:p w:rsidR="0057244D" w:rsidRPr="008678EE" w:rsidRDefault="0057244D" w:rsidP="007A2677">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p>
          <w:p w:rsidR="0057244D" w:rsidRPr="008678EE" w:rsidRDefault="0057244D" w:rsidP="007A2677">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r w:rsidRPr="008678EE">
              <w:rPr>
                <w:rFonts w:ascii="Bookman Old Style" w:eastAsia="Batang" w:hAnsi="Bookman Old Style" w:cs="Arial"/>
                <w:b/>
                <w:sz w:val="16"/>
                <w:szCs w:val="16"/>
                <w:lang w:eastAsia="es-CO"/>
              </w:rPr>
              <w:t>“Artículo 523. Concepto</w:t>
            </w:r>
            <w:r w:rsidRPr="008678EE">
              <w:rPr>
                <w:rFonts w:ascii="Bookman Old Style" w:eastAsia="Batang" w:hAnsi="Bookman Old Style" w:cs="Arial"/>
                <w:sz w:val="16"/>
                <w:szCs w:val="16"/>
                <w:lang w:eastAsia="es-CO"/>
              </w:rPr>
              <w:t xml:space="preserve">. La mediación es un mecanismo por medio del cual un tercero neutral, particular o servidor público designado por el Fiscal General de la Nación </w:t>
            </w:r>
            <w:r w:rsidRPr="008678EE">
              <w:rPr>
                <w:rFonts w:ascii="Bookman Old Style" w:eastAsia="Batang" w:hAnsi="Bookman Old Style" w:cs="Arial"/>
                <w:b/>
                <w:sz w:val="16"/>
                <w:szCs w:val="16"/>
                <w:lang w:eastAsia="es-CO"/>
              </w:rPr>
              <w:t xml:space="preserve">facilita los acuerdos entre víctima, indiciado, imputado o acusado para que, con su ayuda, logren solucionar el conflicto que les enfrenta.  </w:t>
            </w:r>
          </w:p>
          <w:p w:rsidR="0057244D" w:rsidRPr="008678EE" w:rsidRDefault="0057244D" w:rsidP="007A2677">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p>
          <w:p w:rsidR="0057244D" w:rsidRPr="008678EE" w:rsidRDefault="0057244D" w:rsidP="007A2677">
            <w:pPr>
              <w:widowControl w:val="0"/>
              <w:autoSpaceDE w:val="0"/>
              <w:autoSpaceDN w:val="0"/>
              <w:adjustRightInd w:val="0"/>
              <w:spacing w:after="0" w:line="240" w:lineRule="auto"/>
              <w:jc w:val="both"/>
              <w:rPr>
                <w:rFonts w:ascii="Bookman Old Style" w:eastAsia="Batang" w:hAnsi="Bookman Old Style" w:cs="Arial"/>
                <w:sz w:val="16"/>
                <w:szCs w:val="16"/>
                <w:lang w:eastAsia="es-CO"/>
              </w:rPr>
            </w:pPr>
            <w:r w:rsidRPr="008678EE">
              <w:rPr>
                <w:rFonts w:ascii="Bookman Old Style" w:eastAsia="Batang" w:hAnsi="Bookman Old Style" w:cs="Arial"/>
                <w:b/>
                <w:sz w:val="16"/>
                <w:szCs w:val="16"/>
                <w:lang w:eastAsia="es-CO"/>
              </w:rPr>
              <w:t xml:space="preserve">La mediación podrá referirse a la reparación individual o colectiva, que podrá comprender medidas de restitución, </w:t>
            </w:r>
            <w:r w:rsidRPr="00441704">
              <w:rPr>
                <w:rFonts w:ascii="Bookman Old Style" w:eastAsia="Batang" w:hAnsi="Bookman Old Style" w:cs="Arial"/>
                <w:i/>
                <w:sz w:val="16"/>
                <w:szCs w:val="16"/>
                <w:u w:val="single"/>
                <w:lang w:eastAsia="es-CO"/>
              </w:rPr>
              <w:t>restablecimiento del derecho, cesación de los efectos producidos por el delito,</w:t>
            </w:r>
            <w:r w:rsidRPr="008678EE">
              <w:rPr>
                <w:rFonts w:ascii="Bookman Old Style" w:eastAsia="Batang" w:hAnsi="Bookman Old Style" w:cs="Arial"/>
                <w:b/>
                <w:sz w:val="16"/>
                <w:szCs w:val="16"/>
                <w:lang w:eastAsia="es-CO"/>
              </w:rPr>
              <w:t xml:space="preserve"> indemnización, rehabilitación, satisfacción, compensación y garantía de no repetición.” </w:t>
            </w:r>
          </w:p>
          <w:p w:rsidR="0057244D" w:rsidRPr="008678EE" w:rsidRDefault="0057244D" w:rsidP="007A2677">
            <w:pPr>
              <w:spacing w:after="0" w:line="240" w:lineRule="auto"/>
              <w:ind w:right="-76"/>
              <w:jc w:val="both"/>
              <w:rPr>
                <w:rFonts w:ascii="Bookman Old Style" w:eastAsia="MS Mincho"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La modificación que se introduce a la disposición busca simplificar la definición de mediación, con el fin de hacerlo un mecanismo sencillo que facilite su aplicación real en la práctica. En esa medida la mediación se define en la nueva regulación como “…un mecanismo por medio del cual un tercero neutral, particular o servidor público, designado por el Fiscal General de la Nación facilita los acuerdos entre víctima, indiciado, imputado o acusado para que, con su ayuda, logren solucionar el conflicto que les enfrenta”.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De la misma, y a diferencia de la regulación anterior, la mediación podrá referirse ahora a la reparación individual o colectiva, y podrá comprender medidas de restitución, indemnización, rehabilitación, satisfacción, compensación y garantía de no repetición, lo que amplía sus alcances, permitiendo de ese modo un mayor rango de acción para este mecanismo.</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10"/>
                <w:sz w:val="16"/>
                <w:szCs w:val="16"/>
              </w:rPr>
              <w:t xml:space="preserve">ARTÍCULO </w:t>
            </w:r>
            <w:r w:rsidRPr="008678EE">
              <w:rPr>
                <w:rFonts w:ascii="Bookman Old Style" w:eastAsia="Times New Roman" w:hAnsi="Bookman Old Style" w:cs="Arial"/>
                <w:b/>
                <w:sz w:val="16"/>
                <w:szCs w:val="16"/>
              </w:rPr>
              <w:t xml:space="preserve">161. </w:t>
            </w:r>
            <w:r w:rsidRPr="008678EE">
              <w:rPr>
                <w:rFonts w:ascii="Bookman Old Style" w:eastAsia="Times New Roman" w:hAnsi="Bookman Old Style" w:cs="Arial"/>
                <w:sz w:val="16"/>
                <w:szCs w:val="16"/>
              </w:rPr>
              <w:t xml:space="preserve">Modifíquese el </w:t>
            </w:r>
            <w:r w:rsidRPr="008678EE">
              <w:rPr>
                <w:rFonts w:ascii="Bookman Old Style" w:eastAsia="Times New Roman" w:hAnsi="Bookman Old Style" w:cs="Arial"/>
                <w:w w:val="101"/>
                <w:sz w:val="16"/>
                <w:szCs w:val="16"/>
              </w:rPr>
              <w:t>a</w:t>
            </w:r>
            <w:r w:rsidRPr="008678EE">
              <w:rPr>
                <w:rFonts w:ascii="Bookman Old Style" w:eastAsia="Times New Roman" w:hAnsi="Bookman Old Style" w:cs="Arial"/>
                <w:w w:val="115"/>
                <w:sz w:val="16"/>
                <w:szCs w:val="16"/>
              </w:rPr>
              <w:t>rt</w:t>
            </w:r>
            <w:r w:rsidRPr="008678EE">
              <w:rPr>
                <w:rFonts w:ascii="Bookman Old Style" w:eastAsia="Times New Roman" w:hAnsi="Bookman Old Style" w:cs="Arial"/>
                <w:w w:val="77"/>
                <w:sz w:val="16"/>
                <w:szCs w:val="16"/>
              </w:rPr>
              <w:t>í</w:t>
            </w:r>
            <w:r w:rsidRPr="008678EE">
              <w:rPr>
                <w:rFonts w:ascii="Bookman Old Style" w:eastAsia="Times New Roman" w:hAnsi="Bookman Old Style" w:cs="Arial"/>
                <w:w w:val="105"/>
                <w:sz w:val="16"/>
                <w:szCs w:val="16"/>
              </w:rPr>
              <w:t>culo</w:t>
            </w:r>
            <w:r w:rsidRPr="008678EE">
              <w:rPr>
                <w:rFonts w:ascii="Bookman Old Style" w:eastAsia="Times New Roman" w:hAnsi="Bookman Old Style" w:cs="Arial"/>
                <w:sz w:val="16"/>
                <w:szCs w:val="16"/>
              </w:rPr>
              <w:t xml:space="preserve"> 524 de la Ley</w:t>
            </w:r>
            <w:r w:rsidRPr="008678EE">
              <w:rPr>
                <w:rFonts w:ascii="Bookman Old Style" w:eastAsia="Times New Roman" w:hAnsi="Bookman Old Style" w:cs="Arial"/>
                <w:spacing w:val="58"/>
                <w:sz w:val="16"/>
                <w:szCs w:val="16"/>
              </w:rPr>
              <w:t xml:space="preserve"> </w:t>
            </w:r>
            <w:r w:rsidRPr="008678EE">
              <w:rPr>
                <w:rFonts w:ascii="Bookman Old Style" w:eastAsia="Times New Roman" w:hAnsi="Bookman Old Style" w:cs="Arial"/>
                <w:sz w:val="16"/>
                <w:szCs w:val="16"/>
              </w:rPr>
              <w:t xml:space="preserve">906 de </w:t>
            </w:r>
            <w:r w:rsidRPr="008678EE">
              <w:rPr>
                <w:rFonts w:ascii="Bookman Old Style" w:eastAsia="Times New Roman" w:hAnsi="Bookman Old Style" w:cs="Arial"/>
                <w:w w:val="91"/>
                <w:sz w:val="16"/>
                <w:szCs w:val="16"/>
              </w:rPr>
              <w:t>2</w:t>
            </w:r>
            <w:r w:rsidRPr="008678EE">
              <w:rPr>
                <w:rFonts w:ascii="Bookman Old Style" w:eastAsia="Times New Roman" w:hAnsi="Bookman Old Style" w:cs="Arial"/>
                <w:w w:val="113"/>
                <w:sz w:val="16"/>
                <w:szCs w:val="16"/>
              </w:rPr>
              <w:t>004</w:t>
            </w:r>
            <w:r w:rsidRPr="008678EE">
              <w:rPr>
                <w:rFonts w:ascii="Bookman Old Style" w:eastAsia="Times New Roman" w:hAnsi="Bookman Old Style" w:cs="Arial"/>
                <w:w w:val="63"/>
                <w:sz w:val="16"/>
                <w:szCs w:val="16"/>
              </w:rPr>
              <w:t>,</w:t>
            </w:r>
            <w:r w:rsidRPr="008678EE">
              <w:rPr>
                <w:rFonts w:ascii="Bookman Old Style" w:eastAsia="Times New Roman" w:hAnsi="Bookman Old Style" w:cs="Arial"/>
                <w:sz w:val="16"/>
                <w:szCs w:val="16"/>
              </w:rPr>
              <w:t xml:space="preserve"> el </w:t>
            </w:r>
            <w:r w:rsidRPr="008678EE">
              <w:rPr>
                <w:rFonts w:ascii="Bookman Old Style" w:eastAsia="Times New Roman" w:hAnsi="Bookman Old Style" w:cs="Arial"/>
                <w:w w:val="101"/>
                <w:sz w:val="16"/>
                <w:szCs w:val="16"/>
              </w:rPr>
              <w:t>cu</w:t>
            </w:r>
            <w:r w:rsidRPr="008678EE">
              <w:rPr>
                <w:rFonts w:ascii="Bookman Old Style" w:eastAsia="Times New Roman" w:hAnsi="Bookman Old Style" w:cs="Arial"/>
                <w:w w:val="96"/>
                <w:sz w:val="16"/>
                <w:szCs w:val="16"/>
              </w:rPr>
              <w:t>a</w:t>
            </w:r>
            <w:r w:rsidRPr="008678EE">
              <w:rPr>
                <w:rFonts w:ascii="Bookman Old Style" w:eastAsia="Times New Roman" w:hAnsi="Bookman Old Style" w:cs="Arial"/>
                <w:w w:val="105"/>
                <w:sz w:val="16"/>
                <w:szCs w:val="16"/>
              </w:rPr>
              <w:t xml:space="preserve">l </w:t>
            </w:r>
            <w:r w:rsidRPr="008678EE">
              <w:rPr>
                <w:rFonts w:ascii="Bookman Old Style" w:eastAsia="Times New Roman" w:hAnsi="Bookman Old Style" w:cs="Arial"/>
                <w:sz w:val="16"/>
                <w:szCs w:val="16"/>
              </w:rPr>
              <w:t xml:space="preserve">quedará </w:t>
            </w:r>
            <w:r w:rsidRPr="008678EE">
              <w:rPr>
                <w:rFonts w:ascii="Bookman Old Style" w:eastAsia="Times New Roman" w:hAnsi="Bookman Old Style" w:cs="Arial"/>
                <w:w w:val="105"/>
                <w:sz w:val="16"/>
                <w:szCs w:val="16"/>
              </w:rPr>
              <w:t>así:</w:t>
            </w:r>
          </w:p>
          <w:p w:rsidR="0057244D" w:rsidRPr="008678EE" w:rsidRDefault="0057244D" w:rsidP="007D36A7">
            <w:pPr>
              <w:spacing w:before="8" w:after="0" w:line="240" w:lineRule="auto"/>
              <w:ind w:right="-76"/>
              <w:jc w:val="both"/>
              <w:rPr>
                <w:rFonts w:ascii="Bookman Old Style" w:eastAsia="Times New Roman" w:hAnsi="Bookman Old Style" w:cs="Arial"/>
                <w:sz w:val="16"/>
                <w:szCs w:val="16"/>
              </w:rPr>
            </w:pPr>
          </w:p>
          <w:p w:rsidR="0057244D" w:rsidRPr="008678EE" w:rsidRDefault="0057244D" w:rsidP="00B872F3">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"Artículo 524. Oportunidad. La mediación en el proceso penal procede hasta antes de la sentencia de primera instancia, para los delitos perseguibles de oficio, cuyo mínimo de pena no exceda los ocho (8) años de prisión en todos los casos en que la víctima, indiciado, Imputado o acusado acepten expresa y voluntariamente someter su caso a una solución de justicia restaurativa, siempre y cuando el bien jurídico protegido no sobrepase la órbita personal del perjudicado y la víctima. De ser exitosa la mediación, procederá el archivo o preclusión, según corresponda.</w:t>
            </w:r>
          </w:p>
          <w:p w:rsidR="0057244D" w:rsidRPr="008678EE" w:rsidRDefault="0057244D" w:rsidP="00B872F3">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En las conductas punibles con pena mínima superior a ocho (8) años o Cuando excedan o sobrepasen la órbita personal del perjudicado y la víctima, la mediación será considerada para otorgar algunos beneficios durante el trámite de la actuación corno la aplicación del principio de oportunidad, la realización de preacuerdos y </w:t>
            </w:r>
            <w:r w:rsidRPr="008678EE">
              <w:rPr>
                <w:rFonts w:ascii="Bookman Old Style" w:hAnsi="Bookman Old Style" w:cs="Arial"/>
                <w:b/>
                <w:sz w:val="16"/>
                <w:szCs w:val="16"/>
              </w:rPr>
              <w:lastRenderedPageBreak/>
              <w:t>negociaciones, la dosificación de la pena o su forma de ejecución.</w:t>
            </w:r>
          </w:p>
          <w:p w:rsidR="0057244D" w:rsidRPr="008678EE" w:rsidRDefault="0057244D" w:rsidP="00B872F3">
            <w:pPr>
              <w:tabs>
                <w:tab w:val="left" w:pos="3185"/>
              </w:tabs>
              <w:spacing w:after="0"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Parágrafo. La mediación no procederá en aquellos hechos constitutivos de graves infracciones al Derecho Internacional Humanitario, a los derechos humanos, delitos de lesa humanidad, crímenes de guerra o genocidio."</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B6479D">
              <w:rPr>
                <w:rFonts w:ascii="Bookman Old Style" w:hAnsi="Bookman Old Style" w:cs="Arial"/>
                <w:sz w:val="16"/>
                <w:szCs w:val="16"/>
              </w:rPr>
              <w:t>eración ahora es el artículo 168</w:t>
            </w:r>
            <w:r w:rsidRPr="008678EE">
              <w:rPr>
                <w:rFonts w:ascii="Bookman Old Style" w:hAnsi="Bookman Old Style" w:cs="Arial"/>
                <w:sz w:val="16"/>
                <w:szCs w:val="16"/>
              </w:rPr>
              <w:t>.</w:t>
            </w:r>
          </w:p>
          <w:p w:rsidR="0057244D" w:rsidRPr="008678EE" w:rsidRDefault="0057244D" w:rsidP="00B872F3">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La nueva regulación dispone que la mediación proceda hasta antes de la sentencia de primera instancia, cuando anteriormente se tenían como límites la audiencia de formulación de imputación y hasta antes del inicio del juicio oral. Igualmente consagra las siguientes hipótesis: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a) Procede para los delitos investigables de oficio cuyo mínimo de pena no exceda de ocho (8) años de prisión, siempre y cuando la víctima y procesado acepten expresa y voluntariamente someter el caso a los mecanismos de justicia restaurativa, siempre y cuando el bien jurídico protegido no sobrepase la órbita personal del perjudicado y la víctima. Si la mediación es exitosa, procederá el archivo o la preclusión de la investigación según el caso.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b) Cuando la conducta punible tenga una pena mínima sea superior a los ocho (8) años de prisión o cuando exceda o </w:t>
            </w:r>
            <w:r w:rsidRPr="008678EE">
              <w:rPr>
                <w:rFonts w:ascii="Bookman Old Style" w:eastAsia="MS Mincho" w:hAnsi="Bookman Old Style" w:cs="Arial"/>
                <w:sz w:val="16"/>
                <w:szCs w:val="16"/>
              </w:rPr>
              <w:lastRenderedPageBreak/>
              <w:t xml:space="preserve">sobrepase la órbita personal del perjudicado y la víctima, la mediación será considerada para otorgar algunos beneficios, tales como el principio de oportunidad, la realización de preacuerdos y negociaciones, la dosificación de la pena o su forma de ejecución.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Igualmente, prohíbe la aplicación de la mediación cuando se trate de infracción al Derechos Internacional Humanitario, a los derechos humanos, delitos de lesa humanidad, crímenes de guerra o genocidio.</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11"/>
                <w:sz w:val="16"/>
                <w:szCs w:val="16"/>
              </w:rPr>
              <w:lastRenderedPageBreak/>
              <w:t>ARTÍCULO 162.</w:t>
            </w:r>
            <w:r w:rsidRPr="008678EE">
              <w:rPr>
                <w:rFonts w:ascii="Bookman Old Style" w:eastAsia="Times New Roman" w:hAnsi="Bookman Old Style" w:cs="Arial"/>
                <w:w w:val="111"/>
                <w:sz w:val="16"/>
                <w:szCs w:val="16"/>
              </w:rPr>
              <w:t xml:space="preserve"> Modifíquese</w:t>
            </w:r>
            <w:r w:rsidRPr="008678EE">
              <w:rPr>
                <w:rFonts w:ascii="Bookman Old Style" w:eastAsia="Times New Roman" w:hAnsi="Bookman Old Style" w:cs="Arial"/>
                <w:spacing w:val="-3"/>
                <w:w w:val="111"/>
                <w:sz w:val="16"/>
                <w:szCs w:val="16"/>
              </w:rPr>
              <w:t xml:space="preserve"> </w:t>
            </w:r>
            <w:r w:rsidRPr="008678EE">
              <w:rPr>
                <w:rFonts w:ascii="Bookman Old Style" w:eastAsia="Times New Roman" w:hAnsi="Bookman Old Style" w:cs="Arial"/>
                <w:sz w:val="16"/>
                <w:szCs w:val="16"/>
              </w:rPr>
              <w:t>el artículo 526 de la Ley</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 xml:space="preserve">906 de 2004, el </w:t>
            </w:r>
            <w:r w:rsidRPr="008678EE">
              <w:rPr>
                <w:rFonts w:ascii="Bookman Old Style" w:eastAsia="Times New Roman" w:hAnsi="Bookman Old Style" w:cs="Arial"/>
                <w:w w:val="106"/>
                <w:sz w:val="16"/>
                <w:szCs w:val="16"/>
              </w:rPr>
              <w:t xml:space="preserve">cual </w:t>
            </w:r>
            <w:r w:rsidRPr="008678EE">
              <w:rPr>
                <w:rFonts w:ascii="Bookman Old Style" w:eastAsia="Times New Roman" w:hAnsi="Bookman Old Style" w:cs="Arial"/>
                <w:sz w:val="16"/>
                <w:szCs w:val="16"/>
              </w:rPr>
              <w:t xml:space="preserve">quedará </w:t>
            </w:r>
            <w:r w:rsidRPr="008678EE">
              <w:rPr>
                <w:rFonts w:ascii="Bookman Old Style" w:eastAsia="Times New Roman" w:hAnsi="Bookman Old Style" w:cs="Arial"/>
                <w:w w:val="106"/>
                <w:sz w:val="16"/>
                <w:szCs w:val="16"/>
              </w:rPr>
              <w:t>así:</w:t>
            </w:r>
          </w:p>
          <w:p w:rsidR="0057244D" w:rsidRPr="008678EE" w:rsidRDefault="0057244D" w:rsidP="007D36A7">
            <w:pPr>
              <w:spacing w:before="1" w:after="0" w:line="240" w:lineRule="auto"/>
              <w:ind w:right="-76"/>
              <w:jc w:val="both"/>
              <w:rPr>
                <w:rFonts w:ascii="Bookman Old Style" w:eastAsia="Times New Roman" w:hAnsi="Bookman Old Style" w:cs="Arial"/>
                <w:sz w:val="16"/>
                <w:szCs w:val="16"/>
              </w:rPr>
            </w:pPr>
          </w:p>
          <w:p w:rsidR="0057244D" w:rsidRPr="008678EE" w:rsidRDefault="0057244D" w:rsidP="00B872F3">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"Artículo 526. Efectos de la mediación. La decisión de la víctima y el indiciado, imputado o acusado de acudir a la mediación tiene efectos vinculantes; en consecuencia, excluye el ejercicio de la acción civil derivada del delito.</w:t>
            </w:r>
          </w:p>
          <w:p w:rsidR="0057244D" w:rsidRPr="008678EE" w:rsidRDefault="0057244D" w:rsidP="00B872F3">
            <w:pPr>
              <w:spacing w:after="0" w:line="240" w:lineRule="auto"/>
              <w:ind w:right="-76"/>
              <w:jc w:val="both"/>
              <w:rPr>
                <w:rFonts w:ascii="Bookman Old Style" w:eastAsia="Times New Roman" w:hAnsi="Bookman Old Style" w:cs="Arial"/>
                <w:b/>
                <w:sz w:val="16"/>
                <w:szCs w:val="16"/>
              </w:rPr>
            </w:pPr>
            <w:r w:rsidRPr="008678EE">
              <w:rPr>
                <w:rFonts w:ascii="Bookman Old Style" w:hAnsi="Bookman Old Style" w:cs="Arial"/>
                <w:b/>
                <w:sz w:val="16"/>
                <w:szCs w:val="16"/>
              </w:rPr>
              <w:t>El mediador enviará copia del informe o acta al fiscal del caso para que lo valore y determine sus efectos en la actuación de acuerdo con el artículo 524 del presente Código."</w:t>
            </w:r>
          </w:p>
          <w:p w:rsidR="0057244D" w:rsidRPr="008678EE" w:rsidRDefault="0057244D" w:rsidP="00B872F3">
            <w:pPr>
              <w:tabs>
                <w:tab w:val="left" w:pos="3185"/>
              </w:tabs>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169</w:t>
            </w:r>
            <w:r w:rsidRPr="008678EE">
              <w:rPr>
                <w:rFonts w:ascii="Bookman Old Style" w:hAnsi="Bookman Old Style" w:cs="Arial"/>
                <w:sz w:val="16"/>
                <w:szCs w:val="16"/>
              </w:rPr>
              <w:t>.</w:t>
            </w:r>
          </w:p>
          <w:p w:rsidR="0057244D" w:rsidRPr="008678EE" w:rsidRDefault="0057244D" w:rsidP="00B872F3">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La nueva disposición conserva en esencia el contenido de la norma actual, pero eliminando el inciso final, teniendo en cuenta que el nuevo artículo 524 regula los tópicos que allí se trataban y que tienen que ver con los efectos jurídicos de la mediación, que en la nueva normativa, son más amplios que los vigentes.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14"/>
                <w:sz w:val="16"/>
                <w:szCs w:val="16"/>
              </w:rPr>
              <w:t>ARTÍCULO</w:t>
            </w:r>
            <w:r w:rsidRPr="008678EE">
              <w:rPr>
                <w:rFonts w:ascii="Bookman Old Style" w:eastAsia="Times New Roman" w:hAnsi="Bookman Old Style" w:cs="Arial"/>
                <w:b/>
                <w:spacing w:val="47"/>
                <w:w w:val="114"/>
                <w:sz w:val="16"/>
                <w:szCs w:val="16"/>
              </w:rPr>
              <w:t xml:space="preserve"> </w:t>
            </w:r>
            <w:r w:rsidRPr="008678EE">
              <w:rPr>
                <w:rFonts w:ascii="Bookman Old Style" w:eastAsia="Times New Roman" w:hAnsi="Bookman Old Style" w:cs="Arial"/>
                <w:b/>
                <w:w w:val="114"/>
                <w:sz w:val="16"/>
                <w:szCs w:val="16"/>
              </w:rPr>
              <w:t>163.</w:t>
            </w:r>
            <w:r w:rsidRPr="008678EE">
              <w:rPr>
                <w:rFonts w:ascii="Bookman Old Style" w:eastAsia="Times New Roman" w:hAnsi="Bookman Old Style" w:cs="Arial"/>
                <w:spacing w:val="55"/>
                <w:w w:val="114"/>
                <w:sz w:val="16"/>
                <w:szCs w:val="16"/>
              </w:rPr>
              <w:t xml:space="preserve"> </w:t>
            </w:r>
            <w:r w:rsidRPr="008678EE">
              <w:rPr>
                <w:rFonts w:ascii="Bookman Old Style" w:eastAsia="Times New Roman" w:hAnsi="Bookman Old Style" w:cs="Arial"/>
                <w:sz w:val="16"/>
                <w:szCs w:val="16"/>
              </w:rPr>
              <w:t xml:space="preserve">Modifíquese el </w:t>
            </w:r>
            <w:r w:rsidRPr="008678EE">
              <w:rPr>
                <w:rFonts w:ascii="Bookman Old Style" w:eastAsia="Times New Roman" w:hAnsi="Bookman Old Style" w:cs="Arial"/>
                <w:w w:val="103"/>
                <w:sz w:val="16"/>
                <w:szCs w:val="16"/>
              </w:rPr>
              <w:t>a</w:t>
            </w:r>
            <w:r w:rsidRPr="008678EE">
              <w:rPr>
                <w:rFonts w:ascii="Bookman Old Style" w:eastAsia="Times New Roman" w:hAnsi="Bookman Old Style" w:cs="Arial"/>
                <w:w w:val="132"/>
                <w:sz w:val="16"/>
                <w:szCs w:val="16"/>
              </w:rPr>
              <w:t>r</w:t>
            </w:r>
            <w:r w:rsidRPr="008678EE">
              <w:rPr>
                <w:rFonts w:ascii="Bookman Old Style" w:eastAsia="Times New Roman" w:hAnsi="Bookman Old Style" w:cs="Arial"/>
                <w:w w:val="97"/>
                <w:sz w:val="16"/>
                <w:szCs w:val="16"/>
              </w:rPr>
              <w:t>tí</w:t>
            </w:r>
            <w:r w:rsidRPr="008678EE">
              <w:rPr>
                <w:rFonts w:ascii="Bookman Old Style" w:eastAsia="Times New Roman" w:hAnsi="Bookman Old Style" w:cs="Arial"/>
                <w:w w:val="94"/>
                <w:sz w:val="16"/>
                <w:szCs w:val="16"/>
              </w:rPr>
              <w:t>c</w:t>
            </w:r>
            <w:r w:rsidRPr="008678EE">
              <w:rPr>
                <w:rFonts w:ascii="Bookman Old Style" w:eastAsia="Times New Roman" w:hAnsi="Bookman Old Style" w:cs="Arial"/>
                <w:sz w:val="16"/>
                <w:szCs w:val="16"/>
              </w:rPr>
              <w:t>ul</w:t>
            </w:r>
            <w:r w:rsidRPr="008678EE">
              <w:rPr>
                <w:rFonts w:ascii="Bookman Old Style" w:eastAsia="Times New Roman" w:hAnsi="Bookman Old Style" w:cs="Arial"/>
                <w:w w:val="106"/>
                <w:sz w:val="16"/>
                <w:szCs w:val="16"/>
              </w:rPr>
              <w:t xml:space="preserve">o </w:t>
            </w:r>
            <w:r w:rsidRPr="008678EE">
              <w:rPr>
                <w:rFonts w:ascii="Bookman Old Style" w:eastAsia="Times New Roman" w:hAnsi="Bookman Old Style" w:cs="Arial"/>
                <w:sz w:val="16"/>
                <w:szCs w:val="16"/>
              </w:rPr>
              <w:t>527 de la Ley</w:t>
            </w:r>
            <w:r w:rsidRPr="008678EE">
              <w:rPr>
                <w:rFonts w:ascii="Bookman Old Style" w:eastAsia="Times New Roman" w:hAnsi="Bookman Old Style" w:cs="Arial"/>
                <w:spacing w:val="55"/>
                <w:sz w:val="16"/>
                <w:szCs w:val="16"/>
              </w:rPr>
              <w:t xml:space="preserve"> </w:t>
            </w:r>
            <w:r w:rsidRPr="008678EE">
              <w:rPr>
                <w:rFonts w:ascii="Bookman Old Style" w:eastAsia="Times New Roman" w:hAnsi="Bookman Old Style" w:cs="Arial"/>
                <w:sz w:val="16"/>
                <w:szCs w:val="16"/>
              </w:rPr>
              <w:t xml:space="preserve">906 de 2004, el </w:t>
            </w:r>
            <w:r w:rsidRPr="008678EE">
              <w:rPr>
                <w:rFonts w:ascii="Bookman Old Style" w:eastAsia="Times New Roman" w:hAnsi="Bookman Old Style" w:cs="Arial"/>
                <w:w w:val="90"/>
                <w:sz w:val="16"/>
                <w:szCs w:val="16"/>
              </w:rPr>
              <w:t>c</w:t>
            </w:r>
            <w:r w:rsidRPr="008678EE">
              <w:rPr>
                <w:rFonts w:ascii="Bookman Old Style" w:eastAsia="Times New Roman" w:hAnsi="Bookman Old Style" w:cs="Arial"/>
                <w:w w:val="112"/>
                <w:sz w:val="16"/>
                <w:szCs w:val="16"/>
              </w:rPr>
              <w:t>ua</w:t>
            </w:r>
            <w:r w:rsidRPr="008678EE">
              <w:rPr>
                <w:rFonts w:ascii="Bookman Old Style" w:eastAsia="Times New Roman" w:hAnsi="Bookman Old Style" w:cs="Arial"/>
                <w:w w:val="86"/>
                <w:sz w:val="16"/>
                <w:szCs w:val="16"/>
              </w:rPr>
              <w:t xml:space="preserve">l </w:t>
            </w:r>
            <w:r w:rsidRPr="008678EE">
              <w:rPr>
                <w:rFonts w:ascii="Bookman Old Style" w:eastAsia="Times New Roman" w:hAnsi="Bookman Old Style" w:cs="Arial"/>
                <w:sz w:val="16"/>
                <w:szCs w:val="16"/>
              </w:rPr>
              <w:t xml:space="preserve">quedará </w:t>
            </w:r>
            <w:r w:rsidRPr="008678EE">
              <w:rPr>
                <w:rFonts w:ascii="Bookman Old Style" w:eastAsia="Times New Roman" w:hAnsi="Bookman Old Style" w:cs="Arial"/>
                <w:w w:val="102"/>
                <w:sz w:val="16"/>
                <w:szCs w:val="16"/>
              </w:rPr>
              <w:t>así</w:t>
            </w:r>
            <w:r w:rsidRPr="008678EE">
              <w:rPr>
                <w:rFonts w:ascii="Bookman Old Style" w:eastAsia="Times New Roman" w:hAnsi="Bookman Old Style" w:cs="Arial"/>
                <w:w w:val="42"/>
                <w:sz w:val="16"/>
                <w:szCs w:val="16"/>
              </w:rPr>
              <w:t>:</w:t>
            </w:r>
          </w:p>
          <w:p w:rsidR="0057244D" w:rsidRPr="008678EE" w:rsidRDefault="0057244D" w:rsidP="00AF0A38">
            <w:pPr>
              <w:spacing w:after="0" w:line="240" w:lineRule="auto"/>
              <w:ind w:right="-76"/>
              <w:jc w:val="both"/>
              <w:rPr>
                <w:rFonts w:ascii="Bookman Old Style" w:eastAsia="Times New Roman" w:hAnsi="Bookman Old Style" w:cs="Arial"/>
                <w:sz w:val="16"/>
                <w:szCs w:val="16"/>
              </w:rPr>
            </w:pPr>
          </w:p>
          <w:p w:rsidR="0057244D" w:rsidRPr="008678EE" w:rsidRDefault="0057244D" w:rsidP="00AF0A38">
            <w:pPr>
              <w:spacing w:after="0"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"Artículo 527. Directrices. El Gobierno Nacional reglamentará las directrices de funcionamiento de la justicia restaurativa y la mediación en lo relacionado con las calificaciones, la capacitación y la evaluación de los mediadores, así como la administración y las reglas de conducta que regirán el funcionamiento de los programas de justicia restaurativa.</w:t>
            </w:r>
          </w:p>
          <w:p w:rsidR="0057244D" w:rsidRPr="008678EE" w:rsidRDefault="0057244D" w:rsidP="00AF0A38">
            <w:pPr>
              <w:spacing w:after="0" w:line="240" w:lineRule="auto"/>
              <w:ind w:right="-76"/>
              <w:jc w:val="both"/>
              <w:rPr>
                <w:rFonts w:ascii="Bookman Old Style" w:hAnsi="Bookman Old Style" w:cs="Arial"/>
                <w:b/>
                <w:sz w:val="16"/>
                <w:szCs w:val="16"/>
              </w:rPr>
            </w:pPr>
          </w:p>
          <w:p w:rsidR="0057244D" w:rsidRPr="008678EE" w:rsidRDefault="0057244D" w:rsidP="00AF0A38">
            <w:pPr>
              <w:spacing w:after="0" w:line="240" w:lineRule="auto"/>
              <w:ind w:right="-76"/>
              <w:jc w:val="both"/>
              <w:rPr>
                <w:rFonts w:ascii="Bookman Old Style" w:eastAsia="MS Mincho" w:hAnsi="Bookman Old Style" w:cs="Arial"/>
                <w:sz w:val="16"/>
                <w:szCs w:val="16"/>
              </w:rPr>
            </w:pPr>
            <w:r w:rsidRPr="008678EE">
              <w:rPr>
                <w:rFonts w:ascii="Bookman Old Style" w:eastAsia="Times New Roman" w:hAnsi="Bookman Old Style" w:cs="Arial"/>
                <w:sz w:val="16"/>
                <w:szCs w:val="16"/>
              </w:rPr>
              <w:t xml:space="preserve">El Fiscal General de la Nación elaborará el manual de justicia </w:t>
            </w:r>
            <w:r w:rsidRPr="008678EE">
              <w:rPr>
                <w:rFonts w:ascii="Bookman Old Style" w:eastAsia="Times New Roman" w:hAnsi="Bookman Old Style" w:cs="Arial"/>
                <w:w w:val="106"/>
                <w:sz w:val="16"/>
                <w:szCs w:val="16"/>
              </w:rPr>
              <w:t xml:space="preserve">restaurativa y </w:t>
            </w:r>
            <w:r w:rsidRPr="008678EE">
              <w:rPr>
                <w:rFonts w:ascii="Bookman Old Style" w:eastAsia="Times New Roman" w:hAnsi="Bookman Old Style" w:cs="Arial"/>
                <w:sz w:val="16"/>
                <w:szCs w:val="16"/>
              </w:rPr>
              <w:t>mediación en</w:t>
            </w:r>
            <w:r w:rsidRPr="008678EE">
              <w:rPr>
                <w:rFonts w:ascii="Bookman Old Style" w:eastAsia="Times New Roman" w:hAnsi="Bookman Old Style" w:cs="Arial"/>
                <w:spacing w:val="29"/>
                <w:sz w:val="16"/>
                <w:szCs w:val="16"/>
              </w:rPr>
              <w:t xml:space="preserve"> </w:t>
            </w:r>
            <w:r w:rsidRPr="008678EE">
              <w:rPr>
                <w:rFonts w:ascii="Bookman Old Style" w:eastAsia="Times New Roman" w:hAnsi="Bookman Old Style" w:cs="Arial"/>
                <w:sz w:val="16"/>
                <w:szCs w:val="16"/>
              </w:rPr>
              <w:t>el proceso penal,</w:t>
            </w:r>
            <w:r w:rsidRPr="008678EE">
              <w:rPr>
                <w:rFonts w:ascii="Bookman Old Style" w:eastAsia="Times New Roman" w:hAnsi="Bookman Old Style" w:cs="Arial"/>
                <w:spacing w:val="56"/>
                <w:sz w:val="16"/>
                <w:szCs w:val="16"/>
              </w:rPr>
              <w:t xml:space="preserve"> </w:t>
            </w:r>
            <w:r w:rsidRPr="008678EE">
              <w:rPr>
                <w:rFonts w:ascii="Bookman Old Style" w:eastAsia="Times New Roman" w:hAnsi="Bookman Old Style" w:cs="Arial"/>
                <w:sz w:val="16"/>
                <w:szCs w:val="16"/>
              </w:rPr>
              <w:t>respecto a</w:t>
            </w:r>
            <w:r w:rsidRPr="008678EE">
              <w:rPr>
                <w:rFonts w:ascii="Bookman Old Style" w:eastAsia="Times New Roman" w:hAnsi="Bookman Old Style" w:cs="Arial"/>
                <w:spacing w:val="10"/>
                <w:sz w:val="16"/>
                <w:szCs w:val="16"/>
              </w:rPr>
              <w:t xml:space="preserve"> </w:t>
            </w:r>
            <w:r w:rsidRPr="008678EE">
              <w:rPr>
                <w:rFonts w:ascii="Bookman Old Style" w:eastAsia="Times New Roman" w:hAnsi="Bookman Old Style" w:cs="Arial"/>
                <w:sz w:val="16"/>
                <w:szCs w:val="16"/>
              </w:rPr>
              <w:t>su</w:t>
            </w:r>
            <w:r w:rsidRPr="008678EE">
              <w:rPr>
                <w:rFonts w:ascii="Bookman Old Style" w:eastAsia="Times New Roman" w:hAnsi="Bookman Old Style" w:cs="Arial"/>
                <w:spacing w:val="22"/>
                <w:sz w:val="16"/>
                <w:szCs w:val="16"/>
              </w:rPr>
              <w:t xml:space="preserve"> </w:t>
            </w:r>
            <w:r w:rsidRPr="008678EE">
              <w:rPr>
                <w:rFonts w:ascii="Bookman Old Style" w:eastAsia="Times New Roman" w:hAnsi="Bookman Old Style" w:cs="Arial"/>
                <w:sz w:val="16"/>
                <w:szCs w:val="16"/>
              </w:rPr>
              <w:t xml:space="preserve">procedencia, </w:t>
            </w:r>
            <w:r w:rsidRPr="008678EE">
              <w:rPr>
                <w:rFonts w:ascii="Bookman Old Style" w:eastAsia="Times New Roman" w:hAnsi="Bookman Old Style" w:cs="Arial"/>
                <w:w w:val="109"/>
                <w:sz w:val="16"/>
                <w:szCs w:val="16"/>
              </w:rPr>
              <w:t>articul</w:t>
            </w:r>
            <w:r w:rsidRPr="008678EE">
              <w:rPr>
                <w:rFonts w:ascii="Bookman Old Style" w:eastAsia="Times New Roman" w:hAnsi="Bookman Old Style" w:cs="Arial"/>
                <w:w w:val="106"/>
                <w:sz w:val="16"/>
                <w:szCs w:val="16"/>
              </w:rPr>
              <w:t>ación</w:t>
            </w:r>
            <w:r w:rsidRPr="008678EE">
              <w:rPr>
                <w:rFonts w:ascii="Bookman Old Style" w:eastAsia="Times New Roman" w:hAnsi="Bookman Old Style" w:cs="Arial"/>
                <w:w w:val="63"/>
                <w:sz w:val="16"/>
                <w:szCs w:val="16"/>
              </w:rPr>
              <w:t>,</w:t>
            </w:r>
            <w:r w:rsidRPr="008678EE">
              <w:rPr>
                <w:rFonts w:ascii="Bookman Old Style" w:eastAsia="Times New Roman" w:hAnsi="Bookman Old Style" w:cs="Arial"/>
                <w:sz w:val="16"/>
                <w:szCs w:val="16"/>
              </w:rPr>
              <w:t xml:space="preserve"> se</w:t>
            </w:r>
            <w:r w:rsidRPr="008678EE">
              <w:rPr>
                <w:rFonts w:ascii="Bookman Old Style" w:eastAsia="Times New Roman" w:hAnsi="Bookman Old Style" w:cs="Arial"/>
                <w:w w:val="106"/>
                <w:sz w:val="16"/>
                <w:szCs w:val="16"/>
              </w:rPr>
              <w:t xml:space="preserve">guimiento y </w:t>
            </w:r>
            <w:r w:rsidRPr="008678EE">
              <w:rPr>
                <w:rFonts w:ascii="Bookman Old Style" w:eastAsia="Times New Roman" w:hAnsi="Bookman Old Style" w:cs="Arial"/>
                <w:sz w:val="16"/>
                <w:szCs w:val="16"/>
              </w:rPr>
              <w:t xml:space="preserve">efectos en el proceso penal y para desarrollar políticas </w:t>
            </w:r>
            <w:r w:rsidRPr="008678EE">
              <w:rPr>
                <w:rFonts w:ascii="Bookman Old Style" w:eastAsia="Times New Roman" w:hAnsi="Bookman Old Style" w:cs="Arial"/>
                <w:w w:val="106"/>
                <w:sz w:val="16"/>
                <w:szCs w:val="16"/>
              </w:rPr>
              <w:t xml:space="preserve">encaminadas a </w:t>
            </w:r>
            <w:r w:rsidRPr="008678EE">
              <w:rPr>
                <w:rFonts w:ascii="Bookman Old Style" w:eastAsia="Times New Roman" w:hAnsi="Bookman Old Style" w:cs="Arial"/>
                <w:w w:val="107"/>
                <w:sz w:val="16"/>
                <w:szCs w:val="16"/>
              </w:rPr>
              <w:t xml:space="preserve">implementar </w:t>
            </w:r>
            <w:r w:rsidRPr="008678EE">
              <w:rPr>
                <w:rFonts w:ascii="Bookman Old Style" w:eastAsia="Times New Roman" w:hAnsi="Bookman Old Style" w:cs="Arial"/>
                <w:sz w:val="16"/>
                <w:szCs w:val="16"/>
              </w:rPr>
              <w:t>medidas de</w:t>
            </w:r>
            <w:r w:rsidRPr="008678EE">
              <w:rPr>
                <w:rFonts w:ascii="Bookman Old Style" w:eastAsia="Times New Roman" w:hAnsi="Bookman Old Style" w:cs="Arial"/>
                <w:spacing w:val="22"/>
                <w:sz w:val="16"/>
                <w:szCs w:val="16"/>
              </w:rPr>
              <w:t xml:space="preserve"> </w:t>
            </w:r>
            <w:r w:rsidRPr="008678EE">
              <w:rPr>
                <w:rFonts w:ascii="Bookman Old Style" w:eastAsia="Times New Roman" w:hAnsi="Bookman Old Style" w:cs="Arial"/>
                <w:sz w:val="16"/>
                <w:szCs w:val="16"/>
              </w:rPr>
              <w:t xml:space="preserve">justicia </w:t>
            </w:r>
            <w:r w:rsidRPr="008678EE">
              <w:rPr>
                <w:rFonts w:ascii="Bookman Old Style" w:eastAsia="Times New Roman" w:hAnsi="Bookman Old Style" w:cs="Arial"/>
                <w:w w:val="109"/>
                <w:sz w:val="16"/>
                <w:szCs w:val="16"/>
              </w:rPr>
              <w:t>restaurativa</w:t>
            </w:r>
            <w:r w:rsidRPr="008678EE">
              <w:rPr>
                <w:rFonts w:ascii="Bookman Old Style" w:eastAsia="Times New Roman" w:hAnsi="Bookman Old Style" w:cs="Arial"/>
                <w:spacing w:val="57"/>
                <w:w w:val="109"/>
                <w:sz w:val="16"/>
                <w:szCs w:val="16"/>
              </w:rPr>
              <w:t xml:space="preserve"> </w:t>
            </w:r>
            <w:r w:rsidRPr="008678EE">
              <w:rPr>
                <w:rFonts w:ascii="Bookman Old Style" w:eastAsia="Times New Roman" w:hAnsi="Bookman Old Style" w:cs="Arial"/>
                <w:sz w:val="16"/>
                <w:szCs w:val="16"/>
              </w:rPr>
              <w:t>durante la</w:t>
            </w:r>
            <w:r w:rsidRPr="008678EE">
              <w:rPr>
                <w:rFonts w:ascii="Bookman Old Style" w:eastAsia="Times New Roman" w:hAnsi="Bookman Old Style" w:cs="Arial"/>
                <w:spacing w:val="38"/>
                <w:sz w:val="16"/>
                <w:szCs w:val="16"/>
              </w:rPr>
              <w:t xml:space="preserve"> </w:t>
            </w:r>
            <w:r w:rsidRPr="008678EE">
              <w:rPr>
                <w:rFonts w:ascii="Bookman Old Style" w:eastAsia="Times New Roman" w:hAnsi="Bookman Old Style" w:cs="Arial"/>
                <w:sz w:val="16"/>
                <w:szCs w:val="16"/>
              </w:rPr>
              <w:t>etapa de</w:t>
            </w:r>
            <w:r w:rsidRPr="008678EE">
              <w:rPr>
                <w:rFonts w:ascii="Bookman Old Style" w:eastAsia="Times New Roman" w:hAnsi="Bookman Old Style" w:cs="Arial"/>
                <w:spacing w:val="50"/>
                <w:sz w:val="16"/>
                <w:szCs w:val="16"/>
              </w:rPr>
              <w:t xml:space="preserve"> </w:t>
            </w:r>
            <w:r w:rsidRPr="008678EE">
              <w:rPr>
                <w:rFonts w:ascii="Bookman Old Style" w:eastAsia="Times New Roman" w:hAnsi="Bookman Old Style" w:cs="Arial"/>
                <w:sz w:val="16"/>
                <w:szCs w:val="16"/>
              </w:rPr>
              <w:t>ejecución de</w:t>
            </w:r>
            <w:r w:rsidRPr="008678EE">
              <w:rPr>
                <w:rFonts w:ascii="Bookman Old Style" w:eastAsia="Times New Roman" w:hAnsi="Bookman Old Style" w:cs="Arial"/>
                <w:spacing w:val="41"/>
                <w:sz w:val="16"/>
                <w:szCs w:val="16"/>
              </w:rPr>
              <w:t xml:space="preserve"> </w:t>
            </w:r>
            <w:r w:rsidRPr="008678EE">
              <w:rPr>
                <w:rFonts w:ascii="Bookman Old Style" w:eastAsia="Times New Roman" w:hAnsi="Bookman Old Style" w:cs="Arial"/>
                <w:w w:val="106"/>
                <w:sz w:val="16"/>
                <w:szCs w:val="16"/>
              </w:rPr>
              <w:t xml:space="preserve">la </w:t>
            </w:r>
            <w:r w:rsidRPr="008678EE">
              <w:rPr>
                <w:rFonts w:ascii="Bookman Old Style" w:eastAsia="Times New Roman" w:hAnsi="Bookman Old Style" w:cs="Arial"/>
                <w:w w:val="99"/>
                <w:sz w:val="16"/>
                <w:szCs w:val="16"/>
              </w:rPr>
              <w:t>p</w:t>
            </w:r>
            <w:r w:rsidRPr="008678EE">
              <w:rPr>
                <w:rFonts w:ascii="Bookman Old Style" w:eastAsia="Times New Roman" w:hAnsi="Bookman Old Style" w:cs="Arial"/>
                <w:w w:val="106"/>
                <w:sz w:val="16"/>
                <w:szCs w:val="16"/>
              </w:rPr>
              <w:t>ena."</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170</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b/>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La nueva norma entrega la atribución al Gobierno Nacional la facultad de reglamentar las directrices de funcionamiento de la justicia restaurativa y la mediación en lo que tiene que ver con las calificaciones, capacitación y evaluación de los mediadores, así como también la administración y reglas de conducta que tiene que ver con el funcionamiento de los programas de justicia restaurativa.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De la misma manera, se amplían las facultades del Fiscal General de la Nación en lo que atañe con la expedición del manual de que trata el inciso final de la norma modificada, pues ahora se referirá a la justicia restaurativa y la mediación del proceso penal (la norma original solo habla de este último tópico), documento que tendrá que ver con su procedencia, articulación, </w:t>
            </w:r>
            <w:r w:rsidRPr="008678EE">
              <w:rPr>
                <w:rFonts w:ascii="Bookman Old Style" w:eastAsia="MS Mincho" w:hAnsi="Bookman Old Style" w:cs="Arial"/>
                <w:sz w:val="16"/>
                <w:szCs w:val="16"/>
              </w:rPr>
              <w:lastRenderedPageBreak/>
              <w:t>seguimiento y efectos en el proceso penal y para desarrollar políticas públicas encaminadas a implementar la justicia restaurativa en la fase de ejecución penal.</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ind w:right="-76"/>
              <w:jc w:val="both"/>
              <w:rPr>
                <w:rFonts w:ascii="Bookman Old Style" w:eastAsia="Times New Roman" w:hAnsi="Bookman Old Style" w:cs="Arial"/>
                <w:w w:val="109"/>
                <w:sz w:val="16"/>
                <w:szCs w:val="16"/>
              </w:rPr>
            </w:pPr>
            <w:r w:rsidRPr="008678EE">
              <w:rPr>
                <w:rFonts w:ascii="Bookman Old Style" w:eastAsia="Times New Roman" w:hAnsi="Bookman Old Style" w:cs="Arial"/>
                <w:b/>
                <w:w w:val="109"/>
                <w:sz w:val="16"/>
                <w:szCs w:val="16"/>
              </w:rPr>
              <w:lastRenderedPageBreak/>
              <w:t>ARTÍCULO 164.</w:t>
            </w:r>
            <w:r w:rsidRPr="008678EE">
              <w:rPr>
                <w:rFonts w:ascii="Bookman Old Style" w:eastAsia="Times New Roman" w:hAnsi="Bookman Old Style" w:cs="Arial"/>
                <w:w w:val="109"/>
                <w:sz w:val="16"/>
                <w:szCs w:val="16"/>
              </w:rPr>
              <w:t xml:space="preserve"> Adiciónese al Libro IV de la Ley 906 de 2004 un Capítulo III, denominado Indemnización integral, de la siguiente manera: </w:t>
            </w:r>
          </w:p>
          <w:p w:rsidR="0057244D" w:rsidRPr="008678EE" w:rsidRDefault="0057244D" w:rsidP="007D36A7">
            <w:pPr>
              <w:tabs>
                <w:tab w:val="left" w:pos="2410"/>
              </w:tabs>
              <w:spacing w:after="0" w:line="240" w:lineRule="auto"/>
              <w:ind w:right="-76"/>
              <w:jc w:val="both"/>
              <w:rPr>
                <w:rFonts w:ascii="Bookman Old Style" w:eastAsia="Times New Roman" w:hAnsi="Bookman Old Style" w:cs="Arial"/>
                <w:w w:val="109"/>
                <w:sz w:val="16"/>
                <w:szCs w:val="16"/>
              </w:rPr>
            </w:pPr>
          </w:p>
          <w:p w:rsidR="0057244D" w:rsidRPr="008678EE" w:rsidRDefault="0057244D" w:rsidP="007D36A7">
            <w:pPr>
              <w:tabs>
                <w:tab w:val="left" w:pos="2410"/>
              </w:tabs>
              <w:spacing w:after="0" w:line="240" w:lineRule="auto"/>
              <w:ind w:right="-76"/>
              <w:jc w:val="both"/>
              <w:rPr>
                <w:rFonts w:ascii="Bookman Old Style" w:eastAsia="Times New Roman" w:hAnsi="Bookman Old Style" w:cs="Arial"/>
                <w:b/>
                <w:w w:val="109"/>
                <w:sz w:val="16"/>
                <w:szCs w:val="16"/>
              </w:rPr>
            </w:pPr>
            <w:r w:rsidRPr="008678EE">
              <w:rPr>
                <w:rFonts w:ascii="Bookman Old Style" w:eastAsia="Times New Roman" w:hAnsi="Bookman Old Style" w:cs="Arial"/>
                <w:b/>
                <w:w w:val="109"/>
                <w:sz w:val="16"/>
                <w:szCs w:val="16"/>
              </w:rPr>
              <w:t>"CAPITULO III. INDEMNIZACIÓN INTEGRAL"</w:t>
            </w:r>
          </w:p>
          <w:p w:rsidR="0057244D" w:rsidRPr="008678EE" w:rsidRDefault="0057244D" w:rsidP="007D36A7">
            <w:pPr>
              <w:tabs>
                <w:tab w:val="left" w:pos="2410"/>
              </w:tabs>
              <w:spacing w:after="0" w:line="240" w:lineRule="auto"/>
              <w:ind w:right="-76"/>
              <w:jc w:val="both"/>
              <w:rPr>
                <w:rFonts w:ascii="Bookman Old Style" w:eastAsia="Times New Roman" w:hAnsi="Bookman Old Style" w:cs="Arial"/>
                <w:b/>
                <w:w w:val="109"/>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171</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pretende consagrar la figura de la indemnización integral en aras de garantizar el principio de seguridad jurídica y de incorporar un mecanismo de terminación anticipada del proceso que resulte útil para la eficiencia de la administración de justicia, la reforma propone positivizar la indemnización integral.</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before="18"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ARTÍCULO</w:t>
            </w:r>
            <w:r w:rsidRPr="008678EE">
              <w:rPr>
                <w:rFonts w:ascii="Bookman Old Style" w:eastAsia="Times New Roman" w:hAnsi="Bookman Old Style" w:cs="Arial"/>
                <w:b/>
                <w:spacing w:val="56"/>
                <w:w w:val="109"/>
                <w:sz w:val="16"/>
                <w:szCs w:val="16"/>
              </w:rPr>
              <w:t xml:space="preserve"> </w:t>
            </w:r>
            <w:r w:rsidRPr="008678EE">
              <w:rPr>
                <w:rFonts w:ascii="Bookman Old Style" w:eastAsia="Times New Roman" w:hAnsi="Bookman Old Style" w:cs="Arial"/>
                <w:b/>
                <w:sz w:val="16"/>
                <w:szCs w:val="16"/>
              </w:rPr>
              <w:t>165.</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2"/>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4"/>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3"/>
                <w:sz w:val="16"/>
                <w:szCs w:val="16"/>
              </w:rPr>
              <w:t xml:space="preserve"> </w:t>
            </w:r>
            <w:r w:rsidRPr="008678EE">
              <w:rPr>
                <w:rFonts w:ascii="Bookman Old Style" w:eastAsia="Times New Roman" w:hAnsi="Bookman Old Style" w:cs="Arial"/>
                <w:sz w:val="16"/>
                <w:szCs w:val="16"/>
              </w:rPr>
              <w:t>artículo 527A, así</w:t>
            </w:r>
          </w:p>
          <w:p w:rsidR="0057244D" w:rsidRPr="008678EE" w:rsidRDefault="0057244D" w:rsidP="007D36A7">
            <w:pPr>
              <w:spacing w:before="3" w:after="0" w:line="240" w:lineRule="auto"/>
              <w:ind w:right="-76"/>
              <w:jc w:val="both"/>
              <w:rPr>
                <w:rFonts w:ascii="Bookman Old Style" w:eastAsia="Times New Roman" w:hAnsi="Bookman Old Style" w:cs="Arial"/>
                <w:sz w:val="16"/>
                <w:szCs w:val="16"/>
              </w:rPr>
            </w:pPr>
          </w:p>
          <w:p w:rsidR="0057244D" w:rsidRPr="008678EE" w:rsidRDefault="0057244D" w:rsidP="00AF0A38">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"Artículo 527A. Indemnización integral. En los delitos que admiten querella, en los de homicidio culposo y lesiones personales culposas, cuando no concurra alguna de las circunstancias de agravación punitiva; en los de lesiones personales dolosas sin secuelas o con secuelas de carácter transitorio, en los delitos contra los derechos de autor y en los procesos por los delitos contra el patrimonio económico, excepto el hurto calificado, la extorsión y la corrupción privada, la acción penal se extinguirá para todos los procesados cuando se repare integralmente el daño ocasionado.</w:t>
            </w:r>
          </w:p>
          <w:p w:rsidR="0057244D" w:rsidRPr="008678EE" w:rsidRDefault="0057244D" w:rsidP="00AF0A38">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Lo previsto en este artículo no se aplicará cuando el procesado en los cinco años anteriores se haya beneficiado de esta medida, salvo por los delitos de homicidio culposo y lesiones culposas. Para el efecto, la Fiscalía General de la Nación llevará un registro de las decisiones que se hayan proferido por aplicación de este artículo.</w:t>
            </w:r>
          </w:p>
          <w:p w:rsidR="0057244D" w:rsidRPr="008678EE" w:rsidRDefault="0057244D" w:rsidP="00AF0A38">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La indemnización integral se efectuará con base en el avalúo que de los perjuicios haga un perito, a menos que exista acuerdo sobre el mismo o el perjudicado manifieste expresamente haber sido indemnizado.</w:t>
            </w:r>
          </w:p>
          <w:p w:rsidR="0057244D" w:rsidRPr="008678EE" w:rsidRDefault="0057244D" w:rsidP="00AF0A38">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Parágrafo 1. Lo dispuesto en este artículo podrá aplicarse en cualquier etapa procesal y, hasta que se profiera decisión que haga tránsito a cosa juzgada."</w:t>
            </w:r>
          </w:p>
          <w:p w:rsidR="0057244D" w:rsidRPr="008678EE" w:rsidRDefault="0057244D" w:rsidP="007D36A7">
            <w:pPr>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172</w:t>
            </w:r>
            <w:r w:rsidRPr="008678EE">
              <w:rPr>
                <w:rFonts w:ascii="Bookman Old Style" w:hAnsi="Bookman Old Style" w:cs="Arial"/>
                <w:sz w:val="16"/>
                <w:szCs w:val="16"/>
              </w:rPr>
              <w:t>.</w:t>
            </w:r>
          </w:p>
          <w:p w:rsidR="0057244D" w:rsidRPr="008678EE" w:rsidRDefault="0057244D" w:rsidP="00AF0A38">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Se trata de la incorporación de una nueva norma al Código de Procedimiento Penal, partiendo de la hermenéutica que efectuó la Sala de Casación Penal de la Corte Suprema de Justicia en el auto del 13 de abril de 2013, dentro del expediente Nº 35.446, con ponencia de la Dra. María del Rosario González Muñoz, en la cual se permite la aplicación en el marco del sistema penal acusatorio de la </w:t>
            </w:r>
            <w:r w:rsidRPr="008678EE">
              <w:rPr>
                <w:rFonts w:ascii="Bookman Old Style" w:eastAsia="MS Mincho" w:hAnsi="Bookman Old Style" w:cs="Arial"/>
                <w:i/>
                <w:sz w:val="16"/>
                <w:szCs w:val="16"/>
              </w:rPr>
              <w:t>"indemnización integral"</w:t>
            </w:r>
            <w:r w:rsidRPr="008678EE">
              <w:rPr>
                <w:rFonts w:ascii="Bookman Old Style" w:eastAsia="MS Mincho" w:hAnsi="Bookman Old Style" w:cs="Arial"/>
                <w:sz w:val="16"/>
                <w:szCs w:val="16"/>
              </w:rPr>
              <w:t xml:space="preserve"> tratada en el artículo 42 de la Ley 600 de 2000.</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La finalidad de introducir la disposición al Código de Procedimiento Penal no es otra que permitir que en cualquier etapa del proceso, especialmente cuando el mismo ya se encuentre con sentencia no ejecutoriada, pues a esas alturas procesales ya no puede aplicarse la conciliación o el principio de oportunidad, con la cual se pueda dar por terminado el proceso, asegurando el derecho de reparación de las víctimas, además de permitir una real aplicación del principio de </w:t>
            </w:r>
            <w:r w:rsidRPr="008678EE">
              <w:rPr>
                <w:rFonts w:ascii="Bookman Old Style" w:eastAsia="MS Mincho" w:hAnsi="Bookman Old Style" w:cs="Arial"/>
                <w:i/>
                <w:sz w:val="16"/>
                <w:szCs w:val="16"/>
              </w:rPr>
              <w:t xml:space="preserve">ultima ratio </w:t>
            </w:r>
            <w:r w:rsidRPr="008678EE">
              <w:rPr>
                <w:rFonts w:ascii="Bookman Old Style" w:eastAsia="MS Mincho" w:hAnsi="Bookman Old Style" w:cs="Arial"/>
                <w:sz w:val="16"/>
                <w:szCs w:val="16"/>
              </w:rPr>
              <w:t>del derecho penal.</w:t>
            </w:r>
          </w:p>
          <w:p w:rsidR="0057244D" w:rsidRPr="008678EE" w:rsidRDefault="0057244D" w:rsidP="007D36A7">
            <w:pPr>
              <w:tabs>
                <w:tab w:val="left" w:pos="2410"/>
              </w:tabs>
              <w:spacing w:after="0" w:line="240" w:lineRule="auto"/>
              <w:jc w:val="both"/>
              <w:rPr>
                <w:rFonts w:ascii="Bookman Old Style" w:eastAsia="MS Mincho" w:hAnsi="Bookman Old Style" w:cs="Arial"/>
                <w:i/>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Igualmente, no se trata de una norma que pueda aplicarse a todos los delitos, sino que procede para los de lesiones y homicidio culposos sin circunstancias de agravación punitiva, lesiones personales dolosas sin secuelas o con secuelas de carácter transitorio, los delitos contra el patrimonio económico (excepto el hurto calificado), y los delitos contra el derecho de autor.</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Del mismo modo, se limita el uso de esta figura en aras de que no se convierta en una modalidad de impunidad, sino que se trate de una figura que permita la adecuada solución de conflictos, pero de aplicación temporal limitada, tal y como se observa en su inciso segundo.</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En lo que se refiere al monto de los perjuicios, se plantean tres modalidades de determinación: </w:t>
            </w:r>
            <w:r w:rsidRPr="008678EE">
              <w:rPr>
                <w:rFonts w:ascii="Bookman Old Style" w:eastAsia="MS Mincho" w:hAnsi="Bookman Old Style" w:cs="Arial"/>
                <w:i/>
                <w:sz w:val="16"/>
                <w:szCs w:val="16"/>
              </w:rPr>
              <w:t>a) por medio de perito; b) a través de acuerdo entre las partes; c) con la manifestación de la víctima de haber sido resarcida integralmente</w:t>
            </w:r>
            <w:r w:rsidRPr="008678EE">
              <w:rPr>
                <w:rFonts w:ascii="Bookman Old Style" w:eastAsia="MS Mincho" w:hAnsi="Bookman Old Style" w:cs="Arial"/>
                <w:sz w:val="16"/>
                <w:szCs w:val="16"/>
              </w:rPr>
              <w:t>.</w:t>
            </w:r>
          </w:p>
          <w:p w:rsidR="0057244D" w:rsidRPr="008678EE" w:rsidRDefault="0057244D" w:rsidP="007D36A7">
            <w:pPr>
              <w:tabs>
                <w:tab w:val="left" w:pos="2410"/>
              </w:tabs>
              <w:spacing w:after="0" w:line="240" w:lineRule="auto"/>
              <w:jc w:val="both"/>
              <w:rPr>
                <w:rFonts w:ascii="Bookman Old Style" w:eastAsia="MS Mincho" w:hAnsi="Bookman Old Style" w:cs="Arial"/>
                <w:i/>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Como novedad, se incorpora que la indemnización integral opera en los casos de sentencia ejecutoriada, pero para este caso no se extingue la acción penal sino que el Juez de Ejecución de Penas y Medidas de Seguridad, por petición de parte, podrá ordenar la extinción de la sanción penal, siendo ello potestativo mas no una obligación; además de que la pena se cumpliría hasta la etapa en que eventualmente se decidiera por su extinción.</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En relación con la propuesta inicial, se excluye también de la aplicación de esta figura la extorsión, por la gravedad misma de la conducta.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b/>
                <w:sz w:val="16"/>
                <w:szCs w:val="16"/>
              </w:rPr>
              <w:lastRenderedPageBreak/>
              <w:t>ARTÍCULO 166.</w:t>
            </w:r>
            <w:r w:rsidRPr="008678EE">
              <w:rPr>
                <w:rFonts w:ascii="Bookman Old Style" w:eastAsia="MS Mincho" w:hAnsi="Bookman Old Style" w:cs="Arial"/>
                <w:sz w:val="16"/>
                <w:szCs w:val="16"/>
              </w:rPr>
              <w:t xml:space="preserve"> La Ley 906 de 2004 tendrá un nuevo Libro VIII, con el siguiente nombre:</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"LIBRO VIII. PROCESO ABREVIADO PARA CONDUCTAS CONTRAVENCIONALES"</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386905" w:rsidRDefault="0057244D" w:rsidP="00386905">
            <w:pPr>
              <w:spacing w:line="240" w:lineRule="auto"/>
              <w:jc w:val="both"/>
              <w:rPr>
                <w:rFonts w:ascii="Bookman Old Style" w:hAnsi="Bookman Old Style" w:cs="Arial"/>
                <w:bCs/>
                <w:sz w:val="16"/>
                <w:szCs w:val="16"/>
                <w:lang w:val="es-CO"/>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173</w:t>
            </w:r>
            <w:r w:rsidRPr="008678EE">
              <w:rPr>
                <w:rFonts w:ascii="Bookman Old Style" w:hAnsi="Bookman Old Style" w:cs="Arial"/>
                <w:sz w:val="16"/>
                <w:szCs w:val="16"/>
              </w:rPr>
              <w:t>.</w:t>
            </w:r>
            <w:r>
              <w:rPr>
                <w:rFonts w:ascii="Bookman Old Style" w:hAnsi="Bookman Old Style" w:cs="Arial"/>
                <w:sz w:val="16"/>
                <w:szCs w:val="16"/>
              </w:rPr>
              <w:t xml:space="preserve"> </w:t>
            </w:r>
            <w:r w:rsidR="00B6479D">
              <w:rPr>
                <w:rFonts w:ascii="Bookman Old Style" w:hAnsi="Bookman Old Style" w:cs="Arial"/>
                <w:b/>
                <w:bCs/>
                <w:sz w:val="16"/>
                <w:szCs w:val="16"/>
                <w:lang w:val="es-CO"/>
              </w:rPr>
              <w:t>ARTÍCULO 173</w:t>
            </w:r>
            <w:r w:rsidRPr="00386905">
              <w:rPr>
                <w:rFonts w:ascii="Bookman Old Style" w:hAnsi="Bookman Old Style" w:cs="Arial"/>
                <w:b/>
                <w:bCs/>
                <w:sz w:val="16"/>
                <w:szCs w:val="16"/>
                <w:lang w:val="es-CO"/>
              </w:rPr>
              <w:t xml:space="preserve">. </w:t>
            </w:r>
            <w:r w:rsidRPr="00386905">
              <w:rPr>
                <w:rFonts w:ascii="Bookman Old Style" w:hAnsi="Bookman Old Style" w:cs="Arial"/>
                <w:sz w:val="16"/>
                <w:szCs w:val="16"/>
                <w:lang w:val="es-CO"/>
              </w:rPr>
              <w:t xml:space="preserve">La Ley 906 de 2004 </w:t>
            </w:r>
            <w:r w:rsidRPr="00386905">
              <w:rPr>
                <w:rFonts w:ascii="Bookman Old Style" w:hAnsi="Bookman Old Style" w:cs="Arial"/>
                <w:bCs/>
                <w:sz w:val="16"/>
                <w:szCs w:val="16"/>
                <w:lang w:val="es-CO"/>
              </w:rPr>
              <w:t>tendrá un nuevo Libro VIII, con el siguiente nombre:</w:t>
            </w:r>
          </w:p>
          <w:p w:rsidR="0057244D" w:rsidRPr="008678EE" w:rsidRDefault="0057244D" w:rsidP="00386905">
            <w:pPr>
              <w:spacing w:line="240" w:lineRule="auto"/>
              <w:jc w:val="both"/>
              <w:rPr>
                <w:rFonts w:ascii="Bookman Old Style" w:hAnsi="Bookman Old Style" w:cs="Arial"/>
                <w:sz w:val="16"/>
                <w:szCs w:val="16"/>
              </w:rPr>
            </w:pPr>
            <w:r w:rsidRPr="00386905">
              <w:rPr>
                <w:rFonts w:ascii="Bookman Old Style" w:hAnsi="Bookman Old Style" w:cs="Arial"/>
                <w:b/>
                <w:bCs/>
                <w:sz w:val="16"/>
                <w:szCs w:val="16"/>
                <w:lang w:val="es-CO"/>
              </w:rPr>
              <w:t>“LIBRO VIII. PROCESO ABREVIADO PARA DELITOS QUERELLABLES”</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En la propuesta presentada se encuentra la inclusión de un nuevo, el Libro VIII, que crea un procedimiento abreviado</w:t>
            </w:r>
            <w:r w:rsidR="0005491B">
              <w:rPr>
                <w:rFonts w:ascii="Bookman Old Style" w:hAnsi="Bookman Old Style" w:cs="Arial"/>
                <w:sz w:val="16"/>
                <w:szCs w:val="16"/>
              </w:rPr>
              <w:t>.</w:t>
            </w:r>
            <w:r w:rsidRPr="008678EE">
              <w:rPr>
                <w:rFonts w:ascii="Bookman Old Style" w:hAnsi="Bookman Old Style" w:cs="Arial"/>
                <w:sz w:val="16"/>
                <w:szCs w:val="16"/>
              </w:rPr>
              <w:t xml:space="preserve">. </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La reforma partió del presupuesto de darle un alcance real al artículo 19 del Código Penal y establecer dentro de nuestra legislac</w:t>
            </w:r>
            <w:r w:rsidR="0005491B">
              <w:rPr>
                <w:rFonts w:ascii="Bookman Old Style" w:hAnsi="Bookman Old Style" w:cs="Arial"/>
                <w:sz w:val="16"/>
                <w:szCs w:val="16"/>
              </w:rPr>
              <w:t>ión cuáles serían las conductas.</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En esencia, dichas conductas son las que se encuentran señaladas en el artículo 74 del Código de Procedimiento Penal. Actualmente, responden a la categoría de delitos querellables. </w:t>
            </w:r>
          </w:p>
          <w:p w:rsidR="0057244D" w:rsidRPr="008678EE" w:rsidRDefault="0005491B" w:rsidP="007D36A7">
            <w:pPr>
              <w:spacing w:line="240" w:lineRule="auto"/>
              <w:jc w:val="both"/>
              <w:rPr>
                <w:rFonts w:ascii="Bookman Old Style" w:hAnsi="Bookman Old Style" w:cs="Arial"/>
                <w:sz w:val="16"/>
                <w:szCs w:val="16"/>
              </w:rPr>
            </w:pPr>
            <w:r>
              <w:rPr>
                <w:rFonts w:ascii="Bookman Old Style" w:hAnsi="Bookman Old Style" w:cs="Arial"/>
                <w:sz w:val="16"/>
                <w:szCs w:val="16"/>
              </w:rPr>
              <w:t>D</w:t>
            </w:r>
            <w:r w:rsidR="0057244D" w:rsidRPr="008678EE">
              <w:rPr>
                <w:rFonts w:ascii="Bookman Old Style" w:hAnsi="Bookman Old Style" w:cs="Arial"/>
                <w:sz w:val="16"/>
                <w:szCs w:val="16"/>
              </w:rPr>
              <w:t xml:space="preserve">ebido a que los tipos penales establecidos en dicho listado responden en todos los casos a conductas consideradas por el legislador como menos graves. </w:t>
            </w:r>
            <w:r w:rsidR="0057244D" w:rsidRPr="008678EE">
              <w:rPr>
                <w:rFonts w:ascii="Bookman Old Style" w:hAnsi="Bookman Old Style" w:cs="Arial"/>
                <w:sz w:val="16"/>
                <w:szCs w:val="16"/>
              </w:rPr>
              <w:lastRenderedPageBreak/>
              <w:t>Ello se puede deducir por las penas previstas para cada uno de estos “delitos”.</w:t>
            </w:r>
          </w:p>
          <w:p w:rsidR="0057244D" w:rsidRPr="008678EE" w:rsidRDefault="0005491B" w:rsidP="007D36A7">
            <w:pPr>
              <w:spacing w:line="240" w:lineRule="auto"/>
              <w:jc w:val="both"/>
              <w:rPr>
                <w:rFonts w:ascii="Bookman Old Style" w:hAnsi="Bookman Old Style" w:cs="Arial"/>
                <w:sz w:val="16"/>
                <w:szCs w:val="16"/>
              </w:rPr>
            </w:pPr>
            <w:r>
              <w:rPr>
                <w:rFonts w:ascii="Bookman Old Style" w:hAnsi="Bookman Old Style" w:cs="Arial"/>
                <w:sz w:val="16"/>
                <w:szCs w:val="16"/>
              </w:rPr>
              <w:t>E</w:t>
            </w:r>
            <w:r w:rsidR="0057244D" w:rsidRPr="008678EE">
              <w:rPr>
                <w:rFonts w:ascii="Bookman Old Style" w:hAnsi="Bookman Old Style" w:cs="Arial"/>
                <w:sz w:val="16"/>
                <w:szCs w:val="16"/>
              </w:rPr>
              <w:t>l legislador le confirió a estas conductas el carácter de querellables, puesto que consideró que, por tratarse de conductas menos gravosas, podría afirmarse que el interés por adelantar el proceso estaba en cabeza del sujeto pasivo de la conducta punible.</w:t>
            </w:r>
          </w:p>
          <w:p w:rsidR="0057244D" w:rsidRPr="008678EE" w:rsidRDefault="0057244D" w:rsidP="0005491B">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Finalmente, debe aclararse que la querellabilidad de las conductas punibles es simplemente una condición de procesabilidad. Es decir, una consecuencia procesal asignada a determinados tipos penales. Por lo tanto, no puede decirse que la querellabilidad de las conductas determina su naturaleza jurídica. </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En ese sentido, lo único que se ha hecho es reconocer la calidad verdadera de este tipo de conductas punibles con el fin de dotarlas de un trámite abreviado y especial, más expedito.</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w w:val="101"/>
                <w:sz w:val="16"/>
                <w:szCs w:val="16"/>
              </w:rPr>
            </w:pPr>
            <w:r w:rsidRPr="008678EE">
              <w:rPr>
                <w:rFonts w:ascii="Bookman Old Style" w:eastAsia="Times New Roman" w:hAnsi="Bookman Old Style" w:cs="Arial"/>
                <w:b/>
                <w:w w:val="109"/>
                <w:sz w:val="16"/>
                <w:szCs w:val="16"/>
              </w:rPr>
              <w:lastRenderedPageBreak/>
              <w:t xml:space="preserve">ARTÍCULO </w:t>
            </w:r>
            <w:r w:rsidRPr="008678EE">
              <w:rPr>
                <w:rFonts w:ascii="Bookman Old Style" w:eastAsia="Times New Roman" w:hAnsi="Bookman Old Style" w:cs="Arial"/>
                <w:b/>
                <w:sz w:val="16"/>
                <w:szCs w:val="16"/>
              </w:rPr>
              <w:t>167.</w:t>
            </w:r>
            <w:r w:rsidRPr="008678EE">
              <w:rPr>
                <w:rFonts w:ascii="Bookman Old Style" w:eastAsia="Times New Roman" w:hAnsi="Bookman Old Style" w:cs="Arial"/>
                <w:sz w:val="16"/>
                <w:szCs w:val="16"/>
              </w:rPr>
              <w:t xml:space="preserve"> La Ley</w:t>
            </w:r>
            <w:r w:rsidRPr="008678EE">
              <w:rPr>
                <w:rFonts w:ascii="Bookman Old Style" w:eastAsia="Times New Roman" w:hAnsi="Bookman Old Style" w:cs="Arial"/>
                <w:spacing w:val="58"/>
                <w:sz w:val="16"/>
                <w:szCs w:val="16"/>
              </w:rPr>
              <w:t xml:space="preserve"> </w:t>
            </w:r>
            <w:r w:rsidRPr="008678EE">
              <w:rPr>
                <w:rFonts w:ascii="Bookman Old Style" w:eastAsia="Times New Roman" w:hAnsi="Bookman Old Style" w:cs="Arial"/>
                <w:sz w:val="16"/>
                <w:szCs w:val="16"/>
              </w:rPr>
              <w:t xml:space="preserve">906 de 2004 tendrá un nuevo Título </w:t>
            </w:r>
            <w:r w:rsidRPr="008678EE">
              <w:rPr>
                <w:rFonts w:ascii="Bookman Old Style" w:eastAsia="Times New Roman" w:hAnsi="Bookman Old Style" w:cs="Arial"/>
                <w:w w:val="82"/>
                <w:sz w:val="16"/>
                <w:szCs w:val="16"/>
              </w:rPr>
              <w:t xml:space="preserve">I </w:t>
            </w:r>
            <w:r w:rsidRPr="008678EE">
              <w:rPr>
                <w:rFonts w:ascii="Bookman Old Style" w:eastAsia="Times New Roman" w:hAnsi="Bookman Old Style" w:cs="Arial"/>
                <w:sz w:val="16"/>
                <w:szCs w:val="16"/>
              </w:rPr>
              <w:t xml:space="preserve">y un </w:t>
            </w:r>
            <w:r w:rsidRPr="008678EE">
              <w:rPr>
                <w:rFonts w:ascii="Bookman Old Style" w:eastAsia="Times New Roman" w:hAnsi="Bookman Old Style" w:cs="Arial"/>
                <w:w w:val="104"/>
                <w:sz w:val="16"/>
                <w:szCs w:val="16"/>
              </w:rPr>
              <w:t xml:space="preserve">nuevo </w:t>
            </w:r>
            <w:r w:rsidRPr="008678EE">
              <w:rPr>
                <w:rFonts w:ascii="Bookman Old Style" w:eastAsia="Times New Roman" w:hAnsi="Bookman Old Style" w:cs="Arial"/>
                <w:sz w:val="16"/>
                <w:szCs w:val="16"/>
              </w:rPr>
              <w:t>capítulo en</w:t>
            </w:r>
            <w:r w:rsidRPr="008678EE">
              <w:rPr>
                <w:rFonts w:ascii="Bookman Old Style" w:eastAsia="Times New Roman" w:hAnsi="Bookman Old Style" w:cs="Arial"/>
                <w:spacing w:val="23"/>
                <w:sz w:val="16"/>
                <w:szCs w:val="16"/>
              </w:rPr>
              <w:t xml:space="preserve"> </w:t>
            </w:r>
            <w:r w:rsidRPr="008678EE">
              <w:rPr>
                <w:rFonts w:ascii="Bookman Old Style" w:eastAsia="Times New Roman" w:hAnsi="Bookman Old Style" w:cs="Arial"/>
                <w:sz w:val="16"/>
                <w:szCs w:val="16"/>
              </w:rPr>
              <w:t>su</w:t>
            </w:r>
            <w:r w:rsidRPr="008678EE">
              <w:rPr>
                <w:rFonts w:ascii="Bookman Old Style" w:eastAsia="Times New Roman" w:hAnsi="Bookman Old Style" w:cs="Arial"/>
                <w:spacing w:val="27"/>
                <w:sz w:val="16"/>
                <w:szCs w:val="16"/>
              </w:rPr>
              <w:t xml:space="preserve"> </w:t>
            </w:r>
            <w:r w:rsidRPr="008678EE">
              <w:rPr>
                <w:rFonts w:ascii="Bookman Old Style" w:eastAsia="Times New Roman" w:hAnsi="Bookman Old Style" w:cs="Arial"/>
                <w:sz w:val="16"/>
                <w:szCs w:val="16"/>
              </w:rPr>
              <w:t>Libro</w:t>
            </w:r>
            <w:r w:rsidRPr="008678EE">
              <w:rPr>
                <w:rFonts w:ascii="Bookman Old Style" w:eastAsia="Times New Roman" w:hAnsi="Bookman Old Style" w:cs="Arial"/>
                <w:spacing w:val="21"/>
                <w:sz w:val="16"/>
                <w:szCs w:val="16"/>
              </w:rPr>
              <w:t xml:space="preserve"> </w:t>
            </w:r>
            <w:r w:rsidRPr="008678EE">
              <w:rPr>
                <w:rFonts w:ascii="Bookman Old Style" w:eastAsia="Times New Roman" w:hAnsi="Bookman Old Style" w:cs="Arial"/>
                <w:w w:val="102"/>
                <w:sz w:val="16"/>
                <w:szCs w:val="16"/>
              </w:rPr>
              <w:t>VIII</w:t>
            </w:r>
            <w:r w:rsidRPr="008678EE">
              <w:rPr>
                <w:rFonts w:ascii="Bookman Old Style" w:eastAsia="Times New Roman" w:hAnsi="Bookman Old Style" w:cs="Arial"/>
                <w:w w:val="62"/>
                <w:sz w:val="16"/>
                <w:szCs w:val="16"/>
              </w:rPr>
              <w:t>,</w:t>
            </w:r>
            <w:r w:rsidRPr="008678EE">
              <w:rPr>
                <w:rFonts w:ascii="Bookman Old Style" w:eastAsia="Times New Roman" w:hAnsi="Bookman Old Style" w:cs="Arial"/>
                <w:sz w:val="16"/>
                <w:szCs w:val="16"/>
              </w:rPr>
              <w:t xml:space="preserve"> con</w:t>
            </w:r>
            <w:r w:rsidRPr="008678EE">
              <w:rPr>
                <w:rFonts w:ascii="Bookman Old Style" w:eastAsia="Times New Roman" w:hAnsi="Bookman Old Style" w:cs="Arial"/>
                <w:spacing w:val="27"/>
                <w:sz w:val="16"/>
                <w:szCs w:val="16"/>
              </w:rPr>
              <w:t xml:space="preserve"> </w:t>
            </w:r>
            <w:r w:rsidRPr="008678EE">
              <w:rPr>
                <w:rFonts w:ascii="Bookman Old Style" w:eastAsia="Times New Roman" w:hAnsi="Bookman Old Style" w:cs="Arial"/>
                <w:sz w:val="16"/>
                <w:szCs w:val="16"/>
              </w:rPr>
              <w:t>el</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 xml:space="preserve">siguiente </w:t>
            </w:r>
            <w:r w:rsidRPr="008678EE">
              <w:rPr>
                <w:rFonts w:ascii="Bookman Old Style" w:eastAsia="Times New Roman" w:hAnsi="Bookman Old Style" w:cs="Arial"/>
                <w:w w:val="101"/>
                <w:sz w:val="16"/>
                <w:szCs w:val="16"/>
              </w:rPr>
              <w:t>nombre:</w:t>
            </w:r>
          </w:p>
          <w:p w:rsidR="0057244D" w:rsidRPr="008678EE" w:rsidRDefault="0057244D" w:rsidP="007D36A7">
            <w:pPr>
              <w:spacing w:after="0" w:line="240" w:lineRule="auto"/>
              <w:ind w:right="-76"/>
              <w:jc w:val="both"/>
              <w:rPr>
                <w:rFonts w:ascii="Bookman Old Style" w:eastAsia="Times New Roman" w:hAnsi="Bookman Old Style" w:cs="Arial"/>
                <w:w w:val="101"/>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"TITULO l. DEFINICIONES CAPÍTULO ÚNICO"</w:t>
            </w:r>
          </w:p>
          <w:p w:rsidR="0057244D" w:rsidRPr="008678EE" w:rsidRDefault="0057244D" w:rsidP="007D36A7">
            <w:pPr>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174</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1420"/>
                <w:tab w:val="left" w:pos="3185"/>
              </w:tabs>
              <w:spacing w:after="0" w:line="240" w:lineRule="auto"/>
              <w:ind w:right="-76"/>
              <w:jc w:val="both"/>
              <w:rPr>
                <w:rFonts w:ascii="Bookman Old Style" w:eastAsia="Times New Roman" w:hAnsi="Bookman Old Style" w:cs="Arial"/>
                <w:w w:val="99"/>
                <w:sz w:val="16"/>
                <w:szCs w:val="16"/>
              </w:rPr>
            </w:pPr>
            <w:r w:rsidRPr="008678EE">
              <w:rPr>
                <w:rFonts w:ascii="Bookman Old Style" w:eastAsia="Times New Roman" w:hAnsi="Bookman Old Style" w:cs="Arial"/>
                <w:b/>
                <w:w w:val="109"/>
                <w:sz w:val="16"/>
                <w:szCs w:val="16"/>
              </w:rPr>
              <w:t>ARTÍCULO</w:t>
            </w:r>
            <w:r w:rsidRPr="008678EE">
              <w:rPr>
                <w:rFonts w:ascii="Bookman Old Style" w:eastAsia="Times New Roman" w:hAnsi="Bookman Old Style" w:cs="Arial"/>
                <w:b/>
                <w:spacing w:val="56"/>
                <w:w w:val="109"/>
                <w:sz w:val="16"/>
                <w:szCs w:val="16"/>
              </w:rPr>
              <w:t xml:space="preserve"> </w:t>
            </w:r>
            <w:r w:rsidRPr="008678EE">
              <w:rPr>
                <w:rFonts w:ascii="Bookman Old Style" w:eastAsia="Times New Roman" w:hAnsi="Bookman Old Style" w:cs="Arial"/>
                <w:b/>
                <w:sz w:val="16"/>
                <w:szCs w:val="16"/>
              </w:rPr>
              <w:t>168.</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46"/>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39"/>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9"/>
                <w:sz w:val="16"/>
                <w:szCs w:val="16"/>
              </w:rPr>
              <w:t xml:space="preserve"> </w:t>
            </w:r>
            <w:r w:rsidRPr="008678EE">
              <w:rPr>
                <w:rFonts w:ascii="Bookman Old Style" w:eastAsia="Times New Roman" w:hAnsi="Bookman Old Style" w:cs="Arial"/>
                <w:sz w:val="16"/>
                <w:szCs w:val="16"/>
              </w:rPr>
              <w:t>artículo 534,</w:t>
            </w:r>
            <w:r w:rsidRPr="008678EE">
              <w:rPr>
                <w:rFonts w:ascii="Bookman Old Style" w:eastAsia="Times New Roman" w:hAnsi="Bookman Old Style" w:cs="Arial"/>
                <w:spacing w:val="29"/>
                <w:sz w:val="16"/>
                <w:szCs w:val="16"/>
              </w:rPr>
              <w:t xml:space="preserve"> </w:t>
            </w:r>
            <w:r w:rsidRPr="008678EE">
              <w:rPr>
                <w:rFonts w:ascii="Bookman Old Style" w:eastAsia="Times New Roman" w:hAnsi="Bookman Old Style" w:cs="Arial"/>
                <w:w w:val="99"/>
                <w:sz w:val="16"/>
                <w:szCs w:val="16"/>
              </w:rPr>
              <w:t>así:</w:t>
            </w:r>
          </w:p>
          <w:p w:rsidR="0057244D" w:rsidRPr="008678EE" w:rsidRDefault="0057244D" w:rsidP="007D36A7">
            <w:pPr>
              <w:tabs>
                <w:tab w:val="left" w:pos="1420"/>
              </w:tabs>
              <w:spacing w:after="0" w:line="240" w:lineRule="auto"/>
              <w:ind w:right="-76"/>
              <w:jc w:val="both"/>
              <w:rPr>
                <w:rFonts w:ascii="Bookman Old Style" w:eastAsia="Times New Roman" w:hAnsi="Bookman Old Style" w:cs="Arial"/>
                <w:w w:val="99"/>
                <w:sz w:val="16"/>
                <w:szCs w:val="16"/>
              </w:rPr>
            </w:pPr>
          </w:p>
          <w:p w:rsidR="0057244D" w:rsidRPr="008678EE" w:rsidRDefault="0057244D" w:rsidP="007D36A7">
            <w:pPr>
              <w:tabs>
                <w:tab w:val="left" w:pos="1420"/>
              </w:tabs>
              <w:spacing w:after="0" w:line="240" w:lineRule="auto"/>
              <w:ind w:right="-76"/>
              <w:jc w:val="both"/>
              <w:rPr>
                <w:rFonts w:ascii="Bookman Old Style" w:eastAsia="MS Mincho" w:hAnsi="Bookman Old Style" w:cs="Arial"/>
                <w:sz w:val="16"/>
                <w:szCs w:val="16"/>
              </w:rPr>
            </w:pPr>
            <w:r w:rsidRPr="008678EE">
              <w:rPr>
                <w:rFonts w:ascii="Bookman Old Style" w:eastAsia="Times New Roman" w:hAnsi="Bookman Old Style" w:cs="Arial"/>
                <w:b/>
                <w:w w:val="109"/>
                <w:sz w:val="16"/>
                <w:szCs w:val="16"/>
              </w:rPr>
              <w:t>"Artículo</w:t>
            </w:r>
            <w:r w:rsidRPr="008678EE">
              <w:rPr>
                <w:rFonts w:ascii="Bookman Old Style" w:eastAsia="Times New Roman" w:hAnsi="Bookman Old Style" w:cs="Arial"/>
                <w:b/>
                <w:sz w:val="16"/>
                <w:szCs w:val="16"/>
              </w:rPr>
              <w:t xml:space="preserve"> 534. </w:t>
            </w:r>
            <w:r w:rsidRPr="008678EE">
              <w:rPr>
                <w:rFonts w:ascii="Bookman Old Style" w:eastAsia="Times New Roman" w:hAnsi="Bookman Old Style" w:cs="Arial"/>
                <w:b/>
                <w:w w:val="109"/>
                <w:sz w:val="16"/>
                <w:szCs w:val="16"/>
              </w:rPr>
              <w:t>Contravenciones</w:t>
            </w:r>
            <w:r w:rsidRPr="008678EE">
              <w:rPr>
                <w:rFonts w:ascii="Bookman Old Style" w:eastAsia="Times New Roman" w:hAnsi="Bookman Old Style" w:cs="Arial"/>
                <w:w w:val="109"/>
                <w:sz w:val="16"/>
                <w:szCs w:val="16"/>
              </w:rPr>
              <w:t xml:space="preserve">. </w:t>
            </w:r>
            <w:r w:rsidRPr="00EA603D">
              <w:rPr>
                <w:rFonts w:ascii="Bookman Old Style" w:eastAsia="Times New Roman" w:hAnsi="Bookman Old Style" w:cs="Arial"/>
                <w:b/>
                <w:sz w:val="16"/>
                <w:szCs w:val="16"/>
              </w:rPr>
              <w:t xml:space="preserve">Son </w:t>
            </w:r>
            <w:r w:rsidRPr="00EA603D">
              <w:rPr>
                <w:rFonts w:ascii="Bookman Old Style" w:eastAsia="Times New Roman" w:hAnsi="Bookman Old Style" w:cs="Arial"/>
                <w:b/>
                <w:w w:val="109"/>
                <w:sz w:val="16"/>
                <w:szCs w:val="16"/>
              </w:rPr>
              <w:t xml:space="preserve">contravenciones </w:t>
            </w:r>
            <w:r w:rsidRPr="00EA603D">
              <w:rPr>
                <w:rFonts w:ascii="Bookman Old Style" w:eastAsia="Times New Roman" w:hAnsi="Bookman Old Style" w:cs="Arial"/>
                <w:b/>
                <w:sz w:val="16"/>
                <w:szCs w:val="16"/>
              </w:rPr>
              <w:t xml:space="preserve">las </w:t>
            </w:r>
            <w:r w:rsidRPr="00EA603D">
              <w:rPr>
                <w:rFonts w:ascii="Bookman Old Style" w:eastAsia="Times New Roman" w:hAnsi="Bookman Old Style" w:cs="Arial"/>
                <w:b/>
                <w:w w:val="109"/>
                <w:sz w:val="16"/>
                <w:szCs w:val="16"/>
              </w:rPr>
              <w:t xml:space="preserve">conductas punibles </w:t>
            </w:r>
            <w:r w:rsidRPr="00EA603D">
              <w:rPr>
                <w:rFonts w:ascii="Bookman Old Style" w:eastAsia="Times New Roman" w:hAnsi="Bookman Old Style" w:cs="Arial"/>
                <w:b/>
                <w:sz w:val="16"/>
                <w:szCs w:val="16"/>
              </w:rPr>
              <w:t xml:space="preserve">que el </w:t>
            </w:r>
            <w:r w:rsidRPr="00EA603D">
              <w:rPr>
                <w:rFonts w:ascii="Bookman Old Style" w:eastAsia="Times New Roman" w:hAnsi="Bookman Old Style" w:cs="Arial"/>
                <w:b/>
                <w:w w:val="109"/>
                <w:sz w:val="16"/>
                <w:szCs w:val="16"/>
              </w:rPr>
              <w:t xml:space="preserve">legislador </w:t>
            </w:r>
            <w:r w:rsidRPr="00EA603D">
              <w:rPr>
                <w:rFonts w:ascii="Bookman Old Style" w:eastAsia="Times New Roman" w:hAnsi="Bookman Old Style" w:cs="Arial"/>
                <w:b/>
                <w:sz w:val="16"/>
                <w:szCs w:val="16"/>
              </w:rPr>
              <w:t xml:space="preserve">ha </w:t>
            </w:r>
            <w:r w:rsidRPr="00EA603D">
              <w:rPr>
                <w:rFonts w:ascii="Bookman Old Style" w:eastAsia="Times New Roman" w:hAnsi="Bookman Old Style" w:cs="Arial"/>
                <w:b/>
                <w:w w:val="109"/>
                <w:sz w:val="16"/>
                <w:szCs w:val="16"/>
              </w:rPr>
              <w:t xml:space="preserve">señalado expresamente </w:t>
            </w:r>
            <w:r w:rsidRPr="00EA603D">
              <w:rPr>
                <w:rFonts w:ascii="Bookman Old Style" w:eastAsia="Times New Roman" w:hAnsi="Bookman Old Style" w:cs="Arial"/>
                <w:b/>
                <w:sz w:val="16"/>
                <w:szCs w:val="16"/>
              </w:rPr>
              <w:t xml:space="preserve">como tales, </w:t>
            </w:r>
            <w:r w:rsidRPr="00EA603D">
              <w:rPr>
                <w:rFonts w:ascii="Bookman Old Style" w:eastAsia="Times New Roman" w:hAnsi="Bookman Old Style" w:cs="Arial"/>
                <w:b/>
                <w:w w:val="109"/>
                <w:sz w:val="16"/>
                <w:szCs w:val="16"/>
              </w:rPr>
              <w:t xml:space="preserve">en atención a la naturaleza del bien jurídico o a la menor lesividad de la conducta punible. </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175</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05491B" w:rsidP="00AF0A38">
            <w:pPr>
              <w:tabs>
                <w:tab w:val="left" w:pos="2410"/>
              </w:tabs>
              <w:spacing w:after="0" w:line="240" w:lineRule="auto"/>
              <w:jc w:val="both"/>
              <w:rPr>
                <w:rFonts w:ascii="Bookman Old Style" w:eastAsia="MS Mincho" w:hAnsi="Bookman Old Style" w:cs="Arial"/>
                <w:sz w:val="16"/>
                <w:szCs w:val="16"/>
              </w:rPr>
            </w:pPr>
            <w:r>
              <w:rPr>
                <w:rFonts w:ascii="Bookman Old Style" w:eastAsia="MS Mincho" w:hAnsi="Bookman Old Style" w:cs="Arial"/>
                <w:sz w:val="16"/>
                <w:szCs w:val="16"/>
              </w:rPr>
              <w:t>D</w:t>
            </w:r>
            <w:r w:rsidR="0057244D" w:rsidRPr="008678EE">
              <w:rPr>
                <w:rFonts w:ascii="Bookman Old Style" w:eastAsia="MS Mincho" w:hAnsi="Bookman Old Style" w:cs="Arial"/>
                <w:sz w:val="16"/>
                <w:szCs w:val="16"/>
              </w:rPr>
              <w:t>debido a que los tipos penales establecidos en dicho listado responden en todos los casos a conductas consideradas por el legislador como menos graves. Ello se puede deducir por las penas previstas para cada uno de estos “delitos”.</w:t>
            </w:r>
          </w:p>
          <w:p w:rsidR="0057244D" w:rsidRPr="008678EE" w:rsidRDefault="0005491B" w:rsidP="00AF0A38">
            <w:pPr>
              <w:tabs>
                <w:tab w:val="left" w:pos="2410"/>
              </w:tabs>
              <w:spacing w:after="0" w:line="240" w:lineRule="auto"/>
              <w:jc w:val="both"/>
              <w:rPr>
                <w:rFonts w:ascii="Bookman Old Style" w:eastAsia="MS Mincho" w:hAnsi="Bookman Old Style" w:cs="Arial"/>
                <w:sz w:val="16"/>
                <w:szCs w:val="16"/>
              </w:rPr>
            </w:pPr>
            <w:r>
              <w:rPr>
                <w:rFonts w:ascii="Bookman Old Style" w:eastAsia="MS Mincho" w:hAnsi="Bookman Old Style" w:cs="Arial"/>
                <w:sz w:val="16"/>
                <w:szCs w:val="16"/>
              </w:rPr>
              <w:t>E</w:t>
            </w:r>
            <w:r w:rsidR="0057244D" w:rsidRPr="008678EE">
              <w:rPr>
                <w:rFonts w:ascii="Bookman Old Style" w:eastAsia="MS Mincho" w:hAnsi="Bookman Old Style" w:cs="Arial"/>
                <w:sz w:val="16"/>
                <w:szCs w:val="16"/>
              </w:rPr>
              <w:t>l legislador le confirió a estas conductas el carácter de querellable,  puesto que consideró que, por tratarse de conductas menos gravosas, podría afirmarse que el interés por adelantar el proceso estaba en cabeza del sujeto pasivo de la conducta punible.</w:t>
            </w:r>
          </w:p>
          <w:p w:rsidR="0057244D" w:rsidRPr="008678EE" w:rsidRDefault="0057244D" w:rsidP="0005491B">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Finalmente, debe aclararse que la querellabilidad de las conductas punibles es simplemente una condición de procesabilidad. Es decir, una consecuencia procesal asignada a determinados tipos penales. Por lo tanto, no puede </w:t>
            </w:r>
            <w:r w:rsidRPr="008678EE">
              <w:rPr>
                <w:rFonts w:ascii="Bookman Old Style" w:eastAsia="MS Mincho" w:hAnsi="Bookman Old Style" w:cs="Arial"/>
                <w:sz w:val="16"/>
                <w:szCs w:val="16"/>
              </w:rPr>
              <w:lastRenderedPageBreak/>
              <w:t xml:space="preserve">decirse que la querellabilidad de las conductas determina su naturaleza jurídica. </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before="29"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lastRenderedPageBreak/>
              <w:t>ARTÍCULO</w:t>
            </w:r>
            <w:r w:rsidRPr="008678EE">
              <w:rPr>
                <w:rFonts w:ascii="Bookman Old Style" w:eastAsia="Times New Roman" w:hAnsi="Bookman Old Style" w:cs="Arial"/>
                <w:b/>
                <w:spacing w:val="56"/>
                <w:w w:val="109"/>
                <w:sz w:val="16"/>
                <w:szCs w:val="16"/>
              </w:rPr>
              <w:t xml:space="preserve"> </w:t>
            </w:r>
            <w:r w:rsidRPr="008678EE">
              <w:rPr>
                <w:rFonts w:ascii="Bookman Old Style" w:eastAsia="Times New Roman" w:hAnsi="Bookman Old Style" w:cs="Arial"/>
                <w:b/>
                <w:sz w:val="16"/>
                <w:szCs w:val="16"/>
              </w:rPr>
              <w:t>169.</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46"/>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 xml:space="preserve">2004 tendrá un nuevo </w:t>
            </w:r>
            <w:r w:rsidRPr="008678EE">
              <w:rPr>
                <w:rFonts w:ascii="Bookman Old Style" w:eastAsia="Times New Roman" w:hAnsi="Bookman Old Style" w:cs="Arial"/>
                <w:w w:val="116"/>
                <w:sz w:val="16"/>
                <w:szCs w:val="16"/>
              </w:rPr>
              <w:t xml:space="preserve">artículo </w:t>
            </w:r>
            <w:r w:rsidRPr="008678EE">
              <w:rPr>
                <w:rFonts w:ascii="Bookman Old Style" w:eastAsia="Times New Roman" w:hAnsi="Bookman Old Style" w:cs="Arial"/>
                <w:w w:val="112"/>
                <w:sz w:val="16"/>
                <w:szCs w:val="16"/>
              </w:rPr>
              <w:t>535</w:t>
            </w:r>
            <w:r w:rsidRPr="008678EE">
              <w:rPr>
                <w:rFonts w:ascii="Bookman Old Style" w:eastAsia="Times New Roman" w:hAnsi="Bookman Old Style" w:cs="Arial"/>
                <w:w w:val="70"/>
                <w:sz w:val="16"/>
                <w:szCs w:val="16"/>
              </w:rPr>
              <w:t>,</w:t>
            </w:r>
            <w:r w:rsidRPr="008678EE">
              <w:rPr>
                <w:rFonts w:ascii="Bookman Old Style" w:eastAsia="Times New Roman" w:hAnsi="Bookman Old Style" w:cs="Arial"/>
                <w:sz w:val="16"/>
                <w:szCs w:val="16"/>
              </w:rPr>
              <w:t xml:space="preserve"> </w:t>
            </w:r>
            <w:r w:rsidRPr="008678EE">
              <w:rPr>
                <w:rFonts w:ascii="Bookman Old Style" w:eastAsia="Times New Roman" w:hAnsi="Bookman Old Style" w:cs="Arial"/>
                <w:w w:val="109"/>
                <w:sz w:val="16"/>
                <w:szCs w:val="16"/>
              </w:rPr>
              <w:t>así:</w:t>
            </w:r>
          </w:p>
          <w:p w:rsidR="0057244D" w:rsidRPr="008678EE" w:rsidRDefault="0057244D" w:rsidP="007D36A7">
            <w:pPr>
              <w:spacing w:before="11"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 xml:space="preserve">"Articulo </w:t>
            </w:r>
            <w:r w:rsidRPr="008678EE">
              <w:rPr>
                <w:rFonts w:ascii="Bookman Old Style" w:eastAsia="Times New Roman" w:hAnsi="Bookman Old Style" w:cs="Arial"/>
                <w:b/>
                <w:sz w:val="16"/>
                <w:szCs w:val="16"/>
              </w:rPr>
              <w:t xml:space="preserve">535. </w:t>
            </w:r>
            <w:r w:rsidRPr="008678EE">
              <w:rPr>
                <w:rFonts w:ascii="Bookman Old Style" w:eastAsia="Times New Roman" w:hAnsi="Bookman Old Style" w:cs="Arial"/>
                <w:b/>
                <w:w w:val="109"/>
                <w:sz w:val="16"/>
                <w:szCs w:val="16"/>
              </w:rPr>
              <w:t xml:space="preserve">Acusador </w:t>
            </w:r>
            <w:r w:rsidRPr="008678EE">
              <w:rPr>
                <w:rFonts w:ascii="Bookman Old Style" w:eastAsia="Times New Roman" w:hAnsi="Bookman Old Style" w:cs="Arial"/>
                <w:b/>
                <w:sz w:val="16"/>
                <w:szCs w:val="16"/>
              </w:rPr>
              <w:t xml:space="preserve">privado. El </w:t>
            </w:r>
            <w:r w:rsidRPr="008678EE">
              <w:rPr>
                <w:rFonts w:ascii="Bookman Old Style" w:eastAsia="Times New Roman" w:hAnsi="Bookman Old Style" w:cs="Arial"/>
                <w:b/>
                <w:w w:val="109"/>
                <w:sz w:val="16"/>
                <w:szCs w:val="16"/>
              </w:rPr>
              <w:t xml:space="preserve">acusador </w:t>
            </w:r>
            <w:r w:rsidRPr="008678EE">
              <w:rPr>
                <w:rFonts w:ascii="Bookman Old Style" w:eastAsia="Times New Roman" w:hAnsi="Bookman Old Style" w:cs="Arial"/>
                <w:b/>
                <w:sz w:val="16"/>
                <w:szCs w:val="16"/>
              </w:rPr>
              <w:t xml:space="preserve">privado es </w:t>
            </w:r>
            <w:r w:rsidRPr="008678EE">
              <w:rPr>
                <w:rFonts w:ascii="Bookman Old Style" w:eastAsia="Times New Roman" w:hAnsi="Bookman Old Style" w:cs="Arial"/>
                <w:b/>
                <w:w w:val="109"/>
                <w:sz w:val="16"/>
                <w:szCs w:val="16"/>
              </w:rPr>
              <w:t xml:space="preserve">aquella </w:t>
            </w:r>
            <w:r w:rsidRPr="008678EE">
              <w:rPr>
                <w:rFonts w:ascii="Bookman Old Style" w:eastAsia="Times New Roman" w:hAnsi="Bookman Old Style" w:cs="Arial"/>
                <w:b/>
                <w:sz w:val="16"/>
                <w:szCs w:val="16"/>
              </w:rPr>
              <w:t xml:space="preserve">persona que al ser víctima de la </w:t>
            </w:r>
            <w:r w:rsidRPr="008678EE">
              <w:rPr>
                <w:rFonts w:ascii="Bookman Old Style" w:eastAsia="Times New Roman" w:hAnsi="Bookman Old Style" w:cs="Arial"/>
                <w:b/>
                <w:w w:val="109"/>
                <w:sz w:val="16"/>
                <w:szCs w:val="16"/>
              </w:rPr>
              <w:t xml:space="preserve">conducta </w:t>
            </w:r>
            <w:r w:rsidRPr="008678EE">
              <w:rPr>
                <w:rFonts w:ascii="Bookman Old Style" w:eastAsia="Times New Roman" w:hAnsi="Bookman Old Style" w:cs="Arial"/>
                <w:b/>
                <w:sz w:val="16"/>
                <w:szCs w:val="16"/>
              </w:rPr>
              <w:t xml:space="preserve">punible está </w:t>
            </w:r>
            <w:r w:rsidRPr="008678EE">
              <w:rPr>
                <w:rFonts w:ascii="Bookman Old Style" w:eastAsia="Times New Roman" w:hAnsi="Bookman Old Style" w:cs="Arial"/>
                <w:b/>
                <w:w w:val="109"/>
                <w:sz w:val="16"/>
                <w:szCs w:val="16"/>
              </w:rPr>
              <w:t xml:space="preserve">facultada legalmente </w:t>
            </w:r>
            <w:r w:rsidRPr="008678EE">
              <w:rPr>
                <w:rFonts w:ascii="Bookman Old Style" w:eastAsia="Times New Roman" w:hAnsi="Bookman Old Style" w:cs="Arial"/>
                <w:b/>
                <w:sz w:val="16"/>
                <w:szCs w:val="16"/>
              </w:rPr>
              <w:t>para ejercer la</w:t>
            </w:r>
            <w:r w:rsidRPr="008678EE">
              <w:rPr>
                <w:rFonts w:ascii="Bookman Old Style" w:eastAsia="Times New Roman" w:hAnsi="Bookman Old Style" w:cs="Arial"/>
                <w:b/>
                <w:spacing w:val="59"/>
                <w:sz w:val="16"/>
                <w:szCs w:val="16"/>
              </w:rPr>
              <w:t xml:space="preserve"> </w:t>
            </w:r>
            <w:r w:rsidRPr="008678EE">
              <w:rPr>
                <w:rFonts w:ascii="Bookman Old Style" w:eastAsia="Times New Roman" w:hAnsi="Bookman Old Style" w:cs="Arial"/>
                <w:b/>
                <w:sz w:val="16"/>
                <w:szCs w:val="16"/>
              </w:rPr>
              <w:t xml:space="preserve">acción penal </w:t>
            </w:r>
            <w:r w:rsidRPr="008678EE">
              <w:rPr>
                <w:rFonts w:ascii="Bookman Old Style" w:eastAsia="Times New Roman" w:hAnsi="Bookman Old Style" w:cs="Arial"/>
                <w:b/>
                <w:w w:val="109"/>
                <w:sz w:val="16"/>
                <w:szCs w:val="16"/>
              </w:rPr>
              <w:t xml:space="preserve">representada </w:t>
            </w:r>
            <w:r w:rsidRPr="008678EE">
              <w:rPr>
                <w:rFonts w:ascii="Bookman Old Style" w:eastAsia="Times New Roman" w:hAnsi="Bookman Old Style" w:cs="Arial"/>
                <w:b/>
                <w:sz w:val="16"/>
                <w:szCs w:val="16"/>
              </w:rPr>
              <w:t xml:space="preserve">por su </w:t>
            </w:r>
            <w:r w:rsidRPr="008678EE">
              <w:rPr>
                <w:rFonts w:ascii="Bookman Old Style" w:eastAsia="Times New Roman" w:hAnsi="Bookman Old Style" w:cs="Arial"/>
                <w:b/>
                <w:w w:val="109"/>
                <w:sz w:val="16"/>
                <w:szCs w:val="16"/>
              </w:rPr>
              <w:t>abogado.</w:t>
            </w:r>
          </w:p>
          <w:p w:rsidR="0057244D" w:rsidRPr="008678EE" w:rsidRDefault="0057244D" w:rsidP="007D36A7">
            <w:pPr>
              <w:spacing w:before="8" w:after="0" w:line="240" w:lineRule="auto"/>
              <w:ind w:right="-76"/>
              <w:jc w:val="both"/>
              <w:rPr>
                <w:rFonts w:ascii="Bookman Old Style" w:eastAsia="Times New Roman" w:hAnsi="Bookman Old Style" w:cs="Arial"/>
                <w:sz w:val="16"/>
                <w:szCs w:val="16"/>
              </w:rPr>
            </w:pPr>
          </w:p>
          <w:p w:rsidR="0057244D" w:rsidRPr="008678EE" w:rsidRDefault="0057244D" w:rsidP="007D36A7">
            <w:pPr>
              <w:tabs>
                <w:tab w:val="left" w:pos="1320"/>
                <w:tab w:val="left" w:pos="2180"/>
              </w:tabs>
              <w:spacing w:after="0" w:line="240" w:lineRule="auto"/>
              <w:ind w:right="-76"/>
              <w:jc w:val="both"/>
              <w:rPr>
                <w:rFonts w:ascii="Bookman Old Style" w:eastAsia="Times New Roman" w:hAnsi="Bookman Old Style" w:cs="Arial"/>
                <w:b/>
                <w:w w:val="109"/>
                <w:sz w:val="16"/>
                <w:szCs w:val="16"/>
              </w:rPr>
            </w:pPr>
            <w:r w:rsidRPr="008678EE">
              <w:rPr>
                <w:rFonts w:ascii="Bookman Old Style" w:eastAsia="Times New Roman" w:hAnsi="Bookman Old Style" w:cs="Arial"/>
                <w:b/>
                <w:w w:val="109"/>
                <w:sz w:val="16"/>
                <w:szCs w:val="16"/>
              </w:rPr>
              <w:t>También</w:t>
            </w:r>
            <w:r w:rsidRPr="008678EE">
              <w:rPr>
                <w:rFonts w:ascii="Bookman Old Style" w:eastAsia="Times New Roman" w:hAnsi="Bookman Old Style" w:cs="Arial"/>
                <w:b/>
                <w:sz w:val="16"/>
                <w:szCs w:val="16"/>
              </w:rPr>
              <w:t xml:space="preserve"> podrán ejercer como </w:t>
            </w:r>
            <w:r w:rsidRPr="008678EE">
              <w:rPr>
                <w:rFonts w:ascii="Bookman Old Style" w:eastAsia="Times New Roman" w:hAnsi="Bookman Old Style" w:cs="Arial"/>
                <w:b/>
                <w:w w:val="109"/>
                <w:sz w:val="16"/>
                <w:szCs w:val="16"/>
              </w:rPr>
              <w:t xml:space="preserve">acusador </w:t>
            </w:r>
            <w:r w:rsidRPr="008678EE">
              <w:rPr>
                <w:rFonts w:ascii="Bookman Old Style" w:eastAsia="Times New Roman" w:hAnsi="Bookman Old Style" w:cs="Arial"/>
                <w:b/>
                <w:sz w:val="16"/>
                <w:szCs w:val="16"/>
              </w:rPr>
              <w:t xml:space="preserve">privado las </w:t>
            </w:r>
            <w:r w:rsidRPr="008678EE">
              <w:rPr>
                <w:rFonts w:ascii="Bookman Old Style" w:eastAsia="Times New Roman" w:hAnsi="Bookman Old Style" w:cs="Arial"/>
                <w:b/>
                <w:w w:val="109"/>
                <w:sz w:val="16"/>
                <w:szCs w:val="16"/>
              </w:rPr>
              <w:t xml:space="preserve">autoridades </w:t>
            </w:r>
            <w:r w:rsidRPr="008678EE">
              <w:rPr>
                <w:rFonts w:ascii="Bookman Old Style" w:eastAsia="Times New Roman" w:hAnsi="Bookman Old Style" w:cs="Arial"/>
                <w:b/>
                <w:sz w:val="16"/>
                <w:szCs w:val="16"/>
              </w:rPr>
              <w:t xml:space="preserve">que </w:t>
            </w:r>
            <w:r w:rsidRPr="008678EE">
              <w:rPr>
                <w:rFonts w:ascii="Bookman Old Style" w:eastAsia="Times New Roman" w:hAnsi="Bookman Old Style" w:cs="Arial"/>
                <w:b/>
                <w:w w:val="109"/>
                <w:sz w:val="16"/>
                <w:szCs w:val="16"/>
              </w:rPr>
              <w:t xml:space="preserve">la </w:t>
            </w:r>
            <w:r w:rsidRPr="008678EE">
              <w:rPr>
                <w:rFonts w:ascii="Bookman Old Style" w:eastAsia="Times New Roman" w:hAnsi="Bookman Old Style" w:cs="Arial"/>
                <w:b/>
                <w:sz w:val="16"/>
                <w:szCs w:val="16"/>
              </w:rPr>
              <w:t xml:space="preserve">ley </w:t>
            </w:r>
            <w:r w:rsidRPr="008678EE">
              <w:rPr>
                <w:rFonts w:ascii="Bookman Old Style" w:eastAsia="Times New Roman" w:hAnsi="Bookman Old Style" w:cs="Arial"/>
                <w:b/>
                <w:w w:val="109"/>
                <w:sz w:val="16"/>
                <w:szCs w:val="16"/>
              </w:rPr>
              <w:t xml:space="preserve">expresamente </w:t>
            </w:r>
            <w:r w:rsidRPr="008678EE">
              <w:rPr>
                <w:rFonts w:ascii="Bookman Old Style" w:eastAsia="Times New Roman" w:hAnsi="Bookman Old Style" w:cs="Arial"/>
                <w:b/>
                <w:sz w:val="16"/>
                <w:szCs w:val="16"/>
              </w:rPr>
              <w:t xml:space="preserve">faculte para ello </w:t>
            </w:r>
            <w:r w:rsidRPr="008678EE">
              <w:rPr>
                <w:rFonts w:ascii="Bookman Old Style" w:eastAsia="Arial" w:hAnsi="Bookman Old Style" w:cs="Arial"/>
                <w:b/>
                <w:sz w:val="16"/>
                <w:szCs w:val="16"/>
              </w:rPr>
              <w:t xml:space="preserve">y </w:t>
            </w:r>
            <w:r w:rsidRPr="008678EE">
              <w:rPr>
                <w:rFonts w:ascii="Bookman Old Style" w:eastAsia="Times New Roman" w:hAnsi="Bookman Old Style" w:cs="Arial"/>
                <w:b/>
                <w:sz w:val="16"/>
                <w:szCs w:val="16"/>
              </w:rPr>
              <w:t>solo con respecto a</w:t>
            </w:r>
            <w:r w:rsidRPr="008678EE">
              <w:rPr>
                <w:rFonts w:ascii="Bookman Old Style" w:eastAsia="Times New Roman" w:hAnsi="Bookman Old Style" w:cs="Arial"/>
                <w:b/>
                <w:spacing w:val="49"/>
                <w:sz w:val="16"/>
                <w:szCs w:val="16"/>
              </w:rPr>
              <w:t xml:space="preserve"> </w:t>
            </w:r>
            <w:r w:rsidRPr="008678EE">
              <w:rPr>
                <w:rFonts w:ascii="Bookman Old Style" w:eastAsia="Times New Roman" w:hAnsi="Bookman Old Style" w:cs="Arial"/>
                <w:b/>
                <w:sz w:val="16"/>
                <w:szCs w:val="16"/>
              </w:rPr>
              <w:t xml:space="preserve">las </w:t>
            </w:r>
            <w:r w:rsidRPr="008678EE">
              <w:rPr>
                <w:rFonts w:ascii="Bookman Old Style" w:eastAsia="Times New Roman" w:hAnsi="Bookman Old Style" w:cs="Arial"/>
                <w:b/>
                <w:w w:val="109"/>
                <w:sz w:val="16"/>
                <w:szCs w:val="16"/>
              </w:rPr>
              <w:t>conductas específicamente</w:t>
            </w:r>
            <w:r w:rsidRPr="008678EE">
              <w:rPr>
                <w:rFonts w:ascii="Bookman Old Style" w:eastAsia="Times New Roman" w:hAnsi="Bookman Old Style" w:cs="Arial"/>
                <w:b/>
                <w:sz w:val="16"/>
                <w:szCs w:val="16"/>
              </w:rPr>
              <w:t xml:space="preserve"> </w:t>
            </w:r>
            <w:r w:rsidRPr="008678EE">
              <w:rPr>
                <w:rFonts w:ascii="Bookman Old Style" w:eastAsia="Times New Roman" w:hAnsi="Bookman Old Style" w:cs="Arial"/>
                <w:b/>
                <w:w w:val="109"/>
                <w:sz w:val="16"/>
                <w:szCs w:val="16"/>
              </w:rPr>
              <w:t xml:space="preserve">habilitadas </w:t>
            </w:r>
            <w:r w:rsidRPr="008678EE">
              <w:rPr>
                <w:rFonts w:ascii="Bookman Old Style" w:eastAsia="Times New Roman" w:hAnsi="Bookman Old Style" w:cs="Arial"/>
                <w:b/>
                <w:sz w:val="16"/>
                <w:szCs w:val="16"/>
              </w:rPr>
              <w:t xml:space="preserve">para </w:t>
            </w:r>
            <w:r w:rsidRPr="008678EE">
              <w:rPr>
                <w:rFonts w:ascii="Bookman Old Style" w:eastAsia="Times New Roman" w:hAnsi="Bookman Old Style" w:cs="Arial"/>
                <w:b/>
                <w:w w:val="109"/>
                <w:sz w:val="16"/>
                <w:szCs w:val="16"/>
              </w:rPr>
              <w:t>ello."</w:t>
            </w:r>
          </w:p>
          <w:p w:rsidR="0057244D" w:rsidRPr="008678EE" w:rsidRDefault="0057244D" w:rsidP="007D36A7">
            <w:pPr>
              <w:tabs>
                <w:tab w:val="left" w:pos="1320"/>
                <w:tab w:val="left" w:pos="2180"/>
              </w:tabs>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176</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La figura del acusador privado fue desarrollada para las conductas menores de acuerdo con la Constitución. Por esa razón, procuró que su ámbito de aplicación fuera únicamente </w:t>
            </w:r>
            <w:r w:rsidR="0005491B">
              <w:rPr>
                <w:rFonts w:ascii="Bookman Old Style" w:eastAsia="MS Mincho" w:hAnsi="Bookman Old Style" w:cs="Arial"/>
                <w:sz w:val="16"/>
                <w:szCs w:val="16"/>
              </w:rPr>
              <w:t>para conductas querellables</w:t>
            </w:r>
            <w:r w:rsidRPr="008678EE">
              <w:rPr>
                <w:rFonts w:ascii="Bookman Old Style" w:eastAsia="MS Mincho" w:hAnsi="Bookman Old Style" w:cs="Arial"/>
                <w:sz w:val="16"/>
                <w:szCs w:val="16"/>
              </w:rPr>
              <w:t>. Con ello, se logra una implementación racional y proporcional del instituto de desmonopolización de la acción penal.</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w w:val="109"/>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170.</w:t>
            </w:r>
            <w:r w:rsidRPr="008678EE">
              <w:rPr>
                <w:rFonts w:ascii="Bookman Old Style" w:eastAsia="Times New Roman" w:hAnsi="Bookman Old Style" w:cs="Arial"/>
                <w:sz w:val="16"/>
                <w:szCs w:val="16"/>
              </w:rPr>
              <w:t xml:space="preserve"> La Ley</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906 de 2004 tendrá un nuevo Título II y</w:t>
            </w:r>
            <w:r w:rsidRPr="008678EE">
              <w:rPr>
                <w:rFonts w:ascii="Bookman Old Style" w:eastAsia="Times New Roman" w:hAnsi="Bookman Old Style" w:cs="Arial"/>
                <w:spacing w:val="54"/>
                <w:sz w:val="16"/>
                <w:szCs w:val="16"/>
              </w:rPr>
              <w:t xml:space="preserve"> </w:t>
            </w:r>
            <w:r w:rsidRPr="008678EE">
              <w:rPr>
                <w:rFonts w:ascii="Bookman Old Style" w:eastAsia="Times New Roman" w:hAnsi="Bookman Old Style" w:cs="Arial"/>
                <w:sz w:val="16"/>
                <w:szCs w:val="16"/>
              </w:rPr>
              <w:t xml:space="preserve">un nuevo </w:t>
            </w:r>
            <w:r w:rsidRPr="008678EE">
              <w:rPr>
                <w:rFonts w:ascii="Bookman Old Style" w:eastAsia="Times New Roman" w:hAnsi="Bookman Old Style" w:cs="Arial"/>
                <w:w w:val="95"/>
                <w:sz w:val="16"/>
                <w:szCs w:val="16"/>
              </w:rPr>
              <w:t xml:space="preserve">Capítulo </w:t>
            </w:r>
            <w:r w:rsidRPr="008678EE">
              <w:rPr>
                <w:rFonts w:ascii="Bookman Old Style" w:eastAsia="Times New Roman" w:hAnsi="Bookman Old Style" w:cs="Arial"/>
                <w:sz w:val="16"/>
                <w:szCs w:val="16"/>
              </w:rPr>
              <w:t>en</w:t>
            </w:r>
            <w:r w:rsidRPr="008678EE">
              <w:rPr>
                <w:rFonts w:ascii="Bookman Old Style" w:eastAsia="Times New Roman" w:hAnsi="Bookman Old Style" w:cs="Arial"/>
                <w:spacing w:val="24"/>
                <w:sz w:val="16"/>
                <w:szCs w:val="16"/>
              </w:rPr>
              <w:t xml:space="preserve"> </w:t>
            </w:r>
            <w:r w:rsidRPr="008678EE">
              <w:rPr>
                <w:rFonts w:ascii="Bookman Old Style" w:eastAsia="Times New Roman" w:hAnsi="Bookman Old Style" w:cs="Arial"/>
                <w:sz w:val="16"/>
                <w:szCs w:val="16"/>
              </w:rPr>
              <w:t>su</w:t>
            </w:r>
            <w:r w:rsidRPr="008678EE">
              <w:rPr>
                <w:rFonts w:ascii="Bookman Old Style" w:eastAsia="Times New Roman" w:hAnsi="Bookman Old Style" w:cs="Arial"/>
                <w:spacing w:val="32"/>
                <w:sz w:val="16"/>
                <w:szCs w:val="16"/>
              </w:rPr>
              <w:t xml:space="preserve"> </w:t>
            </w:r>
            <w:r w:rsidRPr="008678EE">
              <w:rPr>
                <w:rFonts w:ascii="Bookman Old Style" w:eastAsia="Times New Roman" w:hAnsi="Bookman Old Style" w:cs="Arial"/>
                <w:sz w:val="16"/>
                <w:szCs w:val="16"/>
              </w:rPr>
              <w:t>Libro</w:t>
            </w:r>
            <w:r w:rsidRPr="008678EE">
              <w:rPr>
                <w:rFonts w:ascii="Bookman Old Style" w:eastAsia="Times New Roman" w:hAnsi="Bookman Old Style" w:cs="Arial"/>
                <w:spacing w:val="12"/>
                <w:sz w:val="16"/>
                <w:szCs w:val="16"/>
              </w:rPr>
              <w:t xml:space="preserve"> </w:t>
            </w:r>
            <w:r w:rsidRPr="008678EE">
              <w:rPr>
                <w:rFonts w:ascii="Bookman Old Style" w:eastAsia="Times New Roman" w:hAnsi="Bookman Old Style" w:cs="Arial"/>
                <w:w w:val="113"/>
                <w:sz w:val="16"/>
                <w:szCs w:val="16"/>
              </w:rPr>
              <w:t>VIII</w:t>
            </w:r>
            <w:r w:rsidRPr="008678EE">
              <w:rPr>
                <w:rFonts w:ascii="Bookman Old Style" w:eastAsia="Times New Roman" w:hAnsi="Bookman Old Style" w:cs="Arial"/>
                <w:spacing w:val="-12"/>
                <w:w w:val="113"/>
                <w:sz w:val="16"/>
                <w:szCs w:val="16"/>
              </w:rPr>
              <w:t xml:space="preserve">, </w:t>
            </w:r>
            <w:r w:rsidRPr="008678EE">
              <w:rPr>
                <w:rFonts w:ascii="Bookman Old Style" w:eastAsia="Times New Roman" w:hAnsi="Bookman Old Style" w:cs="Arial"/>
                <w:w w:val="113"/>
                <w:sz w:val="16"/>
                <w:szCs w:val="16"/>
              </w:rPr>
              <w:t>con</w:t>
            </w:r>
            <w:r w:rsidRPr="008678EE">
              <w:rPr>
                <w:rFonts w:ascii="Bookman Old Style" w:eastAsia="Times New Roman" w:hAnsi="Bookman Old Style" w:cs="Arial"/>
                <w:spacing w:val="22"/>
                <w:w w:val="113"/>
                <w:sz w:val="16"/>
                <w:szCs w:val="16"/>
              </w:rPr>
              <w:t xml:space="preserve"> </w:t>
            </w:r>
            <w:r w:rsidRPr="008678EE">
              <w:rPr>
                <w:rFonts w:ascii="Bookman Old Style" w:eastAsia="Times New Roman" w:hAnsi="Bookman Old Style" w:cs="Arial"/>
                <w:sz w:val="16"/>
                <w:szCs w:val="16"/>
              </w:rPr>
              <w:t xml:space="preserve">el siguiente </w:t>
            </w:r>
            <w:r w:rsidRPr="008678EE">
              <w:rPr>
                <w:rFonts w:ascii="Bookman Old Style" w:eastAsia="Times New Roman" w:hAnsi="Bookman Old Style" w:cs="Arial"/>
                <w:w w:val="109"/>
                <w:sz w:val="16"/>
                <w:szCs w:val="16"/>
              </w:rPr>
              <w:t xml:space="preserve">nombre: </w:t>
            </w:r>
          </w:p>
          <w:p w:rsidR="0057244D" w:rsidRPr="008678EE" w:rsidRDefault="0057244D" w:rsidP="007D36A7">
            <w:pPr>
              <w:spacing w:after="0" w:line="240" w:lineRule="auto"/>
              <w:ind w:right="-76"/>
              <w:jc w:val="both"/>
              <w:rPr>
                <w:rFonts w:ascii="Bookman Old Style" w:eastAsia="Times New Roman" w:hAnsi="Bookman Old Style" w:cs="Arial"/>
                <w:w w:val="109"/>
                <w:sz w:val="16"/>
                <w:szCs w:val="16"/>
              </w:rPr>
            </w:pPr>
          </w:p>
          <w:p w:rsidR="0057244D" w:rsidRPr="008678EE" w:rsidRDefault="0057244D" w:rsidP="007D36A7">
            <w:pPr>
              <w:spacing w:after="0" w:line="240" w:lineRule="auto"/>
              <w:ind w:right="-76"/>
              <w:jc w:val="both"/>
              <w:rPr>
                <w:rFonts w:ascii="Bookman Old Style" w:eastAsia="Times New Roman" w:hAnsi="Bookman Old Style" w:cs="Arial"/>
                <w:w w:val="34"/>
                <w:sz w:val="16"/>
                <w:szCs w:val="16"/>
              </w:rPr>
            </w:pPr>
            <w:r w:rsidRPr="008678EE">
              <w:rPr>
                <w:rFonts w:ascii="Bookman Old Style" w:eastAsia="Times New Roman" w:hAnsi="Bookman Old Style" w:cs="Arial"/>
                <w:b/>
                <w:w w:val="109"/>
                <w:sz w:val="16"/>
                <w:szCs w:val="16"/>
              </w:rPr>
              <w:t>"TITULO II. PROCEDIMIENTO ABREVIADO CAPÍTULO I. REGLAS GENERALES"</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numeración ahora es el ar</w:t>
            </w:r>
            <w:r w:rsidR="00B6479D">
              <w:rPr>
                <w:rFonts w:ascii="Bookman Old Style" w:hAnsi="Bookman Old Style" w:cs="Arial"/>
                <w:sz w:val="16"/>
                <w:szCs w:val="16"/>
              </w:rPr>
              <w:t>tículo 177</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El proceso abreviado se elabora sobre la base de un trámite expedito que se pueda agotar en un tiempo menor para dar respuestas de justicia más eficientes y concretas hacia el ciudadano. Esto último es importante, dado que estas conductas menores son las que están más relacionadas con el ciudadano de a pie y son las que en mayor medida afectan su seguridad e intereses privados.</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sz w:val="16"/>
                <w:szCs w:val="16"/>
              </w:rPr>
              <w:t>ARTÍCULO 171.</w:t>
            </w:r>
            <w:r w:rsidRPr="008678EE">
              <w:rPr>
                <w:rFonts w:ascii="Bookman Old Style" w:eastAsia="Times New Roman" w:hAnsi="Bookman Old Style" w:cs="Arial"/>
                <w:sz w:val="16"/>
                <w:szCs w:val="16"/>
              </w:rPr>
              <w:t xml:space="preserve"> La Ley 906 de 2004 tendrá un nuevo artículo 536, así:</w:t>
            </w:r>
          </w:p>
          <w:p w:rsidR="0057244D" w:rsidRPr="008678EE" w:rsidRDefault="0057244D" w:rsidP="007D36A7">
            <w:pPr>
              <w:tabs>
                <w:tab w:val="left" w:pos="2410"/>
              </w:tabs>
              <w:spacing w:after="0" w:line="240" w:lineRule="auto"/>
              <w:ind w:right="-76"/>
              <w:jc w:val="both"/>
              <w:rPr>
                <w:rFonts w:ascii="Bookman Old Style" w:eastAsia="Times New Roman" w:hAnsi="Bookman Old Style" w:cs="Arial"/>
                <w:sz w:val="16"/>
                <w:szCs w:val="16"/>
              </w:rPr>
            </w:pP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MS Mincho" w:hAnsi="Bookman Old Style" w:cs="Arial"/>
                <w:sz w:val="16"/>
                <w:szCs w:val="16"/>
              </w:rPr>
              <w:t>“</w:t>
            </w:r>
            <w:r w:rsidRPr="008678EE">
              <w:rPr>
                <w:rFonts w:ascii="Bookman Old Style" w:eastAsia="MS Mincho" w:hAnsi="Bookman Old Style" w:cs="Arial"/>
                <w:b/>
                <w:sz w:val="16"/>
                <w:szCs w:val="16"/>
              </w:rPr>
              <w:t>Artículo 536. Ámbito de aplicación. Se tramitará por este procedimiento las conductas contravencionales establecidas en el artículo 74 de este Código</w:t>
            </w:r>
            <w:r w:rsidRPr="008678EE">
              <w:rPr>
                <w:rFonts w:ascii="Bookman Old Style" w:eastAsia="MS Mincho" w:hAnsi="Bookman Old Style" w:cs="Arial"/>
                <w:sz w:val="16"/>
                <w:szCs w:val="16"/>
              </w:rPr>
              <w:t>”</w:t>
            </w:r>
          </w:p>
          <w:p w:rsidR="0057244D" w:rsidRPr="008678EE" w:rsidRDefault="0057244D" w:rsidP="007D36A7">
            <w:pPr>
              <w:tabs>
                <w:tab w:val="left" w:pos="2410"/>
              </w:tabs>
              <w:spacing w:after="0" w:line="240" w:lineRule="auto"/>
              <w:ind w:right="-76"/>
              <w:jc w:val="both"/>
              <w:rPr>
                <w:rFonts w:ascii="Bookman Old Style" w:eastAsia="Times New Roman"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386905" w:rsidRDefault="0057244D" w:rsidP="00386905">
            <w:pPr>
              <w:spacing w:line="240" w:lineRule="auto"/>
              <w:jc w:val="both"/>
              <w:rPr>
                <w:rFonts w:ascii="Bookman Old Style" w:hAnsi="Bookman Old Style" w:cs="Arial"/>
                <w:b/>
                <w:sz w:val="16"/>
                <w:szCs w:val="16"/>
                <w:lang w:val="es-CO"/>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178</w:t>
            </w:r>
            <w:r w:rsidRPr="008678EE">
              <w:rPr>
                <w:rFonts w:ascii="Bookman Old Style" w:hAnsi="Bookman Old Style" w:cs="Arial"/>
                <w:sz w:val="16"/>
                <w:szCs w:val="16"/>
              </w:rPr>
              <w:t>.</w:t>
            </w:r>
            <w:r>
              <w:rPr>
                <w:rFonts w:ascii="Bookman Old Style" w:hAnsi="Bookman Old Style" w:cs="Arial"/>
                <w:sz w:val="16"/>
                <w:szCs w:val="16"/>
              </w:rPr>
              <w:t xml:space="preserve"> </w:t>
            </w:r>
            <w:r w:rsidR="00B6479D">
              <w:rPr>
                <w:rFonts w:ascii="Bookman Old Style" w:hAnsi="Bookman Old Style" w:cs="Arial"/>
                <w:b/>
                <w:sz w:val="16"/>
                <w:szCs w:val="16"/>
                <w:lang w:val="es-CO"/>
              </w:rPr>
              <w:t>ARTÍCULO 178</w:t>
            </w:r>
            <w:r w:rsidRPr="00386905">
              <w:rPr>
                <w:rFonts w:ascii="Bookman Old Style" w:hAnsi="Bookman Old Style" w:cs="Arial"/>
                <w:b/>
                <w:sz w:val="16"/>
                <w:szCs w:val="16"/>
                <w:lang w:val="es-CO"/>
              </w:rPr>
              <w:t xml:space="preserve">. </w:t>
            </w:r>
            <w:r w:rsidRPr="00386905">
              <w:rPr>
                <w:rFonts w:ascii="Bookman Old Style" w:hAnsi="Bookman Old Style" w:cs="Arial"/>
                <w:sz w:val="16"/>
                <w:szCs w:val="16"/>
                <w:lang w:val="es-CO"/>
              </w:rPr>
              <w:t>La Ley 906 de 2004 tendrá un nuevo artículo 536, así:</w:t>
            </w:r>
          </w:p>
          <w:p w:rsidR="0057244D" w:rsidRPr="008678EE" w:rsidRDefault="0057244D" w:rsidP="00386905">
            <w:pPr>
              <w:spacing w:line="240" w:lineRule="auto"/>
              <w:jc w:val="both"/>
              <w:rPr>
                <w:rFonts w:ascii="Bookman Old Style" w:hAnsi="Bookman Old Style" w:cs="Arial"/>
                <w:sz w:val="16"/>
                <w:szCs w:val="16"/>
              </w:rPr>
            </w:pPr>
            <w:r w:rsidRPr="00386905">
              <w:rPr>
                <w:rFonts w:ascii="Bookman Old Style" w:hAnsi="Bookman Old Style" w:cs="Arial"/>
                <w:b/>
                <w:sz w:val="16"/>
                <w:szCs w:val="16"/>
                <w:lang w:val="es-CO"/>
              </w:rPr>
              <w:t>“Artículo 536. Ámbito de aplicación. Se tramitarán por este procedimiento los delitos querellables establecidos en el artículo 74 de este Código.”</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05491B">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especifica el ámbito de aplicación del procedimiento abreviado teniendo en cuenta que las que se consagran en al artículo 74 del Código constituyen los delitos querellables y de menor gravedad dentro del ordenamiento penal.</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before="29"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ARTÍCULO</w:t>
            </w:r>
            <w:r w:rsidRPr="008678EE">
              <w:rPr>
                <w:rFonts w:ascii="Bookman Old Style" w:eastAsia="Times New Roman" w:hAnsi="Bookman Old Style" w:cs="Arial"/>
                <w:b/>
                <w:spacing w:val="56"/>
                <w:w w:val="109"/>
                <w:sz w:val="16"/>
                <w:szCs w:val="16"/>
              </w:rPr>
              <w:t xml:space="preserve"> </w:t>
            </w:r>
            <w:r w:rsidRPr="008678EE">
              <w:rPr>
                <w:rFonts w:ascii="Bookman Old Style" w:eastAsia="Times New Roman" w:hAnsi="Bookman Old Style" w:cs="Arial"/>
                <w:b/>
                <w:w w:val="119"/>
                <w:sz w:val="16"/>
                <w:szCs w:val="16"/>
              </w:rPr>
              <w:t>172.</w:t>
            </w:r>
            <w:r w:rsidRPr="008678EE">
              <w:rPr>
                <w:rFonts w:ascii="Bookman Old Style" w:eastAsia="Times New Roman" w:hAnsi="Bookman Old Style" w:cs="Arial"/>
                <w:spacing w:val="-31"/>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4"/>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24"/>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artículo 537</w:t>
            </w:r>
            <w:r w:rsidRPr="008678EE">
              <w:rPr>
                <w:rFonts w:ascii="Bookman Old Style" w:eastAsia="Times New Roman" w:hAnsi="Bookman Old Style" w:cs="Arial"/>
                <w:w w:val="55"/>
                <w:sz w:val="16"/>
                <w:szCs w:val="16"/>
              </w:rPr>
              <w:t>,</w:t>
            </w:r>
            <w:r w:rsidRPr="008678EE">
              <w:rPr>
                <w:rFonts w:ascii="Bookman Old Style" w:eastAsia="Times New Roman" w:hAnsi="Bookman Old Style" w:cs="Arial"/>
                <w:sz w:val="16"/>
                <w:szCs w:val="16"/>
              </w:rPr>
              <w:t xml:space="preserve"> </w:t>
            </w:r>
            <w:r w:rsidRPr="008678EE">
              <w:rPr>
                <w:rFonts w:ascii="Bookman Old Style" w:eastAsia="Times New Roman" w:hAnsi="Bookman Old Style" w:cs="Arial"/>
                <w:w w:val="101"/>
                <w:sz w:val="16"/>
                <w:szCs w:val="16"/>
              </w:rPr>
              <w:t>así</w:t>
            </w:r>
            <w:r w:rsidRPr="008678EE">
              <w:rPr>
                <w:rFonts w:ascii="Bookman Old Style" w:eastAsia="Times New Roman" w:hAnsi="Bookman Old Style" w:cs="Arial"/>
                <w:w w:val="48"/>
                <w:sz w:val="16"/>
                <w:szCs w:val="16"/>
              </w:rPr>
              <w:t>:</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83121A">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"Artículo 537. Integración. El proceso abreviado para conductas contravencionales se regirá en todo lo que no esté especialmente regulado en éste Libro, por el procedimiento ordinario establecido en éste Código.</w:t>
            </w:r>
          </w:p>
          <w:p w:rsidR="0057244D" w:rsidRPr="008678EE" w:rsidRDefault="0057244D" w:rsidP="0083121A">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Se aplicará especialmente lo dispuesto en los artículos 66, 69, 70, 71, 72, 73 ,76 y 522 de este Código, con respecto a las conductas que requieren querella.</w:t>
            </w:r>
          </w:p>
          <w:p w:rsidR="0057244D" w:rsidRDefault="0057244D" w:rsidP="0083121A">
            <w:pPr>
              <w:spacing w:before="31" w:after="0"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 xml:space="preserve">Las formas de terminación anticipada y los mecanismos de justicia restaurativa serán de aplicación preferente en el procedimiento </w:t>
            </w:r>
            <w:r w:rsidRPr="008678EE">
              <w:rPr>
                <w:rFonts w:ascii="Bookman Old Style" w:hAnsi="Bookman Old Style" w:cs="Arial"/>
                <w:b/>
                <w:sz w:val="16"/>
                <w:szCs w:val="16"/>
              </w:rPr>
              <w:lastRenderedPageBreak/>
              <w:t>abreviado."</w:t>
            </w:r>
          </w:p>
          <w:p w:rsidR="0057244D" w:rsidRPr="008678EE" w:rsidRDefault="0057244D" w:rsidP="0083121A">
            <w:pPr>
              <w:spacing w:before="31" w:after="0" w:line="240" w:lineRule="auto"/>
              <w:ind w:right="-76"/>
              <w:jc w:val="both"/>
              <w:rPr>
                <w:rFonts w:ascii="Bookman Old Style" w:hAnsi="Bookman Old Style" w:cs="Arial"/>
                <w:b/>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6415DC" w:rsidRDefault="0057244D" w:rsidP="006415DC">
            <w:pPr>
              <w:spacing w:line="240" w:lineRule="auto"/>
              <w:jc w:val="both"/>
              <w:rPr>
                <w:rFonts w:ascii="Bookman Old Style" w:hAnsi="Bookman Old Style" w:cs="Arial"/>
                <w:b/>
                <w:sz w:val="16"/>
                <w:szCs w:val="16"/>
                <w:lang w:val="es-CO"/>
              </w:rPr>
            </w:pPr>
            <w:r w:rsidRPr="008678EE">
              <w:rPr>
                <w:rFonts w:ascii="Bookman Old Style" w:hAnsi="Bookman Old Style" w:cs="Arial"/>
                <w:sz w:val="16"/>
                <w:szCs w:val="16"/>
              </w:rPr>
              <w:lastRenderedPageBreak/>
              <w:t>Se modifica la num</w:t>
            </w:r>
            <w:r w:rsidR="00B6479D">
              <w:rPr>
                <w:rFonts w:ascii="Bookman Old Style" w:hAnsi="Bookman Old Style" w:cs="Arial"/>
                <w:sz w:val="16"/>
                <w:szCs w:val="16"/>
              </w:rPr>
              <w:t>eración ahora es el artículo 179</w:t>
            </w:r>
            <w:r w:rsidRPr="008678EE">
              <w:rPr>
                <w:rFonts w:ascii="Bookman Old Style" w:hAnsi="Bookman Old Style" w:cs="Arial"/>
                <w:sz w:val="16"/>
                <w:szCs w:val="16"/>
              </w:rPr>
              <w:t>.</w:t>
            </w:r>
            <w:r>
              <w:rPr>
                <w:rFonts w:ascii="Bookman Old Style" w:hAnsi="Bookman Old Style" w:cs="Arial"/>
                <w:sz w:val="16"/>
                <w:szCs w:val="16"/>
              </w:rPr>
              <w:t xml:space="preserve"> </w:t>
            </w:r>
            <w:r w:rsidR="00B6479D">
              <w:rPr>
                <w:rFonts w:ascii="Bookman Old Style" w:hAnsi="Bookman Old Style" w:cs="Arial"/>
                <w:b/>
                <w:sz w:val="16"/>
                <w:szCs w:val="16"/>
                <w:lang w:val="es-CO"/>
              </w:rPr>
              <w:t>ARTÍCULO 179</w:t>
            </w:r>
            <w:r w:rsidRPr="006415DC">
              <w:rPr>
                <w:rFonts w:ascii="Bookman Old Style" w:hAnsi="Bookman Old Style" w:cs="Arial"/>
                <w:b/>
                <w:sz w:val="16"/>
                <w:szCs w:val="16"/>
                <w:lang w:val="es-CO"/>
              </w:rPr>
              <w:t xml:space="preserve">. </w:t>
            </w:r>
            <w:r w:rsidRPr="006415DC">
              <w:rPr>
                <w:rFonts w:ascii="Bookman Old Style" w:hAnsi="Bookman Old Style" w:cs="Arial"/>
                <w:sz w:val="16"/>
                <w:szCs w:val="16"/>
                <w:lang w:val="es-CO"/>
              </w:rPr>
              <w:t>La Ley 906 de 2004 tendrá un nuevo artículo 537, así:</w:t>
            </w:r>
          </w:p>
          <w:p w:rsidR="0057244D" w:rsidRPr="006415DC" w:rsidRDefault="0057244D" w:rsidP="006415DC">
            <w:pPr>
              <w:spacing w:line="240" w:lineRule="auto"/>
              <w:jc w:val="both"/>
              <w:rPr>
                <w:rFonts w:ascii="Bookman Old Style" w:hAnsi="Bookman Old Style" w:cs="Arial"/>
                <w:b/>
                <w:sz w:val="16"/>
                <w:szCs w:val="16"/>
                <w:lang w:val="es-CO"/>
              </w:rPr>
            </w:pPr>
            <w:r w:rsidRPr="006415DC">
              <w:rPr>
                <w:rFonts w:ascii="Bookman Old Style" w:hAnsi="Bookman Old Style" w:cs="Arial"/>
                <w:b/>
                <w:sz w:val="16"/>
                <w:szCs w:val="16"/>
                <w:lang w:val="es-CO"/>
              </w:rPr>
              <w:t>“Artículo 537. Integración.</w:t>
            </w:r>
            <w:r w:rsidRPr="006415DC">
              <w:rPr>
                <w:rFonts w:ascii="Bookman Old Style" w:hAnsi="Bookman Old Style" w:cs="Arial"/>
                <w:sz w:val="16"/>
                <w:szCs w:val="16"/>
                <w:lang w:val="es-CO"/>
              </w:rPr>
              <w:t xml:space="preserve"> </w:t>
            </w:r>
            <w:r w:rsidRPr="006415DC">
              <w:rPr>
                <w:rFonts w:ascii="Bookman Old Style" w:hAnsi="Bookman Old Style" w:cs="Arial"/>
                <w:b/>
                <w:sz w:val="16"/>
                <w:szCs w:val="16"/>
                <w:lang w:val="es-CO"/>
              </w:rPr>
              <w:t xml:space="preserve">El proceso abreviado para delitos querellables se regirá en todo lo que no esté especialmente regulado en éste Libro, por el procedimiento ordinario establecido en éste Código.  </w:t>
            </w:r>
          </w:p>
          <w:p w:rsidR="0057244D" w:rsidRPr="006415DC" w:rsidRDefault="0057244D" w:rsidP="006415DC">
            <w:pPr>
              <w:spacing w:line="240" w:lineRule="auto"/>
              <w:jc w:val="both"/>
              <w:rPr>
                <w:rFonts w:ascii="Bookman Old Style" w:hAnsi="Bookman Old Style" w:cs="Arial"/>
                <w:b/>
                <w:sz w:val="16"/>
                <w:szCs w:val="16"/>
                <w:lang w:val="es-CO"/>
              </w:rPr>
            </w:pPr>
            <w:r w:rsidRPr="006415DC">
              <w:rPr>
                <w:rFonts w:ascii="Bookman Old Style" w:hAnsi="Bookman Old Style" w:cs="Arial"/>
                <w:b/>
                <w:sz w:val="16"/>
                <w:szCs w:val="16"/>
                <w:lang w:val="es-CO"/>
              </w:rPr>
              <w:t>Se aplicará especialmente lo dispuesto en los artículos 66, 69, 70, 71, 72, 73 ,76 y 522 de este Código, con respecto a las conductas que requieren querella.</w:t>
            </w:r>
          </w:p>
          <w:p w:rsidR="0057244D" w:rsidRPr="008678EE" w:rsidRDefault="0057244D" w:rsidP="006415DC">
            <w:pPr>
              <w:spacing w:line="240" w:lineRule="auto"/>
              <w:jc w:val="both"/>
              <w:rPr>
                <w:rFonts w:ascii="Bookman Old Style" w:hAnsi="Bookman Old Style" w:cs="Arial"/>
                <w:sz w:val="16"/>
                <w:szCs w:val="16"/>
              </w:rPr>
            </w:pPr>
            <w:r w:rsidRPr="006415DC">
              <w:rPr>
                <w:rFonts w:ascii="Bookman Old Style" w:hAnsi="Bookman Old Style" w:cs="Arial"/>
                <w:b/>
                <w:sz w:val="16"/>
                <w:szCs w:val="16"/>
                <w:lang w:val="es-CO"/>
              </w:rPr>
              <w:t xml:space="preserve">Las formas de terminación </w:t>
            </w:r>
            <w:r w:rsidRPr="006415DC">
              <w:rPr>
                <w:rFonts w:ascii="Bookman Old Style" w:hAnsi="Bookman Old Style" w:cs="Arial"/>
                <w:b/>
                <w:sz w:val="16"/>
                <w:szCs w:val="16"/>
                <w:lang w:val="es-CO"/>
              </w:rPr>
              <w:lastRenderedPageBreak/>
              <w:t>anticipada y los mecanismos de justicia restaurativa serán de aplicación preferente en el procedimiento abreviado.”</w:t>
            </w:r>
          </w:p>
          <w:p w:rsidR="0057244D" w:rsidRPr="008678EE" w:rsidRDefault="0057244D" w:rsidP="0083121A">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83121A">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 xml:space="preserve">Se empieza a especificar la manera en que operará el procedimiento abreviado y se da una especial relevancia a los mecanismos de justicia restaurativa como alternativa para este tipo de procesos. </w:t>
            </w:r>
          </w:p>
          <w:p w:rsidR="0057244D" w:rsidRPr="008678EE" w:rsidRDefault="0057244D" w:rsidP="0083121A">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Esto, con la finalidad que en la medida de lo posible, se agilicen este tipo de procedimiento y se pueda dar la mejor respuesta a las víctimas.</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18"/>
                <w:sz w:val="16"/>
                <w:szCs w:val="16"/>
              </w:rPr>
              <w:lastRenderedPageBreak/>
              <w:t>ARTÍCULO</w:t>
            </w:r>
            <w:r w:rsidRPr="008678EE">
              <w:rPr>
                <w:rFonts w:ascii="Bookman Old Style" w:eastAsia="Times New Roman" w:hAnsi="Bookman Old Style" w:cs="Arial"/>
                <w:b/>
                <w:spacing w:val="63"/>
                <w:w w:val="118"/>
                <w:sz w:val="16"/>
                <w:szCs w:val="16"/>
              </w:rPr>
              <w:t xml:space="preserve"> </w:t>
            </w:r>
            <w:r w:rsidRPr="008678EE">
              <w:rPr>
                <w:rFonts w:ascii="Bookman Old Style" w:eastAsia="Times New Roman" w:hAnsi="Bookman Old Style" w:cs="Arial"/>
                <w:b/>
                <w:w w:val="97"/>
                <w:sz w:val="16"/>
                <w:szCs w:val="16"/>
              </w:rPr>
              <w:t>173.</w:t>
            </w:r>
            <w:r w:rsidRPr="008678EE">
              <w:rPr>
                <w:rFonts w:ascii="Bookman Old Style" w:eastAsia="Times New Roman" w:hAnsi="Bookman Old Style" w:cs="Arial"/>
                <w:w w:val="97"/>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33"/>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32"/>
                <w:sz w:val="16"/>
                <w:szCs w:val="16"/>
              </w:rPr>
              <w:t xml:space="preserve"> </w:t>
            </w:r>
            <w:r w:rsidRPr="008678EE">
              <w:rPr>
                <w:rFonts w:ascii="Bookman Old Style" w:eastAsia="Times New Roman" w:hAnsi="Bookman Old Style" w:cs="Arial"/>
                <w:sz w:val="16"/>
                <w:szCs w:val="16"/>
              </w:rPr>
              <w:t>906 de</w:t>
            </w:r>
            <w:r w:rsidRPr="008678EE">
              <w:rPr>
                <w:rFonts w:ascii="Bookman Old Style" w:eastAsia="Times New Roman" w:hAnsi="Bookman Old Style" w:cs="Arial"/>
                <w:spacing w:val="47"/>
                <w:sz w:val="16"/>
                <w:szCs w:val="16"/>
              </w:rPr>
              <w:t xml:space="preserve"> </w:t>
            </w:r>
            <w:r w:rsidRPr="008678EE">
              <w:rPr>
                <w:rFonts w:ascii="Bookman Old Style" w:eastAsia="Times New Roman" w:hAnsi="Bookman Old Style" w:cs="Arial"/>
                <w:sz w:val="16"/>
                <w:szCs w:val="16"/>
              </w:rPr>
              <w:t>2004 tendrá un nuevo artículo 538, as</w:t>
            </w:r>
            <w:r w:rsidRPr="008678EE">
              <w:rPr>
                <w:rFonts w:ascii="Bookman Old Style" w:eastAsia="Times New Roman" w:hAnsi="Bookman Old Style" w:cs="Arial"/>
                <w:w w:val="82"/>
                <w:sz w:val="16"/>
                <w:szCs w:val="16"/>
              </w:rPr>
              <w:t>í:</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83121A">
            <w:pPr>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"Artículo 538. Titular de la investigación. La investigación y la acusación de las conductas contravencionales estarán a cargo de la Fiscalía General de la Nación. Cuando se autorice la conversión de la acción penal pública a privada, la investigación y la acusación corresponderán al acusador privado en los términos de este Código."</w:t>
            </w:r>
          </w:p>
          <w:p w:rsidR="0057244D" w:rsidRPr="008678EE" w:rsidRDefault="0057244D" w:rsidP="0083121A">
            <w:pPr>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6415DC" w:rsidRDefault="0057244D" w:rsidP="006415DC">
            <w:pPr>
              <w:spacing w:line="240" w:lineRule="auto"/>
              <w:jc w:val="both"/>
              <w:rPr>
                <w:rFonts w:ascii="Bookman Old Style" w:hAnsi="Bookman Old Style" w:cs="Arial"/>
                <w:b/>
                <w:sz w:val="16"/>
                <w:szCs w:val="16"/>
                <w:lang w:val="es-CO"/>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180</w:t>
            </w:r>
            <w:r w:rsidRPr="008678EE">
              <w:rPr>
                <w:rFonts w:ascii="Bookman Old Style" w:hAnsi="Bookman Old Style" w:cs="Arial"/>
                <w:sz w:val="16"/>
                <w:szCs w:val="16"/>
              </w:rPr>
              <w:t>.</w:t>
            </w:r>
            <w:r>
              <w:rPr>
                <w:rFonts w:ascii="Bookman Old Style" w:hAnsi="Bookman Old Style" w:cs="Arial"/>
                <w:sz w:val="16"/>
                <w:szCs w:val="16"/>
              </w:rPr>
              <w:t xml:space="preserve"> </w:t>
            </w:r>
            <w:r w:rsidR="00B6479D">
              <w:rPr>
                <w:rFonts w:ascii="Bookman Old Style" w:hAnsi="Bookman Old Style" w:cs="Arial"/>
                <w:b/>
                <w:sz w:val="16"/>
                <w:szCs w:val="16"/>
                <w:lang w:val="es-CO"/>
              </w:rPr>
              <w:t>ARTÍCULO 180</w:t>
            </w:r>
            <w:r w:rsidRPr="006415DC">
              <w:rPr>
                <w:rFonts w:ascii="Bookman Old Style" w:hAnsi="Bookman Old Style" w:cs="Arial"/>
                <w:b/>
                <w:sz w:val="16"/>
                <w:szCs w:val="16"/>
                <w:lang w:val="es-CO"/>
              </w:rPr>
              <w:t xml:space="preserve">. </w:t>
            </w:r>
            <w:r w:rsidRPr="006415DC">
              <w:rPr>
                <w:rFonts w:ascii="Bookman Old Style" w:hAnsi="Bookman Old Style" w:cs="Arial"/>
                <w:sz w:val="16"/>
                <w:szCs w:val="16"/>
                <w:lang w:val="es-CO"/>
              </w:rPr>
              <w:t>La Ley 906 de 2004 tendrá un nuevo artículo 538, así:</w:t>
            </w:r>
          </w:p>
          <w:p w:rsidR="0057244D" w:rsidRPr="008678EE" w:rsidRDefault="0057244D" w:rsidP="006415DC">
            <w:pPr>
              <w:spacing w:line="240" w:lineRule="auto"/>
              <w:jc w:val="both"/>
              <w:rPr>
                <w:rFonts w:ascii="Bookman Old Style" w:hAnsi="Bookman Old Style" w:cs="Arial"/>
                <w:sz w:val="16"/>
                <w:szCs w:val="16"/>
              </w:rPr>
            </w:pPr>
            <w:r w:rsidRPr="006415DC">
              <w:rPr>
                <w:rFonts w:ascii="Bookman Old Style" w:hAnsi="Bookman Old Style" w:cs="Arial"/>
                <w:b/>
                <w:sz w:val="16"/>
                <w:szCs w:val="16"/>
                <w:lang w:val="es-CO"/>
              </w:rPr>
              <w:t>“Artículo 538. Titular de la investigación. La investigación y la acusación de los delitos querellables estarán a cargo de la Fiscalía General de la Nación. Cuando se autorice la conversión de la acción penal pública a privada, la investigación y la acusación corresponderán al acusador privado en los términos de este Código.”</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En principio se entiende que el titular de la investigación y la acusación será la Fiscalía General de la Nación, sin embargo, se plantea la posibilidad del acusador privado cuya importancia se reseña en los artículos que desarrollan la figura.</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174.</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33"/>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32"/>
                <w:sz w:val="16"/>
                <w:szCs w:val="16"/>
              </w:rPr>
              <w:t xml:space="preserve"> </w:t>
            </w:r>
            <w:r w:rsidRPr="008678EE">
              <w:rPr>
                <w:rFonts w:ascii="Bookman Old Style" w:eastAsia="Times New Roman" w:hAnsi="Bookman Old Style" w:cs="Arial"/>
                <w:sz w:val="16"/>
                <w:szCs w:val="16"/>
              </w:rPr>
              <w:t>906 de</w:t>
            </w:r>
            <w:r w:rsidRPr="008678EE">
              <w:rPr>
                <w:rFonts w:ascii="Bookman Old Style" w:eastAsia="Times New Roman" w:hAnsi="Bookman Old Style" w:cs="Arial"/>
                <w:spacing w:val="47"/>
                <w:sz w:val="16"/>
                <w:szCs w:val="16"/>
              </w:rPr>
              <w:t xml:space="preserve"> </w:t>
            </w:r>
            <w:r w:rsidRPr="008678EE">
              <w:rPr>
                <w:rFonts w:ascii="Bookman Old Style" w:eastAsia="Times New Roman" w:hAnsi="Bookman Old Style" w:cs="Arial"/>
                <w:sz w:val="16"/>
                <w:szCs w:val="16"/>
              </w:rPr>
              <w:t>2004 tendrá un nuevo artículo 539, as</w:t>
            </w:r>
            <w:r w:rsidRPr="008678EE">
              <w:rPr>
                <w:rFonts w:ascii="Bookman Old Style" w:eastAsia="Times New Roman" w:hAnsi="Bookman Old Style" w:cs="Arial"/>
                <w:w w:val="86"/>
                <w:sz w:val="16"/>
                <w:szCs w:val="16"/>
              </w:rPr>
              <w:t>í</w:t>
            </w:r>
            <w:r w:rsidRPr="008678EE">
              <w:rPr>
                <w:rFonts w:ascii="Bookman Old Style" w:eastAsia="Times New Roman" w:hAnsi="Bookman Old Style" w:cs="Arial"/>
                <w:w w:val="42"/>
                <w:sz w:val="16"/>
                <w:szCs w:val="16"/>
              </w:rPr>
              <w:t>:</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83121A">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"Artículo 539. Actividades de investigación de conductas contravencionales. Las actividades y reglas de investigación en el procedimiento abreviado para conductas contravencionales serán las mismas establecidas para el procedimiento ordinario, cuando la Fiscalía General de la Nación ejerza la acción penal.</w:t>
            </w:r>
            <w:r w:rsidRPr="008678EE">
              <w:rPr>
                <w:rFonts w:ascii="Bookman Old Style" w:hAnsi="Bookman Old Style" w:cs="Arial"/>
                <w:b/>
                <w:sz w:val="16"/>
                <w:szCs w:val="16"/>
              </w:rPr>
              <w:tab/>
            </w:r>
          </w:p>
          <w:p w:rsidR="0057244D" w:rsidRDefault="0057244D" w:rsidP="0083121A">
            <w:pPr>
              <w:tabs>
                <w:tab w:val="left" w:pos="3185"/>
              </w:tabs>
              <w:spacing w:after="0"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En los eventos en los cuales se realice la conversión de la acción pública a privada, los actos de investigación serán limitados, según las reglas establecidas en el artículo 556 de este Código."</w:t>
            </w:r>
          </w:p>
          <w:p w:rsidR="0057244D" w:rsidRPr="008678EE" w:rsidRDefault="0057244D" w:rsidP="0083121A">
            <w:pPr>
              <w:tabs>
                <w:tab w:val="left" w:pos="3185"/>
              </w:tabs>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6415DC" w:rsidRDefault="0057244D" w:rsidP="006415DC">
            <w:pPr>
              <w:spacing w:line="240" w:lineRule="auto"/>
              <w:jc w:val="both"/>
              <w:rPr>
                <w:rFonts w:ascii="Bookman Old Style" w:hAnsi="Bookman Old Style" w:cs="Arial"/>
                <w:b/>
                <w:sz w:val="16"/>
                <w:szCs w:val="16"/>
                <w:lang w:val="es-CO"/>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181</w:t>
            </w:r>
            <w:r w:rsidRPr="008678EE">
              <w:rPr>
                <w:rFonts w:ascii="Bookman Old Style" w:hAnsi="Bookman Old Style" w:cs="Arial"/>
                <w:sz w:val="16"/>
                <w:szCs w:val="16"/>
              </w:rPr>
              <w:t>.</w:t>
            </w:r>
            <w:r>
              <w:rPr>
                <w:rFonts w:ascii="Bookman Old Style" w:hAnsi="Bookman Old Style" w:cs="Arial"/>
                <w:sz w:val="16"/>
                <w:szCs w:val="16"/>
              </w:rPr>
              <w:t xml:space="preserve"> </w:t>
            </w:r>
            <w:r w:rsidR="00B6479D">
              <w:rPr>
                <w:rFonts w:ascii="Bookman Old Style" w:hAnsi="Bookman Old Style" w:cs="Arial"/>
                <w:b/>
                <w:sz w:val="16"/>
                <w:szCs w:val="16"/>
                <w:lang w:val="es-CO"/>
              </w:rPr>
              <w:t>ARTÍCULO 181</w:t>
            </w:r>
            <w:r w:rsidRPr="006415DC">
              <w:rPr>
                <w:rFonts w:ascii="Bookman Old Style" w:hAnsi="Bookman Old Style" w:cs="Arial"/>
                <w:b/>
                <w:sz w:val="16"/>
                <w:szCs w:val="16"/>
                <w:lang w:val="es-CO"/>
              </w:rPr>
              <w:t xml:space="preserve">. </w:t>
            </w:r>
            <w:r w:rsidRPr="006415DC">
              <w:rPr>
                <w:rFonts w:ascii="Bookman Old Style" w:hAnsi="Bookman Old Style" w:cs="Arial"/>
                <w:sz w:val="16"/>
                <w:szCs w:val="16"/>
                <w:lang w:val="es-CO"/>
              </w:rPr>
              <w:t>La Ley 906 de 2004 tendrá un nuevo artículo 539, así:</w:t>
            </w:r>
          </w:p>
          <w:p w:rsidR="0057244D" w:rsidRPr="006415DC" w:rsidRDefault="0057244D" w:rsidP="006415DC">
            <w:pPr>
              <w:spacing w:line="240" w:lineRule="auto"/>
              <w:jc w:val="both"/>
              <w:rPr>
                <w:rFonts w:ascii="Bookman Old Style" w:hAnsi="Bookman Old Style" w:cs="Arial"/>
                <w:b/>
                <w:sz w:val="16"/>
                <w:szCs w:val="16"/>
                <w:lang w:val="es-CO"/>
              </w:rPr>
            </w:pPr>
            <w:r w:rsidRPr="006415DC">
              <w:rPr>
                <w:rFonts w:ascii="Bookman Old Style" w:hAnsi="Bookman Old Style" w:cs="Arial"/>
                <w:b/>
                <w:sz w:val="16"/>
                <w:szCs w:val="16"/>
                <w:lang w:val="es-CO"/>
              </w:rPr>
              <w:t>“Artículo 539. Actividades de investigación de delitos querellables.</w:t>
            </w:r>
            <w:r w:rsidRPr="006415DC">
              <w:rPr>
                <w:rFonts w:ascii="Bookman Old Style" w:hAnsi="Bookman Old Style" w:cs="Arial"/>
                <w:sz w:val="16"/>
                <w:szCs w:val="16"/>
                <w:lang w:val="es-CO"/>
              </w:rPr>
              <w:t xml:space="preserve"> </w:t>
            </w:r>
            <w:r w:rsidRPr="006415DC">
              <w:rPr>
                <w:rFonts w:ascii="Bookman Old Style" w:hAnsi="Bookman Old Style" w:cs="Arial"/>
                <w:b/>
                <w:sz w:val="16"/>
                <w:szCs w:val="16"/>
                <w:lang w:val="es-CO"/>
              </w:rPr>
              <w:t xml:space="preserve">Las actividades y reglas de investigación en el procedimiento abreviado para delitos querellables serán las mismas establecidas para el procedimiento ordinario, cuando la Fiscalía General de la Nación ejerza la acción penal. </w:t>
            </w:r>
          </w:p>
          <w:p w:rsidR="0057244D" w:rsidRPr="008678EE" w:rsidRDefault="0057244D" w:rsidP="006415DC">
            <w:pPr>
              <w:spacing w:line="240" w:lineRule="auto"/>
              <w:jc w:val="both"/>
              <w:rPr>
                <w:rFonts w:ascii="Bookman Old Style" w:hAnsi="Bookman Old Style" w:cs="Arial"/>
                <w:sz w:val="16"/>
                <w:szCs w:val="16"/>
              </w:rPr>
            </w:pPr>
            <w:r w:rsidRPr="006415DC">
              <w:rPr>
                <w:rFonts w:ascii="Bookman Old Style" w:hAnsi="Bookman Old Style" w:cs="Arial"/>
                <w:b/>
                <w:sz w:val="16"/>
                <w:szCs w:val="16"/>
                <w:lang w:val="es-CO"/>
              </w:rPr>
              <w:t xml:space="preserve">En los eventos en los cuales se realice la conversión de la acción pública a privada, los actos de investigación serán limitados, según las reglas establecidas en el artículo 556 de este Código.”  </w:t>
            </w:r>
          </w:p>
          <w:p w:rsidR="0057244D" w:rsidRPr="008678EE" w:rsidRDefault="0057244D" w:rsidP="0083121A">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83121A">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Se entiende que la Fiscalía posee las mismas reglas para la investigación de este tipo de delitos. No obstante, cuando se realiza la conversión de la acción pública a privada, se establecen las reglas del artículo 556 para la investigación del caso, esto es que se tendrán los límites que tiene la investigación de la defensa. </w:t>
            </w:r>
          </w:p>
          <w:p w:rsidR="0057244D" w:rsidRPr="008678EE" w:rsidRDefault="0057244D" w:rsidP="0083121A">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Esto, en pro de mantener en la Fiscalía las atribuciones propias de la entidad y así evitar otorgar a particulares posibilidades investigativas que únicamente deben estar en cabeza del Estado.</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w w:val="35"/>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175.</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33"/>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32"/>
                <w:sz w:val="16"/>
                <w:szCs w:val="16"/>
              </w:rPr>
              <w:t xml:space="preserve"> </w:t>
            </w:r>
            <w:r w:rsidRPr="008678EE">
              <w:rPr>
                <w:rFonts w:ascii="Bookman Old Style" w:eastAsia="Times New Roman" w:hAnsi="Bookman Old Style" w:cs="Arial"/>
                <w:sz w:val="16"/>
                <w:szCs w:val="16"/>
              </w:rPr>
              <w:t>906 de</w:t>
            </w:r>
            <w:r w:rsidRPr="008678EE">
              <w:rPr>
                <w:rFonts w:ascii="Bookman Old Style" w:eastAsia="Times New Roman" w:hAnsi="Bookman Old Style" w:cs="Arial"/>
                <w:spacing w:val="47"/>
                <w:sz w:val="16"/>
                <w:szCs w:val="16"/>
              </w:rPr>
              <w:t xml:space="preserve"> </w:t>
            </w:r>
            <w:r w:rsidRPr="008678EE">
              <w:rPr>
                <w:rFonts w:ascii="Bookman Old Style" w:eastAsia="Times New Roman" w:hAnsi="Bookman Old Style" w:cs="Arial"/>
                <w:sz w:val="16"/>
                <w:szCs w:val="16"/>
              </w:rPr>
              <w:t xml:space="preserve">2004 tendrá un nuevo artículo 540, </w:t>
            </w:r>
            <w:r w:rsidRPr="008678EE">
              <w:rPr>
                <w:rFonts w:ascii="Bookman Old Style" w:eastAsia="Times New Roman" w:hAnsi="Bookman Old Style" w:cs="Arial"/>
                <w:w w:val="102"/>
                <w:sz w:val="16"/>
                <w:szCs w:val="16"/>
              </w:rPr>
              <w:t>así</w:t>
            </w:r>
            <w:r w:rsidRPr="008678EE">
              <w:rPr>
                <w:rFonts w:ascii="Bookman Old Style" w:eastAsia="Times New Roman" w:hAnsi="Bookman Old Style" w:cs="Arial"/>
                <w:w w:val="35"/>
                <w:sz w:val="16"/>
                <w:szCs w:val="16"/>
              </w:rPr>
              <w:t>:</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hAnsi="Bookman Old Style" w:cs="Arial"/>
                <w:b/>
                <w:sz w:val="16"/>
                <w:szCs w:val="16"/>
              </w:rPr>
              <w:t>"Artículo 540. Términos procesales y tiempo razonable para la defensa. En el procedimiento abreviado para conductas contravencionales no se requerirá el acto de comunicación establecido en el artículo 286 de este Código. El indiciado tendrá un término de sesenta (60) días calendario para el ejercicio de su defensa, contados a partir del traslado del escrito de acusación."</w:t>
            </w:r>
          </w:p>
          <w:p w:rsidR="0057244D" w:rsidRPr="008678EE" w:rsidRDefault="0057244D" w:rsidP="0083121A">
            <w:pPr>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6415DC" w:rsidRDefault="0057244D" w:rsidP="006415DC">
            <w:pPr>
              <w:spacing w:line="240" w:lineRule="auto"/>
              <w:jc w:val="both"/>
              <w:rPr>
                <w:rFonts w:ascii="Bookman Old Style" w:hAnsi="Bookman Old Style" w:cs="Arial"/>
                <w:b/>
                <w:sz w:val="16"/>
                <w:szCs w:val="16"/>
                <w:lang w:val="es-CO"/>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182</w:t>
            </w:r>
            <w:r w:rsidRPr="008678EE">
              <w:rPr>
                <w:rFonts w:ascii="Bookman Old Style" w:hAnsi="Bookman Old Style" w:cs="Arial"/>
                <w:sz w:val="16"/>
                <w:szCs w:val="16"/>
              </w:rPr>
              <w:t>.</w:t>
            </w:r>
            <w:r>
              <w:rPr>
                <w:rFonts w:ascii="Bookman Old Style" w:hAnsi="Bookman Old Style" w:cs="Arial"/>
                <w:sz w:val="16"/>
                <w:szCs w:val="16"/>
              </w:rPr>
              <w:t xml:space="preserve"> </w:t>
            </w:r>
            <w:r w:rsidR="00B6479D">
              <w:rPr>
                <w:rFonts w:ascii="Bookman Old Style" w:hAnsi="Bookman Old Style" w:cs="Arial"/>
                <w:b/>
                <w:sz w:val="16"/>
                <w:szCs w:val="16"/>
                <w:lang w:val="es-CO"/>
              </w:rPr>
              <w:t>ARTÍCULO 182</w:t>
            </w:r>
            <w:r w:rsidRPr="006415DC">
              <w:rPr>
                <w:rFonts w:ascii="Bookman Old Style" w:hAnsi="Bookman Old Style" w:cs="Arial"/>
                <w:b/>
                <w:sz w:val="16"/>
                <w:szCs w:val="16"/>
                <w:lang w:val="es-CO"/>
              </w:rPr>
              <w:t xml:space="preserve">. </w:t>
            </w:r>
            <w:r w:rsidRPr="006415DC">
              <w:rPr>
                <w:rFonts w:ascii="Bookman Old Style" w:hAnsi="Bookman Old Style" w:cs="Arial"/>
                <w:sz w:val="16"/>
                <w:szCs w:val="16"/>
                <w:lang w:val="es-CO"/>
              </w:rPr>
              <w:t>La Ley 906 de 2004 tendrá un nuevo artículo 540, así:</w:t>
            </w:r>
          </w:p>
          <w:p w:rsidR="0057244D" w:rsidRPr="008678EE" w:rsidRDefault="0057244D" w:rsidP="006415DC">
            <w:pPr>
              <w:spacing w:line="240" w:lineRule="auto"/>
              <w:jc w:val="both"/>
              <w:rPr>
                <w:rFonts w:ascii="Bookman Old Style" w:hAnsi="Bookman Old Style" w:cs="Arial"/>
                <w:sz w:val="16"/>
                <w:szCs w:val="16"/>
              </w:rPr>
            </w:pPr>
            <w:r w:rsidRPr="006415DC">
              <w:rPr>
                <w:rFonts w:ascii="Bookman Old Style" w:hAnsi="Bookman Old Style" w:cs="Arial"/>
                <w:b/>
                <w:sz w:val="16"/>
                <w:szCs w:val="16"/>
                <w:lang w:val="es-CO"/>
              </w:rPr>
              <w:t xml:space="preserve">“Artículo 540. Términos procesales y tiempo razonable para la defensa. En el procedimiento abreviado para delitos querellables no se requerirá el acto de comunicación establecido en el artículo 286 de este Código. El indiciado tendrá un término de sesenta (60) días calendario para </w:t>
            </w:r>
            <w:r w:rsidRPr="006415DC">
              <w:rPr>
                <w:rFonts w:ascii="Bookman Old Style" w:hAnsi="Bookman Old Style" w:cs="Arial"/>
                <w:b/>
                <w:sz w:val="16"/>
                <w:szCs w:val="16"/>
                <w:lang w:val="es-CO"/>
              </w:rPr>
              <w:lastRenderedPageBreak/>
              <w:t>el ejercicio de su defensa, contados a partir del traslado del escrito de acusación.”</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 xml:space="preserve">Se suprime el acto de imputación. Se opta por modificar el modelo de la realización de la acusación y se implementa una audiencia concentrada en la cual se agota la acusación y las solicitudes de pruebas para el juicio oral. Esta forma de llevar a cabo las diligencias se diseñó en búsqueda de la manera de respetar todos los mínimos y garantías procesales establecidos por la Constitución y la ley. Por ello, </w:t>
            </w:r>
            <w:r w:rsidRPr="008678EE">
              <w:rPr>
                <w:rFonts w:ascii="Bookman Old Style" w:eastAsia="MS Mincho" w:hAnsi="Bookman Old Style" w:cs="Arial"/>
                <w:sz w:val="16"/>
                <w:szCs w:val="16"/>
              </w:rPr>
              <w:lastRenderedPageBreak/>
              <w:t>el texto normativo es muy cuidadoso en cuanto a la protección de los derechos de las víctimas y de los procesados para el ejercicio de su defensa.</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24"/>
                <w:sz w:val="16"/>
                <w:szCs w:val="16"/>
              </w:rPr>
              <w:lastRenderedPageBreak/>
              <w:t>ARTÍCUL</w:t>
            </w:r>
            <w:r w:rsidRPr="008678EE">
              <w:rPr>
                <w:rFonts w:ascii="Bookman Old Style" w:eastAsia="Times New Roman" w:hAnsi="Bookman Old Style" w:cs="Arial"/>
                <w:b/>
                <w:spacing w:val="-61"/>
                <w:w w:val="124"/>
                <w:sz w:val="16"/>
                <w:szCs w:val="16"/>
              </w:rPr>
              <w:t xml:space="preserve">O </w:t>
            </w:r>
            <w:r w:rsidRPr="008678EE">
              <w:rPr>
                <w:rFonts w:ascii="Bookman Old Style" w:eastAsia="Times New Roman" w:hAnsi="Bookman Old Style" w:cs="Arial"/>
                <w:b/>
                <w:w w:val="79"/>
                <w:sz w:val="16"/>
                <w:szCs w:val="16"/>
              </w:rPr>
              <w:t>1</w:t>
            </w:r>
            <w:r w:rsidRPr="008678EE">
              <w:rPr>
                <w:rFonts w:ascii="Bookman Old Style" w:eastAsia="Times New Roman" w:hAnsi="Bookman Old Style" w:cs="Arial"/>
                <w:b/>
                <w:w w:val="99"/>
                <w:sz w:val="16"/>
                <w:szCs w:val="16"/>
              </w:rPr>
              <w:t>7</w:t>
            </w:r>
            <w:r w:rsidRPr="008678EE">
              <w:rPr>
                <w:rFonts w:ascii="Bookman Old Style" w:eastAsia="Times New Roman" w:hAnsi="Bookman Old Style" w:cs="Arial"/>
                <w:b/>
                <w:w w:val="105"/>
                <w:sz w:val="16"/>
                <w:szCs w:val="16"/>
              </w:rPr>
              <w:t>6.</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7"/>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4"/>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3"/>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29"/>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artículo 541,</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así:</w:t>
            </w:r>
          </w:p>
          <w:p w:rsidR="0057244D" w:rsidRPr="008678EE" w:rsidRDefault="0057244D" w:rsidP="007D36A7">
            <w:pPr>
              <w:spacing w:before="2" w:after="0" w:line="240" w:lineRule="auto"/>
              <w:ind w:right="-76"/>
              <w:jc w:val="both"/>
              <w:rPr>
                <w:rFonts w:ascii="Bookman Old Style" w:eastAsia="Times New Roman" w:hAnsi="Bookman Old Style" w:cs="Arial"/>
                <w:sz w:val="16"/>
                <w:szCs w:val="16"/>
              </w:rPr>
            </w:pPr>
          </w:p>
          <w:p w:rsidR="0057244D" w:rsidRPr="008678EE" w:rsidRDefault="0057244D" w:rsidP="0083121A">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"Artículo 541. Solicitud de imposición de medida de aseguramiento. La solicitud de imposición de medida de aseguramiento en el procedimiento abreviado para conductas contravencionales se regirá por lo establecido en éste Código en el procedimiento ordinario.</w:t>
            </w:r>
          </w:p>
          <w:p w:rsidR="0057244D" w:rsidRPr="008678EE" w:rsidRDefault="0057244D" w:rsidP="0083121A">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Cuando la acción penal sea ejercida por el acusador privado éste podrá acudir directamente ante el juez de control de garantías para solicitar la medida de aseguramiento privativa o no privativa de la libertad.</w:t>
            </w:r>
          </w:p>
          <w:p w:rsidR="0057244D" w:rsidRDefault="0057244D" w:rsidP="0083121A">
            <w:pPr>
              <w:spacing w:before="31" w:after="0"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Los términos máximos de privación de la libertad previstos en este Código se reducirán en la mitad."</w:t>
            </w:r>
          </w:p>
          <w:p w:rsidR="0057244D" w:rsidRPr="008678EE" w:rsidRDefault="0057244D" w:rsidP="0083121A">
            <w:pPr>
              <w:spacing w:before="31"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6415DC" w:rsidRDefault="0057244D" w:rsidP="006415DC">
            <w:pPr>
              <w:spacing w:line="240" w:lineRule="auto"/>
              <w:jc w:val="both"/>
              <w:rPr>
                <w:rFonts w:ascii="Bookman Old Style" w:hAnsi="Bookman Old Style" w:cs="Arial"/>
                <w:sz w:val="16"/>
                <w:szCs w:val="16"/>
                <w:lang w:val="es-CO"/>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183</w:t>
            </w:r>
            <w:r w:rsidRPr="008678EE">
              <w:rPr>
                <w:rFonts w:ascii="Bookman Old Style" w:hAnsi="Bookman Old Style" w:cs="Arial"/>
                <w:sz w:val="16"/>
                <w:szCs w:val="16"/>
              </w:rPr>
              <w:t>.</w:t>
            </w:r>
            <w:r>
              <w:rPr>
                <w:rFonts w:ascii="Bookman Old Style" w:hAnsi="Bookman Old Style" w:cs="Arial"/>
                <w:sz w:val="16"/>
                <w:szCs w:val="16"/>
              </w:rPr>
              <w:t xml:space="preserve"> </w:t>
            </w:r>
            <w:r>
              <w:rPr>
                <w:rFonts w:ascii="Bookman Old Style" w:hAnsi="Bookman Old Style" w:cs="Arial"/>
                <w:b/>
                <w:sz w:val="16"/>
                <w:szCs w:val="16"/>
                <w:lang w:val="es-CO"/>
              </w:rPr>
              <w:t>AR</w:t>
            </w:r>
            <w:r w:rsidR="00B6479D">
              <w:rPr>
                <w:rFonts w:ascii="Bookman Old Style" w:hAnsi="Bookman Old Style" w:cs="Arial"/>
                <w:b/>
                <w:sz w:val="16"/>
                <w:szCs w:val="16"/>
                <w:lang w:val="es-CO"/>
              </w:rPr>
              <w:t>TÍCULO 183</w:t>
            </w:r>
            <w:r w:rsidRPr="006415DC">
              <w:rPr>
                <w:rFonts w:ascii="Bookman Old Style" w:hAnsi="Bookman Old Style" w:cs="Arial"/>
                <w:b/>
                <w:sz w:val="16"/>
                <w:szCs w:val="16"/>
                <w:lang w:val="es-CO"/>
              </w:rPr>
              <w:t xml:space="preserve">. </w:t>
            </w:r>
            <w:r w:rsidRPr="006415DC">
              <w:rPr>
                <w:rFonts w:ascii="Bookman Old Style" w:hAnsi="Bookman Old Style" w:cs="Arial"/>
                <w:sz w:val="16"/>
                <w:szCs w:val="16"/>
                <w:lang w:val="es-CO"/>
              </w:rPr>
              <w:t>La Ley 906 de 2004 tendrá un nuevo artículo 541, así:</w:t>
            </w:r>
          </w:p>
          <w:p w:rsidR="0057244D" w:rsidRPr="006415DC" w:rsidRDefault="0057244D" w:rsidP="006415DC">
            <w:pPr>
              <w:spacing w:line="240" w:lineRule="auto"/>
              <w:jc w:val="both"/>
              <w:rPr>
                <w:rFonts w:ascii="Bookman Old Style" w:hAnsi="Bookman Old Style" w:cs="Arial"/>
                <w:b/>
                <w:sz w:val="16"/>
                <w:szCs w:val="16"/>
                <w:lang w:val="es-CO"/>
              </w:rPr>
            </w:pPr>
            <w:r w:rsidRPr="006415DC">
              <w:rPr>
                <w:rFonts w:ascii="Bookman Old Style" w:hAnsi="Bookman Old Style" w:cs="Arial"/>
                <w:b/>
                <w:sz w:val="16"/>
                <w:szCs w:val="16"/>
                <w:lang w:val="es-CO"/>
              </w:rPr>
              <w:t>“Artículo 541. Solicitud de imposición de medida de aseguramiento. La solicitud de imposición de medida de aseguramiento en el procedimiento abreviado para delitos querellables se regirá por lo establecido en éste Código en el procedimiento ordinario.</w:t>
            </w:r>
          </w:p>
          <w:p w:rsidR="0057244D" w:rsidRPr="006415DC" w:rsidRDefault="0057244D" w:rsidP="006415DC">
            <w:pPr>
              <w:spacing w:line="240" w:lineRule="auto"/>
              <w:jc w:val="both"/>
              <w:rPr>
                <w:rFonts w:ascii="Bookman Old Style" w:hAnsi="Bookman Old Style" w:cs="Arial"/>
                <w:b/>
                <w:sz w:val="16"/>
                <w:szCs w:val="16"/>
                <w:lang w:val="es-CO"/>
              </w:rPr>
            </w:pPr>
            <w:r w:rsidRPr="006415DC">
              <w:rPr>
                <w:rFonts w:ascii="Bookman Old Style" w:hAnsi="Bookman Old Style" w:cs="Arial"/>
                <w:b/>
                <w:sz w:val="16"/>
                <w:szCs w:val="16"/>
                <w:lang w:val="es-CO"/>
              </w:rPr>
              <w:t>Cuando la acción penal sea ejercida por el acusador privado éste podrá acudir directamente ante el juez de control de garantías para solicitar la medida de aseguramiento privativa o no privativa de la libertad.</w:t>
            </w:r>
          </w:p>
          <w:p w:rsidR="0057244D" w:rsidRPr="008678EE" w:rsidRDefault="0057244D" w:rsidP="006415DC">
            <w:pPr>
              <w:spacing w:line="240" w:lineRule="auto"/>
              <w:jc w:val="both"/>
              <w:rPr>
                <w:rFonts w:ascii="Bookman Old Style" w:hAnsi="Bookman Old Style" w:cs="Arial"/>
                <w:sz w:val="16"/>
                <w:szCs w:val="16"/>
              </w:rPr>
            </w:pPr>
            <w:r w:rsidRPr="006415DC">
              <w:rPr>
                <w:rFonts w:ascii="Bookman Old Style" w:hAnsi="Bookman Old Style" w:cs="Arial"/>
                <w:b/>
                <w:sz w:val="16"/>
                <w:szCs w:val="16"/>
                <w:lang w:val="es-CO"/>
              </w:rPr>
              <w:t>Los términos máximos de privación de la libertad previstos en este Código se reducirán en la mitad.”</w:t>
            </w:r>
          </w:p>
          <w:p w:rsidR="0057244D" w:rsidRPr="008678EE" w:rsidRDefault="0057244D" w:rsidP="0083121A">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83121A">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Cuando se trata de una audiencia de imposición de medida de aseguramiento, deberá citarse al investigado y en la misma audiencia se le comunicarán los hechos y los cargos por los cuales está siendo procesado. Así mismo, se realizará el debate jurídico propio sobre la imposición de la medida. </w:t>
            </w:r>
          </w:p>
          <w:p w:rsidR="0057244D" w:rsidRPr="008678EE" w:rsidRDefault="0057244D" w:rsidP="0083121A">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Esto,  con el fin de respetar las garantías procesales así como los derechos de los involucrados.</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Default="0057244D" w:rsidP="007D36A7">
            <w:pPr>
              <w:tabs>
                <w:tab w:val="left" w:pos="2410"/>
              </w:tabs>
              <w:spacing w:after="0" w:line="240" w:lineRule="auto"/>
              <w:ind w:right="-76"/>
              <w:jc w:val="both"/>
              <w:rPr>
                <w:rFonts w:ascii="Bookman Old Style" w:hAnsi="Bookman Old Style" w:cs="Arial"/>
                <w:w w:val="104"/>
                <w:position w:val="-1"/>
                <w:sz w:val="16"/>
                <w:szCs w:val="16"/>
              </w:rPr>
            </w:pPr>
            <w:r w:rsidRPr="008678EE">
              <w:rPr>
                <w:rFonts w:ascii="Bookman Old Style" w:hAnsi="Bookman Old Style" w:cs="Arial"/>
                <w:b/>
                <w:w w:val="113"/>
                <w:position w:val="-1"/>
                <w:sz w:val="16"/>
                <w:szCs w:val="16"/>
              </w:rPr>
              <w:t>ARTÍCULO 177.</w:t>
            </w:r>
            <w:r w:rsidRPr="008678EE">
              <w:rPr>
                <w:rFonts w:ascii="Bookman Old Style" w:hAnsi="Bookman Old Style" w:cs="Arial"/>
                <w:spacing w:val="12"/>
                <w:w w:val="113"/>
                <w:position w:val="-1"/>
                <w:sz w:val="16"/>
                <w:szCs w:val="16"/>
              </w:rPr>
              <w:t xml:space="preserve"> </w:t>
            </w:r>
            <w:r w:rsidRPr="008678EE">
              <w:rPr>
                <w:rFonts w:ascii="Bookman Old Style" w:hAnsi="Bookman Old Style" w:cs="Arial"/>
                <w:position w:val="-1"/>
                <w:sz w:val="16"/>
                <w:szCs w:val="16"/>
              </w:rPr>
              <w:t>La</w:t>
            </w:r>
            <w:r w:rsidRPr="008678EE">
              <w:rPr>
                <w:rFonts w:ascii="Bookman Old Style" w:hAnsi="Bookman Old Style" w:cs="Arial"/>
                <w:spacing w:val="32"/>
                <w:position w:val="-1"/>
                <w:sz w:val="16"/>
                <w:szCs w:val="16"/>
              </w:rPr>
              <w:t xml:space="preserve"> </w:t>
            </w:r>
            <w:r w:rsidRPr="008678EE">
              <w:rPr>
                <w:rFonts w:ascii="Bookman Old Style" w:hAnsi="Bookman Old Style" w:cs="Arial"/>
                <w:position w:val="-1"/>
                <w:sz w:val="16"/>
                <w:szCs w:val="16"/>
              </w:rPr>
              <w:t>Ley</w:t>
            </w:r>
            <w:r w:rsidRPr="008678EE">
              <w:rPr>
                <w:rFonts w:ascii="Bookman Old Style" w:hAnsi="Bookman Old Style" w:cs="Arial"/>
                <w:spacing w:val="37"/>
                <w:position w:val="-1"/>
                <w:sz w:val="16"/>
                <w:szCs w:val="16"/>
              </w:rPr>
              <w:t xml:space="preserve"> </w:t>
            </w:r>
            <w:r w:rsidRPr="008678EE">
              <w:rPr>
                <w:rFonts w:ascii="Bookman Old Style" w:hAnsi="Bookman Old Style" w:cs="Arial"/>
                <w:position w:val="-1"/>
                <w:sz w:val="16"/>
                <w:szCs w:val="16"/>
              </w:rPr>
              <w:t>906 de</w:t>
            </w:r>
            <w:r w:rsidRPr="008678EE">
              <w:rPr>
                <w:rFonts w:ascii="Bookman Old Style" w:hAnsi="Bookman Old Style" w:cs="Arial"/>
                <w:spacing w:val="52"/>
                <w:position w:val="-1"/>
                <w:sz w:val="16"/>
                <w:szCs w:val="16"/>
              </w:rPr>
              <w:t xml:space="preserve"> </w:t>
            </w:r>
            <w:r w:rsidRPr="008678EE">
              <w:rPr>
                <w:rFonts w:ascii="Bookman Old Style" w:hAnsi="Bookman Old Style" w:cs="Arial"/>
                <w:position w:val="-1"/>
                <w:sz w:val="16"/>
                <w:szCs w:val="16"/>
              </w:rPr>
              <w:t>2004 tendrá un</w:t>
            </w:r>
            <w:r w:rsidRPr="008678EE">
              <w:rPr>
                <w:rFonts w:ascii="Bookman Old Style" w:hAnsi="Bookman Old Style" w:cs="Arial"/>
                <w:spacing w:val="54"/>
                <w:position w:val="-1"/>
                <w:sz w:val="16"/>
                <w:szCs w:val="16"/>
              </w:rPr>
              <w:t xml:space="preserve"> </w:t>
            </w:r>
            <w:r w:rsidRPr="008678EE">
              <w:rPr>
                <w:rFonts w:ascii="Bookman Old Style" w:hAnsi="Bookman Old Style" w:cs="Arial"/>
                <w:position w:val="-1"/>
                <w:sz w:val="16"/>
                <w:szCs w:val="16"/>
              </w:rPr>
              <w:t xml:space="preserve">nuevo artículo 542, </w:t>
            </w:r>
            <w:r>
              <w:rPr>
                <w:rFonts w:ascii="Bookman Old Style" w:hAnsi="Bookman Old Style" w:cs="Arial"/>
                <w:w w:val="104"/>
                <w:position w:val="-1"/>
                <w:sz w:val="16"/>
                <w:szCs w:val="16"/>
              </w:rPr>
              <w:t>así:</w:t>
            </w:r>
          </w:p>
          <w:p w:rsidR="0057244D" w:rsidRPr="008678EE" w:rsidRDefault="0057244D" w:rsidP="007D36A7">
            <w:pPr>
              <w:tabs>
                <w:tab w:val="left" w:pos="2410"/>
              </w:tabs>
              <w:spacing w:after="0" w:line="240" w:lineRule="auto"/>
              <w:ind w:right="-76"/>
              <w:jc w:val="both"/>
              <w:rPr>
                <w:rFonts w:ascii="Bookman Old Style" w:hAnsi="Bookman Old Style" w:cs="Arial"/>
                <w:w w:val="104"/>
                <w:position w:val="-1"/>
                <w:sz w:val="16"/>
                <w:szCs w:val="16"/>
              </w:rPr>
            </w:pPr>
          </w:p>
          <w:p w:rsidR="0057244D" w:rsidRPr="008678EE" w:rsidRDefault="0057244D" w:rsidP="007A2677">
            <w:pPr>
              <w:spacing w:line="240" w:lineRule="auto"/>
              <w:jc w:val="both"/>
              <w:rPr>
                <w:rFonts w:ascii="Bookman Old Style" w:hAnsi="Bookman Old Style" w:cs="Arial"/>
                <w:b/>
                <w:sz w:val="16"/>
                <w:szCs w:val="16"/>
              </w:rPr>
            </w:pPr>
            <w:r>
              <w:rPr>
                <w:rFonts w:ascii="Bookman Old Style" w:hAnsi="Bookman Old Style" w:cs="Arial"/>
                <w:b/>
                <w:sz w:val="16"/>
                <w:szCs w:val="16"/>
              </w:rPr>
              <w:t xml:space="preserve">"Artículo 542. Preclusión </w:t>
            </w:r>
            <w:r w:rsidRPr="008678EE">
              <w:rPr>
                <w:rFonts w:ascii="Bookman Old Style" w:hAnsi="Bookman Old Style" w:cs="Arial"/>
                <w:b/>
                <w:sz w:val="16"/>
                <w:szCs w:val="16"/>
              </w:rPr>
              <w:t xml:space="preserve">en el procedimiento abreviado. El fiscal o el acusador privado podrán solicitar la preclusión de la investigación por cualquiera de las causales establecidas en el artículo 332 de este Código en cualquier momento antes de que se profiera la sentencia de primera instancia. </w:t>
            </w:r>
          </w:p>
          <w:p w:rsidR="0057244D" w:rsidRPr="008678EE" w:rsidRDefault="0057244D" w:rsidP="007A2677">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La defensa y el ministerio público podrán solicitar la preclusión a partir del traslado de la acusación únicamente por las causales 1 y 3 señaladas en el artículo 332 de este Código hasta antes de proferirse la sentencia de primera instancia.</w:t>
            </w:r>
          </w:p>
          <w:p w:rsidR="0057244D" w:rsidRPr="008678EE" w:rsidRDefault="0057244D" w:rsidP="007A267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Frente a esta decisión proceden los recursos de reposición y apelación."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184</w:t>
            </w:r>
            <w:r w:rsidRPr="008678EE">
              <w:rPr>
                <w:rFonts w:ascii="Bookman Old Style" w:hAnsi="Bookman Old Style" w:cs="Arial"/>
                <w:sz w:val="16"/>
                <w:szCs w:val="16"/>
              </w:rPr>
              <w:t>.</w:t>
            </w:r>
          </w:p>
          <w:p w:rsidR="0057244D" w:rsidRPr="008678EE" w:rsidRDefault="0057244D" w:rsidP="007A267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05491B">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Se mantiene la figura de la preclusión dentro este tipo de procedimiento. </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w w:val="104"/>
                <w:sz w:val="16"/>
                <w:szCs w:val="16"/>
              </w:rPr>
            </w:pPr>
            <w:r w:rsidRPr="008678EE">
              <w:rPr>
                <w:rFonts w:ascii="Bookman Old Style" w:eastAsia="Times New Roman" w:hAnsi="Bookman Old Style" w:cs="Arial"/>
                <w:b/>
                <w:w w:val="113"/>
                <w:sz w:val="16"/>
                <w:szCs w:val="16"/>
              </w:rPr>
              <w:t>ARTÍCULO</w:t>
            </w:r>
            <w:r w:rsidRPr="008678EE">
              <w:rPr>
                <w:rFonts w:ascii="Bookman Old Style" w:eastAsia="Times New Roman" w:hAnsi="Bookman Old Style" w:cs="Arial"/>
                <w:b/>
                <w:spacing w:val="19"/>
                <w:w w:val="113"/>
                <w:sz w:val="16"/>
                <w:szCs w:val="16"/>
              </w:rPr>
              <w:t xml:space="preserve"> </w:t>
            </w:r>
            <w:r w:rsidRPr="008678EE">
              <w:rPr>
                <w:rFonts w:ascii="Bookman Old Style" w:eastAsia="Times New Roman" w:hAnsi="Bookman Old Style" w:cs="Arial"/>
                <w:b/>
                <w:w w:val="113"/>
                <w:sz w:val="16"/>
                <w:szCs w:val="16"/>
              </w:rPr>
              <w:t>178.</w:t>
            </w:r>
            <w:r w:rsidRPr="008678EE">
              <w:rPr>
                <w:rFonts w:ascii="Bookman Old Style" w:eastAsia="Times New Roman" w:hAnsi="Bookman Old Style" w:cs="Arial"/>
                <w:spacing w:val="15"/>
                <w:w w:val="113"/>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1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906 de</w:t>
            </w:r>
            <w:r w:rsidRPr="008678EE">
              <w:rPr>
                <w:rFonts w:ascii="Bookman Old Style" w:eastAsia="Times New Roman" w:hAnsi="Bookman Old Style" w:cs="Arial"/>
                <w:spacing w:val="38"/>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53"/>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58"/>
                <w:sz w:val="16"/>
                <w:szCs w:val="16"/>
              </w:rPr>
              <w:t xml:space="preserve"> </w:t>
            </w:r>
            <w:r w:rsidRPr="008678EE">
              <w:rPr>
                <w:rFonts w:ascii="Bookman Old Style" w:eastAsia="Times New Roman" w:hAnsi="Bookman Old Style" w:cs="Arial"/>
                <w:sz w:val="16"/>
                <w:szCs w:val="16"/>
              </w:rPr>
              <w:t>Capítulo II</w:t>
            </w:r>
            <w:r w:rsidRPr="008678EE">
              <w:rPr>
                <w:rFonts w:ascii="Bookman Old Style" w:eastAsia="Times New Roman" w:hAnsi="Bookman Old Style" w:cs="Arial"/>
                <w:spacing w:val="33"/>
                <w:sz w:val="16"/>
                <w:szCs w:val="16"/>
              </w:rPr>
              <w:t xml:space="preserve"> </w:t>
            </w:r>
            <w:r w:rsidRPr="008678EE">
              <w:rPr>
                <w:rFonts w:ascii="Bookman Old Style" w:eastAsia="Times New Roman" w:hAnsi="Bookman Old Style" w:cs="Arial"/>
                <w:sz w:val="16"/>
                <w:szCs w:val="16"/>
              </w:rPr>
              <w:t>en</w:t>
            </w:r>
            <w:r w:rsidRPr="008678EE">
              <w:rPr>
                <w:rFonts w:ascii="Bookman Old Style" w:eastAsia="Times New Roman" w:hAnsi="Bookman Old Style" w:cs="Arial"/>
                <w:spacing w:val="33"/>
                <w:sz w:val="16"/>
                <w:szCs w:val="16"/>
              </w:rPr>
              <w:t xml:space="preserve"> </w:t>
            </w:r>
            <w:r w:rsidRPr="008678EE">
              <w:rPr>
                <w:rFonts w:ascii="Bookman Old Style" w:eastAsia="Times New Roman" w:hAnsi="Bookman Old Style" w:cs="Arial"/>
                <w:sz w:val="16"/>
                <w:szCs w:val="16"/>
              </w:rPr>
              <w:t>su</w:t>
            </w:r>
            <w:r w:rsidRPr="008678EE">
              <w:rPr>
                <w:rFonts w:ascii="Bookman Old Style" w:eastAsia="Times New Roman" w:hAnsi="Bookman Old Style" w:cs="Arial"/>
                <w:spacing w:val="27"/>
                <w:sz w:val="16"/>
                <w:szCs w:val="16"/>
              </w:rPr>
              <w:t xml:space="preserve"> </w:t>
            </w:r>
            <w:r w:rsidRPr="008678EE">
              <w:rPr>
                <w:rFonts w:ascii="Bookman Old Style" w:eastAsia="Times New Roman" w:hAnsi="Bookman Old Style" w:cs="Arial"/>
                <w:sz w:val="16"/>
                <w:szCs w:val="16"/>
              </w:rPr>
              <w:t xml:space="preserve">Título </w:t>
            </w:r>
            <w:r w:rsidRPr="008678EE">
              <w:rPr>
                <w:rFonts w:ascii="Bookman Old Style" w:eastAsia="Times New Roman" w:hAnsi="Bookman Old Style" w:cs="Arial"/>
                <w:w w:val="121"/>
                <w:sz w:val="16"/>
                <w:szCs w:val="16"/>
              </w:rPr>
              <w:t xml:space="preserve">II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19"/>
                <w:sz w:val="16"/>
                <w:szCs w:val="16"/>
              </w:rPr>
              <w:t xml:space="preserve"> </w:t>
            </w:r>
            <w:r w:rsidRPr="008678EE">
              <w:rPr>
                <w:rFonts w:ascii="Bookman Old Style" w:eastAsia="Times New Roman" w:hAnsi="Bookman Old Style" w:cs="Arial"/>
                <w:sz w:val="16"/>
                <w:szCs w:val="16"/>
              </w:rPr>
              <w:t>su</w:t>
            </w:r>
            <w:r w:rsidRPr="008678EE">
              <w:rPr>
                <w:rFonts w:ascii="Bookman Old Style" w:eastAsia="Times New Roman" w:hAnsi="Bookman Old Style" w:cs="Arial"/>
                <w:spacing w:val="27"/>
                <w:sz w:val="16"/>
                <w:szCs w:val="16"/>
              </w:rPr>
              <w:t xml:space="preserve"> </w:t>
            </w:r>
            <w:r w:rsidRPr="008678EE">
              <w:rPr>
                <w:rFonts w:ascii="Bookman Old Style" w:eastAsia="Times New Roman" w:hAnsi="Bookman Old Style" w:cs="Arial"/>
                <w:sz w:val="16"/>
                <w:szCs w:val="16"/>
              </w:rPr>
              <w:t>Libro</w:t>
            </w:r>
            <w:r w:rsidRPr="008678EE">
              <w:rPr>
                <w:rFonts w:ascii="Bookman Old Style" w:eastAsia="Times New Roman" w:hAnsi="Bookman Old Style" w:cs="Arial"/>
                <w:spacing w:val="21"/>
                <w:sz w:val="16"/>
                <w:szCs w:val="16"/>
              </w:rPr>
              <w:t xml:space="preserve"> </w:t>
            </w:r>
            <w:r w:rsidRPr="008678EE">
              <w:rPr>
                <w:rFonts w:ascii="Bookman Old Style" w:eastAsia="Times New Roman" w:hAnsi="Bookman Old Style" w:cs="Arial"/>
                <w:w w:val="115"/>
                <w:sz w:val="16"/>
                <w:szCs w:val="16"/>
              </w:rPr>
              <w:t>VIII, con</w:t>
            </w:r>
            <w:r w:rsidRPr="008678EE">
              <w:rPr>
                <w:rFonts w:ascii="Bookman Old Style" w:eastAsia="Times New Roman" w:hAnsi="Bookman Old Style" w:cs="Arial"/>
                <w:spacing w:val="5"/>
                <w:w w:val="115"/>
                <w:sz w:val="16"/>
                <w:szCs w:val="16"/>
              </w:rPr>
              <w:t xml:space="preserve"> </w:t>
            </w:r>
            <w:r w:rsidRPr="008678EE">
              <w:rPr>
                <w:rFonts w:ascii="Bookman Old Style" w:eastAsia="Times New Roman" w:hAnsi="Bookman Old Style" w:cs="Arial"/>
                <w:sz w:val="16"/>
                <w:szCs w:val="16"/>
              </w:rPr>
              <w:t>el</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 xml:space="preserve">siguiente </w:t>
            </w:r>
            <w:r w:rsidRPr="008678EE">
              <w:rPr>
                <w:rFonts w:ascii="Bookman Old Style" w:eastAsia="Times New Roman" w:hAnsi="Bookman Old Style" w:cs="Arial"/>
                <w:w w:val="104"/>
                <w:sz w:val="16"/>
                <w:szCs w:val="16"/>
              </w:rPr>
              <w:t>nombre:</w:t>
            </w:r>
          </w:p>
          <w:p w:rsidR="0057244D" w:rsidRPr="008678EE" w:rsidRDefault="0057244D" w:rsidP="007D36A7">
            <w:pPr>
              <w:spacing w:after="0" w:line="240" w:lineRule="auto"/>
              <w:ind w:right="-76"/>
              <w:jc w:val="both"/>
              <w:rPr>
                <w:rFonts w:ascii="Bookman Old Style" w:eastAsia="Times New Roman" w:hAnsi="Bookman Old Style" w:cs="Arial"/>
                <w:w w:val="104"/>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"CAPITULO II. DE LA ACUSACIÓN"</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B6479D">
              <w:rPr>
                <w:rFonts w:ascii="Bookman Old Style" w:hAnsi="Bookman Old Style" w:cs="Arial"/>
                <w:sz w:val="16"/>
                <w:szCs w:val="16"/>
              </w:rPr>
              <w:t>eración ahora es el artículo 185</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w w:val="109"/>
                <w:sz w:val="16"/>
                <w:szCs w:val="16"/>
              </w:rPr>
            </w:pPr>
            <w:r w:rsidRPr="008678EE">
              <w:rPr>
                <w:rFonts w:ascii="Bookman Old Style" w:eastAsia="Times New Roman" w:hAnsi="Bookman Old Style" w:cs="Arial"/>
                <w:b/>
                <w:w w:val="109"/>
                <w:sz w:val="16"/>
                <w:szCs w:val="16"/>
              </w:rPr>
              <w:lastRenderedPageBreak/>
              <w:t xml:space="preserve">ARTÍCULO 179 </w:t>
            </w:r>
            <w:r w:rsidRPr="008678EE">
              <w:rPr>
                <w:rFonts w:ascii="Bookman Old Style" w:eastAsia="Times New Roman" w:hAnsi="Bookman Old Style" w:cs="Arial"/>
                <w:w w:val="109"/>
                <w:sz w:val="16"/>
                <w:szCs w:val="16"/>
              </w:rPr>
              <w:t>La Ley 906 de 2004 tendrá un nuevo artículo 542, así:</w:t>
            </w:r>
          </w:p>
          <w:p w:rsidR="0057244D" w:rsidRPr="008678EE" w:rsidRDefault="0057244D" w:rsidP="007D36A7">
            <w:pPr>
              <w:spacing w:after="0" w:line="240" w:lineRule="auto"/>
              <w:ind w:right="-76"/>
              <w:jc w:val="both"/>
              <w:rPr>
                <w:rFonts w:ascii="Bookman Old Style" w:eastAsia="Times New Roman" w:hAnsi="Bookman Old Style" w:cs="Arial"/>
                <w:w w:val="109"/>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 xml:space="preserve">542. </w:t>
            </w:r>
            <w:r w:rsidRPr="008678EE">
              <w:rPr>
                <w:rFonts w:ascii="Bookman Old Style" w:eastAsia="Times New Roman" w:hAnsi="Bookman Old Style" w:cs="Arial"/>
                <w:b/>
                <w:w w:val="109"/>
                <w:sz w:val="16"/>
                <w:szCs w:val="16"/>
              </w:rPr>
              <w:t xml:space="preserve">Traslado </w:t>
            </w:r>
            <w:r w:rsidRPr="008678EE">
              <w:rPr>
                <w:rFonts w:ascii="Bookman Old Style" w:eastAsia="Times New Roman" w:hAnsi="Bookman Old Style" w:cs="Arial"/>
                <w:b/>
                <w:sz w:val="16"/>
                <w:szCs w:val="16"/>
              </w:rPr>
              <w:t xml:space="preserve">de la </w:t>
            </w:r>
            <w:r w:rsidRPr="008678EE">
              <w:rPr>
                <w:rFonts w:ascii="Bookman Old Style" w:eastAsia="Times New Roman" w:hAnsi="Bookman Old Style" w:cs="Arial"/>
                <w:b/>
                <w:w w:val="109"/>
                <w:sz w:val="16"/>
                <w:szCs w:val="16"/>
              </w:rPr>
              <w:t xml:space="preserve">acusación. </w:t>
            </w:r>
            <w:r w:rsidRPr="008678EE">
              <w:rPr>
                <w:rFonts w:ascii="Bookman Old Style" w:eastAsia="Times New Roman" w:hAnsi="Bookman Old Style" w:cs="Arial"/>
                <w:b/>
                <w:sz w:val="16"/>
                <w:szCs w:val="16"/>
              </w:rPr>
              <w:t xml:space="preserve">El fiscal citará al </w:t>
            </w:r>
            <w:r w:rsidRPr="008678EE">
              <w:rPr>
                <w:rFonts w:ascii="Bookman Old Style" w:eastAsia="Times New Roman" w:hAnsi="Bookman Old Style" w:cs="Arial"/>
                <w:b/>
                <w:w w:val="109"/>
                <w:sz w:val="16"/>
                <w:szCs w:val="16"/>
              </w:rPr>
              <w:t xml:space="preserve">indiciado </w:t>
            </w:r>
            <w:r w:rsidRPr="008678EE">
              <w:rPr>
                <w:rFonts w:ascii="Bookman Old Style" w:eastAsia="Times New Roman" w:hAnsi="Bookman Old Style" w:cs="Arial"/>
                <w:b/>
                <w:sz w:val="16"/>
                <w:szCs w:val="16"/>
              </w:rPr>
              <w:t xml:space="preserve">para que </w:t>
            </w:r>
            <w:r w:rsidRPr="008678EE">
              <w:rPr>
                <w:rFonts w:ascii="Bookman Old Style" w:eastAsia="Times New Roman" w:hAnsi="Bookman Old Style" w:cs="Arial"/>
                <w:b/>
                <w:w w:val="109"/>
                <w:sz w:val="16"/>
                <w:szCs w:val="16"/>
              </w:rPr>
              <w:t xml:space="preserve">comparezca, </w:t>
            </w:r>
            <w:r w:rsidRPr="008678EE">
              <w:rPr>
                <w:rFonts w:ascii="Bookman Old Style" w:eastAsia="Times New Roman" w:hAnsi="Bookman Old Style" w:cs="Arial"/>
                <w:b/>
                <w:sz w:val="16"/>
                <w:szCs w:val="16"/>
              </w:rPr>
              <w:t>así como a</w:t>
            </w:r>
            <w:r w:rsidRPr="008678EE">
              <w:rPr>
                <w:rFonts w:ascii="Bookman Old Style" w:eastAsia="Times New Roman" w:hAnsi="Bookman Old Style" w:cs="Arial"/>
                <w:b/>
                <w:spacing w:val="35"/>
                <w:sz w:val="16"/>
                <w:szCs w:val="16"/>
              </w:rPr>
              <w:t xml:space="preserve"> </w:t>
            </w:r>
            <w:r w:rsidRPr="008678EE">
              <w:rPr>
                <w:rFonts w:ascii="Bookman Old Style" w:eastAsia="Times New Roman" w:hAnsi="Bookman Old Style" w:cs="Arial"/>
                <w:b/>
                <w:sz w:val="16"/>
                <w:szCs w:val="16"/>
              </w:rPr>
              <w:t>la víctima, con el</w:t>
            </w:r>
            <w:r w:rsidRPr="008678EE">
              <w:rPr>
                <w:rFonts w:ascii="Bookman Old Style" w:eastAsia="Times New Roman" w:hAnsi="Bookman Old Style" w:cs="Arial"/>
                <w:b/>
                <w:spacing w:val="44"/>
                <w:sz w:val="16"/>
                <w:szCs w:val="16"/>
              </w:rPr>
              <w:t xml:space="preserve"> </w:t>
            </w:r>
            <w:r w:rsidRPr="008678EE">
              <w:rPr>
                <w:rFonts w:ascii="Bookman Old Style" w:eastAsia="Times New Roman" w:hAnsi="Bookman Old Style" w:cs="Arial"/>
                <w:b/>
                <w:sz w:val="16"/>
                <w:szCs w:val="16"/>
              </w:rPr>
              <w:t xml:space="preserve">fin de hacer </w:t>
            </w:r>
            <w:r w:rsidRPr="008678EE">
              <w:rPr>
                <w:rFonts w:ascii="Bookman Old Style" w:eastAsia="Times New Roman" w:hAnsi="Bookman Old Style" w:cs="Arial"/>
                <w:b/>
                <w:w w:val="109"/>
                <w:sz w:val="16"/>
                <w:szCs w:val="16"/>
              </w:rPr>
              <w:t xml:space="preserve">entrega </w:t>
            </w:r>
            <w:r w:rsidRPr="008678EE">
              <w:rPr>
                <w:rFonts w:ascii="Bookman Old Style" w:eastAsia="Times New Roman" w:hAnsi="Bookman Old Style" w:cs="Arial"/>
                <w:b/>
                <w:sz w:val="16"/>
                <w:szCs w:val="16"/>
              </w:rPr>
              <w:t>del</w:t>
            </w:r>
            <w:r w:rsidRPr="008678EE">
              <w:rPr>
                <w:rFonts w:ascii="Bookman Old Style" w:eastAsia="Times New Roman" w:hAnsi="Bookman Old Style" w:cs="Arial"/>
                <w:b/>
                <w:spacing w:val="-34"/>
                <w:sz w:val="16"/>
                <w:szCs w:val="16"/>
              </w:rPr>
              <w:t xml:space="preserve">  </w:t>
            </w:r>
            <w:r w:rsidRPr="008678EE">
              <w:rPr>
                <w:rFonts w:ascii="Bookman Old Style" w:eastAsia="Times New Roman" w:hAnsi="Bookman Old Style" w:cs="Arial"/>
                <w:b/>
                <w:sz w:val="16"/>
                <w:szCs w:val="16"/>
              </w:rPr>
              <w:t xml:space="preserve">escrito de </w:t>
            </w:r>
            <w:r w:rsidRPr="008678EE">
              <w:rPr>
                <w:rFonts w:ascii="Bookman Old Style" w:eastAsia="Times New Roman" w:hAnsi="Bookman Old Style" w:cs="Arial"/>
                <w:b/>
                <w:w w:val="109"/>
                <w:sz w:val="16"/>
                <w:szCs w:val="16"/>
              </w:rPr>
              <w:t xml:space="preserve">acusación </w:t>
            </w:r>
            <w:r w:rsidRPr="008678EE">
              <w:rPr>
                <w:rFonts w:ascii="Bookman Old Style" w:eastAsia="Arial" w:hAnsi="Bookman Old Style" w:cs="Arial"/>
                <w:b/>
                <w:sz w:val="16"/>
                <w:szCs w:val="16"/>
              </w:rPr>
              <w:t xml:space="preserve">y </w:t>
            </w:r>
            <w:r w:rsidRPr="008678EE">
              <w:rPr>
                <w:rFonts w:ascii="Bookman Old Style" w:eastAsia="Times New Roman" w:hAnsi="Bookman Old Style" w:cs="Arial"/>
                <w:b/>
                <w:sz w:val="16"/>
                <w:szCs w:val="16"/>
              </w:rPr>
              <w:t xml:space="preserve">realizar el </w:t>
            </w:r>
            <w:r w:rsidRPr="008678EE">
              <w:rPr>
                <w:rFonts w:ascii="Bookman Old Style" w:eastAsia="Times New Roman" w:hAnsi="Bookman Old Style" w:cs="Arial"/>
                <w:b/>
                <w:w w:val="109"/>
                <w:sz w:val="16"/>
                <w:szCs w:val="16"/>
              </w:rPr>
              <w:t xml:space="preserve">descubrimiento probatorio, </w:t>
            </w:r>
            <w:r w:rsidRPr="008678EE">
              <w:rPr>
                <w:rFonts w:ascii="Bookman Old Style" w:eastAsia="Times New Roman" w:hAnsi="Bookman Old Style" w:cs="Arial"/>
                <w:b/>
                <w:sz w:val="16"/>
                <w:szCs w:val="16"/>
              </w:rPr>
              <w:t>cuando</w:t>
            </w:r>
            <w:r w:rsidRPr="008678EE">
              <w:rPr>
                <w:rFonts w:ascii="Bookman Old Style" w:eastAsia="Times New Roman" w:hAnsi="Bookman Old Style" w:cs="Arial"/>
                <w:b/>
                <w:spacing w:val="2"/>
                <w:sz w:val="16"/>
                <w:szCs w:val="16"/>
              </w:rPr>
              <w:t xml:space="preserve"> </w:t>
            </w:r>
            <w:r w:rsidRPr="008678EE">
              <w:rPr>
                <w:rFonts w:ascii="Bookman Old Style" w:eastAsia="Times New Roman" w:hAnsi="Bookman Old Style" w:cs="Arial"/>
                <w:b/>
                <w:sz w:val="16"/>
                <w:szCs w:val="16"/>
              </w:rPr>
              <w:t xml:space="preserve">de los </w:t>
            </w:r>
            <w:r w:rsidRPr="008678EE">
              <w:rPr>
                <w:rFonts w:ascii="Bookman Old Style" w:eastAsia="Times New Roman" w:hAnsi="Bookman Old Style" w:cs="Arial"/>
                <w:b/>
                <w:w w:val="109"/>
                <w:sz w:val="16"/>
                <w:szCs w:val="16"/>
              </w:rPr>
              <w:t xml:space="preserve">elementos materiales probatorios, evidencia </w:t>
            </w:r>
            <w:r w:rsidRPr="008678EE">
              <w:rPr>
                <w:rFonts w:ascii="Bookman Old Style" w:eastAsia="Times New Roman" w:hAnsi="Bookman Old Style" w:cs="Arial"/>
                <w:b/>
                <w:sz w:val="16"/>
                <w:szCs w:val="16"/>
              </w:rPr>
              <w:t xml:space="preserve">física o </w:t>
            </w:r>
            <w:r w:rsidRPr="008678EE">
              <w:rPr>
                <w:rFonts w:ascii="Bookman Old Style" w:eastAsia="Times New Roman" w:hAnsi="Bookman Old Style" w:cs="Arial"/>
                <w:b/>
                <w:w w:val="109"/>
                <w:sz w:val="16"/>
                <w:szCs w:val="16"/>
              </w:rPr>
              <w:t>información</w:t>
            </w:r>
            <w:r w:rsidRPr="008678EE">
              <w:rPr>
                <w:rFonts w:ascii="Bookman Old Style" w:eastAsia="Times New Roman" w:hAnsi="Bookman Old Style" w:cs="Arial"/>
                <w:b/>
                <w:sz w:val="16"/>
                <w:szCs w:val="16"/>
              </w:rPr>
              <w:t xml:space="preserve"> </w:t>
            </w:r>
            <w:r w:rsidRPr="008678EE">
              <w:rPr>
                <w:rFonts w:ascii="Bookman Old Style" w:eastAsia="Times New Roman" w:hAnsi="Bookman Old Style" w:cs="Arial"/>
                <w:b/>
                <w:w w:val="109"/>
                <w:sz w:val="16"/>
                <w:szCs w:val="16"/>
              </w:rPr>
              <w:t xml:space="preserve">legalmente obtenida, </w:t>
            </w:r>
            <w:r w:rsidRPr="008678EE">
              <w:rPr>
                <w:rFonts w:ascii="Bookman Old Style" w:eastAsia="Times New Roman" w:hAnsi="Bookman Old Style" w:cs="Arial"/>
                <w:b/>
                <w:sz w:val="16"/>
                <w:szCs w:val="16"/>
              </w:rPr>
              <w:t xml:space="preserve">se pueda </w:t>
            </w:r>
            <w:r w:rsidRPr="008678EE">
              <w:rPr>
                <w:rFonts w:ascii="Bookman Old Style" w:eastAsia="Times New Roman" w:hAnsi="Bookman Old Style" w:cs="Arial"/>
                <w:b/>
                <w:w w:val="112"/>
                <w:sz w:val="16"/>
                <w:szCs w:val="16"/>
              </w:rPr>
              <w:t>afirmar</w:t>
            </w:r>
            <w:r w:rsidRPr="008678EE">
              <w:rPr>
                <w:rFonts w:ascii="Bookman Old Style" w:eastAsia="Times New Roman" w:hAnsi="Bookman Old Style" w:cs="Arial"/>
                <w:b/>
                <w:w w:val="34"/>
                <w:sz w:val="16"/>
                <w:szCs w:val="16"/>
              </w:rPr>
              <w:t>-</w:t>
            </w:r>
            <w:r w:rsidRPr="008678EE">
              <w:rPr>
                <w:rFonts w:ascii="Bookman Old Style" w:eastAsia="Times New Roman" w:hAnsi="Bookman Old Style" w:cs="Arial"/>
                <w:b/>
                <w:w w:val="70"/>
                <w:sz w:val="16"/>
                <w:szCs w:val="16"/>
              </w:rPr>
              <w:t>,</w:t>
            </w:r>
            <w:r w:rsidRPr="008678EE">
              <w:rPr>
                <w:rFonts w:ascii="Bookman Old Style" w:eastAsia="Times New Roman" w:hAnsi="Bookman Old Style" w:cs="Arial"/>
                <w:b/>
                <w:sz w:val="16"/>
                <w:szCs w:val="16"/>
              </w:rPr>
              <w:t xml:space="preserve"> con </w:t>
            </w:r>
            <w:r w:rsidRPr="008678EE">
              <w:rPr>
                <w:rFonts w:ascii="Bookman Old Style" w:eastAsia="Times New Roman" w:hAnsi="Bookman Old Style" w:cs="Arial"/>
                <w:b/>
                <w:w w:val="109"/>
                <w:sz w:val="16"/>
                <w:szCs w:val="16"/>
              </w:rPr>
              <w:t xml:space="preserve">probabilidad </w:t>
            </w:r>
            <w:r w:rsidRPr="008678EE">
              <w:rPr>
                <w:rFonts w:ascii="Bookman Old Style" w:eastAsia="Times New Roman" w:hAnsi="Bookman Old Style" w:cs="Arial"/>
                <w:b/>
                <w:sz w:val="16"/>
                <w:szCs w:val="16"/>
              </w:rPr>
              <w:t xml:space="preserve">de verdad, que la </w:t>
            </w:r>
            <w:r w:rsidRPr="008678EE">
              <w:rPr>
                <w:rFonts w:ascii="Bookman Old Style" w:eastAsia="Times New Roman" w:hAnsi="Bookman Old Style" w:cs="Arial"/>
                <w:b/>
                <w:w w:val="109"/>
                <w:sz w:val="16"/>
                <w:szCs w:val="16"/>
              </w:rPr>
              <w:t xml:space="preserve">conducta delictiva </w:t>
            </w:r>
            <w:r w:rsidRPr="008678EE">
              <w:rPr>
                <w:rFonts w:ascii="Bookman Old Style" w:eastAsia="Times New Roman" w:hAnsi="Bookman Old Style" w:cs="Arial"/>
                <w:b/>
                <w:sz w:val="16"/>
                <w:szCs w:val="16"/>
              </w:rPr>
              <w:t>existió y</w:t>
            </w:r>
            <w:r w:rsidRPr="008678EE">
              <w:rPr>
                <w:rFonts w:ascii="Bookman Old Style" w:eastAsia="Times New Roman" w:hAnsi="Bookman Old Style" w:cs="Arial"/>
                <w:b/>
                <w:spacing w:val="35"/>
                <w:sz w:val="16"/>
                <w:szCs w:val="16"/>
              </w:rPr>
              <w:t xml:space="preserve"> </w:t>
            </w:r>
            <w:r w:rsidRPr="008678EE">
              <w:rPr>
                <w:rFonts w:ascii="Bookman Old Style" w:eastAsia="Times New Roman" w:hAnsi="Bookman Old Style" w:cs="Arial"/>
                <w:b/>
                <w:sz w:val="16"/>
                <w:szCs w:val="16"/>
              </w:rPr>
              <w:t>que el</w:t>
            </w:r>
            <w:r w:rsidRPr="008678EE">
              <w:rPr>
                <w:rFonts w:ascii="Bookman Old Style" w:eastAsia="Times New Roman" w:hAnsi="Bookman Old Style" w:cs="Arial"/>
                <w:b/>
                <w:spacing w:val="49"/>
                <w:sz w:val="16"/>
                <w:szCs w:val="16"/>
              </w:rPr>
              <w:t xml:space="preserve"> </w:t>
            </w:r>
            <w:r w:rsidRPr="008678EE">
              <w:rPr>
                <w:rFonts w:ascii="Bookman Old Style" w:eastAsia="Times New Roman" w:hAnsi="Bookman Old Style" w:cs="Arial"/>
                <w:b/>
                <w:w w:val="109"/>
                <w:sz w:val="16"/>
                <w:szCs w:val="16"/>
              </w:rPr>
              <w:t xml:space="preserve">indiciado </w:t>
            </w:r>
            <w:r w:rsidRPr="008678EE">
              <w:rPr>
                <w:rFonts w:ascii="Bookman Old Style" w:eastAsia="Times New Roman" w:hAnsi="Bookman Old Style" w:cs="Arial"/>
                <w:b/>
                <w:sz w:val="16"/>
                <w:szCs w:val="16"/>
              </w:rPr>
              <w:t xml:space="preserve">fue </w:t>
            </w:r>
            <w:r w:rsidRPr="008678EE">
              <w:rPr>
                <w:rFonts w:ascii="Bookman Old Style" w:eastAsia="Times New Roman" w:hAnsi="Bookman Old Style" w:cs="Arial"/>
                <w:b/>
                <w:w w:val="109"/>
                <w:sz w:val="16"/>
                <w:szCs w:val="16"/>
              </w:rPr>
              <w:t xml:space="preserve">autor </w:t>
            </w:r>
            <w:r w:rsidRPr="008678EE">
              <w:rPr>
                <w:rFonts w:ascii="Bookman Old Style" w:eastAsia="Times New Roman" w:hAnsi="Bookman Old Style" w:cs="Arial"/>
                <w:b/>
                <w:sz w:val="16"/>
                <w:szCs w:val="16"/>
              </w:rPr>
              <w:t>o</w:t>
            </w:r>
            <w:r w:rsidRPr="008678EE">
              <w:rPr>
                <w:rFonts w:ascii="Bookman Old Style" w:eastAsia="Times New Roman" w:hAnsi="Bookman Old Style" w:cs="Arial"/>
                <w:b/>
                <w:spacing w:val="25"/>
                <w:sz w:val="16"/>
                <w:szCs w:val="16"/>
              </w:rPr>
              <w:t xml:space="preserve"> </w:t>
            </w:r>
            <w:r w:rsidRPr="008678EE">
              <w:rPr>
                <w:rFonts w:ascii="Bookman Old Style" w:eastAsia="Times New Roman" w:hAnsi="Bookman Old Style" w:cs="Arial"/>
                <w:b/>
                <w:w w:val="109"/>
                <w:sz w:val="16"/>
                <w:szCs w:val="16"/>
              </w:rPr>
              <w:t>partícipe.</w:t>
            </w:r>
          </w:p>
          <w:p w:rsidR="0057244D" w:rsidRPr="008678EE" w:rsidRDefault="0057244D" w:rsidP="007D36A7">
            <w:pPr>
              <w:spacing w:before="16" w:after="0" w:line="240" w:lineRule="auto"/>
              <w:ind w:right="-76"/>
              <w:jc w:val="both"/>
              <w:rPr>
                <w:rFonts w:ascii="Bookman Old Style" w:eastAsia="Times New Roman" w:hAnsi="Bookman Old Style" w:cs="Arial"/>
                <w:b/>
                <w:sz w:val="16"/>
                <w:szCs w:val="16"/>
              </w:rPr>
            </w:pPr>
          </w:p>
          <w:p w:rsidR="0057244D" w:rsidRPr="008678EE" w:rsidRDefault="0057244D" w:rsidP="007D36A7">
            <w:pPr>
              <w:tabs>
                <w:tab w:val="left" w:pos="3185"/>
              </w:tabs>
              <w:spacing w:after="0" w:line="240" w:lineRule="auto"/>
              <w:ind w:right="-76"/>
              <w:jc w:val="both"/>
              <w:rPr>
                <w:rFonts w:ascii="Bookman Old Style" w:eastAsia="Times New Roman" w:hAnsi="Bookman Old Style" w:cs="Arial"/>
                <w:b/>
                <w:w w:val="109"/>
                <w:sz w:val="16"/>
                <w:szCs w:val="16"/>
              </w:rPr>
            </w:pPr>
            <w:r w:rsidRPr="008678EE">
              <w:rPr>
                <w:rFonts w:ascii="Bookman Old Style" w:eastAsia="Times New Roman" w:hAnsi="Bookman Old Style" w:cs="Arial"/>
                <w:b/>
                <w:sz w:val="16"/>
                <w:szCs w:val="16"/>
              </w:rPr>
              <w:t xml:space="preserve">El </w:t>
            </w:r>
            <w:r w:rsidRPr="008678EE">
              <w:rPr>
                <w:rFonts w:ascii="Bookman Old Style" w:eastAsia="Times New Roman" w:hAnsi="Bookman Old Style" w:cs="Arial"/>
                <w:b/>
                <w:w w:val="109"/>
                <w:sz w:val="16"/>
                <w:szCs w:val="16"/>
              </w:rPr>
              <w:t xml:space="preserve">descubrimiento probatorio </w:t>
            </w:r>
            <w:r w:rsidRPr="008678EE">
              <w:rPr>
                <w:rFonts w:ascii="Bookman Old Style" w:eastAsia="Times New Roman" w:hAnsi="Bookman Old Style" w:cs="Arial"/>
                <w:b/>
                <w:sz w:val="16"/>
                <w:szCs w:val="16"/>
              </w:rPr>
              <w:t>que haga la Fiscalía deberá ser total y</w:t>
            </w:r>
            <w:r w:rsidRPr="008678EE">
              <w:rPr>
                <w:rFonts w:ascii="Bookman Old Style" w:eastAsia="Times New Roman" w:hAnsi="Bookman Old Style" w:cs="Arial"/>
                <w:b/>
                <w:spacing w:val="25"/>
                <w:sz w:val="16"/>
                <w:szCs w:val="16"/>
              </w:rPr>
              <w:t xml:space="preserve"> </w:t>
            </w:r>
            <w:r w:rsidRPr="008678EE">
              <w:rPr>
                <w:rFonts w:ascii="Bookman Old Style" w:eastAsia="Times New Roman" w:hAnsi="Bookman Old Style" w:cs="Arial"/>
                <w:b/>
                <w:w w:val="109"/>
                <w:sz w:val="16"/>
                <w:szCs w:val="16"/>
              </w:rPr>
              <w:t xml:space="preserve">del </w:t>
            </w:r>
            <w:r w:rsidRPr="008678EE">
              <w:rPr>
                <w:rFonts w:ascii="Bookman Old Style" w:eastAsia="Times New Roman" w:hAnsi="Bookman Old Style" w:cs="Arial"/>
                <w:b/>
                <w:sz w:val="16"/>
                <w:szCs w:val="16"/>
              </w:rPr>
              <w:t xml:space="preserve">mismo deberá quedar </w:t>
            </w:r>
            <w:r w:rsidRPr="008678EE">
              <w:rPr>
                <w:rFonts w:ascii="Bookman Old Style" w:eastAsia="Times New Roman" w:hAnsi="Bookman Old Style" w:cs="Arial"/>
                <w:b/>
                <w:w w:val="109"/>
                <w:sz w:val="16"/>
                <w:szCs w:val="16"/>
              </w:rPr>
              <w:t xml:space="preserve">constancia </w:t>
            </w:r>
            <w:r w:rsidRPr="008678EE">
              <w:rPr>
                <w:rFonts w:ascii="Bookman Old Style" w:eastAsia="Times New Roman" w:hAnsi="Bookman Old Style" w:cs="Arial"/>
                <w:b/>
                <w:sz w:val="16"/>
                <w:szCs w:val="16"/>
              </w:rPr>
              <w:t xml:space="preserve">firmada por las </w:t>
            </w:r>
            <w:r w:rsidRPr="008678EE">
              <w:rPr>
                <w:rFonts w:ascii="Bookman Old Style" w:eastAsia="Times New Roman" w:hAnsi="Bookman Old Style" w:cs="Arial"/>
                <w:b/>
                <w:w w:val="109"/>
                <w:sz w:val="16"/>
                <w:szCs w:val="16"/>
              </w:rPr>
              <w:t>partes.</w:t>
            </w:r>
          </w:p>
          <w:p w:rsidR="0057244D" w:rsidRPr="008678EE" w:rsidRDefault="0057244D" w:rsidP="007D36A7">
            <w:pPr>
              <w:tabs>
                <w:tab w:val="left" w:pos="3185"/>
              </w:tabs>
              <w:spacing w:after="0" w:line="240" w:lineRule="auto"/>
              <w:ind w:right="-76"/>
              <w:jc w:val="both"/>
              <w:rPr>
                <w:rFonts w:ascii="Bookman Old Style" w:eastAsia="Times New Roman" w:hAnsi="Bookman Old Style" w:cs="Arial"/>
                <w:b/>
                <w:w w:val="109"/>
                <w:sz w:val="16"/>
                <w:szCs w:val="16"/>
              </w:rPr>
            </w:pPr>
          </w:p>
          <w:p w:rsidR="0057244D" w:rsidRPr="008678EE" w:rsidRDefault="0057244D" w:rsidP="007D36A7">
            <w:pPr>
              <w:tabs>
                <w:tab w:val="left" w:pos="3185"/>
              </w:tabs>
              <w:spacing w:after="0" w:line="240" w:lineRule="auto"/>
              <w:ind w:right="-76"/>
              <w:jc w:val="both"/>
              <w:rPr>
                <w:rFonts w:ascii="Bookman Old Style" w:hAnsi="Bookman Old Style" w:cs="Arial"/>
                <w:b/>
                <w:w w:val="109"/>
                <w:position w:val="-1"/>
                <w:sz w:val="16"/>
                <w:szCs w:val="16"/>
              </w:rPr>
            </w:pPr>
            <w:r w:rsidRPr="008678EE">
              <w:rPr>
                <w:rFonts w:ascii="Bookman Old Style" w:hAnsi="Bookman Old Style" w:cs="Arial"/>
                <w:b/>
                <w:position w:val="-1"/>
                <w:sz w:val="16"/>
                <w:szCs w:val="16"/>
              </w:rPr>
              <w:t xml:space="preserve">Serán </w:t>
            </w:r>
            <w:r w:rsidRPr="008678EE">
              <w:rPr>
                <w:rFonts w:ascii="Bookman Old Style" w:hAnsi="Bookman Old Style" w:cs="Arial"/>
                <w:b/>
                <w:w w:val="109"/>
                <w:position w:val="-1"/>
                <w:sz w:val="16"/>
                <w:szCs w:val="16"/>
              </w:rPr>
              <w:t xml:space="preserve">aplicables </w:t>
            </w:r>
            <w:r w:rsidRPr="008678EE">
              <w:rPr>
                <w:rFonts w:ascii="Bookman Old Style" w:hAnsi="Bookman Old Style" w:cs="Arial"/>
                <w:b/>
                <w:position w:val="-1"/>
                <w:sz w:val="16"/>
                <w:szCs w:val="16"/>
              </w:rPr>
              <w:t xml:space="preserve">los </w:t>
            </w:r>
            <w:r w:rsidRPr="008678EE">
              <w:rPr>
                <w:rFonts w:ascii="Bookman Old Style" w:hAnsi="Bookman Old Style" w:cs="Arial"/>
                <w:b/>
                <w:w w:val="109"/>
                <w:position w:val="-1"/>
                <w:sz w:val="16"/>
                <w:szCs w:val="16"/>
              </w:rPr>
              <w:t xml:space="preserve">artículos </w:t>
            </w:r>
            <w:r w:rsidRPr="008678EE">
              <w:rPr>
                <w:rFonts w:ascii="Bookman Old Style" w:hAnsi="Bookman Old Style" w:cs="Arial"/>
                <w:b/>
                <w:position w:val="-1"/>
                <w:sz w:val="16"/>
                <w:szCs w:val="16"/>
              </w:rPr>
              <w:t>127</w:t>
            </w:r>
            <w:r w:rsidRPr="008678EE">
              <w:rPr>
                <w:rFonts w:ascii="Bookman Old Style" w:hAnsi="Bookman Old Style" w:cs="Arial"/>
                <w:b/>
                <w:spacing w:val="28"/>
                <w:position w:val="-1"/>
                <w:sz w:val="16"/>
                <w:szCs w:val="16"/>
              </w:rPr>
              <w:t xml:space="preserve"> </w:t>
            </w:r>
            <w:r w:rsidRPr="008678EE">
              <w:rPr>
                <w:rFonts w:ascii="Bookman Old Style" w:eastAsia="Arial" w:hAnsi="Bookman Old Style" w:cs="Arial"/>
                <w:b/>
                <w:position w:val="-1"/>
                <w:sz w:val="16"/>
                <w:szCs w:val="16"/>
              </w:rPr>
              <w:t xml:space="preserve">y </w:t>
            </w:r>
            <w:r w:rsidRPr="008678EE">
              <w:rPr>
                <w:rFonts w:ascii="Bookman Old Style" w:hAnsi="Bookman Old Style" w:cs="Arial"/>
                <w:b/>
                <w:position w:val="-1"/>
                <w:sz w:val="16"/>
                <w:szCs w:val="16"/>
              </w:rPr>
              <w:t xml:space="preserve">291 sobre la </w:t>
            </w:r>
            <w:r w:rsidRPr="008678EE">
              <w:rPr>
                <w:rFonts w:ascii="Bookman Old Style" w:hAnsi="Bookman Old Style" w:cs="Arial"/>
                <w:b/>
                <w:w w:val="109"/>
                <w:position w:val="-1"/>
                <w:sz w:val="16"/>
                <w:szCs w:val="16"/>
              </w:rPr>
              <w:t xml:space="preserve">declaración </w:t>
            </w:r>
            <w:r w:rsidRPr="008678EE">
              <w:rPr>
                <w:rFonts w:ascii="Bookman Old Style" w:hAnsi="Bookman Old Style" w:cs="Arial"/>
                <w:b/>
                <w:position w:val="-1"/>
                <w:sz w:val="16"/>
                <w:szCs w:val="16"/>
              </w:rPr>
              <w:t xml:space="preserve">de </w:t>
            </w:r>
            <w:r w:rsidRPr="008678EE">
              <w:rPr>
                <w:rFonts w:ascii="Bookman Old Style" w:hAnsi="Bookman Old Style" w:cs="Arial"/>
                <w:b/>
                <w:w w:val="109"/>
                <w:position w:val="-1"/>
                <w:sz w:val="16"/>
                <w:szCs w:val="16"/>
              </w:rPr>
              <w:t>persona ausente y la contumacia, eventos en los cuales el traslado de la acusación se realizará con el defensor."</w:t>
            </w:r>
            <w:r w:rsidRPr="008678EE">
              <w:rPr>
                <w:rFonts w:ascii="Bookman Old Style" w:hAnsi="Bookman Old Style" w:cs="Arial"/>
                <w:b/>
                <w:w w:val="109"/>
                <w:position w:val="-1"/>
                <w:sz w:val="16"/>
                <w:szCs w:val="16"/>
              </w:rPr>
              <w:tab/>
            </w:r>
          </w:p>
          <w:p w:rsidR="0057244D" w:rsidRPr="008678EE" w:rsidRDefault="0057244D" w:rsidP="007D36A7">
            <w:pPr>
              <w:tabs>
                <w:tab w:val="left" w:pos="3185"/>
              </w:tabs>
              <w:spacing w:after="0" w:line="240" w:lineRule="auto"/>
              <w:ind w:right="-76"/>
              <w:jc w:val="both"/>
              <w:rPr>
                <w:rFonts w:ascii="Bookman Old Style" w:eastAsia="Times New Roman" w:hAnsi="Bookman Old Style" w:cs="Arial"/>
                <w:b/>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numeración</w:t>
            </w:r>
            <w:r w:rsidR="00B6479D">
              <w:rPr>
                <w:rFonts w:ascii="Bookman Old Style" w:hAnsi="Bookman Old Style" w:cs="Arial"/>
                <w:sz w:val="16"/>
                <w:szCs w:val="16"/>
              </w:rPr>
              <w:t xml:space="preserve"> ahora es el artículo 186</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A267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Se especifica la manera en que debe entregarse el escrito de acusación tanto al indiciado como a la víctima. Se consagra a la víctima con el fin de asegurar sus derechos y adicionalmente se expone que debe haber probabilidad de verdad, que la conducta delictiva existió. Esto, con el fin de que se comience el procedimiento con base en fundamentos suficientes. </w:t>
            </w:r>
          </w:p>
          <w:p w:rsidR="0057244D" w:rsidRPr="008678EE" w:rsidRDefault="0057244D" w:rsidP="007A267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consagra la manera en que debe realizarse el descubrimiento probatorio con el fin de asegurar a la defensa sus derechos dentro del proceso litigioso.</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before="29"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ARTÍCULO</w:t>
            </w:r>
            <w:r w:rsidRPr="008678EE">
              <w:rPr>
                <w:rFonts w:ascii="Bookman Old Style" w:eastAsia="Times New Roman" w:hAnsi="Bookman Old Style" w:cs="Arial"/>
                <w:b/>
                <w:spacing w:val="56"/>
                <w:w w:val="109"/>
                <w:sz w:val="16"/>
                <w:szCs w:val="16"/>
              </w:rPr>
              <w:t xml:space="preserve"> </w:t>
            </w:r>
            <w:r w:rsidRPr="008678EE">
              <w:rPr>
                <w:rFonts w:ascii="Bookman Old Style" w:eastAsia="Times New Roman" w:hAnsi="Bookman Old Style" w:cs="Arial"/>
                <w:b/>
                <w:sz w:val="16"/>
                <w:szCs w:val="16"/>
              </w:rPr>
              <w:t>180.</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11"/>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9"/>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34"/>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3"/>
                <w:sz w:val="16"/>
                <w:szCs w:val="16"/>
              </w:rPr>
              <w:t xml:space="preserve"> </w:t>
            </w:r>
            <w:r w:rsidRPr="008678EE">
              <w:rPr>
                <w:rFonts w:ascii="Bookman Old Style" w:eastAsia="Times New Roman" w:hAnsi="Bookman Old Style" w:cs="Arial"/>
                <w:sz w:val="16"/>
                <w:szCs w:val="16"/>
              </w:rPr>
              <w:t>artículo 543,</w:t>
            </w:r>
            <w:r w:rsidRPr="008678EE">
              <w:rPr>
                <w:rFonts w:ascii="Bookman Old Style" w:eastAsia="Times New Roman" w:hAnsi="Bookman Old Style" w:cs="Arial"/>
                <w:spacing w:val="30"/>
                <w:sz w:val="16"/>
                <w:szCs w:val="16"/>
              </w:rPr>
              <w:t xml:space="preserve"> </w:t>
            </w:r>
            <w:r w:rsidRPr="008678EE">
              <w:rPr>
                <w:rFonts w:ascii="Bookman Old Style" w:eastAsia="Times New Roman" w:hAnsi="Bookman Old Style" w:cs="Arial"/>
                <w:w w:val="104"/>
                <w:sz w:val="16"/>
                <w:szCs w:val="16"/>
              </w:rPr>
              <w:t>así:</w:t>
            </w:r>
          </w:p>
          <w:p w:rsidR="0057244D" w:rsidRPr="008678EE" w:rsidRDefault="0057244D" w:rsidP="007D36A7">
            <w:pPr>
              <w:spacing w:before="29" w:after="0" w:line="240" w:lineRule="auto"/>
              <w:ind w:right="-76"/>
              <w:jc w:val="both"/>
              <w:rPr>
                <w:rFonts w:ascii="Bookman Old Style" w:eastAsia="Times New Roman" w:hAnsi="Bookman Old Style" w:cs="Arial"/>
                <w:b/>
                <w:sz w:val="16"/>
                <w:szCs w:val="16"/>
              </w:rPr>
            </w:pPr>
          </w:p>
          <w:p w:rsidR="0057244D" w:rsidRPr="008678EE" w:rsidRDefault="0057244D" w:rsidP="007D36A7">
            <w:pPr>
              <w:spacing w:before="29" w:after="0" w:line="240" w:lineRule="auto"/>
              <w:ind w:right="-76"/>
              <w:jc w:val="both"/>
              <w:rPr>
                <w:rFonts w:ascii="Bookman Old Style" w:eastAsia="Times New Roman" w:hAnsi="Bookman Old Style" w:cs="Arial"/>
                <w:b/>
                <w:w w:val="109"/>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 xml:space="preserve">543. </w:t>
            </w:r>
            <w:r w:rsidRPr="008678EE">
              <w:rPr>
                <w:rFonts w:ascii="Bookman Old Style" w:eastAsia="Times New Roman" w:hAnsi="Bookman Old Style" w:cs="Arial"/>
                <w:b/>
                <w:w w:val="109"/>
                <w:sz w:val="16"/>
                <w:szCs w:val="16"/>
              </w:rPr>
              <w:t xml:space="preserve">Contenido </w:t>
            </w:r>
            <w:r w:rsidRPr="008678EE">
              <w:rPr>
                <w:rFonts w:ascii="Bookman Old Style" w:eastAsia="Times New Roman" w:hAnsi="Bookman Old Style" w:cs="Arial"/>
                <w:b/>
                <w:sz w:val="16"/>
                <w:szCs w:val="16"/>
              </w:rPr>
              <w:t xml:space="preserve">de la </w:t>
            </w:r>
            <w:r w:rsidRPr="008678EE">
              <w:rPr>
                <w:rFonts w:ascii="Bookman Old Style" w:eastAsia="Times New Roman" w:hAnsi="Bookman Old Style" w:cs="Arial"/>
                <w:b/>
                <w:w w:val="109"/>
                <w:sz w:val="16"/>
                <w:szCs w:val="16"/>
              </w:rPr>
              <w:t xml:space="preserve">acusación </w:t>
            </w:r>
            <w:r w:rsidRPr="008678EE">
              <w:rPr>
                <w:rFonts w:ascii="Bookman Old Style" w:eastAsia="Times New Roman" w:hAnsi="Bookman Old Style" w:cs="Arial"/>
                <w:b/>
                <w:sz w:val="16"/>
                <w:szCs w:val="16"/>
              </w:rPr>
              <w:t xml:space="preserve">y </w:t>
            </w:r>
            <w:r w:rsidRPr="008678EE">
              <w:rPr>
                <w:rFonts w:ascii="Bookman Old Style" w:eastAsia="Times New Roman" w:hAnsi="Bookman Old Style" w:cs="Arial"/>
                <w:b/>
                <w:w w:val="109"/>
                <w:sz w:val="16"/>
                <w:szCs w:val="16"/>
              </w:rPr>
              <w:t xml:space="preserve">documentos </w:t>
            </w:r>
            <w:r w:rsidRPr="008678EE">
              <w:rPr>
                <w:rFonts w:ascii="Bookman Old Style" w:eastAsia="Times New Roman" w:hAnsi="Bookman Old Style" w:cs="Arial"/>
                <w:b/>
                <w:sz w:val="16"/>
                <w:szCs w:val="16"/>
              </w:rPr>
              <w:t xml:space="preserve">anexos. </w:t>
            </w:r>
            <w:r w:rsidRPr="008678EE">
              <w:rPr>
                <w:rFonts w:ascii="Bookman Old Style" w:eastAsia="Times New Roman" w:hAnsi="Bookman Old Style" w:cs="Arial"/>
                <w:b/>
                <w:w w:val="121"/>
                <w:sz w:val="16"/>
                <w:szCs w:val="16"/>
              </w:rPr>
              <w:t xml:space="preserve">El </w:t>
            </w:r>
            <w:r w:rsidRPr="008678EE">
              <w:rPr>
                <w:rFonts w:ascii="Bookman Old Style" w:eastAsia="Times New Roman" w:hAnsi="Bookman Old Style" w:cs="Arial"/>
                <w:b/>
                <w:sz w:val="16"/>
                <w:szCs w:val="16"/>
              </w:rPr>
              <w:t xml:space="preserve">escrito de </w:t>
            </w:r>
            <w:r w:rsidRPr="008678EE">
              <w:rPr>
                <w:rFonts w:ascii="Bookman Old Style" w:eastAsia="Times New Roman" w:hAnsi="Bookman Old Style" w:cs="Arial"/>
                <w:b/>
                <w:w w:val="109"/>
                <w:sz w:val="16"/>
                <w:szCs w:val="16"/>
              </w:rPr>
              <w:t xml:space="preserve">acusación </w:t>
            </w:r>
            <w:r w:rsidRPr="008678EE">
              <w:rPr>
                <w:rFonts w:ascii="Bookman Old Style" w:eastAsia="Times New Roman" w:hAnsi="Bookman Old Style" w:cs="Arial"/>
                <w:b/>
                <w:sz w:val="16"/>
                <w:szCs w:val="16"/>
              </w:rPr>
              <w:t xml:space="preserve">deberá cumplir con los </w:t>
            </w:r>
            <w:r w:rsidRPr="008678EE">
              <w:rPr>
                <w:rFonts w:ascii="Bookman Old Style" w:eastAsia="Times New Roman" w:hAnsi="Bookman Old Style" w:cs="Arial"/>
                <w:b/>
                <w:w w:val="109"/>
                <w:sz w:val="16"/>
                <w:szCs w:val="16"/>
              </w:rPr>
              <w:t xml:space="preserve">requisitos </w:t>
            </w:r>
            <w:r w:rsidRPr="008678EE">
              <w:rPr>
                <w:rFonts w:ascii="Bookman Old Style" w:eastAsia="Times New Roman" w:hAnsi="Bookman Old Style" w:cs="Arial"/>
                <w:b/>
                <w:sz w:val="16"/>
                <w:szCs w:val="16"/>
              </w:rPr>
              <w:t xml:space="preserve">del artículo </w:t>
            </w:r>
            <w:r w:rsidRPr="008678EE">
              <w:rPr>
                <w:rFonts w:ascii="Bookman Old Style" w:eastAsia="Times New Roman" w:hAnsi="Bookman Old Style" w:cs="Arial"/>
                <w:b/>
                <w:w w:val="109"/>
                <w:sz w:val="16"/>
                <w:szCs w:val="16"/>
              </w:rPr>
              <w:t xml:space="preserve">337 </w:t>
            </w:r>
            <w:r w:rsidRPr="008678EE">
              <w:rPr>
                <w:rFonts w:ascii="Bookman Old Style" w:eastAsia="Times New Roman" w:hAnsi="Bookman Old Style" w:cs="Arial"/>
                <w:b/>
                <w:sz w:val="16"/>
                <w:szCs w:val="16"/>
              </w:rPr>
              <w:t xml:space="preserve">del Código de </w:t>
            </w:r>
            <w:r w:rsidRPr="008678EE">
              <w:rPr>
                <w:rFonts w:ascii="Bookman Old Style" w:eastAsia="Times New Roman" w:hAnsi="Bookman Old Style" w:cs="Arial"/>
                <w:b/>
                <w:w w:val="109"/>
                <w:sz w:val="16"/>
                <w:szCs w:val="16"/>
              </w:rPr>
              <w:t xml:space="preserve">Procedimiento </w:t>
            </w:r>
            <w:r w:rsidRPr="008678EE">
              <w:rPr>
                <w:rFonts w:ascii="Bookman Old Style" w:eastAsia="Times New Roman" w:hAnsi="Bookman Old Style" w:cs="Arial"/>
                <w:b/>
                <w:sz w:val="16"/>
                <w:szCs w:val="16"/>
              </w:rPr>
              <w:t xml:space="preserve">Penal. Además deberá </w:t>
            </w:r>
            <w:r w:rsidRPr="008678EE">
              <w:rPr>
                <w:rFonts w:ascii="Bookman Old Style" w:eastAsia="Times New Roman" w:hAnsi="Bookman Old Style" w:cs="Arial"/>
                <w:b/>
                <w:w w:val="109"/>
                <w:sz w:val="16"/>
                <w:szCs w:val="16"/>
              </w:rPr>
              <w:t>contener:</w:t>
            </w:r>
          </w:p>
          <w:p w:rsidR="0057244D" w:rsidRPr="008678EE" w:rsidRDefault="0057244D" w:rsidP="007D36A7">
            <w:pPr>
              <w:spacing w:before="29" w:after="0" w:line="240" w:lineRule="auto"/>
              <w:ind w:right="-76"/>
              <w:jc w:val="both"/>
              <w:rPr>
                <w:rFonts w:ascii="Bookman Old Style" w:eastAsia="Times New Roman" w:hAnsi="Bookman Old Style" w:cs="Arial"/>
                <w:b/>
                <w:w w:val="109"/>
                <w:sz w:val="16"/>
                <w:szCs w:val="16"/>
              </w:rPr>
            </w:pPr>
          </w:p>
          <w:p w:rsidR="0057244D" w:rsidRPr="008678EE" w:rsidRDefault="0057244D" w:rsidP="007D36A7">
            <w:pPr>
              <w:tabs>
                <w:tab w:val="left" w:pos="3185"/>
              </w:tabs>
              <w:spacing w:before="29"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1. El juzgado competente para conocer la acción.</w:t>
            </w:r>
          </w:p>
          <w:p w:rsidR="0057244D" w:rsidRPr="008678EE" w:rsidRDefault="0057244D" w:rsidP="007D36A7">
            <w:pPr>
              <w:spacing w:before="29" w:after="0" w:line="240" w:lineRule="auto"/>
              <w:ind w:right="-76"/>
              <w:jc w:val="both"/>
              <w:rPr>
                <w:rFonts w:ascii="Bookman Old Style" w:eastAsia="Times New Roman" w:hAnsi="Bookman Old Style" w:cs="Arial"/>
                <w:b/>
                <w:sz w:val="16"/>
                <w:szCs w:val="16"/>
              </w:rPr>
            </w:pPr>
            <w:r>
              <w:rPr>
                <w:rFonts w:ascii="Bookman Old Style" w:eastAsia="Times New Roman" w:hAnsi="Bookman Old Style" w:cs="Arial"/>
                <w:b/>
                <w:sz w:val="16"/>
                <w:szCs w:val="16"/>
              </w:rPr>
              <w:t xml:space="preserve">2. </w:t>
            </w:r>
            <w:r w:rsidRPr="008678EE">
              <w:rPr>
                <w:rFonts w:ascii="Bookman Old Style" w:eastAsia="Times New Roman" w:hAnsi="Bookman Old Style" w:cs="Arial"/>
                <w:b/>
                <w:sz w:val="16"/>
                <w:szCs w:val="16"/>
              </w:rPr>
              <w:t>Prueba sumaria que acredite la calidad de la víctima y su identificación.</w:t>
            </w:r>
          </w:p>
          <w:p w:rsidR="0057244D" w:rsidRPr="008678EE" w:rsidRDefault="0057244D" w:rsidP="007D36A7">
            <w:pPr>
              <w:tabs>
                <w:tab w:val="left" w:pos="3185"/>
              </w:tabs>
              <w:spacing w:before="29"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3. La constancia de la comunicación del escrito de acusación al indiciado.</w:t>
            </w:r>
          </w:p>
          <w:p w:rsidR="0057244D" w:rsidRPr="008678EE" w:rsidRDefault="0057244D" w:rsidP="007D36A7">
            <w:pPr>
              <w:spacing w:before="29"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4. La constancia de la realización del descubrimiento probatorio.</w:t>
            </w:r>
          </w:p>
          <w:p w:rsidR="0057244D" w:rsidRPr="008678EE" w:rsidRDefault="0057244D" w:rsidP="007D36A7">
            <w:pPr>
              <w:spacing w:before="29"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5. La declaratoria de persona ausente o contumacia cuando hubiere lugar."</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187</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consagra el contenido de la acusación con el fin de consagrar los elementos de la misma dado que por tratarse de un proceso abreviado, el contenido de la misma varía según el nuevo procedimiento abreviado expuesto.</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ARTÍCULO</w:t>
            </w:r>
            <w:r w:rsidRPr="008678EE">
              <w:rPr>
                <w:rFonts w:ascii="Bookman Old Style" w:eastAsia="Times New Roman" w:hAnsi="Bookman Old Style" w:cs="Arial"/>
                <w:b/>
                <w:spacing w:val="56"/>
                <w:w w:val="109"/>
                <w:sz w:val="16"/>
                <w:szCs w:val="16"/>
              </w:rPr>
              <w:t xml:space="preserve"> </w:t>
            </w:r>
            <w:r w:rsidRPr="008678EE">
              <w:rPr>
                <w:rFonts w:ascii="Bookman Old Style" w:eastAsia="Times New Roman" w:hAnsi="Bookman Old Style" w:cs="Arial"/>
                <w:b/>
                <w:sz w:val="16"/>
                <w:szCs w:val="16"/>
              </w:rPr>
              <w:t>181.</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4"/>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46"/>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3"/>
                <w:sz w:val="16"/>
                <w:szCs w:val="16"/>
              </w:rPr>
              <w:t xml:space="preserve"> </w:t>
            </w:r>
            <w:r w:rsidRPr="008678EE">
              <w:rPr>
                <w:rFonts w:ascii="Bookman Old Style" w:eastAsia="Times New Roman" w:hAnsi="Bookman Old Style" w:cs="Arial"/>
                <w:sz w:val="16"/>
                <w:szCs w:val="16"/>
              </w:rPr>
              <w:t>artículo 544,</w:t>
            </w:r>
            <w:r w:rsidRPr="008678EE">
              <w:rPr>
                <w:rFonts w:ascii="Bookman Old Style" w:eastAsia="Times New Roman" w:hAnsi="Bookman Old Style" w:cs="Arial"/>
                <w:spacing w:val="34"/>
                <w:sz w:val="16"/>
                <w:szCs w:val="16"/>
              </w:rPr>
              <w:t xml:space="preserve"> </w:t>
            </w:r>
            <w:r w:rsidRPr="008678EE">
              <w:rPr>
                <w:rFonts w:ascii="Bookman Old Style" w:eastAsia="Times New Roman" w:hAnsi="Bookman Old Style" w:cs="Arial"/>
                <w:w w:val="104"/>
                <w:sz w:val="16"/>
                <w:szCs w:val="16"/>
              </w:rPr>
              <w:t>así:</w:t>
            </w:r>
          </w:p>
          <w:p w:rsidR="0057244D" w:rsidRPr="008678EE" w:rsidRDefault="0057244D" w:rsidP="007D36A7">
            <w:pPr>
              <w:spacing w:before="9"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w w:val="109"/>
                <w:sz w:val="16"/>
                <w:szCs w:val="16"/>
              </w:rPr>
              <w:t>"</w:t>
            </w: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 xml:space="preserve">544. </w:t>
            </w:r>
            <w:r w:rsidRPr="008678EE">
              <w:rPr>
                <w:rFonts w:ascii="Bookman Old Style" w:eastAsia="Times New Roman" w:hAnsi="Bookman Old Style" w:cs="Arial"/>
                <w:b/>
                <w:w w:val="109"/>
                <w:sz w:val="16"/>
                <w:szCs w:val="16"/>
              </w:rPr>
              <w:t xml:space="preserve">Aceptación </w:t>
            </w:r>
            <w:r w:rsidRPr="008678EE">
              <w:rPr>
                <w:rFonts w:ascii="Bookman Old Style" w:eastAsia="Times New Roman" w:hAnsi="Bookman Old Style" w:cs="Arial"/>
                <w:b/>
                <w:sz w:val="16"/>
                <w:szCs w:val="16"/>
              </w:rPr>
              <w:t>de cargos en el</w:t>
            </w:r>
            <w:r w:rsidRPr="008678EE">
              <w:rPr>
                <w:rFonts w:ascii="Bookman Old Style" w:eastAsia="Times New Roman" w:hAnsi="Bookman Old Style" w:cs="Arial"/>
                <w:b/>
                <w:spacing w:val="59"/>
                <w:sz w:val="16"/>
                <w:szCs w:val="16"/>
              </w:rPr>
              <w:t xml:space="preserve"> </w:t>
            </w:r>
            <w:r w:rsidRPr="008678EE">
              <w:rPr>
                <w:rFonts w:ascii="Bookman Old Style" w:eastAsia="Times New Roman" w:hAnsi="Bookman Old Style" w:cs="Arial"/>
                <w:b/>
                <w:w w:val="109"/>
                <w:sz w:val="16"/>
                <w:szCs w:val="16"/>
              </w:rPr>
              <w:t xml:space="preserve">procedimiento abreviado. Si </w:t>
            </w:r>
            <w:r w:rsidRPr="008678EE">
              <w:rPr>
                <w:rFonts w:ascii="Bookman Old Style" w:eastAsia="Times New Roman" w:hAnsi="Bookman Old Style" w:cs="Arial"/>
                <w:b/>
                <w:sz w:val="16"/>
                <w:szCs w:val="16"/>
              </w:rPr>
              <w:t xml:space="preserve">el </w:t>
            </w:r>
            <w:r w:rsidRPr="008678EE">
              <w:rPr>
                <w:rFonts w:ascii="Bookman Old Style" w:eastAsia="Times New Roman" w:hAnsi="Bookman Old Style" w:cs="Arial"/>
                <w:b/>
                <w:w w:val="109"/>
                <w:sz w:val="16"/>
                <w:szCs w:val="16"/>
              </w:rPr>
              <w:t xml:space="preserve">indiciado manifiesta </w:t>
            </w:r>
            <w:r w:rsidRPr="008678EE">
              <w:rPr>
                <w:rFonts w:ascii="Bookman Old Style" w:eastAsia="Times New Roman" w:hAnsi="Bookman Old Style" w:cs="Arial"/>
                <w:b/>
                <w:sz w:val="16"/>
                <w:szCs w:val="16"/>
              </w:rPr>
              <w:t xml:space="preserve">su </w:t>
            </w:r>
            <w:r w:rsidRPr="008678EE">
              <w:rPr>
                <w:rFonts w:ascii="Bookman Old Style" w:eastAsia="Times New Roman" w:hAnsi="Bookman Old Style" w:cs="Arial"/>
                <w:b/>
                <w:w w:val="109"/>
                <w:sz w:val="16"/>
                <w:szCs w:val="16"/>
              </w:rPr>
              <w:t xml:space="preserve">intención </w:t>
            </w:r>
            <w:r w:rsidRPr="008678EE">
              <w:rPr>
                <w:rFonts w:ascii="Bookman Old Style" w:eastAsia="Times New Roman" w:hAnsi="Bookman Old Style" w:cs="Arial"/>
                <w:b/>
                <w:sz w:val="16"/>
                <w:szCs w:val="16"/>
              </w:rPr>
              <w:t xml:space="preserve">de aceptar los cargos, </w:t>
            </w:r>
            <w:r w:rsidRPr="008678EE">
              <w:rPr>
                <w:rFonts w:ascii="Bookman Old Style" w:eastAsia="Times New Roman" w:hAnsi="Bookman Old Style" w:cs="Arial"/>
                <w:b/>
                <w:w w:val="109"/>
                <w:sz w:val="16"/>
                <w:szCs w:val="16"/>
              </w:rPr>
              <w:t xml:space="preserve">podrá acercarse </w:t>
            </w:r>
            <w:r w:rsidRPr="008678EE">
              <w:rPr>
                <w:rFonts w:ascii="Bookman Old Style" w:eastAsia="Times New Roman" w:hAnsi="Bookman Old Style" w:cs="Arial"/>
                <w:b/>
                <w:sz w:val="16"/>
                <w:szCs w:val="16"/>
              </w:rPr>
              <w:t>al</w:t>
            </w:r>
            <w:r w:rsidRPr="008678EE">
              <w:rPr>
                <w:rFonts w:ascii="Bookman Old Style" w:eastAsia="Times New Roman" w:hAnsi="Bookman Old Style" w:cs="Arial"/>
                <w:b/>
                <w:spacing w:val="49"/>
                <w:sz w:val="16"/>
                <w:szCs w:val="16"/>
              </w:rPr>
              <w:t xml:space="preserve"> </w:t>
            </w:r>
            <w:r w:rsidRPr="008678EE">
              <w:rPr>
                <w:rFonts w:ascii="Bookman Old Style" w:eastAsia="Times New Roman" w:hAnsi="Bookman Old Style" w:cs="Arial"/>
                <w:b/>
                <w:sz w:val="16"/>
                <w:szCs w:val="16"/>
              </w:rPr>
              <w:t xml:space="preserve">fiscal del caso, en </w:t>
            </w:r>
            <w:r w:rsidRPr="008678EE">
              <w:rPr>
                <w:rFonts w:ascii="Bookman Old Style" w:eastAsia="Times New Roman" w:hAnsi="Bookman Old Style" w:cs="Arial"/>
                <w:b/>
                <w:w w:val="109"/>
                <w:sz w:val="16"/>
                <w:szCs w:val="16"/>
              </w:rPr>
              <w:t xml:space="preserve">cualquier momento </w:t>
            </w:r>
            <w:r w:rsidRPr="008678EE">
              <w:rPr>
                <w:rFonts w:ascii="Bookman Old Style" w:eastAsia="Times New Roman" w:hAnsi="Bookman Old Style" w:cs="Arial"/>
                <w:b/>
                <w:sz w:val="16"/>
                <w:szCs w:val="16"/>
              </w:rPr>
              <w:t>previo a</w:t>
            </w:r>
            <w:r w:rsidRPr="008678EE">
              <w:rPr>
                <w:rFonts w:ascii="Bookman Old Style" w:eastAsia="Times New Roman" w:hAnsi="Bookman Old Style" w:cs="Arial"/>
                <w:b/>
                <w:spacing w:val="25"/>
                <w:sz w:val="16"/>
                <w:szCs w:val="16"/>
              </w:rPr>
              <w:t xml:space="preserve"> </w:t>
            </w:r>
            <w:r w:rsidRPr="008678EE">
              <w:rPr>
                <w:rFonts w:ascii="Bookman Old Style" w:eastAsia="Times New Roman" w:hAnsi="Bookman Old Style" w:cs="Arial"/>
                <w:b/>
                <w:sz w:val="16"/>
                <w:szCs w:val="16"/>
              </w:rPr>
              <w:t xml:space="preserve">la </w:t>
            </w:r>
            <w:r w:rsidRPr="008678EE">
              <w:rPr>
                <w:rFonts w:ascii="Bookman Old Style" w:eastAsia="Times New Roman" w:hAnsi="Bookman Old Style" w:cs="Arial"/>
                <w:b/>
                <w:w w:val="109"/>
                <w:sz w:val="16"/>
                <w:szCs w:val="16"/>
              </w:rPr>
              <w:t>audiencia concentrada.</w:t>
            </w:r>
          </w:p>
          <w:p w:rsidR="0057244D" w:rsidRPr="008678EE" w:rsidRDefault="0057244D" w:rsidP="007D36A7">
            <w:pPr>
              <w:spacing w:before="6" w:after="0" w:line="240" w:lineRule="auto"/>
              <w:ind w:right="-76"/>
              <w:jc w:val="both"/>
              <w:rPr>
                <w:rFonts w:ascii="Bookman Old Style" w:eastAsia="Times New Roman" w:hAnsi="Bookman Old Style" w:cs="Arial"/>
                <w:sz w:val="16"/>
                <w:szCs w:val="16"/>
              </w:rPr>
            </w:pPr>
          </w:p>
          <w:p w:rsidR="0057244D" w:rsidRPr="008678EE" w:rsidRDefault="0057244D" w:rsidP="007D36A7">
            <w:pPr>
              <w:tabs>
                <w:tab w:val="left" w:pos="3185"/>
              </w:tabs>
              <w:spacing w:after="0" w:line="240" w:lineRule="auto"/>
              <w:ind w:right="-76"/>
              <w:jc w:val="both"/>
              <w:rPr>
                <w:rFonts w:ascii="Bookman Old Style" w:eastAsia="Times New Roman" w:hAnsi="Bookman Old Style" w:cs="Arial"/>
                <w:b/>
                <w:w w:val="109"/>
                <w:sz w:val="16"/>
                <w:szCs w:val="16"/>
              </w:rPr>
            </w:pPr>
            <w:r w:rsidRPr="008678EE">
              <w:rPr>
                <w:rFonts w:ascii="Bookman Old Style" w:eastAsia="Times New Roman" w:hAnsi="Bookman Old Style" w:cs="Arial"/>
                <w:b/>
                <w:sz w:val="16"/>
                <w:szCs w:val="16"/>
              </w:rPr>
              <w:t>La</w:t>
            </w:r>
            <w:r w:rsidRPr="008678EE">
              <w:rPr>
                <w:rFonts w:ascii="Bookman Old Style" w:eastAsia="Times New Roman" w:hAnsi="Bookman Old Style" w:cs="Arial"/>
                <w:b/>
                <w:spacing w:val="50"/>
                <w:sz w:val="16"/>
                <w:szCs w:val="16"/>
              </w:rPr>
              <w:t xml:space="preserve"> </w:t>
            </w:r>
            <w:r w:rsidRPr="008678EE">
              <w:rPr>
                <w:rFonts w:ascii="Bookman Old Style" w:eastAsia="Times New Roman" w:hAnsi="Bookman Old Style" w:cs="Arial"/>
                <w:b/>
                <w:w w:val="109"/>
                <w:sz w:val="16"/>
                <w:szCs w:val="16"/>
              </w:rPr>
              <w:t xml:space="preserve">aceptación </w:t>
            </w:r>
            <w:r w:rsidRPr="008678EE">
              <w:rPr>
                <w:rFonts w:ascii="Bookman Old Style" w:eastAsia="Times New Roman" w:hAnsi="Bookman Old Style" w:cs="Arial"/>
                <w:b/>
                <w:sz w:val="16"/>
                <w:szCs w:val="16"/>
              </w:rPr>
              <w:t>de cargos en esta etapa dará lugar a</w:t>
            </w:r>
            <w:r w:rsidRPr="008678EE">
              <w:rPr>
                <w:rFonts w:ascii="Bookman Old Style" w:eastAsia="Times New Roman" w:hAnsi="Bookman Old Style" w:cs="Arial"/>
                <w:b/>
                <w:spacing w:val="30"/>
                <w:sz w:val="16"/>
                <w:szCs w:val="16"/>
              </w:rPr>
              <w:t xml:space="preserve"> </w:t>
            </w:r>
            <w:r w:rsidRPr="008678EE">
              <w:rPr>
                <w:rFonts w:ascii="Bookman Old Style" w:eastAsia="Times New Roman" w:hAnsi="Bookman Old Style" w:cs="Arial"/>
                <w:b/>
                <w:sz w:val="16"/>
                <w:szCs w:val="16"/>
              </w:rPr>
              <w:t xml:space="preserve">un </w:t>
            </w:r>
            <w:r w:rsidRPr="008678EE">
              <w:rPr>
                <w:rFonts w:ascii="Bookman Old Style" w:eastAsia="Times New Roman" w:hAnsi="Bookman Old Style" w:cs="Arial"/>
                <w:b/>
                <w:w w:val="109"/>
                <w:sz w:val="16"/>
                <w:szCs w:val="16"/>
              </w:rPr>
              <w:t>beneficio punitivo de</w:t>
            </w:r>
            <w:r w:rsidRPr="008678EE">
              <w:rPr>
                <w:rFonts w:ascii="Bookman Old Style" w:eastAsia="Times New Roman" w:hAnsi="Bookman Old Style" w:cs="Arial"/>
                <w:b/>
                <w:spacing w:val="46"/>
                <w:w w:val="109"/>
                <w:sz w:val="16"/>
                <w:szCs w:val="16"/>
              </w:rPr>
              <w:t xml:space="preserve"> </w:t>
            </w:r>
            <w:r w:rsidRPr="008678EE">
              <w:rPr>
                <w:rFonts w:ascii="Bookman Old Style" w:eastAsia="Times New Roman" w:hAnsi="Bookman Old Style" w:cs="Arial"/>
                <w:b/>
                <w:sz w:val="16"/>
                <w:szCs w:val="16"/>
              </w:rPr>
              <w:t xml:space="preserve">hasta la mitad de la pena </w:t>
            </w:r>
            <w:r w:rsidRPr="008678EE">
              <w:rPr>
                <w:rFonts w:ascii="Bookman Old Style" w:eastAsia="Times New Roman" w:hAnsi="Bookman Old Style" w:cs="Arial"/>
                <w:b/>
                <w:w w:val="109"/>
                <w:sz w:val="16"/>
                <w:szCs w:val="16"/>
              </w:rPr>
              <w:t xml:space="preserve">individualizada. </w:t>
            </w:r>
            <w:r w:rsidRPr="008678EE">
              <w:rPr>
                <w:rFonts w:ascii="Bookman Old Style" w:eastAsia="Times New Roman" w:hAnsi="Bookman Old Style" w:cs="Arial"/>
                <w:b/>
                <w:sz w:val="16"/>
                <w:szCs w:val="16"/>
              </w:rPr>
              <w:t xml:space="preserve">En ese caso, la </w:t>
            </w:r>
            <w:r w:rsidRPr="008678EE">
              <w:rPr>
                <w:rFonts w:ascii="Bookman Old Style" w:eastAsia="Times New Roman" w:hAnsi="Bookman Old Style" w:cs="Arial"/>
                <w:b/>
                <w:w w:val="109"/>
                <w:sz w:val="16"/>
                <w:szCs w:val="16"/>
              </w:rPr>
              <w:lastRenderedPageBreak/>
              <w:t xml:space="preserve">Fiscalía, el indiciado </w:t>
            </w:r>
            <w:r w:rsidRPr="008678EE">
              <w:rPr>
                <w:rFonts w:ascii="Bookman Old Style" w:eastAsia="Arial" w:hAnsi="Bookman Old Style" w:cs="Arial"/>
                <w:b/>
                <w:sz w:val="16"/>
                <w:szCs w:val="16"/>
              </w:rPr>
              <w:t xml:space="preserve">y </w:t>
            </w:r>
            <w:r w:rsidRPr="008678EE">
              <w:rPr>
                <w:rFonts w:ascii="Bookman Old Style" w:eastAsia="Times New Roman" w:hAnsi="Bookman Old Style" w:cs="Arial"/>
                <w:b/>
                <w:sz w:val="16"/>
                <w:szCs w:val="16"/>
              </w:rPr>
              <w:t xml:space="preserve">su </w:t>
            </w:r>
            <w:r w:rsidRPr="008678EE">
              <w:rPr>
                <w:rFonts w:ascii="Bookman Old Style" w:eastAsia="Times New Roman" w:hAnsi="Bookman Old Style" w:cs="Arial"/>
                <w:b/>
                <w:w w:val="109"/>
                <w:sz w:val="16"/>
                <w:szCs w:val="16"/>
              </w:rPr>
              <w:t xml:space="preserve">defensor suscribirán </w:t>
            </w:r>
            <w:r w:rsidRPr="008678EE">
              <w:rPr>
                <w:rFonts w:ascii="Bookman Old Style" w:eastAsia="Times New Roman" w:hAnsi="Bookman Old Style" w:cs="Arial"/>
                <w:b/>
                <w:sz w:val="16"/>
                <w:szCs w:val="16"/>
              </w:rPr>
              <w:t xml:space="preserve">un acta en la que conste </w:t>
            </w:r>
            <w:r w:rsidRPr="008678EE">
              <w:rPr>
                <w:rFonts w:ascii="Bookman Old Style" w:eastAsia="Times New Roman" w:hAnsi="Bookman Old Style" w:cs="Arial"/>
                <w:b/>
                <w:w w:val="109"/>
                <w:sz w:val="16"/>
                <w:szCs w:val="16"/>
              </w:rPr>
              <w:t xml:space="preserve">la manifestación </w:t>
            </w:r>
            <w:r w:rsidRPr="008678EE">
              <w:rPr>
                <w:rFonts w:ascii="Bookman Old Style" w:eastAsia="Times New Roman" w:hAnsi="Bookman Old Style" w:cs="Arial"/>
                <w:b/>
                <w:sz w:val="16"/>
                <w:szCs w:val="16"/>
              </w:rPr>
              <w:t xml:space="preserve">de </w:t>
            </w:r>
            <w:r w:rsidRPr="008678EE">
              <w:rPr>
                <w:rFonts w:ascii="Bookman Old Style" w:eastAsia="Times New Roman" w:hAnsi="Bookman Old Style" w:cs="Arial"/>
                <w:b/>
                <w:w w:val="109"/>
                <w:sz w:val="16"/>
                <w:szCs w:val="16"/>
              </w:rPr>
              <w:t xml:space="preserve">aceptación </w:t>
            </w:r>
            <w:r w:rsidRPr="008678EE">
              <w:rPr>
                <w:rFonts w:ascii="Bookman Old Style" w:eastAsia="Times New Roman" w:hAnsi="Bookman Old Style" w:cs="Arial"/>
                <w:b/>
                <w:sz w:val="16"/>
                <w:szCs w:val="16"/>
              </w:rPr>
              <w:t xml:space="preserve">de </w:t>
            </w:r>
            <w:r w:rsidRPr="008678EE">
              <w:rPr>
                <w:rFonts w:ascii="Bookman Old Style" w:eastAsia="Times New Roman" w:hAnsi="Bookman Old Style" w:cs="Arial"/>
                <w:b/>
                <w:w w:val="109"/>
                <w:sz w:val="16"/>
                <w:szCs w:val="16"/>
              </w:rPr>
              <w:t xml:space="preserve">responsabilidad </w:t>
            </w:r>
            <w:r w:rsidRPr="008678EE">
              <w:rPr>
                <w:rFonts w:ascii="Bookman Old Style" w:eastAsia="Times New Roman" w:hAnsi="Bookman Old Style" w:cs="Arial"/>
                <w:b/>
                <w:sz w:val="16"/>
                <w:szCs w:val="16"/>
              </w:rPr>
              <w:t xml:space="preserve">de manera </w:t>
            </w:r>
            <w:r w:rsidRPr="008678EE">
              <w:rPr>
                <w:rFonts w:ascii="Bookman Old Style" w:eastAsia="Times New Roman" w:hAnsi="Bookman Old Style" w:cs="Arial"/>
                <w:b/>
                <w:w w:val="109"/>
                <w:sz w:val="16"/>
                <w:szCs w:val="16"/>
              </w:rPr>
              <w:t xml:space="preserve">libre, voluntaria </w:t>
            </w:r>
            <w:r w:rsidRPr="008678EE">
              <w:rPr>
                <w:rFonts w:ascii="Bookman Old Style" w:eastAsia="Times New Roman" w:hAnsi="Bookman Old Style" w:cs="Arial"/>
                <w:b/>
                <w:sz w:val="16"/>
                <w:szCs w:val="16"/>
              </w:rPr>
              <w:t>e</w:t>
            </w:r>
            <w:r w:rsidRPr="008678EE">
              <w:rPr>
                <w:rFonts w:ascii="Bookman Old Style" w:eastAsia="Times New Roman" w:hAnsi="Bookman Old Style" w:cs="Arial"/>
                <w:b/>
                <w:spacing w:val="25"/>
                <w:sz w:val="16"/>
                <w:szCs w:val="16"/>
              </w:rPr>
              <w:t xml:space="preserve"> </w:t>
            </w:r>
            <w:r w:rsidRPr="008678EE">
              <w:rPr>
                <w:rFonts w:ascii="Bookman Old Style" w:eastAsia="Times New Roman" w:hAnsi="Bookman Old Style" w:cs="Arial"/>
                <w:b/>
                <w:w w:val="109"/>
                <w:sz w:val="16"/>
                <w:szCs w:val="16"/>
              </w:rPr>
              <w:t xml:space="preserve">Informada, </w:t>
            </w:r>
            <w:r w:rsidRPr="008678EE">
              <w:rPr>
                <w:rFonts w:ascii="Bookman Old Style" w:eastAsia="Times New Roman" w:hAnsi="Bookman Old Style" w:cs="Arial"/>
                <w:b/>
                <w:sz w:val="16"/>
                <w:szCs w:val="16"/>
              </w:rPr>
              <w:t>la</w:t>
            </w:r>
            <w:r w:rsidRPr="008678EE">
              <w:rPr>
                <w:rFonts w:ascii="Bookman Old Style" w:eastAsia="Times New Roman" w:hAnsi="Bookman Old Style" w:cs="Arial"/>
                <w:b/>
                <w:spacing w:val="59"/>
                <w:sz w:val="16"/>
                <w:szCs w:val="16"/>
              </w:rPr>
              <w:t xml:space="preserve"> </w:t>
            </w:r>
            <w:r w:rsidRPr="008678EE">
              <w:rPr>
                <w:rFonts w:ascii="Bookman Old Style" w:eastAsia="Times New Roman" w:hAnsi="Bookman Old Style" w:cs="Arial"/>
                <w:b/>
                <w:sz w:val="16"/>
                <w:szCs w:val="16"/>
              </w:rPr>
              <w:t xml:space="preserve">cual deberá </w:t>
            </w:r>
            <w:r w:rsidRPr="008678EE">
              <w:rPr>
                <w:rFonts w:ascii="Bookman Old Style" w:eastAsia="Times New Roman" w:hAnsi="Bookman Old Style" w:cs="Arial"/>
                <w:b/>
                <w:w w:val="109"/>
                <w:sz w:val="16"/>
                <w:szCs w:val="16"/>
              </w:rPr>
              <w:t xml:space="preserve">anexarse </w:t>
            </w:r>
            <w:r w:rsidRPr="008678EE">
              <w:rPr>
                <w:rFonts w:ascii="Bookman Old Style" w:eastAsia="Times New Roman" w:hAnsi="Bookman Old Style" w:cs="Arial"/>
                <w:b/>
                <w:sz w:val="16"/>
                <w:szCs w:val="16"/>
              </w:rPr>
              <w:t>al</w:t>
            </w:r>
            <w:r w:rsidRPr="008678EE">
              <w:rPr>
                <w:rFonts w:ascii="Bookman Old Style" w:eastAsia="Times New Roman" w:hAnsi="Bookman Old Style" w:cs="Arial"/>
                <w:b/>
                <w:spacing w:val="49"/>
                <w:sz w:val="16"/>
                <w:szCs w:val="16"/>
              </w:rPr>
              <w:t xml:space="preserve"> </w:t>
            </w:r>
            <w:r w:rsidRPr="008678EE">
              <w:rPr>
                <w:rFonts w:ascii="Bookman Old Style" w:eastAsia="Times New Roman" w:hAnsi="Bookman Old Style" w:cs="Arial"/>
                <w:b/>
                <w:sz w:val="16"/>
                <w:szCs w:val="16"/>
              </w:rPr>
              <w:t xml:space="preserve">escrito de </w:t>
            </w:r>
            <w:r w:rsidRPr="008678EE">
              <w:rPr>
                <w:rFonts w:ascii="Bookman Old Style" w:eastAsia="Times New Roman" w:hAnsi="Bookman Old Style" w:cs="Arial"/>
                <w:b/>
                <w:w w:val="109"/>
                <w:sz w:val="16"/>
                <w:szCs w:val="16"/>
              </w:rPr>
              <w:t xml:space="preserve">acusación. </w:t>
            </w:r>
            <w:r w:rsidRPr="008678EE">
              <w:rPr>
                <w:rFonts w:ascii="Bookman Old Style" w:eastAsia="Times New Roman" w:hAnsi="Bookman Old Style" w:cs="Arial"/>
                <w:b/>
                <w:sz w:val="16"/>
                <w:szCs w:val="16"/>
              </w:rPr>
              <w:t xml:space="preserve">Estos </w:t>
            </w:r>
            <w:r w:rsidRPr="008678EE">
              <w:rPr>
                <w:rFonts w:ascii="Bookman Old Style" w:eastAsia="Times New Roman" w:hAnsi="Bookman Old Style" w:cs="Arial"/>
                <w:b/>
                <w:w w:val="109"/>
                <w:sz w:val="16"/>
                <w:szCs w:val="16"/>
              </w:rPr>
              <w:t xml:space="preserve">documentos </w:t>
            </w:r>
            <w:r w:rsidRPr="008678EE">
              <w:rPr>
                <w:rFonts w:ascii="Bookman Old Style" w:eastAsia="Times New Roman" w:hAnsi="Bookman Old Style" w:cs="Arial"/>
                <w:b/>
                <w:sz w:val="16"/>
                <w:szCs w:val="16"/>
              </w:rPr>
              <w:t xml:space="preserve">serán </w:t>
            </w:r>
            <w:r w:rsidRPr="008678EE">
              <w:rPr>
                <w:rFonts w:ascii="Bookman Old Style" w:eastAsia="Times New Roman" w:hAnsi="Bookman Old Style" w:cs="Arial"/>
                <w:b/>
                <w:w w:val="109"/>
                <w:sz w:val="16"/>
                <w:szCs w:val="16"/>
              </w:rPr>
              <w:t xml:space="preserve">presentados </w:t>
            </w:r>
            <w:r w:rsidRPr="008678EE">
              <w:rPr>
                <w:rFonts w:ascii="Bookman Old Style" w:eastAsia="Times New Roman" w:hAnsi="Bookman Old Style" w:cs="Arial"/>
                <w:b/>
                <w:sz w:val="16"/>
                <w:szCs w:val="16"/>
              </w:rPr>
              <w:t>ante el</w:t>
            </w:r>
            <w:r w:rsidRPr="008678EE">
              <w:rPr>
                <w:rFonts w:ascii="Bookman Old Style" w:eastAsia="Times New Roman" w:hAnsi="Bookman Old Style" w:cs="Arial"/>
                <w:b/>
                <w:spacing w:val="20"/>
                <w:sz w:val="16"/>
                <w:szCs w:val="16"/>
              </w:rPr>
              <w:t xml:space="preserve"> </w:t>
            </w:r>
            <w:r w:rsidRPr="008678EE">
              <w:rPr>
                <w:rFonts w:ascii="Bookman Old Style" w:eastAsia="Times New Roman" w:hAnsi="Bookman Old Style" w:cs="Arial"/>
                <w:b/>
                <w:sz w:val="16"/>
                <w:szCs w:val="16"/>
              </w:rPr>
              <w:t xml:space="preserve">juez de </w:t>
            </w:r>
            <w:r w:rsidRPr="008678EE">
              <w:rPr>
                <w:rFonts w:ascii="Bookman Old Style" w:eastAsia="Times New Roman" w:hAnsi="Bookman Old Style" w:cs="Arial"/>
                <w:b/>
                <w:w w:val="109"/>
                <w:sz w:val="16"/>
                <w:szCs w:val="16"/>
              </w:rPr>
              <w:t xml:space="preserve">conocimiento para </w:t>
            </w:r>
            <w:r w:rsidRPr="008678EE">
              <w:rPr>
                <w:rFonts w:ascii="Bookman Old Style" w:eastAsia="Times New Roman" w:hAnsi="Bookman Old Style" w:cs="Arial"/>
                <w:b/>
                <w:sz w:val="16"/>
                <w:szCs w:val="16"/>
              </w:rPr>
              <w:t xml:space="preserve">que </w:t>
            </w:r>
            <w:r w:rsidRPr="008678EE">
              <w:rPr>
                <w:rFonts w:ascii="Bookman Old Style" w:eastAsia="Times New Roman" w:hAnsi="Bookman Old Style" w:cs="Arial"/>
                <w:b/>
                <w:w w:val="109"/>
                <w:sz w:val="16"/>
                <w:szCs w:val="16"/>
              </w:rPr>
              <w:t xml:space="preserve">verifique </w:t>
            </w:r>
            <w:r w:rsidRPr="008678EE">
              <w:rPr>
                <w:rFonts w:ascii="Bookman Old Style" w:eastAsia="Times New Roman" w:hAnsi="Bookman Old Style" w:cs="Arial"/>
                <w:b/>
                <w:sz w:val="16"/>
                <w:szCs w:val="16"/>
              </w:rPr>
              <w:t xml:space="preserve">la validez de la </w:t>
            </w:r>
            <w:r w:rsidRPr="008678EE">
              <w:rPr>
                <w:rFonts w:ascii="Bookman Old Style" w:eastAsia="Times New Roman" w:hAnsi="Bookman Old Style" w:cs="Arial"/>
                <w:b/>
                <w:w w:val="109"/>
                <w:sz w:val="16"/>
                <w:szCs w:val="16"/>
              </w:rPr>
              <w:t xml:space="preserve">aceptación </w:t>
            </w:r>
            <w:r w:rsidRPr="008678EE">
              <w:rPr>
                <w:rFonts w:ascii="Bookman Old Style" w:eastAsia="Times New Roman" w:hAnsi="Bookman Old Style" w:cs="Arial"/>
                <w:b/>
                <w:sz w:val="16"/>
                <w:szCs w:val="16"/>
              </w:rPr>
              <w:t>de los cargos y</w:t>
            </w:r>
            <w:r w:rsidRPr="008678EE">
              <w:rPr>
                <w:rFonts w:ascii="Bookman Old Style" w:eastAsia="Times New Roman" w:hAnsi="Bookman Old Style" w:cs="Arial"/>
                <w:b/>
                <w:spacing w:val="40"/>
                <w:sz w:val="16"/>
                <w:szCs w:val="16"/>
              </w:rPr>
              <w:t xml:space="preserve"> </w:t>
            </w:r>
            <w:r w:rsidRPr="008678EE">
              <w:rPr>
                <w:rFonts w:ascii="Bookman Old Style" w:eastAsia="Times New Roman" w:hAnsi="Bookman Old Style" w:cs="Arial"/>
                <w:b/>
                <w:sz w:val="16"/>
                <w:szCs w:val="16"/>
              </w:rPr>
              <w:t>siga el</w:t>
            </w:r>
            <w:r w:rsidRPr="008678EE">
              <w:rPr>
                <w:rFonts w:ascii="Bookman Old Style" w:eastAsia="Times New Roman" w:hAnsi="Bookman Old Style" w:cs="Arial"/>
                <w:b/>
                <w:spacing w:val="59"/>
                <w:sz w:val="16"/>
                <w:szCs w:val="16"/>
              </w:rPr>
              <w:t xml:space="preserve"> </w:t>
            </w:r>
            <w:r w:rsidRPr="008678EE">
              <w:rPr>
                <w:rFonts w:ascii="Bookman Old Style" w:eastAsia="Times New Roman" w:hAnsi="Bookman Old Style" w:cs="Arial"/>
                <w:b/>
                <w:w w:val="109"/>
                <w:sz w:val="16"/>
                <w:szCs w:val="16"/>
              </w:rPr>
              <w:t xml:space="preserve">trámite </w:t>
            </w:r>
            <w:r w:rsidRPr="008678EE">
              <w:rPr>
                <w:rFonts w:ascii="Bookman Old Style" w:eastAsia="Times New Roman" w:hAnsi="Bookman Old Style" w:cs="Arial"/>
                <w:b/>
                <w:sz w:val="16"/>
                <w:szCs w:val="16"/>
              </w:rPr>
              <w:t xml:space="preserve">del artículo </w:t>
            </w:r>
            <w:r w:rsidRPr="008678EE">
              <w:rPr>
                <w:rFonts w:ascii="Bookman Old Style" w:eastAsia="Times New Roman" w:hAnsi="Bookman Old Style" w:cs="Arial"/>
                <w:b/>
                <w:w w:val="109"/>
                <w:sz w:val="16"/>
                <w:szCs w:val="16"/>
              </w:rPr>
              <w:t>447."</w:t>
            </w:r>
          </w:p>
          <w:p w:rsidR="0057244D" w:rsidRPr="008678EE" w:rsidRDefault="0057244D" w:rsidP="007D36A7">
            <w:pPr>
              <w:tabs>
                <w:tab w:val="left" w:pos="3185"/>
              </w:tabs>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B6479D">
              <w:rPr>
                <w:rFonts w:ascii="Bookman Old Style" w:hAnsi="Bookman Old Style" w:cs="Arial"/>
                <w:sz w:val="16"/>
                <w:szCs w:val="16"/>
              </w:rPr>
              <w:t>eración ahora es el artículo 188</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consagra la posibilidad de aceptación de cargos en el procedimiento abreviado con el fin de que esta opción también sea viable en este tipo de procedimientos. Ello ya que aun cuando el procedimiento abreviado ya es de por si un ahorro para el sistema en términos de tiempo y eficiencia, la aceptación de cargos hará aún más posible un beneficio entorno a estos aspectos.</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lastRenderedPageBreak/>
              <w:t>ARTÍCULO</w:t>
            </w:r>
            <w:r w:rsidRPr="008678EE">
              <w:rPr>
                <w:rFonts w:ascii="Bookman Old Style" w:eastAsia="Times New Roman" w:hAnsi="Bookman Old Style" w:cs="Arial"/>
                <w:b/>
                <w:spacing w:val="56"/>
                <w:w w:val="109"/>
                <w:sz w:val="16"/>
                <w:szCs w:val="16"/>
              </w:rPr>
              <w:t xml:space="preserve"> </w:t>
            </w:r>
            <w:r w:rsidRPr="008678EE">
              <w:rPr>
                <w:rFonts w:ascii="Bookman Old Style" w:eastAsia="Times New Roman" w:hAnsi="Bookman Old Style" w:cs="Arial"/>
                <w:b/>
                <w:sz w:val="16"/>
                <w:szCs w:val="16"/>
              </w:rPr>
              <w:t>182.</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4"/>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3"/>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39"/>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artículo 545,</w:t>
            </w:r>
            <w:r w:rsidRPr="008678EE">
              <w:rPr>
                <w:rFonts w:ascii="Bookman Old Style" w:eastAsia="Times New Roman" w:hAnsi="Bookman Old Style" w:cs="Arial"/>
                <w:spacing w:val="20"/>
                <w:sz w:val="16"/>
                <w:szCs w:val="16"/>
              </w:rPr>
              <w:t xml:space="preserve"> </w:t>
            </w:r>
            <w:r w:rsidRPr="008678EE">
              <w:rPr>
                <w:rFonts w:ascii="Bookman Old Style" w:eastAsia="Times New Roman" w:hAnsi="Bookman Old Style" w:cs="Arial"/>
                <w:w w:val="104"/>
                <w:sz w:val="16"/>
                <w:szCs w:val="16"/>
              </w:rPr>
              <w:t>así:</w:t>
            </w:r>
          </w:p>
          <w:p w:rsidR="0057244D" w:rsidRPr="008678EE" w:rsidRDefault="0057244D" w:rsidP="007D36A7">
            <w:pPr>
              <w:spacing w:before="11"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 xml:space="preserve">545. </w:t>
            </w:r>
            <w:r w:rsidRPr="008678EE">
              <w:rPr>
                <w:rFonts w:ascii="Bookman Old Style" w:eastAsia="Times New Roman" w:hAnsi="Bookman Old Style" w:cs="Arial"/>
                <w:b/>
                <w:w w:val="109"/>
                <w:sz w:val="16"/>
                <w:szCs w:val="16"/>
              </w:rPr>
              <w:t xml:space="preserve">Presentación </w:t>
            </w:r>
            <w:r w:rsidRPr="008678EE">
              <w:rPr>
                <w:rFonts w:ascii="Bookman Old Style" w:eastAsia="Times New Roman" w:hAnsi="Bookman Old Style" w:cs="Arial"/>
                <w:b/>
                <w:sz w:val="16"/>
                <w:szCs w:val="16"/>
              </w:rPr>
              <w:t xml:space="preserve">de la </w:t>
            </w:r>
            <w:r w:rsidRPr="008678EE">
              <w:rPr>
                <w:rFonts w:ascii="Bookman Old Style" w:eastAsia="Times New Roman" w:hAnsi="Bookman Old Style" w:cs="Arial"/>
                <w:b/>
                <w:w w:val="109"/>
                <w:sz w:val="16"/>
                <w:szCs w:val="16"/>
              </w:rPr>
              <w:t xml:space="preserve">acusación. Cumplido </w:t>
            </w:r>
            <w:r w:rsidRPr="008678EE">
              <w:rPr>
                <w:rFonts w:ascii="Bookman Old Style" w:eastAsia="Times New Roman" w:hAnsi="Bookman Old Style" w:cs="Arial"/>
                <w:b/>
                <w:sz w:val="16"/>
                <w:szCs w:val="16"/>
              </w:rPr>
              <w:t xml:space="preserve">lo </w:t>
            </w:r>
            <w:r w:rsidRPr="008678EE">
              <w:rPr>
                <w:rFonts w:ascii="Bookman Old Style" w:eastAsia="Times New Roman" w:hAnsi="Bookman Old Style" w:cs="Arial"/>
                <w:b/>
                <w:w w:val="109"/>
                <w:sz w:val="16"/>
                <w:szCs w:val="16"/>
              </w:rPr>
              <w:t xml:space="preserve">dispuesto en </w:t>
            </w:r>
            <w:r w:rsidRPr="008678EE">
              <w:rPr>
                <w:rFonts w:ascii="Bookman Old Style" w:eastAsia="Times New Roman" w:hAnsi="Bookman Old Style" w:cs="Arial"/>
                <w:b/>
                <w:sz w:val="16"/>
                <w:szCs w:val="16"/>
              </w:rPr>
              <w:t>el artículo 543, el</w:t>
            </w:r>
            <w:r w:rsidRPr="008678EE">
              <w:rPr>
                <w:rFonts w:ascii="Bookman Old Style" w:eastAsia="Times New Roman" w:hAnsi="Bookman Old Style" w:cs="Arial"/>
                <w:b/>
                <w:spacing w:val="59"/>
                <w:sz w:val="16"/>
                <w:szCs w:val="16"/>
              </w:rPr>
              <w:t xml:space="preserve"> </w:t>
            </w:r>
            <w:r w:rsidRPr="008678EE">
              <w:rPr>
                <w:rFonts w:ascii="Bookman Old Style" w:eastAsia="Times New Roman" w:hAnsi="Bookman Old Style" w:cs="Arial"/>
                <w:b/>
                <w:sz w:val="16"/>
                <w:szCs w:val="16"/>
              </w:rPr>
              <w:t xml:space="preserve">fiscal </w:t>
            </w:r>
            <w:r w:rsidRPr="008678EE">
              <w:rPr>
                <w:rFonts w:ascii="Bookman Old Style" w:eastAsia="Times New Roman" w:hAnsi="Bookman Old Style" w:cs="Arial"/>
                <w:b/>
                <w:w w:val="109"/>
                <w:sz w:val="16"/>
                <w:szCs w:val="16"/>
              </w:rPr>
              <w:t xml:space="preserve">presentará </w:t>
            </w:r>
            <w:r w:rsidRPr="008678EE">
              <w:rPr>
                <w:rFonts w:ascii="Bookman Old Style" w:eastAsia="Times New Roman" w:hAnsi="Bookman Old Style" w:cs="Arial"/>
                <w:b/>
                <w:sz w:val="16"/>
                <w:szCs w:val="16"/>
              </w:rPr>
              <w:t xml:space="preserve">el escrito de </w:t>
            </w:r>
            <w:r w:rsidRPr="008678EE">
              <w:rPr>
                <w:rFonts w:ascii="Bookman Old Style" w:eastAsia="Times New Roman" w:hAnsi="Bookman Old Style" w:cs="Arial"/>
                <w:b/>
                <w:w w:val="109"/>
                <w:sz w:val="16"/>
                <w:szCs w:val="16"/>
              </w:rPr>
              <w:t xml:space="preserve">acusación </w:t>
            </w:r>
            <w:r w:rsidRPr="008678EE">
              <w:rPr>
                <w:rFonts w:ascii="Bookman Old Style" w:eastAsia="Times New Roman" w:hAnsi="Bookman Old Style" w:cs="Arial"/>
                <w:b/>
                <w:sz w:val="16"/>
                <w:szCs w:val="16"/>
              </w:rPr>
              <w:t>ante el</w:t>
            </w:r>
            <w:r w:rsidRPr="008678EE">
              <w:rPr>
                <w:rFonts w:ascii="Bookman Old Style" w:eastAsia="Times New Roman" w:hAnsi="Bookman Old Style" w:cs="Arial"/>
                <w:b/>
                <w:spacing w:val="35"/>
                <w:sz w:val="16"/>
                <w:szCs w:val="16"/>
              </w:rPr>
              <w:t xml:space="preserve"> </w:t>
            </w:r>
            <w:r w:rsidRPr="008678EE">
              <w:rPr>
                <w:rFonts w:ascii="Bookman Old Style" w:eastAsia="Times New Roman" w:hAnsi="Bookman Old Style" w:cs="Arial"/>
                <w:b/>
                <w:w w:val="109"/>
                <w:sz w:val="16"/>
                <w:szCs w:val="16"/>
              </w:rPr>
              <w:t xml:space="preserve">juez </w:t>
            </w:r>
            <w:r w:rsidRPr="008678EE">
              <w:rPr>
                <w:rFonts w:ascii="Bookman Old Style" w:eastAsia="Times New Roman" w:hAnsi="Bookman Old Style" w:cs="Arial"/>
                <w:b/>
                <w:sz w:val="16"/>
                <w:szCs w:val="16"/>
              </w:rPr>
              <w:t xml:space="preserve">de </w:t>
            </w:r>
            <w:r w:rsidRPr="008678EE">
              <w:rPr>
                <w:rFonts w:ascii="Bookman Old Style" w:eastAsia="Times New Roman" w:hAnsi="Bookman Old Style" w:cs="Arial"/>
                <w:b/>
                <w:w w:val="109"/>
                <w:sz w:val="16"/>
                <w:szCs w:val="16"/>
              </w:rPr>
              <w:t xml:space="preserve">conocimiento. </w:t>
            </w:r>
            <w:r w:rsidRPr="008678EE">
              <w:rPr>
                <w:rFonts w:ascii="Bookman Old Style" w:eastAsia="Times New Roman" w:hAnsi="Bookman Old Style" w:cs="Arial"/>
                <w:b/>
                <w:sz w:val="16"/>
                <w:szCs w:val="16"/>
              </w:rPr>
              <w:t xml:space="preserve">El escrito de </w:t>
            </w:r>
            <w:r w:rsidRPr="008678EE">
              <w:rPr>
                <w:rFonts w:ascii="Bookman Old Style" w:eastAsia="Times New Roman" w:hAnsi="Bookman Old Style" w:cs="Arial"/>
                <w:b/>
                <w:w w:val="109"/>
                <w:sz w:val="16"/>
                <w:szCs w:val="16"/>
              </w:rPr>
              <w:t xml:space="preserve">acusación </w:t>
            </w:r>
            <w:r w:rsidRPr="008678EE">
              <w:rPr>
                <w:rFonts w:ascii="Bookman Old Style" w:eastAsia="Times New Roman" w:hAnsi="Bookman Old Style" w:cs="Arial"/>
                <w:b/>
                <w:sz w:val="16"/>
                <w:szCs w:val="16"/>
              </w:rPr>
              <w:t xml:space="preserve">se radicará ante el centro </w:t>
            </w:r>
            <w:r w:rsidRPr="008678EE">
              <w:rPr>
                <w:rFonts w:ascii="Bookman Old Style" w:eastAsia="Times New Roman" w:hAnsi="Bookman Old Style" w:cs="Arial"/>
                <w:b/>
                <w:w w:val="109"/>
                <w:sz w:val="16"/>
                <w:szCs w:val="16"/>
              </w:rPr>
              <w:t xml:space="preserve">de servicios judiciales </w:t>
            </w:r>
            <w:r w:rsidRPr="008678EE">
              <w:rPr>
                <w:rFonts w:ascii="Bookman Old Style" w:eastAsia="Times New Roman" w:hAnsi="Bookman Old Style" w:cs="Arial"/>
                <w:b/>
                <w:sz w:val="16"/>
                <w:szCs w:val="16"/>
              </w:rPr>
              <w:t>y</w:t>
            </w:r>
            <w:r w:rsidRPr="008678EE">
              <w:rPr>
                <w:rFonts w:ascii="Bookman Old Style" w:eastAsia="Times New Roman" w:hAnsi="Bookman Old Style" w:cs="Arial"/>
                <w:b/>
                <w:spacing w:val="25"/>
                <w:sz w:val="16"/>
                <w:szCs w:val="16"/>
              </w:rPr>
              <w:t xml:space="preserve"> </w:t>
            </w:r>
            <w:r w:rsidRPr="008678EE">
              <w:rPr>
                <w:rFonts w:ascii="Bookman Old Style" w:eastAsia="Times New Roman" w:hAnsi="Bookman Old Style" w:cs="Arial"/>
                <w:b/>
                <w:sz w:val="16"/>
                <w:szCs w:val="16"/>
              </w:rPr>
              <w:t>se</w:t>
            </w:r>
            <w:r w:rsidRPr="008678EE">
              <w:rPr>
                <w:rFonts w:ascii="Bookman Old Style" w:eastAsia="Times New Roman" w:hAnsi="Bookman Old Style" w:cs="Arial"/>
                <w:b/>
                <w:spacing w:val="55"/>
                <w:sz w:val="16"/>
                <w:szCs w:val="16"/>
              </w:rPr>
              <w:t xml:space="preserve"> </w:t>
            </w:r>
            <w:r w:rsidRPr="008678EE">
              <w:rPr>
                <w:rFonts w:ascii="Bookman Old Style" w:eastAsia="Times New Roman" w:hAnsi="Bookman Old Style" w:cs="Arial"/>
                <w:b/>
                <w:w w:val="109"/>
                <w:sz w:val="16"/>
                <w:szCs w:val="16"/>
              </w:rPr>
              <w:t xml:space="preserve">someterá </w:t>
            </w:r>
            <w:r w:rsidRPr="008678EE">
              <w:rPr>
                <w:rFonts w:ascii="Bookman Old Style" w:eastAsia="Times New Roman" w:hAnsi="Bookman Old Style" w:cs="Arial"/>
                <w:b/>
                <w:sz w:val="16"/>
                <w:szCs w:val="16"/>
              </w:rPr>
              <w:t>a</w:t>
            </w:r>
            <w:r w:rsidRPr="008678EE">
              <w:rPr>
                <w:rFonts w:ascii="Bookman Old Style" w:eastAsia="Times New Roman" w:hAnsi="Bookman Old Style" w:cs="Arial"/>
                <w:b/>
                <w:spacing w:val="30"/>
                <w:sz w:val="16"/>
                <w:szCs w:val="16"/>
              </w:rPr>
              <w:t xml:space="preserve"> </w:t>
            </w:r>
            <w:r w:rsidRPr="008678EE">
              <w:rPr>
                <w:rFonts w:ascii="Bookman Old Style" w:eastAsia="Times New Roman" w:hAnsi="Bookman Old Style" w:cs="Arial"/>
                <w:b/>
                <w:w w:val="109"/>
                <w:sz w:val="16"/>
                <w:szCs w:val="16"/>
              </w:rPr>
              <w:t>reparto.</w:t>
            </w:r>
          </w:p>
          <w:p w:rsidR="0057244D" w:rsidRPr="008678EE" w:rsidRDefault="0057244D" w:rsidP="007D36A7">
            <w:pPr>
              <w:spacing w:before="19"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w w:val="109"/>
                <w:sz w:val="16"/>
                <w:szCs w:val="16"/>
              </w:rPr>
            </w:pPr>
            <w:r>
              <w:rPr>
                <w:rFonts w:ascii="Bookman Old Style" w:eastAsia="Times New Roman" w:hAnsi="Bookman Old Style" w:cs="Arial"/>
                <w:b/>
                <w:sz w:val="16"/>
                <w:szCs w:val="16"/>
              </w:rPr>
              <w:t xml:space="preserve">La </w:t>
            </w:r>
            <w:r>
              <w:rPr>
                <w:rFonts w:ascii="Bookman Old Style" w:eastAsia="Times New Roman" w:hAnsi="Bookman Old Style" w:cs="Arial"/>
                <w:b/>
                <w:w w:val="109"/>
                <w:sz w:val="16"/>
                <w:szCs w:val="16"/>
              </w:rPr>
              <w:t xml:space="preserve">presentación </w:t>
            </w:r>
            <w:r w:rsidRPr="008678EE">
              <w:rPr>
                <w:rFonts w:ascii="Bookman Old Style" w:eastAsia="Times New Roman" w:hAnsi="Bookman Old Style" w:cs="Arial"/>
                <w:b/>
                <w:sz w:val="16"/>
                <w:szCs w:val="16"/>
              </w:rPr>
              <w:t xml:space="preserve">del escrito de </w:t>
            </w:r>
            <w:r w:rsidRPr="008678EE">
              <w:rPr>
                <w:rFonts w:ascii="Bookman Old Style" w:eastAsia="Times New Roman" w:hAnsi="Bookman Old Style" w:cs="Arial"/>
                <w:b/>
                <w:w w:val="109"/>
                <w:sz w:val="16"/>
                <w:szCs w:val="16"/>
              </w:rPr>
              <w:t xml:space="preserve">acusación interrumpe </w:t>
            </w:r>
            <w:r w:rsidRPr="008678EE">
              <w:rPr>
                <w:rFonts w:ascii="Bookman Old Style" w:eastAsia="Times New Roman" w:hAnsi="Bookman Old Style" w:cs="Arial"/>
                <w:b/>
                <w:sz w:val="16"/>
                <w:szCs w:val="16"/>
              </w:rPr>
              <w:t>el té</w:t>
            </w:r>
            <w:r w:rsidRPr="008678EE">
              <w:rPr>
                <w:rFonts w:ascii="Bookman Old Style" w:eastAsia="Times New Roman" w:hAnsi="Bookman Old Style" w:cs="Arial"/>
                <w:b/>
                <w:w w:val="126"/>
                <w:sz w:val="16"/>
                <w:szCs w:val="16"/>
              </w:rPr>
              <w:t>rmino</w:t>
            </w:r>
            <w:r w:rsidRPr="008678EE">
              <w:rPr>
                <w:rFonts w:ascii="Bookman Old Style" w:eastAsia="Times New Roman" w:hAnsi="Bookman Old Style" w:cs="Arial"/>
                <w:b/>
                <w:spacing w:val="17"/>
                <w:sz w:val="16"/>
                <w:szCs w:val="16"/>
              </w:rPr>
              <w:t xml:space="preserve"> </w:t>
            </w:r>
            <w:r w:rsidRPr="008678EE">
              <w:rPr>
                <w:rFonts w:ascii="Bookman Old Style" w:eastAsia="Times New Roman" w:hAnsi="Bookman Old Style" w:cs="Arial"/>
                <w:b/>
                <w:w w:val="109"/>
                <w:sz w:val="16"/>
                <w:szCs w:val="16"/>
              </w:rPr>
              <w:t xml:space="preserve">de prescripción </w:t>
            </w:r>
            <w:r w:rsidRPr="008678EE">
              <w:rPr>
                <w:rFonts w:ascii="Bookman Old Style" w:eastAsia="Times New Roman" w:hAnsi="Bookman Old Style" w:cs="Arial"/>
                <w:b/>
                <w:sz w:val="16"/>
                <w:szCs w:val="16"/>
              </w:rPr>
              <w:t>de</w:t>
            </w:r>
            <w:r w:rsidRPr="008678EE">
              <w:rPr>
                <w:rFonts w:ascii="Bookman Old Style" w:eastAsia="Times New Roman" w:hAnsi="Bookman Old Style" w:cs="Arial"/>
                <w:b/>
                <w:spacing w:val="57"/>
                <w:sz w:val="16"/>
                <w:szCs w:val="16"/>
              </w:rPr>
              <w:t xml:space="preserve"> </w:t>
            </w:r>
            <w:r w:rsidRPr="008678EE">
              <w:rPr>
                <w:rFonts w:ascii="Bookman Old Style" w:eastAsia="Times New Roman" w:hAnsi="Bookman Old Style" w:cs="Arial"/>
                <w:b/>
                <w:sz w:val="16"/>
                <w:szCs w:val="16"/>
              </w:rPr>
              <w:t>la</w:t>
            </w:r>
            <w:r w:rsidRPr="008678EE">
              <w:rPr>
                <w:rFonts w:ascii="Bookman Old Style" w:eastAsia="Times New Roman" w:hAnsi="Bookman Old Style" w:cs="Arial"/>
                <w:b/>
                <w:spacing w:val="59"/>
                <w:sz w:val="16"/>
                <w:szCs w:val="16"/>
              </w:rPr>
              <w:t xml:space="preserve"> </w:t>
            </w:r>
            <w:r w:rsidRPr="008678EE">
              <w:rPr>
                <w:rFonts w:ascii="Bookman Old Style" w:eastAsia="Times New Roman" w:hAnsi="Bookman Old Style" w:cs="Arial"/>
                <w:b/>
                <w:sz w:val="16"/>
                <w:szCs w:val="16"/>
              </w:rPr>
              <w:t xml:space="preserve">acción </w:t>
            </w:r>
            <w:r w:rsidRPr="008678EE">
              <w:rPr>
                <w:rFonts w:ascii="Bookman Old Style" w:eastAsia="Times New Roman" w:hAnsi="Bookman Old Style" w:cs="Arial"/>
                <w:b/>
                <w:w w:val="109"/>
                <w:sz w:val="16"/>
                <w:szCs w:val="16"/>
              </w:rPr>
              <w:t>penal."</w:t>
            </w:r>
          </w:p>
          <w:p w:rsidR="0057244D" w:rsidRPr="008678EE" w:rsidRDefault="0057244D" w:rsidP="007D36A7">
            <w:pPr>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189</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En concordancia con el desarrollo del proceso abreviado se consagra la presentación de la acusación y la manera en que esto debe darse.</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w w:val="104"/>
                <w:sz w:val="16"/>
                <w:szCs w:val="16"/>
              </w:rPr>
            </w:pPr>
            <w:r w:rsidRPr="008678EE">
              <w:rPr>
                <w:rFonts w:ascii="Bookman Old Style" w:eastAsia="Times New Roman" w:hAnsi="Bookman Old Style" w:cs="Arial"/>
                <w:b/>
                <w:w w:val="109"/>
                <w:sz w:val="16"/>
                <w:szCs w:val="16"/>
              </w:rPr>
              <w:t>ARTÍCULO</w:t>
            </w:r>
            <w:r w:rsidRPr="008678EE">
              <w:rPr>
                <w:rFonts w:ascii="Bookman Old Style" w:eastAsia="Times New Roman" w:hAnsi="Bookman Old Style" w:cs="Arial"/>
                <w:b/>
                <w:spacing w:val="56"/>
                <w:w w:val="109"/>
                <w:sz w:val="16"/>
                <w:szCs w:val="16"/>
              </w:rPr>
              <w:t xml:space="preserve"> </w:t>
            </w:r>
            <w:r w:rsidRPr="008678EE">
              <w:rPr>
                <w:rFonts w:ascii="Bookman Old Style" w:eastAsia="Times New Roman" w:hAnsi="Bookman Old Style" w:cs="Arial"/>
                <w:b/>
                <w:sz w:val="16"/>
                <w:szCs w:val="16"/>
              </w:rPr>
              <w:t>183.</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4"/>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3"/>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34"/>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artículo 546,</w:t>
            </w:r>
            <w:r w:rsidRPr="008678EE">
              <w:rPr>
                <w:rFonts w:ascii="Bookman Old Style" w:eastAsia="Times New Roman" w:hAnsi="Bookman Old Style" w:cs="Arial"/>
                <w:spacing w:val="29"/>
                <w:sz w:val="16"/>
                <w:szCs w:val="16"/>
              </w:rPr>
              <w:t xml:space="preserve"> </w:t>
            </w:r>
            <w:r w:rsidRPr="008678EE">
              <w:rPr>
                <w:rFonts w:ascii="Bookman Old Style" w:eastAsia="Times New Roman" w:hAnsi="Bookman Old Style" w:cs="Arial"/>
                <w:w w:val="104"/>
                <w:sz w:val="16"/>
                <w:szCs w:val="16"/>
              </w:rPr>
              <w:t>así:</w:t>
            </w:r>
          </w:p>
          <w:p w:rsidR="0057244D" w:rsidRPr="008678EE" w:rsidRDefault="0057244D" w:rsidP="007D36A7">
            <w:pPr>
              <w:spacing w:after="0" w:line="240" w:lineRule="auto"/>
              <w:ind w:right="-76"/>
              <w:jc w:val="both"/>
              <w:rPr>
                <w:rFonts w:ascii="Bookman Old Style" w:eastAsia="Times New Roman" w:hAnsi="Bookman Old Style" w:cs="Arial"/>
                <w:w w:val="104"/>
                <w:sz w:val="16"/>
                <w:szCs w:val="16"/>
              </w:rPr>
            </w:pPr>
          </w:p>
          <w:p w:rsidR="0057244D" w:rsidRPr="00EA603D" w:rsidRDefault="0057244D" w:rsidP="007D36A7">
            <w:pPr>
              <w:spacing w:line="240" w:lineRule="auto"/>
              <w:ind w:right="-76"/>
              <w:jc w:val="both"/>
              <w:rPr>
                <w:rFonts w:ascii="Bookman Old Style" w:hAnsi="Bookman Old Style" w:cs="Arial"/>
                <w:b/>
                <w:w w:val="109"/>
                <w:sz w:val="16"/>
                <w:szCs w:val="16"/>
              </w:rPr>
            </w:pPr>
            <w:r w:rsidRPr="008678EE">
              <w:rPr>
                <w:rFonts w:ascii="Bookman Old Style" w:eastAsia="Times New Roman" w:hAnsi="Bookman Old Style" w:cs="Arial"/>
                <w:b/>
                <w:w w:val="104"/>
                <w:sz w:val="16"/>
                <w:szCs w:val="16"/>
              </w:rPr>
              <w:t xml:space="preserve">"Artículo 546. Audiencia concentrada. </w:t>
            </w:r>
            <w:r w:rsidRPr="00EA603D">
              <w:rPr>
                <w:rFonts w:ascii="Bookman Old Style" w:eastAsia="Times New Roman" w:hAnsi="Bookman Old Style" w:cs="Arial"/>
                <w:b/>
                <w:w w:val="104"/>
                <w:sz w:val="16"/>
                <w:szCs w:val="16"/>
              </w:rPr>
              <w:t xml:space="preserve">El juez de conocimiento citará a las partes e intervinientes para audiencia concentrada dentro de los diez (10) días siguientes al vencimiento del término establecido en el </w:t>
            </w:r>
            <w:r w:rsidRPr="00EA603D">
              <w:rPr>
                <w:rFonts w:ascii="Bookman Old Style" w:hAnsi="Bookman Old Style" w:cs="Arial"/>
                <w:b/>
                <w:sz w:val="16"/>
                <w:szCs w:val="16"/>
              </w:rPr>
              <w:t xml:space="preserve">artículo 540 de este </w:t>
            </w:r>
            <w:r w:rsidRPr="00EA603D">
              <w:rPr>
                <w:rFonts w:ascii="Bookman Old Style" w:hAnsi="Bookman Old Style" w:cs="Arial"/>
                <w:b/>
                <w:w w:val="109"/>
                <w:sz w:val="16"/>
                <w:szCs w:val="16"/>
              </w:rPr>
              <w:t>Código.</w:t>
            </w:r>
          </w:p>
          <w:p w:rsidR="0057244D" w:rsidRPr="008678EE" w:rsidRDefault="0057244D" w:rsidP="007D36A7">
            <w:pPr>
              <w:spacing w:line="240" w:lineRule="auto"/>
              <w:ind w:right="-76"/>
              <w:jc w:val="both"/>
              <w:rPr>
                <w:rFonts w:ascii="Bookman Old Style" w:eastAsia="MS Mincho" w:hAnsi="Bookman Old Style" w:cs="Arial"/>
                <w:sz w:val="16"/>
                <w:szCs w:val="16"/>
              </w:rPr>
            </w:pPr>
            <w:r w:rsidRPr="008678EE">
              <w:rPr>
                <w:rFonts w:ascii="Bookman Old Style" w:hAnsi="Bookman Old Style" w:cs="Arial"/>
                <w:b/>
                <w:sz w:val="16"/>
                <w:szCs w:val="16"/>
              </w:rPr>
              <w:t xml:space="preserve">Para la </w:t>
            </w:r>
            <w:r w:rsidRPr="008678EE">
              <w:rPr>
                <w:rFonts w:ascii="Bookman Old Style" w:hAnsi="Bookman Old Style" w:cs="Arial"/>
                <w:b/>
                <w:w w:val="109"/>
                <w:sz w:val="16"/>
                <w:szCs w:val="16"/>
              </w:rPr>
              <w:t xml:space="preserve">realización </w:t>
            </w:r>
            <w:r w:rsidRPr="008678EE">
              <w:rPr>
                <w:rFonts w:ascii="Bookman Old Style" w:hAnsi="Bookman Old Style" w:cs="Arial"/>
                <w:b/>
                <w:sz w:val="16"/>
                <w:szCs w:val="16"/>
              </w:rPr>
              <w:t xml:space="preserve">de la </w:t>
            </w:r>
            <w:r w:rsidRPr="008678EE">
              <w:rPr>
                <w:rFonts w:ascii="Bookman Old Style" w:hAnsi="Bookman Old Style" w:cs="Arial"/>
                <w:b/>
                <w:w w:val="109"/>
                <w:sz w:val="16"/>
                <w:szCs w:val="16"/>
              </w:rPr>
              <w:t xml:space="preserve">audiencia </w:t>
            </w:r>
            <w:r w:rsidRPr="008678EE">
              <w:rPr>
                <w:rFonts w:ascii="Bookman Old Style" w:hAnsi="Bookman Old Style" w:cs="Arial"/>
                <w:b/>
                <w:sz w:val="16"/>
                <w:szCs w:val="16"/>
              </w:rPr>
              <w:t xml:space="preserve">será </w:t>
            </w:r>
            <w:r w:rsidRPr="008678EE">
              <w:rPr>
                <w:rFonts w:ascii="Bookman Old Style" w:hAnsi="Bookman Old Style" w:cs="Arial"/>
                <w:b/>
                <w:w w:val="109"/>
                <w:sz w:val="16"/>
                <w:szCs w:val="16"/>
              </w:rPr>
              <w:t xml:space="preserve">necesaria </w:t>
            </w: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presencia </w:t>
            </w:r>
            <w:r w:rsidRPr="008678EE">
              <w:rPr>
                <w:rFonts w:ascii="Bookman Old Style" w:hAnsi="Bookman Old Style" w:cs="Arial"/>
                <w:b/>
                <w:sz w:val="16"/>
                <w:szCs w:val="16"/>
              </w:rPr>
              <w:t xml:space="preserve">del </w:t>
            </w:r>
            <w:r w:rsidRPr="008678EE">
              <w:rPr>
                <w:rFonts w:ascii="Bookman Old Style" w:hAnsi="Bookman Old Style" w:cs="Arial"/>
                <w:b/>
                <w:w w:val="109"/>
                <w:sz w:val="16"/>
                <w:szCs w:val="16"/>
              </w:rPr>
              <w:t xml:space="preserve">fiscal </w:t>
            </w:r>
            <w:r w:rsidRPr="008678EE">
              <w:rPr>
                <w:rFonts w:ascii="Bookman Old Style" w:hAnsi="Bookman Old Style" w:cs="Arial"/>
                <w:b/>
                <w:sz w:val="16"/>
                <w:szCs w:val="16"/>
              </w:rPr>
              <w:t>y</w:t>
            </w:r>
            <w:r w:rsidRPr="008678EE">
              <w:rPr>
                <w:rFonts w:ascii="Bookman Old Style" w:hAnsi="Bookman Old Style" w:cs="Arial"/>
                <w:b/>
                <w:spacing w:val="36"/>
                <w:sz w:val="16"/>
                <w:szCs w:val="16"/>
              </w:rPr>
              <w:t xml:space="preserve"> </w:t>
            </w:r>
            <w:r w:rsidRPr="008678EE">
              <w:rPr>
                <w:rFonts w:ascii="Bookman Old Style" w:hAnsi="Bookman Old Style" w:cs="Arial"/>
                <w:b/>
                <w:sz w:val="16"/>
                <w:szCs w:val="16"/>
              </w:rPr>
              <w:t xml:space="preserve">el </w:t>
            </w:r>
            <w:r w:rsidRPr="008678EE">
              <w:rPr>
                <w:rFonts w:ascii="Bookman Old Style" w:hAnsi="Bookman Old Style" w:cs="Arial"/>
                <w:b/>
                <w:w w:val="109"/>
                <w:sz w:val="16"/>
                <w:szCs w:val="16"/>
              </w:rPr>
              <w:t>defensor."</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190</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plantea la audiencia concentrada donde se cita a las partes e intervinientes dentro del proceso abreviado, en ella se realizará lo siguiente: i) el intento de conciliación y el  cuestionamiento al procesado sobre el allanamiento a cargos como modalidades de terminación anticipada del proceso; ii) formalización de la acusación y, finalmente, iii) la evacuación del trámite probatorio.</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w w:val="106"/>
                <w:position w:val="-1"/>
                <w:sz w:val="16"/>
                <w:szCs w:val="16"/>
              </w:rPr>
            </w:pPr>
            <w:r w:rsidRPr="008678EE">
              <w:rPr>
                <w:rFonts w:ascii="Bookman Old Style" w:eastAsia="Times New Roman" w:hAnsi="Bookman Old Style" w:cs="Arial"/>
                <w:b/>
                <w:w w:val="109"/>
                <w:position w:val="-1"/>
                <w:sz w:val="16"/>
                <w:szCs w:val="16"/>
              </w:rPr>
              <w:t xml:space="preserve">ARTÍCULO </w:t>
            </w:r>
            <w:r w:rsidRPr="008678EE">
              <w:rPr>
                <w:rFonts w:ascii="Bookman Old Style" w:eastAsia="Times New Roman" w:hAnsi="Bookman Old Style" w:cs="Arial"/>
                <w:b/>
                <w:position w:val="-1"/>
                <w:sz w:val="16"/>
                <w:szCs w:val="16"/>
              </w:rPr>
              <w:t>184.</w:t>
            </w:r>
            <w:r w:rsidRPr="008678EE">
              <w:rPr>
                <w:rFonts w:ascii="Bookman Old Style" w:eastAsia="Times New Roman" w:hAnsi="Bookman Old Style" w:cs="Arial"/>
                <w:position w:val="-1"/>
                <w:sz w:val="16"/>
                <w:szCs w:val="16"/>
              </w:rPr>
              <w:t xml:space="preserve"> La</w:t>
            </w:r>
            <w:r w:rsidRPr="008678EE">
              <w:rPr>
                <w:rFonts w:ascii="Bookman Old Style" w:eastAsia="Times New Roman" w:hAnsi="Bookman Old Style" w:cs="Arial"/>
                <w:spacing w:val="33"/>
                <w:position w:val="-1"/>
                <w:sz w:val="16"/>
                <w:szCs w:val="16"/>
              </w:rPr>
              <w:t xml:space="preserve"> </w:t>
            </w:r>
            <w:r w:rsidRPr="008678EE">
              <w:rPr>
                <w:rFonts w:ascii="Bookman Old Style" w:eastAsia="Times New Roman" w:hAnsi="Bookman Old Style" w:cs="Arial"/>
                <w:position w:val="-1"/>
                <w:sz w:val="16"/>
                <w:szCs w:val="16"/>
              </w:rPr>
              <w:t>Ley</w:t>
            </w:r>
            <w:r w:rsidRPr="008678EE">
              <w:rPr>
                <w:rFonts w:ascii="Bookman Old Style" w:eastAsia="Times New Roman" w:hAnsi="Bookman Old Style" w:cs="Arial"/>
                <w:spacing w:val="31"/>
                <w:position w:val="-1"/>
                <w:sz w:val="16"/>
                <w:szCs w:val="16"/>
              </w:rPr>
              <w:t xml:space="preserve"> </w:t>
            </w:r>
            <w:r w:rsidRPr="008678EE">
              <w:rPr>
                <w:rFonts w:ascii="Bookman Old Style" w:eastAsia="Times New Roman" w:hAnsi="Bookman Old Style" w:cs="Arial"/>
                <w:position w:val="-1"/>
                <w:sz w:val="16"/>
                <w:szCs w:val="16"/>
              </w:rPr>
              <w:t>906 de</w:t>
            </w:r>
            <w:r w:rsidRPr="008678EE">
              <w:rPr>
                <w:rFonts w:ascii="Bookman Old Style" w:eastAsia="Times New Roman" w:hAnsi="Bookman Old Style" w:cs="Arial"/>
                <w:spacing w:val="52"/>
                <w:position w:val="-1"/>
                <w:sz w:val="16"/>
                <w:szCs w:val="16"/>
              </w:rPr>
              <w:t xml:space="preserve"> </w:t>
            </w:r>
            <w:r w:rsidRPr="008678EE">
              <w:rPr>
                <w:rFonts w:ascii="Bookman Old Style" w:eastAsia="Times New Roman" w:hAnsi="Bookman Old Style" w:cs="Arial"/>
                <w:position w:val="-1"/>
                <w:sz w:val="16"/>
                <w:szCs w:val="16"/>
              </w:rPr>
              <w:t xml:space="preserve">2004 tendrá un nuevo artículo 547, </w:t>
            </w:r>
            <w:r w:rsidRPr="008678EE">
              <w:rPr>
                <w:rFonts w:ascii="Bookman Old Style" w:eastAsia="Times New Roman" w:hAnsi="Bookman Old Style" w:cs="Arial"/>
                <w:w w:val="106"/>
                <w:position w:val="-1"/>
                <w:sz w:val="16"/>
                <w:szCs w:val="16"/>
              </w:rPr>
              <w:t>así:</w:t>
            </w:r>
          </w:p>
          <w:p w:rsidR="0057244D" w:rsidRPr="008678EE" w:rsidRDefault="0057244D" w:rsidP="007D36A7">
            <w:pPr>
              <w:spacing w:after="0" w:line="240" w:lineRule="auto"/>
              <w:ind w:right="-76"/>
              <w:jc w:val="both"/>
              <w:rPr>
                <w:rFonts w:ascii="Bookman Old Style" w:eastAsia="Times New Roman" w:hAnsi="Bookman Old Style" w:cs="Arial"/>
                <w:w w:val="106"/>
                <w:position w:val="-1"/>
                <w:sz w:val="16"/>
                <w:szCs w:val="16"/>
              </w:rPr>
            </w:pPr>
          </w:p>
          <w:p w:rsidR="0057244D" w:rsidRPr="00EA603D"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"Artículo 547. Trámite.</w:t>
            </w:r>
            <w:r w:rsidRPr="008678EE">
              <w:rPr>
                <w:rFonts w:ascii="Bookman Old Style" w:eastAsia="Times New Roman" w:hAnsi="Bookman Old Style" w:cs="Arial"/>
                <w:sz w:val="16"/>
                <w:szCs w:val="16"/>
              </w:rPr>
              <w:t xml:space="preserve"> </w:t>
            </w:r>
            <w:r w:rsidRPr="00EA603D">
              <w:rPr>
                <w:rFonts w:ascii="Bookman Old Style" w:eastAsia="Times New Roman" w:hAnsi="Bookman Old Style" w:cs="Arial"/>
                <w:b/>
                <w:sz w:val="16"/>
                <w:szCs w:val="16"/>
              </w:rPr>
              <w:t>Una vez instalada la audiencia y corroborada la presencia de las partes, el juez procederá a:</w:t>
            </w:r>
            <w:r w:rsidRPr="00EA603D">
              <w:rPr>
                <w:rFonts w:ascii="Bookman Old Style" w:eastAsia="Times New Roman" w:hAnsi="Bookman Old Style" w:cs="Arial"/>
                <w:b/>
                <w:sz w:val="16"/>
                <w:szCs w:val="16"/>
              </w:rPr>
              <w:tab/>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1. Interrogar a la víctima y al indiciado sobre la voluntad de conciliar y de ser así, se señalará un término razonable de receso para, luego, mediante acta, determinar las condiciones del acuerdo.</w:t>
            </w: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 xml:space="preserve">2. De fracasar la conciliación, interrogará al indiciado sobre su voluntad de aceptar los cargos formulados y verificará que su contestación sea libre, voluntaria e informada, advirtiéndole que de allanarse en dicha etapa sería acreedor de un beneficio punitivo de hasta la tercera parte de la pena </w:t>
            </w:r>
            <w:r w:rsidRPr="008678EE">
              <w:rPr>
                <w:rFonts w:ascii="Bookman Old Style" w:eastAsia="Times New Roman" w:hAnsi="Bookman Old Style" w:cs="Arial"/>
                <w:b/>
                <w:sz w:val="16"/>
                <w:szCs w:val="16"/>
              </w:rPr>
              <w:lastRenderedPageBreak/>
              <w:t>individualizada. En caso de aceptación, se procederá a lo dispuesto en el artículo 447.</w:t>
            </w: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3. De no aceptarse los cargos por parte del indiciado, procederá a darle la palabra a las partes e intervinientes para que expresen oralmente las causales de incompetencia, impedimentos, recusaciones y nulidades.</w:t>
            </w: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4. Acto seguido, interrogará al fiscal sobre si existen modificaciones a la acusación plasmada en el escrito de que habla el artículo 542, las cuales no podrán afectar el núcleo fáctico señalado en tal escrito.</w:t>
            </w: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5. Dará el uso de la palabra a la defensa para que presente sus observaciones al escrito de acusación y sus modificaciones con respecto a los requisitos establecidos en los artículos 337 y 543. De ser procedente ordenará al fiscal que lo aclare, adicione o corrija de Inmediato.</w:t>
            </w: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6. Que las partes e intervinientes manifiesten sus observaciones pertinentes al procedimiento de descubrimiento de elementos probatorios. Si el descubrimiento no estuviere completo, el juez lo rechazará conforme al artículo 346 de este Código.</w:t>
            </w: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7. Que la defensa descubra sus elementos materiales probatorios y evidencia física.</w:t>
            </w: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8. Que la Fiscalía y la defensa enuncien la totalidad de las pruebas que harán valer en la audiencia del juicio oral y público. Lo anterior constará en un listado del cual se correrá traslado al juez y a las partes e intervinientes al inicio de la audiencia</w:t>
            </w: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9. Que la Fiscalía, las víctimas y la defensa realicen sus solicitudes probatorias, de lo cual se correrá traslado a las partes e intervinientes para que se pronuncien sobre su exclusión, rechazo e Inadmisibilidad.</w:t>
            </w: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10. Que las partes e intervinientes manifiesten si tienen interés en hacer estipulaciones probatorias. En este evento, podrán reunirse previamente a la realización de la audiencia para acordar las estipulaciones probatorias que serán presentadas al juez para su aprobación. Si lo anterior no se realiza, el juez podrá durante la audiencia ordenar un receso hasta de una (1) hora a fin de que las partes puedan acordar las estipulaciones.</w:t>
            </w: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11. Decidir sobre las pruebas que serán presentadas enjuicio.</w:t>
            </w: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p>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sz w:val="16"/>
                <w:szCs w:val="16"/>
              </w:rPr>
              <w:t xml:space="preserve">Parágrafo. Si durante el juicio alguna de las partes encuentra un elemento material probatorio y evidencia física significativo que debería ser descubierto, lo pondrá en conocimiento del juez quien, oídas a </w:t>
            </w:r>
            <w:r w:rsidRPr="008678EE">
              <w:rPr>
                <w:rFonts w:ascii="Bookman Old Style" w:eastAsia="Times New Roman" w:hAnsi="Bookman Old Style" w:cs="Arial"/>
                <w:b/>
                <w:sz w:val="16"/>
                <w:szCs w:val="16"/>
              </w:rPr>
              <w:lastRenderedPageBreak/>
              <w:t>las partes y en consideración al perjuicio que podría producirse al derecho de defensa y la integridad del juicio, decidirá si es excepcionalmente admisible o si debe excluirse esa prueba."</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B6479D">
              <w:rPr>
                <w:rFonts w:ascii="Bookman Old Style" w:hAnsi="Bookman Old Style" w:cs="Arial"/>
                <w:sz w:val="16"/>
                <w:szCs w:val="16"/>
              </w:rPr>
              <w:t>eración ahora es el artículo 191</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En concordancia con las explicaciones consagradas anteriormente, se plantea el trámite de la audiencia concentrada  en el marco del procedimiento abreviado.</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15"/>
                <w:sz w:val="16"/>
                <w:szCs w:val="16"/>
              </w:rPr>
              <w:lastRenderedPageBreak/>
              <w:t xml:space="preserve">Artículo 185. </w:t>
            </w:r>
            <w:r w:rsidRPr="008678EE">
              <w:rPr>
                <w:rFonts w:ascii="Bookman Old Style" w:eastAsia="Times New Roman" w:hAnsi="Bookman Old Style" w:cs="Arial"/>
                <w:w w:val="115"/>
                <w:sz w:val="16"/>
                <w:szCs w:val="16"/>
              </w:rPr>
              <w:t>L</w:t>
            </w:r>
            <w:r w:rsidRPr="008678EE">
              <w:rPr>
                <w:rFonts w:ascii="Bookman Old Style" w:eastAsia="Times New Roman" w:hAnsi="Bookman Old Style" w:cs="Arial"/>
                <w:sz w:val="16"/>
                <w:szCs w:val="16"/>
              </w:rPr>
              <w:t>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 906 de</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 xml:space="preserve">artículo 548, </w:t>
            </w:r>
            <w:r w:rsidRPr="008678EE">
              <w:rPr>
                <w:rFonts w:ascii="Bookman Old Style" w:eastAsia="Times New Roman" w:hAnsi="Bookman Old Style" w:cs="Arial"/>
                <w:w w:val="101"/>
                <w:sz w:val="16"/>
                <w:szCs w:val="16"/>
              </w:rPr>
              <w:t>así</w:t>
            </w:r>
            <w:r w:rsidRPr="008678EE">
              <w:rPr>
                <w:rFonts w:ascii="Bookman Old Style" w:eastAsia="Times New Roman" w:hAnsi="Bookman Old Style" w:cs="Arial"/>
                <w:w w:val="35"/>
                <w:sz w:val="16"/>
                <w:szCs w:val="16"/>
              </w:rPr>
              <w:t>:</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Default="0057244D" w:rsidP="007A2677">
            <w:pPr>
              <w:spacing w:after="0" w:line="240" w:lineRule="auto"/>
              <w:ind w:right="-76"/>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"Artículo 548. Fijación de la audiencia de juicio oral. Concluida la audiencia concentrada, el juez fijará fecha, hora y sala para el inicio del juicio que deberá realizarse dentro de los treinta (30) días siguientes a la terminación de la audiencia concentrada."</w:t>
            </w:r>
          </w:p>
          <w:p w:rsidR="0057244D" w:rsidRPr="008678EE" w:rsidRDefault="0057244D" w:rsidP="007A2677">
            <w:pPr>
              <w:spacing w:after="0" w:line="240" w:lineRule="auto"/>
              <w:ind w:right="-76"/>
              <w:jc w:val="both"/>
              <w:rPr>
                <w:rFonts w:ascii="Bookman Old Style" w:eastAsia="MS Mincho" w:hAnsi="Bookman Old Style" w:cs="Arial"/>
                <w:b/>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192</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En concordancia con las explicaciones consagradas anteriormente, se plantea la fijación de audiencia de juicio oral y para ello se dice que deberá realizarse dentro de los treinta (30) días siguientes.</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 xml:space="preserve">186.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4"/>
                <w:sz w:val="16"/>
                <w:szCs w:val="16"/>
              </w:rPr>
              <w:t xml:space="preserve"> </w:t>
            </w:r>
            <w:r w:rsidRPr="008678EE">
              <w:rPr>
                <w:rFonts w:ascii="Bookman Old Style" w:eastAsia="Times New Roman" w:hAnsi="Bookman Old Style" w:cs="Arial"/>
                <w:sz w:val="16"/>
                <w:szCs w:val="16"/>
              </w:rPr>
              <w:t>906 de</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39"/>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 xml:space="preserve">artículo 549, </w:t>
            </w:r>
            <w:r w:rsidRPr="008678EE">
              <w:rPr>
                <w:rFonts w:ascii="Bookman Old Style" w:eastAsia="Times New Roman" w:hAnsi="Bookman Old Style" w:cs="Arial"/>
                <w:w w:val="104"/>
                <w:sz w:val="16"/>
                <w:szCs w:val="16"/>
              </w:rPr>
              <w:t>así:</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hAnsi="Bookman Old Style" w:cs="Arial"/>
                <w:b/>
                <w:sz w:val="16"/>
                <w:szCs w:val="16"/>
              </w:rPr>
              <w:t>"Artículo 549. Trámite del juicio oral. El trámite del juicio oral, seguirá las reglas establecidas en el Título IV del Libro III de este Código."</w:t>
            </w:r>
          </w:p>
          <w:p w:rsidR="0057244D" w:rsidRPr="008678EE" w:rsidRDefault="0057244D" w:rsidP="007A2677">
            <w:pPr>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193</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b/>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El trámite de la audiencia de juicio oral dentro del procedimiento abreviado deberá ceñirse a lo que se establece para esta audiencia en el procedimiento normal.</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14"/>
                <w:sz w:val="16"/>
                <w:szCs w:val="16"/>
              </w:rPr>
              <w:t xml:space="preserve">ARTÍCULO </w:t>
            </w:r>
            <w:r w:rsidRPr="008678EE">
              <w:rPr>
                <w:rFonts w:ascii="Bookman Old Style" w:eastAsia="Times New Roman" w:hAnsi="Bookman Old Style" w:cs="Arial"/>
                <w:b/>
                <w:sz w:val="16"/>
                <w:szCs w:val="16"/>
              </w:rPr>
              <w:t>187</w:t>
            </w:r>
            <w:r w:rsidRPr="008678EE">
              <w:rPr>
                <w:rFonts w:ascii="Bookman Old Style" w:eastAsia="Times New Roman" w:hAnsi="Bookman Old Style" w:cs="Arial"/>
                <w:sz w:val="16"/>
                <w:szCs w:val="16"/>
              </w:rPr>
              <w:t xml:space="preserve">. La Ley 906 de 2004 tendrá un nuevo Título </w:t>
            </w:r>
            <w:r w:rsidRPr="008678EE">
              <w:rPr>
                <w:rFonts w:ascii="Bookman Old Style" w:eastAsia="Times New Roman" w:hAnsi="Bookman Old Style" w:cs="Arial"/>
                <w:w w:val="107"/>
                <w:sz w:val="16"/>
                <w:szCs w:val="16"/>
              </w:rPr>
              <w:t>III</w:t>
            </w:r>
            <w:r w:rsidRPr="008678EE">
              <w:rPr>
                <w:rFonts w:ascii="Bookman Old Style" w:eastAsia="Times New Roman" w:hAnsi="Bookman Old Style" w:cs="Arial"/>
                <w:w w:val="55"/>
                <w:sz w:val="16"/>
                <w:szCs w:val="16"/>
              </w:rPr>
              <w:t>,</w:t>
            </w:r>
            <w:r w:rsidRPr="008678EE">
              <w:rPr>
                <w:rFonts w:ascii="Bookman Old Style" w:eastAsia="Times New Roman" w:hAnsi="Bookman Old Style" w:cs="Arial"/>
                <w:sz w:val="16"/>
                <w:szCs w:val="16"/>
              </w:rPr>
              <w:t xml:space="preserve"> </w:t>
            </w:r>
            <w:r w:rsidRPr="008678EE">
              <w:rPr>
                <w:rFonts w:ascii="Bookman Old Style" w:eastAsia="Times New Roman" w:hAnsi="Bookman Old Style" w:cs="Arial"/>
                <w:w w:val="93"/>
                <w:sz w:val="16"/>
                <w:szCs w:val="16"/>
              </w:rPr>
              <w:t xml:space="preserve">con </w:t>
            </w:r>
            <w:r w:rsidRPr="008678EE">
              <w:rPr>
                <w:rFonts w:ascii="Bookman Old Style" w:eastAsia="Times New Roman" w:hAnsi="Bookman Old Style" w:cs="Arial"/>
                <w:sz w:val="16"/>
                <w:szCs w:val="16"/>
              </w:rPr>
              <w:t xml:space="preserve">un </w:t>
            </w:r>
            <w:r w:rsidRPr="008678EE">
              <w:rPr>
                <w:rFonts w:ascii="Bookman Old Style" w:eastAsia="Times New Roman" w:hAnsi="Bookman Old Style" w:cs="Arial"/>
                <w:w w:val="104"/>
                <w:sz w:val="16"/>
                <w:szCs w:val="16"/>
              </w:rPr>
              <w:t>nuev</w:t>
            </w:r>
            <w:r w:rsidRPr="008678EE">
              <w:rPr>
                <w:rFonts w:ascii="Bookman Old Style" w:eastAsia="Times New Roman" w:hAnsi="Bookman Old Style" w:cs="Arial"/>
                <w:w w:val="88"/>
                <w:sz w:val="16"/>
                <w:szCs w:val="16"/>
              </w:rPr>
              <w:t xml:space="preserve">o </w:t>
            </w:r>
            <w:r w:rsidRPr="008678EE">
              <w:rPr>
                <w:rFonts w:ascii="Bookman Old Style" w:eastAsia="Times New Roman" w:hAnsi="Bookman Old Style" w:cs="Arial"/>
                <w:sz w:val="16"/>
                <w:szCs w:val="16"/>
              </w:rPr>
              <w:t>Capítulo en</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su</w:t>
            </w:r>
            <w:r w:rsidRPr="008678EE">
              <w:rPr>
                <w:rFonts w:ascii="Bookman Old Style" w:eastAsia="Times New Roman" w:hAnsi="Bookman Old Style" w:cs="Arial"/>
                <w:spacing w:val="50"/>
                <w:sz w:val="16"/>
                <w:szCs w:val="16"/>
              </w:rPr>
              <w:t xml:space="preserve"> </w:t>
            </w:r>
            <w:r w:rsidRPr="008678EE">
              <w:rPr>
                <w:rFonts w:ascii="Bookman Old Style" w:eastAsia="Times New Roman" w:hAnsi="Bookman Old Style" w:cs="Arial"/>
                <w:sz w:val="16"/>
                <w:szCs w:val="16"/>
              </w:rPr>
              <w:t xml:space="preserve">Libro </w:t>
            </w:r>
            <w:r w:rsidRPr="008678EE">
              <w:rPr>
                <w:rFonts w:ascii="Bookman Old Style" w:eastAsia="Times New Roman" w:hAnsi="Bookman Old Style" w:cs="Arial"/>
                <w:w w:val="119"/>
                <w:sz w:val="16"/>
                <w:szCs w:val="16"/>
              </w:rPr>
              <w:t>VIII,</w:t>
            </w:r>
            <w:r w:rsidRPr="008678EE">
              <w:rPr>
                <w:rFonts w:ascii="Bookman Old Style" w:eastAsia="Times New Roman" w:hAnsi="Bookman Old Style" w:cs="Arial"/>
                <w:spacing w:val="-9"/>
                <w:w w:val="119"/>
                <w:sz w:val="16"/>
                <w:szCs w:val="16"/>
              </w:rPr>
              <w:t xml:space="preserve"> </w:t>
            </w:r>
            <w:r w:rsidRPr="008678EE">
              <w:rPr>
                <w:rFonts w:ascii="Bookman Old Style" w:eastAsia="Times New Roman" w:hAnsi="Bookman Old Style" w:cs="Arial"/>
                <w:sz w:val="16"/>
                <w:szCs w:val="16"/>
              </w:rPr>
              <w:t>con el</w:t>
            </w:r>
            <w:r w:rsidRPr="008678EE">
              <w:rPr>
                <w:rFonts w:ascii="Bookman Old Style" w:eastAsia="Times New Roman" w:hAnsi="Bookman Old Style" w:cs="Arial"/>
                <w:spacing w:val="20"/>
                <w:sz w:val="16"/>
                <w:szCs w:val="16"/>
              </w:rPr>
              <w:t xml:space="preserve"> </w:t>
            </w:r>
            <w:r w:rsidRPr="008678EE">
              <w:rPr>
                <w:rFonts w:ascii="Bookman Old Style" w:eastAsia="Times New Roman" w:hAnsi="Bookman Old Style" w:cs="Arial"/>
                <w:sz w:val="16"/>
                <w:szCs w:val="16"/>
              </w:rPr>
              <w:t>siguiente nombre:</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"TÍTULO III. DE LA ACCIÓN PENAL PRIVADA CAPÍTULO</w:t>
            </w:r>
            <w:r w:rsidRPr="008678EE">
              <w:rPr>
                <w:rFonts w:ascii="Bookman Old Style" w:eastAsia="Times New Roman" w:hAnsi="Bookman Old Style" w:cs="Arial"/>
                <w:b/>
                <w:sz w:val="16"/>
                <w:szCs w:val="16"/>
              </w:rPr>
              <w:tab/>
              <w:t>I. REGLAS GENERALES"</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194</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En esta oportunidad, se presenta una de las propuestas más relevantes en materia de administración de justicia penal que comprende el desarrollo del Acto Legislativo 06 de 2011, por medio del cual se modificó el parágrafo 2 del artículo 250 de la Constitución Política, para que el Estado ceda el ejercicio de la acción penal a la víctima o a autoridades distintas a la Fiscalía General de la Nación.</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Por intermedio de la Ley 1153 de 2007, conocida como ley de pequeñas causas, el legislador puso en marcha una nueva jurisdicción dirigida a resolver la congestión en la administración de justicia penal. La idea detrás de esta experiencia consistía en liberar a la Fiscalía General de la Nación de la carga de investigar los hechos que revistan características de delito</w:t>
            </w:r>
            <w:r w:rsidR="0005491B">
              <w:rPr>
                <w:rFonts w:ascii="Bookman Old Style" w:hAnsi="Bookman Old Style" w:cs="Arial"/>
                <w:sz w:val="16"/>
                <w:szCs w:val="16"/>
              </w:rPr>
              <w:t xml:space="preserve"> menores</w:t>
            </w:r>
            <w:r w:rsidRPr="008678EE">
              <w:rPr>
                <w:rFonts w:ascii="Bookman Old Style" w:hAnsi="Bookman Old Style" w:cs="Arial"/>
                <w:sz w:val="16"/>
                <w:szCs w:val="16"/>
              </w:rPr>
              <w:t xml:space="preserve"> y e</w:t>
            </w:r>
            <w:r w:rsidR="0005491B">
              <w:rPr>
                <w:rFonts w:ascii="Bookman Old Style" w:hAnsi="Bookman Old Style" w:cs="Arial"/>
                <w:sz w:val="16"/>
                <w:szCs w:val="16"/>
              </w:rPr>
              <w:t>ntregarla a la Policía Nacional.</w:t>
            </w:r>
            <w:r w:rsidRPr="008678EE">
              <w:rPr>
                <w:rFonts w:ascii="Bookman Old Style" w:hAnsi="Bookman Old Style" w:cs="Arial"/>
                <w:sz w:val="16"/>
                <w:szCs w:val="16"/>
              </w:rPr>
              <w:t xml:space="preserve"> Además, para dar mayor impulso procesal, creó unos juzgados de pequeñas causas.</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La Corte Constitucional, mediante la Sentencia C-079 de 2008, resolvió una demanda de inconstitucionalidad y declaró que esta ley era inexequible. A juicio de la Corte, la Fiscalía General de la Nación no podía renunciar a </w:t>
            </w:r>
            <w:r w:rsidRPr="008678EE">
              <w:rPr>
                <w:rFonts w:ascii="Bookman Old Style" w:hAnsi="Bookman Old Style" w:cs="Arial"/>
                <w:sz w:val="16"/>
                <w:szCs w:val="16"/>
              </w:rPr>
              <w:lastRenderedPageBreak/>
              <w:t>las obligaciones del artículo 250 de la Constitución Política. Por lo cual, al quedarse sin órgano de investigación, la jurisdicción perdía un requisito ineludible para poder administrar justicia.</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Esta decisión de la Corte Constitucional llevó a la conclusión de que, si se quería permitir la posibilidad de que un órgano diferente a la Fiscalía ejerciera la acción penal, era necesario reformar sus funciones constitucionales.  24 de noviembre de 2011 se promulgó el acto legislativo 06 de 2011, con el cual se modificó el parágrafo 2 del artículo 250 constitucional en los siguientes términos:</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bCs/>
                <w:sz w:val="16"/>
                <w:szCs w:val="16"/>
              </w:rPr>
              <w:t>“Parágrafo 2°. </w:t>
            </w:r>
            <w:r w:rsidRPr="008678EE">
              <w:rPr>
                <w:rFonts w:ascii="Bookman Old Style" w:hAnsi="Bookman Old Style" w:cs="Arial"/>
                <w:sz w:val="16"/>
                <w:szCs w:val="16"/>
              </w:rPr>
              <w:t>Atendiendo la naturaleza del bien jurídico o la menor lesividad de la conducta punible, el legislador podrá asignarle el ejercicio de la acción penal a la víctima o a otras autoridades distintas a la Fiscalía General de la Nación. En todo caso, la Fiscalía General de la Nación podrá actuar en forma preferente”.</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Una vez habilitada la desmonopolización de la acción penal, el Ministerio de Justicia y del Derecho, a través de la Resolución 0111 de 20 de febrero de 2012, creó la Comisión Asesora para la Desmonopolización de la Acción Penal como una instancia de expertos para estudiar los  cambios normativos y las dificultades de implementar y desarrollar la figura del acusador privado. </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La Fiscalía optó por reconocer varias de las ideas planteadas en dicho documento e intentó desarrollar la estructura normativa de esta figura y aprovechó el marco general ya desarrollado para</w:t>
            </w:r>
            <w:r w:rsidR="0005491B">
              <w:rPr>
                <w:rFonts w:ascii="Bookman Old Style" w:hAnsi="Bookman Old Style" w:cs="Arial"/>
                <w:sz w:val="16"/>
                <w:szCs w:val="16"/>
              </w:rPr>
              <w:t xml:space="preserve"> las conductas menores</w:t>
            </w:r>
            <w:r w:rsidRPr="008678EE">
              <w:rPr>
                <w:rFonts w:ascii="Bookman Old Style" w:hAnsi="Bookman Old Style" w:cs="Arial"/>
                <w:sz w:val="16"/>
                <w:szCs w:val="16"/>
              </w:rPr>
              <w:t xml:space="preserve"> y, en especial, su procedimiento abreviado. </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Para introducir la desmonopolización de la acción penal es importante ser cautelosos. No se trata de imponer a toda costa una reforma al sistema penal, especialmente cuando no hay </w:t>
            </w:r>
            <w:r w:rsidRPr="008678EE">
              <w:rPr>
                <w:rFonts w:ascii="Bookman Old Style" w:hAnsi="Bookman Old Style" w:cs="Arial"/>
                <w:sz w:val="16"/>
                <w:szCs w:val="16"/>
              </w:rPr>
              <w:lastRenderedPageBreak/>
              <w:t>acuerdos sólidos frente a la titularidad de la acción penal privada. Si bien la sombra de la congestión en la administración de justicia penal nos pone bajo la amenaza de la impunidad, ello no es razón para tomar una decisión de política criminal inadecuada.</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Por lo anterior, se considera que si bien es viable la desmonopolización, esta debe ser planeada y aplicada en forma gradual. En suma, debe hacerse un análisis cauteloso del parágrafo segundo del artículo 250 constitucional.</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La figura del acusador privado fue desarrollada, de acuerdo con la Constitución, para las conductas menores. Por esa razón, procuró que su ámbito de aplicación fuera únicamente </w:t>
            </w:r>
            <w:r w:rsidR="002D4744">
              <w:rPr>
                <w:rFonts w:ascii="Bookman Old Style" w:hAnsi="Bookman Old Style" w:cs="Arial"/>
                <w:sz w:val="16"/>
                <w:szCs w:val="16"/>
              </w:rPr>
              <w:t>para conductas de poca lesividad</w:t>
            </w:r>
            <w:r w:rsidRPr="008678EE">
              <w:rPr>
                <w:rFonts w:ascii="Bookman Old Style" w:hAnsi="Bookman Old Style" w:cs="Arial"/>
                <w:sz w:val="16"/>
                <w:szCs w:val="16"/>
              </w:rPr>
              <w:t xml:space="preserve">. Con ello, se logra una implementación racional y proporcional del instituto de desmonopolización de la acción penal. </w:t>
            </w:r>
          </w:p>
          <w:p w:rsidR="0057244D" w:rsidRPr="008678EE" w:rsidRDefault="0057244D" w:rsidP="007D36A7">
            <w:pPr>
              <w:widowControl w:val="0"/>
              <w:autoSpaceDE w:val="0"/>
              <w:autoSpaceDN w:val="0"/>
              <w:adjustRightInd w:val="0"/>
              <w:spacing w:after="240" w:line="240" w:lineRule="auto"/>
              <w:jc w:val="both"/>
              <w:rPr>
                <w:rFonts w:ascii="Bookman Old Style" w:hAnsi="Bookman Old Style" w:cs="Arial"/>
                <w:b/>
                <w:i/>
                <w:sz w:val="16"/>
                <w:szCs w:val="16"/>
                <w:lang w:eastAsia="es-CO"/>
              </w:rPr>
            </w:pPr>
            <w:r w:rsidRPr="008678EE">
              <w:rPr>
                <w:rFonts w:ascii="Bookman Old Style" w:hAnsi="Bookman Old Style" w:cs="Arial"/>
                <w:b/>
                <w:i/>
                <w:sz w:val="16"/>
                <w:szCs w:val="16"/>
                <w:lang w:eastAsia="es-CO"/>
              </w:rPr>
              <w:t>Titulares de la acción penal</w:t>
            </w:r>
          </w:p>
          <w:p w:rsidR="0057244D" w:rsidRPr="008678EE" w:rsidRDefault="0057244D" w:rsidP="007D36A7">
            <w:pPr>
              <w:widowControl w:val="0"/>
              <w:autoSpaceDE w:val="0"/>
              <w:autoSpaceDN w:val="0"/>
              <w:adjustRightInd w:val="0"/>
              <w:spacing w:after="240" w:line="240" w:lineRule="auto"/>
              <w:jc w:val="both"/>
              <w:rPr>
                <w:rFonts w:ascii="Bookman Old Style" w:hAnsi="Bookman Old Style" w:cs="Arial"/>
                <w:sz w:val="16"/>
                <w:szCs w:val="16"/>
                <w:lang w:eastAsia="es-CO"/>
              </w:rPr>
            </w:pPr>
            <w:r w:rsidRPr="008678EE">
              <w:rPr>
                <w:rFonts w:ascii="Bookman Old Style" w:hAnsi="Bookman Old Style" w:cs="Arial"/>
                <w:sz w:val="16"/>
                <w:szCs w:val="16"/>
                <w:lang w:eastAsia="es-CO"/>
              </w:rPr>
              <w:t xml:space="preserve">En cuanto a los titulares de la acción penal privada, en el proceso abreviado </w:t>
            </w:r>
            <w:r w:rsidR="002D4744">
              <w:rPr>
                <w:rFonts w:ascii="Bookman Old Style" w:hAnsi="Bookman Old Style" w:cs="Arial"/>
                <w:sz w:val="16"/>
                <w:szCs w:val="16"/>
                <w:lang w:eastAsia="es-CO"/>
              </w:rPr>
              <w:t>para conductas menores</w:t>
            </w:r>
            <w:r w:rsidRPr="008678EE">
              <w:rPr>
                <w:rFonts w:ascii="Bookman Old Style" w:hAnsi="Bookman Old Style" w:cs="Arial"/>
                <w:sz w:val="16"/>
                <w:szCs w:val="16"/>
                <w:lang w:eastAsia="es-CO"/>
              </w:rPr>
              <w:t xml:space="preserve">, se entienden como querellantes legítimos las mismas personas que señala el artículo 71 del CPP y las demás autoridades que expresamente la ley faculta para ello podrán solicitar la conversión de la acción pública en acción privada. </w:t>
            </w:r>
          </w:p>
          <w:p w:rsidR="0057244D" w:rsidRPr="008678EE" w:rsidRDefault="0057244D" w:rsidP="007D36A7">
            <w:pPr>
              <w:widowControl w:val="0"/>
              <w:autoSpaceDE w:val="0"/>
              <w:autoSpaceDN w:val="0"/>
              <w:adjustRightInd w:val="0"/>
              <w:spacing w:after="240" w:line="240" w:lineRule="auto"/>
              <w:jc w:val="both"/>
              <w:rPr>
                <w:rFonts w:ascii="Bookman Old Style" w:hAnsi="Bookman Old Style" w:cs="Arial"/>
                <w:sz w:val="16"/>
                <w:szCs w:val="16"/>
                <w:lang w:eastAsia="es-CO"/>
              </w:rPr>
            </w:pPr>
            <w:r w:rsidRPr="008678EE">
              <w:rPr>
                <w:rFonts w:ascii="Bookman Old Style" w:hAnsi="Bookman Old Style" w:cs="Arial"/>
                <w:sz w:val="16"/>
                <w:szCs w:val="16"/>
                <w:lang w:eastAsia="es-CO"/>
              </w:rPr>
              <w:t>Este tema resulta ser de la mayor relevancia, puesto que se trata de la legitimidad procesal para actuar en la causa. En ese sentido, únicamente las personas cuyas características se adecúen a los supuestos establecidos para los querellantes legítimos serán quienes estén habilitadas para ejercer la acción penal privada.</w:t>
            </w:r>
          </w:p>
          <w:p w:rsidR="0057244D" w:rsidRPr="008678EE" w:rsidRDefault="0057244D" w:rsidP="007D36A7">
            <w:pPr>
              <w:widowControl w:val="0"/>
              <w:autoSpaceDE w:val="0"/>
              <w:autoSpaceDN w:val="0"/>
              <w:adjustRightInd w:val="0"/>
              <w:spacing w:after="240" w:line="240" w:lineRule="auto"/>
              <w:jc w:val="both"/>
              <w:rPr>
                <w:rFonts w:ascii="Bookman Old Style" w:hAnsi="Bookman Old Style" w:cs="Arial"/>
                <w:sz w:val="16"/>
                <w:szCs w:val="16"/>
                <w:lang w:eastAsia="es-CO"/>
              </w:rPr>
            </w:pPr>
            <w:r w:rsidRPr="008678EE">
              <w:rPr>
                <w:rFonts w:ascii="Bookman Old Style" w:hAnsi="Bookman Old Style" w:cs="Arial"/>
                <w:sz w:val="16"/>
                <w:szCs w:val="16"/>
                <w:lang w:eastAsia="es-CO"/>
              </w:rPr>
              <w:t xml:space="preserve">Ahora bien, las normas constitucional y legal señalan que también podrán ser querellantes legítimos las autoridades expresamente facultadas por la ley para ello. Con ello se espera poder </w:t>
            </w:r>
            <w:r w:rsidRPr="008678EE">
              <w:rPr>
                <w:rFonts w:ascii="Bookman Old Style" w:hAnsi="Bookman Old Style" w:cs="Arial"/>
                <w:sz w:val="16"/>
                <w:szCs w:val="16"/>
                <w:lang w:eastAsia="es-CO"/>
              </w:rPr>
              <w:lastRenderedPageBreak/>
              <w:t>habilitar la institución del acusador privado para entidades que por su actividad están directamente involucradas con las comisiones de delitos, como podría ocurrir, por ejemplo, con la DIAN o el ICBF, entre otros casos.</w:t>
            </w:r>
          </w:p>
          <w:p w:rsidR="0057244D" w:rsidRPr="008678EE" w:rsidRDefault="0057244D" w:rsidP="007D36A7">
            <w:pPr>
              <w:widowControl w:val="0"/>
              <w:autoSpaceDE w:val="0"/>
              <w:autoSpaceDN w:val="0"/>
              <w:adjustRightInd w:val="0"/>
              <w:spacing w:after="240" w:line="240" w:lineRule="auto"/>
              <w:jc w:val="both"/>
              <w:rPr>
                <w:rFonts w:ascii="Bookman Old Style" w:hAnsi="Bookman Old Style" w:cs="Arial"/>
                <w:sz w:val="16"/>
                <w:szCs w:val="16"/>
                <w:lang w:eastAsia="es-CO"/>
              </w:rPr>
            </w:pPr>
            <w:r w:rsidRPr="008678EE">
              <w:rPr>
                <w:rFonts w:ascii="Bookman Old Style" w:hAnsi="Bookman Old Style" w:cs="Arial"/>
                <w:sz w:val="16"/>
                <w:szCs w:val="16"/>
                <w:lang w:eastAsia="es-CO"/>
              </w:rPr>
              <w:t xml:space="preserve">Esto con el objeto de garantizar los derechos de las víctimas se limite a la conversión de la acción penal, de tal forma que solo sería procedente cuando todas ellas coadyuven y estén de acuerdo. Así, no se verán vulnerados los derechos de aquellos que no estén de acuerdo con la conversión de la acción o que no tengan recursos para costear los gastos del acusador privado. </w:t>
            </w:r>
          </w:p>
          <w:p w:rsidR="0057244D" w:rsidRPr="008678EE" w:rsidRDefault="0057244D" w:rsidP="007D36A7">
            <w:pPr>
              <w:widowControl w:val="0"/>
              <w:autoSpaceDE w:val="0"/>
              <w:autoSpaceDN w:val="0"/>
              <w:adjustRightInd w:val="0"/>
              <w:spacing w:after="240" w:line="240" w:lineRule="auto"/>
              <w:jc w:val="both"/>
              <w:rPr>
                <w:rFonts w:ascii="Bookman Old Style" w:hAnsi="Bookman Old Style" w:cs="Arial"/>
                <w:b/>
                <w:i/>
                <w:sz w:val="16"/>
                <w:szCs w:val="16"/>
                <w:lang w:eastAsia="es-CO"/>
              </w:rPr>
            </w:pPr>
            <w:r w:rsidRPr="008678EE">
              <w:rPr>
                <w:rFonts w:ascii="Bookman Old Style" w:hAnsi="Bookman Old Style" w:cs="Arial"/>
                <w:b/>
                <w:i/>
                <w:sz w:val="16"/>
                <w:szCs w:val="16"/>
                <w:lang w:eastAsia="es-CO"/>
              </w:rPr>
              <w:t>Conversión de la acción penal pública a privada</w:t>
            </w:r>
          </w:p>
          <w:p w:rsidR="0057244D" w:rsidRPr="008678EE" w:rsidRDefault="0057244D" w:rsidP="007D36A7">
            <w:pPr>
              <w:widowControl w:val="0"/>
              <w:autoSpaceDE w:val="0"/>
              <w:autoSpaceDN w:val="0"/>
              <w:adjustRightInd w:val="0"/>
              <w:spacing w:after="240" w:line="240" w:lineRule="auto"/>
              <w:jc w:val="both"/>
              <w:rPr>
                <w:rFonts w:ascii="Bookman Old Style" w:hAnsi="Bookman Old Style" w:cs="Arial"/>
                <w:sz w:val="16"/>
                <w:szCs w:val="16"/>
                <w:lang w:eastAsia="es-CO"/>
              </w:rPr>
            </w:pPr>
            <w:r w:rsidRPr="008678EE">
              <w:rPr>
                <w:rFonts w:ascii="Bookman Old Style" w:hAnsi="Bookman Old Style" w:cs="Arial"/>
                <w:sz w:val="16"/>
                <w:szCs w:val="16"/>
                <w:lang w:eastAsia="es-CO"/>
              </w:rPr>
              <w:t xml:space="preserve">En la doctrina y en derecho comparado se han identificado dos formas de acceder a la figura del acusador privado. En primer lugar, la acción directa por parte de un acusador privado, y en segundo lugar, a través de un mecanismo llamado conversión de la acción penal. </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A través de la acción penal privada, basta con que el actor acuda directamente ante  juez para exponer su caso e iniciar el proceso y evacuarlo. Por su parte, la conversión de la acción penal exige que la acción se inicie en todos los casos por la Fiscalía y que sea el ente acusador quien autorice la conversión de la acción penal.</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En la reforma se optó por la segunda modalidad, es decir, por la conversión de la acción penal, puesto que la Constitución señala que la Fiscalía General de la Nación tendrá control preferente de la acción penal. Así las cosas, la única forma de asegurar el control preferente de la acción es a través de la conversión.</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En el mismo sentido, dicha modalidad permite que la Fiscalía tenga un control general sobre todas las </w:t>
            </w:r>
            <w:r w:rsidRPr="008678EE">
              <w:rPr>
                <w:rFonts w:ascii="Bookman Old Style" w:hAnsi="Bookman Old Style" w:cs="Arial"/>
                <w:sz w:val="16"/>
                <w:szCs w:val="16"/>
              </w:rPr>
              <w:lastRenderedPageBreak/>
              <w:t xml:space="preserve">conductas criminales y decida en cuáles es procedente la conversión de la acción penal, de acuerdo con los criterios de priorización, contexto y política criminal. </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Por ello, en las normas propuestas se introducen límites para la conversión de la acción, entre ellos: </w:t>
            </w:r>
          </w:p>
          <w:p w:rsidR="0057244D" w:rsidRPr="008678EE" w:rsidRDefault="0057244D" w:rsidP="007D36A7">
            <w:pPr>
              <w:numPr>
                <w:ilvl w:val="0"/>
                <w:numId w:val="16"/>
              </w:numPr>
              <w:spacing w:after="240" w:line="240" w:lineRule="auto"/>
              <w:contextualSpacing/>
              <w:jc w:val="both"/>
              <w:rPr>
                <w:rFonts w:ascii="Bookman Old Style" w:hAnsi="Bookman Old Style" w:cs="Arial"/>
                <w:sz w:val="16"/>
                <w:szCs w:val="16"/>
              </w:rPr>
            </w:pPr>
            <w:r w:rsidRPr="008678EE">
              <w:rPr>
                <w:rFonts w:ascii="Bookman Old Style" w:hAnsi="Bookman Old Style" w:cs="Arial"/>
                <w:sz w:val="16"/>
                <w:szCs w:val="16"/>
              </w:rPr>
              <w:t>Cuando no esté plenamente identificado e individualizado el sujeto investigado.</w:t>
            </w:r>
          </w:p>
          <w:p w:rsidR="0057244D" w:rsidRPr="008678EE" w:rsidRDefault="0057244D" w:rsidP="007D36A7">
            <w:pPr>
              <w:numPr>
                <w:ilvl w:val="0"/>
                <w:numId w:val="16"/>
              </w:numPr>
              <w:spacing w:after="240" w:line="240" w:lineRule="auto"/>
              <w:contextualSpacing/>
              <w:jc w:val="both"/>
              <w:rPr>
                <w:rFonts w:ascii="Bookman Old Style" w:hAnsi="Bookman Old Style" w:cs="Arial"/>
                <w:sz w:val="16"/>
                <w:szCs w:val="16"/>
              </w:rPr>
            </w:pPr>
            <w:r w:rsidRPr="008678EE">
              <w:rPr>
                <w:rFonts w:ascii="Bookman Old Style" w:hAnsi="Bookman Old Style" w:cs="Arial"/>
                <w:sz w:val="16"/>
                <w:szCs w:val="16"/>
              </w:rPr>
              <w:t>Cuando el indiciado pertenezca a una organización criminal y el hecho esté directamente relacionado con su pertenencia a esta.</w:t>
            </w:r>
          </w:p>
          <w:p w:rsidR="0057244D" w:rsidRPr="008678EE" w:rsidRDefault="0057244D" w:rsidP="007D36A7">
            <w:pPr>
              <w:numPr>
                <w:ilvl w:val="0"/>
                <w:numId w:val="16"/>
              </w:numPr>
              <w:spacing w:after="240" w:line="240" w:lineRule="auto"/>
              <w:contextualSpacing/>
              <w:jc w:val="both"/>
              <w:rPr>
                <w:rFonts w:ascii="Bookman Old Style" w:hAnsi="Bookman Old Style" w:cs="Arial"/>
                <w:sz w:val="16"/>
                <w:szCs w:val="16"/>
              </w:rPr>
            </w:pPr>
            <w:r w:rsidRPr="008678EE">
              <w:rPr>
                <w:rFonts w:ascii="Bookman Old Style" w:hAnsi="Bookman Old Style" w:cs="Arial"/>
                <w:sz w:val="16"/>
                <w:szCs w:val="16"/>
              </w:rPr>
              <w:t>Cuando el indiciado sea inimputable.</w:t>
            </w:r>
          </w:p>
          <w:p w:rsidR="0057244D" w:rsidRPr="008678EE" w:rsidRDefault="0057244D" w:rsidP="007D36A7">
            <w:pPr>
              <w:numPr>
                <w:ilvl w:val="0"/>
                <w:numId w:val="16"/>
              </w:numPr>
              <w:spacing w:after="240" w:line="240" w:lineRule="auto"/>
              <w:contextualSpacing/>
              <w:jc w:val="both"/>
              <w:rPr>
                <w:rFonts w:ascii="Bookman Old Style" w:hAnsi="Bookman Old Style" w:cs="Arial"/>
                <w:sz w:val="16"/>
                <w:szCs w:val="16"/>
              </w:rPr>
            </w:pPr>
            <w:r w:rsidRPr="008678EE">
              <w:rPr>
                <w:rFonts w:ascii="Bookman Old Style" w:hAnsi="Bookman Old Style" w:cs="Arial"/>
                <w:sz w:val="16"/>
                <w:szCs w:val="16"/>
              </w:rPr>
              <w:t>Cuando los hechos guarden conexidad o estén en concurso con delitos frente a los que no procede la conversión de la acción penal pública a acción privada.</w:t>
            </w:r>
          </w:p>
          <w:p w:rsidR="0057244D" w:rsidRPr="008678EE" w:rsidRDefault="0057244D" w:rsidP="007D36A7">
            <w:pPr>
              <w:numPr>
                <w:ilvl w:val="0"/>
                <w:numId w:val="16"/>
              </w:numPr>
              <w:spacing w:after="240" w:line="240" w:lineRule="auto"/>
              <w:contextualSpacing/>
              <w:jc w:val="both"/>
              <w:rPr>
                <w:rFonts w:ascii="Bookman Old Style" w:hAnsi="Bookman Old Style" w:cs="Arial"/>
                <w:sz w:val="16"/>
                <w:szCs w:val="16"/>
              </w:rPr>
            </w:pPr>
            <w:r w:rsidRPr="008678EE">
              <w:rPr>
                <w:rFonts w:ascii="Bookman Old Style" w:hAnsi="Bookman Old Style" w:cs="Arial"/>
                <w:sz w:val="16"/>
                <w:szCs w:val="16"/>
              </w:rPr>
              <w:t>Cuando el fiscal considere procedente archivar las diligencias o solicitar la preclusión.</w:t>
            </w:r>
          </w:p>
          <w:p w:rsidR="0057244D" w:rsidRPr="008678EE" w:rsidRDefault="0057244D" w:rsidP="007D36A7">
            <w:pPr>
              <w:numPr>
                <w:ilvl w:val="0"/>
                <w:numId w:val="16"/>
              </w:numPr>
              <w:spacing w:after="240" w:line="240" w:lineRule="auto"/>
              <w:contextualSpacing/>
              <w:jc w:val="both"/>
              <w:rPr>
                <w:rFonts w:ascii="Bookman Old Style" w:hAnsi="Bookman Old Style" w:cs="Arial"/>
                <w:sz w:val="16"/>
                <w:szCs w:val="16"/>
              </w:rPr>
            </w:pPr>
            <w:r w:rsidRPr="008678EE">
              <w:rPr>
                <w:rFonts w:ascii="Bookman Old Style" w:hAnsi="Bookman Old Style" w:cs="Arial"/>
                <w:sz w:val="16"/>
                <w:szCs w:val="16"/>
              </w:rPr>
              <w:t>Cuando la conversión de la acción penal implique riesgo para la seguridad de la víctima.</w:t>
            </w:r>
          </w:p>
          <w:p w:rsidR="0057244D" w:rsidRPr="008678EE" w:rsidRDefault="0057244D" w:rsidP="007D36A7">
            <w:pPr>
              <w:numPr>
                <w:ilvl w:val="0"/>
                <w:numId w:val="16"/>
              </w:numPr>
              <w:spacing w:after="240" w:line="240" w:lineRule="auto"/>
              <w:contextualSpacing/>
              <w:jc w:val="both"/>
              <w:rPr>
                <w:rFonts w:ascii="Bookman Old Style" w:hAnsi="Bookman Old Style" w:cs="Arial"/>
                <w:sz w:val="16"/>
                <w:szCs w:val="16"/>
              </w:rPr>
            </w:pPr>
            <w:r w:rsidRPr="008678EE">
              <w:rPr>
                <w:rFonts w:ascii="Bookman Old Style" w:hAnsi="Bookman Old Style" w:cs="Arial"/>
                <w:sz w:val="16"/>
                <w:szCs w:val="16"/>
              </w:rPr>
              <w:t>Cuando exista pluralidad de víctimas y no todas ellas estén de acuerdo con la conversión.</w:t>
            </w:r>
          </w:p>
          <w:p w:rsidR="0057244D" w:rsidRPr="008678EE" w:rsidRDefault="0057244D" w:rsidP="007D36A7">
            <w:pPr>
              <w:numPr>
                <w:ilvl w:val="0"/>
                <w:numId w:val="16"/>
              </w:numPr>
              <w:spacing w:after="240" w:line="240" w:lineRule="auto"/>
              <w:contextualSpacing/>
              <w:jc w:val="both"/>
              <w:rPr>
                <w:rFonts w:ascii="Bookman Old Style" w:hAnsi="Bookman Old Style" w:cs="Arial"/>
                <w:sz w:val="16"/>
                <w:szCs w:val="16"/>
              </w:rPr>
            </w:pPr>
            <w:r w:rsidRPr="008678EE">
              <w:rPr>
                <w:rFonts w:ascii="Bookman Old Style" w:hAnsi="Bookman Old Style" w:cs="Arial"/>
                <w:sz w:val="16"/>
                <w:szCs w:val="16"/>
              </w:rPr>
              <w:t>Cuando existan razones de política criminal, investigaciones en contexto o interés del Estado que indiquen la existencia de un interés colectivo sobre la investigación.</w:t>
            </w:r>
          </w:p>
          <w:p w:rsidR="0057244D" w:rsidRPr="008678EE" w:rsidRDefault="0057244D" w:rsidP="007D36A7">
            <w:pPr>
              <w:numPr>
                <w:ilvl w:val="0"/>
                <w:numId w:val="16"/>
              </w:numPr>
              <w:spacing w:after="240" w:line="240" w:lineRule="auto"/>
              <w:contextualSpacing/>
              <w:jc w:val="both"/>
              <w:rPr>
                <w:rFonts w:ascii="Bookman Old Style" w:hAnsi="Bookman Old Style" w:cs="Arial"/>
                <w:sz w:val="16"/>
                <w:szCs w:val="16"/>
              </w:rPr>
            </w:pPr>
            <w:r w:rsidRPr="008678EE">
              <w:rPr>
                <w:rFonts w:ascii="Bookman Old Style" w:hAnsi="Bookman Old Style" w:cs="Arial"/>
                <w:sz w:val="16"/>
                <w:szCs w:val="16"/>
              </w:rPr>
              <w:t xml:space="preserve">Cuando se trate de procesos adelantados por el sistema de responsabilidad penal para adolescentes. </w:t>
            </w:r>
          </w:p>
          <w:p w:rsidR="0057244D" w:rsidRPr="008678EE" w:rsidRDefault="0057244D" w:rsidP="007D36A7">
            <w:pPr>
              <w:spacing w:after="240" w:line="240" w:lineRule="auto"/>
              <w:jc w:val="both"/>
              <w:rPr>
                <w:rFonts w:ascii="Bookman Old Style" w:hAnsi="Bookman Old Style" w:cs="Arial"/>
                <w:sz w:val="16"/>
                <w:szCs w:val="16"/>
              </w:rPr>
            </w:pPr>
            <w:r w:rsidRPr="008678EE">
              <w:rPr>
                <w:rFonts w:ascii="Bookman Old Style" w:hAnsi="Bookman Old Style" w:cs="Arial"/>
                <w:sz w:val="16"/>
                <w:szCs w:val="16"/>
              </w:rPr>
              <w:t xml:space="preserve">Con esta modalidad, se logra controlar la utilización de la figura del acusador privado y se pueden asegurar los mínimos constitucionales </w:t>
            </w:r>
            <w:r w:rsidRPr="008678EE">
              <w:rPr>
                <w:rFonts w:ascii="Bookman Old Style" w:hAnsi="Bookman Old Style" w:cs="Arial"/>
                <w:sz w:val="16"/>
                <w:szCs w:val="16"/>
              </w:rPr>
              <w:lastRenderedPageBreak/>
              <w:t>exigidos por la Carta Política.</w:t>
            </w:r>
          </w:p>
          <w:p w:rsidR="0057244D" w:rsidRPr="008678EE" w:rsidRDefault="0057244D" w:rsidP="007D36A7">
            <w:pPr>
              <w:spacing w:after="240" w:line="240" w:lineRule="auto"/>
              <w:jc w:val="both"/>
              <w:rPr>
                <w:rFonts w:ascii="Bookman Old Style" w:hAnsi="Bookman Old Style" w:cs="Arial"/>
                <w:b/>
                <w:i/>
                <w:sz w:val="16"/>
                <w:szCs w:val="16"/>
              </w:rPr>
            </w:pPr>
            <w:r w:rsidRPr="008678EE">
              <w:rPr>
                <w:rFonts w:ascii="Bookman Old Style" w:hAnsi="Bookman Old Style" w:cs="Arial"/>
                <w:b/>
                <w:i/>
                <w:sz w:val="16"/>
                <w:szCs w:val="16"/>
              </w:rPr>
              <w:t>Actos de investigación</w:t>
            </w:r>
          </w:p>
          <w:p w:rsidR="0057244D" w:rsidRPr="008678EE" w:rsidRDefault="0057244D" w:rsidP="007D36A7">
            <w:pPr>
              <w:spacing w:after="240" w:line="240" w:lineRule="auto"/>
              <w:jc w:val="both"/>
              <w:rPr>
                <w:rFonts w:ascii="Bookman Old Style" w:hAnsi="Bookman Old Style" w:cs="Arial"/>
                <w:sz w:val="16"/>
                <w:szCs w:val="16"/>
              </w:rPr>
            </w:pPr>
            <w:r w:rsidRPr="008678EE">
              <w:rPr>
                <w:rFonts w:ascii="Bookman Old Style" w:hAnsi="Bookman Old Style" w:cs="Arial"/>
                <w:sz w:val="16"/>
                <w:szCs w:val="16"/>
              </w:rPr>
              <w:t>Los actos de investigación en el proceso penal son las situaciones del proceso penal que afectan derechos fundamentales individuales en mayor medida. Por lo tanto, permitir que actos de investigación que implican una afectación alta a derechos fundamentales puedan ser ejercidos por un actor privado, puede afectar las garantías establecidas por la Constitución en materia procesal.</w:t>
            </w:r>
          </w:p>
          <w:p w:rsidR="0057244D" w:rsidRPr="008678EE" w:rsidRDefault="0057244D" w:rsidP="007D36A7">
            <w:pPr>
              <w:widowControl w:val="0"/>
              <w:autoSpaceDE w:val="0"/>
              <w:autoSpaceDN w:val="0"/>
              <w:adjustRightInd w:val="0"/>
              <w:spacing w:after="240" w:line="240" w:lineRule="auto"/>
              <w:jc w:val="both"/>
              <w:rPr>
                <w:rFonts w:ascii="Bookman Old Style" w:hAnsi="Bookman Old Style" w:cs="Arial"/>
                <w:sz w:val="16"/>
                <w:szCs w:val="16"/>
                <w:lang w:eastAsia="es-CO"/>
              </w:rPr>
            </w:pPr>
            <w:r w:rsidRPr="008678EE">
              <w:rPr>
                <w:rFonts w:ascii="Bookman Old Style" w:hAnsi="Bookman Old Style" w:cs="Arial"/>
                <w:sz w:val="16"/>
                <w:szCs w:val="16"/>
                <w:lang w:eastAsia="es-CO"/>
              </w:rPr>
              <w:t>En ese sentido, la reforma asumió la posición de limitar los actos investigativos que pueden ser ejercidos por el acusador privado. Con ello, se estableció una prohibición expresa para ejecutar actos complejos de investigación, como interceptación de comunicaciones, inspecciones corporales, registros y allanamientos, entregas vigiladas, diligencias de agente encubierto y demás actos de investigación complejos que impliquen una afectación alta de derechos fundamentales.</w:t>
            </w:r>
          </w:p>
          <w:p w:rsidR="0057244D" w:rsidRPr="008678EE" w:rsidRDefault="0057244D" w:rsidP="007D36A7">
            <w:pPr>
              <w:widowControl w:val="0"/>
              <w:autoSpaceDE w:val="0"/>
              <w:autoSpaceDN w:val="0"/>
              <w:adjustRightInd w:val="0"/>
              <w:spacing w:after="240" w:line="240" w:lineRule="auto"/>
              <w:jc w:val="both"/>
              <w:rPr>
                <w:rFonts w:ascii="Bookman Old Style" w:hAnsi="Bookman Old Style" w:cs="Arial"/>
                <w:sz w:val="16"/>
                <w:szCs w:val="16"/>
                <w:lang w:eastAsia="es-CO"/>
              </w:rPr>
            </w:pPr>
            <w:r w:rsidRPr="008678EE">
              <w:rPr>
                <w:rFonts w:ascii="Bookman Old Style" w:hAnsi="Bookman Old Style" w:cs="Arial"/>
                <w:sz w:val="16"/>
                <w:szCs w:val="16"/>
                <w:lang w:eastAsia="es-CO"/>
              </w:rPr>
              <w:t xml:space="preserve">En ese orden de ideas, al acusador privado solo le serán permitidos aquellos actos de investigación habilitados para el procesado y que significan una afectación menor de derechos fundamentales. </w:t>
            </w:r>
          </w:p>
          <w:p w:rsidR="0057244D" w:rsidRPr="008678EE" w:rsidRDefault="0057244D" w:rsidP="007D36A7">
            <w:pPr>
              <w:spacing w:after="240" w:line="240" w:lineRule="auto"/>
              <w:jc w:val="both"/>
              <w:rPr>
                <w:rFonts w:ascii="Bookman Old Style" w:hAnsi="Bookman Old Style" w:cs="Arial"/>
                <w:b/>
                <w:i/>
                <w:sz w:val="16"/>
                <w:szCs w:val="16"/>
              </w:rPr>
            </w:pPr>
            <w:r w:rsidRPr="008678EE">
              <w:rPr>
                <w:rFonts w:ascii="Bookman Old Style" w:hAnsi="Bookman Old Style" w:cs="Arial"/>
                <w:b/>
                <w:i/>
                <w:sz w:val="16"/>
                <w:szCs w:val="16"/>
              </w:rPr>
              <w:t>Reglas de procedimiento</w:t>
            </w:r>
          </w:p>
          <w:p w:rsidR="0057244D" w:rsidRPr="008678EE" w:rsidRDefault="0057244D" w:rsidP="007D36A7">
            <w:pPr>
              <w:tabs>
                <w:tab w:val="left" w:pos="2410"/>
              </w:tabs>
              <w:spacing w:after="0" w:line="240" w:lineRule="auto"/>
              <w:jc w:val="both"/>
              <w:rPr>
                <w:rFonts w:ascii="Bookman Old Style" w:hAnsi="Bookman Old Style" w:cs="Arial"/>
                <w:sz w:val="16"/>
                <w:szCs w:val="16"/>
              </w:rPr>
            </w:pPr>
            <w:r w:rsidRPr="008678EE">
              <w:rPr>
                <w:rFonts w:ascii="Bookman Old Style" w:hAnsi="Bookman Old Style" w:cs="Arial"/>
                <w:sz w:val="16"/>
                <w:szCs w:val="16"/>
              </w:rPr>
              <w:t>En materia de procedimiento, se seguirán las normas establecidas para el procedimiento abreviado, establecidas e</w:t>
            </w:r>
            <w:r w:rsidR="002D4744">
              <w:rPr>
                <w:rFonts w:ascii="Bookman Old Style" w:hAnsi="Bookman Old Style" w:cs="Arial"/>
                <w:sz w:val="16"/>
                <w:szCs w:val="16"/>
              </w:rPr>
              <w:t xml:space="preserve">n el mismo libro. </w:t>
            </w:r>
            <w:r w:rsidRPr="008678EE">
              <w:rPr>
                <w:rFonts w:ascii="Bookman Old Style" w:hAnsi="Bookman Old Style" w:cs="Arial"/>
                <w:sz w:val="16"/>
                <w:szCs w:val="16"/>
              </w:rPr>
              <w:t xml:space="preserve"> </w:t>
            </w:r>
          </w:p>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lastRenderedPageBreak/>
              <w:t xml:space="preserve">ARTÍCULO </w:t>
            </w:r>
            <w:r w:rsidRPr="008678EE">
              <w:rPr>
                <w:rFonts w:ascii="Bookman Old Style" w:eastAsia="Times New Roman" w:hAnsi="Bookman Old Style" w:cs="Arial"/>
                <w:b/>
                <w:sz w:val="16"/>
                <w:szCs w:val="16"/>
              </w:rPr>
              <w:t>188.</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38"/>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906 de</w:t>
            </w:r>
            <w:r w:rsidRPr="008678EE">
              <w:rPr>
                <w:rFonts w:ascii="Bookman Old Style" w:eastAsia="Times New Roman" w:hAnsi="Bookman Old Style" w:cs="Arial"/>
                <w:spacing w:val="52"/>
                <w:sz w:val="16"/>
                <w:szCs w:val="16"/>
              </w:rPr>
              <w:t xml:space="preserve"> </w:t>
            </w:r>
            <w:r w:rsidRPr="008678EE">
              <w:rPr>
                <w:rFonts w:ascii="Bookman Old Style" w:eastAsia="Times New Roman" w:hAnsi="Bookman Old Style" w:cs="Arial"/>
                <w:sz w:val="16"/>
                <w:szCs w:val="16"/>
              </w:rPr>
              <w:t>2004 tendrá un nuevo artículo 550, así:</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8929AC">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"Artículo 550. Titulares de la acción penal privada. En el proceso abreviado para conductas contravencionales, podrán solicitar la conversión de la acción pública en acción privada las mismas personas que en los términos del artículo 71 de este Código se entienden como querellantes legítimos y las demás autoridades que expresamente la ley </w:t>
            </w:r>
            <w:r w:rsidRPr="008678EE">
              <w:rPr>
                <w:rFonts w:ascii="Bookman Old Style" w:hAnsi="Bookman Old Style" w:cs="Arial"/>
                <w:b/>
                <w:sz w:val="16"/>
                <w:szCs w:val="16"/>
              </w:rPr>
              <w:lastRenderedPageBreak/>
              <w:t>faculta para ello.</w:t>
            </w:r>
          </w:p>
          <w:p w:rsidR="0057244D" w:rsidRPr="008678EE" w:rsidRDefault="0057244D" w:rsidP="008929AC">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Cuando se trate de múltiples víctimas, deberá existir acuerdo entre todas ellas sobre la conversión de la acción penal. En caso de desacuerdo, el ejercicio de la acción penal le corresponderá a la Fiscalía. Si una vez iniciado el trámite de conversión aparece un nuevo afectado, este podrá adherir al trámite de acción privada."</w:t>
            </w:r>
          </w:p>
          <w:p w:rsidR="0057244D" w:rsidRPr="008678EE" w:rsidRDefault="0057244D" w:rsidP="008929AC">
            <w:pPr>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6415DC" w:rsidRDefault="0057244D" w:rsidP="006415DC">
            <w:pPr>
              <w:spacing w:line="240" w:lineRule="auto"/>
              <w:jc w:val="both"/>
              <w:rPr>
                <w:rFonts w:ascii="Bookman Old Style" w:hAnsi="Bookman Old Style" w:cs="Arial"/>
                <w:b/>
                <w:sz w:val="16"/>
                <w:szCs w:val="16"/>
                <w:lang w:val="es-CO"/>
              </w:rPr>
            </w:pPr>
            <w:r w:rsidRPr="008678EE">
              <w:rPr>
                <w:rFonts w:ascii="Bookman Old Style" w:hAnsi="Bookman Old Style" w:cs="Arial"/>
                <w:sz w:val="16"/>
                <w:szCs w:val="16"/>
              </w:rPr>
              <w:lastRenderedPageBreak/>
              <w:t>Se modifica la num</w:t>
            </w:r>
            <w:r w:rsidR="00B6479D">
              <w:rPr>
                <w:rFonts w:ascii="Bookman Old Style" w:hAnsi="Bookman Old Style" w:cs="Arial"/>
                <w:sz w:val="16"/>
                <w:szCs w:val="16"/>
              </w:rPr>
              <w:t>eración ahora es el artículo 195</w:t>
            </w:r>
            <w:r w:rsidRPr="008678EE">
              <w:rPr>
                <w:rFonts w:ascii="Bookman Old Style" w:hAnsi="Bookman Old Style" w:cs="Arial"/>
                <w:sz w:val="16"/>
                <w:szCs w:val="16"/>
              </w:rPr>
              <w:t>.</w:t>
            </w:r>
            <w:r>
              <w:rPr>
                <w:rFonts w:ascii="Bookman Old Style" w:hAnsi="Bookman Old Style" w:cs="Arial"/>
                <w:sz w:val="16"/>
                <w:szCs w:val="16"/>
              </w:rPr>
              <w:t xml:space="preserve"> </w:t>
            </w:r>
            <w:r w:rsidR="00B6479D">
              <w:rPr>
                <w:rFonts w:ascii="Bookman Old Style" w:hAnsi="Bookman Old Style" w:cs="Arial"/>
                <w:b/>
                <w:sz w:val="16"/>
                <w:szCs w:val="16"/>
                <w:lang w:val="es-CO"/>
              </w:rPr>
              <w:t>ARTÍCULO 195</w:t>
            </w:r>
            <w:r w:rsidRPr="006415DC">
              <w:rPr>
                <w:rFonts w:ascii="Bookman Old Style" w:hAnsi="Bookman Old Style" w:cs="Arial"/>
                <w:b/>
                <w:sz w:val="16"/>
                <w:szCs w:val="16"/>
                <w:lang w:val="es-CO"/>
              </w:rPr>
              <w:t xml:space="preserve">. </w:t>
            </w:r>
            <w:r w:rsidRPr="006415DC">
              <w:rPr>
                <w:rFonts w:ascii="Bookman Old Style" w:hAnsi="Bookman Old Style" w:cs="Arial"/>
                <w:sz w:val="16"/>
                <w:szCs w:val="16"/>
                <w:lang w:val="es-CO"/>
              </w:rPr>
              <w:t>La Ley 906 de 2004 tendrá un nuevo artículo 550, así:</w:t>
            </w:r>
          </w:p>
          <w:p w:rsidR="0057244D" w:rsidRPr="006415DC" w:rsidRDefault="0057244D" w:rsidP="006415DC">
            <w:pPr>
              <w:spacing w:line="240" w:lineRule="auto"/>
              <w:jc w:val="both"/>
              <w:rPr>
                <w:rFonts w:ascii="Bookman Old Style" w:hAnsi="Bookman Old Style" w:cs="Arial"/>
                <w:b/>
                <w:sz w:val="16"/>
                <w:szCs w:val="16"/>
                <w:lang w:val="es-CO"/>
              </w:rPr>
            </w:pPr>
            <w:r w:rsidRPr="006415DC">
              <w:rPr>
                <w:rFonts w:ascii="Bookman Old Style" w:hAnsi="Bookman Old Style" w:cs="Arial"/>
                <w:b/>
                <w:sz w:val="16"/>
                <w:szCs w:val="16"/>
                <w:lang w:val="es-CO"/>
              </w:rPr>
              <w:t xml:space="preserve">“Artículo 550. Titulares de la acción penal privada. En el proceso abreviado para delitos querellables, podrán solicitar la conversión de la acción pública en acción privada las mismas personas que en los términos del artículo 71 de este Código se </w:t>
            </w:r>
            <w:r w:rsidRPr="006415DC">
              <w:rPr>
                <w:rFonts w:ascii="Bookman Old Style" w:hAnsi="Bookman Old Style" w:cs="Arial"/>
                <w:b/>
                <w:sz w:val="16"/>
                <w:szCs w:val="16"/>
                <w:lang w:val="es-CO"/>
              </w:rPr>
              <w:lastRenderedPageBreak/>
              <w:t>entienden como querellantes legítimos y las demás autoridades que expresamente la ley faculta para ello.</w:t>
            </w:r>
          </w:p>
          <w:p w:rsidR="0057244D" w:rsidRPr="008678EE" w:rsidRDefault="0057244D" w:rsidP="006415DC">
            <w:pPr>
              <w:spacing w:line="240" w:lineRule="auto"/>
              <w:jc w:val="both"/>
              <w:rPr>
                <w:rFonts w:ascii="Bookman Old Style" w:hAnsi="Bookman Old Style" w:cs="Arial"/>
                <w:sz w:val="16"/>
                <w:szCs w:val="16"/>
              </w:rPr>
            </w:pPr>
            <w:r w:rsidRPr="006415DC">
              <w:rPr>
                <w:rFonts w:ascii="Bookman Old Style" w:hAnsi="Bookman Old Style" w:cs="Arial"/>
                <w:b/>
                <w:sz w:val="16"/>
                <w:szCs w:val="16"/>
                <w:lang w:val="es-CO"/>
              </w:rPr>
              <w:t>Cuando se trate de múltiples víctimas, deberá existir acuerdo entre todas ellas sobre la conversión de la acción penal. En caso de desacuerdo, el ejercicio de la acción penal le corresponderá a la Fiscalía. Si una vez iniciado el trámite de conversión aparece un nuevo afectado, este podrá adherir al trámite de acción privada.”</w:t>
            </w:r>
          </w:p>
          <w:p w:rsidR="0057244D" w:rsidRPr="008678EE" w:rsidRDefault="0057244D" w:rsidP="008929AC">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8929AC">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Este tema resulta ser de la mayor relevancia, puesto que se trata de la legitimidad procesal para actuar en la causa. En ese sentido, únicamente las personas cuyas características se adecúen a los supuestos establecidos para los querellantes legítimos serán quienes estén habilitadas para ejercer la acción penal privada.</w:t>
            </w:r>
          </w:p>
          <w:p w:rsidR="0057244D" w:rsidRPr="008678EE" w:rsidRDefault="0057244D" w:rsidP="008929AC">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Ahora bien, las normas </w:t>
            </w:r>
            <w:r w:rsidRPr="008678EE">
              <w:rPr>
                <w:rFonts w:ascii="Bookman Old Style" w:eastAsia="MS Mincho" w:hAnsi="Bookman Old Style" w:cs="Arial"/>
                <w:sz w:val="16"/>
                <w:szCs w:val="16"/>
              </w:rPr>
              <w:lastRenderedPageBreak/>
              <w:t>constitucional y legal señalan que también podrán ser querellantes legítimos las autoridades expresamente facultadas por la ley para ello. Con ello se espera poder habilitar la institución del acusador privado para entidades que por su actividad están directamente involucradas con las comisiones de delitos, como podría ocurrir, por ejemplo, con la DIAN o el ICBF, entre otros casos.</w:t>
            </w:r>
          </w:p>
          <w:p w:rsidR="0057244D" w:rsidRPr="008678EE" w:rsidRDefault="0057244D" w:rsidP="008929AC">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Esto con el objeto de garantizar los derechos de las víctimas se limite a la conversión de la acción penal, de tal forma que solo sería procedente cuando todas ellas coadyuven y estén de acuerdo. Así, no se verán vulnerados los derechos de aquellos que no estén de acuerdo con la conversión de la acción o que no tengan recursos para costear los gastos del acusador privado.</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lastRenderedPageBreak/>
              <w:t xml:space="preserve">ARTÍCULO </w:t>
            </w:r>
            <w:r w:rsidRPr="008678EE">
              <w:rPr>
                <w:rFonts w:ascii="Bookman Old Style" w:eastAsia="Times New Roman" w:hAnsi="Bookman Old Style" w:cs="Arial"/>
                <w:b/>
                <w:w w:val="114"/>
                <w:sz w:val="16"/>
                <w:szCs w:val="16"/>
              </w:rPr>
              <w:t>189</w:t>
            </w:r>
            <w:r w:rsidRPr="008678EE">
              <w:rPr>
                <w:rFonts w:ascii="Bookman Old Style" w:eastAsia="Times New Roman" w:hAnsi="Bookman Old Style" w:cs="Arial"/>
                <w:b/>
                <w:w w:val="72"/>
                <w:sz w:val="16"/>
                <w:szCs w:val="16"/>
              </w:rPr>
              <w:t>.</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33"/>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32"/>
                <w:sz w:val="16"/>
                <w:szCs w:val="16"/>
              </w:rPr>
              <w:t xml:space="preserve"> </w:t>
            </w:r>
            <w:r w:rsidRPr="008678EE">
              <w:rPr>
                <w:rFonts w:ascii="Bookman Old Style" w:eastAsia="Times New Roman" w:hAnsi="Bookman Old Style" w:cs="Arial"/>
                <w:sz w:val="16"/>
                <w:szCs w:val="16"/>
              </w:rPr>
              <w:t>906 de</w:t>
            </w:r>
            <w:r w:rsidRPr="008678EE">
              <w:rPr>
                <w:rFonts w:ascii="Bookman Old Style" w:eastAsia="Times New Roman" w:hAnsi="Bookman Old Style" w:cs="Arial"/>
                <w:spacing w:val="52"/>
                <w:sz w:val="16"/>
                <w:szCs w:val="16"/>
              </w:rPr>
              <w:t xml:space="preserve"> </w:t>
            </w:r>
            <w:r w:rsidRPr="008678EE">
              <w:rPr>
                <w:rFonts w:ascii="Bookman Old Style" w:eastAsia="Times New Roman" w:hAnsi="Bookman Old Style" w:cs="Arial"/>
                <w:sz w:val="16"/>
                <w:szCs w:val="16"/>
              </w:rPr>
              <w:t xml:space="preserve">2004 tendrá un nuevo artículo </w:t>
            </w:r>
            <w:r w:rsidRPr="008678EE">
              <w:rPr>
                <w:rFonts w:ascii="Bookman Old Style" w:eastAsia="Times New Roman" w:hAnsi="Bookman Old Style" w:cs="Arial"/>
                <w:w w:val="87"/>
                <w:sz w:val="16"/>
                <w:szCs w:val="16"/>
              </w:rPr>
              <w:t>55</w:t>
            </w:r>
            <w:r w:rsidRPr="008678EE">
              <w:rPr>
                <w:rFonts w:ascii="Bookman Old Style" w:eastAsia="Times New Roman" w:hAnsi="Bookman Old Style" w:cs="Arial"/>
                <w:w w:val="67"/>
                <w:sz w:val="16"/>
                <w:szCs w:val="16"/>
              </w:rPr>
              <w:t>1</w:t>
            </w:r>
            <w:r w:rsidRPr="008678EE">
              <w:rPr>
                <w:rFonts w:ascii="Bookman Old Style" w:eastAsia="Times New Roman" w:hAnsi="Bookman Old Style" w:cs="Arial"/>
                <w:w w:val="55"/>
                <w:sz w:val="16"/>
                <w:szCs w:val="16"/>
              </w:rPr>
              <w:t>,</w:t>
            </w:r>
            <w:r w:rsidRPr="008678EE">
              <w:rPr>
                <w:rFonts w:ascii="Bookman Old Style" w:eastAsia="Times New Roman" w:hAnsi="Bookman Old Style" w:cs="Arial"/>
                <w:sz w:val="16"/>
                <w:szCs w:val="16"/>
              </w:rPr>
              <w:t xml:space="preserve"> </w:t>
            </w:r>
            <w:r w:rsidRPr="008678EE">
              <w:rPr>
                <w:rFonts w:ascii="Bookman Old Style" w:eastAsia="Times New Roman" w:hAnsi="Bookman Old Style" w:cs="Arial"/>
                <w:w w:val="109"/>
                <w:sz w:val="16"/>
                <w:szCs w:val="16"/>
              </w:rPr>
              <w:t>así:</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hAnsi="Bookman Old Style" w:cs="Arial"/>
                <w:b/>
                <w:sz w:val="16"/>
                <w:szCs w:val="16"/>
              </w:rPr>
              <w:t>"Artículo 551. Procedencia de la conversión. La conversión de la acción penal pública en acción penal privada podrá solicitarse ante el fiscal del caso hasta antes del traslado del escrito de acusación."</w:t>
            </w:r>
          </w:p>
          <w:p w:rsidR="0057244D" w:rsidRPr="008678EE" w:rsidRDefault="0057244D" w:rsidP="008929AC">
            <w:pPr>
              <w:spacing w:after="0" w:line="240" w:lineRule="auto"/>
              <w:ind w:right="-76"/>
              <w:jc w:val="both"/>
              <w:rPr>
                <w:rFonts w:ascii="Bookman Old Style" w:eastAsia="Times New Roman"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196</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b/>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8929AC">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En la reforma se optó por establecer que la figura del acusador privado surja en el proceso por lo que se denomina  la conversión de la acción penal Esto dado que la Constitución señala que la Fiscalía General de la Nación tendrá control preferente de la acción penal. Así las cosas, la única forma de asegurar el control preferente de la acción penal es a través de la conversión.</w:t>
            </w:r>
          </w:p>
          <w:p w:rsidR="0057244D" w:rsidRPr="008678EE" w:rsidRDefault="0057244D" w:rsidP="008929AC">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En el mismo sentido, dicha modalidad permite que la Fiscalía tenga un control general sobre todas las conductas criminales y decida en cuáles es procedente la conversión de la acción penal, de acuerdo con los criterios de priorización, contexto y política criminal.</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190.</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33"/>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32"/>
                <w:sz w:val="16"/>
                <w:szCs w:val="16"/>
              </w:rPr>
              <w:t xml:space="preserve"> </w:t>
            </w:r>
            <w:r w:rsidRPr="008678EE">
              <w:rPr>
                <w:rFonts w:ascii="Bookman Old Style" w:eastAsia="Times New Roman" w:hAnsi="Bookman Old Style" w:cs="Arial"/>
                <w:sz w:val="16"/>
                <w:szCs w:val="16"/>
              </w:rPr>
              <w:t>906 de</w:t>
            </w:r>
            <w:r w:rsidRPr="008678EE">
              <w:rPr>
                <w:rFonts w:ascii="Bookman Old Style" w:eastAsia="Times New Roman" w:hAnsi="Bookman Old Style" w:cs="Arial"/>
                <w:spacing w:val="52"/>
                <w:sz w:val="16"/>
                <w:szCs w:val="16"/>
              </w:rPr>
              <w:t xml:space="preserve"> </w:t>
            </w:r>
            <w:r w:rsidRPr="008678EE">
              <w:rPr>
                <w:rFonts w:ascii="Bookman Old Style" w:eastAsia="Times New Roman" w:hAnsi="Bookman Old Style" w:cs="Arial"/>
                <w:sz w:val="16"/>
                <w:szCs w:val="16"/>
              </w:rPr>
              <w:t>2004 tendrá un nuevo artículo 552</w:t>
            </w:r>
            <w:r w:rsidRPr="008678EE">
              <w:rPr>
                <w:rFonts w:ascii="Bookman Old Style" w:eastAsia="Times New Roman" w:hAnsi="Bookman Old Style" w:cs="Arial"/>
                <w:w w:val="55"/>
                <w:sz w:val="16"/>
                <w:szCs w:val="16"/>
              </w:rPr>
              <w:t>,</w:t>
            </w:r>
            <w:r w:rsidRPr="008678EE">
              <w:rPr>
                <w:rFonts w:ascii="Bookman Old Style" w:eastAsia="Times New Roman" w:hAnsi="Bookman Old Style" w:cs="Arial"/>
                <w:sz w:val="16"/>
                <w:szCs w:val="16"/>
              </w:rPr>
              <w:t xml:space="preserve"> así:</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8929AC">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"Artículo 552. Solicitud de conversión. Quien según lo establecido en el artículo 550 pueda actuar corno acusador privado, a través de su apoderado, solicitará al fiscal de conocimiento la conversión de la acción penal. La solicitud deberá hacerse de forma escrita.</w:t>
            </w:r>
          </w:p>
          <w:p w:rsidR="0057244D" w:rsidRPr="008678EE" w:rsidRDefault="0057244D" w:rsidP="008929AC">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En caso de pluralidad de víctimas, la solicitud deberá contener la manifestación expresa coadyuvando </w:t>
            </w:r>
            <w:r w:rsidRPr="008678EE">
              <w:rPr>
                <w:rFonts w:ascii="Bookman Old Style" w:hAnsi="Bookman Old Style" w:cs="Arial"/>
                <w:b/>
                <w:sz w:val="16"/>
                <w:szCs w:val="16"/>
              </w:rPr>
              <w:lastRenderedPageBreak/>
              <w:t>la solicitud.</w:t>
            </w:r>
          </w:p>
          <w:p w:rsidR="0057244D" w:rsidRDefault="0057244D" w:rsidP="008929AC">
            <w:pPr>
              <w:spacing w:after="0"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La solicitud de conversión procederá desde la indagación."</w:t>
            </w:r>
          </w:p>
          <w:p w:rsidR="0057244D" w:rsidRPr="008678EE" w:rsidRDefault="0057244D" w:rsidP="008929AC">
            <w:pPr>
              <w:spacing w:after="0" w:line="240" w:lineRule="auto"/>
              <w:ind w:right="-76"/>
              <w:jc w:val="both"/>
              <w:rPr>
                <w:rFonts w:ascii="Bookman Old Style" w:eastAsia="Times New Roman"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B6479D">
              <w:rPr>
                <w:rFonts w:ascii="Bookman Old Style" w:hAnsi="Bookman Old Style" w:cs="Arial"/>
                <w:sz w:val="16"/>
                <w:szCs w:val="16"/>
              </w:rPr>
              <w:t>eración ahora es el artículo 197</w:t>
            </w:r>
            <w:r w:rsidRPr="008678EE">
              <w:rPr>
                <w:rFonts w:ascii="Bookman Old Style" w:hAnsi="Bookman Old Style" w:cs="Arial"/>
                <w:sz w:val="16"/>
                <w:szCs w:val="16"/>
              </w:rPr>
              <w:t>.</w:t>
            </w:r>
          </w:p>
          <w:p w:rsidR="0057244D" w:rsidRPr="008678EE" w:rsidRDefault="0057244D" w:rsidP="008929AC">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En consonancia con la utilidad del acusador privado y lo anteriormente dicho sobre la conversión de la acción penal, se establece lo relativo a la solicitud de conversión.</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ind w:right="-76"/>
              <w:jc w:val="both"/>
              <w:rPr>
                <w:rFonts w:ascii="Bookman Old Style" w:eastAsia="Times New Roman" w:hAnsi="Bookman Old Style" w:cs="Arial"/>
                <w:w w:val="109"/>
                <w:sz w:val="16"/>
                <w:szCs w:val="16"/>
              </w:rPr>
            </w:pPr>
            <w:r w:rsidRPr="008678EE">
              <w:rPr>
                <w:rFonts w:ascii="Bookman Old Style" w:eastAsia="Times New Roman" w:hAnsi="Bookman Old Style" w:cs="Arial"/>
                <w:b/>
                <w:w w:val="109"/>
                <w:sz w:val="16"/>
                <w:szCs w:val="16"/>
              </w:rPr>
              <w:lastRenderedPageBreak/>
              <w:t xml:space="preserve">ARTÍCULO 191. </w:t>
            </w:r>
            <w:r w:rsidRPr="008678EE">
              <w:rPr>
                <w:rFonts w:ascii="Bookman Old Style" w:eastAsia="Times New Roman" w:hAnsi="Bookman Old Style" w:cs="Arial"/>
                <w:w w:val="109"/>
                <w:sz w:val="16"/>
                <w:szCs w:val="16"/>
              </w:rPr>
              <w:t>La Ley 906 de 2004 tendrá un nuevo artículo 553, así:</w:t>
            </w:r>
          </w:p>
          <w:p w:rsidR="0057244D" w:rsidRPr="008678EE" w:rsidRDefault="0057244D" w:rsidP="007D36A7">
            <w:pPr>
              <w:tabs>
                <w:tab w:val="left" w:pos="2410"/>
              </w:tabs>
              <w:spacing w:after="0" w:line="240" w:lineRule="auto"/>
              <w:ind w:right="-76"/>
              <w:jc w:val="both"/>
              <w:rPr>
                <w:rFonts w:ascii="Bookman Old Style" w:eastAsia="Times New Roman" w:hAnsi="Bookman Old Style" w:cs="Arial"/>
                <w:b/>
                <w:w w:val="109"/>
                <w:sz w:val="16"/>
                <w:szCs w:val="16"/>
              </w:rPr>
            </w:pPr>
          </w:p>
          <w:p w:rsidR="0057244D" w:rsidRDefault="0057244D" w:rsidP="007D36A7">
            <w:pPr>
              <w:tabs>
                <w:tab w:val="left" w:pos="2410"/>
              </w:tabs>
              <w:spacing w:after="0"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"Artículo 553. Decisión sobre la conversión. El fiscal decidirá de plano sobre la conversión o no de la acción penal, teniendo en cuenta lo previsto en el artículo siguiente. En caso de aceptar la solicitud de conversión, señalará la identidad e individualización del indiciado o indiciados, los hechos que serán objeto de la acción privada y su Calificación jurídica provisional."</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r w:rsidRPr="008678EE">
              <w:rPr>
                <w:rFonts w:ascii="Bookman Old Style" w:eastAsia="Times New Roman" w:hAnsi="Bookman Old Style" w:cs="Arial"/>
                <w:w w:val="122"/>
                <w:sz w:val="16"/>
                <w:szCs w:val="16"/>
              </w:rPr>
              <w:tab/>
            </w:r>
            <w:r w:rsidRPr="008678EE">
              <w:rPr>
                <w:rFonts w:ascii="Bookman Old Style" w:eastAsia="Times New Roman" w:hAnsi="Bookman Old Style" w:cs="Arial"/>
                <w:w w:val="122"/>
                <w:sz w:val="16"/>
                <w:szCs w:val="16"/>
              </w:rPr>
              <w:tab/>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198</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b/>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estable lo relativo a la decisión sobre la conversión en consonancia con lo expresado sobre esta figura con anterioridad.</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before="31"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192.</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33"/>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32"/>
                <w:sz w:val="16"/>
                <w:szCs w:val="16"/>
              </w:rPr>
              <w:t xml:space="preserve"> </w:t>
            </w:r>
            <w:r w:rsidRPr="008678EE">
              <w:rPr>
                <w:rFonts w:ascii="Bookman Old Style" w:eastAsia="Times New Roman" w:hAnsi="Bookman Old Style" w:cs="Arial"/>
                <w:sz w:val="16"/>
                <w:szCs w:val="16"/>
              </w:rPr>
              <w:t>906 de</w:t>
            </w:r>
            <w:r w:rsidRPr="008678EE">
              <w:rPr>
                <w:rFonts w:ascii="Bookman Old Style" w:eastAsia="Times New Roman" w:hAnsi="Bookman Old Style" w:cs="Arial"/>
                <w:spacing w:val="52"/>
                <w:sz w:val="16"/>
                <w:szCs w:val="16"/>
              </w:rPr>
              <w:t xml:space="preserve"> </w:t>
            </w:r>
            <w:r w:rsidRPr="008678EE">
              <w:rPr>
                <w:rFonts w:ascii="Bookman Old Style" w:eastAsia="Times New Roman" w:hAnsi="Bookman Old Style" w:cs="Arial"/>
                <w:sz w:val="16"/>
                <w:szCs w:val="16"/>
              </w:rPr>
              <w:t>2004 tendrá un nuevo artículo 554, así:</w:t>
            </w:r>
          </w:p>
          <w:p w:rsidR="0057244D" w:rsidRPr="008678EE" w:rsidRDefault="0057244D" w:rsidP="007D36A7">
            <w:pPr>
              <w:spacing w:before="31" w:after="0" w:line="240" w:lineRule="auto"/>
              <w:ind w:right="-76"/>
              <w:jc w:val="both"/>
              <w:rPr>
                <w:rFonts w:ascii="Bookman Old Style" w:eastAsia="Times New Roman" w:hAnsi="Bookman Old Style" w:cs="Arial"/>
                <w:b/>
                <w:w w:val="109"/>
                <w:sz w:val="16"/>
                <w:szCs w:val="16"/>
              </w:rPr>
            </w:pPr>
          </w:p>
          <w:p w:rsidR="0057244D" w:rsidRPr="008678EE" w:rsidRDefault="0057244D" w:rsidP="007D36A7">
            <w:pPr>
              <w:spacing w:before="31"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 xml:space="preserve">554. Límites a la </w:t>
            </w:r>
            <w:r w:rsidRPr="008678EE">
              <w:rPr>
                <w:rFonts w:ascii="Bookman Old Style" w:eastAsia="Times New Roman" w:hAnsi="Bookman Old Style" w:cs="Arial"/>
                <w:b/>
                <w:w w:val="109"/>
                <w:sz w:val="16"/>
                <w:szCs w:val="16"/>
              </w:rPr>
              <w:t xml:space="preserve">conversión. </w:t>
            </w:r>
            <w:r w:rsidRPr="008678EE">
              <w:rPr>
                <w:rFonts w:ascii="Bookman Old Style" w:eastAsia="Times New Roman" w:hAnsi="Bookman Old Style" w:cs="Arial"/>
                <w:b/>
                <w:sz w:val="16"/>
                <w:szCs w:val="16"/>
              </w:rPr>
              <w:t xml:space="preserve">Es facultad del fiscal </w:t>
            </w:r>
            <w:r w:rsidRPr="008678EE">
              <w:rPr>
                <w:rFonts w:ascii="Bookman Old Style" w:eastAsia="Times New Roman" w:hAnsi="Bookman Old Style" w:cs="Arial"/>
                <w:b/>
                <w:w w:val="109"/>
                <w:sz w:val="16"/>
                <w:szCs w:val="16"/>
              </w:rPr>
              <w:t xml:space="preserve">de conocimiento conceder </w:t>
            </w:r>
            <w:r w:rsidRPr="008678EE">
              <w:rPr>
                <w:rFonts w:ascii="Bookman Old Style" w:eastAsia="Times New Roman" w:hAnsi="Bookman Old Style" w:cs="Arial"/>
                <w:b/>
                <w:sz w:val="16"/>
                <w:szCs w:val="16"/>
              </w:rPr>
              <w:t xml:space="preserve">la </w:t>
            </w:r>
            <w:r w:rsidRPr="008678EE">
              <w:rPr>
                <w:rFonts w:ascii="Bookman Old Style" w:eastAsia="Times New Roman" w:hAnsi="Bookman Old Style" w:cs="Arial"/>
                <w:b/>
                <w:w w:val="109"/>
                <w:sz w:val="16"/>
                <w:szCs w:val="16"/>
              </w:rPr>
              <w:t xml:space="preserve">conversión </w:t>
            </w:r>
            <w:r w:rsidRPr="008678EE">
              <w:rPr>
                <w:rFonts w:ascii="Bookman Old Style" w:eastAsia="Times New Roman" w:hAnsi="Bookman Old Style" w:cs="Arial"/>
                <w:b/>
                <w:sz w:val="16"/>
                <w:szCs w:val="16"/>
              </w:rPr>
              <w:t xml:space="preserve">de la acción penal pública </w:t>
            </w:r>
            <w:r w:rsidRPr="008678EE">
              <w:rPr>
                <w:rFonts w:ascii="Bookman Old Style" w:eastAsia="Times New Roman" w:hAnsi="Bookman Old Style" w:cs="Arial"/>
                <w:b/>
                <w:w w:val="109"/>
                <w:sz w:val="16"/>
                <w:szCs w:val="16"/>
              </w:rPr>
              <w:t xml:space="preserve">en </w:t>
            </w:r>
            <w:r w:rsidRPr="008678EE">
              <w:rPr>
                <w:rFonts w:ascii="Bookman Old Style" w:eastAsia="Times New Roman" w:hAnsi="Bookman Old Style" w:cs="Arial"/>
                <w:b/>
                <w:sz w:val="16"/>
                <w:szCs w:val="16"/>
              </w:rPr>
              <w:t xml:space="preserve">privada. En todo caso, no se podrá </w:t>
            </w:r>
            <w:r w:rsidRPr="008678EE">
              <w:rPr>
                <w:rFonts w:ascii="Bookman Old Style" w:eastAsia="Times New Roman" w:hAnsi="Bookman Old Style" w:cs="Arial"/>
                <w:b/>
                <w:w w:val="109"/>
                <w:sz w:val="16"/>
                <w:szCs w:val="16"/>
              </w:rPr>
              <w:t xml:space="preserve">autorizar </w:t>
            </w:r>
            <w:r w:rsidRPr="008678EE">
              <w:rPr>
                <w:rFonts w:ascii="Bookman Old Style" w:eastAsia="Times New Roman" w:hAnsi="Bookman Old Style" w:cs="Arial"/>
                <w:b/>
                <w:sz w:val="16"/>
                <w:szCs w:val="16"/>
              </w:rPr>
              <w:t xml:space="preserve">la </w:t>
            </w:r>
            <w:r w:rsidRPr="008678EE">
              <w:rPr>
                <w:rFonts w:ascii="Bookman Old Style" w:eastAsia="Times New Roman" w:hAnsi="Bookman Old Style" w:cs="Arial"/>
                <w:b/>
                <w:w w:val="109"/>
                <w:sz w:val="16"/>
                <w:szCs w:val="16"/>
              </w:rPr>
              <w:t xml:space="preserve">conversión </w:t>
            </w:r>
            <w:r w:rsidRPr="008678EE">
              <w:rPr>
                <w:rFonts w:ascii="Bookman Old Style" w:eastAsia="Times New Roman" w:hAnsi="Bookman Old Style" w:cs="Arial"/>
                <w:b/>
                <w:sz w:val="16"/>
                <w:szCs w:val="16"/>
              </w:rPr>
              <w:t xml:space="preserve">de la </w:t>
            </w:r>
            <w:r w:rsidRPr="008678EE">
              <w:rPr>
                <w:rFonts w:ascii="Bookman Old Style" w:eastAsia="Times New Roman" w:hAnsi="Bookman Old Style" w:cs="Arial"/>
                <w:b/>
                <w:w w:val="109"/>
                <w:sz w:val="16"/>
                <w:szCs w:val="16"/>
              </w:rPr>
              <w:t xml:space="preserve">acción </w:t>
            </w:r>
            <w:r w:rsidRPr="008678EE">
              <w:rPr>
                <w:rFonts w:ascii="Bookman Old Style" w:eastAsia="Times New Roman" w:hAnsi="Bookman Old Style" w:cs="Arial"/>
                <w:b/>
                <w:sz w:val="16"/>
                <w:szCs w:val="16"/>
              </w:rPr>
              <w:t xml:space="preserve">penal pública en privada en los </w:t>
            </w:r>
            <w:r w:rsidRPr="008678EE">
              <w:rPr>
                <w:rFonts w:ascii="Bookman Old Style" w:eastAsia="Times New Roman" w:hAnsi="Bookman Old Style" w:cs="Arial"/>
                <w:b/>
                <w:w w:val="109"/>
                <w:sz w:val="16"/>
                <w:szCs w:val="16"/>
              </w:rPr>
              <w:t>siguientes eventos:</w:t>
            </w:r>
          </w:p>
          <w:p w:rsidR="0057244D" w:rsidRPr="008678EE" w:rsidRDefault="0057244D" w:rsidP="007D36A7">
            <w:pPr>
              <w:spacing w:before="31" w:after="0" w:line="240" w:lineRule="auto"/>
              <w:ind w:right="-76"/>
              <w:jc w:val="both"/>
              <w:rPr>
                <w:rFonts w:ascii="Bookman Old Style" w:eastAsia="Times New Roman" w:hAnsi="Bookman Old Style" w:cs="Arial"/>
                <w:sz w:val="16"/>
                <w:szCs w:val="16"/>
              </w:rPr>
            </w:pPr>
          </w:p>
          <w:p w:rsidR="0057244D" w:rsidRPr="008678EE" w:rsidRDefault="0057244D" w:rsidP="007D36A7">
            <w:pPr>
              <w:spacing w:before="31"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a. Cuando no esté plenamente identificado e individualizado el sujeto investigado.</w:t>
            </w:r>
            <w:r w:rsidRPr="008678EE">
              <w:rPr>
                <w:rFonts w:ascii="Bookman Old Style" w:eastAsia="Times New Roman" w:hAnsi="Bookman Old Style" w:cs="Arial"/>
                <w:sz w:val="16"/>
                <w:szCs w:val="16"/>
              </w:rPr>
              <w:t xml:space="preserve"> </w:t>
            </w:r>
          </w:p>
          <w:p w:rsidR="0057244D" w:rsidRPr="008678EE" w:rsidRDefault="0057244D" w:rsidP="007D36A7">
            <w:pPr>
              <w:spacing w:before="31" w:after="0" w:line="240" w:lineRule="auto"/>
              <w:ind w:right="-76"/>
              <w:jc w:val="both"/>
              <w:rPr>
                <w:rFonts w:ascii="Bookman Old Style" w:eastAsia="Times New Roman" w:hAnsi="Bookman Old Style" w:cs="Arial"/>
                <w:sz w:val="16"/>
                <w:szCs w:val="16"/>
              </w:rPr>
            </w:pPr>
          </w:p>
          <w:p w:rsidR="0057244D" w:rsidRPr="008678EE" w:rsidRDefault="0057244D" w:rsidP="007D36A7">
            <w:pPr>
              <w:spacing w:before="31"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b. Cuando el indiciado pertenezca a una organización criminal y el hecho esté directamente relacionado con su pertenencia a esta.</w:t>
            </w:r>
          </w:p>
          <w:p w:rsidR="0057244D" w:rsidRPr="008678EE" w:rsidRDefault="0057244D" w:rsidP="007D36A7">
            <w:pPr>
              <w:spacing w:before="31" w:after="0" w:line="240" w:lineRule="auto"/>
              <w:ind w:right="-76"/>
              <w:jc w:val="both"/>
              <w:rPr>
                <w:rFonts w:ascii="Bookman Old Style" w:eastAsia="Times New Roman" w:hAnsi="Bookman Old Style" w:cs="Arial"/>
                <w:sz w:val="16"/>
                <w:szCs w:val="16"/>
              </w:rPr>
            </w:pPr>
          </w:p>
          <w:p w:rsidR="0057244D" w:rsidRPr="008678EE" w:rsidRDefault="0057244D" w:rsidP="007D36A7">
            <w:pPr>
              <w:spacing w:before="31"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sz w:val="16"/>
                <w:szCs w:val="16"/>
              </w:rPr>
              <w:t xml:space="preserve">c. </w:t>
            </w:r>
            <w:r w:rsidRPr="008678EE">
              <w:rPr>
                <w:rFonts w:ascii="Bookman Old Style" w:eastAsia="Times New Roman" w:hAnsi="Bookman Old Style" w:cs="Arial"/>
                <w:b/>
                <w:w w:val="109"/>
                <w:sz w:val="16"/>
                <w:szCs w:val="16"/>
              </w:rPr>
              <w:t>Cuando el indiciado sea inimputable.</w:t>
            </w:r>
          </w:p>
          <w:p w:rsidR="0057244D" w:rsidRPr="008678EE" w:rsidRDefault="0057244D" w:rsidP="007D36A7">
            <w:pPr>
              <w:spacing w:before="31" w:after="0" w:line="240" w:lineRule="auto"/>
              <w:ind w:right="-76"/>
              <w:jc w:val="both"/>
              <w:rPr>
                <w:rFonts w:ascii="Bookman Old Style" w:eastAsia="Times New Roman" w:hAnsi="Bookman Old Style" w:cs="Arial"/>
                <w:sz w:val="16"/>
                <w:szCs w:val="16"/>
              </w:rPr>
            </w:pPr>
          </w:p>
          <w:p w:rsidR="0057244D" w:rsidRPr="008678EE" w:rsidRDefault="0057244D" w:rsidP="007D36A7">
            <w:pPr>
              <w:spacing w:before="31"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d. Cuando los hechos guarden conexidad o estén en concurso con delitos frente a los que no procede la conversión de la acción penal pública a acción privada.</w:t>
            </w:r>
          </w:p>
          <w:p w:rsidR="0057244D" w:rsidRPr="008678EE" w:rsidRDefault="0057244D" w:rsidP="007D36A7">
            <w:pPr>
              <w:spacing w:before="31" w:after="0" w:line="240" w:lineRule="auto"/>
              <w:ind w:right="-76"/>
              <w:jc w:val="both"/>
              <w:rPr>
                <w:rFonts w:ascii="Bookman Old Style" w:eastAsia="Times New Roman" w:hAnsi="Bookman Old Style" w:cs="Arial"/>
                <w:sz w:val="16"/>
                <w:szCs w:val="16"/>
              </w:rPr>
            </w:pPr>
          </w:p>
          <w:p w:rsidR="0057244D" w:rsidRPr="008678EE" w:rsidRDefault="0057244D" w:rsidP="007D36A7">
            <w:pPr>
              <w:spacing w:before="31"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e. Cuando el fiscal considere procedente archivar las diligencias. En caso de que un juez de control de garantías hubiese ordenado el desarchivo de la actuación, la víctima podrá solicitar la conversión de la acción penal.</w:t>
            </w:r>
          </w:p>
          <w:p w:rsidR="0057244D" w:rsidRPr="008678EE" w:rsidRDefault="0057244D" w:rsidP="007D36A7">
            <w:pPr>
              <w:spacing w:before="31" w:after="0" w:line="240" w:lineRule="auto"/>
              <w:ind w:right="-76"/>
              <w:jc w:val="both"/>
              <w:rPr>
                <w:rFonts w:ascii="Bookman Old Style" w:eastAsia="Times New Roman" w:hAnsi="Bookman Old Style" w:cs="Arial"/>
                <w:sz w:val="16"/>
                <w:szCs w:val="16"/>
              </w:rPr>
            </w:pPr>
          </w:p>
          <w:p w:rsidR="0057244D" w:rsidRPr="008678EE" w:rsidRDefault="0057244D" w:rsidP="007D36A7">
            <w:pPr>
              <w:spacing w:before="31"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f. Cuando el fiscal considere procedente solicitar la preclusión,</w:t>
            </w:r>
          </w:p>
          <w:p w:rsidR="0057244D" w:rsidRPr="008678EE" w:rsidRDefault="0057244D" w:rsidP="007D36A7">
            <w:pPr>
              <w:spacing w:before="31" w:after="0" w:line="240" w:lineRule="auto"/>
              <w:ind w:right="-76"/>
              <w:jc w:val="both"/>
              <w:rPr>
                <w:rFonts w:ascii="Bookman Old Style" w:eastAsia="Times New Roman" w:hAnsi="Bookman Old Style" w:cs="Arial"/>
                <w:sz w:val="16"/>
                <w:szCs w:val="16"/>
              </w:rPr>
            </w:pPr>
          </w:p>
          <w:p w:rsidR="0057244D" w:rsidRPr="008678EE" w:rsidRDefault="0057244D" w:rsidP="007D36A7">
            <w:pPr>
              <w:spacing w:before="31"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g. Cuando la conversión de la acción penal implique riesgo para la seguridad de la víctima.</w:t>
            </w:r>
          </w:p>
          <w:p w:rsidR="0057244D" w:rsidRPr="008678EE" w:rsidRDefault="0057244D" w:rsidP="007D36A7">
            <w:pPr>
              <w:spacing w:before="31" w:after="0" w:line="240" w:lineRule="auto"/>
              <w:ind w:right="-76"/>
              <w:jc w:val="both"/>
              <w:rPr>
                <w:rFonts w:ascii="Bookman Old Style" w:eastAsia="Times New Roman" w:hAnsi="Bookman Old Style" w:cs="Arial"/>
                <w:sz w:val="16"/>
                <w:szCs w:val="16"/>
              </w:rPr>
            </w:pPr>
          </w:p>
          <w:p w:rsidR="0057244D" w:rsidRPr="008678EE" w:rsidRDefault="0057244D" w:rsidP="007D36A7">
            <w:pPr>
              <w:spacing w:before="31"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lastRenderedPageBreak/>
              <w:t>h. Cuando exista pluralidad de víctimas y no todas ellas estén de acuerdo con la conversión.</w:t>
            </w:r>
          </w:p>
          <w:p w:rsidR="0057244D" w:rsidRPr="008678EE" w:rsidRDefault="0057244D" w:rsidP="007D36A7">
            <w:pPr>
              <w:spacing w:before="31" w:after="0" w:line="240" w:lineRule="auto"/>
              <w:ind w:right="-76"/>
              <w:jc w:val="both"/>
              <w:rPr>
                <w:rFonts w:ascii="Bookman Old Style" w:eastAsia="Times New Roman" w:hAnsi="Bookman Old Style" w:cs="Arial"/>
                <w:sz w:val="16"/>
                <w:szCs w:val="16"/>
              </w:rPr>
            </w:pPr>
          </w:p>
          <w:p w:rsidR="0057244D" w:rsidRDefault="0057244D" w:rsidP="00EA603D">
            <w:pPr>
              <w:spacing w:before="31" w:after="0" w:line="240" w:lineRule="auto"/>
              <w:ind w:right="-76"/>
              <w:jc w:val="both"/>
              <w:rPr>
                <w:rFonts w:ascii="Bookman Old Style" w:eastAsia="Times New Roman" w:hAnsi="Bookman Old Style" w:cs="Arial"/>
                <w:b/>
                <w:w w:val="109"/>
                <w:sz w:val="16"/>
                <w:szCs w:val="16"/>
              </w:rPr>
            </w:pPr>
            <w:r w:rsidRPr="008678EE">
              <w:rPr>
                <w:rFonts w:ascii="Bookman Old Style" w:eastAsia="Times New Roman" w:hAnsi="Bookman Old Style" w:cs="Arial"/>
                <w:b/>
                <w:w w:val="109"/>
                <w:sz w:val="16"/>
                <w:szCs w:val="16"/>
              </w:rPr>
              <w:t>i. Cuando existan razones de política criminal, investigaciones en contexto o interés del Estado que indiquen la existencia de un interés co</w:t>
            </w:r>
            <w:r>
              <w:rPr>
                <w:rFonts w:ascii="Bookman Old Style" w:eastAsia="Times New Roman" w:hAnsi="Bookman Old Style" w:cs="Arial"/>
                <w:b/>
                <w:w w:val="109"/>
                <w:sz w:val="16"/>
                <w:szCs w:val="16"/>
              </w:rPr>
              <w:t>lectivo sobre la investigación.</w:t>
            </w:r>
          </w:p>
          <w:p w:rsidR="0057244D" w:rsidRDefault="0057244D" w:rsidP="00EA603D">
            <w:pPr>
              <w:spacing w:before="31" w:after="0" w:line="240" w:lineRule="auto"/>
              <w:ind w:right="-76"/>
              <w:jc w:val="both"/>
              <w:rPr>
                <w:rFonts w:ascii="Bookman Old Style" w:eastAsia="Times New Roman" w:hAnsi="Bookman Old Style" w:cs="Arial"/>
                <w:b/>
                <w:w w:val="109"/>
                <w:sz w:val="16"/>
                <w:szCs w:val="16"/>
              </w:rPr>
            </w:pPr>
          </w:p>
          <w:p w:rsidR="0057244D" w:rsidRDefault="0057244D" w:rsidP="00EA603D">
            <w:pPr>
              <w:spacing w:before="31" w:after="0" w:line="240" w:lineRule="auto"/>
              <w:ind w:right="-76"/>
              <w:jc w:val="both"/>
              <w:rPr>
                <w:rFonts w:ascii="Bookman Old Style" w:eastAsia="Times New Roman" w:hAnsi="Bookman Old Style" w:cs="Arial"/>
                <w:b/>
                <w:w w:val="109"/>
                <w:sz w:val="16"/>
                <w:szCs w:val="16"/>
              </w:rPr>
            </w:pPr>
            <w:r>
              <w:rPr>
                <w:rFonts w:ascii="Bookman Old Style" w:eastAsia="Times New Roman" w:hAnsi="Bookman Old Style" w:cs="Arial"/>
                <w:b/>
                <w:w w:val="109"/>
                <w:sz w:val="16"/>
                <w:szCs w:val="16"/>
              </w:rPr>
              <w:t>j.Cu</w:t>
            </w:r>
            <w:r w:rsidRPr="008678EE">
              <w:rPr>
                <w:rFonts w:ascii="Bookman Old Style" w:eastAsia="Times New Roman" w:hAnsi="Bookman Old Style" w:cs="Arial"/>
                <w:b/>
                <w:w w:val="109"/>
                <w:sz w:val="16"/>
                <w:szCs w:val="16"/>
              </w:rPr>
              <w:t>ando se trate de procesos adelantados por el sistema de responsabilidad penal para adolescentes.</w:t>
            </w:r>
          </w:p>
          <w:p w:rsidR="0057244D" w:rsidRPr="008678EE" w:rsidRDefault="0057244D" w:rsidP="00EA603D">
            <w:pPr>
              <w:spacing w:before="31" w:after="0" w:line="240" w:lineRule="auto"/>
              <w:ind w:left="720" w:right="-76"/>
              <w:jc w:val="both"/>
              <w:rPr>
                <w:rFonts w:ascii="Bookman Old Style" w:eastAsia="Times New Roman"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B6479D">
              <w:rPr>
                <w:rFonts w:ascii="Bookman Old Style" w:hAnsi="Bookman Old Style" w:cs="Arial"/>
                <w:sz w:val="16"/>
                <w:szCs w:val="16"/>
              </w:rPr>
              <w:t>eración ahora es el artículo 199</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8929AC">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En las normas propuestas se introducen límites para la conversión de la acción.</w:t>
            </w:r>
          </w:p>
          <w:p w:rsidR="0057244D" w:rsidRPr="008678EE" w:rsidRDefault="0057244D" w:rsidP="008929AC">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Con esta modalidad, se logra controlar la utilización de la figura del acusador privado y se pueden asegurar los mínimos constitucionales exigidos por la Carta Política.</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lastRenderedPageBreak/>
              <w:t>ARTÍCULO</w:t>
            </w:r>
            <w:r w:rsidRPr="008678EE">
              <w:rPr>
                <w:rFonts w:ascii="Bookman Old Style" w:eastAsia="Times New Roman" w:hAnsi="Bookman Old Style" w:cs="Arial"/>
                <w:b/>
                <w:spacing w:val="51"/>
                <w:w w:val="109"/>
                <w:sz w:val="16"/>
                <w:szCs w:val="16"/>
              </w:rPr>
              <w:t xml:space="preserve"> </w:t>
            </w:r>
            <w:r w:rsidRPr="008678EE">
              <w:rPr>
                <w:rFonts w:ascii="Bookman Old Style" w:eastAsia="Times New Roman" w:hAnsi="Bookman Old Style" w:cs="Arial"/>
                <w:b/>
                <w:sz w:val="16"/>
                <w:szCs w:val="16"/>
              </w:rPr>
              <w:t>193.</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10"/>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39"/>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sz w:val="16"/>
                <w:szCs w:val="16"/>
              </w:rPr>
              <w:t>artículo 555,</w:t>
            </w:r>
            <w:r w:rsidRPr="008678EE">
              <w:rPr>
                <w:rFonts w:ascii="Bookman Old Style" w:eastAsia="Times New Roman" w:hAnsi="Bookman Old Style" w:cs="Arial"/>
                <w:spacing w:val="15"/>
                <w:sz w:val="16"/>
                <w:szCs w:val="16"/>
              </w:rPr>
              <w:t xml:space="preserve"> </w:t>
            </w:r>
            <w:r w:rsidRPr="008678EE">
              <w:rPr>
                <w:rFonts w:ascii="Bookman Old Style" w:eastAsia="Times New Roman" w:hAnsi="Bookman Old Style" w:cs="Arial"/>
                <w:sz w:val="16"/>
                <w:szCs w:val="16"/>
              </w:rPr>
              <w:t>así:</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"Artículo 555. Representación del acusador privado. El acusador privado deberá actuar por intermedio de abogado en ejercicio.</w:t>
            </w: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Solamente podrá ser nombrado un (1) acusador privado por cada proceso.</w:t>
            </w: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Cuando el proceso termine o se ordene la reversión de la acción, el acusador privado pierde su calidad de tal y, por lo tanto, sus facultades de participación directa en el juicio oral."</w:t>
            </w:r>
          </w:p>
          <w:p w:rsidR="0057244D" w:rsidRPr="008678EE" w:rsidRDefault="0057244D" w:rsidP="007D36A7">
            <w:pPr>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200</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ARTÍCULO</w:t>
            </w:r>
            <w:r w:rsidRPr="008678EE">
              <w:rPr>
                <w:rFonts w:ascii="Bookman Old Style" w:eastAsia="Times New Roman" w:hAnsi="Bookman Old Style" w:cs="Arial"/>
                <w:b/>
                <w:spacing w:val="51"/>
                <w:w w:val="109"/>
                <w:sz w:val="16"/>
                <w:szCs w:val="16"/>
              </w:rPr>
              <w:t xml:space="preserve"> </w:t>
            </w:r>
            <w:r w:rsidRPr="008678EE">
              <w:rPr>
                <w:rFonts w:ascii="Bookman Old Style" w:eastAsia="Times New Roman" w:hAnsi="Bookman Old Style" w:cs="Arial"/>
                <w:b/>
                <w:sz w:val="16"/>
                <w:szCs w:val="16"/>
              </w:rPr>
              <w:t>194.</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50"/>
                <w:sz w:val="16"/>
                <w:szCs w:val="16"/>
              </w:rPr>
              <w:t xml:space="preserve"> </w:t>
            </w:r>
            <w:r w:rsidRPr="008678EE">
              <w:rPr>
                <w:rFonts w:ascii="Bookman Old Style" w:eastAsia="Times New Roman" w:hAnsi="Bookman Old Style" w:cs="Arial"/>
                <w:sz w:val="16"/>
                <w:szCs w:val="16"/>
              </w:rPr>
              <w:t>Ley 906 de 2004 tendrá un</w:t>
            </w:r>
            <w:r w:rsidRPr="008678EE">
              <w:rPr>
                <w:rFonts w:ascii="Bookman Old Style" w:eastAsia="Times New Roman" w:hAnsi="Bookman Old Style" w:cs="Arial"/>
                <w:spacing w:val="34"/>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53"/>
                <w:sz w:val="16"/>
                <w:szCs w:val="16"/>
              </w:rPr>
              <w:t xml:space="preserve"> </w:t>
            </w:r>
            <w:r w:rsidRPr="008678EE">
              <w:rPr>
                <w:rFonts w:ascii="Bookman Old Style" w:eastAsia="Times New Roman" w:hAnsi="Bookman Old Style" w:cs="Arial"/>
                <w:sz w:val="16"/>
                <w:szCs w:val="16"/>
              </w:rPr>
              <w:t>artículo 556,</w:t>
            </w:r>
            <w:r w:rsidRPr="008678EE">
              <w:rPr>
                <w:rFonts w:ascii="Bookman Old Style" w:eastAsia="Times New Roman" w:hAnsi="Bookman Old Style" w:cs="Arial"/>
                <w:spacing w:val="24"/>
                <w:sz w:val="16"/>
                <w:szCs w:val="16"/>
              </w:rPr>
              <w:t xml:space="preserve"> </w:t>
            </w:r>
            <w:r w:rsidRPr="008678EE">
              <w:rPr>
                <w:rFonts w:ascii="Bookman Old Style" w:eastAsia="Times New Roman" w:hAnsi="Bookman Old Style" w:cs="Arial"/>
                <w:sz w:val="16"/>
                <w:szCs w:val="16"/>
              </w:rPr>
              <w:t>así:</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"Artículo 556. Actos de investigación. El titular de la acción privada y el acusado tendrán exclusivamente las mismas facultades establecidas en el Título I, Capítulo VI, Libro II de este Código, relativas a las facultades de investigación de la defensa en la investigación.</w:t>
            </w: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El acusador privado no podrá ejecutar actos complejos de investigación como interceptación de comunicaciones, inspecciones corporales, registros y allanamientos, entregas vigiladas, diligencias de agente encubierto y demás actos de investigación complejos que impliquen una afectación grave de derechos fundamentales.</w:t>
            </w: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En todo caso, el acusador privado requerirá control previo de juez de control de garantías para el ejercicio de los actos investigativos que impliquen afectación de derechos fundamentales."</w:t>
            </w:r>
            <w:r w:rsidRPr="008678EE">
              <w:rPr>
                <w:rFonts w:ascii="Bookman Old Style" w:eastAsia="Times New Roman" w:hAnsi="Bookman Old Style" w:cs="Arial"/>
                <w:sz w:val="16"/>
                <w:szCs w:val="16"/>
              </w:rPr>
              <w:tab/>
            </w:r>
          </w:p>
          <w:p w:rsidR="0057244D" w:rsidRPr="008678EE" w:rsidRDefault="0057244D" w:rsidP="007D36A7">
            <w:pPr>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201</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C17E89">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Los actos de investigación en el proceso penal son las situaciones del proceso penal que en mayor medida afectan derechos fundamentales individuales. Por lo tanto, permitir que actos de investigación que implican una afectación grave a derechos fundamentales puedan ser ejercidos por un actor privado que puede afectar las garantías establecidas por la Constitución en materia procesal.</w:t>
            </w:r>
          </w:p>
          <w:p w:rsidR="0057244D" w:rsidRPr="008678EE" w:rsidRDefault="0057244D" w:rsidP="00C17E89">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En ese sentido, la reforma asumió la posición de limitar los actos investigativos que pueden ser ejercidos por el acusador privado.</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before="29"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ARTÍCULO</w:t>
            </w:r>
            <w:r w:rsidRPr="008678EE">
              <w:rPr>
                <w:rFonts w:ascii="Bookman Old Style" w:eastAsia="Times New Roman" w:hAnsi="Bookman Old Style" w:cs="Arial"/>
                <w:b/>
                <w:spacing w:val="56"/>
                <w:w w:val="109"/>
                <w:sz w:val="16"/>
                <w:szCs w:val="16"/>
              </w:rPr>
              <w:t xml:space="preserve"> </w:t>
            </w:r>
            <w:r w:rsidRPr="008678EE">
              <w:rPr>
                <w:rFonts w:ascii="Bookman Old Style" w:eastAsia="Times New Roman" w:hAnsi="Bookman Old Style" w:cs="Arial"/>
                <w:b/>
                <w:w w:val="121"/>
                <w:sz w:val="16"/>
                <w:szCs w:val="16"/>
              </w:rPr>
              <w:t>195</w:t>
            </w:r>
            <w:r w:rsidRPr="008678EE">
              <w:rPr>
                <w:rFonts w:ascii="Bookman Old Style" w:eastAsia="Times New Roman" w:hAnsi="Bookman Old Style" w:cs="Arial"/>
                <w:w w:val="121"/>
                <w:sz w:val="16"/>
                <w:szCs w:val="16"/>
              </w:rPr>
              <w:t>.</w:t>
            </w:r>
            <w:r w:rsidRPr="008678EE">
              <w:rPr>
                <w:rFonts w:ascii="Bookman Old Style" w:eastAsia="Times New Roman" w:hAnsi="Bookman Old Style" w:cs="Arial"/>
                <w:spacing w:val="-25"/>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2004</w:t>
            </w:r>
            <w:r w:rsidRPr="008678EE">
              <w:rPr>
                <w:rFonts w:ascii="Bookman Old Style" w:eastAsia="Times New Roman" w:hAnsi="Bookman Old Style" w:cs="Arial"/>
                <w:spacing w:val="55"/>
                <w:sz w:val="16"/>
                <w:szCs w:val="16"/>
              </w:rPr>
              <w:t xml:space="preserve"> </w:t>
            </w:r>
            <w:r w:rsidRPr="008678EE">
              <w:rPr>
                <w:rFonts w:ascii="Bookman Old Style" w:eastAsia="Times New Roman" w:hAnsi="Bookman Old Style" w:cs="Arial"/>
                <w:sz w:val="16"/>
                <w:szCs w:val="16"/>
              </w:rPr>
              <w:t>tendrá un</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artículo 557,</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así:</w:t>
            </w:r>
          </w:p>
          <w:p w:rsidR="0057244D" w:rsidRPr="008678EE" w:rsidRDefault="0057244D" w:rsidP="007D36A7">
            <w:pPr>
              <w:spacing w:before="29" w:after="0" w:line="240" w:lineRule="auto"/>
              <w:ind w:right="-76"/>
              <w:jc w:val="both"/>
              <w:rPr>
                <w:rFonts w:ascii="Bookman Old Style" w:eastAsia="Times New Roman" w:hAnsi="Bookman Old Style" w:cs="Arial"/>
                <w:sz w:val="16"/>
                <w:szCs w:val="16"/>
              </w:rPr>
            </w:pPr>
          </w:p>
          <w:p w:rsidR="0057244D" w:rsidRPr="008678EE" w:rsidRDefault="0057244D" w:rsidP="007D36A7">
            <w:pPr>
              <w:spacing w:before="29"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 xml:space="preserve">"Artículo 557. Suficiencia probatoria. </w:t>
            </w:r>
            <w:r w:rsidRPr="008678EE">
              <w:rPr>
                <w:rFonts w:ascii="Bookman Old Style" w:eastAsia="Times New Roman" w:hAnsi="Bookman Old Style" w:cs="Arial"/>
                <w:b/>
                <w:sz w:val="16"/>
                <w:szCs w:val="16"/>
              </w:rPr>
              <w:lastRenderedPageBreak/>
              <w:t>La investigación y la acusación en el trámite abreviado contravencional cuando se ordene la conversión corresponden exclusivamente al acusador privado.</w:t>
            </w:r>
          </w:p>
          <w:p w:rsidR="0057244D" w:rsidRPr="008678EE" w:rsidRDefault="0057244D" w:rsidP="007D36A7">
            <w:pPr>
              <w:spacing w:before="29" w:after="0" w:line="240" w:lineRule="auto"/>
              <w:ind w:right="-76"/>
              <w:jc w:val="both"/>
              <w:rPr>
                <w:rFonts w:ascii="Bookman Old Style" w:eastAsia="Times New Roman" w:hAnsi="Bookman Old Style" w:cs="Arial"/>
                <w:b/>
                <w:sz w:val="16"/>
                <w:szCs w:val="16"/>
              </w:rPr>
            </w:pPr>
          </w:p>
          <w:p w:rsidR="0057244D" w:rsidRPr="008678EE" w:rsidRDefault="0057244D" w:rsidP="007D36A7">
            <w:pPr>
              <w:spacing w:before="29"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 xml:space="preserve">Todos </w:t>
            </w:r>
            <w:r w:rsidRPr="008678EE">
              <w:rPr>
                <w:rFonts w:ascii="Bookman Old Style" w:eastAsia="Times New Roman" w:hAnsi="Bookman Old Style" w:cs="Arial"/>
                <w:b/>
                <w:sz w:val="16"/>
                <w:szCs w:val="16"/>
              </w:rPr>
              <w:tab/>
              <w:t>los actos investigativos se harán a instancia del acusador privado, sin que sea posible solicitar a los órganos de policía judicial la ejecución de actividades investigativas."</w:t>
            </w:r>
          </w:p>
          <w:p w:rsidR="0057244D" w:rsidRPr="008678EE" w:rsidRDefault="0057244D" w:rsidP="007D36A7">
            <w:pPr>
              <w:spacing w:before="29"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6415DC" w:rsidRDefault="0057244D" w:rsidP="006415DC">
            <w:pPr>
              <w:spacing w:line="240" w:lineRule="auto"/>
              <w:jc w:val="both"/>
              <w:rPr>
                <w:rFonts w:ascii="Bookman Old Style" w:hAnsi="Bookman Old Style" w:cs="Arial"/>
                <w:b/>
                <w:sz w:val="16"/>
                <w:szCs w:val="16"/>
                <w:lang w:val="es-CO"/>
              </w:rPr>
            </w:pPr>
            <w:r w:rsidRPr="008678EE">
              <w:rPr>
                <w:rFonts w:ascii="Bookman Old Style" w:hAnsi="Bookman Old Style" w:cs="Arial"/>
                <w:sz w:val="16"/>
                <w:szCs w:val="16"/>
              </w:rPr>
              <w:lastRenderedPageBreak/>
              <w:t>Se modifica la num</w:t>
            </w:r>
            <w:r w:rsidR="00B6479D">
              <w:rPr>
                <w:rFonts w:ascii="Bookman Old Style" w:hAnsi="Bookman Old Style" w:cs="Arial"/>
                <w:sz w:val="16"/>
                <w:szCs w:val="16"/>
              </w:rPr>
              <w:t>eración ahora es el artículo 202</w:t>
            </w:r>
            <w:r w:rsidRPr="008678EE">
              <w:rPr>
                <w:rFonts w:ascii="Bookman Old Style" w:hAnsi="Bookman Old Style" w:cs="Arial"/>
                <w:sz w:val="16"/>
                <w:szCs w:val="16"/>
              </w:rPr>
              <w:t>.</w:t>
            </w:r>
            <w:r>
              <w:rPr>
                <w:rFonts w:ascii="Bookman Old Style" w:hAnsi="Bookman Old Style" w:cs="Arial"/>
                <w:sz w:val="16"/>
                <w:szCs w:val="16"/>
              </w:rPr>
              <w:t xml:space="preserve"> </w:t>
            </w:r>
            <w:r w:rsidR="00B6479D">
              <w:rPr>
                <w:rFonts w:ascii="Bookman Old Style" w:hAnsi="Bookman Old Style" w:cs="Arial"/>
                <w:b/>
                <w:sz w:val="16"/>
                <w:szCs w:val="16"/>
                <w:lang w:val="es-CO"/>
              </w:rPr>
              <w:t>ARTÍCULO 202</w:t>
            </w:r>
            <w:r w:rsidRPr="006415DC">
              <w:rPr>
                <w:rFonts w:ascii="Bookman Old Style" w:hAnsi="Bookman Old Style" w:cs="Arial"/>
                <w:b/>
                <w:sz w:val="16"/>
                <w:szCs w:val="16"/>
                <w:lang w:val="es-CO"/>
              </w:rPr>
              <w:t xml:space="preserve">. </w:t>
            </w:r>
            <w:r w:rsidRPr="006415DC">
              <w:rPr>
                <w:rFonts w:ascii="Bookman Old Style" w:hAnsi="Bookman Old Style" w:cs="Arial"/>
                <w:sz w:val="16"/>
                <w:szCs w:val="16"/>
                <w:lang w:val="es-CO"/>
              </w:rPr>
              <w:t xml:space="preserve">La Ley 906 de 2004 tendrá </w:t>
            </w:r>
            <w:r w:rsidRPr="006415DC">
              <w:rPr>
                <w:rFonts w:ascii="Bookman Old Style" w:hAnsi="Bookman Old Style" w:cs="Arial"/>
                <w:sz w:val="16"/>
                <w:szCs w:val="16"/>
                <w:lang w:val="es-CO"/>
              </w:rPr>
              <w:lastRenderedPageBreak/>
              <w:t>un nuevo artículo 557, así:</w:t>
            </w:r>
          </w:p>
          <w:p w:rsidR="0057244D" w:rsidRPr="006415DC" w:rsidRDefault="0057244D" w:rsidP="006415DC">
            <w:pPr>
              <w:spacing w:line="240" w:lineRule="auto"/>
              <w:jc w:val="both"/>
              <w:rPr>
                <w:rFonts w:ascii="Bookman Old Style" w:hAnsi="Bookman Old Style" w:cs="Arial"/>
                <w:b/>
                <w:sz w:val="16"/>
                <w:szCs w:val="16"/>
                <w:lang w:val="es-CO"/>
              </w:rPr>
            </w:pPr>
            <w:r w:rsidRPr="006415DC">
              <w:rPr>
                <w:rFonts w:ascii="Bookman Old Style" w:hAnsi="Bookman Old Style" w:cs="Arial"/>
                <w:b/>
                <w:sz w:val="16"/>
                <w:szCs w:val="16"/>
                <w:lang w:val="es-CO"/>
              </w:rPr>
              <w:t xml:space="preserve">“Artículo 557. Suficiencia probatoria. La investigación y la acusación en el trámite abreviado cuando se ordene la conversión corresponden exclusivamente al acusador privado. </w:t>
            </w:r>
          </w:p>
          <w:p w:rsidR="0057244D" w:rsidRPr="008678EE" w:rsidRDefault="0057244D" w:rsidP="006415DC">
            <w:pPr>
              <w:spacing w:line="240" w:lineRule="auto"/>
              <w:jc w:val="both"/>
              <w:rPr>
                <w:rFonts w:ascii="Bookman Old Style" w:hAnsi="Bookman Old Style" w:cs="Arial"/>
                <w:sz w:val="16"/>
                <w:szCs w:val="16"/>
              </w:rPr>
            </w:pPr>
            <w:r w:rsidRPr="006415DC">
              <w:rPr>
                <w:rFonts w:ascii="Bookman Old Style" w:hAnsi="Bookman Old Style" w:cs="Arial"/>
                <w:b/>
                <w:sz w:val="16"/>
                <w:szCs w:val="16"/>
                <w:lang w:val="es-CO"/>
              </w:rPr>
              <w:t>Todos los actos investigativos se harán a instancia del acusador privado, sin que sea posible solicitar a los órganos de policía judicial la ejecución de actividades investigativas.”</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 xml:space="preserve">Esto permite que si la parte quiere asumir como acusador privado, debe realizar la investigación y acusación por </w:t>
            </w:r>
            <w:r w:rsidRPr="008678EE">
              <w:rPr>
                <w:rFonts w:ascii="Bookman Old Style" w:eastAsia="MS Mincho" w:hAnsi="Bookman Old Style" w:cs="Arial"/>
                <w:sz w:val="16"/>
                <w:szCs w:val="16"/>
              </w:rPr>
              <w:lastRenderedPageBreak/>
              <w:t>sí misma. La idea es que la figura sirva para permitir a particulares acusar, y en ese sentido también debe estar en cabeza de estos la investigación correspondiente.</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lastRenderedPageBreak/>
              <w:t>ARTÍCULO</w:t>
            </w:r>
            <w:r w:rsidRPr="008678EE">
              <w:rPr>
                <w:rFonts w:ascii="Bookman Old Style" w:eastAsia="Times New Roman" w:hAnsi="Bookman Old Style" w:cs="Arial"/>
                <w:b/>
                <w:spacing w:val="56"/>
                <w:w w:val="109"/>
                <w:sz w:val="16"/>
                <w:szCs w:val="16"/>
              </w:rPr>
              <w:t xml:space="preserve"> </w:t>
            </w:r>
            <w:r w:rsidRPr="008678EE">
              <w:rPr>
                <w:rFonts w:ascii="Bookman Old Style" w:eastAsia="Times New Roman" w:hAnsi="Bookman Old Style" w:cs="Arial"/>
                <w:b/>
                <w:sz w:val="16"/>
                <w:szCs w:val="16"/>
              </w:rPr>
              <w:t>196.</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 906</w:t>
            </w:r>
            <w:r w:rsidRPr="008678EE">
              <w:rPr>
                <w:rFonts w:ascii="Bookman Old Style" w:eastAsia="Times New Roman" w:hAnsi="Bookman Old Style" w:cs="Arial"/>
                <w:spacing w:val="47"/>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39"/>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artículo 558,</w:t>
            </w:r>
            <w:r w:rsidRPr="008678EE">
              <w:rPr>
                <w:rFonts w:ascii="Bookman Old Style" w:eastAsia="Times New Roman" w:hAnsi="Bookman Old Style" w:cs="Arial"/>
                <w:spacing w:val="29"/>
                <w:sz w:val="16"/>
                <w:szCs w:val="16"/>
              </w:rPr>
              <w:t xml:space="preserve"> </w:t>
            </w:r>
            <w:r w:rsidRPr="008678EE">
              <w:rPr>
                <w:rFonts w:ascii="Bookman Old Style" w:eastAsia="Times New Roman" w:hAnsi="Bookman Old Style" w:cs="Arial"/>
                <w:sz w:val="16"/>
                <w:szCs w:val="16"/>
              </w:rPr>
              <w:t>así:</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w w:val="109"/>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 xml:space="preserve">558. Reglas </w:t>
            </w:r>
            <w:r w:rsidRPr="008678EE">
              <w:rPr>
                <w:rFonts w:ascii="Bookman Old Style" w:eastAsia="Times New Roman" w:hAnsi="Bookman Old Style" w:cs="Arial"/>
                <w:b/>
                <w:w w:val="109"/>
                <w:sz w:val="16"/>
                <w:szCs w:val="16"/>
              </w:rPr>
              <w:t xml:space="preserve">relativas </w:t>
            </w:r>
            <w:r w:rsidRPr="008678EE">
              <w:rPr>
                <w:rFonts w:ascii="Bookman Old Style" w:eastAsia="Times New Roman" w:hAnsi="Bookman Old Style" w:cs="Arial"/>
                <w:b/>
                <w:sz w:val="16"/>
                <w:szCs w:val="16"/>
              </w:rPr>
              <w:t xml:space="preserve">a la </w:t>
            </w:r>
            <w:r w:rsidRPr="008678EE">
              <w:rPr>
                <w:rFonts w:ascii="Bookman Old Style" w:eastAsia="Times New Roman" w:hAnsi="Bookman Old Style" w:cs="Arial"/>
                <w:b/>
                <w:w w:val="109"/>
                <w:sz w:val="16"/>
                <w:szCs w:val="16"/>
              </w:rPr>
              <w:t>investigación.</w:t>
            </w:r>
            <w:r w:rsidRPr="008678EE">
              <w:rPr>
                <w:rFonts w:ascii="Bookman Old Style" w:eastAsia="Times New Roman" w:hAnsi="Bookman Old Style" w:cs="Arial"/>
                <w:w w:val="109"/>
                <w:sz w:val="16"/>
                <w:szCs w:val="16"/>
              </w:rPr>
              <w:t xml:space="preserve"> </w:t>
            </w:r>
            <w:r w:rsidRPr="008678EE">
              <w:rPr>
                <w:rFonts w:ascii="Bookman Old Style" w:eastAsia="Times New Roman" w:hAnsi="Bookman Old Style" w:cs="Arial"/>
                <w:b/>
                <w:sz w:val="16"/>
                <w:szCs w:val="16"/>
              </w:rPr>
              <w:t xml:space="preserve">Los </w:t>
            </w:r>
            <w:r w:rsidRPr="008678EE">
              <w:rPr>
                <w:rFonts w:ascii="Bookman Old Style" w:eastAsia="Times New Roman" w:hAnsi="Bookman Old Style" w:cs="Arial"/>
                <w:b/>
                <w:w w:val="109"/>
                <w:sz w:val="16"/>
                <w:szCs w:val="16"/>
              </w:rPr>
              <w:t xml:space="preserve">actos investigativos realizados </w:t>
            </w:r>
            <w:r w:rsidRPr="008678EE">
              <w:rPr>
                <w:rFonts w:ascii="Bookman Old Style" w:eastAsia="Times New Roman" w:hAnsi="Bookman Old Style" w:cs="Arial"/>
                <w:b/>
                <w:sz w:val="16"/>
                <w:szCs w:val="16"/>
              </w:rPr>
              <w:t xml:space="preserve">por el </w:t>
            </w:r>
            <w:r w:rsidRPr="008678EE">
              <w:rPr>
                <w:rFonts w:ascii="Bookman Old Style" w:eastAsia="Times New Roman" w:hAnsi="Bookman Old Style" w:cs="Arial"/>
                <w:b/>
                <w:w w:val="109"/>
                <w:sz w:val="16"/>
                <w:szCs w:val="16"/>
              </w:rPr>
              <w:t xml:space="preserve">acusador </w:t>
            </w:r>
            <w:r w:rsidRPr="008678EE">
              <w:rPr>
                <w:rFonts w:ascii="Bookman Old Style" w:eastAsia="Times New Roman" w:hAnsi="Bookman Old Style" w:cs="Arial"/>
                <w:b/>
                <w:sz w:val="16"/>
                <w:szCs w:val="16"/>
              </w:rPr>
              <w:t xml:space="preserve">privado deberán </w:t>
            </w:r>
            <w:r w:rsidRPr="008678EE">
              <w:rPr>
                <w:rFonts w:ascii="Bookman Old Style" w:eastAsia="Times New Roman" w:hAnsi="Bookman Old Style" w:cs="Arial"/>
                <w:b/>
                <w:w w:val="109"/>
                <w:sz w:val="16"/>
                <w:szCs w:val="16"/>
              </w:rPr>
              <w:t xml:space="preserve">someterse a </w:t>
            </w:r>
            <w:r w:rsidRPr="008678EE">
              <w:rPr>
                <w:rFonts w:ascii="Bookman Old Style" w:eastAsia="Times New Roman" w:hAnsi="Bookman Old Style" w:cs="Arial"/>
                <w:b/>
                <w:sz w:val="16"/>
                <w:szCs w:val="16"/>
              </w:rPr>
              <w:t xml:space="preserve">las mismas reglas de cadena de custodia </w:t>
            </w:r>
            <w:r w:rsidRPr="008678EE">
              <w:rPr>
                <w:rFonts w:ascii="Bookman Old Style" w:eastAsia="Times New Roman" w:hAnsi="Bookman Old Style" w:cs="Arial"/>
                <w:b/>
                <w:w w:val="109"/>
                <w:sz w:val="16"/>
                <w:szCs w:val="16"/>
              </w:rPr>
              <w:t xml:space="preserve">establecidas </w:t>
            </w:r>
            <w:r w:rsidRPr="008678EE">
              <w:rPr>
                <w:rFonts w:ascii="Bookman Old Style" w:eastAsia="Times New Roman" w:hAnsi="Bookman Old Style" w:cs="Arial"/>
                <w:b/>
                <w:sz w:val="16"/>
                <w:szCs w:val="16"/>
              </w:rPr>
              <w:t xml:space="preserve">en </w:t>
            </w:r>
            <w:r w:rsidRPr="008678EE">
              <w:rPr>
                <w:rFonts w:ascii="Bookman Old Style" w:eastAsia="Times New Roman" w:hAnsi="Bookman Old Style" w:cs="Arial"/>
                <w:b/>
                <w:w w:val="109"/>
                <w:sz w:val="16"/>
                <w:szCs w:val="16"/>
              </w:rPr>
              <w:t>el procedimiento ordinario."</w:t>
            </w:r>
          </w:p>
          <w:p w:rsidR="0057244D" w:rsidRPr="008678EE" w:rsidRDefault="0057244D" w:rsidP="007D36A7">
            <w:pPr>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203</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Se mantienen las reglas de cadena de custodia para preservar la mismidad de los elementos materiales probatorias. Ello permite asegurar que el mismo elemento recaudado sea el que se presenta en audiencia.  </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ARTÍCULO</w:t>
            </w:r>
            <w:r w:rsidRPr="008678EE">
              <w:rPr>
                <w:rFonts w:ascii="Bookman Old Style" w:eastAsia="Times New Roman" w:hAnsi="Bookman Old Style" w:cs="Arial"/>
                <w:b/>
                <w:spacing w:val="51"/>
                <w:w w:val="109"/>
                <w:sz w:val="16"/>
                <w:szCs w:val="16"/>
              </w:rPr>
              <w:t xml:space="preserve"> </w:t>
            </w:r>
            <w:r w:rsidRPr="008678EE">
              <w:rPr>
                <w:rFonts w:ascii="Bookman Old Style" w:eastAsia="Times New Roman" w:hAnsi="Bookman Old Style" w:cs="Arial"/>
                <w:b/>
                <w:w w:val="121"/>
                <w:sz w:val="16"/>
                <w:szCs w:val="16"/>
              </w:rPr>
              <w:t>197.</w:t>
            </w:r>
            <w:r w:rsidRPr="008678EE">
              <w:rPr>
                <w:rFonts w:ascii="Bookman Old Style" w:eastAsia="Times New Roman" w:hAnsi="Bookman Old Style" w:cs="Arial"/>
                <w:spacing w:val="-35"/>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11"/>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4"/>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39"/>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artículo 559,</w:t>
            </w:r>
            <w:r w:rsidRPr="008678EE">
              <w:rPr>
                <w:rFonts w:ascii="Bookman Old Style" w:eastAsia="Times New Roman" w:hAnsi="Bookman Old Style" w:cs="Arial"/>
                <w:spacing w:val="19"/>
                <w:sz w:val="16"/>
                <w:szCs w:val="16"/>
              </w:rPr>
              <w:t xml:space="preserve"> </w:t>
            </w:r>
            <w:r w:rsidRPr="008678EE">
              <w:rPr>
                <w:rFonts w:ascii="Bookman Old Style" w:eastAsia="Times New Roman" w:hAnsi="Bookman Old Style" w:cs="Arial"/>
                <w:sz w:val="16"/>
                <w:szCs w:val="16"/>
              </w:rPr>
              <w:t>así:</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"Artículo 559. Traslado de la custodia de los elementos materiales probatorios, evidencia física e información legalmente obtenida. Una vez ordenada la conversión de la acción pública a privada, el fiscal de conocimiento entregará los elementos materiales probatorios, evidencia física e información legalmente obtenida al apoderado del acusador privado, respetando la cadena de custodia. De este acto, se dejará un acta detallada.</w:t>
            </w: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Una vez realizado el traslado del artículo anterior, la custodia de los elementos materiales probatorios, evidencia física y la información legalmente obtenida corresponderá exclusivamente al acusador privado."</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204</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El presente artículo hace parte de la forma en que operaria la conversión de la acción penal en lo relativo al traslado de la custodia de los elementos materiales probatorios, evidencia física e información legalmente obtenida. Al respecto se dice que una vez opere la conversión, lo recaudado por la fiscalía sebe pasar al acusador privado. Se encuentra que así se colabora con el aparato de justicia y se evita tener que ejercer dos labores iguales en un mismo proceso.</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w w:val="106"/>
                <w:sz w:val="16"/>
                <w:szCs w:val="16"/>
              </w:rPr>
            </w:pPr>
            <w:r w:rsidRPr="008678EE">
              <w:rPr>
                <w:rFonts w:ascii="Bookman Old Style" w:eastAsia="Times New Roman" w:hAnsi="Bookman Old Style" w:cs="Arial"/>
                <w:b/>
                <w:w w:val="109"/>
                <w:sz w:val="16"/>
                <w:szCs w:val="16"/>
              </w:rPr>
              <w:t>ARTÍCULO</w:t>
            </w:r>
            <w:r w:rsidRPr="008678EE">
              <w:rPr>
                <w:rFonts w:ascii="Bookman Old Style" w:eastAsia="Times New Roman" w:hAnsi="Bookman Old Style" w:cs="Arial"/>
                <w:b/>
                <w:spacing w:val="56"/>
                <w:w w:val="109"/>
                <w:sz w:val="16"/>
                <w:szCs w:val="16"/>
              </w:rPr>
              <w:t xml:space="preserve"> </w:t>
            </w:r>
            <w:r w:rsidRPr="008678EE">
              <w:rPr>
                <w:rFonts w:ascii="Bookman Old Style" w:eastAsia="Times New Roman" w:hAnsi="Bookman Old Style" w:cs="Arial"/>
                <w:b/>
                <w:sz w:val="16"/>
                <w:szCs w:val="16"/>
              </w:rPr>
              <w:t>198.</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10"/>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4"/>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38"/>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artículo 560,</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w w:val="106"/>
                <w:sz w:val="16"/>
                <w:szCs w:val="16"/>
              </w:rPr>
              <w:t>así:</w:t>
            </w:r>
          </w:p>
          <w:p w:rsidR="0057244D" w:rsidRPr="008678EE" w:rsidRDefault="0057244D" w:rsidP="007D36A7">
            <w:pPr>
              <w:spacing w:after="0" w:line="240" w:lineRule="auto"/>
              <w:ind w:right="-76"/>
              <w:jc w:val="both"/>
              <w:rPr>
                <w:rFonts w:ascii="Bookman Old Style" w:eastAsia="Times New Roman" w:hAnsi="Bookman Old Style" w:cs="Arial"/>
                <w:b/>
                <w:w w:val="106"/>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w w:val="106"/>
                <w:sz w:val="16"/>
                <w:szCs w:val="16"/>
              </w:rPr>
            </w:pPr>
            <w:r w:rsidRPr="008678EE">
              <w:rPr>
                <w:rFonts w:ascii="Bookman Old Style" w:eastAsia="Times New Roman" w:hAnsi="Bookman Old Style" w:cs="Arial"/>
                <w:b/>
                <w:w w:val="106"/>
                <w:sz w:val="16"/>
                <w:szCs w:val="16"/>
              </w:rPr>
              <w:t>"Artículo 560. Reversión. En cualquier momento de la actuación, de oficio, por solicitud de parte o del juez, el fiscal que autorizó la conversión podrá ordenar que la acción privada vuelva a ser pública y desplazar en el ejercicio de la acción penal al acusador privado. En este evento, el fiscal retomará la actuación en la etapa procesal en que se encuentre.</w:t>
            </w:r>
          </w:p>
          <w:p w:rsidR="0057244D" w:rsidRPr="008678EE" w:rsidRDefault="0057244D" w:rsidP="007D36A7">
            <w:pPr>
              <w:spacing w:after="0" w:line="240" w:lineRule="auto"/>
              <w:ind w:right="-76"/>
              <w:jc w:val="both"/>
              <w:rPr>
                <w:rFonts w:ascii="Bookman Old Style" w:eastAsia="Times New Roman" w:hAnsi="Bookman Old Style" w:cs="Arial"/>
                <w:b/>
                <w:w w:val="106"/>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w w:val="106"/>
                <w:sz w:val="16"/>
                <w:szCs w:val="16"/>
              </w:rPr>
            </w:pPr>
            <w:r w:rsidRPr="008678EE">
              <w:rPr>
                <w:rFonts w:ascii="Bookman Old Style" w:eastAsia="Times New Roman" w:hAnsi="Bookman Old Style" w:cs="Arial"/>
                <w:b/>
                <w:w w:val="106"/>
                <w:sz w:val="16"/>
                <w:szCs w:val="16"/>
              </w:rPr>
              <w:t>El fiscal que ordenó la conversión de la acción pública a privada podrá retomar el ejercicio de la acción penal cuando se presente cualquiera de los eventos establecidos en el artículo 554.</w:t>
            </w:r>
          </w:p>
          <w:p w:rsidR="0057244D" w:rsidRPr="008678EE" w:rsidRDefault="0057244D" w:rsidP="007D36A7">
            <w:pPr>
              <w:spacing w:after="0" w:line="240" w:lineRule="auto"/>
              <w:ind w:right="-76"/>
              <w:jc w:val="both"/>
              <w:rPr>
                <w:rFonts w:ascii="Bookman Old Style" w:eastAsia="Times New Roman" w:hAnsi="Bookman Old Style" w:cs="Arial"/>
                <w:b/>
                <w:w w:val="106"/>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w w:val="106"/>
                <w:sz w:val="16"/>
                <w:szCs w:val="16"/>
              </w:rPr>
            </w:pPr>
            <w:r w:rsidRPr="008678EE">
              <w:rPr>
                <w:rFonts w:ascii="Bookman Old Style" w:eastAsia="Times New Roman" w:hAnsi="Bookman Old Style" w:cs="Arial"/>
                <w:b/>
                <w:w w:val="106"/>
                <w:sz w:val="16"/>
                <w:szCs w:val="16"/>
              </w:rPr>
              <w:t>Si el acusador privado o su defensor tuvieron conocimiento de alguna de las anteriores causales y omitieron ponerla de manifiesto para que proceda la reversión, se compulsarán copias para las correspondientes investigaciones disciplinaria y penal."</w:t>
            </w:r>
          </w:p>
          <w:p w:rsidR="0057244D" w:rsidRPr="008678EE" w:rsidRDefault="0057244D" w:rsidP="007D36A7">
            <w:pPr>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B6479D">
              <w:rPr>
                <w:rFonts w:ascii="Bookman Old Style" w:hAnsi="Bookman Old Style" w:cs="Arial"/>
                <w:sz w:val="16"/>
                <w:szCs w:val="16"/>
              </w:rPr>
              <w:t>eración ahora es el artículo 205</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deja la discrecionalidad a la Fiscalía de hacer la reversión del acusador privado. Esto, porque de igual forma prevalece la Fiscalía como acusador en los momento en que esta lo estime necesario.</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w w:val="106"/>
                <w:sz w:val="16"/>
                <w:szCs w:val="16"/>
              </w:rPr>
            </w:pPr>
            <w:r w:rsidRPr="008678EE">
              <w:rPr>
                <w:rFonts w:ascii="Bookman Old Style" w:eastAsia="Times New Roman" w:hAnsi="Bookman Old Style" w:cs="Arial"/>
                <w:b/>
                <w:w w:val="109"/>
                <w:sz w:val="16"/>
                <w:szCs w:val="16"/>
              </w:rPr>
              <w:lastRenderedPageBreak/>
              <w:t>ARTÍCULO</w:t>
            </w:r>
            <w:r w:rsidRPr="008678EE">
              <w:rPr>
                <w:rFonts w:ascii="Bookman Old Style" w:eastAsia="Times New Roman" w:hAnsi="Bookman Old Style" w:cs="Arial"/>
                <w:b/>
                <w:spacing w:val="56"/>
                <w:w w:val="109"/>
                <w:sz w:val="16"/>
                <w:szCs w:val="16"/>
              </w:rPr>
              <w:t xml:space="preserve"> </w:t>
            </w:r>
            <w:r w:rsidRPr="008678EE">
              <w:rPr>
                <w:rFonts w:ascii="Bookman Old Style" w:eastAsia="Times New Roman" w:hAnsi="Bookman Old Style" w:cs="Arial"/>
                <w:b/>
                <w:sz w:val="16"/>
                <w:szCs w:val="16"/>
              </w:rPr>
              <w:t>199.</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4"/>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38"/>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artículo 561,</w:t>
            </w:r>
            <w:r w:rsidRPr="008678EE">
              <w:rPr>
                <w:rFonts w:ascii="Bookman Old Style" w:eastAsia="Times New Roman" w:hAnsi="Bookman Old Style" w:cs="Arial"/>
                <w:spacing w:val="1"/>
                <w:sz w:val="16"/>
                <w:szCs w:val="16"/>
              </w:rPr>
              <w:t xml:space="preserve"> </w:t>
            </w:r>
            <w:r w:rsidRPr="008678EE">
              <w:rPr>
                <w:rFonts w:ascii="Bookman Old Style" w:eastAsia="Times New Roman" w:hAnsi="Bookman Old Style" w:cs="Arial"/>
                <w:w w:val="106"/>
                <w:sz w:val="16"/>
                <w:szCs w:val="16"/>
              </w:rPr>
              <w:t>así:</w:t>
            </w:r>
          </w:p>
          <w:p w:rsidR="0057244D" w:rsidRPr="008678EE" w:rsidRDefault="0057244D" w:rsidP="007D36A7">
            <w:pPr>
              <w:spacing w:after="0" w:line="240" w:lineRule="auto"/>
              <w:ind w:right="-76"/>
              <w:jc w:val="both"/>
              <w:rPr>
                <w:rFonts w:ascii="Bookman Old Style" w:eastAsia="Times New Roman" w:hAnsi="Bookman Old Style" w:cs="Arial"/>
                <w:w w:val="106"/>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"Artículo 561. Traslado y presentación de la acusación privada. Además de lo dispuesto en los artículos 542 y 453 de este Código, el escrito de acusación deberá tener como anexo la orden emitida por el fiscal que autoriza la conversión de la acción pública a privada."</w:t>
            </w:r>
          </w:p>
          <w:p w:rsidR="0057244D" w:rsidRPr="008678EE" w:rsidRDefault="0057244D" w:rsidP="007D36A7">
            <w:pPr>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 xml:space="preserve">Se modifica la numeración </w:t>
            </w:r>
            <w:r w:rsidR="00B6479D">
              <w:rPr>
                <w:rFonts w:ascii="Bookman Old Style" w:hAnsi="Bookman Old Style" w:cs="Arial"/>
                <w:sz w:val="16"/>
                <w:szCs w:val="16"/>
              </w:rPr>
              <w:t>ahora es el artículo 206</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presenta el traslado y presentación de la acusación privada en consonancia con la utilidad de la figura.</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ARTÍCULO</w:t>
            </w:r>
            <w:r w:rsidRPr="008678EE">
              <w:rPr>
                <w:rFonts w:ascii="Bookman Old Style" w:eastAsia="Times New Roman" w:hAnsi="Bookman Old Style" w:cs="Arial"/>
                <w:b/>
                <w:spacing w:val="56"/>
                <w:w w:val="109"/>
                <w:sz w:val="16"/>
                <w:szCs w:val="16"/>
              </w:rPr>
              <w:t xml:space="preserve"> </w:t>
            </w:r>
            <w:r w:rsidRPr="008678EE">
              <w:rPr>
                <w:rFonts w:ascii="Bookman Old Style" w:eastAsia="Times New Roman" w:hAnsi="Bookman Old Style" w:cs="Arial"/>
                <w:b/>
                <w:sz w:val="16"/>
                <w:szCs w:val="16"/>
              </w:rPr>
              <w:t>200.</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1"/>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9"/>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33"/>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artículo 562,</w:t>
            </w:r>
            <w:r w:rsidRPr="008678EE">
              <w:rPr>
                <w:rFonts w:ascii="Bookman Old Style" w:eastAsia="Times New Roman" w:hAnsi="Bookman Old Style" w:cs="Arial"/>
                <w:spacing w:val="34"/>
                <w:sz w:val="16"/>
                <w:szCs w:val="16"/>
              </w:rPr>
              <w:t xml:space="preserve"> </w:t>
            </w:r>
            <w:r w:rsidRPr="008678EE">
              <w:rPr>
                <w:rFonts w:ascii="Bookman Old Style" w:eastAsia="Times New Roman" w:hAnsi="Bookman Old Style" w:cs="Arial"/>
                <w:w w:val="106"/>
                <w:sz w:val="16"/>
                <w:szCs w:val="16"/>
              </w:rPr>
              <w:t>así:</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"Artículo 562. Control de la acusación. Cuando el juez de conocimiento encuentre que la acusación privada se promueva por una conducta ostensiblemente atípica, sea evidente que el hecho no existió, o cuando se configure alguna de las causales objetivas de terminación de la acción penal, el juez de conocimiento podrá precluir la investigación de oficio.</w:t>
            </w:r>
          </w:p>
          <w:p w:rsidR="0057244D" w:rsidRPr="008678EE" w:rsidRDefault="0057244D" w:rsidP="007D36A7">
            <w:pPr>
              <w:tabs>
                <w:tab w:val="left" w:pos="2410"/>
              </w:tabs>
              <w:spacing w:after="0" w:line="240" w:lineRule="auto"/>
              <w:ind w:right="-76"/>
              <w:jc w:val="both"/>
              <w:rPr>
                <w:rFonts w:ascii="Bookman Old Style" w:eastAsia="Times New Roman" w:hAnsi="Bookman Old Style" w:cs="Arial"/>
                <w:b/>
                <w:sz w:val="16"/>
                <w:szCs w:val="16"/>
              </w:rPr>
            </w:pPr>
          </w:p>
          <w:p w:rsidR="0057244D" w:rsidRPr="008678EE" w:rsidRDefault="0057244D" w:rsidP="007D36A7">
            <w:pPr>
              <w:tabs>
                <w:tab w:val="left" w:pos="2410"/>
              </w:tabs>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Frente a esta decisión, proceden los recursos de reposición y apelación."</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207</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En consonancia con lo expuesto sobre el acusador privado, se expone el control de la acusación por parte del juez de conocimiento</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w w:val="99"/>
                <w:sz w:val="16"/>
                <w:szCs w:val="16"/>
              </w:rPr>
            </w:pPr>
            <w:r w:rsidRPr="008678EE">
              <w:rPr>
                <w:rFonts w:ascii="Bookman Old Style" w:eastAsia="Times New Roman" w:hAnsi="Bookman Old Style" w:cs="Arial"/>
                <w:b/>
                <w:w w:val="115"/>
                <w:sz w:val="16"/>
                <w:szCs w:val="16"/>
              </w:rPr>
              <w:t>ARTÍCUL</w:t>
            </w:r>
            <w:r w:rsidRPr="008678EE">
              <w:rPr>
                <w:rFonts w:ascii="Bookman Old Style" w:eastAsia="Times New Roman" w:hAnsi="Bookman Old Style" w:cs="Arial"/>
                <w:b/>
                <w:spacing w:val="14"/>
                <w:w w:val="115"/>
                <w:sz w:val="16"/>
                <w:szCs w:val="16"/>
              </w:rPr>
              <w:t xml:space="preserve">O </w:t>
            </w:r>
            <w:r w:rsidRPr="008678EE">
              <w:rPr>
                <w:rFonts w:ascii="Bookman Old Style" w:eastAsia="Times New Roman" w:hAnsi="Bookman Old Style" w:cs="Arial"/>
                <w:b/>
                <w:w w:val="115"/>
                <w:sz w:val="16"/>
                <w:szCs w:val="16"/>
              </w:rPr>
              <w:t>201.</w:t>
            </w:r>
            <w:r w:rsidRPr="008678EE">
              <w:rPr>
                <w:rFonts w:ascii="Bookman Old Style" w:eastAsia="Times New Roman" w:hAnsi="Bookman Old Style" w:cs="Arial"/>
                <w:w w:val="115"/>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47"/>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w w:val="118"/>
                <w:sz w:val="16"/>
                <w:szCs w:val="16"/>
              </w:rPr>
              <w:t>2004</w:t>
            </w:r>
            <w:r w:rsidRPr="008678EE">
              <w:rPr>
                <w:rFonts w:ascii="Bookman Old Style" w:eastAsia="Times New Roman" w:hAnsi="Bookman Old Style" w:cs="Arial"/>
                <w:spacing w:val="-26"/>
                <w:sz w:val="16"/>
                <w:szCs w:val="16"/>
              </w:rPr>
              <w:t xml:space="preserve"> </w:t>
            </w:r>
            <w:r w:rsidRPr="008678EE">
              <w:rPr>
                <w:rFonts w:ascii="Bookman Old Style" w:eastAsia="Times New Roman" w:hAnsi="Bookman Old Style" w:cs="Arial"/>
                <w:sz w:val="16"/>
                <w:szCs w:val="16"/>
              </w:rPr>
              <w:t>tendrá un</w:t>
            </w:r>
            <w:r w:rsidRPr="008678EE">
              <w:rPr>
                <w:rFonts w:ascii="Bookman Old Style" w:eastAsia="Times New Roman" w:hAnsi="Bookman Old Style" w:cs="Arial"/>
                <w:spacing w:val="39"/>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sz w:val="16"/>
                <w:szCs w:val="16"/>
              </w:rPr>
              <w:t xml:space="preserve">artículo </w:t>
            </w:r>
            <w:r w:rsidRPr="008678EE">
              <w:rPr>
                <w:rFonts w:ascii="Bookman Old Style" w:eastAsia="Times New Roman" w:hAnsi="Bookman Old Style" w:cs="Arial"/>
                <w:w w:val="118"/>
                <w:sz w:val="16"/>
                <w:szCs w:val="16"/>
              </w:rPr>
              <w:t>563</w:t>
            </w:r>
            <w:r w:rsidRPr="008678EE">
              <w:rPr>
                <w:rFonts w:ascii="Bookman Old Style" w:eastAsia="Times New Roman" w:hAnsi="Bookman Old Style" w:cs="Arial"/>
                <w:spacing w:val="14"/>
                <w:w w:val="118"/>
                <w:sz w:val="16"/>
                <w:szCs w:val="16"/>
              </w:rPr>
              <w:t>,</w:t>
            </w:r>
            <w:r w:rsidRPr="008678EE">
              <w:rPr>
                <w:rFonts w:ascii="Bookman Old Style" w:eastAsia="Times New Roman" w:hAnsi="Bookman Old Style" w:cs="Arial"/>
                <w:w w:val="99"/>
                <w:sz w:val="16"/>
                <w:szCs w:val="16"/>
              </w:rPr>
              <w:t xml:space="preserve"> así:</w:t>
            </w:r>
          </w:p>
          <w:p w:rsidR="0057244D" w:rsidRPr="008678EE" w:rsidRDefault="0057244D" w:rsidP="007D36A7">
            <w:pPr>
              <w:spacing w:after="0" w:line="240" w:lineRule="auto"/>
              <w:ind w:right="-76"/>
              <w:jc w:val="both"/>
              <w:rPr>
                <w:rFonts w:ascii="Bookman Old Style" w:eastAsia="Times New Roman" w:hAnsi="Bookman Old Style" w:cs="Arial"/>
                <w:w w:val="99"/>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Artículo 563. Revocatoria de la preclusión. En caso de que la preclusión sea revocada en segunda instancia, el juez que profirió la decisión quedará impedido para conocer de la actuación por lo que la misma deberá ser asignada a otro juez competente."</w:t>
            </w:r>
          </w:p>
          <w:p w:rsidR="0057244D" w:rsidRPr="008678EE" w:rsidRDefault="0057244D" w:rsidP="007D36A7">
            <w:pPr>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208</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En  consonancia con lo expresado sobre sobre el acusador privado, se consagra la revocatoria de la preclusión.</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15"/>
                <w:sz w:val="16"/>
                <w:szCs w:val="16"/>
              </w:rPr>
              <w:t>ARTÍCUL</w:t>
            </w:r>
            <w:r w:rsidRPr="008678EE">
              <w:rPr>
                <w:rFonts w:ascii="Bookman Old Style" w:eastAsia="Times New Roman" w:hAnsi="Bookman Old Style" w:cs="Arial"/>
                <w:b/>
                <w:spacing w:val="14"/>
                <w:w w:val="115"/>
                <w:sz w:val="16"/>
                <w:szCs w:val="16"/>
              </w:rPr>
              <w:t xml:space="preserve">O </w:t>
            </w:r>
            <w:r w:rsidRPr="008678EE">
              <w:rPr>
                <w:rFonts w:ascii="Bookman Old Style" w:eastAsia="Times New Roman" w:hAnsi="Bookman Old Style" w:cs="Arial"/>
                <w:b/>
                <w:w w:val="115"/>
                <w:sz w:val="16"/>
                <w:szCs w:val="16"/>
              </w:rPr>
              <w:t>202.</w:t>
            </w:r>
            <w:r w:rsidRPr="008678EE">
              <w:rPr>
                <w:rFonts w:ascii="Bookman Old Style" w:eastAsia="Times New Roman" w:hAnsi="Bookman Old Style" w:cs="Arial"/>
                <w:w w:val="115"/>
                <w:sz w:val="16"/>
                <w:szCs w:val="16"/>
              </w:rPr>
              <w:t xml:space="preserve">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47"/>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w w:val="118"/>
                <w:sz w:val="16"/>
                <w:szCs w:val="16"/>
              </w:rPr>
              <w:t>2004</w:t>
            </w:r>
            <w:r w:rsidRPr="008678EE">
              <w:rPr>
                <w:rFonts w:ascii="Bookman Old Style" w:eastAsia="Times New Roman" w:hAnsi="Bookman Old Style" w:cs="Arial"/>
                <w:spacing w:val="20"/>
                <w:w w:val="118"/>
                <w:sz w:val="16"/>
                <w:szCs w:val="16"/>
              </w:rPr>
              <w:t xml:space="preserve"> </w:t>
            </w:r>
            <w:r w:rsidRPr="008678EE">
              <w:rPr>
                <w:rFonts w:ascii="Bookman Old Style" w:eastAsia="Times New Roman" w:hAnsi="Bookman Old Style" w:cs="Arial"/>
                <w:sz w:val="16"/>
                <w:szCs w:val="16"/>
              </w:rPr>
              <w:t>tendrá un</w:t>
            </w:r>
            <w:r w:rsidRPr="008678EE">
              <w:rPr>
                <w:rFonts w:ascii="Bookman Old Style" w:eastAsia="Times New Roman" w:hAnsi="Bookman Old Style" w:cs="Arial"/>
                <w:spacing w:val="34"/>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53"/>
                <w:sz w:val="16"/>
                <w:szCs w:val="16"/>
              </w:rPr>
              <w:t xml:space="preserve"> </w:t>
            </w:r>
            <w:r w:rsidRPr="008678EE">
              <w:rPr>
                <w:rFonts w:ascii="Bookman Old Style" w:eastAsia="Times New Roman" w:hAnsi="Bookman Old Style" w:cs="Arial"/>
                <w:sz w:val="16"/>
                <w:szCs w:val="16"/>
              </w:rPr>
              <w:t xml:space="preserve">artículo </w:t>
            </w:r>
            <w:r w:rsidRPr="008678EE">
              <w:rPr>
                <w:rFonts w:ascii="Bookman Old Style" w:eastAsia="Times New Roman" w:hAnsi="Bookman Old Style" w:cs="Arial"/>
                <w:w w:val="118"/>
                <w:sz w:val="16"/>
                <w:szCs w:val="16"/>
              </w:rPr>
              <w:t>564</w:t>
            </w:r>
            <w:r w:rsidRPr="008678EE">
              <w:rPr>
                <w:rFonts w:ascii="Bookman Old Style" w:eastAsia="Times New Roman" w:hAnsi="Bookman Old Style" w:cs="Arial"/>
                <w:spacing w:val="14"/>
                <w:w w:val="118"/>
                <w:sz w:val="16"/>
                <w:szCs w:val="16"/>
              </w:rPr>
              <w:t xml:space="preserve">, </w:t>
            </w:r>
            <w:r w:rsidRPr="008678EE">
              <w:rPr>
                <w:rFonts w:ascii="Bookman Old Style" w:eastAsia="Times New Roman" w:hAnsi="Bookman Old Style" w:cs="Arial"/>
                <w:w w:val="99"/>
                <w:sz w:val="16"/>
                <w:szCs w:val="16"/>
              </w:rPr>
              <w:t>así:</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w w:val="109"/>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 xml:space="preserve">564. </w:t>
            </w:r>
            <w:r w:rsidRPr="008678EE">
              <w:rPr>
                <w:rFonts w:ascii="Bookman Old Style" w:eastAsia="Times New Roman" w:hAnsi="Bookman Old Style" w:cs="Arial"/>
                <w:b/>
                <w:w w:val="109"/>
                <w:sz w:val="16"/>
                <w:szCs w:val="16"/>
              </w:rPr>
              <w:t xml:space="preserve">Procedimiento. </w:t>
            </w:r>
            <w:r w:rsidRPr="008678EE">
              <w:rPr>
                <w:rFonts w:ascii="Bookman Old Style" w:eastAsia="Times New Roman" w:hAnsi="Bookman Old Style" w:cs="Arial"/>
                <w:b/>
                <w:sz w:val="16"/>
                <w:szCs w:val="16"/>
              </w:rPr>
              <w:t xml:space="preserve">El </w:t>
            </w:r>
            <w:r w:rsidRPr="008678EE">
              <w:rPr>
                <w:rFonts w:ascii="Bookman Old Style" w:eastAsia="Times New Roman" w:hAnsi="Bookman Old Style" w:cs="Arial"/>
                <w:b/>
                <w:w w:val="109"/>
                <w:sz w:val="16"/>
                <w:szCs w:val="16"/>
              </w:rPr>
              <w:t xml:space="preserve">acusador </w:t>
            </w:r>
            <w:r w:rsidRPr="008678EE">
              <w:rPr>
                <w:rFonts w:ascii="Bookman Old Style" w:eastAsia="Times New Roman" w:hAnsi="Bookman Old Style" w:cs="Arial"/>
                <w:b/>
                <w:sz w:val="16"/>
                <w:szCs w:val="16"/>
              </w:rPr>
              <w:t xml:space="preserve">privado hará las veces </w:t>
            </w:r>
            <w:r w:rsidRPr="008678EE">
              <w:rPr>
                <w:rFonts w:ascii="Bookman Old Style" w:eastAsia="Times New Roman" w:hAnsi="Bookman Old Style" w:cs="Arial"/>
                <w:b/>
                <w:w w:val="109"/>
                <w:sz w:val="16"/>
                <w:szCs w:val="16"/>
              </w:rPr>
              <w:t xml:space="preserve">de </w:t>
            </w:r>
            <w:r w:rsidRPr="008678EE">
              <w:rPr>
                <w:rFonts w:ascii="Bookman Old Style" w:eastAsia="Times New Roman" w:hAnsi="Bookman Old Style" w:cs="Arial"/>
                <w:b/>
                <w:sz w:val="16"/>
                <w:szCs w:val="16"/>
              </w:rPr>
              <w:t>fiscal y</w:t>
            </w:r>
            <w:r w:rsidRPr="008678EE">
              <w:rPr>
                <w:rFonts w:ascii="Bookman Old Style" w:eastAsia="Times New Roman" w:hAnsi="Bookman Old Style" w:cs="Arial"/>
                <w:b/>
                <w:spacing w:val="59"/>
                <w:sz w:val="16"/>
                <w:szCs w:val="16"/>
              </w:rPr>
              <w:t xml:space="preserve"> </w:t>
            </w:r>
            <w:r w:rsidRPr="008678EE">
              <w:rPr>
                <w:rFonts w:ascii="Bookman Old Style" w:eastAsia="Times New Roman" w:hAnsi="Bookman Old Style" w:cs="Arial"/>
                <w:b/>
                <w:sz w:val="16"/>
                <w:szCs w:val="16"/>
              </w:rPr>
              <w:t xml:space="preserve">se </w:t>
            </w:r>
            <w:r w:rsidRPr="008678EE">
              <w:rPr>
                <w:rFonts w:ascii="Bookman Old Style" w:eastAsia="Times New Roman" w:hAnsi="Bookman Old Style" w:cs="Arial"/>
                <w:b/>
                <w:w w:val="109"/>
                <w:sz w:val="16"/>
                <w:szCs w:val="16"/>
              </w:rPr>
              <w:t xml:space="preserve">seguirán </w:t>
            </w:r>
            <w:r w:rsidRPr="008678EE">
              <w:rPr>
                <w:rFonts w:ascii="Bookman Old Style" w:eastAsia="Times New Roman" w:hAnsi="Bookman Old Style" w:cs="Arial"/>
                <w:b/>
                <w:sz w:val="16"/>
                <w:szCs w:val="16"/>
              </w:rPr>
              <w:t xml:space="preserve">las mismas reglas </w:t>
            </w:r>
            <w:r w:rsidRPr="008678EE">
              <w:rPr>
                <w:rFonts w:ascii="Bookman Old Style" w:eastAsia="Times New Roman" w:hAnsi="Bookman Old Style" w:cs="Arial"/>
                <w:b/>
                <w:w w:val="109"/>
                <w:sz w:val="16"/>
                <w:szCs w:val="16"/>
              </w:rPr>
              <w:t xml:space="preserve">previstas </w:t>
            </w:r>
            <w:r w:rsidRPr="008678EE">
              <w:rPr>
                <w:rFonts w:ascii="Bookman Old Style" w:eastAsia="Times New Roman" w:hAnsi="Bookman Old Style" w:cs="Arial"/>
                <w:b/>
                <w:sz w:val="16"/>
                <w:szCs w:val="16"/>
              </w:rPr>
              <w:t xml:space="preserve">para el </w:t>
            </w:r>
            <w:r w:rsidRPr="008678EE">
              <w:rPr>
                <w:rFonts w:ascii="Bookman Old Style" w:eastAsia="Times New Roman" w:hAnsi="Bookman Old Style" w:cs="Arial"/>
                <w:b/>
                <w:w w:val="109"/>
                <w:sz w:val="16"/>
                <w:szCs w:val="16"/>
              </w:rPr>
              <w:t xml:space="preserve">procedimiento abreviado establecido </w:t>
            </w:r>
            <w:r w:rsidRPr="008678EE">
              <w:rPr>
                <w:rFonts w:ascii="Bookman Old Style" w:eastAsia="Times New Roman" w:hAnsi="Bookman Old Style" w:cs="Arial"/>
                <w:b/>
                <w:sz w:val="16"/>
                <w:szCs w:val="16"/>
              </w:rPr>
              <w:t xml:space="preserve">en este </w:t>
            </w:r>
            <w:r w:rsidRPr="008678EE">
              <w:rPr>
                <w:rFonts w:ascii="Bookman Old Style" w:eastAsia="Times New Roman" w:hAnsi="Bookman Old Style" w:cs="Arial"/>
                <w:b/>
                <w:w w:val="109"/>
                <w:sz w:val="16"/>
                <w:szCs w:val="16"/>
              </w:rPr>
              <w:lastRenderedPageBreak/>
              <w:t>Libro."</w:t>
            </w:r>
          </w:p>
          <w:p w:rsidR="0057244D" w:rsidRPr="008678EE" w:rsidRDefault="0057244D" w:rsidP="007D36A7">
            <w:pPr>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B6479D">
              <w:rPr>
                <w:rFonts w:ascii="Bookman Old Style" w:hAnsi="Bookman Old Style" w:cs="Arial"/>
                <w:sz w:val="16"/>
                <w:szCs w:val="16"/>
              </w:rPr>
              <w:t>eración ahora es el artículo 209</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deja claro que el acusador privado hará las veces de fiscal y por lo tanto, las normas que le aplicaran serán las expuestas con anterioridad. Esto en pro de establecer el procedimiento que rige para este fenómeno.</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367214">
            <w:pPr>
              <w:spacing w:line="240" w:lineRule="auto"/>
              <w:jc w:val="both"/>
              <w:rPr>
                <w:rFonts w:ascii="Bookman Old Style" w:hAnsi="Bookman Old Style" w:cs="Arial"/>
                <w:sz w:val="16"/>
                <w:szCs w:val="16"/>
              </w:rPr>
            </w:pPr>
            <w:r w:rsidRPr="008678EE">
              <w:rPr>
                <w:rFonts w:ascii="Bookman Old Style" w:hAnsi="Bookman Old Style" w:cs="Arial"/>
                <w:b/>
                <w:sz w:val="16"/>
                <w:szCs w:val="16"/>
              </w:rPr>
              <w:lastRenderedPageBreak/>
              <w:t>ARTÍCULO 203.</w:t>
            </w:r>
            <w:r w:rsidRPr="008678EE">
              <w:rPr>
                <w:rFonts w:ascii="Bookman Old Style" w:hAnsi="Bookman Old Style" w:cs="Arial"/>
                <w:sz w:val="16"/>
                <w:szCs w:val="16"/>
              </w:rPr>
              <w:t xml:space="preserve"> La Ley 906 de 2004 tendrá un nuevo artículo 565, así:</w:t>
            </w:r>
          </w:p>
          <w:p w:rsidR="0057244D" w:rsidRPr="008678EE" w:rsidRDefault="0057244D" w:rsidP="007D36A7">
            <w:pPr>
              <w:spacing w:after="0" w:line="240" w:lineRule="auto"/>
              <w:ind w:right="-76"/>
              <w:jc w:val="both"/>
              <w:rPr>
                <w:rFonts w:ascii="Bookman Old Style" w:eastAsia="Times New Roman" w:hAnsi="Bookman Old Style" w:cs="Arial"/>
                <w:b/>
                <w:w w:val="109"/>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565. Trámite del</w:t>
            </w:r>
            <w:r w:rsidRPr="008678EE">
              <w:rPr>
                <w:rFonts w:ascii="Bookman Old Style" w:eastAsia="Times New Roman" w:hAnsi="Bookman Old Style" w:cs="Arial"/>
                <w:b/>
                <w:spacing w:val="57"/>
                <w:sz w:val="16"/>
                <w:szCs w:val="16"/>
              </w:rPr>
              <w:t xml:space="preserve"> </w:t>
            </w:r>
            <w:r w:rsidRPr="008678EE">
              <w:rPr>
                <w:rFonts w:ascii="Bookman Old Style" w:eastAsia="Times New Roman" w:hAnsi="Bookman Old Style" w:cs="Arial"/>
                <w:b/>
                <w:sz w:val="16"/>
                <w:szCs w:val="16"/>
              </w:rPr>
              <w:t>juicio oral. El</w:t>
            </w:r>
            <w:r w:rsidRPr="008678EE">
              <w:rPr>
                <w:rFonts w:ascii="Bookman Old Style" w:eastAsia="Times New Roman" w:hAnsi="Bookman Old Style" w:cs="Arial"/>
                <w:b/>
                <w:spacing w:val="41"/>
                <w:sz w:val="16"/>
                <w:szCs w:val="16"/>
              </w:rPr>
              <w:t xml:space="preserve"> </w:t>
            </w:r>
            <w:r w:rsidRPr="008678EE">
              <w:rPr>
                <w:rFonts w:ascii="Bookman Old Style" w:eastAsia="Times New Roman" w:hAnsi="Bookman Old Style" w:cs="Arial"/>
                <w:b/>
                <w:sz w:val="16"/>
                <w:szCs w:val="16"/>
              </w:rPr>
              <w:t>trámite del</w:t>
            </w:r>
            <w:r w:rsidRPr="008678EE">
              <w:rPr>
                <w:rFonts w:ascii="Bookman Old Style" w:eastAsia="Times New Roman" w:hAnsi="Bookman Old Style" w:cs="Arial"/>
                <w:b/>
                <w:spacing w:val="57"/>
                <w:sz w:val="16"/>
                <w:szCs w:val="16"/>
              </w:rPr>
              <w:t xml:space="preserve"> </w:t>
            </w:r>
            <w:r w:rsidRPr="008678EE">
              <w:rPr>
                <w:rFonts w:ascii="Bookman Old Style" w:eastAsia="Times New Roman" w:hAnsi="Bookman Old Style" w:cs="Arial"/>
                <w:b/>
                <w:sz w:val="16"/>
                <w:szCs w:val="16"/>
              </w:rPr>
              <w:t xml:space="preserve">juicio oral, </w:t>
            </w:r>
            <w:r w:rsidRPr="008678EE">
              <w:rPr>
                <w:rFonts w:ascii="Bookman Old Style" w:eastAsia="Times New Roman" w:hAnsi="Bookman Old Style" w:cs="Arial"/>
                <w:b/>
                <w:w w:val="109"/>
                <w:sz w:val="16"/>
                <w:szCs w:val="16"/>
              </w:rPr>
              <w:t xml:space="preserve">seguirá </w:t>
            </w:r>
            <w:r w:rsidRPr="008678EE">
              <w:rPr>
                <w:rFonts w:ascii="Bookman Old Style" w:eastAsia="Times New Roman" w:hAnsi="Bookman Old Style" w:cs="Arial"/>
                <w:b/>
                <w:sz w:val="16"/>
                <w:szCs w:val="16"/>
              </w:rPr>
              <w:t xml:space="preserve">las reglas </w:t>
            </w:r>
            <w:r w:rsidRPr="008678EE">
              <w:rPr>
                <w:rFonts w:ascii="Bookman Old Style" w:eastAsia="Times New Roman" w:hAnsi="Bookman Old Style" w:cs="Arial"/>
                <w:b/>
                <w:w w:val="109"/>
                <w:sz w:val="16"/>
                <w:szCs w:val="16"/>
              </w:rPr>
              <w:t xml:space="preserve">establecidas </w:t>
            </w:r>
            <w:r w:rsidRPr="008678EE">
              <w:rPr>
                <w:rFonts w:ascii="Bookman Old Style" w:eastAsia="Times New Roman" w:hAnsi="Bookman Old Style" w:cs="Arial"/>
                <w:b/>
                <w:sz w:val="16"/>
                <w:szCs w:val="16"/>
              </w:rPr>
              <w:t xml:space="preserve">en el Título IV del Libro III de la Ley 906 </w:t>
            </w:r>
            <w:r w:rsidRPr="008678EE">
              <w:rPr>
                <w:rFonts w:ascii="Bookman Old Style" w:eastAsia="Times New Roman" w:hAnsi="Bookman Old Style" w:cs="Arial"/>
                <w:b/>
                <w:w w:val="109"/>
                <w:sz w:val="16"/>
                <w:szCs w:val="16"/>
              </w:rPr>
              <w:t>de 2004."</w:t>
            </w:r>
          </w:p>
          <w:p w:rsidR="0057244D" w:rsidRPr="008678EE" w:rsidRDefault="0057244D" w:rsidP="007D36A7">
            <w:pPr>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210</w:t>
            </w:r>
            <w:r w:rsidRPr="008678EE">
              <w:rPr>
                <w:rFonts w:ascii="Bookman Old Style" w:hAnsi="Bookman Old Style" w:cs="Arial"/>
                <w:sz w:val="16"/>
                <w:szCs w:val="16"/>
              </w:rPr>
              <w:t>.</w:t>
            </w:r>
          </w:p>
          <w:p w:rsidR="0057244D" w:rsidRPr="008678EE" w:rsidRDefault="0057244D" w:rsidP="00367214">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En consonancia con lo expuesto sobre el acusador privado, se expone la manera en que se le da trámite al juicio oral.</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18"/>
                <w:sz w:val="16"/>
                <w:szCs w:val="16"/>
              </w:rPr>
              <w:t>ARTÍCULO</w:t>
            </w:r>
            <w:r w:rsidRPr="008678EE">
              <w:rPr>
                <w:rFonts w:ascii="Bookman Old Style" w:eastAsia="Times New Roman" w:hAnsi="Bookman Old Style" w:cs="Arial"/>
                <w:b/>
                <w:spacing w:val="-34"/>
                <w:sz w:val="16"/>
                <w:szCs w:val="16"/>
              </w:rPr>
              <w:t xml:space="preserve"> </w:t>
            </w:r>
            <w:r w:rsidRPr="008678EE">
              <w:rPr>
                <w:rFonts w:ascii="Bookman Old Style" w:eastAsia="Times New Roman" w:hAnsi="Bookman Old Style" w:cs="Arial"/>
                <w:b/>
                <w:sz w:val="16"/>
                <w:szCs w:val="16"/>
              </w:rPr>
              <w:t>204.</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15"/>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906 de</w:t>
            </w:r>
            <w:r w:rsidRPr="008678EE">
              <w:rPr>
                <w:rFonts w:ascii="Bookman Old Style" w:eastAsia="Times New Roman" w:hAnsi="Bookman Old Style" w:cs="Arial"/>
                <w:spacing w:val="43"/>
                <w:sz w:val="16"/>
                <w:szCs w:val="16"/>
              </w:rPr>
              <w:t xml:space="preserve"> </w:t>
            </w:r>
            <w:r w:rsidRPr="008678EE">
              <w:rPr>
                <w:rFonts w:ascii="Bookman Old Style" w:eastAsia="Times New Roman" w:hAnsi="Bookman Old Style" w:cs="Arial"/>
                <w:w w:val="118"/>
                <w:sz w:val="16"/>
                <w:szCs w:val="16"/>
              </w:rPr>
              <w:t>2004</w:t>
            </w:r>
            <w:r w:rsidRPr="008678EE">
              <w:rPr>
                <w:rFonts w:ascii="Bookman Old Style" w:eastAsia="Times New Roman" w:hAnsi="Bookman Old Style" w:cs="Arial"/>
                <w:spacing w:val="-28"/>
                <w:w w:val="118"/>
                <w:sz w:val="16"/>
                <w:szCs w:val="16"/>
              </w:rPr>
              <w:t xml:space="preserve"> </w:t>
            </w:r>
            <w:r w:rsidRPr="008678EE">
              <w:rPr>
                <w:rFonts w:ascii="Bookman Old Style" w:eastAsia="Times New Roman" w:hAnsi="Bookman Old Style" w:cs="Arial"/>
                <w:sz w:val="16"/>
                <w:szCs w:val="16"/>
              </w:rPr>
              <w:t>tendrá un</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nuevo Libro</w:t>
            </w:r>
            <w:r w:rsidRPr="008678EE">
              <w:rPr>
                <w:rFonts w:ascii="Bookman Old Style" w:eastAsia="Times New Roman" w:hAnsi="Bookman Old Style" w:cs="Arial"/>
                <w:spacing w:val="41"/>
                <w:sz w:val="16"/>
                <w:szCs w:val="16"/>
              </w:rPr>
              <w:t xml:space="preserve"> </w:t>
            </w:r>
            <w:r w:rsidRPr="008678EE">
              <w:rPr>
                <w:rFonts w:ascii="Bookman Old Style" w:eastAsia="Times New Roman" w:hAnsi="Bookman Old Style" w:cs="Arial"/>
                <w:sz w:val="16"/>
                <w:szCs w:val="16"/>
              </w:rPr>
              <w:t>IX,</w:t>
            </w:r>
            <w:r w:rsidRPr="008678EE">
              <w:rPr>
                <w:rFonts w:ascii="Bookman Old Style" w:eastAsia="Times New Roman" w:hAnsi="Bookman Old Style" w:cs="Arial"/>
                <w:spacing w:val="22"/>
                <w:sz w:val="16"/>
                <w:szCs w:val="16"/>
              </w:rPr>
              <w:t xml:space="preserve"> </w:t>
            </w:r>
            <w:r w:rsidRPr="008678EE">
              <w:rPr>
                <w:rFonts w:ascii="Bookman Old Style" w:eastAsia="Times New Roman" w:hAnsi="Bookman Old Style" w:cs="Arial"/>
                <w:sz w:val="16"/>
                <w:szCs w:val="16"/>
              </w:rPr>
              <w:t>con</w:t>
            </w:r>
            <w:r w:rsidRPr="008678EE">
              <w:rPr>
                <w:rFonts w:ascii="Bookman Old Style" w:eastAsia="Times New Roman" w:hAnsi="Bookman Old Style" w:cs="Arial"/>
                <w:spacing w:val="37"/>
                <w:sz w:val="16"/>
                <w:szCs w:val="16"/>
              </w:rPr>
              <w:t xml:space="preserve"> </w:t>
            </w:r>
            <w:r w:rsidRPr="008678EE">
              <w:rPr>
                <w:rFonts w:ascii="Bookman Old Style" w:eastAsia="Times New Roman" w:hAnsi="Bookman Old Style" w:cs="Arial"/>
                <w:sz w:val="16"/>
                <w:szCs w:val="16"/>
              </w:rPr>
              <w:t>el</w:t>
            </w:r>
            <w:r w:rsidRPr="008678EE">
              <w:rPr>
                <w:rFonts w:ascii="Bookman Old Style" w:eastAsia="Times New Roman" w:hAnsi="Bookman Old Style" w:cs="Arial"/>
                <w:spacing w:val="15"/>
                <w:sz w:val="16"/>
                <w:szCs w:val="16"/>
              </w:rPr>
              <w:t xml:space="preserve"> </w:t>
            </w:r>
            <w:r w:rsidRPr="008678EE">
              <w:rPr>
                <w:rFonts w:ascii="Bookman Old Style" w:eastAsia="Times New Roman" w:hAnsi="Bookman Old Style" w:cs="Arial"/>
                <w:sz w:val="16"/>
                <w:szCs w:val="16"/>
              </w:rPr>
              <w:t>siguiente nombre:</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“LIBRO IX. PROCEDIMIENTO PARA SOMETIMIENTO A LA JUSTICIA DE ORGANIZACIONES CRIMINALES”</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211</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contextualSpacing/>
              <w:jc w:val="both"/>
              <w:rPr>
                <w:rFonts w:ascii="Bookman Old Style" w:hAnsi="Bookman Old Style" w:cs="Arial"/>
                <w:sz w:val="16"/>
                <w:szCs w:val="16"/>
              </w:rPr>
            </w:pPr>
            <w:r w:rsidRPr="008678EE">
              <w:rPr>
                <w:rFonts w:ascii="Bookman Old Style" w:hAnsi="Bookman Old Style" w:cs="Arial"/>
                <w:sz w:val="16"/>
                <w:szCs w:val="16"/>
              </w:rPr>
              <w:t>El Libro IX, propuesto dentro de la reforma Procedimiento para sometimiento a la justicia de organizaciones criminales</w:t>
            </w:r>
            <w:r w:rsidRPr="008678EE">
              <w:rPr>
                <w:rFonts w:ascii="Bookman Old Style" w:hAnsi="Bookman Old Style" w:cs="Arial"/>
                <w:i/>
                <w:sz w:val="16"/>
                <w:szCs w:val="16"/>
              </w:rPr>
              <w:t>,</w:t>
            </w:r>
            <w:r w:rsidRPr="008678EE">
              <w:rPr>
                <w:rFonts w:ascii="Bookman Old Style" w:hAnsi="Bookman Old Style" w:cs="Arial"/>
                <w:b/>
                <w:sz w:val="16"/>
                <w:szCs w:val="16"/>
              </w:rPr>
              <w:t xml:space="preserve"> </w:t>
            </w:r>
            <w:r w:rsidRPr="008678EE">
              <w:rPr>
                <w:rFonts w:ascii="Bookman Old Style" w:hAnsi="Bookman Old Style" w:cs="Arial"/>
                <w:sz w:val="16"/>
                <w:szCs w:val="16"/>
              </w:rPr>
              <w:t>busca fortalecer el poder punitivo del Estado colombiano a través de una estrategia jurídica para desestructurar organizaciones criminales que afectan la integridad territorial, la convivencia pacífica y la vigencia de un orden social justo.</w:t>
            </w:r>
          </w:p>
          <w:p w:rsidR="0057244D" w:rsidRPr="008678EE" w:rsidRDefault="0057244D" w:rsidP="007D36A7">
            <w:pPr>
              <w:spacing w:line="240" w:lineRule="auto"/>
              <w:contextualSpacing/>
              <w:jc w:val="both"/>
              <w:rPr>
                <w:rFonts w:ascii="Bookman Old Style" w:hAnsi="Bookman Old Style" w:cs="Arial"/>
                <w:sz w:val="16"/>
                <w:szCs w:val="16"/>
              </w:rPr>
            </w:pPr>
            <w:r w:rsidRPr="008678EE">
              <w:rPr>
                <w:rFonts w:ascii="Bookman Old Style" w:hAnsi="Bookman Old Style" w:cs="Arial"/>
                <w:sz w:val="16"/>
                <w:szCs w:val="16"/>
              </w:rPr>
              <w:t>Para contribuir a la realización de los fines del Estado que son afectados por las organizaciones criminales es necesario crear un mecanismo, en cabeza de quien tiene legalmente el ejercicio de la acción penal, para que sea posible implementar un instrumento efectivo para la judicialización de las organizaciones criminales en el marco de las potestades constitucionales y legales.</w:t>
            </w:r>
          </w:p>
          <w:p w:rsidR="0057244D" w:rsidRPr="008678EE" w:rsidRDefault="0057244D" w:rsidP="007D36A7">
            <w:pPr>
              <w:spacing w:line="240" w:lineRule="auto"/>
              <w:contextualSpacing/>
              <w:jc w:val="both"/>
              <w:rPr>
                <w:rFonts w:ascii="Bookman Old Style" w:hAnsi="Bookman Old Style" w:cs="Arial"/>
                <w:sz w:val="16"/>
                <w:szCs w:val="16"/>
              </w:rPr>
            </w:pPr>
            <w:r w:rsidRPr="008678EE">
              <w:rPr>
                <w:rFonts w:ascii="Bookman Old Style" w:hAnsi="Bookman Old Style" w:cs="Arial"/>
                <w:sz w:val="16"/>
                <w:szCs w:val="16"/>
              </w:rPr>
              <w:t xml:space="preserve">Adicionalmente, se tuvieron en cuenta otros procesos de sometimiento ocurridos en Colombia para analizar qué aspectos útiles, problemáticos o que, en su momento, generaron mayores dificultades para su judicialización. </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18"/>
                <w:sz w:val="16"/>
                <w:szCs w:val="16"/>
              </w:rPr>
              <w:t>ARTÍCULO</w:t>
            </w:r>
            <w:r w:rsidRPr="008678EE">
              <w:rPr>
                <w:rFonts w:ascii="Bookman Old Style" w:eastAsia="Times New Roman" w:hAnsi="Bookman Old Style" w:cs="Arial"/>
                <w:b/>
                <w:spacing w:val="-43"/>
                <w:sz w:val="16"/>
                <w:szCs w:val="16"/>
              </w:rPr>
              <w:t xml:space="preserve"> </w:t>
            </w:r>
            <w:r w:rsidRPr="008678EE">
              <w:rPr>
                <w:rFonts w:ascii="Bookman Old Style" w:eastAsia="Times New Roman" w:hAnsi="Bookman Old Style" w:cs="Arial"/>
                <w:b/>
                <w:sz w:val="16"/>
                <w:szCs w:val="16"/>
              </w:rPr>
              <w:t>205.</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11"/>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906 de</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w w:val="118"/>
                <w:sz w:val="16"/>
                <w:szCs w:val="16"/>
              </w:rPr>
              <w:t>2004</w:t>
            </w:r>
            <w:r w:rsidRPr="008678EE">
              <w:rPr>
                <w:rFonts w:ascii="Bookman Old Style" w:eastAsia="Times New Roman" w:hAnsi="Bookman Old Style" w:cs="Arial"/>
                <w:spacing w:val="-23"/>
                <w:w w:val="118"/>
                <w:sz w:val="16"/>
                <w:szCs w:val="16"/>
              </w:rPr>
              <w:t xml:space="preserve"> </w:t>
            </w:r>
            <w:r w:rsidRPr="008678EE">
              <w:rPr>
                <w:rFonts w:ascii="Bookman Old Style" w:eastAsia="Times New Roman" w:hAnsi="Bookman Old Style" w:cs="Arial"/>
                <w:sz w:val="16"/>
                <w:szCs w:val="16"/>
              </w:rPr>
              <w:t>en</w:t>
            </w:r>
            <w:r w:rsidRPr="008678EE">
              <w:rPr>
                <w:rFonts w:ascii="Bookman Old Style" w:eastAsia="Times New Roman" w:hAnsi="Bookman Old Style" w:cs="Arial"/>
                <w:spacing w:val="33"/>
                <w:sz w:val="16"/>
                <w:szCs w:val="16"/>
              </w:rPr>
              <w:t xml:space="preserve"> </w:t>
            </w:r>
            <w:r w:rsidRPr="008678EE">
              <w:rPr>
                <w:rFonts w:ascii="Bookman Old Style" w:eastAsia="Times New Roman" w:hAnsi="Bookman Old Style" w:cs="Arial"/>
                <w:sz w:val="16"/>
                <w:szCs w:val="16"/>
              </w:rPr>
              <w:t>su</w:t>
            </w:r>
            <w:r w:rsidRPr="008678EE">
              <w:rPr>
                <w:rFonts w:ascii="Bookman Old Style" w:eastAsia="Times New Roman" w:hAnsi="Bookman Old Style" w:cs="Arial"/>
                <w:spacing w:val="32"/>
                <w:sz w:val="16"/>
                <w:szCs w:val="16"/>
              </w:rPr>
              <w:t xml:space="preserve"> </w:t>
            </w:r>
            <w:r w:rsidRPr="008678EE">
              <w:rPr>
                <w:rFonts w:ascii="Bookman Old Style" w:eastAsia="Times New Roman" w:hAnsi="Bookman Old Style" w:cs="Arial"/>
                <w:sz w:val="16"/>
                <w:szCs w:val="16"/>
              </w:rPr>
              <w:t>Libro</w:t>
            </w:r>
            <w:r w:rsidRPr="008678EE">
              <w:rPr>
                <w:rFonts w:ascii="Bookman Old Style" w:eastAsia="Times New Roman" w:hAnsi="Bookman Old Style" w:cs="Arial"/>
                <w:spacing w:val="36"/>
                <w:sz w:val="16"/>
                <w:szCs w:val="16"/>
              </w:rPr>
              <w:t xml:space="preserve"> </w:t>
            </w:r>
            <w:r w:rsidRPr="008678EE">
              <w:rPr>
                <w:rFonts w:ascii="Bookman Old Style" w:eastAsia="Times New Roman" w:hAnsi="Bookman Old Style" w:cs="Arial"/>
                <w:sz w:val="16"/>
                <w:szCs w:val="16"/>
              </w:rPr>
              <w:t>IX,</w:t>
            </w:r>
            <w:r w:rsidRPr="008678EE">
              <w:rPr>
                <w:rFonts w:ascii="Bookman Old Style" w:eastAsia="Times New Roman" w:hAnsi="Bookman Old Style" w:cs="Arial"/>
                <w:spacing w:val="3"/>
                <w:sz w:val="16"/>
                <w:szCs w:val="16"/>
              </w:rPr>
              <w:t xml:space="preserve"> </w:t>
            </w:r>
            <w:r w:rsidRPr="008678EE">
              <w:rPr>
                <w:rFonts w:ascii="Bookman Old Style" w:eastAsia="Times New Roman" w:hAnsi="Bookman Old Style" w:cs="Arial"/>
                <w:sz w:val="16"/>
                <w:szCs w:val="16"/>
              </w:rPr>
              <w:t>tendrá un</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53"/>
                <w:sz w:val="16"/>
                <w:szCs w:val="16"/>
              </w:rPr>
              <w:t xml:space="preserve"> </w:t>
            </w:r>
            <w:r w:rsidRPr="008678EE">
              <w:rPr>
                <w:rFonts w:ascii="Bookman Old Style" w:eastAsia="Times New Roman" w:hAnsi="Bookman Old Style" w:cs="Arial"/>
                <w:sz w:val="16"/>
                <w:szCs w:val="16"/>
              </w:rPr>
              <w:t>Capítulo I, así:</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"CAPÍTULO I DEFINICIONES Y REGLAS GENERALES"</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numeración ahora es el artícu</w:t>
            </w:r>
            <w:r w:rsidR="00B6479D">
              <w:rPr>
                <w:rFonts w:ascii="Bookman Old Style" w:hAnsi="Bookman Old Style" w:cs="Arial"/>
                <w:sz w:val="16"/>
                <w:szCs w:val="16"/>
              </w:rPr>
              <w:t>lo 212</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hAnsi="Bookman Old Style" w:cs="Arial"/>
                <w:b/>
                <w:sz w:val="16"/>
                <w:szCs w:val="16"/>
              </w:rPr>
              <w:t>ARTÍCULO 206.</w:t>
            </w:r>
            <w:r w:rsidRPr="008678EE">
              <w:rPr>
                <w:rFonts w:ascii="Bookman Old Style" w:hAnsi="Bookman Old Style" w:cs="Arial"/>
                <w:sz w:val="16"/>
                <w:szCs w:val="16"/>
              </w:rPr>
              <w:t xml:space="preserve"> La Ley 906 de 2004 tendrá un nuevo artículo 566, así</w:t>
            </w: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"Artículo 566. Finalidad. El procedimiento para el sometimiento a la justicia de organizaciones criminales tiene como finalidad facilitar el sometimiento a la justicia total o de una parte importante de organizaciones criminales, garantizando el fin de su actuar delictivo, a través de la desarticulación logística, financiera y la entrega de sus miembros."</w:t>
            </w:r>
          </w:p>
          <w:p w:rsidR="0057244D" w:rsidRPr="008678EE" w:rsidRDefault="0057244D" w:rsidP="007D36A7">
            <w:pPr>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213</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23"/>
                <w:sz w:val="16"/>
                <w:szCs w:val="16"/>
              </w:rPr>
              <w:lastRenderedPageBreak/>
              <w:t>ARTÍCULO</w:t>
            </w:r>
            <w:r w:rsidRPr="008678EE">
              <w:rPr>
                <w:rFonts w:ascii="Bookman Old Style" w:eastAsia="Times New Roman" w:hAnsi="Bookman Old Style" w:cs="Arial"/>
                <w:b/>
                <w:spacing w:val="4"/>
                <w:w w:val="123"/>
                <w:sz w:val="16"/>
                <w:szCs w:val="16"/>
              </w:rPr>
              <w:t xml:space="preserve"> </w:t>
            </w:r>
            <w:r w:rsidRPr="008678EE">
              <w:rPr>
                <w:rFonts w:ascii="Bookman Old Style" w:eastAsia="Times New Roman" w:hAnsi="Bookman Old Style" w:cs="Arial"/>
                <w:b/>
                <w:sz w:val="16"/>
                <w:szCs w:val="16"/>
              </w:rPr>
              <w:t>207.</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46"/>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39"/>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sz w:val="16"/>
                <w:szCs w:val="16"/>
              </w:rPr>
              <w:t>artículo 567,</w:t>
            </w:r>
            <w:r w:rsidRPr="008678EE">
              <w:rPr>
                <w:rFonts w:ascii="Bookman Old Style" w:eastAsia="Times New Roman" w:hAnsi="Bookman Old Style" w:cs="Arial"/>
                <w:spacing w:val="15"/>
                <w:sz w:val="16"/>
                <w:szCs w:val="16"/>
              </w:rPr>
              <w:t xml:space="preserve"> </w:t>
            </w:r>
            <w:r w:rsidRPr="008678EE">
              <w:rPr>
                <w:rFonts w:ascii="Bookman Old Style" w:eastAsia="Times New Roman" w:hAnsi="Bookman Old Style" w:cs="Arial"/>
                <w:sz w:val="16"/>
                <w:szCs w:val="16"/>
              </w:rPr>
              <w:t>así:</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"Artículo 567. El Fiscal General de la Nación o su delegado especial podrán realizar negociaciones tendientes a la aplicación conjunta o individual de los mecanismos previstos en el Libro II, Título V sobre el principio de oportunidad y lo establecido en Libro III Título II del Código de Procedimiento Penal con respecto a las negociaciones, preacuerdos y acuerdos entre la Fiscalía y el indiciado, investigado o acusado y la aceptación unilateral de cargos, así como también lo consagrado en el Libro IV, Título I, Capítulo Único sobre beneficios por colaboración eficaz con la justicia, con organizaciones criminales."</w:t>
            </w: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214</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hAnsi="Bookman Old Style" w:cs="Arial"/>
                <w:b/>
                <w:sz w:val="16"/>
                <w:szCs w:val="16"/>
              </w:rPr>
              <w:t xml:space="preserve">ARTÍCULO 208.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10"/>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4"/>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39"/>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artículo 568,</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sz w:val="16"/>
                <w:szCs w:val="16"/>
              </w:rPr>
              <w:t>así:</w:t>
            </w: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"Artículo 568. Organización criminal. Para la aplicación del procedimiento establecido en el presente Libro, se entiende por organización criminal la asociación de un número plural de personas que cuentan con una estructura definida y unidad de mando, cuyo propósito es la consecución del lucro de sus miembros Mediante la realización permanente de conductas punibles, lo que genera una afectación grave a la seguridad y convivencia social, y que detentan el control, total o parcial, de las rentas ilícitas dentro de un territorio determinado.</w:t>
            </w: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p>
          <w:p w:rsidR="0057244D" w:rsidRPr="008678EE" w:rsidRDefault="0057244D" w:rsidP="000F6D78">
            <w:pPr>
              <w:spacing w:after="0" w:line="240" w:lineRule="auto"/>
              <w:ind w:right="-76"/>
              <w:jc w:val="both"/>
              <w:rPr>
                <w:rFonts w:ascii="Bookman Old Style" w:eastAsia="MS Mincho" w:hAnsi="Bookman Old Style" w:cs="Arial"/>
                <w:sz w:val="16"/>
                <w:szCs w:val="16"/>
              </w:rPr>
            </w:pPr>
            <w:r w:rsidRPr="008678EE">
              <w:rPr>
                <w:rFonts w:ascii="Bookman Old Style" w:eastAsia="Times New Roman" w:hAnsi="Bookman Old Style" w:cs="Arial"/>
                <w:b/>
                <w:sz w:val="16"/>
                <w:szCs w:val="16"/>
              </w:rPr>
              <w:t>Parágrafo. Para los efectos de este artículo, no se entenderán como organizaciones criminales los grupos armados al margen de la ley definidos en el parágrafo 1, de ar</w:t>
            </w:r>
            <w:r>
              <w:rPr>
                <w:rFonts w:ascii="Bookman Old Style" w:eastAsia="Times New Roman" w:hAnsi="Bookman Old Style" w:cs="Arial"/>
                <w:b/>
                <w:sz w:val="16"/>
                <w:szCs w:val="16"/>
              </w:rPr>
              <w:t>tículo 3 de la Ley 782 de 2002”</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B6479D" w:rsidP="000F6D78">
            <w:pPr>
              <w:spacing w:after="0" w:line="240" w:lineRule="auto"/>
              <w:ind w:right="-76"/>
              <w:jc w:val="both"/>
              <w:rPr>
                <w:rFonts w:ascii="Bookman Old Style" w:eastAsia="Times New Roman" w:hAnsi="Bookman Old Style" w:cs="Arial"/>
                <w:sz w:val="16"/>
                <w:szCs w:val="16"/>
              </w:rPr>
            </w:pPr>
            <w:r>
              <w:rPr>
                <w:rFonts w:ascii="Bookman Old Style" w:hAnsi="Bookman Old Style" w:cs="Arial"/>
                <w:b/>
                <w:sz w:val="16"/>
                <w:szCs w:val="16"/>
              </w:rPr>
              <w:t>ARTÍCULO 215</w:t>
            </w:r>
            <w:r w:rsidR="0057244D" w:rsidRPr="008678EE">
              <w:rPr>
                <w:rFonts w:ascii="Bookman Old Style" w:hAnsi="Bookman Old Style" w:cs="Arial"/>
                <w:b/>
                <w:sz w:val="16"/>
                <w:szCs w:val="16"/>
              </w:rPr>
              <w:t xml:space="preserve">. </w:t>
            </w:r>
            <w:r w:rsidR="0057244D" w:rsidRPr="008678EE">
              <w:rPr>
                <w:rFonts w:ascii="Bookman Old Style" w:eastAsia="Times New Roman" w:hAnsi="Bookman Old Style" w:cs="Arial"/>
                <w:sz w:val="16"/>
                <w:szCs w:val="16"/>
              </w:rPr>
              <w:t>La</w:t>
            </w:r>
            <w:r w:rsidR="0057244D" w:rsidRPr="008678EE">
              <w:rPr>
                <w:rFonts w:ascii="Bookman Old Style" w:eastAsia="Times New Roman" w:hAnsi="Bookman Old Style" w:cs="Arial"/>
                <w:spacing w:val="6"/>
                <w:sz w:val="16"/>
                <w:szCs w:val="16"/>
              </w:rPr>
              <w:t xml:space="preserve"> </w:t>
            </w:r>
            <w:r w:rsidR="0057244D" w:rsidRPr="008678EE">
              <w:rPr>
                <w:rFonts w:ascii="Bookman Old Style" w:eastAsia="Times New Roman" w:hAnsi="Bookman Old Style" w:cs="Arial"/>
                <w:sz w:val="16"/>
                <w:szCs w:val="16"/>
              </w:rPr>
              <w:t>Ley</w:t>
            </w:r>
            <w:r w:rsidR="0057244D" w:rsidRPr="008678EE">
              <w:rPr>
                <w:rFonts w:ascii="Bookman Old Style" w:eastAsia="Times New Roman" w:hAnsi="Bookman Old Style" w:cs="Arial"/>
                <w:spacing w:val="-10"/>
                <w:sz w:val="16"/>
                <w:szCs w:val="16"/>
              </w:rPr>
              <w:t xml:space="preserve"> </w:t>
            </w:r>
            <w:r w:rsidR="0057244D" w:rsidRPr="008678EE">
              <w:rPr>
                <w:rFonts w:ascii="Bookman Old Style" w:eastAsia="Times New Roman" w:hAnsi="Bookman Old Style" w:cs="Arial"/>
                <w:sz w:val="16"/>
                <w:szCs w:val="16"/>
              </w:rPr>
              <w:t>906</w:t>
            </w:r>
            <w:r w:rsidR="0057244D" w:rsidRPr="008678EE">
              <w:rPr>
                <w:rFonts w:ascii="Bookman Old Style" w:eastAsia="Times New Roman" w:hAnsi="Bookman Old Style" w:cs="Arial"/>
                <w:spacing w:val="51"/>
                <w:sz w:val="16"/>
                <w:szCs w:val="16"/>
              </w:rPr>
              <w:t xml:space="preserve"> </w:t>
            </w:r>
            <w:r w:rsidR="0057244D" w:rsidRPr="008678EE">
              <w:rPr>
                <w:rFonts w:ascii="Bookman Old Style" w:eastAsia="Times New Roman" w:hAnsi="Bookman Old Style" w:cs="Arial"/>
                <w:sz w:val="16"/>
                <w:szCs w:val="16"/>
              </w:rPr>
              <w:t>de</w:t>
            </w:r>
            <w:r w:rsidR="0057244D" w:rsidRPr="008678EE">
              <w:rPr>
                <w:rFonts w:ascii="Bookman Old Style" w:eastAsia="Times New Roman" w:hAnsi="Bookman Old Style" w:cs="Arial"/>
                <w:spacing w:val="24"/>
                <w:sz w:val="16"/>
                <w:szCs w:val="16"/>
              </w:rPr>
              <w:t xml:space="preserve"> </w:t>
            </w:r>
            <w:r w:rsidR="0057244D" w:rsidRPr="008678EE">
              <w:rPr>
                <w:rFonts w:ascii="Bookman Old Style" w:eastAsia="Times New Roman" w:hAnsi="Bookman Old Style" w:cs="Arial"/>
                <w:sz w:val="16"/>
                <w:szCs w:val="16"/>
              </w:rPr>
              <w:t>2004 tendrá un</w:t>
            </w:r>
            <w:r w:rsidR="0057244D" w:rsidRPr="008678EE">
              <w:rPr>
                <w:rFonts w:ascii="Bookman Old Style" w:eastAsia="Times New Roman" w:hAnsi="Bookman Old Style" w:cs="Arial"/>
                <w:spacing w:val="39"/>
                <w:sz w:val="16"/>
                <w:szCs w:val="16"/>
              </w:rPr>
              <w:t xml:space="preserve"> </w:t>
            </w:r>
            <w:r w:rsidR="0057244D" w:rsidRPr="008678EE">
              <w:rPr>
                <w:rFonts w:ascii="Bookman Old Style" w:eastAsia="Times New Roman" w:hAnsi="Bookman Old Style" w:cs="Arial"/>
                <w:sz w:val="16"/>
                <w:szCs w:val="16"/>
              </w:rPr>
              <w:t>nuevo</w:t>
            </w:r>
            <w:r w:rsidR="0057244D" w:rsidRPr="008678EE">
              <w:rPr>
                <w:rFonts w:ascii="Bookman Old Style" w:eastAsia="Times New Roman" w:hAnsi="Bookman Old Style" w:cs="Arial"/>
                <w:spacing w:val="48"/>
                <w:sz w:val="16"/>
                <w:szCs w:val="16"/>
              </w:rPr>
              <w:t xml:space="preserve"> </w:t>
            </w:r>
            <w:r w:rsidR="0057244D" w:rsidRPr="008678EE">
              <w:rPr>
                <w:rFonts w:ascii="Bookman Old Style" w:eastAsia="Times New Roman" w:hAnsi="Bookman Old Style" w:cs="Arial"/>
                <w:sz w:val="16"/>
                <w:szCs w:val="16"/>
              </w:rPr>
              <w:t>artículo 568,</w:t>
            </w:r>
            <w:r w:rsidR="0057244D" w:rsidRPr="008678EE">
              <w:rPr>
                <w:rFonts w:ascii="Bookman Old Style" w:eastAsia="Times New Roman" w:hAnsi="Bookman Old Style" w:cs="Arial"/>
                <w:spacing w:val="44"/>
                <w:sz w:val="16"/>
                <w:szCs w:val="16"/>
              </w:rPr>
              <w:t xml:space="preserve"> </w:t>
            </w:r>
            <w:r w:rsidR="0057244D" w:rsidRPr="008678EE">
              <w:rPr>
                <w:rFonts w:ascii="Bookman Old Style" w:eastAsia="Times New Roman" w:hAnsi="Bookman Old Style" w:cs="Arial"/>
                <w:sz w:val="16"/>
                <w:szCs w:val="16"/>
              </w:rPr>
              <w:t>así:</w:t>
            </w:r>
          </w:p>
          <w:p w:rsidR="0057244D" w:rsidRPr="008678EE" w:rsidRDefault="0057244D" w:rsidP="000F6D78">
            <w:pPr>
              <w:spacing w:after="0" w:line="240" w:lineRule="auto"/>
              <w:ind w:right="-76"/>
              <w:jc w:val="both"/>
              <w:rPr>
                <w:rFonts w:ascii="Bookman Old Style" w:eastAsia="Times New Roman" w:hAnsi="Bookman Old Style" w:cs="Arial"/>
                <w:b/>
                <w:sz w:val="16"/>
                <w:szCs w:val="16"/>
              </w:rPr>
            </w:pPr>
          </w:p>
          <w:p w:rsidR="0057244D" w:rsidRPr="008678EE" w:rsidRDefault="0057244D" w:rsidP="000F6D78">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"Artículo 568. Organización criminal. Para la aplicación del procedimiento establecido en el presente Libro, se entiende por organización criminal la asociación de un número plural de personas que cuentan con una estructura definida y unidad de mando, cuyo propósito es la consecución del lucro de sus miembros Mediante la realización permanente de conductas punibles, lo que genera una afectación grave a la seguridad y convivencia social, y que detentan el control, total o parcial, de las rentas ilícitas dentro de un territorio determinado.</w:t>
            </w:r>
          </w:p>
          <w:p w:rsidR="0057244D" w:rsidRPr="008678EE" w:rsidRDefault="0057244D" w:rsidP="000F6D78">
            <w:pPr>
              <w:spacing w:after="0" w:line="240" w:lineRule="auto"/>
              <w:ind w:right="-76"/>
              <w:jc w:val="both"/>
              <w:rPr>
                <w:rFonts w:ascii="Bookman Old Style" w:eastAsia="Times New Roman" w:hAnsi="Bookman Old Style" w:cs="Arial"/>
                <w:b/>
                <w:sz w:val="16"/>
                <w:szCs w:val="16"/>
              </w:rPr>
            </w:pPr>
          </w:p>
          <w:p w:rsidR="0057244D" w:rsidRPr="008678EE" w:rsidRDefault="0057244D" w:rsidP="00FF0AF1">
            <w:pPr>
              <w:spacing w:after="0" w:line="240" w:lineRule="auto"/>
              <w:ind w:right="-76"/>
              <w:jc w:val="both"/>
              <w:rPr>
                <w:rFonts w:ascii="Bookman Old Style" w:hAnsi="Bookman Old Style" w:cs="Arial"/>
                <w:b/>
                <w:sz w:val="16"/>
                <w:szCs w:val="16"/>
              </w:rPr>
            </w:pPr>
            <w:r w:rsidRPr="008678EE">
              <w:rPr>
                <w:rFonts w:ascii="Bookman Old Style" w:eastAsia="Times New Roman" w:hAnsi="Bookman Old Style" w:cs="Arial"/>
                <w:b/>
                <w:sz w:val="16"/>
                <w:szCs w:val="16"/>
              </w:rPr>
              <w:t>Parágrafo. Para los efectos de este artículo, no se entenderán como organizaciones criminales los grupos armados al margen de la ley definidos en el parágrafo 1, de ar</w:t>
            </w:r>
            <w:r>
              <w:rPr>
                <w:rFonts w:ascii="Bookman Old Style" w:eastAsia="Times New Roman" w:hAnsi="Bookman Old Style" w:cs="Arial"/>
                <w:b/>
                <w:sz w:val="16"/>
                <w:szCs w:val="16"/>
              </w:rPr>
              <w:t xml:space="preserve">tículo 3 de la Ley 782 de 2002. </w:t>
            </w:r>
          </w:p>
          <w:p w:rsidR="0057244D" w:rsidRPr="008678EE" w:rsidRDefault="0057244D" w:rsidP="000F6D78">
            <w:pPr>
              <w:spacing w:line="240" w:lineRule="auto"/>
              <w:jc w:val="both"/>
              <w:rPr>
                <w:rFonts w:ascii="Bookman Old Style" w:hAnsi="Bookman Old Style" w:cs="Arial"/>
                <w:b/>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En este artículo se pretende aclarar exactamente qué requisitos se deben cumplir para entrar en un proceso de sometimiento a la justicia, puesto que este es solo para Organizaciones Criminales no para Grupos Armados Organizados al Margen de la Ley como podrían ser los actores del conflicto armado interno.</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ARTÍCULO</w:t>
            </w:r>
            <w:r w:rsidRPr="008678EE">
              <w:rPr>
                <w:rFonts w:ascii="Bookman Old Style" w:eastAsia="Times New Roman" w:hAnsi="Bookman Old Style" w:cs="Arial"/>
                <w:b/>
                <w:spacing w:val="56"/>
                <w:w w:val="109"/>
                <w:sz w:val="16"/>
                <w:szCs w:val="16"/>
              </w:rPr>
              <w:t xml:space="preserve"> </w:t>
            </w:r>
            <w:r w:rsidRPr="008678EE">
              <w:rPr>
                <w:rFonts w:ascii="Bookman Old Style" w:eastAsia="Times New Roman" w:hAnsi="Bookman Old Style" w:cs="Arial"/>
                <w:b/>
                <w:sz w:val="16"/>
                <w:szCs w:val="16"/>
              </w:rPr>
              <w:t>209.</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4"/>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34"/>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artículo 569,</w:t>
            </w:r>
            <w:r w:rsidRPr="008678EE">
              <w:rPr>
                <w:rFonts w:ascii="Bookman Old Style" w:eastAsia="Times New Roman" w:hAnsi="Bookman Old Style" w:cs="Arial"/>
                <w:spacing w:val="34"/>
                <w:sz w:val="16"/>
                <w:szCs w:val="16"/>
              </w:rPr>
              <w:t xml:space="preserve"> </w:t>
            </w:r>
            <w:r w:rsidRPr="008678EE">
              <w:rPr>
                <w:rFonts w:ascii="Bookman Old Style" w:eastAsia="Times New Roman" w:hAnsi="Bookman Old Style" w:cs="Arial"/>
                <w:sz w:val="16"/>
                <w:szCs w:val="16"/>
              </w:rPr>
              <w:t>así:</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"Artículo 569. Derechos de las víctimas. Se garantizarán los derechos de las víctimas a la verdad, justicia y reparación en los términos establecidos en este Código."</w:t>
            </w:r>
          </w:p>
          <w:p w:rsidR="0057244D" w:rsidRPr="008678EE" w:rsidRDefault="0057244D" w:rsidP="007D36A7">
            <w:pPr>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216</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resalta en este artículo la participación y garantía de los derechos de las víctimas en este procedimiento de sometimiento.</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ARTÍCULO</w:t>
            </w:r>
            <w:r w:rsidRPr="008678EE">
              <w:rPr>
                <w:rFonts w:ascii="Bookman Old Style" w:eastAsia="Times New Roman" w:hAnsi="Bookman Old Style" w:cs="Arial"/>
                <w:b/>
                <w:spacing w:val="56"/>
                <w:w w:val="109"/>
                <w:sz w:val="16"/>
                <w:szCs w:val="16"/>
              </w:rPr>
              <w:t xml:space="preserve"> </w:t>
            </w:r>
            <w:r w:rsidRPr="008678EE">
              <w:rPr>
                <w:rFonts w:ascii="Bookman Old Style" w:eastAsia="Times New Roman" w:hAnsi="Bookman Old Style" w:cs="Arial"/>
                <w:b/>
                <w:sz w:val="16"/>
                <w:szCs w:val="16"/>
              </w:rPr>
              <w:t>210.</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46"/>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4"/>
                <w:sz w:val="16"/>
                <w:szCs w:val="16"/>
              </w:rPr>
              <w:t xml:space="preserve"> </w:t>
            </w:r>
            <w:r w:rsidRPr="008678EE">
              <w:rPr>
                <w:rFonts w:ascii="Bookman Old Style" w:eastAsia="Times New Roman" w:hAnsi="Bookman Old Style" w:cs="Arial"/>
                <w:sz w:val="16"/>
                <w:szCs w:val="16"/>
              </w:rPr>
              <w:t>artículo 570,</w:t>
            </w:r>
            <w:r w:rsidRPr="008678EE">
              <w:rPr>
                <w:rFonts w:ascii="Bookman Old Style" w:eastAsia="Times New Roman" w:hAnsi="Bookman Old Style" w:cs="Arial"/>
                <w:spacing w:val="30"/>
                <w:sz w:val="16"/>
                <w:szCs w:val="16"/>
              </w:rPr>
              <w:t xml:space="preserve"> </w:t>
            </w:r>
            <w:r w:rsidRPr="008678EE">
              <w:rPr>
                <w:rFonts w:ascii="Bookman Old Style" w:eastAsia="Times New Roman" w:hAnsi="Bookman Old Style" w:cs="Arial"/>
                <w:sz w:val="16"/>
                <w:szCs w:val="16"/>
              </w:rPr>
              <w:t>así:</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 xml:space="preserve">"Artículo 570. Reglamentación. El </w:t>
            </w:r>
            <w:r w:rsidRPr="008678EE">
              <w:rPr>
                <w:rFonts w:ascii="Bookman Old Style" w:eastAsia="Times New Roman" w:hAnsi="Bookman Old Style" w:cs="Arial"/>
                <w:b/>
                <w:sz w:val="16"/>
                <w:szCs w:val="16"/>
              </w:rPr>
              <w:lastRenderedPageBreak/>
              <w:t>Fiscal General de la Nación reglamentará, a través de directivas y resoluciones internas, la aplicación del procedimiento para el sometimiento a la justicia de organizaciones criminales."</w:t>
            </w:r>
          </w:p>
          <w:p w:rsidR="0057244D" w:rsidRPr="008678EE" w:rsidRDefault="0057244D" w:rsidP="007D36A7">
            <w:pPr>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B6479D">
              <w:rPr>
                <w:rFonts w:ascii="Bookman Old Style" w:hAnsi="Bookman Old Style" w:cs="Arial"/>
                <w:sz w:val="16"/>
                <w:szCs w:val="16"/>
              </w:rPr>
              <w:t>eración ahora es el artículo 217</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 xml:space="preserve">Se pretende que al igual que ocurre en la aplicación del figuras como el principio de oportunidad, el Fiscal General </w:t>
            </w:r>
            <w:r w:rsidRPr="008678EE">
              <w:rPr>
                <w:rFonts w:ascii="Bookman Old Style" w:eastAsia="MS Mincho" w:hAnsi="Bookman Old Style" w:cs="Arial"/>
                <w:sz w:val="16"/>
                <w:szCs w:val="16"/>
              </w:rPr>
              <w:lastRenderedPageBreak/>
              <w:t>dentro del marco constitucional y legal pueda estar facultado para reglamentar internamente el funcionamiento del proceso de negociación colectiva.</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w w:val="99"/>
                <w:sz w:val="16"/>
                <w:szCs w:val="16"/>
              </w:rPr>
            </w:pPr>
            <w:r w:rsidRPr="008678EE">
              <w:rPr>
                <w:rFonts w:ascii="Bookman Old Style" w:eastAsia="Times New Roman" w:hAnsi="Bookman Old Style" w:cs="Arial"/>
                <w:b/>
                <w:w w:val="109"/>
                <w:sz w:val="16"/>
                <w:szCs w:val="16"/>
              </w:rPr>
              <w:lastRenderedPageBreak/>
              <w:t>ARTÍCULO</w:t>
            </w:r>
            <w:r w:rsidRPr="008678EE">
              <w:rPr>
                <w:rFonts w:ascii="Bookman Old Style" w:eastAsia="Times New Roman" w:hAnsi="Bookman Old Style" w:cs="Arial"/>
                <w:b/>
                <w:spacing w:val="56"/>
                <w:w w:val="109"/>
                <w:sz w:val="16"/>
                <w:szCs w:val="16"/>
              </w:rPr>
              <w:t xml:space="preserve"> </w:t>
            </w:r>
            <w:r w:rsidRPr="008678EE">
              <w:rPr>
                <w:rFonts w:ascii="Bookman Old Style" w:eastAsia="Times New Roman" w:hAnsi="Bookman Old Style" w:cs="Arial"/>
                <w:b/>
                <w:sz w:val="16"/>
                <w:szCs w:val="16"/>
              </w:rPr>
              <w:t xml:space="preserve">211.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46"/>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4"/>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34"/>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53"/>
                <w:sz w:val="16"/>
                <w:szCs w:val="16"/>
              </w:rPr>
              <w:t xml:space="preserve"> </w:t>
            </w:r>
            <w:r w:rsidRPr="008678EE">
              <w:rPr>
                <w:rFonts w:ascii="Bookman Old Style" w:eastAsia="Times New Roman" w:hAnsi="Bookman Old Style" w:cs="Arial"/>
                <w:sz w:val="16"/>
                <w:szCs w:val="16"/>
              </w:rPr>
              <w:t xml:space="preserve">artículo </w:t>
            </w:r>
            <w:r w:rsidRPr="008678EE">
              <w:rPr>
                <w:rFonts w:ascii="Bookman Old Style" w:eastAsia="Times New Roman" w:hAnsi="Bookman Old Style" w:cs="Arial"/>
                <w:w w:val="111"/>
                <w:sz w:val="16"/>
                <w:szCs w:val="16"/>
              </w:rPr>
              <w:t>571</w:t>
            </w:r>
            <w:r w:rsidRPr="008678EE">
              <w:rPr>
                <w:rFonts w:ascii="Bookman Old Style" w:eastAsia="Times New Roman" w:hAnsi="Bookman Old Style" w:cs="Arial"/>
                <w:spacing w:val="-5"/>
                <w:w w:val="111"/>
                <w:sz w:val="16"/>
                <w:szCs w:val="16"/>
              </w:rPr>
              <w:t xml:space="preserve">, </w:t>
            </w:r>
            <w:r w:rsidRPr="008678EE">
              <w:rPr>
                <w:rFonts w:ascii="Bookman Old Style" w:eastAsia="Times New Roman" w:hAnsi="Bookman Old Style" w:cs="Arial"/>
                <w:w w:val="99"/>
                <w:sz w:val="16"/>
                <w:szCs w:val="16"/>
              </w:rPr>
              <w:t>así:</w:t>
            </w:r>
          </w:p>
          <w:p w:rsidR="0057244D" w:rsidRPr="008678EE" w:rsidRDefault="0057244D" w:rsidP="007D36A7">
            <w:pPr>
              <w:spacing w:after="0" w:line="240" w:lineRule="auto"/>
              <w:ind w:right="-76"/>
              <w:jc w:val="both"/>
              <w:rPr>
                <w:rFonts w:ascii="Bookman Old Style" w:eastAsia="Times New Roman" w:hAnsi="Bookman Old Style" w:cs="Arial"/>
                <w:w w:val="99"/>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"Artículo 571. Etapas. El procedimiento para el sometimiento a la justicia por parte de las organizaciones criminales y sus miembros se realizará en dos etapas, una de acercamiento colectivo y otra de judicialización individual."</w:t>
            </w:r>
          </w:p>
          <w:p w:rsidR="0057244D" w:rsidRPr="008678EE" w:rsidRDefault="0057244D" w:rsidP="007D36A7">
            <w:pPr>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218</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pretende que al igual que ocurre en la aplicación del figuras como el principio de oportunidad, el Fiscal General dentro del marco constitucional y legal pueda estar facultado para reglamentar internamente el funcionamiento del proceso de negociación colectiva.</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hAnsi="Bookman Old Style" w:cs="Arial"/>
                <w:b/>
                <w:sz w:val="16"/>
                <w:szCs w:val="16"/>
              </w:rPr>
              <w:t xml:space="preserve">Artículo 212: </w:t>
            </w:r>
            <w:r w:rsidRPr="008678EE">
              <w:rPr>
                <w:rFonts w:ascii="Bookman Old Style" w:eastAsia="Times New Roman" w:hAnsi="Bookman Old Style" w:cs="Arial"/>
                <w:sz w:val="16"/>
                <w:szCs w:val="16"/>
              </w:rPr>
              <w:t>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56"/>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4"/>
                <w:sz w:val="16"/>
                <w:szCs w:val="16"/>
              </w:rPr>
              <w:t xml:space="preserve"> </w:t>
            </w:r>
            <w:r w:rsidRPr="008678EE">
              <w:rPr>
                <w:rFonts w:ascii="Bookman Old Style" w:eastAsia="Times New Roman" w:hAnsi="Bookman Old Style" w:cs="Arial"/>
                <w:sz w:val="16"/>
                <w:szCs w:val="16"/>
              </w:rPr>
              <w:t>2004 en</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su</w:t>
            </w:r>
            <w:r w:rsidRPr="008678EE">
              <w:rPr>
                <w:rFonts w:ascii="Bookman Old Style" w:eastAsia="Times New Roman" w:hAnsi="Bookman Old Style" w:cs="Arial"/>
                <w:spacing w:val="32"/>
                <w:sz w:val="16"/>
                <w:szCs w:val="16"/>
              </w:rPr>
              <w:t xml:space="preserve"> </w:t>
            </w:r>
            <w:r w:rsidRPr="008678EE">
              <w:rPr>
                <w:rFonts w:ascii="Bookman Old Style" w:eastAsia="Times New Roman" w:hAnsi="Bookman Old Style" w:cs="Arial"/>
                <w:sz w:val="16"/>
                <w:szCs w:val="16"/>
              </w:rPr>
              <w:t>Libro</w:t>
            </w:r>
            <w:r w:rsidRPr="008678EE">
              <w:rPr>
                <w:rFonts w:ascii="Bookman Old Style" w:eastAsia="Times New Roman" w:hAnsi="Bookman Old Style" w:cs="Arial"/>
                <w:spacing w:val="31"/>
                <w:sz w:val="16"/>
                <w:szCs w:val="16"/>
              </w:rPr>
              <w:t xml:space="preserve"> </w:t>
            </w:r>
            <w:r w:rsidRPr="008678EE">
              <w:rPr>
                <w:rFonts w:ascii="Bookman Old Style" w:eastAsia="Times New Roman" w:hAnsi="Bookman Old Style" w:cs="Arial"/>
                <w:w w:val="114"/>
                <w:sz w:val="16"/>
                <w:szCs w:val="16"/>
              </w:rPr>
              <w:t>IX</w:t>
            </w:r>
            <w:r w:rsidRPr="008678EE">
              <w:rPr>
                <w:rFonts w:ascii="Bookman Old Style" w:eastAsia="Times New Roman" w:hAnsi="Bookman Old Style" w:cs="Arial"/>
                <w:spacing w:val="-14"/>
                <w:w w:val="114"/>
                <w:sz w:val="16"/>
                <w:szCs w:val="16"/>
              </w:rPr>
              <w:t xml:space="preserve">, </w:t>
            </w:r>
            <w:r w:rsidRPr="008678EE">
              <w:rPr>
                <w:rFonts w:ascii="Bookman Old Style" w:eastAsia="Times New Roman" w:hAnsi="Bookman Old Style" w:cs="Arial"/>
                <w:w w:val="114"/>
                <w:sz w:val="16"/>
                <w:szCs w:val="16"/>
              </w:rPr>
              <w:t>tendrá</w:t>
            </w:r>
            <w:r w:rsidRPr="008678EE">
              <w:rPr>
                <w:rFonts w:ascii="Bookman Old Style" w:eastAsia="Times New Roman" w:hAnsi="Bookman Old Style" w:cs="Arial"/>
                <w:spacing w:val="39"/>
                <w:w w:val="114"/>
                <w:sz w:val="16"/>
                <w:szCs w:val="16"/>
              </w:rPr>
              <w:t xml:space="preserve"> </w:t>
            </w:r>
            <w:r w:rsidRPr="008678EE">
              <w:rPr>
                <w:rFonts w:ascii="Bookman Old Style" w:eastAsia="Times New Roman" w:hAnsi="Bookman Old Style" w:cs="Arial"/>
                <w:sz w:val="16"/>
                <w:szCs w:val="16"/>
              </w:rPr>
              <w:t>un</w:t>
            </w:r>
            <w:r w:rsidRPr="008678EE">
              <w:rPr>
                <w:rFonts w:ascii="Bookman Old Style" w:eastAsia="Times New Roman" w:hAnsi="Bookman Old Style" w:cs="Arial"/>
                <w:spacing w:val="39"/>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53"/>
                <w:sz w:val="16"/>
                <w:szCs w:val="16"/>
              </w:rPr>
              <w:t xml:space="preserve"> </w:t>
            </w:r>
            <w:r w:rsidRPr="008678EE">
              <w:rPr>
                <w:rFonts w:ascii="Bookman Old Style" w:eastAsia="Times New Roman" w:hAnsi="Bookman Old Style" w:cs="Arial"/>
                <w:sz w:val="16"/>
                <w:szCs w:val="16"/>
              </w:rPr>
              <w:t xml:space="preserve">Capítulo </w:t>
            </w:r>
            <w:r w:rsidRPr="008678EE">
              <w:rPr>
                <w:rFonts w:ascii="Bookman Old Style" w:eastAsia="Times New Roman" w:hAnsi="Bookman Old Style" w:cs="Arial"/>
                <w:w w:val="124"/>
                <w:sz w:val="16"/>
                <w:szCs w:val="16"/>
              </w:rPr>
              <w:t xml:space="preserve">II, </w:t>
            </w:r>
            <w:r w:rsidRPr="008678EE">
              <w:rPr>
                <w:rFonts w:ascii="Bookman Old Style" w:eastAsia="Times New Roman" w:hAnsi="Bookman Old Style" w:cs="Arial"/>
                <w:sz w:val="16"/>
                <w:szCs w:val="16"/>
              </w:rPr>
              <w:t>así:</w:t>
            </w:r>
          </w:p>
          <w:p w:rsidR="0057244D" w:rsidRPr="008678EE" w:rsidRDefault="0057244D" w:rsidP="007D36A7">
            <w:pPr>
              <w:spacing w:after="0" w:line="240" w:lineRule="auto"/>
              <w:ind w:right="-76"/>
              <w:jc w:val="both"/>
              <w:rPr>
                <w:rFonts w:ascii="Bookman Old Style" w:eastAsia="Times New Roman" w:hAnsi="Bookman Old Style" w:cs="Arial"/>
                <w:sz w:val="16"/>
                <w:szCs w:val="16"/>
              </w:rPr>
            </w:pPr>
          </w:p>
          <w:p w:rsidR="0057244D" w:rsidRPr="008678EE" w:rsidRDefault="0057244D" w:rsidP="007D36A7">
            <w:pPr>
              <w:spacing w:after="0" w:line="240" w:lineRule="auto"/>
              <w:ind w:right="-76"/>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"CAPÍTULO II. ACERCAMIENTOS COLECTIVOS CON LAS ORGANIZACIONES CRIMINALES"</w:t>
            </w:r>
          </w:p>
          <w:p w:rsidR="0057244D" w:rsidRPr="008678EE" w:rsidRDefault="0057244D" w:rsidP="007D36A7">
            <w:pPr>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219</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b/>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La primera etapa consta de un proceso de negociación colectiva que está comprendido desde el artículo 205 hasta el artículo 231 de la reforma, en los cuales se procuró regular aspectos problemáticos que se habían presentado en otros procesos de sometimiento en Colombia, como los temas de capturas y evidencia, que permitan realizar una judicialización de sus miembros.</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ind w:right="-76"/>
              <w:jc w:val="both"/>
              <w:rPr>
                <w:rFonts w:ascii="Bookman Old Style" w:hAnsi="Bookman Old Style" w:cs="Arial"/>
                <w:w w:val="109"/>
                <w:sz w:val="16"/>
                <w:szCs w:val="16"/>
              </w:rPr>
            </w:pPr>
            <w:r w:rsidRPr="008678EE">
              <w:rPr>
                <w:rFonts w:ascii="Bookman Old Style" w:hAnsi="Bookman Old Style" w:cs="Arial"/>
                <w:b/>
                <w:w w:val="109"/>
                <w:sz w:val="16"/>
                <w:szCs w:val="16"/>
              </w:rPr>
              <w:t>ARTÍCULO</w:t>
            </w:r>
            <w:r w:rsidRPr="008678EE">
              <w:rPr>
                <w:rFonts w:ascii="Bookman Old Style" w:hAnsi="Bookman Old Style" w:cs="Arial"/>
                <w:b/>
                <w:spacing w:val="56"/>
                <w:w w:val="109"/>
                <w:sz w:val="16"/>
                <w:szCs w:val="16"/>
              </w:rPr>
              <w:t xml:space="preserve"> </w:t>
            </w:r>
            <w:r w:rsidRPr="008678EE">
              <w:rPr>
                <w:rFonts w:ascii="Bookman Old Style" w:hAnsi="Bookman Old Style" w:cs="Arial"/>
                <w:b/>
                <w:sz w:val="16"/>
                <w:szCs w:val="16"/>
              </w:rPr>
              <w:t>213.</w:t>
            </w:r>
            <w:r w:rsidRPr="008678EE">
              <w:rPr>
                <w:rFonts w:ascii="Bookman Old Style" w:hAnsi="Bookman Old Style" w:cs="Arial"/>
                <w:sz w:val="16"/>
                <w:szCs w:val="16"/>
              </w:rPr>
              <w:t xml:space="preserve"> La</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906</w:t>
            </w:r>
            <w:r w:rsidRPr="008678EE">
              <w:rPr>
                <w:rFonts w:ascii="Bookman Old Style" w:hAnsi="Bookman Old Style" w:cs="Arial"/>
                <w:spacing w:val="51"/>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2004 tendrá un</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nuevo</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artículo 572,</w:t>
            </w:r>
            <w:r w:rsidRPr="008678EE">
              <w:rPr>
                <w:rFonts w:ascii="Bookman Old Style" w:hAnsi="Bookman Old Style" w:cs="Arial"/>
                <w:spacing w:val="15"/>
                <w:sz w:val="16"/>
                <w:szCs w:val="16"/>
              </w:rPr>
              <w:t xml:space="preserve"> </w:t>
            </w:r>
            <w:r w:rsidRPr="008678EE">
              <w:rPr>
                <w:rFonts w:ascii="Bookman Old Style" w:hAnsi="Bookman Old Style" w:cs="Arial"/>
                <w:sz w:val="16"/>
                <w:szCs w:val="16"/>
              </w:rPr>
              <w:t xml:space="preserve">así: </w:t>
            </w:r>
          </w:p>
          <w:p w:rsidR="0057244D" w:rsidRPr="008678EE" w:rsidRDefault="0057244D" w:rsidP="007D36A7">
            <w:pPr>
              <w:tabs>
                <w:tab w:val="left" w:pos="2410"/>
              </w:tabs>
              <w:spacing w:after="0" w:line="240" w:lineRule="auto"/>
              <w:ind w:right="-76"/>
              <w:jc w:val="both"/>
              <w:rPr>
                <w:rFonts w:ascii="Bookman Old Style" w:hAnsi="Bookman Old Style" w:cs="Arial"/>
                <w:w w:val="109"/>
                <w:sz w:val="16"/>
                <w:szCs w:val="16"/>
              </w:rPr>
            </w:pPr>
          </w:p>
          <w:p w:rsidR="0057244D" w:rsidRPr="008678EE" w:rsidRDefault="0057244D" w:rsidP="007D36A7">
            <w:pPr>
              <w:tabs>
                <w:tab w:val="left" w:pos="2410"/>
              </w:tabs>
              <w:spacing w:after="0" w:line="240" w:lineRule="auto"/>
              <w:ind w:right="-76"/>
              <w:jc w:val="both"/>
              <w:rPr>
                <w:rFonts w:ascii="Bookman Old Style" w:eastAsia="Times New Roman" w:hAnsi="Bookman Old Style" w:cs="Arial"/>
                <w:b/>
                <w:w w:val="109"/>
                <w:sz w:val="16"/>
                <w:szCs w:val="16"/>
              </w:rPr>
            </w:pPr>
            <w:r w:rsidRPr="008678EE">
              <w:rPr>
                <w:rFonts w:ascii="Bookman Old Style" w:eastAsia="Times New Roman" w:hAnsi="Bookman Old Style" w:cs="Arial"/>
                <w:b/>
                <w:w w:val="109"/>
                <w:sz w:val="16"/>
                <w:szCs w:val="16"/>
              </w:rPr>
              <w:t>"Artículo</w:t>
            </w:r>
            <w:r w:rsidRPr="008678EE">
              <w:rPr>
                <w:rFonts w:ascii="Bookman Old Style" w:eastAsia="Times New Roman" w:hAnsi="Bookman Old Style" w:cs="Arial"/>
                <w:b/>
                <w:sz w:val="16"/>
                <w:szCs w:val="16"/>
              </w:rPr>
              <w:t xml:space="preserve"> 572. </w:t>
            </w:r>
            <w:r w:rsidRPr="008678EE">
              <w:rPr>
                <w:rFonts w:ascii="Bookman Old Style" w:eastAsia="Times New Roman" w:hAnsi="Bookman Old Style" w:cs="Arial"/>
                <w:b/>
                <w:w w:val="109"/>
                <w:sz w:val="16"/>
                <w:szCs w:val="16"/>
              </w:rPr>
              <w:t xml:space="preserve">Solicitud </w:t>
            </w:r>
            <w:r w:rsidRPr="008678EE">
              <w:rPr>
                <w:rFonts w:ascii="Bookman Old Style" w:eastAsia="Times New Roman" w:hAnsi="Bookman Old Style" w:cs="Arial"/>
                <w:b/>
                <w:sz w:val="16"/>
                <w:szCs w:val="16"/>
              </w:rPr>
              <w:t xml:space="preserve">de </w:t>
            </w:r>
            <w:r w:rsidRPr="008678EE">
              <w:rPr>
                <w:rFonts w:ascii="Bookman Old Style" w:eastAsia="Times New Roman" w:hAnsi="Bookman Old Style" w:cs="Arial"/>
                <w:b/>
                <w:w w:val="109"/>
                <w:sz w:val="16"/>
                <w:szCs w:val="16"/>
              </w:rPr>
              <w:t xml:space="preserve">sometimiento. </w:t>
            </w:r>
            <w:r w:rsidRPr="008678EE">
              <w:rPr>
                <w:rFonts w:ascii="Bookman Old Style" w:eastAsia="Times New Roman" w:hAnsi="Bookman Old Style" w:cs="Arial"/>
                <w:b/>
                <w:sz w:val="16"/>
                <w:szCs w:val="16"/>
              </w:rPr>
              <w:t xml:space="preserve">Las </w:t>
            </w:r>
            <w:r w:rsidRPr="008678EE">
              <w:rPr>
                <w:rFonts w:ascii="Bookman Old Style" w:eastAsia="Times New Roman" w:hAnsi="Bookman Old Style" w:cs="Arial"/>
                <w:b/>
                <w:w w:val="109"/>
                <w:sz w:val="16"/>
                <w:szCs w:val="16"/>
              </w:rPr>
              <w:t xml:space="preserve">organizaciones criminales </w:t>
            </w:r>
            <w:r w:rsidRPr="008678EE">
              <w:rPr>
                <w:rFonts w:ascii="Bookman Old Style" w:eastAsia="Times New Roman" w:hAnsi="Bookman Old Style" w:cs="Arial"/>
                <w:b/>
                <w:sz w:val="16"/>
                <w:szCs w:val="16"/>
              </w:rPr>
              <w:t>de que trata el</w:t>
            </w:r>
            <w:r w:rsidRPr="008678EE">
              <w:rPr>
                <w:rFonts w:ascii="Bookman Old Style" w:eastAsia="Times New Roman" w:hAnsi="Bookman Old Style" w:cs="Arial"/>
                <w:b/>
                <w:spacing w:val="54"/>
                <w:sz w:val="16"/>
                <w:szCs w:val="16"/>
              </w:rPr>
              <w:t xml:space="preserve"> </w:t>
            </w:r>
            <w:r w:rsidRPr="008678EE">
              <w:rPr>
                <w:rFonts w:ascii="Bookman Old Style" w:eastAsia="Times New Roman" w:hAnsi="Bookman Old Style" w:cs="Arial"/>
                <w:b/>
                <w:sz w:val="16"/>
                <w:szCs w:val="16"/>
              </w:rPr>
              <w:t xml:space="preserve">artículo 567 deberán </w:t>
            </w:r>
            <w:r w:rsidRPr="008678EE">
              <w:rPr>
                <w:rFonts w:ascii="Bookman Old Style" w:eastAsia="Times New Roman" w:hAnsi="Bookman Old Style" w:cs="Arial"/>
                <w:b/>
                <w:w w:val="109"/>
                <w:sz w:val="16"/>
                <w:szCs w:val="16"/>
              </w:rPr>
              <w:t xml:space="preserve">manifestarle </w:t>
            </w:r>
            <w:r w:rsidRPr="008678EE">
              <w:rPr>
                <w:rFonts w:ascii="Bookman Old Style" w:eastAsia="Times New Roman" w:hAnsi="Bookman Old Style" w:cs="Arial"/>
                <w:b/>
                <w:sz w:val="16"/>
                <w:szCs w:val="16"/>
              </w:rPr>
              <w:t xml:space="preserve">de </w:t>
            </w:r>
            <w:r w:rsidRPr="008678EE">
              <w:rPr>
                <w:rFonts w:ascii="Bookman Old Style" w:eastAsia="Times New Roman" w:hAnsi="Bookman Old Style" w:cs="Arial"/>
                <w:b/>
                <w:w w:val="109"/>
                <w:sz w:val="16"/>
                <w:szCs w:val="16"/>
              </w:rPr>
              <w:t xml:space="preserve">manera </w:t>
            </w:r>
            <w:r w:rsidRPr="008678EE">
              <w:rPr>
                <w:rFonts w:ascii="Bookman Old Style" w:eastAsia="Times New Roman" w:hAnsi="Bookman Old Style" w:cs="Arial"/>
                <w:b/>
                <w:sz w:val="16"/>
                <w:szCs w:val="16"/>
              </w:rPr>
              <w:t xml:space="preserve">escrita al Fiscal General de la Nación su </w:t>
            </w:r>
            <w:r w:rsidRPr="008678EE">
              <w:rPr>
                <w:rFonts w:ascii="Bookman Old Style" w:eastAsia="Times New Roman" w:hAnsi="Bookman Old Style" w:cs="Arial"/>
                <w:b/>
                <w:w w:val="109"/>
                <w:sz w:val="16"/>
                <w:szCs w:val="16"/>
              </w:rPr>
              <w:t xml:space="preserve">voluntad </w:t>
            </w:r>
            <w:r w:rsidRPr="008678EE">
              <w:rPr>
                <w:rFonts w:ascii="Bookman Old Style" w:eastAsia="Times New Roman" w:hAnsi="Bookman Old Style" w:cs="Arial"/>
                <w:b/>
                <w:sz w:val="16"/>
                <w:szCs w:val="16"/>
              </w:rPr>
              <w:t xml:space="preserve">de </w:t>
            </w:r>
            <w:r w:rsidRPr="008678EE">
              <w:rPr>
                <w:rFonts w:ascii="Bookman Old Style" w:eastAsia="Times New Roman" w:hAnsi="Bookman Old Style" w:cs="Arial"/>
                <w:b/>
                <w:w w:val="109"/>
                <w:sz w:val="16"/>
                <w:szCs w:val="16"/>
              </w:rPr>
              <w:t xml:space="preserve">someterse colectivamente </w:t>
            </w:r>
            <w:r w:rsidRPr="008678EE">
              <w:rPr>
                <w:rFonts w:ascii="Bookman Old Style" w:eastAsia="Times New Roman" w:hAnsi="Bookman Old Style" w:cs="Arial"/>
                <w:b/>
                <w:sz w:val="16"/>
                <w:szCs w:val="16"/>
              </w:rPr>
              <w:t xml:space="preserve">a la justicia a través del </w:t>
            </w:r>
            <w:r w:rsidRPr="008678EE">
              <w:rPr>
                <w:rFonts w:ascii="Bookman Old Style" w:eastAsia="Times New Roman" w:hAnsi="Bookman Old Style" w:cs="Arial"/>
                <w:b/>
                <w:w w:val="109"/>
                <w:sz w:val="16"/>
                <w:szCs w:val="16"/>
              </w:rPr>
              <w:t xml:space="preserve">representante </w:t>
            </w:r>
            <w:r w:rsidRPr="008678EE">
              <w:rPr>
                <w:rFonts w:ascii="Bookman Old Style" w:eastAsia="Times New Roman" w:hAnsi="Bookman Old Style" w:cs="Arial"/>
                <w:b/>
                <w:sz w:val="16"/>
                <w:szCs w:val="16"/>
              </w:rPr>
              <w:t xml:space="preserve">que </w:t>
            </w:r>
            <w:r w:rsidRPr="008678EE">
              <w:rPr>
                <w:rFonts w:ascii="Bookman Old Style" w:eastAsia="Times New Roman" w:hAnsi="Bookman Old Style" w:cs="Arial"/>
                <w:b/>
                <w:w w:val="109"/>
                <w:sz w:val="16"/>
                <w:szCs w:val="16"/>
              </w:rPr>
              <w:t>sus miembros</w:t>
            </w:r>
            <w:r w:rsidRPr="008678EE">
              <w:rPr>
                <w:rFonts w:ascii="Bookman Old Style" w:eastAsia="Times New Roman" w:hAnsi="Bookman Old Style" w:cs="Arial"/>
                <w:b/>
                <w:spacing w:val="-16"/>
                <w:w w:val="109"/>
                <w:sz w:val="16"/>
                <w:szCs w:val="16"/>
              </w:rPr>
              <w:t xml:space="preserve"> </w:t>
            </w:r>
            <w:r w:rsidRPr="008678EE">
              <w:rPr>
                <w:rFonts w:ascii="Bookman Old Style" w:eastAsia="Times New Roman" w:hAnsi="Bookman Old Style" w:cs="Arial"/>
                <w:b/>
                <w:w w:val="109"/>
                <w:sz w:val="16"/>
                <w:szCs w:val="16"/>
              </w:rPr>
              <w:t>deleguen.</w:t>
            </w:r>
          </w:p>
          <w:p w:rsidR="0057244D" w:rsidRPr="008678EE" w:rsidRDefault="0057244D" w:rsidP="007D36A7">
            <w:pPr>
              <w:tabs>
                <w:tab w:val="left" w:pos="2410"/>
              </w:tabs>
              <w:spacing w:after="0" w:line="240" w:lineRule="auto"/>
              <w:ind w:right="-76"/>
              <w:jc w:val="both"/>
              <w:rPr>
                <w:rFonts w:ascii="Bookman Old Style" w:eastAsia="Times New Roman" w:hAnsi="Bookman Old Style" w:cs="Arial"/>
                <w:w w:val="109"/>
                <w:sz w:val="16"/>
                <w:szCs w:val="16"/>
              </w:rPr>
            </w:pPr>
          </w:p>
          <w:p w:rsidR="0057244D" w:rsidRPr="008678EE" w:rsidRDefault="0057244D" w:rsidP="007D36A7">
            <w:pPr>
              <w:tabs>
                <w:tab w:val="left" w:pos="2410"/>
              </w:tabs>
              <w:spacing w:after="0" w:line="240" w:lineRule="auto"/>
              <w:ind w:right="-76"/>
              <w:jc w:val="both"/>
              <w:rPr>
                <w:rFonts w:ascii="Bookman Old Style" w:eastAsia="Times New Roman" w:hAnsi="Bookman Old Style" w:cs="Arial"/>
                <w:w w:val="109"/>
                <w:sz w:val="16"/>
                <w:szCs w:val="16"/>
              </w:rPr>
            </w:pPr>
            <w:r w:rsidRPr="008678EE">
              <w:rPr>
                <w:rFonts w:ascii="Bookman Old Style" w:hAnsi="Bookman Old Style" w:cs="Arial"/>
                <w:b/>
                <w:sz w:val="16"/>
                <w:szCs w:val="16"/>
              </w:rPr>
              <w:t xml:space="preserve">La </w:t>
            </w:r>
            <w:r w:rsidRPr="008678EE">
              <w:rPr>
                <w:rFonts w:ascii="Bookman Old Style" w:hAnsi="Bookman Old Style" w:cs="Arial"/>
                <w:b/>
                <w:w w:val="109"/>
                <w:sz w:val="16"/>
                <w:szCs w:val="16"/>
              </w:rPr>
              <w:t xml:space="preserve">manifestación </w:t>
            </w:r>
            <w:r w:rsidRPr="008678EE">
              <w:rPr>
                <w:rFonts w:ascii="Bookman Old Style" w:hAnsi="Bookman Old Style" w:cs="Arial"/>
                <w:b/>
                <w:sz w:val="16"/>
                <w:szCs w:val="16"/>
              </w:rPr>
              <w:t xml:space="preserve">deberá </w:t>
            </w:r>
            <w:r w:rsidRPr="008678EE">
              <w:rPr>
                <w:rFonts w:ascii="Bookman Old Style" w:hAnsi="Bookman Old Style" w:cs="Arial"/>
                <w:b/>
                <w:w w:val="109"/>
                <w:sz w:val="16"/>
                <w:szCs w:val="16"/>
              </w:rPr>
              <w:t xml:space="preserve">contener información </w:t>
            </w:r>
            <w:r w:rsidRPr="008678EE">
              <w:rPr>
                <w:rFonts w:ascii="Bookman Old Style" w:hAnsi="Bookman Old Style" w:cs="Arial"/>
                <w:b/>
                <w:sz w:val="16"/>
                <w:szCs w:val="16"/>
              </w:rPr>
              <w:t xml:space="preserve">sobre la </w:t>
            </w:r>
            <w:r w:rsidRPr="008678EE">
              <w:rPr>
                <w:rFonts w:ascii="Bookman Old Style" w:hAnsi="Bookman Old Style" w:cs="Arial"/>
                <w:b/>
                <w:w w:val="109"/>
                <w:sz w:val="16"/>
                <w:szCs w:val="16"/>
              </w:rPr>
              <w:t xml:space="preserve">organización, </w:t>
            </w:r>
            <w:r w:rsidRPr="008678EE">
              <w:rPr>
                <w:rFonts w:ascii="Bookman Old Style" w:hAnsi="Bookman Old Style" w:cs="Arial"/>
                <w:b/>
                <w:sz w:val="16"/>
                <w:szCs w:val="16"/>
              </w:rPr>
              <w:t xml:space="preserve">el número de </w:t>
            </w:r>
            <w:r w:rsidRPr="008678EE">
              <w:rPr>
                <w:rFonts w:ascii="Bookman Old Style" w:hAnsi="Bookman Old Style" w:cs="Arial"/>
                <w:b/>
                <w:w w:val="109"/>
                <w:sz w:val="16"/>
                <w:szCs w:val="16"/>
              </w:rPr>
              <w:t xml:space="preserve">personas </w:t>
            </w:r>
            <w:r w:rsidRPr="008678EE">
              <w:rPr>
                <w:rFonts w:ascii="Bookman Old Style" w:hAnsi="Bookman Old Style" w:cs="Arial"/>
                <w:b/>
                <w:sz w:val="16"/>
                <w:szCs w:val="16"/>
              </w:rPr>
              <w:t xml:space="preserve">que tengan la </w:t>
            </w:r>
            <w:r w:rsidRPr="008678EE">
              <w:rPr>
                <w:rFonts w:ascii="Bookman Old Style" w:hAnsi="Bookman Old Style" w:cs="Arial"/>
                <w:b/>
                <w:w w:val="109"/>
                <w:sz w:val="16"/>
                <w:szCs w:val="16"/>
              </w:rPr>
              <w:t xml:space="preserve">intención </w:t>
            </w:r>
            <w:r w:rsidRPr="008678EE">
              <w:rPr>
                <w:rFonts w:ascii="Bookman Old Style" w:hAnsi="Bookman Old Style" w:cs="Arial"/>
                <w:b/>
                <w:sz w:val="16"/>
                <w:szCs w:val="16"/>
              </w:rPr>
              <w:t xml:space="preserve">de </w:t>
            </w:r>
            <w:r w:rsidRPr="008678EE">
              <w:rPr>
                <w:rFonts w:ascii="Bookman Old Style" w:hAnsi="Bookman Old Style" w:cs="Arial"/>
                <w:b/>
                <w:w w:val="109"/>
                <w:sz w:val="16"/>
                <w:szCs w:val="16"/>
              </w:rPr>
              <w:t xml:space="preserve">someterse </w:t>
            </w:r>
            <w:r w:rsidRPr="008678EE">
              <w:rPr>
                <w:rFonts w:ascii="Bookman Old Style" w:hAnsi="Bookman Old Style" w:cs="Arial"/>
                <w:b/>
                <w:sz w:val="16"/>
                <w:szCs w:val="16"/>
              </w:rPr>
              <w:t xml:space="preserve">a </w:t>
            </w:r>
            <w:r w:rsidRPr="008678EE">
              <w:rPr>
                <w:rFonts w:ascii="Bookman Old Style" w:hAnsi="Bookman Old Style" w:cs="Arial"/>
                <w:b/>
                <w:w w:val="109"/>
                <w:sz w:val="16"/>
                <w:szCs w:val="16"/>
              </w:rPr>
              <w:t xml:space="preserve">la </w:t>
            </w:r>
            <w:r w:rsidRPr="008678EE">
              <w:rPr>
                <w:rFonts w:ascii="Bookman Old Style" w:hAnsi="Bookman Old Style" w:cs="Arial"/>
                <w:b/>
                <w:sz w:val="16"/>
                <w:szCs w:val="16"/>
              </w:rPr>
              <w:t xml:space="preserve">justicia y la </w:t>
            </w:r>
            <w:r w:rsidRPr="008678EE">
              <w:rPr>
                <w:rFonts w:ascii="Bookman Old Style" w:hAnsi="Bookman Old Style" w:cs="Arial"/>
                <w:b/>
                <w:w w:val="109"/>
                <w:sz w:val="16"/>
                <w:szCs w:val="16"/>
              </w:rPr>
              <w:t xml:space="preserve">proporción </w:t>
            </w:r>
            <w:r w:rsidRPr="008678EE">
              <w:rPr>
                <w:rFonts w:ascii="Bookman Old Style" w:hAnsi="Bookman Old Style" w:cs="Arial"/>
                <w:b/>
                <w:sz w:val="16"/>
                <w:szCs w:val="16"/>
              </w:rPr>
              <w:t xml:space="preserve">que estas </w:t>
            </w:r>
            <w:r w:rsidRPr="008678EE">
              <w:rPr>
                <w:rFonts w:ascii="Bookman Old Style" w:hAnsi="Bookman Old Style" w:cs="Arial"/>
                <w:b/>
                <w:w w:val="109"/>
                <w:sz w:val="16"/>
                <w:szCs w:val="16"/>
              </w:rPr>
              <w:t xml:space="preserve">representan </w:t>
            </w:r>
            <w:r w:rsidRPr="008678EE">
              <w:rPr>
                <w:rFonts w:ascii="Bookman Old Style" w:hAnsi="Bookman Old Style" w:cs="Arial"/>
                <w:b/>
                <w:sz w:val="16"/>
                <w:szCs w:val="16"/>
              </w:rPr>
              <w:t xml:space="preserve">en relación con </w:t>
            </w:r>
            <w:r w:rsidRPr="008678EE">
              <w:rPr>
                <w:rFonts w:ascii="Bookman Old Style" w:eastAsia="Arial" w:hAnsi="Bookman Old Style" w:cs="Arial"/>
                <w:b/>
                <w:w w:val="109"/>
                <w:sz w:val="16"/>
                <w:szCs w:val="16"/>
              </w:rPr>
              <w:t xml:space="preserve">la </w:t>
            </w:r>
            <w:r w:rsidRPr="008678EE">
              <w:rPr>
                <w:rFonts w:ascii="Bookman Old Style" w:hAnsi="Bookman Old Style" w:cs="Arial"/>
                <w:b/>
                <w:w w:val="109"/>
                <w:sz w:val="16"/>
                <w:szCs w:val="16"/>
              </w:rPr>
              <w:t xml:space="preserve">totalidad </w:t>
            </w:r>
            <w:r w:rsidRPr="008678EE">
              <w:rPr>
                <w:rFonts w:ascii="Bookman Old Style" w:hAnsi="Bookman Old Style" w:cs="Arial"/>
                <w:b/>
                <w:sz w:val="16"/>
                <w:szCs w:val="16"/>
              </w:rPr>
              <w:t>de</w:t>
            </w:r>
            <w:r w:rsidRPr="008678EE">
              <w:rPr>
                <w:rFonts w:ascii="Bookman Old Style" w:hAnsi="Bookman Old Style" w:cs="Arial"/>
                <w:b/>
                <w:spacing w:val="57"/>
                <w:sz w:val="16"/>
                <w:szCs w:val="16"/>
              </w:rPr>
              <w:t xml:space="preserve"> </w:t>
            </w:r>
            <w:r w:rsidRPr="008678EE">
              <w:rPr>
                <w:rFonts w:ascii="Bookman Old Style" w:hAnsi="Bookman Old Style" w:cs="Arial"/>
                <w:b/>
                <w:sz w:val="16"/>
                <w:szCs w:val="16"/>
              </w:rPr>
              <w:t xml:space="preserve">los </w:t>
            </w:r>
            <w:r w:rsidRPr="008678EE">
              <w:rPr>
                <w:rFonts w:ascii="Bookman Old Style" w:hAnsi="Bookman Old Style" w:cs="Arial"/>
                <w:b/>
                <w:w w:val="109"/>
                <w:sz w:val="16"/>
                <w:szCs w:val="16"/>
              </w:rPr>
              <w:t xml:space="preserve">miembros </w:t>
            </w:r>
            <w:r w:rsidRPr="008678EE">
              <w:rPr>
                <w:rFonts w:ascii="Bookman Old Style" w:hAnsi="Bookman Old Style" w:cs="Arial"/>
                <w:b/>
                <w:sz w:val="16"/>
                <w:szCs w:val="16"/>
              </w:rPr>
              <w:t>dentro de</w:t>
            </w:r>
            <w:r w:rsidRPr="008678EE">
              <w:rPr>
                <w:rFonts w:ascii="Bookman Old Style" w:hAnsi="Bookman Old Style" w:cs="Arial"/>
                <w:b/>
                <w:spacing w:val="57"/>
                <w:sz w:val="16"/>
                <w:szCs w:val="16"/>
              </w:rPr>
              <w:t xml:space="preserve"> </w:t>
            </w:r>
            <w:r w:rsidRPr="008678EE">
              <w:rPr>
                <w:rFonts w:ascii="Bookman Old Style" w:hAnsi="Bookman Old Style" w:cs="Arial"/>
                <w:b/>
                <w:sz w:val="16"/>
                <w:szCs w:val="16"/>
              </w:rPr>
              <w:t>la</w:t>
            </w:r>
            <w:r w:rsidRPr="008678EE">
              <w:rPr>
                <w:rFonts w:ascii="Bookman Old Style" w:hAnsi="Bookman Old Style" w:cs="Arial"/>
                <w:b/>
                <w:spacing w:val="59"/>
                <w:sz w:val="16"/>
                <w:szCs w:val="16"/>
              </w:rPr>
              <w:t xml:space="preserve"> </w:t>
            </w:r>
            <w:r w:rsidRPr="008678EE">
              <w:rPr>
                <w:rFonts w:ascii="Bookman Old Style" w:hAnsi="Bookman Old Style" w:cs="Arial"/>
                <w:b/>
                <w:w w:val="109"/>
                <w:sz w:val="16"/>
                <w:szCs w:val="16"/>
              </w:rPr>
              <w:t>organización criminal."</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numeración ahora es el artículo 219.</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8B4131">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El proceso propuesto en el proyecto de ley inicia con la solicitud de sometimiento colectivo por parte de los representantes de las organizaciones criminales, en la cual se indica su intención de someterse a la justicia y a quienes representan. Esto, para evitar la duplicidad o filtración de personas en la etapa individual. </w:t>
            </w:r>
          </w:p>
          <w:p w:rsidR="0057244D" w:rsidRPr="008678EE" w:rsidRDefault="0057244D" w:rsidP="008B4131">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8B4131">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Con posterioridad a ello, la Fiscalía General de la Nación analizará la información relacionada con los miembros que desean someterse, respecto de aspectos como la plena identidad, la existencia de procesos penales vigentes y las eventuales órdenes de captura, entre otras. </w:t>
            </w:r>
          </w:p>
          <w:p w:rsidR="0057244D" w:rsidRPr="008678EE" w:rsidRDefault="0057244D" w:rsidP="008B4131">
            <w:pPr>
              <w:tabs>
                <w:tab w:val="left" w:pos="2410"/>
              </w:tabs>
              <w:spacing w:after="0" w:line="240" w:lineRule="auto"/>
              <w:jc w:val="both"/>
              <w:rPr>
                <w:rFonts w:ascii="Bookman Old Style" w:eastAsia="MS Mincho" w:hAnsi="Bookman Old Style" w:cs="Arial"/>
                <w:sz w:val="16"/>
                <w:szCs w:val="16"/>
              </w:rPr>
            </w:pPr>
          </w:p>
          <w:p w:rsidR="0057244D" w:rsidRPr="008678EE" w:rsidRDefault="0057244D" w:rsidP="008B4131">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Lo anterior, con el objetivo de preparar el acercamiento y la negociación colectiva, determinar cuáles requieren la plena individualización e identificación de los miembros y la manifestación expresa de los delitos que quienes tienen la intención de someterse reconocen haber cometido colectivamente.</w:t>
            </w:r>
          </w:p>
        </w:tc>
      </w:tr>
      <w:tr w:rsidR="0057244D" w:rsidRPr="008678EE" w:rsidTr="00B872F3">
        <w:tc>
          <w:tcPr>
            <w:tcW w:w="3390"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after="0" w:line="240" w:lineRule="auto"/>
              <w:ind w:right="-76"/>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ARTÍCULO</w:t>
            </w:r>
            <w:r w:rsidRPr="008678EE">
              <w:rPr>
                <w:rFonts w:ascii="Bookman Old Style" w:eastAsia="Times New Roman" w:hAnsi="Bookman Old Style" w:cs="Arial"/>
                <w:b/>
                <w:spacing w:val="56"/>
                <w:w w:val="109"/>
                <w:sz w:val="16"/>
                <w:szCs w:val="16"/>
              </w:rPr>
              <w:t xml:space="preserve"> </w:t>
            </w:r>
            <w:r w:rsidRPr="008678EE">
              <w:rPr>
                <w:rFonts w:ascii="Bookman Old Style" w:eastAsia="Times New Roman" w:hAnsi="Bookman Old Style" w:cs="Arial"/>
                <w:b/>
                <w:sz w:val="16"/>
                <w:szCs w:val="16"/>
              </w:rPr>
              <w:t>214.</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46"/>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 xml:space="preserve">2004 </w:t>
            </w:r>
            <w:r w:rsidRPr="008678EE">
              <w:rPr>
                <w:rFonts w:ascii="Bookman Old Style" w:eastAsia="Times New Roman" w:hAnsi="Bookman Old Style" w:cs="Arial"/>
                <w:sz w:val="16"/>
                <w:szCs w:val="16"/>
              </w:rPr>
              <w:lastRenderedPageBreak/>
              <w:t>tendrá un</w:t>
            </w:r>
            <w:r w:rsidRPr="008678EE">
              <w:rPr>
                <w:rFonts w:ascii="Bookman Old Style" w:eastAsia="Times New Roman" w:hAnsi="Bookman Old Style" w:cs="Arial"/>
                <w:spacing w:val="29"/>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artículo 573,</w:t>
            </w:r>
            <w:r w:rsidRPr="008678EE">
              <w:rPr>
                <w:rFonts w:ascii="Bookman Old Style" w:eastAsia="Times New Roman" w:hAnsi="Bookman Old Style" w:cs="Arial"/>
                <w:spacing w:val="15"/>
                <w:sz w:val="16"/>
                <w:szCs w:val="16"/>
              </w:rPr>
              <w:t xml:space="preserve"> </w:t>
            </w:r>
            <w:r w:rsidRPr="008678EE">
              <w:rPr>
                <w:rFonts w:ascii="Bookman Old Style" w:eastAsia="Times New Roman" w:hAnsi="Bookman Old Style" w:cs="Arial"/>
                <w:sz w:val="16"/>
                <w:szCs w:val="16"/>
              </w:rPr>
              <w:t>así:</w:t>
            </w:r>
          </w:p>
          <w:p w:rsidR="0057244D" w:rsidRPr="008678EE" w:rsidRDefault="0057244D" w:rsidP="007D36A7">
            <w:pPr>
              <w:tabs>
                <w:tab w:val="left" w:pos="2410"/>
              </w:tabs>
              <w:spacing w:after="0" w:line="240" w:lineRule="auto"/>
              <w:ind w:right="-76"/>
              <w:jc w:val="both"/>
              <w:rPr>
                <w:rFonts w:ascii="Bookman Old Style" w:hAnsi="Bookman Old Style" w:cs="Arial"/>
                <w:sz w:val="16"/>
                <w:szCs w:val="16"/>
              </w:rPr>
            </w:pPr>
          </w:p>
          <w:p w:rsidR="0057244D" w:rsidRPr="008678EE" w:rsidRDefault="0057244D" w:rsidP="007D36A7">
            <w:pPr>
              <w:tabs>
                <w:tab w:val="left" w:pos="2410"/>
              </w:tabs>
              <w:spacing w:after="0" w:line="240" w:lineRule="auto"/>
              <w:ind w:right="-76"/>
              <w:jc w:val="both"/>
              <w:rPr>
                <w:rFonts w:ascii="Bookman Old Style" w:hAnsi="Bookman Old Style" w:cs="Arial"/>
                <w:b/>
                <w:sz w:val="16"/>
                <w:szCs w:val="16"/>
              </w:rPr>
            </w:pPr>
            <w:r w:rsidRPr="008678EE">
              <w:rPr>
                <w:rFonts w:ascii="Bookman Old Style" w:hAnsi="Bookman Old Style" w:cs="Arial"/>
                <w:b/>
                <w:sz w:val="16"/>
                <w:szCs w:val="16"/>
              </w:rPr>
              <w:t>"Artículo 573. Delegación para acercamientos y negociaciones. Una vez analizada la manifestación de sometimiento a la justicia, el Fiscal General de la Nación podrá asignar mediante resolución, en uno o varios de sus delegados, la facultad de llevar a cabo los acercamientos colectivos, negociaciones y la realización de los acuerdos correspondientes con los miembros de las organizaciones criminales."</w:t>
            </w:r>
          </w:p>
          <w:p w:rsidR="0057244D" w:rsidRPr="008678EE" w:rsidRDefault="0057244D" w:rsidP="007D36A7">
            <w:pPr>
              <w:tabs>
                <w:tab w:val="left" w:pos="2410"/>
              </w:tabs>
              <w:spacing w:after="0" w:line="240" w:lineRule="auto"/>
              <w:ind w:right="-76"/>
              <w:jc w:val="both"/>
              <w:rPr>
                <w:rFonts w:ascii="Bookman Old Style" w:eastAsia="MS Mincho" w:hAnsi="Bookman Old Style" w:cs="Arial"/>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B6479D">
              <w:rPr>
                <w:rFonts w:ascii="Bookman Old Style" w:hAnsi="Bookman Old Style" w:cs="Arial"/>
                <w:sz w:val="16"/>
                <w:szCs w:val="16"/>
              </w:rPr>
              <w:t xml:space="preserve">eración ahora </w:t>
            </w:r>
            <w:r w:rsidR="00B6479D">
              <w:rPr>
                <w:rFonts w:ascii="Bookman Old Style" w:hAnsi="Bookman Old Style" w:cs="Arial"/>
                <w:sz w:val="16"/>
                <w:szCs w:val="16"/>
              </w:rPr>
              <w:lastRenderedPageBreak/>
              <w:t>es el artículo 221</w:t>
            </w:r>
            <w:r w:rsidRPr="008678EE">
              <w:rPr>
                <w:rFonts w:ascii="Bookman Old Style" w:hAnsi="Bookman Old Style" w:cs="Arial"/>
                <w:sz w:val="16"/>
                <w:szCs w:val="16"/>
              </w:rPr>
              <w:t>.</w:t>
            </w:r>
          </w:p>
          <w:p w:rsidR="0057244D" w:rsidRPr="008678EE" w:rsidRDefault="0057244D" w:rsidP="007D36A7">
            <w:pPr>
              <w:spacing w:line="240" w:lineRule="auto"/>
              <w:jc w:val="both"/>
              <w:rPr>
                <w:rFonts w:ascii="Bookman Old Style" w:hAnsi="Bookman Old Style" w:cs="Arial"/>
                <w:sz w:val="16"/>
                <w:szCs w:val="16"/>
              </w:rPr>
            </w:pP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57244D" w:rsidRPr="008678EE" w:rsidRDefault="0057244D"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 xml:space="preserve">Facultar a los fiscales </w:t>
            </w:r>
            <w:r w:rsidRPr="008678EE">
              <w:rPr>
                <w:rFonts w:ascii="Bookman Old Style" w:eastAsia="MS Mincho" w:hAnsi="Bookman Old Style" w:cs="Arial"/>
                <w:sz w:val="16"/>
                <w:szCs w:val="16"/>
              </w:rPr>
              <w:lastRenderedPageBreak/>
              <w:t>legalmente para participar en las negociaciones puesto que dicha función no se encuentra dentro de las atribuciones dadas a los servidores del ente acusador.</w:t>
            </w:r>
          </w:p>
        </w:tc>
      </w:tr>
    </w:tbl>
    <w:p w:rsidR="00864036" w:rsidRPr="008678EE" w:rsidRDefault="00864036" w:rsidP="007D36A7">
      <w:pPr>
        <w:pStyle w:val="NormalWeb"/>
        <w:spacing w:after="0" w:line="240" w:lineRule="auto"/>
        <w:jc w:val="both"/>
        <w:rPr>
          <w:rFonts w:ascii="Bookman Old Style" w:hAnsi="Bookman Old Style" w:cs="Arial"/>
          <w:sz w:val="16"/>
          <w:szCs w:val="16"/>
        </w:rPr>
        <w:sectPr w:rsidR="00864036" w:rsidRPr="008678EE" w:rsidSect="00A16241">
          <w:footerReference w:type="even" r:id="rId9"/>
          <w:footerReference w:type="default" r:id="rId10"/>
          <w:type w:val="continuous"/>
          <w:pgSz w:w="12240" w:h="15840" w:code="1"/>
          <w:pgMar w:top="1417" w:right="1701" w:bottom="1417"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2944"/>
        <w:gridCol w:w="2709"/>
      </w:tblGrid>
      <w:tr w:rsidR="00231A55" w:rsidRPr="008678EE" w:rsidTr="00B81DD4">
        <w:tc>
          <w:tcPr>
            <w:tcW w:w="3401" w:type="dxa"/>
            <w:tcBorders>
              <w:top w:val="single" w:sz="4" w:space="0" w:color="auto"/>
              <w:left w:val="single" w:sz="4" w:space="0" w:color="auto"/>
              <w:bottom w:val="single" w:sz="4" w:space="0" w:color="auto"/>
              <w:right w:val="single" w:sz="4" w:space="0" w:color="auto"/>
            </w:tcBorders>
            <w:shd w:val="clear" w:color="auto" w:fill="auto"/>
          </w:tcPr>
          <w:p w:rsidR="00231A55" w:rsidRPr="008678EE" w:rsidRDefault="00231A55" w:rsidP="007D36A7">
            <w:pPr>
              <w:spacing w:after="0" w:line="240" w:lineRule="auto"/>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lastRenderedPageBreak/>
              <w:t>ARTÍCULO</w:t>
            </w:r>
            <w:r w:rsidRPr="008678EE">
              <w:rPr>
                <w:rFonts w:ascii="Bookman Old Style" w:eastAsia="Times New Roman" w:hAnsi="Bookman Old Style" w:cs="Arial"/>
                <w:b/>
                <w:spacing w:val="56"/>
                <w:w w:val="109"/>
                <w:sz w:val="16"/>
                <w:szCs w:val="16"/>
              </w:rPr>
              <w:t xml:space="preserve"> </w:t>
            </w:r>
            <w:r w:rsidRPr="008678EE">
              <w:rPr>
                <w:rFonts w:ascii="Bookman Old Style" w:eastAsia="Times New Roman" w:hAnsi="Bookman Old Style" w:cs="Arial"/>
                <w:b/>
                <w:sz w:val="16"/>
                <w:szCs w:val="16"/>
              </w:rPr>
              <w:t>215.</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4"/>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39"/>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artículo 574,</w:t>
            </w:r>
            <w:r w:rsidRPr="008678EE">
              <w:rPr>
                <w:rFonts w:ascii="Bookman Old Style" w:eastAsia="Times New Roman" w:hAnsi="Bookman Old Style" w:cs="Arial"/>
                <w:spacing w:val="15"/>
                <w:sz w:val="16"/>
                <w:szCs w:val="16"/>
              </w:rPr>
              <w:t xml:space="preserve"> </w:t>
            </w:r>
            <w:r w:rsidRPr="008678EE">
              <w:rPr>
                <w:rFonts w:ascii="Bookman Old Style" w:eastAsia="Times New Roman" w:hAnsi="Bookman Old Style" w:cs="Arial"/>
                <w:sz w:val="16"/>
                <w:szCs w:val="16"/>
              </w:rPr>
              <w:t>así:</w:t>
            </w:r>
          </w:p>
          <w:p w:rsidR="00231A55" w:rsidRPr="008678EE" w:rsidRDefault="00231A55" w:rsidP="007D36A7">
            <w:pPr>
              <w:tabs>
                <w:tab w:val="left" w:pos="2410"/>
              </w:tabs>
              <w:spacing w:after="0" w:line="240" w:lineRule="auto"/>
              <w:jc w:val="both"/>
              <w:rPr>
                <w:rFonts w:ascii="Bookman Old Style" w:eastAsia="MS Mincho" w:hAnsi="Bookman Old Style" w:cs="Arial"/>
                <w:sz w:val="16"/>
                <w:szCs w:val="16"/>
              </w:rPr>
            </w:pPr>
          </w:p>
          <w:p w:rsidR="00231A55" w:rsidRPr="008678EE" w:rsidRDefault="00231A55" w:rsidP="007D36A7">
            <w:pPr>
              <w:spacing w:after="0" w:line="240" w:lineRule="auto"/>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"Artículo 574. Funciones del fiscal delegado para los acercamientos y negociaciones. Específicamente el o los delegados del Fiscal General de la Nación, para este efecto, deberán:</w:t>
            </w:r>
          </w:p>
          <w:p w:rsidR="00231A55" w:rsidRPr="008678EE" w:rsidRDefault="00231A55" w:rsidP="007D36A7">
            <w:pPr>
              <w:tabs>
                <w:tab w:val="left" w:pos="2410"/>
              </w:tabs>
              <w:spacing w:after="0" w:line="240" w:lineRule="auto"/>
              <w:jc w:val="both"/>
              <w:rPr>
                <w:rFonts w:ascii="Bookman Old Style" w:eastAsia="MS Mincho" w:hAnsi="Bookman Old Style" w:cs="Arial"/>
                <w:sz w:val="16"/>
                <w:szCs w:val="16"/>
              </w:rPr>
            </w:pPr>
          </w:p>
          <w:p w:rsidR="008B4131" w:rsidRPr="008678EE" w:rsidRDefault="00231A55" w:rsidP="008B4131">
            <w:pPr>
              <w:numPr>
                <w:ilvl w:val="0"/>
                <w:numId w:val="31"/>
              </w:numPr>
              <w:tabs>
                <w:tab w:val="left" w:pos="2410"/>
              </w:tabs>
              <w:spacing w:after="0" w:line="240" w:lineRule="auto"/>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Realizar los acercamientos con las organizaciones criminales que manifiesten su volu</w:t>
            </w:r>
            <w:r w:rsidR="008B4131" w:rsidRPr="008678EE">
              <w:rPr>
                <w:rFonts w:ascii="Bookman Old Style" w:eastAsia="MS Mincho" w:hAnsi="Bookman Old Style" w:cs="Arial"/>
                <w:b/>
                <w:sz w:val="16"/>
                <w:szCs w:val="16"/>
              </w:rPr>
              <w:t>ntad de someterse a la justicia.</w:t>
            </w:r>
          </w:p>
          <w:p w:rsidR="008B4131" w:rsidRPr="008678EE" w:rsidRDefault="00231A55" w:rsidP="007D36A7">
            <w:pPr>
              <w:numPr>
                <w:ilvl w:val="0"/>
                <w:numId w:val="31"/>
              </w:numPr>
              <w:tabs>
                <w:tab w:val="left" w:pos="2410"/>
              </w:tabs>
              <w:spacing w:after="0" w:line="240" w:lineRule="auto"/>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Adelantar diálogos con los representantes de las organizaciones criminales, tendientes a buscar su desarticulación.</w:t>
            </w:r>
          </w:p>
          <w:p w:rsidR="008B4131" w:rsidRPr="008678EE" w:rsidRDefault="00231A55" w:rsidP="007D36A7">
            <w:pPr>
              <w:numPr>
                <w:ilvl w:val="0"/>
                <w:numId w:val="31"/>
              </w:numPr>
              <w:tabs>
                <w:tab w:val="left" w:pos="2410"/>
              </w:tabs>
              <w:spacing w:after="0" w:line="240" w:lineRule="auto"/>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Suscribir acuerdos con los representantes de las organizaciones criminales, en los que se establezcan las condiciones generales del sometimiento a la justicia de sus miembros y la aplicación de los mecanismos previstos en el Libro 11, Título V sobre el principio de oportunidad y lo establecido en Libro III Título II de la Ley 906 de 2004 respecto de las negociaciones, preacuerdos y acuerdos entre la Fiscalía y el indiciado, investigado o acusado y la aceptación unilateral de cargos, así como también lo consagrado en el Libro IV, Título I, Capítulo Único sobre beneficios por colaboración eficaz con la justicia, cuando estas figuras sean procedentes.</w:t>
            </w:r>
          </w:p>
          <w:p w:rsidR="00231A55" w:rsidRPr="008678EE" w:rsidRDefault="00231A55" w:rsidP="007D36A7">
            <w:pPr>
              <w:numPr>
                <w:ilvl w:val="0"/>
                <w:numId w:val="31"/>
              </w:numPr>
              <w:tabs>
                <w:tab w:val="left" w:pos="2410"/>
              </w:tabs>
              <w:spacing w:after="0" w:line="240" w:lineRule="auto"/>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Todas las demás que les sean asignadas por el Fiscal General de la Nación.</w:t>
            </w:r>
          </w:p>
          <w:p w:rsidR="00231A55" w:rsidRPr="008678EE" w:rsidRDefault="00231A55" w:rsidP="007D36A7">
            <w:pPr>
              <w:tabs>
                <w:tab w:val="left" w:pos="2410"/>
              </w:tabs>
              <w:spacing w:after="0" w:line="240" w:lineRule="auto"/>
              <w:jc w:val="both"/>
              <w:rPr>
                <w:rFonts w:ascii="Bookman Old Style" w:eastAsia="MS Mincho" w:hAnsi="Bookman Old Style" w:cs="Arial"/>
                <w:b/>
                <w:sz w:val="16"/>
                <w:szCs w:val="16"/>
              </w:rPr>
            </w:pPr>
          </w:p>
          <w:p w:rsidR="00231A55" w:rsidRPr="008678EE" w:rsidRDefault="00231A55" w:rsidP="007D36A7">
            <w:pPr>
              <w:tabs>
                <w:tab w:val="left" w:pos="2410"/>
              </w:tabs>
              <w:spacing w:after="0" w:line="240" w:lineRule="auto"/>
              <w:jc w:val="both"/>
              <w:rPr>
                <w:rFonts w:ascii="Bookman Old Style" w:eastAsia="MS Mincho" w:hAnsi="Bookman Old Style" w:cs="Arial"/>
                <w:b/>
                <w:sz w:val="16"/>
                <w:szCs w:val="16"/>
              </w:rPr>
            </w:pPr>
            <w:r w:rsidRPr="008678EE">
              <w:rPr>
                <w:rFonts w:ascii="Bookman Old Style" w:eastAsia="MS Mincho" w:hAnsi="Bookman Old Style" w:cs="Arial"/>
                <w:b/>
                <w:sz w:val="16"/>
                <w:szCs w:val="16"/>
              </w:rPr>
              <w:t>Parágrafo. El Fiscal General de la Nación o los delegados que participen en la negociación, y en la celebración de acuerdos no incurrirán en responsabilidad penal por razón de su intervención en los mismos."</w:t>
            </w:r>
          </w:p>
          <w:p w:rsidR="00B56A0C" w:rsidRPr="008678EE" w:rsidRDefault="00B56A0C" w:rsidP="007D36A7">
            <w:pPr>
              <w:tabs>
                <w:tab w:val="left" w:pos="2410"/>
              </w:tabs>
              <w:spacing w:after="0" w:line="240" w:lineRule="auto"/>
              <w:jc w:val="both"/>
              <w:rPr>
                <w:rFonts w:ascii="Bookman Old Style" w:eastAsia="MS Mincho" w:hAnsi="Bookman Old Style" w:cs="Arial"/>
                <w:sz w:val="16"/>
                <w:szCs w:val="16"/>
              </w:rPr>
            </w:pP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81DD4" w:rsidRPr="008678EE" w:rsidRDefault="00B81DD4"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B6479D">
              <w:rPr>
                <w:rFonts w:ascii="Bookman Old Style" w:hAnsi="Bookman Old Style" w:cs="Arial"/>
                <w:sz w:val="16"/>
                <w:szCs w:val="16"/>
              </w:rPr>
              <w:t>eración ahora es el artículo 222</w:t>
            </w:r>
            <w:r w:rsidRPr="008678EE">
              <w:rPr>
                <w:rFonts w:ascii="Bookman Old Style" w:hAnsi="Bookman Old Style" w:cs="Arial"/>
                <w:sz w:val="16"/>
                <w:szCs w:val="16"/>
              </w:rPr>
              <w:t>.</w:t>
            </w:r>
          </w:p>
          <w:p w:rsidR="00231A55" w:rsidRPr="008678EE" w:rsidRDefault="00231A55" w:rsidP="007D36A7">
            <w:pPr>
              <w:spacing w:line="240" w:lineRule="auto"/>
              <w:jc w:val="both"/>
              <w:rPr>
                <w:rFonts w:ascii="Bookman Old Style" w:hAnsi="Bookman Old Style" w:cs="Arial"/>
                <w:sz w:val="16"/>
                <w:szCs w:val="16"/>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231A55" w:rsidRPr="008678EE" w:rsidRDefault="008B4131"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Reglamentación de las funciones este artículo es consecuencia del procedimiento especial de sometimiento a la Justicia.</w:t>
            </w:r>
          </w:p>
        </w:tc>
      </w:tr>
      <w:tr w:rsidR="00231A55" w:rsidRPr="008678EE" w:rsidTr="00B81DD4">
        <w:tc>
          <w:tcPr>
            <w:tcW w:w="3401" w:type="dxa"/>
            <w:tcBorders>
              <w:top w:val="single" w:sz="4" w:space="0" w:color="auto"/>
              <w:left w:val="single" w:sz="4" w:space="0" w:color="auto"/>
              <w:bottom w:val="single" w:sz="4" w:space="0" w:color="auto"/>
              <w:right w:val="single" w:sz="4" w:space="0" w:color="auto"/>
            </w:tcBorders>
            <w:shd w:val="clear" w:color="auto" w:fill="auto"/>
          </w:tcPr>
          <w:p w:rsidR="00231A55" w:rsidRPr="008678EE" w:rsidRDefault="00231A55" w:rsidP="007D36A7">
            <w:pPr>
              <w:spacing w:after="0" w:line="240" w:lineRule="auto"/>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lastRenderedPageBreak/>
              <w:t>ARTÍCULO</w:t>
            </w:r>
            <w:r w:rsidRPr="008678EE">
              <w:rPr>
                <w:rFonts w:ascii="Bookman Old Style" w:eastAsia="Times New Roman" w:hAnsi="Bookman Old Style" w:cs="Arial"/>
                <w:b/>
                <w:spacing w:val="56"/>
                <w:w w:val="109"/>
                <w:sz w:val="16"/>
                <w:szCs w:val="16"/>
              </w:rPr>
              <w:t xml:space="preserve"> </w:t>
            </w:r>
            <w:r w:rsidRPr="008678EE">
              <w:rPr>
                <w:rFonts w:ascii="Bookman Old Style" w:eastAsia="Times New Roman" w:hAnsi="Bookman Old Style" w:cs="Arial"/>
                <w:b/>
                <w:sz w:val="16"/>
                <w:szCs w:val="16"/>
              </w:rPr>
              <w:t>216.</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4"/>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39"/>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53"/>
                <w:sz w:val="16"/>
                <w:szCs w:val="16"/>
              </w:rPr>
              <w:t xml:space="preserve"> </w:t>
            </w:r>
            <w:r w:rsidRPr="008678EE">
              <w:rPr>
                <w:rFonts w:ascii="Bookman Old Style" w:eastAsia="Times New Roman" w:hAnsi="Bookman Old Style" w:cs="Arial"/>
                <w:sz w:val="16"/>
                <w:szCs w:val="16"/>
              </w:rPr>
              <w:t>artículo 575,</w:t>
            </w:r>
            <w:r w:rsidRPr="008678EE">
              <w:rPr>
                <w:rFonts w:ascii="Bookman Old Style" w:eastAsia="Times New Roman" w:hAnsi="Bookman Old Style" w:cs="Arial"/>
                <w:spacing w:val="10"/>
                <w:sz w:val="16"/>
                <w:szCs w:val="16"/>
              </w:rPr>
              <w:t xml:space="preserve"> </w:t>
            </w:r>
            <w:r w:rsidRPr="008678EE">
              <w:rPr>
                <w:rFonts w:ascii="Bookman Old Style" w:eastAsia="Times New Roman" w:hAnsi="Bookman Old Style" w:cs="Arial"/>
                <w:sz w:val="16"/>
                <w:szCs w:val="16"/>
              </w:rPr>
              <w:t>así:</w:t>
            </w:r>
          </w:p>
          <w:p w:rsidR="00231A55" w:rsidRPr="008678EE" w:rsidRDefault="00231A55" w:rsidP="007D36A7">
            <w:pPr>
              <w:spacing w:after="0" w:line="240" w:lineRule="auto"/>
              <w:jc w:val="both"/>
              <w:rPr>
                <w:rFonts w:ascii="Bookman Old Style" w:eastAsia="Times New Roman" w:hAnsi="Bookman Old Style" w:cs="Arial"/>
                <w:b/>
                <w:sz w:val="16"/>
                <w:szCs w:val="16"/>
              </w:rPr>
            </w:pPr>
          </w:p>
          <w:p w:rsidR="00231A55" w:rsidRPr="008678EE" w:rsidRDefault="00231A55" w:rsidP="007D36A7">
            <w:pPr>
              <w:spacing w:after="0" w:line="240" w:lineRule="auto"/>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"Artículo 575. Contenido de la negociación. Las partes fijarán las condiciones de los acercamientos que conduzcan al efectivo sometimiento a la justicia. La negociación tiene corno objetivo llegar a un acuerdo sobre, mínimo, los siguientes puntos:</w:t>
            </w:r>
          </w:p>
          <w:p w:rsidR="00231A55" w:rsidRPr="008678EE" w:rsidRDefault="00231A55" w:rsidP="007D36A7">
            <w:pPr>
              <w:spacing w:after="0" w:line="240" w:lineRule="auto"/>
              <w:jc w:val="both"/>
              <w:rPr>
                <w:rFonts w:ascii="Bookman Old Style" w:eastAsia="Times New Roman" w:hAnsi="Bookman Old Style" w:cs="Arial"/>
                <w:b/>
                <w:sz w:val="16"/>
                <w:szCs w:val="16"/>
              </w:rPr>
            </w:pPr>
          </w:p>
          <w:p w:rsidR="00231A55" w:rsidRPr="008678EE" w:rsidRDefault="00231A55" w:rsidP="007D36A7">
            <w:pPr>
              <w:spacing w:after="0" w:line="240" w:lineRule="auto"/>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1. Los delitos que serán acep</w:t>
            </w:r>
            <w:r w:rsidR="008B4131" w:rsidRPr="008678EE">
              <w:rPr>
                <w:rFonts w:ascii="Bookman Old Style" w:eastAsia="Times New Roman" w:hAnsi="Bookman Old Style" w:cs="Arial"/>
                <w:b/>
                <w:sz w:val="16"/>
                <w:szCs w:val="16"/>
              </w:rPr>
              <w:t>tados colectivame</w:t>
            </w:r>
            <w:r w:rsidRPr="008678EE">
              <w:rPr>
                <w:rFonts w:ascii="Bookman Old Style" w:eastAsia="Times New Roman" w:hAnsi="Bookman Old Style" w:cs="Arial"/>
                <w:b/>
                <w:sz w:val="16"/>
                <w:szCs w:val="16"/>
              </w:rPr>
              <w:t>nte por los miembros</w:t>
            </w:r>
            <w:r w:rsidRPr="008678EE">
              <w:rPr>
                <w:rFonts w:ascii="Bookman Old Style" w:eastAsia="Times New Roman" w:hAnsi="Bookman Old Style" w:cs="Arial"/>
                <w:b/>
                <w:sz w:val="16"/>
                <w:szCs w:val="16"/>
              </w:rPr>
              <w:tab/>
              <w:t>de la organización.</w:t>
            </w:r>
          </w:p>
          <w:p w:rsidR="00231A55" w:rsidRPr="008678EE" w:rsidRDefault="00231A55" w:rsidP="007D36A7">
            <w:pPr>
              <w:spacing w:after="0" w:line="240" w:lineRule="auto"/>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 xml:space="preserve">2. </w:t>
            </w:r>
            <w:r w:rsidRPr="008678EE">
              <w:rPr>
                <w:rFonts w:ascii="Bookman Old Style" w:eastAsia="Times New Roman" w:hAnsi="Bookman Old Style" w:cs="Arial"/>
                <w:b/>
                <w:sz w:val="16"/>
                <w:szCs w:val="16"/>
              </w:rPr>
              <w:tab/>
              <w:t>La aplicación, para los delitos aceptados colectivamente, de los mecanismos previstos en el Libro II, Título V sobre el principio de oportuni</w:t>
            </w:r>
            <w:r w:rsidR="008B4131" w:rsidRPr="008678EE">
              <w:rPr>
                <w:rFonts w:ascii="Bookman Old Style" w:eastAsia="Times New Roman" w:hAnsi="Bookman Old Style" w:cs="Arial"/>
                <w:b/>
                <w:sz w:val="16"/>
                <w:szCs w:val="16"/>
              </w:rPr>
              <w:t>dad y lo establecido en Libro III Título II</w:t>
            </w:r>
            <w:r w:rsidRPr="008678EE">
              <w:rPr>
                <w:rFonts w:ascii="Bookman Old Style" w:eastAsia="Times New Roman" w:hAnsi="Bookman Old Style" w:cs="Arial"/>
                <w:b/>
                <w:sz w:val="16"/>
                <w:szCs w:val="16"/>
              </w:rPr>
              <w:t xml:space="preserve"> de la Ley 906 de 2004 con respecto a las negociaciones, preacuerdos y acuerdos entre la Fiscalía y el indiciado, investigado o acusado y la aceptación unilateral de cargos, así corno también lo consagrado en el Libro IV, Título I, Capítulo Único sobre beneficios por colaboración eficaz con la justicia, cuando estas figuras sean procedentes. La aplicación de estos beneficios estará sometida al procedimiento y requisitos establecidos para cada uno de ellos en este Código.</w:t>
            </w:r>
          </w:p>
          <w:p w:rsidR="00231A55" w:rsidRPr="008678EE" w:rsidRDefault="00231A55" w:rsidP="007D36A7">
            <w:pPr>
              <w:spacing w:after="0" w:line="240" w:lineRule="auto"/>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3. La individualización de todos los miembros que se van a someter a la justicia con sus respectivas actas de sometimiento individual.</w:t>
            </w:r>
          </w:p>
          <w:p w:rsidR="00231A55" w:rsidRPr="008678EE" w:rsidRDefault="00231A55" w:rsidP="007D36A7">
            <w:pPr>
              <w:spacing w:after="0" w:line="240" w:lineRule="auto"/>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 xml:space="preserve">4. Información conducente a la identificación de las víctimas de los delitos </w:t>
            </w:r>
            <w:r w:rsidRPr="008678EE">
              <w:rPr>
                <w:rFonts w:ascii="Bookman Old Style" w:eastAsia="Times New Roman" w:hAnsi="Bookman Old Style" w:cs="Arial"/>
                <w:b/>
                <w:sz w:val="16"/>
                <w:szCs w:val="16"/>
              </w:rPr>
              <w:tab/>
              <w:t>que serán aceptados colectivamente por los miembros de la organización.</w:t>
            </w:r>
          </w:p>
          <w:p w:rsidR="004B0B31" w:rsidRPr="008678EE" w:rsidRDefault="00231A55" w:rsidP="007D36A7">
            <w:pPr>
              <w:spacing w:after="0" w:line="240" w:lineRule="auto"/>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5. Las condiciones de tiempo, modo y lugar de la concentración de los  miembros de la organización según lo establecido en el artículo 577.</w:t>
            </w:r>
          </w:p>
          <w:p w:rsidR="004B0B31" w:rsidRPr="008678EE" w:rsidRDefault="004B0B31" w:rsidP="007D36A7">
            <w:pPr>
              <w:spacing w:after="0" w:line="240" w:lineRule="auto"/>
              <w:jc w:val="both"/>
              <w:rPr>
                <w:rFonts w:ascii="Bookman Old Style" w:eastAsia="Times New Roman" w:hAnsi="Bookman Old Style" w:cs="Arial"/>
                <w:b/>
                <w:sz w:val="16"/>
                <w:szCs w:val="16"/>
              </w:rPr>
            </w:pPr>
          </w:p>
          <w:p w:rsidR="004B0B31" w:rsidRPr="008678EE" w:rsidRDefault="004B0B31" w:rsidP="007D36A7">
            <w:pPr>
              <w:spacing w:after="0" w:line="240" w:lineRule="auto"/>
              <w:jc w:val="both"/>
              <w:rPr>
                <w:rFonts w:ascii="Bookman Old Style" w:hAnsi="Bookman Old Style" w:cs="Arial"/>
                <w:b/>
                <w:w w:val="109"/>
                <w:sz w:val="16"/>
                <w:szCs w:val="16"/>
              </w:rPr>
            </w:pPr>
            <w:r w:rsidRPr="008678EE">
              <w:rPr>
                <w:rFonts w:ascii="Bookman Old Style" w:hAnsi="Bookman Old Style" w:cs="Arial"/>
                <w:b/>
                <w:w w:val="109"/>
                <w:sz w:val="16"/>
                <w:szCs w:val="16"/>
              </w:rPr>
              <w:t xml:space="preserve">Parágrafo. </w:t>
            </w:r>
            <w:r w:rsidRPr="008678EE">
              <w:rPr>
                <w:rFonts w:ascii="Bookman Old Style" w:hAnsi="Bookman Old Style" w:cs="Arial"/>
                <w:b/>
                <w:sz w:val="16"/>
                <w:szCs w:val="16"/>
              </w:rPr>
              <w:t xml:space="preserve">El acuerdo logrado en la etapa de </w:t>
            </w:r>
            <w:r w:rsidRPr="008678EE">
              <w:rPr>
                <w:rFonts w:ascii="Bookman Old Style" w:hAnsi="Bookman Old Style" w:cs="Arial"/>
                <w:b/>
                <w:w w:val="118"/>
                <w:sz w:val="16"/>
                <w:szCs w:val="16"/>
              </w:rPr>
              <w:t>acer</w:t>
            </w:r>
            <w:r w:rsidRPr="008678EE">
              <w:rPr>
                <w:rFonts w:ascii="Bookman Old Style" w:hAnsi="Bookman Old Style" w:cs="Arial"/>
                <w:b/>
                <w:w w:val="109"/>
                <w:sz w:val="16"/>
                <w:szCs w:val="16"/>
              </w:rPr>
              <w:t>camientos</w:t>
            </w:r>
            <w:r w:rsidRPr="008678EE">
              <w:rPr>
                <w:rFonts w:ascii="Bookman Old Style" w:hAnsi="Bookman Old Style" w:cs="Arial"/>
                <w:b/>
                <w:sz w:val="16"/>
                <w:szCs w:val="16"/>
              </w:rPr>
              <w:t xml:space="preserve"> </w:t>
            </w:r>
            <w:r w:rsidRPr="008678EE">
              <w:rPr>
                <w:rFonts w:ascii="Bookman Old Style" w:hAnsi="Bookman Old Style" w:cs="Arial"/>
                <w:b/>
                <w:w w:val="109"/>
                <w:sz w:val="16"/>
                <w:szCs w:val="16"/>
              </w:rPr>
              <w:t xml:space="preserve">colectivos </w:t>
            </w:r>
            <w:r w:rsidRPr="008678EE">
              <w:rPr>
                <w:rFonts w:ascii="Bookman Old Style" w:hAnsi="Bookman Old Style" w:cs="Arial"/>
                <w:b/>
                <w:sz w:val="16"/>
                <w:szCs w:val="16"/>
              </w:rPr>
              <w:t xml:space="preserve">será </w:t>
            </w:r>
            <w:r w:rsidRPr="008678EE">
              <w:rPr>
                <w:rFonts w:ascii="Bookman Old Style" w:hAnsi="Bookman Old Style" w:cs="Arial"/>
                <w:b/>
                <w:w w:val="109"/>
                <w:sz w:val="16"/>
                <w:szCs w:val="16"/>
              </w:rPr>
              <w:t xml:space="preserve">plasmado </w:t>
            </w:r>
            <w:r w:rsidRPr="008678EE">
              <w:rPr>
                <w:rFonts w:ascii="Bookman Old Style" w:hAnsi="Bookman Old Style" w:cs="Arial"/>
                <w:b/>
                <w:sz w:val="16"/>
                <w:szCs w:val="16"/>
              </w:rPr>
              <w:t xml:space="preserve">en un acta firmada por el fiscal o los </w:t>
            </w:r>
            <w:r w:rsidRPr="008678EE">
              <w:rPr>
                <w:rFonts w:ascii="Bookman Old Style" w:hAnsi="Bookman Old Style" w:cs="Arial"/>
                <w:b/>
                <w:w w:val="109"/>
                <w:sz w:val="16"/>
                <w:szCs w:val="16"/>
              </w:rPr>
              <w:t xml:space="preserve">fiscales negociadores </w:t>
            </w:r>
            <w:r w:rsidRPr="008678EE">
              <w:rPr>
                <w:rFonts w:ascii="Bookman Old Style" w:hAnsi="Bookman Old Style" w:cs="Arial"/>
                <w:b/>
                <w:sz w:val="16"/>
                <w:szCs w:val="16"/>
              </w:rPr>
              <w:t>y</w:t>
            </w:r>
            <w:r w:rsidRPr="008678EE">
              <w:rPr>
                <w:rFonts w:ascii="Bookman Old Style" w:hAnsi="Bookman Old Style" w:cs="Arial"/>
                <w:b/>
                <w:spacing w:val="21"/>
                <w:sz w:val="16"/>
                <w:szCs w:val="16"/>
              </w:rPr>
              <w:t xml:space="preserve"> </w:t>
            </w:r>
            <w:r w:rsidRPr="008678EE">
              <w:rPr>
                <w:rFonts w:ascii="Bookman Old Style" w:hAnsi="Bookman Old Style" w:cs="Arial"/>
                <w:b/>
                <w:sz w:val="16"/>
                <w:szCs w:val="16"/>
              </w:rPr>
              <w:t xml:space="preserve">los </w:t>
            </w:r>
            <w:r w:rsidRPr="008678EE">
              <w:rPr>
                <w:rFonts w:ascii="Bookman Old Style" w:hAnsi="Bookman Old Style" w:cs="Arial"/>
                <w:b/>
                <w:w w:val="109"/>
                <w:sz w:val="16"/>
                <w:szCs w:val="16"/>
              </w:rPr>
              <w:t xml:space="preserve">representantes </w:t>
            </w:r>
            <w:r w:rsidRPr="008678EE">
              <w:rPr>
                <w:rFonts w:ascii="Bookman Old Style" w:hAnsi="Bookman Old Style" w:cs="Arial"/>
                <w:b/>
                <w:sz w:val="16"/>
                <w:szCs w:val="16"/>
              </w:rPr>
              <w:t xml:space="preserve">de las </w:t>
            </w:r>
            <w:r w:rsidRPr="008678EE">
              <w:rPr>
                <w:rFonts w:ascii="Bookman Old Style" w:hAnsi="Bookman Old Style" w:cs="Arial"/>
                <w:b/>
                <w:w w:val="109"/>
                <w:sz w:val="16"/>
                <w:szCs w:val="16"/>
              </w:rPr>
              <w:t>organizaciones criminales."</w:t>
            </w:r>
          </w:p>
          <w:p w:rsidR="00B56A0C" w:rsidRPr="008678EE" w:rsidRDefault="00B56A0C" w:rsidP="007D36A7">
            <w:pPr>
              <w:spacing w:after="0" w:line="240" w:lineRule="auto"/>
              <w:jc w:val="both"/>
              <w:rPr>
                <w:rFonts w:ascii="Bookman Old Style" w:eastAsia="Times New Roman" w:hAnsi="Bookman Old Style" w:cs="Arial"/>
                <w:b/>
                <w:sz w:val="16"/>
                <w:szCs w:val="16"/>
              </w:rPr>
            </w:pP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81DD4" w:rsidRPr="008678EE" w:rsidRDefault="00B81DD4"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8B4131" w:rsidRPr="008678EE">
              <w:rPr>
                <w:rFonts w:ascii="Bookman Old Style" w:hAnsi="Bookman Old Style" w:cs="Arial"/>
                <w:sz w:val="16"/>
                <w:szCs w:val="16"/>
              </w:rPr>
              <w:t>er</w:t>
            </w:r>
            <w:r w:rsidR="00B6479D">
              <w:rPr>
                <w:rFonts w:ascii="Bookman Old Style" w:hAnsi="Bookman Old Style" w:cs="Arial"/>
                <w:sz w:val="16"/>
                <w:szCs w:val="16"/>
              </w:rPr>
              <w:t>ación ahora es el artículo 223</w:t>
            </w:r>
            <w:r w:rsidRPr="008678EE">
              <w:rPr>
                <w:rFonts w:ascii="Bookman Old Style" w:hAnsi="Bookman Old Style" w:cs="Arial"/>
                <w:sz w:val="16"/>
                <w:szCs w:val="16"/>
              </w:rPr>
              <w:t>.</w:t>
            </w:r>
          </w:p>
          <w:p w:rsidR="00231A55" w:rsidRPr="008678EE" w:rsidRDefault="00231A55" w:rsidP="007D36A7">
            <w:pPr>
              <w:spacing w:line="240" w:lineRule="auto"/>
              <w:jc w:val="both"/>
              <w:rPr>
                <w:rFonts w:ascii="Bookman Old Style" w:hAnsi="Bookman Old Style" w:cs="Arial"/>
                <w:sz w:val="16"/>
                <w:szCs w:val="16"/>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231A55" w:rsidRPr="008678EE" w:rsidRDefault="008B4131"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Batang" w:hAnsi="Bookman Old Style"/>
                <w:sz w:val="20"/>
                <w:szCs w:val="20"/>
              </w:rPr>
              <w:t>Con este artículo se pretende delimitar el objeto de las negociaciones que surjan dentro de un proceso de sometimiento.</w:t>
            </w:r>
          </w:p>
        </w:tc>
      </w:tr>
      <w:tr w:rsidR="00231A55" w:rsidRPr="008678EE" w:rsidTr="00B81DD4">
        <w:tc>
          <w:tcPr>
            <w:tcW w:w="3401" w:type="dxa"/>
            <w:tcBorders>
              <w:top w:val="single" w:sz="4" w:space="0" w:color="auto"/>
              <w:left w:val="single" w:sz="4" w:space="0" w:color="auto"/>
              <w:bottom w:val="single" w:sz="4" w:space="0" w:color="auto"/>
              <w:right w:val="single" w:sz="4" w:space="0" w:color="auto"/>
            </w:tcBorders>
            <w:shd w:val="clear" w:color="auto" w:fill="auto"/>
          </w:tcPr>
          <w:p w:rsidR="004B0B31" w:rsidRPr="008678EE" w:rsidRDefault="004B0B31" w:rsidP="007D36A7">
            <w:pPr>
              <w:spacing w:after="0" w:line="240" w:lineRule="auto"/>
              <w:jc w:val="both"/>
              <w:rPr>
                <w:rFonts w:ascii="Bookman Old Style" w:eastAsia="Times New Roman" w:hAnsi="Bookman Old Style" w:cs="Arial"/>
                <w:w w:val="105"/>
                <w:position w:val="-1"/>
                <w:sz w:val="16"/>
                <w:szCs w:val="16"/>
              </w:rPr>
            </w:pPr>
            <w:r w:rsidRPr="008678EE">
              <w:rPr>
                <w:rFonts w:ascii="Bookman Old Style" w:eastAsia="Times New Roman" w:hAnsi="Bookman Old Style" w:cs="Arial"/>
                <w:b/>
                <w:w w:val="109"/>
                <w:position w:val="-1"/>
                <w:sz w:val="16"/>
                <w:szCs w:val="16"/>
              </w:rPr>
              <w:t>ARTÍCULO</w:t>
            </w:r>
            <w:r w:rsidRPr="008678EE">
              <w:rPr>
                <w:rFonts w:ascii="Bookman Old Style" w:eastAsia="Times New Roman" w:hAnsi="Bookman Old Style" w:cs="Arial"/>
                <w:b/>
                <w:spacing w:val="56"/>
                <w:w w:val="109"/>
                <w:position w:val="-1"/>
                <w:sz w:val="16"/>
                <w:szCs w:val="16"/>
              </w:rPr>
              <w:t xml:space="preserve"> </w:t>
            </w:r>
            <w:r w:rsidRPr="008678EE">
              <w:rPr>
                <w:rFonts w:ascii="Bookman Old Style" w:eastAsia="Times New Roman" w:hAnsi="Bookman Old Style" w:cs="Arial"/>
                <w:b/>
                <w:position w:val="-1"/>
                <w:sz w:val="16"/>
                <w:szCs w:val="16"/>
              </w:rPr>
              <w:t>217.</w:t>
            </w:r>
            <w:r w:rsidRPr="008678EE">
              <w:rPr>
                <w:rFonts w:ascii="Bookman Old Style" w:eastAsia="Times New Roman" w:hAnsi="Bookman Old Style" w:cs="Arial"/>
                <w:spacing w:val="53"/>
                <w:position w:val="-1"/>
                <w:sz w:val="16"/>
                <w:szCs w:val="16"/>
              </w:rPr>
              <w:t xml:space="preserve"> </w:t>
            </w:r>
            <w:r w:rsidRPr="008678EE">
              <w:rPr>
                <w:rFonts w:ascii="Bookman Old Style" w:eastAsia="Times New Roman" w:hAnsi="Bookman Old Style" w:cs="Arial"/>
                <w:position w:val="-1"/>
                <w:sz w:val="16"/>
                <w:szCs w:val="16"/>
              </w:rPr>
              <w:t>La</w:t>
            </w:r>
            <w:r w:rsidRPr="008678EE">
              <w:rPr>
                <w:rFonts w:ascii="Bookman Old Style" w:eastAsia="Times New Roman" w:hAnsi="Bookman Old Style" w:cs="Arial"/>
                <w:spacing w:val="2"/>
                <w:position w:val="-1"/>
                <w:sz w:val="16"/>
                <w:szCs w:val="16"/>
              </w:rPr>
              <w:t xml:space="preserve"> </w:t>
            </w:r>
            <w:r w:rsidRPr="008678EE">
              <w:rPr>
                <w:rFonts w:ascii="Bookman Old Style" w:eastAsia="Times New Roman" w:hAnsi="Bookman Old Style" w:cs="Arial"/>
                <w:position w:val="-1"/>
                <w:sz w:val="16"/>
                <w:szCs w:val="16"/>
              </w:rPr>
              <w:t>Ley</w:t>
            </w:r>
            <w:r w:rsidRPr="008678EE">
              <w:rPr>
                <w:rFonts w:ascii="Bookman Old Style" w:eastAsia="Times New Roman" w:hAnsi="Bookman Old Style" w:cs="Arial"/>
                <w:spacing w:val="1"/>
                <w:position w:val="-1"/>
                <w:sz w:val="16"/>
                <w:szCs w:val="16"/>
              </w:rPr>
              <w:t xml:space="preserve"> </w:t>
            </w:r>
            <w:r w:rsidRPr="008678EE">
              <w:rPr>
                <w:rFonts w:ascii="Bookman Old Style" w:eastAsia="Times New Roman" w:hAnsi="Bookman Old Style" w:cs="Arial"/>
                <w:position w:val="-1"/>
                <w:sz w:val="16"/>
                <w:szCs w:val="16"/>
              </w:rPr>
              <w:t>906</w:t>
            </w:r>
            <w:r w:rsidRPr="008678EE">
              <w:rPr>
                <w:rFonts w:ascii="Bookman Old Style" w:eastAsia="Times New Roman" w:hAnsi="Bookman Old Style" w:cs="Arial"/>
                <w:spacing w:val="46"/>
                <w:position w:val="-1"/>
                <w:sz w:val="16"/>
                <w:szCs w:val="16"/>
              </w:rPr>
              <w:t xml:space="preserve"> </w:t>
            </w:r>
            <w:r w:rsidRPr="008678EE">
              <w:rPr>
                <w:rFonts w:ascii="Bookman Old Style" w:eastAsia="Times New Roman" w:hAnsi="Bookman Old Style" w:cs="Arial"/>
                <w:position w:val="-1"/>
                <w:sz w:val="16"/>
                <w:szCs w:val="16"/>
              </w:rPr>
              <w:t>de</w:t>
            </w:r>
            <w:r w:rsidRPr="008678EE">
              <w:rPr>
                <w:rFonts w:ascii="Bookman Old Style" w:eastAsia="Times New Roman" w:hAnsi="Bookman Old Style" w:cs="Arial"/>
                <w:spacing w:val="28"/>
                <w:position w:val="-1"/>
                <w:sz w:val="16"/>
                <w:szCs w:val="16"/>
              </w:rPr>
              <w:t xml:space="preserve"> </w:t>
            </w:r>
            <w:r w:rsidRPr="008678EE">
              <w:rPr>
                <w:rFonts w:ascii="Bookman Old Style" w:eastAsia="Times New Roman" w:hAnsi="Bookman Old Style" w:cs="Arial"/>
                <w:position w:val="-1"/>
                <w:sz w:val="16"/>
                <w:szCs w:val="16"/>
              </w:rPr>
              <w:t>2004 tendrá un</w:t>
            </w:r>
            <w:r w:rsidRPr="008678EE">
              <w:rPr>
                <w:rFonts w:ascii="Bookman Old Style" w:eastAsia="Times New Roman" w:hAnsi="Bookman Old Style" w:cs="Arial"/>
                <w:spacing w:val="38"/>
                <w:position w:val="-1"/>
                <w:sz w:val="16"/>
                <w:szCs w:val="16"/>
              </w:rPr>
              <w:t xml:space="preserve"> </w:t>
            </w:r>
            <w:r w:rsidRPr="008678EE">
              <w:rPr>
                <w:rFonts w:ascii="Bookman Old Style" w:eastAsia="Times New Roman" w:hAnsi="Bookman Old Style" w:cs="Arial"/>
                <w:position w:val="-1"/>
                <w:sz w:val="16"/>
                <w:szCs w:val="16"/>
              </w:rPr>
              <w:t>nuevo</w:t>
            </w:r>
            <w:r w:rsidRPr="008678EE">
              <w:rPr>
                <w:rFonts w:ascii="Bookman Old Style" w:eastAsia="Times New Roman" w:hAnsi="Bookman Old Style" w:cs="Arial"/>
                <w:spacing w:val="48"/>
                <w:position w:val="-1"/>
                <w:sz w:val="16"/>
                <w:szCs w:val="16"/>
              </w:rPr>
              <w:t xml:space="preserve"> </w:t>
            </w:r>
            <w:r w:rsidRPr="008678EE">
              <w:rPr>
                <w:rFonts w:ascii="Bookman Old Style" w:eastAsia="Times New Roman" w:hAnsi="Bookman Old Style" w:cs="Arial"/>
                <w:position w:val="-1"/>
                <w:sz w:val="16"/>
                <w:szCs w:val="16"/>
              </w:rPr>
              <w:t>artículo 576,</w:t>
            </w:r>
            <w:r w:rsidRPr="008678EE">
              <w:rPr>
                <w:rFonts w:ascii="Bookman Old Style" w:eastAsia="Times New Roman" w:hAnsi="Bookman Old Style" w:cs="Arial"/>
                <w:spacing w:val="15"/>
                <w:position w:val="-1"/>
                <w:sz w:val="16"/>
                <w:szCs w:val="16"/>
              </w:rPr>
              <w:t xml:space="preserve"> </w:t>
            </w:r>
            <w:r w:rsidRPr="008678EE">
              <w:rPr>
                <w:rFonts w:ascii="Bookman Old Style" w:eastAsia="Times New Roman" w:hAnsi="Bookman Old Style" w:cs="Arial"/>
                <w:w w:val="105"/>
                <w:position w:val="-1"/>
                <w:sz w:val="16"/>
                <w:szCs w:val="16"/>
              </w:rPr>
              <w:t>así:</w:t>
            </w:r>
          </w:p>
          <w:p w:rsidR="004B0B31" w:rsidRPr="008678EE" w:rsidRDefault="004B0B31" w:rsidP="007D36A7">
            <w:pPr>
              <w:spacing w:after="0" w:line="240" w:lineRule="auto"/>
              <w:jc w:val="both"/>
              <w:rPr>
                <w:rFonts w:ascii="Bookman Old Style" w:eastAsia="Times New Roman" w:hAnsi="Bookman Old Style" w:cs="Arial"/>
                <w:w w:val="105"/>
                <w:position w:val="-1"/>
                <w:sz w:val="16"/>
                <w:szCs w:val="16"/>
              </w:rPr>
            </w:pPr>
          </w:p>
          <w:p w:rsidR="008B4131" w:rsidRPr="008678EE" w:rsidRDefault="008B4131" w:rsidP="008B4131">
            <w:pPr>
              <w:contextualSpacing/>
              <w:jc w:val="both"/>
              <w:rPr>
                <w:rFonts w:ascii="Bookman Old Style" w:eastAsia="Batang" w:hAnsi="Bookman Old Style" w:cs="Arial"/>
                <w:b/>
                <w:sz w:val="16"/>
                <w:szCs w:val="16"/>
              </w:rPr>
            </w:pPr>
            <w:r w:rsidRPr="008678EE">
              <w:rPr>
                <w:rFonts w:ascii="Bookman Old Style" w:eastAsia="Batang" w:hAnsi="Bookman Old Style" w:cs="Arial"/>
                <w:b/>
                <w:sz w:val="16"/>
                <w:szCs w:val="16"/>
              </w:rPr>
              <w:t xml:space="preserve">“Artículo 576. Acta de sometimiento individual. Antes de la concentración establecida en el artículo 577, los representantes de la organización </w:t>
            </w:r>
            <w:r w:rsidRPr="008678EE">
              <w:rPr>
                <w:rFonts w:ascii="Bookman Old Style" w:eastAsia="Batang" w:hAnsi="Bookman Old Style" w:cs="Arial"/>
                <w:b/>
                <w:sz w:val="16"/>
                <w:szCs w:val="16"/>
              </w:rPr>
              <w:lastRenderedPageBreak/>
              <w:t>criminal entregarán a la Fiscalía General de la Nación las actas de sometimiento individual de cada uno de los miembros de la organización que hará parte del procedimiento de sometimiento. Cada una de estas actas deberá contener:</w:t>
            </w:r>
          </w:p>
          <w:p w:rsidR="008B4131" w:rsidRPr="008678EE" w:rsidRDefault="008B4131" w:rsidP="008B4131">
            <w:pPr>
              <w:numPr>
                <w:ilvl w:val="0"/>
                <w:numId w:val="23"/>
              </w:numPr>
              <w:spacing w:after="0" w:line="240" w:lineRule="auto"/>
              <w:jc w:val="both"/>
              <w:rPr>
                <w:rFonts w:ascii="Bookman Old Style" w:eastAsia="Batang" w:hAnsi="Bookman Old Style" w:cs="Arial"/>
                <w:b/>
                <w:sz w:val="16"/>
                <w:szCs w:val="16"/>
              </w:rPr>
            </w:pPr>
            <w:r w:rsidRPr="008678EE">
              <w:rPr>
                <w:rFonts w:ascii="Bookman Old Style" w:eastAsia="Batang" w:hAnsi="Bookman Old Style" w:cs="Arial"/>
                <w:b/>
                <w:sz w:val="16"/>
                <w:szCs w:val="16"/>
              </w:rPr>
              <w:t>La identificación del miembro de la organización;</w:t>
            </w:r>
          </w:p>
          <w:p w:rsidR="008B4131" w:rsidRPr="008678EE" w:rsidRDefault="008B4131" w:rsidP="008B4131">
            <w:pPr>
              <w:numPr>
                <w:ilvl w:val="0"/>
                <w:numId w:val="23"/>
              </w:numPr>
              <w:spacing w:after="0" w:line="240" w:lineRule="auto"/>
              <w:jc w:val="both"/>
              <w:rPr>
                <w:rFonts w:ascii="Bookman Old Style" w:eastAsia="Batang" w:hAnsi="Bookman Old Style" w:cs="Arial"/>
                <w:b/>
                <w:sz w:val="16"/>
                <w:szCs w:val="16"/>
              </w:rPr>
            </w:pPr>
            <w:r w:rsidRPr="008678EE">
              <w:rPr>
                <w:rFonts w:ascii="Bookman Old Style" w:eastAsia="Batang" w:hAnsi="Bookman Old Style" w:cs="Arial"/>
                <w:b/>
                <w:sz w:val="16"/>
                <w:szCs w:val="16"/>
              </w:rPr>
              <w:t>La fecha de ingreso a la organización, el rol o roles que asumió dentro del grupo y las zonas donde cometió las actividades delictivas.</w:t>
            </w:r>
          </w:p>
          <w:p w:rsidR="008B4131" w:rsidRPr="008678EE" w:rsidRDefault="008B4131" w:rsidP="008B4131">
            <w:pPr>
              <w:numPr>
                <w:ilvl w:val="0"/>
                <w:numId w:val="23"/>
              </w:numPr>
              <w:spacing w:after="0" w:line="240" w:lineRule="auto"/>
              <w:jc w:val="both"/>
              <w:rPr>
                <w:rFonts w:ascii="Bookman Old Style" w:eastAsia="Batang" w:hAnsi="Bookman Old Style" w:cs="Arial"/>
                <w:b/>
                <w:sz w:val="16"/>
                <w:szCs w:val="16"/>
              </w:rPr>
            </w:pPr>
            <w:r w:rsidRPr="008678EE">
              <w:rPr>
                <w:rFonts w:ascii="Bookman Old Style" w:eastAsia="Batang" w:hAnsi="Bookman Old Style" w:cs="Arial"/>
                <w:b/>
                <w:sz w:val="16"/>
                <w:szCs w:val="16"/>
              </w:rPr>
              <w:t>La manifestación de la voluntad libre e informada de aceptar responsabilidad con respecto a los delitos negociados colectivamente.</w:t>
            </w:r>
          </w:p>
          <w:p w:rsidR="008B4131" w:rsidRPr="008678EE" w:rsidRDefault="008B4131" w:rsidP="008B4131">
            <w:pPr>
              <w:spacing w:after="0" w:line="240" w:lineRule="auto"/>
              <w:ind w:left="720"/>
              <w:jc w:val="both"/>
              <w:rPr>
                <w:rFonts w:ascii="Bookman Old Style" w:eastAsia="Batang" w:hAnsi="Bookman Old Style" w:cs="Arial"/>
                <w:b/>
                <w:sz w:val="16"/>
                <w:szCs w:val="16"/>
              </w:rPr>
            </w:pPr>
          </w:p>
          <w:p w:rsidR="008B4131" w:rsidRPr="008678EE" w:rsidRDefault="008B4131" w:rsidP="008B4131">
            <w:pPr>
              <w:jc w:val="both"/>
              <w:rPr>
                <w:rFonts w:ascii="Bookman Old Style" w:eastAsia="Batang" w:hAnsi="Bookman Old Style" w:cs="Arial"/>
                <w:b/>
                <w:sz w:val="16"/>
                <w:szCs w:val="16"/>
              </w:rPr>
            </w:pPr>
            <w:r w:rsidRPr="008678EE">
              <w:rPr>
                <w:rFonts w:ascii="Bookman Old Style" w:eastAsia="Batang" w:hAnsi="Bookman Old Style" w:cs="Arial"/>
                <w:b/>
                <w:sz w:val="16"/>
                <w:szCs w:val="16"/>
              </w:rPr>
              <w:t>Parágrafo 1. La manifestación de la voluntad de aceptar responsabilidad de que trata este artículo deberá estar precedida de la información expresa sobre el derecho contenido en el artículo 385 de este Código.</w:t>
            </w:r>
          </w:p>
          <w:p w:rsidR="008B4131" w:rsidRPr="008678EE" w:rsidRDefault="008B4131" w:rsidP="008B4131">
            <w:pPr>
              <w:jc w:val="both"/>
              <w:rPr>
                <w:rFonts w:ascii="Bookman Old Style" w:eastAsia="Batang" w:hAnsi="Bookman Old Style" w:cs="Arial"/>
                <w:b/>
                <w:sz w:val="16"/>
                <w:szCs w:val="16"/>
              </w:rPr>
            </w:pPr>
            <w:r w:rsidRPr="008678EE">
              <w:rPr>
                <w:rFonts w:ascii="Bookman Old Style" w:eastAsia="Batang" w:hAnsi="Bookman Old Style" w:cs="Arial"/>
                <w:b/>
                <w:sz w:val="16"/>
                <w:szCs w:val="16"/>
              </w:rPr>
              <w:t>Parágrafo 2. La manifestación de la voluntad de aceptar la responsabilidad se tendrá como parte de los acercamientos entre la Fiscalía y el posible indiciado en los términos del artículo 8° literal d de este Código. Por lo tanto, no podrá ser utilizada en contra del miembro de la organización que la realiza, mientras no se haya verificado por el juez correspondiente que se hace de forma libre, voluntaria e informada, con la presencia del respectivo abogado defensor, según el procedimiento establecido en el Libro III Título II de la Ley 906 de 2004 respecto de las negociaciones, preacuerdos y acuerdos entre la Fiscalía y el indiciado, investigado o acusado y la aceptación unilateral de cargos, así como también lo consagrado en el Libro IV, Título I, Capítulo Único sobre beneficios por colaboración eficaz con la justicia.</w:t>
            </w:r>
          </w:p>
          <w:p w:rsidR="008B4131" w:rsidRPr="008678EE" w:rsidRDefault="008B4131" w:rsidP="008B4131">
            <w:pPr>
              <w:contextualSpacing/>
              <w:jc w:val="both"/>
              <w:rPr>
                <w:rFonts w:ascii="Bookman Old Style" w:eastAsia="Batang" w:hAnsi="Bookman Old Style" w:cs="Arial"/>
                <w:b/>
                <w:sz w:val="16"/>
                <w:szCs w:val="16"/>
              </w:rPr>
            </w:pPr>
            <w:r w:rsidRPr="008678EE">
              <w:rPr>
                <w:rFonts w:ascii="Bookman Old Style" w:eastAsia="Batang" w:hAnsi="Bookman Old Style" w:cs="Arial"/>
                <w:b/>
                <w:sz w:val="16"/>
                <w:szCs w:val="16"/>
              </w:rPr>
              <w:t xml:space="preserve">Parágrafo 3. Sólo podrán someterse colectivamente a la justicia las personas que fueron relacionadas en el acta producto de los acercamientos entre la Fiscalía General de la Nación y los representantes de la </w:t>
            </w:r>
            <w:r w:rsidRPr="008678EE">
              <w:rPr>
                <w:rFonts w:ascii="Bookman Old Style" w:eastAsia="Batang" w:hAnsi="Bookman Old Style" w:cs="Arial"/>
                <w:b/>
                <w:sz w:val="16"/>
                <w:szCs w:val="16"/>
              </w:rPr>
              <w:lastRenderedPageBreak/>
              <w:t xml:space="preserve">organización criminal, que hayan presentado su respectiva acta de sometimiento individual. No obstante, las personas que no fueron individualizadas al término de los acercamientos por los representantes de la organización criminal podrán acudir de manera individual, tras demostrar su pertenencia a la organización criminal y manifestando su interés de someterse a las condiciones comunes acordadas.” </w:t>
            </w:r>
          </w:p>
          <w:p w:rsidR="004B0B31" w:rsidRPr="008678EE" w:rsidRDefault="004B0B31" w:rsidP="008B4131">
            <w:pPr>
              <w:tabs>
                <w:tab w:val="left" w:pos="2410"/>
              </w:tabs>
              <w:spacing w:after="0" w:line="240" w:lineRule="auto"/>
              <w:jc w:val="both"/>
              <w:rPr>
                <w:rFonts w:ascii="Bookman Old Style" w:hAnsi="Bookman Old Style" w:cs="Arial"/>
                <w:sz w:val="16"/>
                <w:szCs w:val="16"/>
              </w:rPr>
            </w:pP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81DD4" w:rsidRPr="008678EE" w:rsidRDefault="00B81DD4"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B6479D">
              <w:rPr>
                <w:rFonts w:ascii="Bookman Old Style" w:hAnsi="Bookman Old Style" w:cs="Arial"/>
                <w:sz w:val="16"/>
                <w:szCs w:val="16"/>
              </w:rPr>
              <w:t>eración ahora es el artículo 224</w:t>
            </w:r>
            <w:r w:rsidRPr="008678EE">
              <w:rPr>
                <w:rFonts w:ascii="Bookman Old Style" w:hAnsi="Bookman Old Style" w:cs="Arial"/>
                <w:sz w:val="16"/>
                <w:szCs w:val="16"/>
              </w:rPr>
              <w:t>.</w:t>
            </w:r>
          </w:p>
          <w:p w:rsidR="00231A55" w:rsidRPr="008678EE" w:rsidRDefault="00231A55" w:rsidP="007D36A7">
            <w:pPr>
              <w:spacing w:line="240" w:lineRule="auto"/>
              <w:jc w:val="both"/>
              <w:rPr>
                <w:rFonts w:ascii="Bookman Old Style" w:hAnsi="Bookman Old Style" w:cs="Arial"/>
                <w:sz w:val="16"/>
                <w:szCs w:val="16"/>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8B4131" w:rsidRPr="008678EE" w:rsidRDefault="008B4131" w:rsidP="008B4131">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El acta de sometimiento individual es la que da inicio a la etapa de negociación individual.</w:t>
            </w:r>
          </w:p>
          <w:p w:rsidR="00231A55" w:rsidRPr="008678EE" w:rsidRDefault="008B4131" w:rsidP="008B4131">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Esta etapa inicia con la suscripción y entrega de un acta de sometimiento individual, en la cual los </w:t>
            </w:r>
            <w:r w:rsidRPr="008678EE">
              <w:rPr>
                <w:rFonts w:ascii="Bookman Old Style" w:eastAsia="MS Mincho" w:hAnsi="Bookman Old Style" w:cs="Arial"/>
                <w:sz w:val="16"/>
                <w:szCs w:val="16"/>
              </w:rPr>
              <w:lastRenderedPageBreak/>
              <w:t>miembros de la organización manifiesten, por intermedio de su representante la intención de someterse a la justicia dentro de la negociación colectiva.</w:t>
            </w:r>
          </w:p>
        </w:tc>
      </w:tr>
      <w:tr w:rsidR="00231A55" w:rsidRPr="008678EE" w:rsidTr="00B81DD4">
        <w:tc>
          <w:tcPr>
            <w:tcW w:w="3401" w:type="dxa"/>
            <w:tcBorders>
              <w:top w:val="single" w:sz="4" w:space="0" w:color="auto"/>
              <w:left w:val="single" w:sz="4" w:space="0" w:color="auto"/>
              <w:bottom w:val="single" w:sz="4" w:space="0" w:color="auto"/>
              <w:right w:val="single" w:sz="4" w:space="0" w:color="auto"/>
            </w:tcBorders>
            <w:shd w:val="clear" w:color="auto" w:fill="auto"/>
          </w:tcPr>
          <w:p w:rsidR="004B0B31" w:rsidRPr="008678EE" w:rsidRDefault="004B0B31" w:rsidP="007D36A7">
            <w:pPr>
              <w:spacing w:after="0" w:line="240" w:lineRule="auto"/>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lastRenderedPageBreak/>
              <w:t>ARTÍCULO</w:t>
            </w:r>
            <w:r w:rsidRPr="008678EE">
              <w:rPr>
                <w:rFonts w:ascii="Bookman Old Style" w:eastAsia="Times New Roman" w:hAnsi="Bookman Old Style" w:cs="Arial"/>
                <w:b/>
                <w:spacing w:val="61"/>
                <w:w w:val="109"/>
                <w:sz w:val="16"/>
                <w:szCs w:val="16"/>
              </w:rPr>
              <w:t xml:space="preserve"> </w:t>
            </w:r>
            <w:r w:rsidRPr="008678EE">
              <w:rPr>
                <w:rFonts w:ascii="Bookman Old Style" w:eastAsia="Times New Roman" w:hAnsi="Bookman Old Style" w:cs="Arial"/>
                <w:b/>
                <w:sz w:val="16"/>
                <w:szCs w:val="16"/>
              </w:rPr>
              <w:t>218.</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11"/>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46"/>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39"/>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artículo 577,</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así:</w:t>
            </w:r>
          </w:p>
          <w:p w:rsidR="004B0B31" w:rsidRPr="008678EE" w:rsidRDefault="004B0B31" w:rsidP="007D36A7">
            <w:pPr>
              <w:spacing w:after="0" w:line="240" w:lineRule="auto"/>
              <w:jc w:val="both"/>
              <w:rPr>
                <w:rFonts w:ascii="Bookman Old Style" w:eastAsia="Times New Roman" w:hAnsi="Bookman Old Style" w:cs="Arial"/>
                <w:sz w:val="16"/>
                <w:szCs w:val="16"/>
              </w:rPr>
            </w:pPr>
          </w:p>
          <w:p w:rsidR="004B0B31" w:rsidRPr="008678EE" w:rsidRDefault="004B0B31" w:rsidP="007D36A7">
            <w:pPr>
              <w:spacing w:after="0" w:line="240" w:lineRule="auto"/>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"Artículo 577. Concentración con fines de sometimiento a la justicia. Acordados los términos del sometimiento establecidos en el artículo 575, los miembros de la organización criminal se reunirán en la fecha y lugar acordados entre la Fiscalía y los representantes de esa organización.</w:t>
            </w:r>
          </w:p>
          <w:p w:rsidR="004B0B31" w:rsidRPr="008678EE" w:rsidRDefault="004B0B31" w:rsidP="007D36A7">
            <w:pPr>
              <w:spacing w:after="0" w:line="240" w:lineRule="auto"/>
              <w:jc w:val="both"/>
              <w:rPr>
                <w:rFonts w:ascii="Bookman Old Style" w:eastAsia="Times New Roman" w:hAnsi="Bookman Old Style" w:cs="Arial"/>
                <w:b/>
                <w:sz w:val="16"/>
                <w:szCs w:val="16"/>
              </w:rPr>
            </w:pPr>
          </w:p>
          <w:p w:rsidR="004B0B31" w:rsidRPr="008678EE" w:rsidRDefault="004B0B31" w:rsidP="007D36A7">
            <w:pPr>
              <w:spacing w:after="0" w:line="240" w:lineRule="auto"/>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La</w:t>
            </w:r>
            <w:r w:rsidR="00B56A0C" w:rsidRPr="008678EE">
              <w:rPr>
                <w:rFonts w:ascii="Bookman Old Style" w:eastAsia="Times New Roman" w:hAnsi="Bookman Old Style" w:cs="Arial"/>
                <w:b/>
                <w:spacing w:val="50"/>
                <w:sz w:val="16"/>
                <w:szCs w:val="16"/>
              </w:rPr>
              <w:t xml:space="preserve"> </w:t>
            </w:r>
            <w:r w:rsidR="00B56A0C" w:rsidRPr="008678EE">
              <w:rPr>
                <w:rFonts w:ascii="Bookman Old Style" w:eastAsia="Times New Roman" w:hAnsi="Bookman Old Style" w:cs="Arial"/>
                <w:b/>
                <w:w w:val="109"/>
                <w:sz w:val="16"/>
                <w:szCs w:val="16"/>
              </w:rPr>
              <w:t xml:space="preserve">concentración </w:t>
            </w:r>
            <w:r w:rsidRPr="008678EE">
              <w:rPr>
                <w:rFonts w:ascii="Bookman Old Style" w:eastAsia="Times New Roman" w:hAnsi="Bookman Old Style" w:cs="Arial"/>
                <w:b/>
                <w:sz w:val="16"/>
                <w:szCs w:val="16"/>
              </w:rPr>
              <w:t xml:space="preserve">tendrá como </w:t>
            </w:r>
            <w:r w:rsidRPr="008678EE">
              <w:rPr>
                <w:rFonts w:ascii="Bookman Old Style" w:eastAsia="Times New Roman" w:hAnsi="Bookman Old Style" w:cs="Arial"/>
                <w:b/>
                <w:w w:val="109"/>
                <w:sz w:val="16"/>
                <w:szCs w:val="16"/>
              </w:rPr>
              <w:t>finalidad:</w:t>
            </w:r>
          </w:p>
          <w:p w:rsidR="004B0B31" w:rsidRPr="008678EE" w:rsidRDefault="004B0B31" w:rsidP="007D36A7">
            <w:pPr>
              <w:tabs>
                <w:tab w:val="left" w:pos="2410"/>
              </w:tabs>
              <w:spacing w:after="0" w:line="240" w:lineRule="auto"/>
              <w:jc w:val="both"/>
              <w:rPr>
                <w:rFonts w:ascii="Bookman Old Style" w:hAnsi="Bookman Old Style" w:cs="Arial"/>
                <w:sz w:val="16"/>
                <w:szCs w:val="16"/>
              </w:rPr>
            </w:pPr>
          </w:p>
          <w:p w:rsidR="00DB1471" w:rsidRPr="008678EE" w:rsidRDefault="00DB1471"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1. La entrega de todos los elementos ilícitos en poder de los miembros de la organización criminal;</w:t>
            </w:r>
          </w:p>
          <w:p w:rsidR="00DB1471" w:rsidRPr="008678EE" w:rsidRDefault="00DB1471"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2. La realización de las actividades tendientes a la plena identificación de cada miembro;</w:t>
            </w:r>
          </w:p>
          <w:p w:rsidR="00DB1471" w:rsidRPr="008678EE" w:rsidRDefault="00DB1471"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3. La judicialización de los miembros de la organización criminal por los delitos negociados colectivamente;</w:t>
            </w:r>
          </w:p>
          <w:p w:rsidR="004B0B31" w:rsidRPr="008678EE" w:rsidRDefault="00DB1471"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4. El inicio de la etapa de judicialización individual."</w:t>
            </w:r>
          </w:p>
          <w:p w:rsidR="00B56A0C" w:rsidRPr="008678EE" w:rsidRDefault="00B56A0C" w:rsidP="007D36A7">
            <w:pPr>
              <w:tabs>
                <w:tab w:val="left" w:pos="2410"/>
              </w:tabs>
              <w:spacing w:after="0" w:line="240" w:lineRule="auto"/>
              <w:jc w:val="both"/>
              <w:rPr>
                <w:rFonts w:ascii="Bookman Old Style" w:hAnsi="Bookman Old Style" w:cs="Arial"/>
                <w:sz w:val="16"/>
                <w:szCs w:val="16"/>
              </w:rPr>
            </w:pP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81DD4" w:rsidRPr="008678EE" w:rsidRDefault="00B81DD4"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225</w:t>
            </w:r>
            <w:r w:rsidRPr="008678EE">
              <w:rPr>
                <w:rFonts w:ascii="Bookman Old Style" w:hAnsi="Bookman Old Style" w:cs="Arial"/>
                <w:sz w:val="16"/>
                <w:szCs w:val="16"/>
              </w:rPr>
              <w:t>.</w:t>
            </w:r>
          </w:p>
          <w:p w:rsidR="00231A55" w:rsidRPr="008678EE" w:rsidRDefault="00231A55" w:rsidP="007D36A7">
            <w:pPr>
              <w:spacing w:line="240" w:lineRule="auto"/>
              <w:jc w:val="both"/>
              <w:rPr>
                <w:rFonts w:ascii="Bookman Old Style" w:hAnsi="Bookman Old Style" w:cs="Arial"/>
                <w:sz w:val="16"/>
                <w:szCs w:val="16"/>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8B4131" w:rsidRPr="008678EE" w:rsidRDefault="008B4131" w:rsidP="008B4131">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Posteriormente, durante la concentración en la que se pretende la entrega de elementos ilícitos por parte de la organización, como armas y artefactos explosivos entre otros, también se podrá realizar la judicialización de los miembros de la organización por los delitos cometidos colectivamente. Luego, inicia la negociación individual.</w:t>
            </w:r>
          </w:p>
          <w:p w:rsidR="00231A55" w:rsidRPr="008678EE" w:rsidRDefault="008B4131" w:rsidP="008B4131">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Durante la negociación colectiva e individual es procedente aplicar el mecanismo de terminación anticipada del proceso penal y realizar también la judicialización por los delitos cometidos por cada miembro de la organización, adicionales a los reconocidos colectivamente.</w:t>
            </w:r>
          </w:p>
        </w:tc>
      </w:tr>
      <w:tr w:rsidR="004B0B31" w:rsidRPr="008678EE" w:rsidTr="00B81DD4">
        <w:tc>
          <w:tcPr>
            <w:tcW w:w="3401" w:type="dxa"/>
            <w:tcBorders>
              <w:top w:val="single" w:sz="4" w:space="0" w:color="auto"/>
              <w:left w:val="single" w:sz="4" w:space="0" w:color="auto"/>
              <w:bottom w:val="single" w:sz="4" w:space="0" w:color="auto"/>
              <w:right w:val="single" w:sz="4" w:space="0" w:color="auto"/>
            </w:tcBorders>
            <w:shd w:val="clear" w:color="auto" w:fill="auto"/>
          </w:tcPr>
          <w:p w:rsidR="00DB1471" w:rsidRPr="008678EE" w:rsidRDefault="00DB1471" w:rsidP="007D36A7">
            <w:pPr>
              <w:spacing w:after="0" w:line="240" w:lineRule="auto"/>
              <w:jc w:val="both"/>
              <w:rPr>
                <w:rFonts w:ascii="Bookman Old Style" w:eastAsia="Times New Roman" w:hAnsi="Bookman Old Style" w:cs="Arial"/>
                <w:w w:val="99"/>
                <w:sz w:val="16"/>
                <w:szCs w:val="16"/>
              </w:rPr>
            </w:pPr>
            <w:r w:rsidRPr="008678EE">
              <w:rPr>
                <w:rFonts w:ascii="Bookman Old Style" w:eastAsia="Times New Roman" w:hAnsi="Bookman Old Style" w:cs="Arial"/>
                <w:b/>
                <w:w w:val="109"/>
                <w:sz w:val="16"/>
                <w:szCs w:val="16"/>
              </w:rPr>
              <w:t>ARTÍCULO</w:t>
            </w:r>
            <w:r w:rsidRPr="008678EE">
              <w:rPr>
                <w:rFonts w:ascii="Bookman Old Style" w:eastAsia="Times New Roman" w:hAnsi="Bookman Old Style" w:cs="Arial"/>
                <w:b/>
                <w:spacing w:val="56"/>
                <w:w w:val="109"/>
                <w:sz w:val="16"/>
                <w:szCs w:val="16"/>
              </w:rPr>
              <w:t xml:space="preserve"> </w:t>
            </w:r>
            <w:r w:rsidRPr="008678EE">
              <w:rPr>
                <w:rFonts w:ascii="Bookman Old Style" w:eastAsia="Times New Roman" w:hAnsi="Bookman Old Style" w:cs="Arial"/>
                <w:b/>
                <w:sz w:val="16"/>
                <w:szCs w:val="16"/>
              </w:rPr>
              <w:t>219.</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1"/>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5"/>
                <w:sz w:val="16"/>
                <w:szCs w:val="16"/>
              </w:rPr>
              <w:t xml:space="preserve"> </w:t>
            </w:r>
            <w:r w:rsidRPr="008678EE">
              <w:rPr>
                <w:rFonts w:ascii="Bookman Old Style" w:eastAsia="Times New Roman" w:hAnsi="Bookman Old Style" w:cs="Arial"/>
                <w:sz w:val="16"/>
                <w:szCs w:val="16"/>
              </w:rPr>
              <w:t>906 de</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39"/>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 xml:space="preserve">artículo </w:t>
            </w:r>
            <w:r w:rsidRPr="008678EE">
              <w:rPr>
                <w:rFonts w:ascii="Bookman Old Style" w:eastAsia="Times New Roman" w:hAnsi="Bookman Old Style" w:cs="Arial"/>
                <w:w w:val="123"/>
                <w:sz w:val="16"/>
                <w:szCs w:val="16"/>
              </w:rPr>
              <w:t>578</w:t>
            </w:r>
            <w:r w:rsidRPr="008678EE">
              <w:rPr>
                <w:rFonts w:ascii="Bookman Old Style" w:eastAsia="Times New Roman" w:hAnsi="Bookman Old Style" w:cs="Arial"/>
                <w:spacing w:val="-7"/>
                <w:w w:val="123"/>
                <w:sz w:val="16"/>
                <w:szCs w:val="16"/>
              </w:rPr>
              <w:t xml:space="preserve">, </w:t>
            </w:r>
            <w:r w:rsidRPr="008678EE">
              <w:rPr>
                <w:rFonts w:ascii="Bookman Old Style" w:eastAsia="Times New Roman" w:hAnsi="Bookman Old Style" w:cs="Arial"/>
                <w:w w:val="99"/>
                <w:sz w:val="16"/>
                <w:szCs w:val="16"/>
              </w:rPr>
              <w:t>así:</w:t>
            </w:r>
          </w:p>
          <w:p w:rsidR="00DB1471" w:rsidRPr="008678EE" w:rsidRDefault="00DB1471" w:rsidP="007D36A7">
            <w:pPr>
              <w:spacing w:after="0" w:line="240" w:lineRule="auto"/>
              <w:jc w:val="both"/>
              <w:rPr>
                <w:rFonts w:ascii="Bookman Old Style" w:eastAsia="Times New Roman" w:hAnsi="Bookman Old Style" w:cs="Arial"/>
                <w:w w:val="99"/>
                <w:sz w:val="16"/>
                <w:szCs w:val="16"/>
              </w:rPr>
            </w:pPr>
          </w:p>
          <w:p w:rsidR="008B4131" w:rsidRPr="008678EE" w:rsidRDefault="008B4131" w:rsidP="008B4131">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“Artículo 578. Apoyo interinstitucional. La Fiscalía General de la Nación, paralelamente a la etapa de negociación colectiva, coordinará con las demás entidades involucradas todo lo necesario para el correcto desarrollo del proceso de sometimiento colectivo de organizaciones criminales.</w:t>
            </w:r>
          </w:p>
          <w:p w:rsidR="008B4131" w:rsidRPr="008678EE" w:rsidRDefault="008B4131" w:rsidP="008B4131">
            <w:pPr>
              <w:spacing w:after="0" w:line="240" w:lineRule="auto"/>
              <w:jc w:val="both"/>
              <w:rPr>
                <w:rFonts w:ascii="Bookman Old Style" w:hAnsi="Bookman Old Style" w:cs="Arial"/>
                <w:b/>
                <w:sz w:val="16"/>
                <w:szCs w:val="16"/>
              </w:rPr>
            </w:pPr>
          </w:p>
          <w:p w:rsidR="008B4131" w:rsidRPr="008678EE" w:rsidRDefault="008B4131" w:rsidP="008B4131">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Las entidades involucradas, según sus competencias constitucionales y legales, deberán garantizar:</w:t>
            </w:r>
          </w:p>
          <w:p w:rsidR="008B4131" w:rsidRPr="008678EE" w:rsidRDefault="008B4131" w:rsidP="008B4131">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1.</w:t>
            </w:r>
            <w:r w:rsidRPr="008678EE">
              <w:rPr>
                <w:rFonts w:ascii="Bookman Old Style" w:hAnsi="Bookman Old Style" w:cs="Arial"/>
                <w:b/>
                <w:sz w:val="16"/>
                <w:szCs w:val="16"/>
              </w:rPr>
              <w:tab/>
              <w:t xml:space="preserve">La seguridad de los funcionarios públicos y de miembros de las organizaciones criminales para realizar la concentración y durante la duración de la misma; </w:t>
            </w:r>
          </w:p>
          <w:p w:rsidR="008B4131" w:rsidRPr="008678EE" w:rsidRDefault="008B4131" w:rsidP="008B4131">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lastRenderedPageBreak/>
              <w:t>2.</w:t>
            </w:r>
            <w:r w:rsidRPr="008678EE">
              <w:rPr>
                <w:rFonts w:ascii="Bookman Old Style" w:hAnsi="Bookman Old Style" w:cs="Arial"/>
                <w:b/>
                <w:sz w:val="16"/>
                <w:szCs w:val="16"/>
              </w:rPr>
              <w:tab/>
              <w:t>La disponibilidad de funcionarios de la Registraduría Nacional del Estado Civil;</w:t>
            </w:r>
          </w:p>
          <w:p w:rsidR="008B4131" w:rsidRPr="008678EE" w:rsidRDefault="008B4131" w:rsidP="008B4131">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3.</w:t>
            </w:r>
            <w:r w:rsidRPr="008678EE">
              <w:rPr>
                <w:rFonts w:ascii="Bookman Old Style" w:hAnsi="Bookman Old Style" w:cs="Arial"/>
                <w:b/>
                <w:sz w:val="16"/>
                <w:szCs w:val="16"/>
              </w:rPr>
              <w:tab/>
              <w:t>La disponibilidad de defensores públicos;</w:t>
            </w:r>
          </w:p>
          <w:p w:rsidR="008B4131" w:rsidRPr="008678EE" w:rsidRDefault="008B4131" w:rsidP="008B4131">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4.</w:t>
            </w:r>
            <w:r w:rsidRPr="008678EE">
              <w:rPr>
                <w:rFonts w:ascii="Bookman Old Style" w:hAnsi="Bookman Old Style" w:cs="Arial"/>
                <w:b/>
                <w:sz w:val="16"/>
                <w:szCs w:val="16"/>
              </w:rPr>
              <w:tab/>
              <w:t>La disponibilidad de jueces de control de garantías y de conocimiento;</w:t>
            </w:r>
          </w:p>
          <w:p w:rsidR="008B4131" w:rsidRPr="008678EE" w:rsidRDefault="008B4131" w:rsidP="008B4131">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5.</w:t>
            </w:r>
            <w:r w:rsidRPr="008678EE">
              <w:rPr>
                <w:rFonts w:ascii="Bookman Old Style" w:hAnsi="Bookman Old Style" w:cs="Arial"/>
                <w:b/>
                <w:sz w:val="16"/>
                <w:szCs w:val="16"/>
              </w:rPr>
              <w:tab/>
              <w:t>La disponibilidad de fiscales e investigadores;</w:t>
            </w:r>
          </w:p>
          <w:p w:rsidR="008B4131" w:rsidRPr="008678EE" w:rsidRDefault="008B4131" w:rsidP="008B4131">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6.</w:t>
            </w:r>
            <w:r w:rsidRPr="008678EE">
              <w:rPr>
                <w:rFonts w:ascii="Bookman Old Style" w:hAnsi="Bookman Old Style" w:cs="Arial"/>
                <w:b/>
                <w:sz w:val="16"/>
                <w:szCs w:val="16"/>
              </w:rPr>
              <w:tab/>
              <w:t>La disponibilidad de procuradores y personeros;</w:t>
            </w:r>
          </w:p>
          <w:p w:rsidR="008B4131" w:rsidRPr="008678EE" w:rsidRDefault="008B4131" w:rsidP="008B4131">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7.</w:t>
            </w:r>
            <w:r w:rsidRPr="008678EE">
              <w:rPr>
                <w:rFonts w:ascii="Bookman Old Style" w:hAnsi="Bookman Old Style" w:cs="Arial"/>
                <w:b/>
                <w:sz w:val="16"/>
                <w:szCs w:val="16"/>
              </w:rPr>
              <w:tab/>
              <w:t xml:space="preserve">La disponibilidad de defensores de familia o personal del Instituto Colombiano de Bienestar Familiar (ICBF); </w:t>
            </w:r>
          </w:p>
          <w:p w:rsidR="008B4131" w:rsidRPr="008678EE" w:rsidRDefault="008B4131" w:rsidP="008B4131">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8.</w:t>
            </w:r>
            <w:r w:rsidRPr="008678EE">
              <w:rPr>
                <w:rFonts w:ascii="Bookman Old Style" w:hAnsi="Bookman Old Style" w:cs="Arial"/>
                <w:b/>
                <w:sz w:val="16"/>
                <w:szCs w:val="16"/>
              </w:rPr>
              <w:tab/>
              <w:t>El soporte alimentario y sanitario para los miembros de las organizaciones criminales durante la concentración a cargo del Gobierno Nacional;</w:t>
            </w:r>
          </w:p>
          <w:p w:rsidR="008B4131" w:rsidRPr="008678EE" w:rsidRDefault="008B4131" w:rsidP="008B4131">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9.</w:t>
            </w:r>
            <w:r w:rsidRPr="008678EE">
              <w:rPr>
                <w:rFonts w:ascii="Bookman Old Style" w:hAnsi="Bookman Old Style" w:cs="Arial"/>
                <w:b/>
                <w:sz w:val="16"/>
                <w:szCs w:val="16"/>
              </w:rPr>
              <w:tab/>
              <w:t xml:space="preserve">El traslado e internación de los miembros de las organizaciones criminales en los centros de detención y reclusión cuando resulten cobijados con medida de aseguramiento privativa de la libertad o condenados a pena de prisión. </w:t>
            </w:r>
          </w:p>
          <w:p w:rsidR="00B56A0C" w:rsidRDefault="008B4131" w:rsidP="008B4131">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 10. Todas las demás que resulten necesarias para el adecuado sometimiento de la organización criminal.”</w:t>
            </w:r>
          </w:p>
          <w:p w:rsidR="00C16471" w:rsidRPr="008678EE" w:rsidRDefault="00C16471" w:rsidP="008B4131">
            <w:pPr>
              <w:spacing w:after="0" w:line="240" w:lineRule="auto"/>
              <w:jc w:val="both"/>
              <w:rPr>
                <w:rFonts w:ascii="Bookman Old Style" w:hAnsi="Bookman Old Style" w:cs="Arial"/>
                <w:sz w:val="16"/>
                <w:szCs w:val="16"/>
              </w:rPr>
            </w:pP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81DD4" w:rsidRPr="008678EE" w:rsidRDefault="00B81DD4"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B6479D">
              <w:rPr>
                <w:rFonts w:ascii="Bookman Old Style" w:hAnsi="Bookman Old Style" w:cs="Arial"/>
                <w:sz w:val="16"/>
                <w:szCs w:val="16"/>
              </w:rPr>
              <w:t>eración ahora es el artículo 226</w:t>
            </w:r>
            <w:r w:rsidRPr="008678EE">
              <w:rPr>
                <w:rFonts w:ascii="Bookman Old Style" w:hAnsi="Bookman Old Style" w:cs="Arial"/>
                <w:sz w:val="16"/>
                <w:szCs w:val="16"/>
              </w:rPr>
              <w:t>.</w:t>
            </w:r>
          </w:p>
          <w:p w:rsidR="004B0B31" w:rsidRPr="008678EE" w:rsidRDefault="004B0B31" w:rsidP="007D36A7">
            <w:pPr>
              <w:spacing w:line="240" w:lineRule="auto"/>
              <w:jc w:val="both"/>
              <w:rPr>
                <w:rFonts w:ascii="Bookman Old Style" w:hAnsi="Bookman Old Style" w:cs="Arial"/>
                <w:sz w:val="16"/>
                <w:szCs w:val="16"/>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4B0B31" w:rsidRPr="008678EE" w:rsidRDefault="008B4131"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Es este artículo se señalan los requerimientos interinstitucionales que se necesitan para llevar a cabo el proceso de sometimiento.</w:t>
            </w:r>
          </w:p>
        </w:tc>
      </w:tr>
      <w:tr w:rsidR="004B0B31" w:rsidRPr="008678EE" w:rsidTr="00B81DD4">
        <w:tc>
          <w:tcPr>
            <w:tcW w:w="3401" w:type="dxa"/>
            <w:tcBorders>
              <w:top w:val="single" w:sz="4" w:space="0" w:color="auto"/>
              <w:left w:val="single" w:sz="4" w:space="0" w:color="auto"/>
              <w:bottom w:val="single" w:sz="4" w:space="0" w:color="auto"/>
              <w:right w:val="single" w:sz="4" w:space="0" w:color="auto"/>
            </w:tcBorders>
            <w:shd w:val="clear" w:color="auto" w:fill="auto"/>
          </w:tcPr>
          <w:p w:rsidR="0092181A" w:rsidRPr="008678EE" w:rsidRDefault="0092181A" w:rsidP="007D36A7">
            <w:pPr>
              <w:spacing w:after="0" w:line="240" w:lineRule="auto"/>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lastRenderedPageBreak/>
              <w:t>ARTÍCULO</w:t>
            </w:r>
            <w:r w:rsidRPr="008678EE">
              <w:rPr>
                <w:rFonts w:ascii="Bookman Old Style" w:eastAsia="Times New Roman" w:hAnsi="Bookman Old Style" w:cs="Arial"/>
                <w:b/>
                <w:spacing w:val="51"/>
                <w:w w:val="109"/>
                <w:sz w:val="16"/>
                <w:szCs w:val="16"/>
              </w:rPr>
              <w:t xml:space="preserve"> </w:t>
            </w:r>
            <w:r w:rsidRPr="008678EE">
              <w:rPr>
                <w:rFonts w:ascii="Bookman Old Style" w:eastAsia="Times New Roman" w:hAnsi="Bookman Old Style" w:cs="Arial"/>
                <w:b/>
                <w:sz w:val="16"/>
                <w:szCs w:val="16"/>
              </w:rPr>
              <w:t>220.</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6"/>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4"/>
                <w:sz w:val="16"/>
                <w:szCs w:val="16"/>
              </w:rPr>
              <w:t xml:space="preserve"> </w:t>
            </w:r>
            <w:r w:rsidRPr="008678EE">
              <w:rPr>
                <w:rFonts w:ascii="Bookman Old Style" w:eastAsia="Times New Roman" w:hAnsi="Bookman Old Style" w:cs="Arial"/>
                <w:sz w:val="16"/>
                <w:szCs w:val="16"/>
              </w:rPr>
              <w:t>906</w:t>
            </w:r>
            <w:r w:rsidRPr="008678EE">
              <w:rPr>
                <w:rFonts w:ascii="Bookman Old Style" w:eastAsia="Times New Roman" w:hAnsi="Bookman Old Style" w:cs="Arial"/>
                <w:spacing w:val="46"/>
                <w:sz w:val="16"/>
                <w:szCs w:val="16"/>
              </w:rPr>
              <w:t xml:space="preserve"> </w:t>
            </w:r>
            <w:r w:rsidRPr="008678EE">
              <w:rPr>
                <w:rFonts w:ascii="Bookman Old Style" w:eastAsia="Times New Roman" w:hAnsi="Bookman Old Style" w:cs="Arial"/>
                <w:sz w:val="16"/>
                <w:szCs w:val="16"/>
              </w:rPr>
              <w:t>de</w:t>
            </w:r>
            <w:r w:rsidRPr="008678EE">
              <w:rPr>
                <w:rFonts w:ascii="Bookman Old Style" w:eastAsia="Times New Roman" w:hAnsi="Bookman Old Style" w:cs="Arial"/>
                <w:spacing w:val="28"/>
                <w:sz w:val="16"/>
                <w:szCs w:val="16"/>
              </w:rPr>
              <w:t xml:space="preserve"> </w:t>
            </w:r>
            <w:r w:rsidRPr="008678EE">
              <w:rPr>
                <w:rFonts w:ascii="Bookman Old Style" w:eastAsia="Times New Roman" w:hAnsi="Bookman Old Style" w:cs="Arial"/>
                <w:sz w:val="16"/>
                <w:szCs w:val="16"/>
              </w:rPr>
              <w:t>2004 tendrá un</w:t>
            </w:r>
            <w:r w:rsidRPr="008678EE">
              <w:rPr>
                <w:rFonts w:ascii="Bookman Old Style" w:eastAsia="Times New Roman" w:hAnsi="Bookman Old Style" w:cs="Arial"/>
                <w:spacing w:val="34"/>
                <w:sz w:val="16"/>
                <w:szCs w:val="16"/>
              </w:rPr>
              <w:t xml:space="preserve"> </w:t>
            </w:r>
            <w:r w:rsidRPr="008678EE">
              <w:rPr>
                <w:rFonts w:ascii="Bookman Old Style" w:eastAsia="Times New Roman" w:hAnsi="Bookman Old Style" w:cs="Arial"/>
                <w:sz w:val="16"/>
                <w:szCs w:val="16"/>
              </w:rPr>
              <w:t>nuevo</w:t>
            </w:r>
            <w:r w:rsidRPr="008678EE">
              <w:rPr>
                <w:rFonts w:ascii="Bookman Old Style" w:eastAsia="Times New Roman" w:hAnsi="Bookman Old Style" w:cs="Arial"/>
                <w:spacing w:val="48"/>
                <w:sz w:val="16"/>
                <w:szCs w:val="16"/>
              </w:rPr>
              <w:t xml:space="preserve"> </w:t>
            </w:r>
            <w:r w:rsidRPr="008678EE">
              <w:rPr>
                <w:rFonts w:ascii="Bookman Old Style" w:eastAsia="Times New Roman" w:hAnsi="Bookman Old Style" w:cs="Arial"/>
                <w:sz w:val="16"/>
                <w:szCs w:val="16"/>
              </w:rPr>
              <w:t>artículo 579,</w:t>
            </w:r>
            <w:r w:rsidRPr="008678EE">
              <w:rPr>
                <w:rFonts w:ascii="Bookman Old Style" w:eastAsia="Times New Roman" w:hAnsi="Bookman Old Style" w:cs="Arial"/>
                <w:spacing w:val="19"/>
                <w:sz w:val="16"/>
                <w:szCs w:val="16"/>
              </w:rPr>
              <w:t xml:space="preserve"> </w:t>
            </w:r>
            <w:r w:rsidRPr="008678EE">
              <w:rPr>
                <w:rFonts w:ascii="Bookman Old Style" w:eastAsia="Times New Roman" w:hAnsi="Bookman Old Style" w:cs="Arial"/>
                <w:w w:val="93"/>
                <w:sz w:val="16"/>
                <w:szCs w:val="16"/>
              </w:rPr>
              <w:t>a</w:t>
            </w:r>
            <w:r w:rsidRPr="008678EE">
              <w:rPr>
                <w:rFonts w:ascii="Bookman Old Style" w:eastAsia="Times New Roman" w:hAnsi="Bookman Old Style" w:cs="Arial"/>
                <w:w w:val="94"/>
                <w:sz w:val="16"/>
                <w:szCs w:val="16"/>
              </w:rPr>
              <w:t>sí</w:t>
            </w:r>
            <w:r w:rsidRPr="008678EE">
              <w:rPr>
                <w:rFonts w:ascii="Bookman Old Style" w:eastAsia="Times New Roman" w:hAnsi="Bookman Old Style" w:cs="Arial"/>
                <w:w w:val="41"/>
                <w:sz w:val="16"/>
                <w:szCs w:val="16"/>
              </w:rPr>
              <w:t>:</w:t>
            </w:r>
          </w:p>
          <w:p w:rsidR="004B0B31" w:rsidRPr="008678EE" w:rsidRDefault="004B0B31" w:rsidP="007D36A7">
            <w:pPr>
              <w:tabs>
                <w:tab w:val="left" w:pos="2410"/>
              </w:tabs>
              <w:spacing w:after="0" w:line="240" w:lineRule="auto"/>
              <w:jc w:val="both"/>
              <w:rPr>
                <w:rFonts w:ascii="Bookman Old Style" w:hAnsi="Bookman Old Style" w:cs="Arial"/>
                <w:sz w:val="16"/>
                <w:szCs w:val="16"/>
              </w:rPr>
            </w:pPr>
          </w:p>
          <w:p w:rsidR="0092181A" w:rsidRPr="008678EE" w:rsidRDefault="0092181A"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"Artículo 579. Judicialización. La Fiscalía General de la Nación podrá proceder a la judicialización parcial de los miembros de la organización criminal por los delitos negociados colectivamente. Para ello, podrá realizar las audiencias colectivas necesarias. Lo anterior sin perjuicio de la aplicación del artículo 53 de este Código.</w:t>
            </w:r>
          </w:p>
          <w:p w:rsidR="0092181A" w:rsidRPr="008678EE" w:rsidRDefault="0092181A" w:rsidP="007D36A7">
            <w:pPr>
              <w:tabs>
                <w:tab w:val="left" w:pos="2410"/>
              </w:tabs>
              <w:spacing w:after="0" w:line="240" w:lineRule="auto"/>
              <w:jc w:val="both"/>
              <w:rPr>
                <w:rFonts w:ascii="Bookman Old Style" w:hAnsi="Bookman Old Style" w:cs="Arial"/>
                <w:b/>
                <w:sz w:val="16"/>
                <w:szCs w:val="16"/>
              </w:rPr>
            </w:pPr>
          </w:p>
          <w:p w:rsidR="0092181A" w:rsidRPr="008678EE" w:rsidRDefault="0092181A"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Serán aplicables los mecanismos establecidos en el Libro III Título II de la Ley 906 de 2004 respecto de las negociaciones, preacuerdos y acuerdos entre la Fiscalía y el indiciado, investigado o acusado y la </w:t>
            </w:r>
            <w:r w:rsidR="00572EC5" w:rsidRPr="008678EE">
              <w:rPr>
                <w:rFonts w:ascii="Bookman Old Style" w:hAnsi="Bookman Old Style" w:cs="Arial"/>
                <w:b/>
                <w:sz w:val="16"/>
                <w:szCs w:val="16"/>
              </w:rPr>
              <w:t>aceptación unilateral de cargos, así como también lo consagrado en el Libro IV, Título I, Capítulo Único sobre beneficios por colaboración eficaz con la justicia."</w:t>
            </w:r>
          </w:p>
          <w:p w:rsidR="00A764F8" w:rsidRPr="008678EE" w:rsidRDefault="00A764F8" w:rsidP="007D36A7">
            <w:pPr>
              <w:tabs>
                <w:tab w:val="left" w:pos="2410"/>
              </w:tabs>
              <w:spacing w:after="0" w:line="240" w:lineRule="auto"/>
              <w:jc w:val="both"/>
              <w:rPr>
                <w:rFonts w:ascii="Bookman Old Style" w:hAnsi="Bookman Old Style" w:cs="Arial"/>
                <w:sz w:val="16"/>
                <w:szCs w:val="16"/>
              </w:rPr>
            </w:pP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81DD4" w:rsidRPr="008678EE" w:rsidRDefault="00B81DD4"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8B4131" w:rsidRPr="008678EE">
              <w:rPr>
                <w:rFonts w:ascii="Bookman Old Style" w:hAnsi="Bookman Old Style" w:cs="Arial"/>
                <w:sz w:val="16"/>
                <w:szCs w:val="16"/>
              </w:rPr>
              <w:t xml:space="preserve">eración ahora es el artículo </w:t>
            </w:r>
            <w:r w:rsidR="00B6479D">
              <w:rPr>
                <w:rFonts w:ascii="Bookman Old Style" w:hAnsi="Bookman Old Style" w:cs="Arial"/>
                <w:sz w:val="16"/>
                <w:szCs w:val="16"/>
              </w:rPr>
              <w:t>227</w:t>
            </w:r>
            <w:r w:rsidRPr="008678EE">
              <w:rPr>
                <w:rFonts w:ascii="Bookman Old Style" w:hAnsi="Bookman Old Style" w:cs="Arial"/>
                <w:sz w:val="16"/>
                <w:szCs w:val="16"/>
              </w:rPr>
              <w:t>.</w:t>
            </w:r>
          </w:p>
          <w:p w:rsidR="004B0B31" w:rsidRPr="008678EE" w:rsidRDefault="004B0B31" w:rsidP="007D36A7">
            <w:pPr>
              <w:spacing w:line="240" w:lineRule="auto"/>
              <w:jc w:val="both"/>
              <w:rPr>
                <w:rFonts w:ascii="Bookman Old Style" w:hAnsi="Bookman Old Style" w:cs="Arial"/>
                <w:sz w:val="16"/>
                <w:szCs w:val="16"/>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4B0B31" w:rsidRPr="008678EE" w:rsidRDefault="008B4131"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El artículo 579 y siguientes reafirman que este procedimiento se realiza en el marco de la justicia ordinaria y por ello proceden los mecanismos de terminación anticipada del proceso penal presentes en el código y además las mismas penas y límites punitivos señalados en la parte sustantiva.</w:t>
            </w:r>
          </w:p>
        </w:tc>
      </w:tr>
      <w:tr w:rsidR="004B0B31" w:rsidRPr="008678EE" w:rsidTr="00B81DD4">
        <w:tc>
          <w:tcPr>
            <w:tcW w:w="3401" w:type="dxa"/>
            <w:tcBorders>
              <w:top w:val="single" w:sz="4" w:space="0" w:color="auto"/>
              <w:left w:val="single" w:sz="4" w:space="0" w:color="auto"/>
              <w:bottom w:val="single" w:sz="4" w:space="0" w:color="auto"/>
              <w:right w:val="single" w:sz="4" w:space="0" w:color="auto"/>
            </w:tcBorders>
            <w:shd w:val="clear" w:color="auto" w:fill="auto"/>
          </w:tcPr>
          <w:p w:rsidR="00572EC5" w:rsidRPr="008678EE" w:rsidRDefault="00572EC5" w:rsidP="007D36A7">
            <w:pPr>
              <w:spacing w:before="29" w:after="0" w:line="240" w:lineRule="auto"/>
              <w:jc w:val="both"/>
              <w:rPr>
                <w:rFonts w:ascii="Bookman Old Style" w:eastAsia="Times New Roman" w:hAnsi="Bookman Old Style" w:cs="Arial"/>
                <w:w w:val="104"/>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221.</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25"/>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24"/>
                <w:sz w:val="16"/>
                <w:szCs w:val="16"/>
              </w:rPr>
              <w:t xml:space="preserve"> </w:t>
            </w:r>
            <w:r w:rsidRPr="008678EE">
              <w:rPr>
                <w:rFonts w:ascii="Bookman Old Style" w:eastAsia="Times New Roman" w:hAnsi="Bookman Old Style" w:cs="Arial"/>
                <w:sz w:val="16"/>
                <w:szCs w:val="16"/>
              </w:rPr>
              <w:t>906 de</w:t>
            </w:r>
            <w:r w:rsidRPr="008678EE">
              <w:rPr>
                <w:rFonts w:ascii="Bookman Old Style" w:eastAsia="Times New Roman" w:hAnsi="Bookman Old Style" w:cs="Arial"/>
                <w:spacing w:val="52"/>
                <w:sz w:val="16"/>
                <w:szCs w:val="16"/>
              </w:rPr>
              <w:t xml:space="preserve"> </w:t>
            </w:r>
            <w:r w:rsidRPr="008678EE">
              <w:rPr>
                <w:rFonts w:ascii="Bookman Old Style" w:eastAsia="Times New Roman" w:hAnsi="Bookman Old Style" w:cs="Arial"/>
                <w:sz w:val="16"/>
                <w:szCs w:val="16"/>
              </w:rPr>
              <w:t>2004 en</w:t>
            </w:r>
            <w:r w:rsidRPr="008678EE">
              <w:rPr>
                <w:rFonts w:ascii="Bookman Old Style" w:eastAsia="Times New Roman" w:hAnsi="Bookman Old Style" w:cs="Arial"/>
                <w:spacing w:val="52"/>
                <w:sz w:val="16"/>
                <w:szCs w:val="16"/>
              </w:rPr>
              <w:t xml:space="preserve"> </w:t>
            </w:r>
            <w:r w:rsidRPr="008678EE">
              <w:rPr>
                <w:rFonts w:ascii="Bookman Old Style" w:eastAsia="Times New Roman" w:hAnsi="Bookman Old Style" w:cs="Arial"/>
                <w:sz w:val="16"/>
                <w:szCs w:val="16"/>
              </w:rPr>
              <w:t>su Libro</w:t>
            </w:r>
            <w:r w:rsidRPr="008678EE">
              <w:rPr>
                <w:rFonts w:ascii="Bookman Old Style" w:eastAsia="Times New Roman" w:hAnsi="Bookman Old Style" w:cs="Arial"/>
                <w:spacing w:val="50"/>
                <w:sz w:val="16"/>
                <w:szCs w:val="16"/>
              </w:rPr>
              <w:t xml:space="preserve"> </w:t>
            </w:r>
            <w:r w:rsidRPr="008678EE">
              <w:rPr>
                <w:rFonts w:ascii="Bookman Old Style" w:eastAsia="Times New Roman" w:hAnsi="Bookman Old Style" w:cs="Arial"/>
                <w:sz w:val="16"/>
                <w:szCs w:val="16"/>
              </w:rPr>
              <w:t>IX,</w:t>
            </w:r>
            <w:r w:rsidRPr="008678EE">
              <w:rPr>
                <w:rFonts w:ascii="Bookman Old Style" w:eastAsia="Times New Roman" w:hAnsi="Bookman Old Style" w:cs="Arial"/>
                <w:spacing w:val="22"/>
                <w:sz w:val="16"/>
                <w:szCs w:val="16"/>
              </w:rPr>
              <w:t xml:space="preserve"> </w:t>
            </w:r>
            <w:r w:rsidRPr="008678EE">
              <w:rPr>
                <w:rFonts w:ascii="Bookman Old Style" w:eastAsia="Times New Roman" w:hAnsi="Bookman Old Style" w:cs="Arial"/>
                <w:sz w:val="16"/>
                <w:szCs w:val="16"/>
              </w:rPr>
              <w:t xml:space="preserve">tendrá un nuevo </w:t>
            </w:r>
            <w:r w:rsidRPr="008678EE">
              <w:rPr>
                <w:rFonts w:ascii="Bookman Old Style" w:eastAsia="Times New Roman" w:hAnsi="Bookman Old Style" w:cs="Arial"/>
                <w:w w:val="82"/>
                <w:sz w:val="16"/>
                <w:szCs w:val="16"/>
              </w:rPr>
              <w:t>C</w:t>
            </w:r>
            <w:r w:rsidRPr="008678EE">
              <w:rPr>
                <w:rFonts w:ascii="Bookman Old Style" w:eastAsia="Times New Roman" w:hAnsi="Bookman Old Style" w:cs="Arial"/>
                <w:w w:val="97"/>
                <w:sz w:val="16"/>
                <w:szCs w:val="16"/>
              </w:rPr>
              <w:t>a</w:t>
            </w:r>
            <w:r w:rsidRPr="008678EE">
              <w:rPr>
                <w:rFonts w:ascii="Bookman Old Style" w:eastAsia="Times New Roman" w:hAnsi="Bookman Old Style" w:cs="Arial"/>
                <w:w w:val="104"/>
                <w:sz w:val="16"/>
                <w:szCs w:val="16"/>
              </w:rPr>
              <w:t xml:space="preserve">pítulo </w:t>
            </w:r>
            <w:r w:rsidRPr="008678EE">
              <w:rPr>
                <w:rFonts w:ascii="Bookman Old Style" w:eastAsia="Times New Roman" w:hAnsi="Bookman Old Style" w:cs="Arial"/>
                <w:sz w:val="16"/>
                <w:szCs w:val="16"/>
              </w:rPr>
              <w:t xml:space="preserve">III, </w:t>
            </w:r>
            <w:r w:rsidRPr="008678EE">
              <w:rPr>
                <w:rFonts w:ascii="Bookman Old Style" w:eastAsia="Times New Roman" w:hAnsi="Bookman Old Style" w:cs="Arial"/>
                <w:w w:val="104"/>
                <w:sz w:val="16"/>
                <w:szCs w:val="16"/>
              </w:rPr>
              <w:t>así:</w:t>
            </w:r>
          </w:p>
          <w:p w:rsidR="00572EC5" w:rsidRPr="008678EE" w:rsidRDefault="00572EC5" w:rsidP="007D36A7">
            <w:pPr>
              <w:spacing w:before="29" w:after="0" w:line="240" w:lineRule="auto"/>
              <w:jc w:val="both"/>
              <w:rPr>
                <w:rFonts w:ascii="Bookman Old Style" w:eastAsia="Times New Roman" w:hAnsi="Bookman Old Style" w:cs="Arial"/>
                <w:w w:val="104"/>
                <w:sz w:val="16"/>
                <w:szCs w:val="16"/>
              </w:rPr>
            </w:pPr>
          </w:p>
          <w:p w:rsidR="004B0B31" w:rsidRPr="008678EE" w:rsidRDefault="008B4131" w:rsidP="007D36A7">
            <w:pPr>
              <w:spacing w:before="29" w:after="0" w:line="240" w:lineRule="auto"/>
              <w:jc w:val="both"/>
              <w:rPr>
                <w:rFonts w:ascii="Bookman Old Style" w:eastAsia="Times New Roman" w:hAnsi="Bookman Old Style" w:cs="Arial"/>
                <w:b/>
                <w:sz w:val="16"/>
                <w:szCs w:val="16"/>
              </w:rPr>
            </w:pPr>
            <w:r w:rsidRPr="008678EE">
              <w:rPr>
                <w:rFonts w:ascii="Bookman Old Style" w:eastAsia="Times New Roman" w:hAnsi="Bookman Old Style" w:cs="Arial"/>
                <w:b/>
                <w:sz w:val="16"/>
                <w:szCs w:val="16"/>
              </w:rPr>
              <w:t xml:space="preserve">"CAPÍTULO III. </w:t>
            </w:r>
            <w:r w:rsidR="00572EC5" w:rsidRPr="008678EE">
              <w:rPr>
                <w:rFonts w:ascii="Bookman Old Style" w:eastAsia="Times New Roman" w:hAnsi="Bookman Old Style" w:cs="Arial"/>
                <w:b/>
                <w:sz w:val="16"/>
                <w:szCs w:val="16"/>
              </w:rPr>
              <w:t xml:space="preserve">JUDICIALIZACIÓN </w:t>
            </w:r>
            <w:r w:rsidR="00572EC5" w:rsidRPr="008678EE">
              <w:rPr>
                <w:rFonts w:ascii="Bookman Old Style" w:eastAsia="Times New Roman" w:hAnsi="Bookman Old Style" w:cs="Arial"/>
                <w:b/>
                <w:sz w:val="16"/>
                <w:szCs w:val="16"/>
              </w:rPr>
              <w:lastRenderedPageBreak/>
              <w:t>INDIVIDUAL DE LOSMIEMBROS DE LAS ORGANIZACIONES CRIMINALES"</w:t>
            </w:r>
          </w:p>
          <w:p w:rsidR="000F0225" w:rsidRPr="008678EE" w:rsidRDefault="000F0225" w:rsidP="007D36A7">
            <w:pPr>
              <w:spacing w:before="29" w:after="0" w:line="240" w:lineRule="auto"/>
              <w:jc w:val="both"/>
              <w:rPr>
                <w:rFonts w:ascii="Bookman Old Style" w:hAnsi="Bookman Old Style" w:cs="Arial"/>
                <w:sz w:val="16"/>
                <w:szCs w:val="16"/>
              </w:rPr>
            </w:pP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81DD4" w:rsidRPr="008678EE" w:rsidRDefault="00B81DD4"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8B4131" w:rsidRPr="008678EE">
              <w:rPr>
                <w:rFonts w:ascii="Bookman Old Style" w:hAnsi="Bookman Old Style" w:cs="Arial"/>
                <w:sz w:val="16"/>
                <w:szCs w:val="16"/>
              </w:rPr>
              <w:t>eración ahora es e</w:t>
            </w:r>
            <w:r w:rsidR="00B6479D">
              <w:rPr>
                <w:rFonts w:ascii="Bookman Old Style" w:hAnsi="Bookman Old Style" w:cs="Arial"/>
                <w:sz w:val="16"/>
                <w:szCs w:val="16"/>
              </w:rPr>
              <w:t>l artículo 228</w:t>
            </w:r>
            <w:r w:rsidRPr="008678EE">
              <w:rPr>
                <w:rFonts w:ascii="Bookman Old Style" w:hAnsi="Bookman Old Style" w:cs="Arial"/>
                <w:sz w:val="16"/>
                <w:szCs w:val="16"/>
              </w:rPr>
              <w:t>.</w:t>
            </w:r>
          </w:p>
          <w:p w:rsidR="004B0B31" w:rsidRPr="008678EE" w:rsidRDefault="004B0B31" w:rsidP="007D36A7">
            <w:pPr>
              <w:spacing w:line="240" w:lineRule="auto"/>
              <w:jc w:val="both"/>
              <w:rPr>
                <w:rFonts w:ascii="Bookman Old Style" w:hAnsi="Bookman Old Style" w:cs="Arial"/>
                <w:sz w:val="16"/>
                <w:szCs w:val="16"/>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4B0B31" w:rsidRPr="008678EE" w:rsidRDefault="008B4131"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El artículo 579 y siguientes reafirman que este procedimiento se realiza en el marco de la justicia ordinaria y por ello proceden los </w:t>
            </w:r>
            <w:r w:rsidRPr="008678EE">
              <w:rPr>
                <w:rFonts w:ascii="Bookman Old Style" w:eastAsia="MS Mincho" w:hAnsi="Bookman Old Style" w:cs="Arial"/>
                <w:sz w:val="16"/>
                <w:szCs w:val="16"/>
              </w:rPr>
              <w:lastRenderedPageBreak/>
              <w:t>mecanismos de terminación anticipada del proceso penal presentes en el código y además las mismas penas y límites punitivos señalados en la parte sustantiva.</w:t>
            </w:r>
          </w:p>
        </w:tc>
      </w:tr>
      <w:tr w:rsidR="004B0B31" w:rsidRPr="008678EE" w:rsidTr="00B81DD4">
        <w:tc>
          <w:tcPr>
            <w:tcW w:w="3401" w:type="dxa"/>
            <w:tcBorders>
              <w:top w:val="single" w:sz="4" w:space="0" w:color="auto"/>
              <w:left w:val="single" w:sz="4" w:space="0" w:color="auto"/>
              <w:bottom w:val="single" w:sz="4" w:space="0" w:color="auto"/>
              <w:right w:val="single" w:sz="4" w:space="0" w:color="auto"/>
            </w:tcBorders>
            <w:shd w:val="clear" w:color="auto" w:fill="auto"/>
          </w:tcPr>
          <w:p w:rsidR="00572EC5" w:rsidRPr="008678EE" w:rsidRDefault="00572EC5" w:rsidP="007D36A7">
            <w:pPr>
              <w:tabs>
                <w:tab w:val="left" w:pos="2410"/>
              </w:tabs>
              <w:spacing w:after="0" w:line="240" w:lineRule="auto"/>
              <w:jc w:val="both"/>
              <w:rPr>
                <w:rFonts w:ascii="Bookman Old Style" w:hAnsi="Bookman Old Style" w:cs="Arial"/>
                <w:w w:val="109"/>
                <w:sz w:val="16"/>
                <w:szCs w:val="16"/>
              </w:rPr>
            </w:pPr>
            <w:r w:rsidRPr="008678EE">
              <w:rPr>
                <w:rFonts w:ascii="Bookman Old Style" w:hAnsi="Bookman Old Style" w:cs="Arial"/>
                <w:b/>
                <w:w w:val="109"/>
                <w:sz w:val="16"/>
                <w:szCs w:val="16"/>
              </w:rPr>
              <w:lastRenderedPageBreak/>
              <w:t>ARTÍCULO</w:t>
            </w:r>
            <w:r w:rsidRPr="008678EE">
              <w:rPr>
                <w:rFonts w:ascii="Bookman Old Style" w:hAnsi="Bookman Old Style" w:cs="Arial"/>
                <w:b/>
                <w:spacing w:val="56"/>
                <w:w w:val="109"/>
                <w:sz w:val="16"/>
                <w:szCs w:val="16"/>
              </w:rPr>
              <w:t xml:space="preserve"> </w:t>
            </w:r>
            <w:r w:rsidRPr="008678EE">
              <w:rPr>
                <w:rFonts w:ascii="Bookman Old Style" w:hAnsi="Bookman Old Style" w:cs="Arial"/>
                <w:b/>
                <w:sz w:val="16"/>
                <w:szCs w:val="16"/>
              </w:rPr>
              <w:t>222.</w:t>
            </w:r>
            <w:r w:rsidRPr="008678EE">
              <w:rPr>
                <w:rFonts w:ascii="Bookman Old Style" w:hAnsi="Bookman Old Style" w:cs="Arial"/>
                <w:sz w:val="16"/>
                <w:szCs w:val="16"/>
              </w:rPr>
              <w:t xml:space="preserve"> La</w:t>
            </w:r>
            <w:r w:rsidRPr="008678EE">
              <w:rPr>
                <w:rFonts w:ascii="Bookman Old Style" w:hAnsi="Bookman Old Style" w:cs="Arial"/>
                <w:spacing w:val="2"/>
                <w:sz w:val="16"/>
                <w:szCs w:val="16"/>
              </w:rPr>
              <w:t xml:space="preserve"> </w:t>
            </w:r>
            <w:r w:rsidRPr="008678EE">
              <w:rPr>
                <w:rFonts w:ascii="Bookman Old Style" w:hAnsi="Bookman Old Style" w:cs="Arial"/>
                <w:sz w:val="16"/>
                <w:szCs w:val="16"/>
              </w:rPr>
              <w:t>Ley 906</w:t>
            </w:r>
            <w:r w:rsidRPr="008678EE">
              <w:rPr>
                <w:rFonts w:ascii="Bookman Old Style" w:hAnsi="Bookman Old Style" w:cs="Arial"/>
                <w:spacing w:val="46"/>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8"/>
                <w:sz w:val="16"/>
                <w:szCs w:val="16"/>
              </w:rPr>
              <w:t xml:space="preserve"> </w:t>
            </w:r>
            <w:r w:rsidRPr="008678EE">
              <w:rPr>
                <w:rFonts w:ascii="Bookman Old Style" w:hAnsi="Bookman Old Style" w:cs="Arial"/>
                <w:sz w:val="16"/>
                <w:szCs w:val="16"/>
              </w:rPr>
              <w:t>2004 tendrá un</w:t>
            </w:r>
            <w:r w:rsidRPr="008678EE">
              <w:rPr>
                <w:rFonts w:ascii="Bookman Old Style" w:hAnsi="Bookman Old Style" w:cs="Arial"/>
                <w:spacing w:val="39"/>
                <w:sz w:val="16"/>
                <w:szCs w:val="16"/>
              </w:rPr>
              <w:t xml:space="preserve"> </w:t>
            </w:r>
            <w:r w:rsidRPr="008678EE">
              <w:rPr>
                <w:rFonts w:ascii="Bookman Old Style" w:hAnsi="Bookman Old Style" w:cs="Arial"/>
                <w:sz w:val="16"/>
                <w:szCs w:val="16"/>
              </w:rPr>
              <w:t>nuevo</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artículo 580,</w:t>
            </w:r>
            <w:r w:rsidRPr="008678EE">
              <w:rPr>
                <w:rFonts w:ascii="Bookman Old Style" w:hAnsi="Bookman Old Style" w:cs="Arial"/>
                <w:spacing w:val="49"/>
                <w:sz w:val="16"/>
                <w:szCs w:val="16"/>
              </w:rPr>
              <w:t xml:space="preserve"> </w:t>
            </w:r>
            <w:r w:rsidRPr="008678EE">
              <w:rPr>
                <w:rFonts w:ascii="Bookman Old Style" w:hAnsi="Bookman Old Style" w:cs="Arial"/>
                <w:w w:val="91"/>
                <w:sz w:val="16"/>
                <w:szCs w:val="16"/>
              </w:rPr>
              <w:t>así:</w:t>
            </w:r>
            <w:r w:rsidRPr="008678EE">
              <w:rPr>
                <w:rFonts w:ascii="Bookman Old Style" w:hAnsi="Bookman Old Style" w:cs="Arial"/>
                <w:spacing w:val="-3"/>
                <w:w w:val="91"/>
                <w:sz w:val="16"/>
                <w:szCs w:val="16"/>
              </w:rPr>
              <w:t xml:space="preserve"> </w:t>
            </w:r>
            <w:r w:rsidRPr="008678EE">
              <w:rPr>
                <w:rFonts w:ascii="Bookman Old Style" w:hAnsi="Bookman Old Style" w:cs="Arial"/>
                <w:w w:val="109"/>
                <w:sz w:val="16"/>
                <w:szCs w:val="16"/>
              </w:rPr>
              <w:t>"</w:t>
            </w:r>
          </w:p>
          <w:p w:rsidR="00572EC5" w:rsidRPr="008678EE" w:rsidRDefault="00572EC5" w:rsidP="007D36A7">
            <w:pPr>
              <w:tabs>
                <w:tab w:val="left" w:pos="2410"/>
              </w:tabs>
              <w:spacing w:after="0" w:line="240" w:lineRule="auto"/>
              <w:jc w:val="both"/>
              <w:rPr>
                <w:rFonts w:ascii="Bookman Old Style" w:hAnsi="Bookman Old Style" w:cs="Arial"/>
                <w:w w:val="109"/>
                <w:sz w:val="16"/>
                <w:szCs w:val="16"/>
              </w:rPr>
            </w:pPr>
          </w:p>
          <w:p w:rsidR="00572EC5" w:rsidRPr="008678EE" w:rsidRDefault="00921EBA" w:rsidP="007D36A7">
            <w:pPr>
              <w:tabs>
                <w:tab w:val="left" w:pos="2410"/>
              </w:tabs>
              <w:spacing w:after="0" w:line="240" w:lineRule="auto"/>
              <w:jc w:val="both"/>
              <w:rPr>
                <w:rFonts w:ascii="Bookman Old Style" w:hAnsi="Bookman Old Style" w:cs="Arial"/>
                <w:b/>
                <w:w w:val="109"/>
                <w:sz w:val="16"/>
                <w:szCs w:val="16"/>
              </w:rPr>
            </w:pPr>
            <w:r w:rsidRPr="008678EE">
              <w:rPr>
                <w:rFonts w:ascii="Bookman Old Style" w:hAnsi="Bookman Old Style" w:cs="Arial"/>
                <w:b/>
                <w:w w:val="109"/>
                <w:sz w:val="16"/>
                <w:szCs w:val="16"/>
              </w:rPr>
              <w:t>"Artículo 580. Negociación individual. La Fiscalía General de la Nación, durante la concentración de que trata el artículo 577 o con posterioridad a ella, podrá realizar acercamientos individuales con los miembros de la organización criminal con el fin determinar la</w:t>
            </w:r>
            <w:r w:rsidR="000F0225" w:rsidRPr="008678EE">
              <w:rPr>
                <w:rFonts w:ascii="Bookman Old Style" w:hAnsi="Bookman Old Style" w:cs="Arial"/>
                <w:b/>
                <w:w w:val="109"/>
                <w:sz w:val="16"/>
                <w:szCs w:val="16"/>
              </w:rPr>
              <w:t xml:space="preserve"> responsabi</w:t>
            </w:r>
            <w:r w:rsidR="008B4131" w:rsidRPr="008678EE">
              <w:rPr>
                <w:rFonts w:ascii="Bookman Old Style" w:hAnsi="Bookman Old Style" w:cs="Arial"/>
                <w:b/>
                <w:w w:val="109"/>
                <w:sz w:val="16"/>
                <w:szCs w:val="16"/>
              </w:rPr>
              <w:t>lidad individual de los miembros de la organización que p</w:t>
            </w:r>
            <w:r w:rsidR="005C575D" w:rsidRPr="008678EE">
              <w:rPr>
                <w:rFonts w:ascii="Bookman Old Style" w:hAnsi="Bookman Old Style" w:cs="Arial"/>
                <w:b/>
                <w:w w:val="109"/>
                <w:sz w:val="16"/>
                <w:szCs w:val="16"/>
              </w:rPr>
              <w:t>articipan</w:t>
            </w:r>
            <w:r w:rsidR="000F0225" w:rsidRPr="008678EE">
              <w:rPr>
                <w:rFonts w:ascii="Bookman Old Style" w:hAnsi="Bookman Old Style" w:cs="Arial"/>
                <w:b/>
                <w:w w:val="109"/>
                <w:sz w:val="16"/>
                <w:szCs w:val="16"/>
              </w:rPr>
              <w:t xml:space="preserve"> en la concentración y resolver su situación judicial de la</w:t>
            </w:r>
            <w:r w:rsidRPr="008678EE">
              <w:rPr>
                <w:rFonts w:ascii="Bookman Old Style" w:hAnsi="Bookman Old Style" w:cs="Arial"/>
                <w:b/>
                <w:w w:val="109"/>
                <w:sz w:val="16"/>
                <w:szCs w:val="16"/>
              </w:rPr>
              <w:t xml:space="preserve"> forma más completa posible, respecto de los delitos no comprendidos en la negociación colectiva.</w:t>
            </w:r>
          </w:p>
          <w:p w:rsidR="000F0225" w:rsidRPr="008678EE" w:rsidRDefault="000F0225" w:rsidP="007D36A7">
            <w:pPr>
              <w:tabs>
                <w:tab w:val="left" w:pos="2410"/>
              </w:tabs>
              <w:spacing w:after="0" w:line="240" w:lineRule="auto"/>
              <w:jc w:val="both"/>
              <w:rPr>
                <w:rFonts w:ascii="Bookman Old Style" w:hAnsi="Bookman Old Style" w:cs="Arial"/>
                <w:b/>
                <w:w w:val="109"/>
                <w:sz w:val="16"/>
                <w:szCs w:val="16"/>
              </w:rPr>
            </w:pPr>
          </w:p>
          <w:p w:rsidR="000F0225" w:rsidRPr="008678EE" w:rsidRDefault="000F0225"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Para ello, podrá utilizar los mecanismos estab</w:t>
            </w:r>
            <w:r w:rsidR="008B4131" w:rsidRPr="008678EE">
              <w:rPr>
                <w:rFonts w:ascii="Bookman Old Style" w:hAnsi="Bookman Old Style" w:cs="Arial"/>
                <w:b/>
                <w:sz w:val="16"/>
                <w:szCs w:val="16"/>
              </w:rPr>
              <w:t>lecidos en el Libro III Título II</w:t>
            </w:r>
            <w:r w:rsidRPr="008678EE">
              <w:rPr>
                <w:rFonts w:ascii="Bookman Old Style" w:hAnsi="Bookman Old Style" w:cs="Arial"/>
                <w:b/>
                <w:sz w:val="16"/>
                <w:szCs w:val="16"/>
              </w:rPr>
              <w:t xml:space="preserve"> de la Ley 906 de 2004 respecto de las negociaciones, preacuerdos y acuerdos entre la Fiscalía y el indiciado, investigado o acusado y la aceptació</w:t>
            </w:r>
            <w:r w:rsidR="008B4131" w:rsidRPr="008678EE">
              <w:rPr>
                <w:rFonts w:ascii="Bookman Old Style" w:hAnsi="Bookman Old Style" w:cs="Arial"/>
                <w:b/>
                <w:sz w:val="16"/>
                <w:szCs w:val="16"/>
              </w:rPr>
              <w:t>n unilateral de cargos, así com</w:t>
            </w:r>
            <w:r w:rsidRPr="008678EE">
              <w:rPr>
                <w:rFonts w:ascii="Bookman Old Style" w:hAnsi="Bookman Old Style" w:cs="Arial"/>
                <w:b/>
                <w:sz w:val="16"/>
                <w:szCs w:val="16"/>
              </w:rPr>
              <w:t>o también lo consagrado en el Libro IV, Título I, Capítulo Único sobre beneficios por colaboración eficaz con la justicia, cuando estos sean procedentes.</w:t>
            </w:r>
          </w:p>
          <w:p w:rsidR="000F0225" w:rsidRPr="008678EE" w:rsidRDefault="000F0225" w:rsidP="007D36A7">
            <w:pPr>
              <w:tabs>
                <w:tab w:val="left" w:pos="2410"/>
              </w:tabs>
              <w:spacing w:after="0" w:line="240" w:lineRule="auto"/>
              <w:jc w:val="both"/>
              <w:rPr>
                <w:rFonts w:ascii="Bookman Old Style" w:hAnsi="Bookman Old Style" w:cs="Arial"/>
                <w:b/>
                <w:sz w:val="16"/>
                <w:szCs w:val="16"/>
              </w:rPr>
            </w:pPr>
          </w:p>
          <w:p w:rsidR="004B0B31" w:rsidRPr="008678EE" w:rsidRDefault="000F0225"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Parágrafo. Lo dispuesto en este artículo se entenderá sin perjuicio de los mecanismos de terminación anticipada que estén siendo tramitados por los miembros de las organizaciones criminales con anterioridad a la concentración.”</w:t>
            </w:r>
          </w:p>
          <w:p w:rsidR="000F0225" w:rsidRPr="008678EE" w:rsidRDefault="000F0225" w:rsidP="007D36A7">
            <w:pPr>
              <w:tabs>
                <w:tab w:val="left" w:pos="2410"/>
              </w:tabs>
              <w:spacing w:after="0" w:line="240" w:lineRule="auto"/>
              <w:jc w:val="both"/>
              <w:rPr>
                <w:rFonts w:ascii="Bookman Old Style" w:hAnsi="Bookman Old Style" w:cs="Arial"/>
                <w:sz w:val="16"/>
                <w:szCs w:val="16"/>
              </w:rPr>
            </w:pP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81DD4" w:rsidRPr="008678EE" w:rsidRDefault="00B81DD4"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229</w:t>
            </w:r>
            <w:r w:rsidRPr="008678EE">
              <w:rPr>
                <w:rFonts w:ascii="Bookman Old Style" w:hAnsi="Bookman Old Style" w:cs="Arial"/>
                <w:sz w:val="16"/>
                <w:szCs w:val="16"/>
              </w:rPr>
              <w:t>.</w:t>
            </w:r>
          </w:p>
          <w:p w:rsidR="004B0B31" w:rsidRPr="008678EE" w:rsidRDefault="004B0B31" w:rsidP="007D36A7">
            <w:pPr>
              <w:spacing w:line="240" w:lineRule="auto"/>
              <w:jc w:val="both"/>
              <w:rPr>
                <w:rFonts w:ascii="Bookman Old Style" w:hAnsi="Bookman Old Style" w:cs="Arial"/>
                <w:sz w:val="16"/>
                <w:szCs w:val="16"/>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4B0B31" w:rsidRPr="008678EE" w:rsidRDefault="008B4131"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El artículo 579 y siguientes reafirman que este procedimiento se realiza en el marco de la justicia ordinaria y por ello proceden los mecanismos de terminación anticipada del proceso penal presentes en el código y además las mismas penas y límites punitivos señalados en la parte sustantiva.</w:t>
            </w:r>
          </w:p>
        </w:tc>
      </w:tr>
      <w:tr w:rsidR="004B0B31" w:rsidRPr="008678EE" w:rsidTr="00B81DD4">
        <w:tc>
          <w:tcPr>
            <w:tcW w:w="3401" w:type="dxa"/>
            <w:tcBorders>
              <w:top w:val="single" w:sz="4" w:space="0" w:color="auto"/>
              <w:left w:val="single" w:sz="4" w:space="0" w:color="auto"/>
              <w:bottom w:val="single" w:sz="4" w:space="0" w:color="auto"/>
              <w:right w:val="single" w:sz="4" w:space="0" w:color="auto"/>
            </w:tcBorders>
            <w:shd w:val="clear" w:color="auto" w:fill="auto"/>
          </w:tcPr>
          <w:p w:rsidR="00572EC5" w:rsidRPr="008678EE" w:rsidRDefault="00572EC5" w:rsidP="007D36A7">
            <w:pPr>
              <w:spacing w:after="0" w:line="240" w:lineRule="auto"/>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 xml:space="preserve">ARTÍCULO </w:t>
            </w:r>
            <w:r w:rsidRPr="008678EE">
              <w:rPr>
                <w:rFonts w:ascii="Bookman Old Style" w:eastAsia="Times New Roman" w:hAnsi="Bookman Old Style" w:cs="Arial"/>
                <w:b/>
                <w:sz w:val="16"/>
                <w:szCs w:val="16"/>
              </w:rPr>
              <w:t>223.</w:t>
            </w:r>
            <w:r w:rsidRPr="008678EE">
              <w:rPr>
                <w:rFonts w:ascii="Bookman Old Style" w:eastAsia="Times New Roman" w:hAnsi="Bookman Old Style" w:cs="Arial"/>
                <w:sz w:val="16"/>
                <w:szCs w:val="16"/>
              </w:rPr>
              <w:t xml:space="preserve"> La</w:t>
            </w:r>
            <w:r w:rsidRPr="008678EE">
              <w:rPr>
                <w:rFonts w:ascii="Bookman Old Style" w:eastAsia="Times New Roman" w:hAnsi="Bookman Old Style" w:cs="Arial"/>
                <w:spacing w:val="30"/>
                <w:sz w:val="16"/>
                <w:szCs w:val="16"/>
              </w:rPr>
              <w:t xml:space="preserve"> </w:t>
            </w:r>
            <w:r w:rsidRPr="008678EE">
              <w:rPr>
                <w:rFonts w:ascii="Bookman Old Style" w:eastAsia="Times New Roman" w:hAnsi="Bookman Old Style" w:cs="Arial"/>
                <w:sz w:val="16"/>
                <w:szCs w:val="16"/>
              </w:rPr>
              <w:t>Ley</w:t>
            </w:r>
            <w:r w:rsidRPr="008678EE">
              <w:rPr>
                <w:rFonts w:ascii="Bookman Old Style" w:eastAsia="Times New Roman" w:hAnsi="Bookman Old Style" w:cs="Arial"/>
                <w:spacing w:val="20"/>
                <w:sz w:val="16"/>
                <w:szCs w:val="16"/>
              </w:rPr>
              <w:t xml:space="preserve"> </w:t>
            </w:r>
            <w:r w:rsidRPr="008678EE">
              <w:rPr>
                <w:rFonts w:ascii="Bookman Old Style" w:eastAsia="Times New Roman" w:hAnsi="Bookman Old Style" w:cs="Arial"/>
                <w:sz w:val="16"/>
                <w:szCs w:val="16"/>
              </w:rPr>
              <w:t>906 de</w:t>
            </w:r>
            <w:r w:rsidRPr="008678EE">
              <w:rPr>
                <w:rFonts w:ascii="Bookman Old Style" w:eastAsia="Times New Roman" w:hAnsi="Bookman Old Style" w:cs="Arial"/>
                <w:spacing w:val="52"/>
                <w:sz w:val="16"/>
                <w:szCs w:val="16"/>
              </w:rPr>
              <w:t xml:space="preserve"> </w:t>
            </w:r>
            <w:r w:rsidRPr="008678EE">
              <w:rPr>
                <w:rFonts w:ascii="Bookman Old Style" w:eastAsia="Times New Roman" w:hAnsi="Bookman Old Style" w:cs="Arial"/>
                <w:sz w:val="16"/>
                <w:szCs w:val="16"/>
              </w:rPr>
              <w:t>2004 en</w:t>
            </w:r>
            <w:r w:rsidRPr="008678EE">
              <w:rPr>
                <w:rFonts w:ascii="Bookman Old Style" w:eastAsia="Times New Roman" w:hAnsi="Bookman Old Style" w:cs="Arial"/>
                <w:spacing w:val="47"/>
                <w:sz w:val="16"/>
                <w:szCs w:val="16"/>
              </w:rPr>
              <w:t xml:space="preserve"> </w:t>
            </w:r>
            <w:r w:rsidRPr="008678EE">
              <w:rPr>
                <w:rFonts w:ascii="Bookman Old Style" w:eastAsia="Times New Roman" w:hAnsi="Bookman Old Style" w:cs="Arial"/>
                <w:sz w:val="16"/>
                <w:szCs w:val="16"/>
              </w:rPr>
              <w:t>su</w:t>
            </w:r>
            <w:r w:rsidRPr="008678EE">
              <w:rPr>
                <w:rFonts w:ascii="Bookman Old Style" w:eastAsia="Times New Roman" w:hAnsi="Bookman Old Style" w:cs="Arial"/>
                <w:spacing w:val="51"/>
                <w:sz w:val="16"/>
                <w:szCs w:val="16"/>
              </w:rPr>
              <w:t xml:space="preserve"> </w:t>
            </w:r>
            <w:r w:rsidRPr="008678EE">
              <w:rPr>
                <w:rFonts w:ascii="Bookman Old Style" w:eastAsia="Times New Roman" w:hAnsi="Bookman Old Style" w:cs="Arial"/>
                <w:sz w:val="16"/>
                <w:szCs w:val="16"/>
              </w:rPr>
              <w:t>Libro</w:t>
            </w:r>
            <w:r w:rsidRPr="008678EE">
              <w:rPr>
                <w:rFonts w:ascii="Bookman Old Style" w:eastAsia="Times New Roman" w:hAnsi="Bookman Old Style" w:cs="Arial"/>
                <w:spacing w:val="54"/>
                <w:sz w:val="16"/>
                <w:szCs w:val="16"/>
              </w:rPr>
              <w:t xml:space="preserve"> </w:t>
            </w:r>
            <w:r w:rsidRPr="008678EE">
              <w:rPr>
                <w:rFonts w:ascii="Bookman Old Style" w:eastAsia="Times New Roman" w:hAnsi="Bookman Old Style" w:cs="Arial"/>
                <w:sz w:val="16"/>
                <w:szCs w:val="16"/>
              </w:rPr>
              <w:t>IX,</w:t>
            </w:r>
            <w:r w:rsidRPr="008678EE">
              <w:rPr>
                <w:rFonts w:ascii="Bookman Old Style" w:eastAsia="Times New Roman" w:hAnsi="Bookman Old Style" w:cs="Arial"/>
                <w:spacing w:val="22"/>
                <w:sz w:val="16"/>
                <w:szCs w:val="16"/>
              </w:rPr>
              <w:t xml:space="preserve"> </w:t>
            </w:r>
            <w:r w:rsidRPr="008678EE">
              <w:rPr>
                <w:rFonts w:ascii="Bookman Old Style" w:eastAsia="Times New Roman" w:hAnsi="Bookman Old Style" w:cs="Arial"/>
                <w:sz w:val="16"/>
                <w:szCs w:val="16"/>
              </w:rPr>
              <w:t xml:space="preserve">tendrá un nuevo </w:t>
            </w:r>
            <w:r w:rsidRPr="008678EE">
              <w:rPr>
                <w:rFonts w:ascii="Bookman Old Style" w:eastAsia="Times New Roman" w:hAnsi="Bookman Old Style" w:cs="Arial"/>
                <w:w w:val="104"/>
                <w:sz w:val="16"/>
                <w:szCs w:val="16"/>
              </w:rPr>
              <w:t xml:space="preserve">Capítulo </w:t>
            </w:r>
            <w:r w:rsidRPr="008678EE">
              <w:rPr>
                <w:rFonts w:ascii="Bookman Old Style" w:eastAsia="Times New Roman" w:hAnsi="Bookman Old Style" w:cs="Arial"/>
                <w:sz w:val="16"/>
                <w:szCs w:val="16"/>
              </w:rPr>
              <w:t>V,</w:t>
            </w:r>
            <w:r w:rsidRPr="008678EE">
              <w:rPr>
                <w:rFonts w:ascii="Bookman Old Style" w:eastAsia="Times New Roman" w:hAnsi="Bookman Old Style" w:cs="Arial"/>
                <w:spacing w:val="50"/>
                <w:sz w:val="16"/>
                <w:szCs w:val="16"/>
              </w:rPr>
              <w:t xml:space="preserve"> </w:t>
            </w:r>
            <w:r w:rsidRPr="008678EE">
              <w:rPr>
                <w:rFonts w:ascii="Bookman Old Style" w:eastAsia="Times New Roman" w:hAnsi="Bookman Old Style" w:cs="Arial"/>
                <w:w w:val="104"/>
                <w:sz w:val="16"/>
                <w:szCs w:val="16"/>
              </w:rPr>
              <w:t>así:</w:t>
            </w:r>
          </w:p>
          <w:p w:rsidR="004B0B31" w:rsidRPr="008678EE" w:rsidRDefault="004B0B31" w:rsidP="007D36A7">
            <w:pPr>
              <w:tabs>
                <w:tab w:val="left" w:pos="2410"/>
              </w:tabs>
              <w:spacing w:after="0" w:line="240" w:lineRule="auto"/>
              <w:jc w:val="both"/>
              <w:rPr>
                <w:rFonts w:ascii="Bookman Old Style" w:hAnsi="Bookman Old Style" w:cs="Arial"/>
                <w:sz w:val="16"/>
                <w:szCs w:val="16"/>
              </w:rPr>
            </w:pPr>
          </w:p>
          <w:p w:rsidR="00572EC5" w:rsidRPr="008678EE" w:rsidRDefault="00B56A0C"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"CAPÍTULO IV. </w:t>
            </w:r>
            <w:r w:rsidR="00572EC5" w:rsidRPr="008678EE">
              <w:rPr>
                <w:rFonts w:ascii="Bookman Old Style" w:hAnsi="Bookman Old Style" w:cs="Arial"/>
                <w:b/>
                <w:sz w:val="16"/>
                <w:szCs w:val="16"/>
              </w:rPr>
              <w:t>REGLAS COMUNES A LOS CAPÍTULOS ANTERIORES"</w:t>
            </w:r>
          </w:p>
          <w:p w:rsidR="00921EBA" w:rsidRPr="008678EE" w:rsidRDefault="00921EBA" w:rsidP="007D36A7">
            <w:pPr>
              <w:tabs>
                <w:tab w:val="left" w:pos="2410"/>
              </w:tabs>
              <w:spacing w:after="0" w:line="240" w:lineRule="auto"/>
              <w:jc w:val="both"/>
              <w:rPr>
                <w:rFonts w:ascii="Bookman Old Style" w:hAnsi="Bookman Old Style" w:cs="Arial"/>
                <w:sz w:val="16"/>
                <w:szCs w:val="16"/>
              </w:rPr>
            </w:pP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81DD4" w:rsidRPr="008678EE" w:rsidRDefault="00B81DD4"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8B4131" w:rsidRPr="008678EE">
              <w:rPr>
                <w:rFonts w:ascii="Bookman Old Style" w:hAnsi="Bookman Old Style" w:cs="Arial"/>
                <w:sz w:val="16"/>
                <w:szCs w:val="16"/>
              </w:rPr>
              <w:t xml:space="preserve">eración ahora es el </w:t>
            </w:r>
            <w:r w:rsidR="00B6479D">
              <w:rPr>
                <w:rFonts w:ascii="Bookman Old Style" w:hAnsi="Bookman Old Style" w:cs="Arial"/>
                <w:sz w:val="16"/>
                <w:szCs w:val="16"/>
              </w:rPr>
              <w:t>artículo 230.</w:t>
            </w:r>
          </w:p>
          <w:p w:rsidR="004B0B31" w:rsidRPr="008678EE" w:rsidRDefault="004B0B31" w:rsidP="007D36A7">
            <w:pPr>
              <w:spacing w:line="240" w:lineRule="auto"/>
              <w:jc w:val="both"/>
              <w:rPr>
                <w:rFonts w:ascii="Bookman Old Style" w:hAnsi="Bookman Old Style" w:cs="Arial"/>
                <w:sz w:val="16"/>
                <w:szCs w:val="16"/>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4B0B31" w:rsidRPr="008678EE" w:rsidRDefault="004B0B31" w:rsidP="007D36A7">
            <w:pPr>
              <w:tabs>
                <w:tab w:val="left" w:pos="2410"/>
              </w:tabs>
              <w:spacing w:after="0" w:line="240" w:lineRule="auto"/>
              <w:jc w:val="both"/>
              <w:rPr>
                <w:rFonts w:ascii="Bookman Old Style" w:eastAsia="MS Mincho" w:hAnsi="Bookman Old Style" w:cs="Arial"/>
                <w:sz w:val="16"/>
                <w:szCs w:val="16"/>
              </w:rPr>
            </w:pPr>
          </w:p>
        </w:tc>
      </w:tr>
      <w:tr w:rsidR="004B0B31" w:rsidRPr="008678EE" w:rsidTr="00B81DD4">
        <w:tc>
          <w:tcPr>
            <w:tcW w:w="3401" w:type="dxa"/>
            <w:tcBorders>
              <w:top w:val="single" w:sz="4" w:space="0" w:color="auto"/>
              <w:left w:val="single" w:sz="4" w:space="0" w:color="auto"/>
              <w:bottom w:val="single" w:sz="4" w:space="0" w:color="auto"/>
              <w:right w:val="single" w:sz="4" w:space="0" w:color="auto"/>
            </w:tcBorders>
            <w:shd w:val="clear" w:color="auto" w:fill="auto"/>
          </w:tcPr>
          <w:p w:rsidR="004B0B31" w:rsidRPr="008678EE" w:rsidRDefault="00572EC5" w:rsidP="007D36A7">
            <w:pPr>
              <w:tabs>
                <w:tab w:val="left" w:pos="2410"/>
              </w:tabs>
              <w:spacing w:after="0" w:line="240" w:lineRule="auto"/>
              <w:jc w:val="both"/>
              <w:rPr>
                <w:rFonts w:ascii="Bookman Old Style" w:hAnsi="Bookman Old Style" w:cs="Arial"/>
                <w:sz w:val="16"/>
                <w:szCs w:val="16"/>
              </w:rPr>
            </w:pPr>
            <w:r w:rsidRPr="008678EE">
              <w:rPr>
                <w:rFonts w:ascii="Bookman Old Style" w:hAnsi="Bookman Old Style" w:cs="Arial"/>
                <w:b/>
                <w:sz w:val="16"/>
                <w:szCs w:val="16"/>
              </w:rPr>
              <w:t>ARTÍCULO 224.</w:t>
            </w:r>
            <w:r w:rsidRPr="008678EE">
              <w:rPr>
                <w:rFonts w:ascii="Bookman Old Style" w:hAnsi="Bookman Old Style" w:cs="Arial"/>
                <w:sz w:val="16"/>
                <w:szCs w:val="16"/>
              </w:rPr>
              <w:t xml:space="preserve"> La Ley 906 de 2004 tendrá un nuevo artículo 581; así. </w:t>
            </w:r>
          </w:p>
          <w:p w:rsidR="00572EC5" w:rsidRPr="008678EE" w:rsidRDefault="00572EC5" w:rsidP="007D36A7">
            <w:pPr>
              <w:tabs>
                <w:tab w:val="left" w:pos="2410"/>
              </w:tabs>
              <w:spacing w:after="0" w:line="240" w:lineRule="auto"/>
              <w:jc w:val="both"/>
              <w:rPr>
                <w:rFonts w:ascii="Bookman Old Style" w:hAnsi="Bookman Old Style" w:cs="Arial"/>
                <w:sz w:val="16"/>
                <w:szCs w:val="16"/>
              </w:rPr>
            </w:pPr>
          </w:p>
          <w:p w:rsidR="008B4131" w:rsidRPr="008678EE" w:rsidRDefault="008B4131" w:rsidP="008B4131">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“Artículo 581. Participación de las víctimas. Una vez firmada el acta de que trata el artículo 575, la Fiscalía General de la Nación dará a conocer a la comunidad, por medio idóneo, el sometimiento a la justicia de la organización criminal. Para este </w:t>
            </w:r>
            <w:r w:rsidRPr="008678EE">
              <w:rPr>
                <w:rFonts w:ascii="Bookman Old Style" w:hAnsi="Bookman Old Style" w:cs="Arial"/>
                <w:b/>
                <w:sz w:val="16"/>
                <w:szCs w:val="16"/>
              </w:rPr>
              <w:lastRenderedPageBreak/>
              <w:t>efecto, se publicará la información pertinente para que las víctimas puedan hacer valer sus derechos. Las víctimas podrán participar de las audiencias preliminares, de juzgamiento y la audiencia establecida en el artículo 447, en los términos establecidos en este Código.</w:t>
            </w:r>
          </w:p>
          <w:p w:rsidR="008B4131" w:rsidRPr="008678EE" w:rsidRDefault="008B4131" w:rsidP="008B4131">
            <w:pPr>
              <w:tabs>
                <w:tab w:val="left" w:pos="2410"/>
              </w:tabs>
              <w:spacing w:after="0" w:line="240" w:lineRule="auto"/>
              <w:jc w:val="both"/>
              <w:rPr>
                <w:rFonts w:ascii="Bookman Old Style" w:hAnsi="Bookman Old Style" w:cs="Arial"/>
                <w:b/>
                <w:sz w:val="16"/>
                <w:szCs w:val="16"/>
              </w:rPr>
            </w:pPr>
          </w:p>
          <w:p w:rsidR="008B4131" w:rsidRPr="008678EE" w:rsidRDefault="008B4131" w:rsidP="008B4131">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Lo anterior sin perjuicio de la participación de las víctimas identificadas en las investigaciones realizadas por la Fiscalía General de la Nación.</w:t>
            </w:r>
          </w:p>
          <w:p w:rsidR="008B4131" w:rsidRPr="008678EE" w:rsidRDefault="008B4131" w:rsidP="008B4131">
            <w:pPr>
              <w:tabs>
                <w:tab w:val="left" w:pos="2410"/>
              </w:tabs>
              <w:spacing w:after="0" w:line="240" w:lineRule="auto"/>
              <w:jc w:val="both"/>
              <w:rPr>
                <w:rFonts w:ascii="Bookman Old Style" w:hAnsi="Bookman Old Style" w:cs="Arial"/>
                <w:b/>
                <w:sz w:val="16"/>
                <w:szCs w:val="16"/>
              </w:rPr>
            </w:pPr>
          </w:p>
          <w:p w:rsidR="00B56A0C" w:rsidRDefault="008B4131" w:rsidP="008B4131">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La participación de las víctimas en negociación individual se regirá por el procedimiento establecido en este Código para cada uno de los mecanismos de terminación anticipada del proceso, cuando estos procedan.”</w:t>
            </w:r>
          </w:p>
          <w:p w:rsidR="00C16471" w:rsidRPr="008678EE" w:rsidRDefault="00C16471" w:rsidP="008B4131">
            <w:pPr>
              <w:tabs>
                <w:tab w:val="left" w:pos="2410"/>
              </w:tabs>
              <w:spacing w:after="0" w:line="240" w:lineRule="auto"/>
              <w:jc w:val="both"/>
              <w:rPr>
                <w:rFonts w:ascii="Bookman Old Style" w:hAnsi="Bookman Old Style" w:cs="Arial"/>
                <w:b/>
                <w:sz w:val="16"/>
                <w:szCs w:val="16"/>
              </w:rPr>
            </w:pP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81DD4" w:rsidRPr="008678EE" w:rsidRDefault="00B81DD4"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B6479D">
              <w:rPr>
                <w:rFonts w:ascii="Bookman Old Style" w:hAnsi="Bookman Old Style" w:cs="Arial"/>
                <w:sz w:val="16"/>
                <w:szCs w:val="16"/>
              </w:rPr>
              <w:t>eración ahora es el artículo 231</w:t>
            </w:r>
            <w:r w:rsidRPr="008678EE">
              <w:rPr>
                <w:rFonts w:ascii="Bookman Old Style" w:hAnsi="Bookman Old Style" w:cs="Arial"/>
                <w:sz w:val="16"/>
                <w:szCs w:val="16"/>
              </w:rPr>
              <w:t>.</w:t>
            </w:r>
          </w:p>
          <w:p w:rsidR="004B0B31" w:rsidRPr="008678EE" w:rsidRDefault="004B0B31" w:rsidP="007D36A7">
            <w:pPr>
              <w:spacing w:line="240" w:lineRule="auto"/>
              <w:jc w:val="both"/>
              <w:rPr>
                <w:rFonts w:ascii="Bookman Old Style" w:hAnsi="Bookman Old Style" w:cs="Arial"/>
                <w:sz w:val="16"/>
                <w:szCs w:val="16"/>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8B4131" w:rsidRPr="008678EE" w:rsidRDefault="008B4131" w:rsidP="008B4131">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Se reitera la participación de las víctimas en esta etapa.</w:t>
            </w:r>
          </w:p>
          <w:p w:rsidR="008B4131" w:rsidRPr="008678EE" w:rsidRDefault="008B4131" w:rsidP="008B4131">
            <w:pPr>
              <w:tabs>
                <w:tab w:val="left" w:pos="2410"/>
              </w:tabs>
              <w:spacing w:after="0" w:line="240" w:lineRule="auto"/>
              <w:jc w:val="both"/>
              <w:rPr>
                <w:rFonts w:ascii="Bookman Old Style" w:eastAsia="MS Mincho" w:hAnsi="Bookman Old Style" w:cs="Arial"/>
                <w:sz w:val="16"/>
                <w:szCs w:val="16"/>
              </w:rPr>
            </w:pPr>
          </w:p>
          <w:p w:rsidR="004B0B31" w:rsidRPr="008678EE" w:rsidRDefault="008B4131" w:rsidP="008B4131">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 xml:space="preserve">Finalmente, para que este proceso sea exitoso, es necesario dotar a la Fiscalía General de la Nación de diferentes capacidades institucionales, como la función negociadora de los </w:t>
            </w:r>
            <w:r w:rsidRPr="008678EE">
              <w:rPr>
                <w:rFonts w:ascii="Bookman Old Style" w:eastAsia="MS Mincho" w:hAnsi="Bookman Old Style" w:cs="Arial"/>
                <w:sz w:val="16"/>
                <w:szCs w:val="16"/>
              </w:rPr>
              <w:lastRenderedPageBreak/>
              <w:t>fiscales o la posibilidad de suspender órdenes de captura por parte del Fiscal General de la Nación. Estas le permitirán ejecutar en debida forma y con un respaldo legal el proceso de sometimiento, con respeto por la participación y derechos de las víctimas.</w:t>
            </w:r>
          </w:p>
        </w:tc>
      </w:tr>
      <w:tr w:rsidR="004B0B31" w:rsidRPr="008678EE" w:rsidTr="00B81DD4">
        <w:tc>
          <w:tcPr>
            <w:tcW w:w="3401" w:type="dxa"/>
            <w:tcBorders>
              <w:top w:val="single" w:sz="4" w:space="0" w:color="auto"/>
              <w:left w:val="single" w:sz="4" w:space="0" w:color="auto"/>
              <w:bottom w:val="single" w:sz="4" w:space="0" w:color="auto"/>
              <w:right w:val="single" w:sz="4" w:space="0" w:color="auto"/>
            </w:tcBorders>
            <w:shd w:val="clear" w:color="auto" w:fill="auto"/>
          </w:tcPr>
          <w:p w:rsidR="00A24CB2" w:rsidRPr="008678EE" w:rsidRDefault="008B4131" w:rsidP="007D36A7">
            <w:pPr>
              <w:spacing w:after="0" w:line="240" w:lineRule="auto"/>
              <w:jc w:val="both"/>
              <w:rPr>
                <w:rFonts w:ascii="Bookman Old Style" w:eastAsia="Times New Roman" w:hAnsi="Bookman Old Style" w:cs="Arial"/>
                <w:w w:val="104"/>
                <w:sz w:val="16"/>
                <w:szCs w:val="16"/>
              </w:rPr>
            </w:pPr>
            <w:r w:rsidRPr="008678EE">
              <w:rPr>
                <w:rFonts w:ascii="Bookman Old Style" w:hAnsi="Bookman Old Style" w:cs="Arial"/>
                <w:b/>
                <w:sz w:val="16"/>
                <w:szCs w:val="16"/>
              </w:rPr>
              <w:lastRenderedPageBreak/>
              <w:t>ARTÍCULO 225.</w:t>
            </w:r>
            <w:r w:rsidRPr="008678EE">
              <w:rPr>
                <w:rFonts w:ascii="Bookman Old Style" w:hAnsi="Bookman Old Style" w:cs="Arial"/>
                <w:sz w:val="16"/>
                <w:szCs w:val="16"/>
              </w:rPr>
              <w:t xml:space="preserve"> </w:t>
            </w:r>
            <w:r w:rsidR="00A24CB2" w:rsidRPr="008678EE">
              <w:rPr>
                <w:rFonts w:ascii="Bookman Old Style" w:eastAsia="Times New Roman" w:hAnsi="Bookman Old Style" w:cs="Arial"/>
                <w:sz w:val="16"/>
                <w:szCs w:val="16"/>
              </w:rPr>
              <w:t>La</w:t>
            </w:r>
            <w:r w:rsidR="00A24CB2" w:rsidRPr="008678EE">
              <w:rPr>
                <w:rFonts w:ascii="Bookman Old Style" w:eastAsia="Times New Roman" w:hAnsi="Bookman Old Style" w:cs="Arial"/>
                <w:spacing w:val="6"/>
                <w:sz w:val="16"/>
                <w:szCs w:val="16"/>
              </w:rPr>
              <w:t xml:space="preserve"> </w:t>
            </w:r>
            <w:r w:rsidR="00A24CB2" w:rsidRPr="008678EE">
              <w:rPr>
                <w:rFonts w:ascii="Bookman Old Style" w:eastAsia="Times New Roman" w:hAnsi="Bookman Old Style" w:cs="Arial"/>
                <w:sz w:val="16"/>
                <w:szCs w:val="16"/>
              </w:rPr>
              <w:t>Ley</w:t>
            </w:r>
            <w:r w:rsidR="00A24CB2" w:rsidRPr="008678EE">
              <w:rPr>
                <w:rFonts w:ascii="Bookman Old Style" w:eastAsia="Times New Roman" w:hAnsi="Bookman Old Style" w:cs="Arial"/>
                <w:spacing w:val="-4"/>
                <w:sz w:val="16"/>
                <w:szCs w:val="16"/>
              </w:rPr>
              <w:t xml:space="preserve"> </w:t>
            </w:r>
            <w:r w:rsidR="00A24CB2" w:rsidRPr="008678EE">
              <w:rPr>
                <w:rFonts w:ascii="Bookman Old Style" w:eastAsia="Times New Roman" w:hAnsi="Bookman Old Style" w:cs="Arial"/>
                <w:sz w:val="16"/>
                <w:szCs w:val="16"/>
              </w:rPr>
              <w:t>906</w:t>
            </w:r>
            <w:r w:rsidR="00A24CB2" w:rsidRPr="008678EE">
              <w:rPr>
                <w:rFonts w:ascii="Bookman Old Style" w:eastAsia="Times New Roman" w:hAnsi="Bookman Old Style" w:cs="Arial"/>
                <w:spacing w:val="51"/>
                <w:sz w:val="16"/>
                <w:szCs w:val="16"/>
              </w:rPr>
              <w:t xml:space="preserve"> </w:t>
            </w:r>
            <w:r w:rsidR="00A24CB2" w:rsidRPr="008678EE">
              <w:rPr>
                <w:rFonts w:ascii="Bookman Old Style" w:eastAsia="Times New Roman" w:hAnsi="Bookman Old Style" w:cs="Arial"/>
                <w:sz w:val="16"/>
                <w:szCs w:val="16"/>
              </w:rPr>
              <w:t>de</w:t>
            </w:r>
            <w:r w:rsidR="00A24CB2" w:rsidRPr="008678EE">
              <w:rPr>
                <w:rFonts w:ascii="Bookman Old Style" w:eastAsia="Times New Roman" w:hAnsi="Bookman Old Style" w:cs="Arial"/>
                <w:spacing w:val="23"/>
                <w:sz w:val="16"/>
                <w:szCs w:val="16"/>
              </w:rPr>
              <w:t xml:space="preserve"> </w:t>
            </w:r>
            <w:r w:rsidR="00A24CB2" w:rsidRPr="008678EE">
              <w:rPr>
                <w:rFonts w:ascii="Bookman Old Style" w:eastAsia="Times New Roman" w:hAnsi="Bookman Old Style" w:cs="Arial"/>
                <w:sz w:val="16"/>
                <w:szCs w:val="16"/>
              </w:rPr>
              <w:t>2004 tendrá un</w:t>
            </w:r>
            <w:r w:rsidR="00A24CB2" w:rsidRPr="008678EE">
              <w:rPr>
                <w:rFonts w:ascii="Bookman Old Style" w:eastAsia="Times New Roman" w:hAnsi="Bookman Old Style" w:cs="Arial"/>
                <w:spacing w:val="39"/>
                <w:sz w:val="16"/>
                <w:szCs w:val="16"/>
              </w:rPr>
              <w:t xml:space="preserve"> </w:t>
            </w:r>
            <w:r w:rsidR="00A24CB2" w:rsidRPr="008678EE">
              <w:rPr>
                <w:rFonts w:ascii="Bookman Old Style" w:eastAsia="Times New Roman" w:hAnsi="Bookman Old Style" w:cs="Arial"/>
                <w:sz w:val="16"/>
                <w:szCs w:val="16"/>
              </w:rPr>
              <w:t>nuevo</w:t>
            </w:r>
            <w:r w:rsidR="00A24CB2" w:rsidRPr="008678EE">
              <w:rPr>
                <w:rFonts w:ascii="Bookman Old Style" w:eastAsia="Times New Roman" w:hAnsi="Bookman Old Style" w:cs="Arial"/>
                <w:spacing w:val="48"/>
                <w:sz w:val="16"/>
                <w:szCs w:val="16"/>
              </w:rPr>
              <w:t xml:space="preserve"> </w:t>
            </w:r>
            <w:r w:rsidR="00A24CB2" w:rsidRPr="008678EE">
              <w:rPr>
                <w:rFonts w:ascii="Bookman Old Style" w:eastAsia="Times New Roman" w:hAnsi="Bookman Old Style" w:cs="Arial"/>
                <w:sz w:val="16"/>
                <w:szCs w:val="16"/>
              </w:rPr>
              <w:t>artículo 582,</w:t>
            </w:r>
            <w:r w:rsidR="00A24CB2" w:rsidRPr="008678EE">
              <w:rPr>
                <w:rFonts w:ascii="Bookman Old Style" w:eastAsia="Times New Roman" w:hAnsi="Bookman Old Style" w:cs="Arial"/>
                <w:spacing w:val="39"/>
                <w:sz w:val="16"/>
                <w:szCs w:val="16"/>
              </w:rPr>
              <w:t xml:space="preserve"> </w:t>
            </w:r>
            <w:r w:rsidR="00A24CB2" w:rsidRPr="008678EE">
              <w:rPr>
                <w:rFonts w:ascii="Bookman Old Style" w:eastAsia="Times New Roman" w:hAnsi="Bookman Old Style" w:cs="Arial"/>
                <w:w w:val="104"/>
                <w:sz w:val="16"/>
                <w:szCs w:val="16"/>
              </w:rPr>
              <w:t>así:</w:t>
            </w:r>
          </w:p>
          <w:p w:rsidR="004B0B31" w:rsidRPr="008678EE" w:rsidRDefault="004B0B31" w:rsidP="007D36A7">
            <w:pPr>
              <w:tabs>
                <w:tab w:val="left" w:pos="2410"/>
              </w:tabs>
              <w:spacing w:after="0" w:line="240" w:lineRule="auto"/>
              <w:jc w:val="both"/>
              <w:rPr>
                <w:rFonts w:ascii="Bookman Old Style" w:hAnsi="Bookman Old Style" w:cs="Arial"/>
                <w:sz w:val="16"/>
                <w:szCs w:val="16"/>
              </w:rPr>
            </w:pPr>
          </w:p>
          <w:p w:rsidR="00A24CB2" w:rsidRPr="008678EE" w:rsidRDefault="00A24CB2"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"Artículo 582. Suspensión de órdenes de captura. Una vez iniciado el proceso de sometimiento a la justicia, y con el fin de facilitar su desarrollo, el Fiscal General de la Nación podrá suspender, por el término que dure este, las órdenes de captura que se hayan dictado o se dicten en contra de los representantes que sean miembros de las organizaciones criminales.</w:t>
            </w:r>
          </w:p>
          <w:p w:rsidR="004B0B31" w:rsidRPr="008678EE" w:rsidRDefault="004B0B31" w:rsidP="007D36A7">
            <w:pPr>
              <w:tabs>
                <w:tab w:val="left" w:pos="2410"/>
              </w:tabs>
              <w:spacing w:after="0" w:line="240" w:lineRule="auto"/>
              <w:jc w:val="both"/>
              <w:rPr>
                <w:rFonts w:ascii="Bookman Old Style" w:hAnsi="Bookman Old Style" w:cs="Arial"/>
                <w:sz w:val="16"/>
                <w:szCs w:val="16"/>
              </w:rPr>
            </w:pPr>
          </w:p>
          <w:p w:rsidR="00A24CB2" w:rsidRPr="008678EE" w:rsidRDefault="008B4131"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Una vez firmada el acta de </w:t>
            </w:r>
            <w:r w:rsidR="00A24CB2" w:rsidRPr="008678EE">
              <w:rPr>
                <w:rFonts w:ascii="Bookman Old Style" w:hAnsi="Bookman Old Style" w:cs="Arial"/>
                <w:b/>
                <w:sz w:val="16"/>
                <w:szCs w:val="16"/>
              </w:rPr>
              <w:t>que trata el artículo 575, el Fiscal General de la Nación podrá suspender las órdenes de captura de los miembros de la organización criminal que hayan presentado el acta de sometimiento individual.</w:t>
            </w:r>
          </w:p>
          <w:p w:rsidR="00A24CB2" w:rsidRPr="008678EE" w:rsidRDefault="00A24CB2" w:rsidP="007D36A7">
            <w:pPr>
              <w:tabs>
                <w:tab w:val="left" w:pos="2410"/>
              </w:tabs>
              <w:spacing w:after="0" w:line="240" w:lineRule="auto"/>
              <w:jc w:val="both"/>
              <w:rPr>
                <w:rFonts w:ascii="Bookman Old Style" w:hAnsi="Bookman Old Style" w:cs="Arial"/>
                <w:b/>
                <w:sz w:val="16"/>
                <w:szCs w:val="16"/>
              </w:rPr>
            </w:pPr>
          </w:p>
          <w:p w:rsidR="00A24CB2" w:rsidRPr="008678EE" w:rsidRDefault="00A24CB2"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Parágrafo. El Fiscal General de la Nación podrá revocar la suspensión de que trata este artículo de</w:t>
            </w:r>
            <w:r w:rsidRPr="008678EE">
              <w:rPr>
                <w:rFonts w:ascii="Bookman Old Style" w:hAnsi="Bookman Old Style" w:cs="Arial"/>
                <w:sz w:val="16"/>
                <w:szCs w:val="16"/>
              </w:rPr>
              <w:t xml:space="preserve"> </w:t>
            </w:r>
            <w:r w:rsidRPr="008678EE">
              <w:rPr>
                <w:rFonts w:ascii="Bookman Old Style" w:hAnsi="Bookman Old Style" w:cs="Arial"/>
                <w:b/>
                <w:sz w:val="16"/>
                <w:szCs w:val="16"/>
              </w:rPr>
              <w:t>forma individual o colectiva."</w:t>
            </w:r>
          </w:p>
          <w:p w:rsidR="00B56A0C" w:rsidRPr="008678EE" w:rsidRDefault="00B56A0C" w:rsidP="007D36A7">
            <w:pPr>
              <w:tabs>
                <w:tab w:val="left" w:pos="2410"/>
              </w:tabs>
              <w:spacing w:after="0" w:line="240" w:lineRule="auto"/>
              <w:jc w:val="both"/>
              <w:rPr>
                <w:rFonts w:ascii="Bookman Old Style" w:hAnsi="Bookman Old Style" w:cs="Arial"/>
                <w:sz w:val="16"/>
                <w:szCs w:val="16"/>
              </w:rPr>
            </w:pP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81DD4" w:rsidRPr="008678EE" w:rsidRDefault="00B81DD4"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232</w:t>
            </w:r>
            <w:r w:rsidRPr="008678EE">
              <w:rPr>
                <w:rFonts w:ascii="Bookman Old Style" w:hAnsi="Bookman Old Style" w:cs="Arial"/>
                <w:sz w:val="16"/>
                <w:szCs w:val="16"/>
              </w:rPr>
              <w:t>.</w:t>
            </w:r>
          </w:p>
          <w:p w:rsidR="004B0B31" w:rsidRPr="008678EE" w:rsidRDefault="004B0B31" w:rsidP="007D36A7">
            <w:pPr>
              <w:spacing w:line="240" w:lineRule="auto"/>
              <w:jc w:val="both"/>
              <w:rPr>
                <w:rFonts w:ascii="Bookman Old Style" w:hAnsi="Bookman Old Style" w:cs="Arial"/>
                <w:sz w:val="16"/>
                <w:szCs w:val="16"/>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4B0B31" w:rsidRPr="008678EE" w:rsidRDefault="004B0B31" w:rsidP="007D36A7">
            <w:pPr>
              <w:tabs>
                <w:tab w:val="left" w:pos="2410"/>
              </w:tabs>
              <w:spacing w:after="0" w:line="240" w:lineRule="auto"/>
              <w:jc w:val="both"/>
              <w:rPr>
                <w:rFonts w:ascii="Bookman Old Style" w:eastAsia="MS Mincho" w:hAnsi="Bookman Old Style" w:cs="Arial"/>
                <w:sz w:val="16"/>
                <w:szCs w:val="16"/>
              </w:rPr>
            </w:pPr>
          </w:p>
        </w:tc>
      </w:tr>
      <w:tr w:rsidR="004B0B31" w:rsidRPr="008678EE" w:rsidTr="00B81DD4">
        <w:tc>
          <w:tcPr>
            <w:tcW w:w="3401" w:type="dxa"/>
            <w:tcBorders>
              <w:top w:val="single" w:sz="4" w:space="0" w:color="auto"/>
              <w:left w:val="single" w:sz="4" w:space="0" w:color="auto"/>
              <w:bottom w:val="single" w:sz="4" w:space="0" w:color="auto"/>
              <w:right w:val="single" w:sz="4" w:space="0" w:color="auto"/>
            </w:tcBorders>
            <w:shd w:val="clear" w:color="auto" w:fill="auto"/>
          </w:tcPr>
          <w:p w:rsidR="00A24CB2" w:rsidRPr="008678EE" w:rsidRDefault="00A24CB2" w:rsidP="007D36A7">
            <w:pPr>
              <w:spacing w:after="0" w:line="240" w:lineRule="auto"/>
              <w:jc w:val="both"/>
              <w:rPr>
                <w:rFonts w:ascii="Bookman Old Style" w:eastAsia="Times New Roman" w:hAnsi="Bookman Old Style" w:cs="Arial"/>
                <w:sz w:val="16"/>
                <w:szCs w:val="16"/>
              </w:rPr>
            </w:pPr>
            <w:r w:rsidRPr="008678EE">
              <w:rPr>
                <w:rFonts w:ascii="Bookman Old Style" w:eastAsia="Times New Roman" w:hAnsi="Bookman Old Style" w:cs="Arial"/>
                <w:b/>
                <w:w w:val="109"/>
                <w:position w:val="-1"/>
                <w:sz w:val="16"/>
                <w:szCs w:val="16"/>
              </w:rPr>
              <w:t xml:space="preserve">ARTÍCULO </w:t>
            </w:r>
            <w:r w:rsidRPr="008678EE">
              <w:rPr>
                <w:rFonts w:ascii="Bookman Old Style" w:eastAsia="Times New Roman" w:hAnsi="Bookman Old Style" w:cs="Arial"/>
                <w:b/>
                <w:position w:val="-1"/>
                <w:sz w:val="16"/>
                <w:szCs w:val="16"/>
              </w:rPr>
              <w:t>226.</w:t>
            </w:r>
            <w:r w:rsidRPr="008678EE">
              <w:rPr>
                <w:rFonts w:ascii="Bookman Old Style" w:eastAsia="Times New Roman" w:hAnsi="Bookman Old Style" w:cs="Arial"/>
                <w:position w:val="-1"/>
                <w:sz w:val="16"/>
                <w:szCs w:val="16"/>
              </w:rPr>
              <w:t xml:space="preserve"> La</w:t>
            </w:r>
            <w:r w:rsidRPr="008678EE">
              <w:rPr>
                <w:rFonts w:ascii="Bookman Old Style" w:eastAsia="Times New Roman" w:hAnsi="Bookman Old Style" w:cs="Arial"/>
                <w:spacing w:val="38"/>
                <w:position w:val="-1"/>
                <w:sz w:val="16"/>
                <w:szCs w:val="16"/>
              </w:rPr>
              <w:t xml:space="preserve"> </w:t>
            </w:r>
            <w:r w:rsidRPr="008678EE">
              <w:rPr>
                <w:rFonts w:ascii="Bookman Old Style" w:eastAsia="Times New Roman" w:hAnsi="Bookman Old Style" w:cs="Arial"/>
                <w:position w:val="-1"/>
                <w:sz w:val="16"/>
                <w:szCs w:val="16"/>
              </w:rPr>
              <w:t>Ley</w:t>
            </w:r>
            <w:r w:rsidRPr="008678EE">
              <w:rPr>
                <w:rFonts w:ascii="Bookman Old Style" w:eastAsia="Times New Roman" w:hAnsi="Bookman Old Style" w:cs="Arial"/>
                <w:spacing w:val="27"/>
                <w:position w:val="-1"/>
                <w:sz w:val="16"/>
                <w:szCs w:val="16"/>
              </w:rPr>
              <w:t xml:space="preserve"> </w:t>
            </w:r>
            <w:r w:rsidRPr="008678EE">
              <w:rPr>
                <w:rFonts w:ascii="Bookman Old Style" w:eastAsia="Times New Roman" w:hAnsi="Bookman Old Style" w:cs="Arial"/>
                <w:position w:val="-1"/>
                <w:sz w:val="16"/>
                <w:szCs w:val="16"/>
              </w:rPr>
              <w:t>906 de</w:t>
            </w:r>
            <w:r w:rsidRPr="008678EE">
              <w:rPr>
                <w:rFonts w:ascii="Bookman Old Style" w:eastAsia="Times New Roman" w:hAnsi="Bookman Old Style" w:cs="Arial"/>
                <w:spacing w:val="52"/>
                <w:position w:val="-1"/>
                <w:sz w:val="16"/>
                <w:szCs w:val="16"/>
              </w:rPr>
              <w:t xml:space="preserve"> </w:t>
            </w:r>
            <w:r w:rsidRPr="008678EE">
              <w:rPr>
                <w:rFonts w:ascii="Bookman Old Style" w:eastAsia="Times New Roman" w:hAnsi="Bookman Old Style" w:cs="Arial"/>
                <w:position w:val="-1"/>
                <w:sz w:val="16"/>
                <w:szCs w:val="16"/>
              </w:rPr>
              <w:t xml:space="preserve">2004 tendrá un nuevo artículo 583, </w:t>
            </w:r>
            <w:r w:rsidRPr="008678EE">
              <w:rPr>
                <w:rFonts w:ascii="Bookman Old Style" w:eastAsia="Times New Roman" w:hAnsi="Bookman Old Style" w:cs="Arial"/>
                <w:w w:val="106"/>
                <w:position w:val="-1"/>
                <w:sz w:val="16"/>
                <w:szCs w:val="16"/>
              </w:rPr>
              <w:t>así:</w:t>
            </w:r>
          </w:p>
          <w:p w:rsidR="004B0B31" w:rsidRPr="008678EE" w:rsidRDefault="004B0B31" w:rsidP="007D36A7">
            <w:pPr>
              <w:tabs>
                <w:tab w:val="left" w:pos="2410"/>
              </w:tabs>
              <w:spacing w:after="0" w:line="240" w:lineRule="auto"/>
              <w:jc w:val="both"/>
              <w:rPr>
                <w:rFonts w:ascii="Bookman Old Style" w:hAnsi="Bookman Old Style" w:cs="Arial"/>
                <w:sz w:val="16"/>
                <w:szCs w:val="16"/>
              </w:rPr>
            </w:pPr>
          </w:p>
          <w:p w:rsidR="004B0B31" w:rsidRPr="008678EE" w:rsidRDefault="007B6598"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 xml:space="preserve">ARTÍCULO </w:t>
            </w:r>
            <w:r w:rsidR="00093A38" w:rsidRPr="008678EE">
              <w:rPr>
                <w:rFonts w:ascii="Bookman Old Style" w:hAnsi="Bookman Old Style" w:cs="Arial"/>
                <w:b/>
                <w:sz w:val="16"/>
                <w:szCs w:val="16"/>
              </w:rPr>
              <w:t xml:space="preserve">583. Investigación en contexto. </w:t>
            </w:r>
            <w:r w:rsidRPr="008678EE">
              <w:rPr>
                <w:rFonts w:ascii="Bookman Old Style" w:hAnsi="Bookman Old Style" w:cs="Arial"/>
                <w:b/>
                <w:sz w:val="16"/>
                <w:szCs w:val="16"/>
              </w:rPr>
              <w:t>Paralelamente cercamientos colectivos, la Fiscalía General de la Nación realizar una investigación en contexto que le permita establecer:</w:t>
            </w:r>
          </w:p>
          <w:p w:rsidR="000E6370" w:rsidRPr="008678EE" w:rsidRDefault="000E6370" w:rsidP="007D36A7">
            <w:pPr>
              <w:tabs>
                <w:tab w:val="left" w:pos="2410"/>
              </w:tabs>
              <w:spacing w:after="0" w:line="240" w:lineRule="auto"/>
              <w:jc w:val="both"/>
              <w:rPr>
                <w:rFonts w:ascii="Bookman Old Style" w:hAnsi="Bookman Old Style" w:cs="Arial"/>
                <w:b/>
                <w:sz w:val="16"/>
                <w:szCs w:val="16"/>
              </w:rPr>
            </w:pPr>
          </w:p>
          <w:p w:rsidR="000E6370" w:rsidRPr="008678EE" w:rsidRDefault="008B4131"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1.</w:t>
            </w:r>
            <w:r w:rsidR="000E6370" w:rsidRPr="008678EE">
              <w:rPr>
                <w:rFonts w:ascii="Bookman Old Style" w:hAnsi="Bookman Old Style" w:cs="Arial"/>
                <w:b/>
                <w:sz w:val="16"/>
                <w:szCs w:val="16"/>
              </w:rPr>
              <w:t>La plena identidad de las personas integran</w:t>
            </w:r>
            <w:r w:rsidRPr="008678EE">
              <w:rPr>
                <w:rFonts w:ascii="Bookman Old Style" w:hAnsi="Bookman Old Style" w:cs="Arial"/>
                <w:b/>
                <w:sz w:val="16"/>
                <w:szCs w:val="16"/>
              </w:rPr>
              <w:t xml:space="preserve">tes de la organización criminal </w:t>
            </w:r>
            <w:r w:rsidR="000E6370" w:rsidRPr="008678EE">
              <w:rPr>
                <w:rFonts w:ascii="Bookman Old Style" w:hAnsi="Bookman Old Style" w:cs="Arial"/>
                <w:b/>
                <w:sz w:val="16"/>
                <w:szCs w:val="16"/>
              </w:rPr>
              <w:t xml:space="preserve">que buscan el sometimiento </w:t>
            </w:r>
            <w:r w:rsidR="000E6370" w:rsidRPr="008678EE">
              <w:rPr>
                <w:rFonts w:ascii="Bookman Old Style" w:hAnsi="Bookman Old Style" w:cs="Arial"/>
                <w:b/>
                <w:sz w:val="16"/>
                <w:szCs w:val="16"/>
              </w:rPr>
              <w:lastRenderedPageBreak/>
              <w:t>a la justicia.</w:t>
            </w:r>
          </w:p>
          <w:p w:rsidR="000E6370" w:rsidRPr="008678EE" w:rsidRDefault="000E6370"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2. La caracterización de la organización criminal, estructura y funcionamiento organizacional, sus zonas de influencia, el control de rentas lícitas e ilícitas, bienes fruto de sus actividades e instrumentos y armas usadas para la realización de las conductas punibles.</w:t>
            </w:r>
          </w:p>
          <w:p w:rsidR="000E6370" w:rsidRPr="008678EE" w:rsidRDefault="000E6370"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3. Información conducente a la identificación de las víctimas de las conductas delictivas realizadas por la organización criminal.</w:t>
            </w:r>
          </w:p>
          <w:p w:rsidR="000E6370" w:rsidRPr="008678EE" w:rsidRDefault="000E6370"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4. Cualquier otro elemento que le permita la efectiva judicialización de los miembros de la organización criminal."</w:t>
            </w:r>
          </w:p>
          <w:p w:rsidR="00B56A0C" w:rsidRPr="008678EE" w:rsidRDefault="00B56A0C" w:rsidP="007D36A7">
            <w:pPr>
              <w:tabs>
                <w:tab w:val="left" w:pos="2410"/>
              </w:tabs>
              <w:spacing w:after="0" w:line="240" w:lineRule="auto"/>
              <w:jc w:val="both"/>
              <w:rPr>
                <w:rFonts w:ascii="Bookman Old Style" w:hAnsi="Bookman Old Style" w:cs="Arial"/>
                <w:sz w:val="16"/>
                <w:szCs w:val="16"/>
              </w:rPr>
            </w:pP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81DD4" w:rsidRPr="008678EE" w:rsidRDefault="00B81DD4"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B6479D">
              <w:rPr>
                <w:rFonts w:ascii="Bookman Old Style" w:hAnsi="Bookman Old Style" w:cs="Arial"/>
                <w:sz w:val="16"/>
                <w:szCs w:val="16"/>
              </w:rPr>
              <w:t>eración ahora es el artículo 233.</w:t>
            </w:r>
          </w:p>
          <w:p w:rsidR="004B0B31" w:rsidRPr="008678EE" w:rsidRDefault="004B0B31" w:rsidP="007D36A7">
            <w:pPr>
              <w:spacing w:line="240" w:lineRule="auto"/>
              <w:jc w:val="both"/>
              <w:rPr>
                <w:rFonts w:ascii="Bookman Old Style" w:hAnsi="Bookman Old Style" w:cs="Arial"/>
                <w:sz w:val="16"/>
                <w:szCs w:val="16"/>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4B0B31" w:rsidRPr="008678EE" w:rsidRDefault="008B4131"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Transversalidad de la investigación en contexto señalada en la parte general de este código para los procedimientos de sometimiento a la justicia.</w:t>
            </w:r>
          </w:p>
        </w:tc>
      </w:tr>
      <w:tr w:rsidR="004B0B31" w:rsidRPr="008678EE" w:rsidTr="00B81DD4">
        <w:tc>
          <w:tcPr>
            <w:tcW w:w="3401" w:type="dxa"/>
            <w:tcBorders>
              <w:top w:val="single" w:sz="4" w:space="0" w:color="auto"/>
              <w:left w:val="single" w:sz="4" w:space="0" w:color="auto"/>
              <w:bottom w:val="single" w:sz="4" w:space="0" w:color="auto"/>
              <w:right w:val="single" w:sz="4" w:space="0" w:color="auto"/>
            </w:tcBorders>
            <w:shd w:val="clear" w:color="auto" w:fill="auto"/>
          </w:tcPr>
          <w:p w:rsidR="000E6370" w:rsidRPr="008678EE" w:rsidRDefault="000E6370" w:rsidP="007D36A7">
            <w:pPr>
              <w:spacing w:line="240" w:lineRule="auto"/>
              <w:jc w:val="both"/>
              <w:rPr>
                <w:rFonts w:ascii="Bookman Old Style" w:hAnsi="Bookman Old Style" w:cs="Arial"/>
                <w:sz w:val="16"/>
                <w:szCs w:val="16"/>
              </w:rPr>
            </w:pPr>
            <w:r w:rsidRPr="008678EE">
              <w:rPr>
                <w:rFonts w:ascii="Bookman Old Style" w:hAnsi="Bookman Old Style" w:cs="Arial"/>
                <w:b/>
                <w:w w:val="109"/>
                <w:sz w:val="16"/>
                <w:szCs w:val="16"/>
              </w:rPr>
              <w:lastRenderedPageBreak/>
              <w:t>ARTÍCULO</w:t>
            </w:r>
            <w:r w:rsidRPr="008678EE">
              <w:rPr>
                <w:rFonts w:ascii="Bookman Old Style" w:hAnsi="Bookman Old Style" w:cs="Arial"/>
                <w:b/>
                <w:spacing w:val="43"/>
                <w:w w:val="109"/>
                <w:sz w:val="16"/>
                <w:szCs w:val="16"/>
              </w:rPr>
              <w:t xml:space="preserve"> </w:t>
            </w:r>
            <w:r w:rsidRPr="008678EE">
              <w:rPr>
                <w:rFonts w:ascii="Bookman Old Style" w:hAnsi="Bookman Old Style" w:cs="Arial"/>
                <w:b/>
                <w:sz w:val="16"/>
                <w:szCs w:val="16"/>
              </w:rPr>
              <w:t>227.</w:t>
            </w:r>
            <w:r w:rsidRPr="008678EE">
              <w:rPr>
                <w:rFonts w:ascii="Bookman Old Style" w:hAnsi="Bookman Old Style" w:cs="Arial"/>
                <w:sz w:val="16"/>
                <w:szCs w:val="16"/>
              </w:rPr>
              <w:t xml:space="preserve"> La</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Ley</w:t>
            </w:r>
            <w:r w:rsidRPr="008678EE">
              <w:rPr>
                <w:rFonts w:ascii="Bookman Old Style" w:hAnsi="Bookman Old Style" w:cs="Arial"/>
                <w:spacing w:val="-5"/>
                <w:sz w:val="16"/>
                <w:szCs w:val="16"/>
              </w:rPr>
              <w:t xml:space="preserve"> </w:t>
            </w:r>
            <w:r w:rsidRPr="008678EE">
              <w:rPr>
                <w:rFonts w:ascii="Bookman Old Style" w:hAnsi="Bookman Old Style" w:cs="Arial"/>
                <w:sz w:val="16"/>
                <w:szCs w:val="16"/>
              </w:rPr>
              <w:t>906</w:t>
            </w:r>
            <w:r w:rsidRPr="008678EE">
              <w:rPr>
                <w:rFonts w:ascii="Bookman Old Style" w:hAnsi="Bookman Old Style" w:cs="Arial"/>
                <w:spacing w:val="47"/>
                <w:sz w:val="16"/>
                <w:szCs w:val="16"/>
              </w:rPr>
              <w:t xml:space="preserve"> </w:t>
            </w:r>
            <w:r w:rsidRPr="008678EE">
              <w:rPr>
                <w:rFonts w:ascii="Bookman Old Style" w:hAnsi="Bookman Old Style" w:cs="Arial"/>
                <w:sz w:val="16"/>
                <w:szCs w:val="16"/>
              </w:rPr>
              <w:t>de</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2004 tendrá un</w:t>
            </w:r>
            <w:r w:rsidRPr="008678EE">
              <w:rPr>
                <w:rFonts w:ascii="Bookman Old Style" w:hAnsi="Bookman Old Style" w:cs="Arial"/>
                <w:spacing w:val="44"/>
                <w:sz w:val="16"/>
                <w:szCs w:val="16"/>
              </w:rPr>
              <w:t xml:space="preserve"> </w:t>
            </w:r>
            <w:r w:rsidRPr="008678EE">
              <w:rPr>
                <w:rFonts w:ascii="Bookman Old Style" w:hAnsi="Bookman Old Style" w:cs="Arial"/>
                <w:sz w:val="16"/>
                <w:szCs w:val="16"/>
              </w:rPr>
              <w:t>nuevo</w:t>
            </w:r>
            <w:r w:rsidRPr="008678EE">
              <w:rPr>
                <w:rFonts w:ascii="Bookman Old Style" w:hAnsi="Bookman Old Style" w:cs="Arial"/>
                <w:spacing w:val="48"/>
                <w:sz w:val="16"/>
                <w:szCs w:val="16"/>
              </w:rPr>
              <w:t xml:space="preserve"> </w:t>
            </w:r>
            <w:r w:rsidRPr="008678EE">
              <w:rPr>
                <w:rFonts w:ascii="Bookman Old Style" w:hAnsi="Bookman Old Style" w:cs="Arial"/>
                <w:sz w:val="16"/>
                <w:szCs w:val="16"/>
              </w:rPr>
              <w:t>artículo 584,</w:t>
            </w:r>
            <w:r w:rsidRPr="008678EE">
              <w:rPr>
                <w:rFonts w:ascii="Bookman Old Style" w:hAnsi="Bookman Old Style" w:cs="Arial"/>
                <w:spacing w:val="39"/>
                <w:sz w:val="16"/>
                <w:szCs w:val="16"/>
              </w:rPr>
              <w:t xml:space="preserve"> </w:t>
            </w:r>
            <w:r w:rsidRPr="008678EE">
              <w:rPr>
                <w:rFonts w:ascii="Bookman Old Style" w:hAnsi="Bookman Old Style" w:cs="Arial"/>
                <w:w w:val="106"/>
                <w:sz w:val="16"/>
                <w:szCs w:val="16"/>
              </w:rPr>
              <w:t>así:</w:t>
            </w:r>
          </w:p>
          <w:p w:rsidR="00DB7BB7" w:rsidRPr="008678EE" w:rsidRDefault="00DB7BB7" w:rsidP="00DB7BB7">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Artículo 584. Validez probatoria de las manifestaciones de los sometidos. Las manifestaciones de aceptación de responsabilidad contenidas en el acta de sometimiento individual, así corno el acta de que trata el artículo 576 y sus anexos, serán utilizados como elementos materiales probatorios suficientes para acreditar la responsabilidad penal respecto de los delitos objeto de sometimiento, siempre y cuando se cumplan los requisitos contenidos en el artículo 579. Lo anterior, sin perjuicio de la posibilidad de que la Fiscalía General de la Nación porte elementos materiales probatorios, evidencia física o información legalmente obtenida de las conductas punibles cometidas por los miembros de la organización criminal.</w:t>
            </w:r>
          </w:p>
          <w:p w:rsidR="004B0B31" w:rsidRPr="008678EE" w:rsidRDefault="00DB7BB7" w:rsidP="00DB7BB7">
            <w:pPr>
              <w:spacing w:line="240" w:lineRule="auto"/>
              <w:jc w:val="both"/>
              <w:rPr>
                <w:rFonts w:ascii="Bookman Old Style" w:hAnsi="Bookman Old Style" w:cs="Arial"/>
                <w:sz w:val="16"/>
                <w:szCs w:val="16"/>
              </w:rPr>
            </w:pPr>
            <w:r w:rsidRPr="008678EE">
              <w:rPr>
                <w:rFonts w:ascii="Bookman Old Style" w:hAnsi="Bookman Old Style" w:cs="Arial"/>
                <w:b/>
                <w:sz w:val="16"/>
                <w:szCs w:val="16"/>
              </w:rPr>
              <w:t>El mismo valor probatorio tendrán los interrogatorios realizados a los miembros de las organizaciones criminales realizados en el marco de las negociaciones individuales."</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81DD4" w:rsidRPr="008678EE" w:rsidRDefault="00B81DD4"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234</w:t>
            </w:r>
            <w:r w:rsidRPr="008678EE">
              <w:rPr>
                <w:rFonts w:ascii="Bookman Old Style" w:hAnsi="Bookman Old Style" w:cs="Arial"/>
                <w:sz w:val="16"/>
                <w:szCs w:val="16"/>
              </w:rPr>
              <w:t>.</w:t>
            </w:r>
          </w:p>
          <w:p w:rsidR="004B0B31" w:rsidRPr="008678EE" w:rsidRDefault="004B0B31" w:rsidP="00DB7BB7">
            <w:pPr>
              <w:spacing w:line="240" w:lineRule="auto"/>
              <w:jc w:val="both"/>
              <w:rPr>
                <w:rFonts w:ascii="Bookman Old Style" w:hAnsi="Bookman Old Style" w:cs="Arial"/>
                <w:sz w:val="16"/>
                <w:szCs w:val="16"/>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4B0B31" w:rsidRPr="008678EE" w:rsidRDefault="00DB7BB7"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Con esta propuesta se pretende aclaras algunos aspectos probatorios propios que se pueden presentar en el marco de un proceso de sometimiento a la justicia.</w:t>
            </w:r>
          </w:p>
        </w:tc>
      </w:tr>
      <w:tr w:rsidR="004B0B31" w:rsidRPr="008678EE" w:rsidTr="00B81DD4">
        <w:tc>
          <w:tcPr>
            <w:tcW w:w="3401" w:type="dxa"/>
            <w:tcBorders>
              <w:top w:val="single" w:sz="4" w:space="0" w:color="auto"/>
              <w:left w:val="single" w:sz="4" w:space="0" w:color="auto"/>
              <w:bottom w:val="single" w:sz="4" w:space="0" w:color="auto"/>
              <w:right w:val="single" w:sz="4" w:space="0" w:color="auto"/>
            </w:tcBorders>
            <w:shd w:val="clear" w:color="auto" w:fill="auto"/>
          </w:tcPr>
          <w:p w:rsidR="00DB7BB7" w:rsidRPr="008678EE" w:rsidRDefault="00DB7BB7" w:rsidP="007D36A7">
            <w:pPr>
              <w:spacing w:line="240" w:lineRule="auto"/>
              <w:jc w:val="both"/>
              <w:rPr>
                <w:rFonts w:ascii="Bookman Old Style" w:hAnsi="Bookman Old Style" w:cs="Arial"/>
                <w:b/>
                <w:sz w:val="16"/>
                <w:szCs w:val="16"/>
              </w:rPr>
            </w:pPr>
            <w:r w:rsidRPr="008678EE">
              <w:rPr>
                <w:rFonts w:ascii="Bookman Old Style" w:hAnsi="Bookman Old Style" w:cs="Arial"/>
                <w:b/>
                <w:sz w:val="16"/>
                <w:szCs w:val="16"/>
              </w:rPr>
              <w:t>ARTÍCULO 228</w:t>
            </w:r>
            <w:r w:rsidRPr="008678EE">
              <w:rPr>
                <w:rFonts w:ascii="Bookman Old Style" w:hAnsi="Bookman Old Style" w:cs="Arial"/>
                <w:sz w:val="16"/>
                <w:szCs w:val="16"/>
              </w:rPr>
              <w:t>. La Ley 906 de 2004 tendrá un nuevo artículo 585, así:</w:t>
            </w:r>
          </w:p>
          <w:p w:rsidR="004B0B31" w:rsidRPr="008678EE" w:rsidRDefault="00DB7BB7" w:rsidP="007D36A7">
            <w:pPr>
              <w:spacing w:line="240" w:lineRule="auto"/>
              <w:jc w:val="both"/>
              <w:rPr>
                <w:rFonts w:ascii="Bookman Old Style" w:hAnsi="Bookman Old Style" w:cs="Arial"/>
                <w:sz w:val="16"/>
                <w:szCs w:val="16"/>
              </w:rPr>
            </w:pPr>
            <w:r w:rsidRPr="008678EE">
              <w:rPr>
                <w:rFonts w:ascii="Bookman Old Style" w:hAnsi="Bookman Old Style" w:cs="Arial"/>
                <w:b/>
                <w:sz w:val="16"/>
                <w:szCs w:val="16"/>
              </w:rPr>
              <w:t>Artículo 585. Régimen de transición. Los incidentes de reparación Integral que se hayan iniciado antes de la entrada en vigencia de esta ley se tramitarán hasta su culminación ante la jurisdicción penal."</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81DD4" w:rsidRPr="008678EE" w:rsidRDefault="00B81DD4"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235</w:t>
            </w:r>
            <w:r w:rsidRPr="008678EE">
              <w:rPr>
                <w:rFonts w:ascii="Bookman Old Style" w:hAnsi="Bookman Old Style" w:cs="Arial"/>
                <w:sz w:val="16"/>
                <w:szCs w:val="16"/>
              </w:rPr>
              <w:t>.</w:t>
            </w:r>
          </w:p>
          <w:p w:rsidR="004B0B31" w:rsidRPr="008678EE" w:rsidRDefault="004B0B31" w:rsidP="007D36A7">
            <w:pPr>
              <w:spacing w:line="240" w:lineRule="auto"/>
              <w:jc w:val="both"/>
              <w:rPr>
                <w:rFonts w:ascii="Bookman Old Style" w:hAnsi="Bookman Old Style" w:cs="Arial"/>
                <w:b/>
                <w:sz w:val="16"/>
                <w:szCs w:val="16"/>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4B0B31" w:rsidRPr="008678EE" w:rsidRDefault="00DB7BB7"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Normas generales de transición y derogatorias de la propuesta.</w:t>
            </w:r>
          </w:p>
        </w:tc>
      </w:tr>
      <w:tr w:rsidR="004B0B31" w:rsidRPr="008678EE" w:rsidTr="00B81DD4">
        <w:tc>
          <w:tcPr>
            <w:tcW w:w="3401" w:type="dxa"/>
            <w:tcBorders>
              <w:top w:val="single" w:sz="4" w:space="0" w:color="auto"/>
              <w:left w:val="single" w:sz="4" w:space="0" w:color="auto"/>
              <w:bottom w:val="single" w:sz="4" w:space="0" w:color="auto"/>
              <w:right w:val="single" w:sz="4" w:space="0" w:color="auto"/>
            </w:tcBorders>
            <w:shd w:val="clear" w:color="auto" w:fill="auto"/>
          </w:tcPr>
          <w:p w:rsidR="000E6370" w:rsidRPr="008678EE" w:rsidRDefault="000E6370" w:rsidP="007D36A7">
            <w:pPr>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t xml:space="preserve">ARTÍCULO </w:t>
            </w:r>
            <w:r w:rsidRPr="008678EE">
              <w:rPr>
                <w:rFonts w:ascii="Bookman Old Style" w:hAnsi="Bookman Old Style" w:cs="Arial"/>
                <w:b/>
                <w:sz w:val="16"/>
                <w:szCs w:val="16"/>
              </w:rPr>
              <w:t>229.</w:t>
            </w:r>
            <w:r w:rsidRPr="008678EE">
              <w:rPr>
                <w:rFonts w:ascii="Bookman Old Style" w:hAnsi="Bookman Old Style" w:cs="Arial"/>
                <w:sz w:val="16"/>
                <w:szCs w:val="16"/>
              </w:rPr>
              <w:t xml:space="preserve"> Modifíquese 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artículo 86</w:t>
            </w:r>
            <w:r w:rsidRPr="008678EE">
              <w:rPr>
                <w:rFonts w:ascii="Bookman Old Style" w:hAnsi="Bookman Old Style" w:cs="Arial"/>
                <w:spacing w:val="29"/>
                <w:sz w:val="16"/>
                <w:szCs w:val="16"/>
              </w:rPr>
              <w:t xml:space="preserve"> </w:t>
            </w:r>
            <w:r w:rsidRPr="008678EE">
              <w:rPr>
                <w:rFonts w:ascii="Bookman Old Style" w:hAnsi="Bookman Old Style" w:cs="Arial"/>
                <w:sz w:val="16"/>
                <w:szCs w:val="16"/>
              </w:rPr>
              <w:t>del</w:t>
            </w:r>
            <w:r w:rsidRPr="008678EE">
              <w:rPr>
                <w:rFonts w:ascii="Bookman Old Style" w:hAnsi="Bookman Old Style" w:cs="Arial"/>
                <w:spacing w:val="24"/>
                <w:sz w:val="16"/>
                <w:szCs w:val="16"/>
              </w:rPr>
              <w:t xml:space="preserve"> </w:t>
            </w:r>
            <w:r w:rsidRPr="008678EE">
              <w:rPr>
                <w:rFonts w:ascii="Bookman Old Style" w:hAnsi="Bookman Old Style" w:cs="Arial"/>
                <w:sz w:val="16"/>
                <w:szCs w:val="16"/>
              </w:rPr>
              <w:t>Código</w:t>
            </w:r>
            <w:r w:rsidRPr="008678EE">
              <w:rPr>
                <w:rFonts w:ascii="Bookman Old Style" w:hAnsi="Bookman Old Style" w:cs="Arial"/>
                <w:spacing w:val="23"/>
                <w:sz w:val="16"/>
                <w:szCs w:val="16"/>
              </w:rPr>
              <w:t xml:space="preserve"> </w:t>
            </w:r>
            <w:r w:rsidRPr="008678EE">
              <w:rPr>
                <w:rFonts w:ascii="Bookman Old Style" w:hAnsi="Bookman Old Style" w:cs="Arial"/>
                <w:w w:val="90"/>
                <w:sz w:val="16"/>
                <w:szCs w:val="16"/>
              </w:rPr>
              <w:t>P</w:t>
            </w:r>
            <w:r w:rsidRPr="008678EE">
              <w:rPr>
                <w:rFonts w:ascii="Bookman Old Style" w:hAnsi="Bookman Old Style" w:cs="Arial"/>
                <w:w w:val="92"/>
                <w:sz w:val="16"/>
                <w:szCs w:val="16"/>
              </w:rPr>
              <w:t>e</w:t>
            </w:r>
            <w:r w:rsidRPr="008678EE">
              <w:rPr>
                <w:rFonts w:ascii="Bookman Old Style" w:hAnsi="Bookman Old Style" w:cs="Arial"/>
                <w:w w:val="105"/>
                <w:sz w:val="16"/>
                <w:szCs w:val="16"/>
              </w:rPr>
              <w:t>n</w:t>
            </w:r>
            <w:r w:rsidRPr="008678EE">
              <w:rPr>
                <w:rFonts w:ascii="Bookman Old Style" w:hAnsi="Bookman Old Style" w:cs="Arial"/>
                <w:w w:val="101"/>
                <w:sz w:val="16"/>
                <w:szCs w:val="16"/>
              </w:rPr>
              <w:t>a</w:t>
            </w:r>
            <w:r w:rsidRPr="008678EE">
              <w:rPr>
                <w:rFonts w:ascii="Bookman Old Style" w:hAnsi="Bookman Old Style" w:cs="Arial"/>
                <w:w w:val="91"/>
                <w:sz w:val="16"/>
                <w:szCs w:val="16"/>
              </w:rPr>
              <w:t>l</w:t>
            </w:r>
            <w:r w:rsidRPr="008678EE">
              <w:rPr>
                <w:rFonts w:ascii="Bookman Old Style" w:hAnsi="Bookman Old Style" w:cs="Arial"/>
                <w:w w:val="61"/>
                <w:sz w:val="16"/>
                <w:szCs w:val="16"/>
              </w:rPr>
              <w:t>,</w:t>
            </w:r>
            <w:r w:rsidRPr="008678EE">
              <w:rPr>
                <w:rFonts w:ascii="Bookman Old Style" w:hAnsi="Bookman Old Style" w:cs="Arial"/>
                <w:sz w:val="16"/>
                <w:szCs w:val="16"/>
              </w:rPr>
              <w:t xml:space="preserve"> el</w:t>
            </w:r>
            <w:r w:rsidRPr="008678EE">
              <w:rPr>
                <w:rFonts w:ascii="Bookman Old Style" w:hAnsi="Bookman Old Style" w:cs="Arial"/>
                <w:spacing w:val="6"/>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 xml:space="preserve">quedará </w:t>
            </w:r>
            <w:r w:rsidRPr="008678EE">
              <w:rPr>
                <w:rFonts w:ascii="Bookman Old Style" w:hAnsi="Bookman Old Style" w:cs="Arial"/>
                <w:w w:val="98"/>
                <w:sz w:val="16"/>
                <w:szCs w:val="16"/>
              </w:rPr>
              <w:t>as</w:t>
            </w:r>
            <w:r w:rsidRPr="008678EE">
              <w:rPr>
                <w:rFonts w:ascii="Bookman Old Style" w:hAnsi="Bookman Old Style" w:cs="Arial"/>
                <w:w w:val="84"/>
                <w:sz w:val="16"/>
                <w:szCs w:val="16"/>
              </w:rPr>
              <w:t>í</w:t>
            </w:r>
            <w:r w:rsidRPr="008678EE">
              <w:rPr>
                <w:rFonts w:ascii="Bookman Old Style" w:hAnsi="Bookman Old Style" w:cs="Arial"/>
                <w:w w:val="48"/>
                <w:sz w:val="16"/>
                <w:szCs w:val="16"/>
              </w:rPr>
              <w:t>:</w:t>
            </w:r>
          </w:p>
          <w:p w:rsidR="00DB7BB7" w:rsidRPr="008678EE" w:rsidRDefault="00DB7BB7" w:rsidP="00DB7BB7">
            <w:pPr>
              <w:spacing w:line="240" w:lineRule="auto"/>
              <w:jc w:val="both"/>
              <w:rPr>
                <w:rFonts w:ascii="Bookman Old Style" w:hAnsi="Bookman Old Style" w:cs="Arial"/>
                <w:sz w:val="16"/>
                <w:szCs w:val="16"/>
              </w:rPr>
            </w:pPr>
            <w:r w:rsidRPr="008678EE">
              <w:rPr>
                <w:rFonts w:ascii="Bookman Old Style" w:hAnsi="Bookman Old Style" w:cs="Arial"/>
                <w:b/>
                <w:sz w:val="16"/>
                <w:szCs w:val="16"/>
              </w:rPr>
              <w:t xml:space="preserve">Artículo 86. Interrupción y suspensión del término de </w:t>
            </w:r>
            <w:r w:rsidRPr="008678EE">
              <w:rPr>
                <w:rFonts w:ascii="Bookman Old Style" w:hAnsi="Bookman Old Style" w:cs="Arial"/>
                <w:b/>
                <w:sz w:val="16"/>
                <w:szCs w:val="16"/>
              </w:rPr>
              <w:lastRenderedPageBreak/>
              <w:t>prescripción de a acción.</w:t>
            </w:r>
            <w:r w:rsidRPr="008678EE">
              <w:rPr>
                <w:rFonts w:ascii="Bookman Old Style" w:hAnsi="Bookman Old Style" w:cs="Arial"/>
                <w:sz w:val="16"/>
                <w:szCs w:val="16"/>
              </w:rPr>
              <w:t xml:space="preserve"> La prescripción de la acción penal se interrumpe con la presentación el escrito de </w:t>
            </w:r>
            <w:r w:rsidRPr="008678EE">
              <w:rPr>
                <w:rFonts w:ascii="Bookman Old Style" w:hAnsi="Bookman Old Style" w:cs="Arial"/>
                <w:b/>
                <w:sz w:val="16"/>
                <w:szCs w:val="16"/>
              </w:rPr>
              <w:t>acusación.</w:t>
            </w:r>
          </w:p>
          <w:p w:rsidR="004B0B31" w:rsidRPr="008678EE" w:rsidRDefault="00DB7BB7" w:rsidP="00DB7BB7">
            <w:pPr>
              <w:spacing w:after="0" w:line="240" w:lineRule="auto"/>
              <w:jc w:val="both"/>
              <w:rPr>
                <w:rFonts w:ascii="Bookman Old Style" w:hAnsi="Bookman Old Style" w:cs="Arial"/>
                <w:sz w:val="16"/>
                <w:szCs w:val="16"/>
              </w:rPr>
            </w:pPr>
            <w:r w:rsidRPr="008678EE">
              <w:rPr>
                <w:rFonts w:ascii="Bookman Old Style" w:hAnsi="Bookman Old Style" w:cs="Arial"/>
                <w:sz w:val="16"/>
                <w:szCs w:val="16"/>
              </w:rPr>
              <w:t>Producida la interrupción del término prescriptivo, este comenzará a correr de nuevo por un tiempo igual a la mitad del señalado en el artículo 83. En este evento el término no podrá ser inferior a cinco (5) años, ni superior a diez (10)."</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81DD4" w:rsidRPr="008678EE" w:rsidRDefault="00B81DD4"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B6479D">
              <w:rPr>
                <w:rFonts w:ascii="Bookman Old Style" w:hAnsi="Bookman Old Style" w:cs="Arial"/>
                <w:sz w:val="16"/>
                <w:szCs w:val="16"/>
              </w:rPr>
              <w:t>eración ahora es el artículo 236.</w:t>
            </w:r>
            <w:r w:rsidRPr="008678EE">
              <w:rPr>
                <w:rFonts w:ascii="Bookman Old Style" w:hAnsi="Bookman Old Style" w:cs="Arial"/>
                <w:sz w:val="16"/>
                <w:szCs w:val="16"/>
              </w:rPr>
              <w:t>.</w:t>
            </w:r>
          </w:p>
          <w:p w:rsidR="004B0B31" w:rsidRPr="008678EE" w:rsidRDefault="004B0B31" w:rsidP="00DB7BB7">
            <w:pPr>
              <w:spacing w:line="240" w:lineRule="auto"/>
              <w:jc w:val="both"/>
              <w:rPr>
                <w:rFonts w:ascii="Bookman Old Style" w:hAnsi="Bookman Old Style" w:cs="Arial"/>
                <w:sz w:val="16"/>
                <w:szCs w:val="16"/>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4B0B31" w:rsidRPr="008678EE" w:rsidRDefault="00DB7BB7"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lastRenderedPageBreak/>
              <w:t xml:space="preserve">Toda vez que se elimina la imputación como acto de control a través de juez la consecuencia de ello en términos de prescripción que es </w:t>
            </w:r>
            <w:r w:rsidRPr="008678EE">
              <w:rPr>
                <w:rFonts w:ascii="Bookman Old Style" w:eastAsia="MS Mincho" w:hAnsi="Bookman Old Style" w:cs="Arial"/>
                <w:sz w:val="16"/>
                <w:szCs w:val="16"/>
              </w:rPr>
              <w:lastRenderedPageBreak/>
              <w:t>que el término para ella inicia a contabilizarse a  partir de la presentación del escrito de acusación.</w:t>
            </w:r>
          </w:p>
        </w:tc>
      </w:tr>
      <w:tr w:rsidR="004B0B31" w:rsidRPr="008678EE" w:rsidTr="00B81DD4">
        <w:tc>
          <w:tcPr>
            <w:tcW w:w="3401" w:type="dxa"/>
            <w:tcBorders>
              <w:top w:val="single" w:sz="4" w:space="0" w:color="auto"/>
              <w:left w:val="single" w:sz="4" w:space="0" w:color="auto"/>
              <w:bottom w:val="single" w:sz="4" w:space="0" w:color="auto"/>
              <w:right w:val="single" w:sz="4" w:space="0" w:color="auto"/>
            </w:tcBorders>
            <w:shd w:val="clear" w:color="auto" w:fill="auto"/>
          </w:tcPr>
          <w:p w:rsidR="000E6370" w:rsidRPr="008678EE" w:rsidRDefault="000E6370" w:rsidP="007D36A7">
            <w:pPr>
              <w:tabs>
                <w:tab w:val="left" w:pos="3185"/>
              </w:tabs>
              <w:spacing w:line="240" w:lineRule="auto"/>
              <w:ind w:right="-76"/>
              <w:jc w:val="both"/>
              <w:rPr>
                <w:rFonts w:ascii="Bookman Old Style" w:hAnsi="Bookman Old Style" w:cs="Arial"/>
                <w:sz w:val="16"/>
                <w:szCs w:val="16"/>
              </w:rPr>
            </w:pPr>
            <w:r w:rsidRPr="008678EE">
              <w:rPr>
                <w:rFonts w:ascii="Bookman Old Style" w:hAnsi="Bookman Old Style" w:cs="Arial"/>
                <w:b/>
                <w:w w:val="109"/>
                <w:sz w:val="16"/>
                <w:szCs w:val="16"/>
              </w:rPr>
              <w:lastRenderedPageBreak/>
              <w:t>ARTÍCULO</w:t>
            </w:r>
            <w:r w:rsidRPr="008678EE">
              <w:rPr>
                <w:rFonts w:ascii="Bookman Old Style" w:hAnsi="Bookman Old Style" w:cs="Arial"/>
                <w:b/>
                <w:spacing w:val="38"/>
                <w:w w:val="109"/>
                <w:sz w:val="16"/>
                <w:szCs w:val="16"/>
              </w:rPr>
              <w:t xml:space="preserve"> </w:t>
            </w:r>
            <w:r w:rsidRPr="008678EE">
              <w:rPr>
                <w:rFonts w:ascii="Bookman Old Style" w:hAnsi="Bookman Old Style" w:cs="Arial"/>
                <w:b/>
                <w:sz w:val="16"/>
                <w:szCs w:val="16"/>
              </w:rPr>
              <w:t>230.</w:t>
            </w:r>
            <w:r w:rsidRPr="008678EE">
              <w:rPr>
                <w:rFonts w:ascii="Bookman Old Style" w:hAnsi="Bookman Old Style" w:cs="Arial"/>
                <w:sz w:val="16"/>
                <w:szCs w:val="16"/>
              </w:rPr>
              <w:t xml:space="preserve"> Modifíquese 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artículo 94</w:t>
            </w:r>
            <w:r w:rsidRPr="008678EE">
              <w:rPr>
                <w:rFonts w:ascii="Bookman Old Style" w:hAnsi="Bookman Old Style" w:cs="Arial"/>
                <w:spacing w:val="19"/>
                <w:sz w:val="16"/>
                <w:szCs w:val="16"/>
              </w:rPr>
              <w:t xml:space="preserve"> </w:t>
            </w:r>
            <w:r w:rsidRPr="008678EE">
              <w:rPr>
                <w:rFonts w:ascii="Bookman Old Style" w:hAnsi="Bookman Old Style" w:cs="Arial"/>
                <w:sz w:val="16"/>
                <w:szCs w:val="16"/>
              </w:rPr>
              <w:t>del</w:t>
            </w:r>
            <w:r w:rsidRPr="008678EE">
              <w:rPr>
                <w:rFonts w:ascii="Bookman Old Style" w:hAnsi="Bookman Old Style" w:cs="Arial"/>
                <w:spacing w:val="28"/>
                <w:sz w:val="16"/>
                <w:szCs w:val="16"/>
              </w:rPr>
              <w:t xml:space="preserve"> </w:t>
            </w:r>
            <w:r w:rsidRPr="008678EE">
              <w:rPr>
                <w:rFonts w:ascii="Bookman Old Style" w:hAnsi="Bookman Old Style" w:cs="Arial"/>
                <w:w w:val="81"/>
                <w:sz w:val="16"/>
                <w:szCs w:val="16"/>
              </w:rPr>
              <w:t>C</w:t>
            </w:r>
            <w:r w:rsidRPr="008678EE">
              <w:rPr>
                <w:rFonts w:ascii="Bookman Old Style" w:hAnsi="Bookman Old Style" w:cs="Arial"/>
                <w:w w:val="104"/>
                <w:sz w:val="16"/>
                <w:szCs w:val="16"/>
              </w:rPr>
              <w:t>ódigo</w:t>
            </w:r>
            <w:r w:rsidRPr="008678EE">
              <w:rPr>
                <w:rFonts w:ascii="Bookman Old Style" w:hAnsi="Bookman Old Style" w:cs="Arial"/>
                <w:spacing w:val="27"/>
                <w:sz w:val="16"/>
                <w:szCs w:val="16"/>
              </w:rPr>
              <w:t xml:space="preserve"> </w:t>
            </w:r>
            <w:r w:rsidRPr="008678EE">
              <w:rPr>
                <w:rFonts w:ascii="Bookman Old Style" w:hAnsi="Bookman Old Style" w:cs="Arial"/>
                <w:w w:val="90"/>
                <w:sz w:val="16"/>
                <w:szCs w:val="16"/>
              </w:rPr>
              <w:t>P</w:t>
            </w:r>
            <w:r w:rsidRPr="008678EE">
              <w:rPr>
                <w:rFonts w:ascii="Bookman Old Style" w:hAnsi="Bookman Old Style" w:cs="Arial"/>
                <w:w w:val="92"/>
                <w:sz w:val="16"/>
                <w:szCs w:val="16"/>
              </w:rPr>
              <w:t>e</w:t>
            </w:r>
            <w:r w:rsidRPr="008678EE">
              <w:rPr>
                <w:rFonts w:ascii="Bookman Old Style" w:hAnsi="Bookman Old Style" w:cs="Arial"/>
                <w:sz w:val="16"/>
                <w:szCs w:val="16"/>
              </w:rPr>
              <w:t>nal</w:t>
            </w:r>
            <w:r w:rsidRPr="008678EE">
              <w:rPr>
                <w:rFonts w:ascii="Bookman Old Style" w:hAnsi="Bookman Old Style" w:cs="Arial"/>
                <w:w w:val="54"/>
                <w:sz w:val="16"/>
                <w:szCs w:val="16"/>
              </w:rPr>
              <w:t>,</w:t>
            </w:r>
            <w:r w:rsidRPr="008678EE">
              <w:rPr>
                <w:rFonts w:ascii="Bookman Old Style" w:hAnsi="Bookman Old Style" w:cs="Arial"/>
                <w:sz w:val="16"/>
                <w:szCs w:val="16"/>
              </w:rPr>
              <w:t xml:space="preserve"> el</w:t>
            </w:r>
            <w:r w:rsidRPr="008678EE">
              <w:rPr>
                <w:rFonts w:ascii="Bookman Old Style" w:hAnsi="Bookman Old Style" w:cs="Arial"/>
                <w:spacing w:val="10"/>
                <w:sz w:val="16"/>
                <w:szCs w:val="16"/>
              </w:rPr>
              <w:t xml:space="preserve"> </w:t>
            </w:r>
            <w:r w:rsidRPr="008678EE">
              <w:rPr>
                <w:rFonts w:ascii="Bookman Old Style" w:hAnsi="Bookman Old Style" w:cs="Arial"/>
                <w:sz w:val="16"/>
                <w:szCs w:val="16"/>
              </w:rPr>
              <w:t>cual</w:t>
            </w:r>
            <w:r w:rsidRPr="008678EE">
              <w:rPr>
                <w:rFonts w:ascii="Bookman Old Style" w:hAnsi="Bookman Old Style" w:cs="Arial"/>
                <w:spacing w:val="31"/>
                <w:sz w:val="16"/>
                <w:szCs w:val="16"/>
              </w:rPr>
              <w:t xml:space="preserve"> </w:t>
            </w:r>
            <w:r w:rsidRPr="008678EE">
              <w:rPr>
                <w:rFonts w:ascii="Bookman Old Style" w:hAnsi="Bookman Old Style" w:cs="Arial"/>
                <w:sz w:val="16"/>
                <w:szCs w:val="16"/>
              </w:rPr>
              <w:t xml:space="preserve">quedará </w:t>
            </w:r>
            <w:r w:rsidRPr="008678EE">
              <w:rPr>
                <w:rFonts w:ascii="Bookman Old Style" w:hAnsi="Bookman Old Style" w:cs="Arial"/>
                <w:w w:val="98"/>
                <w:sz w:val="16"/>
                <w:szCs w:val="16"/>
              </w:rPr>
              <w:t>as</w:t>
            </w:r>
            <w:r w:rsidRPr="008678EE">
              <w:rPr>
                <w:rFonts w:ascii="Bookman Old Style" w:hAnsi="Bookman Old Style" w:cs="Arial"/>
                <w:w w:val="84"/>
                <w:sz w:val="16"/>
                <w:szCs w:val="16"/>
              </w:rPr>
              <w:t>í:</w:t>
            </w:r>
          </w:p>
          <w:p w:rsidR="000E6370" w:rsidRPr="008678EE" w:rsidRDefault="000E6370" w:rsidP="007D36A7">
            <w:pPr>
              <w:spacing w:line="240" w:lineRule="auto"/>
              <w:jc w:val="both"/>
              <w:rPr>
                <w:rFonts w:ascii="Bookman Old Style" w:hAnsi="Bookman Old Style" w:cs="Arial"/>
                <w:sz w:val="16"/>
                <w:szCs w:val="16"/>
              </w:rPr>
            </w:pPr>
            <w:r w:rsidRPr="008678EE">
              <w:rPr>
                <w:rFonts w:ascii="Bookman Old Style" w:hAnsi="Bookman Old Style" w:cs="Arial"/>
                <w:b/>
                <w:w w:val="109"/>
                <w:position w:val="-1"/>
                <w:sz w:val="16"/>
                <w:szCs w:val="16"/>
              </w:rPr>
              <w:t xml:space="preserve">Artículo </w:t>
            </w:r>
            <w:r w:rsidRPr="008678EE">
              <w:rPr>
                <w:rFonts w:ascii="Bookman Old Style" w:hAnsi="Bookman Old Style" w:cs="Arial"/>
                <w:b/>
                <w:position w:val="-1"/>
                <w:sz w:val="16"/>
                <w:szCs w:val="16"/>
              </w:rPr>
              <w:t xml:space="preserve">94. </w:t>
            </w:r>
            <w:r w:rsidRPr="008678EE">
              <w:rPr>
                <w:rFonts w:ascii="Bookman Old Style" w:hAnsi="Bookman Old Style" w:cs="Arial"/>
                <w:b/>
                <w:w w:val="109"/>
                <w:position w:val="-1"/>
                <w:sz w:val="16"/>
                <w:szCs w:val="16"/>
              </w:rPr>
              <w:t xml:space="preserve">Reparación </w:t>
            </w:r>
            <w:r w:rsidRPr="008678EE">
              <w:rPr>
                <w:rFonts w:ascii="Bookman Old Style" w:hAnsi="Bookman Old Style" w:cs="Arial"/>
                <w:b/>
                <w:position w:val="-1"/>
                <w:sz w:val="16"/>
                <w:szCs w:val="16"/>
              </w:rPr>
              <w:t>del daño.</w:t>
            </w:r>
            <w:r w:rsidRPr="008678EE">
              <w:rPr>
                <w:rFonts w:ascii="Bookman Old Style" w:hAnsi="Bookman Old Style" w:cs="Arial"/>
                <w:position w:val="-1"/>
                <w:sz w:val="16"/>
                <w:szCs w:val="16"/>
              </w:rPr>
              <w:t xml:space="preserve"> La</w:t>
            </w:r>
            <w:r w:rsidRPr="008678EE">
              <w:rPr>
                <w:rFonts w:ascii="Bookman Old Style" w:hAnsi="Bookman Old Style" w:cs="Arial"/>
                <w:spacing w:val="7"/>
                <w:position w:val="-1"/>
                <w:sz w:val="16"/>
                <w:szCs w:val="16"/>
              </w:rPr>
              <w:t xml:space="preserve"> </w:t>
            </w:r>
            <w:r w:rsidRPr="008678EE">
              <w:rPr>
                <w:rFonts w:ascii="Bookman Old Style" w:hAnsi="Bookman Old Style" w:cs="Arial"/>
                <w:position w:val="-1"/>
                <w:sz w:val="16"/>
                <w:szCs w:val="16"/>
              </w:rPr>
              <w:t xml:space="preserve">conducta punible origina obligación </w:t>
            </w:r>
            <w:r w:rsidRPr="008678EE">
              <w:rPr>
                <w:rFonts w:ascii="Bookman Old Style" w:hAnsi="Bookman Old Style" w:cs="Arial"/>
                <w:w w:val="101"/>
                <w:position w:val="-1"/>
                <w:sz w:val="16"/>
                <w:szCs w:val="16"/>
              </w:rPr>
              <w:t>d</w:t>
            </w:r>
            <w:r w:rsidRPr="008678EE">
              <w:rPr>
                <w:rFonts w:ascii="Bookman Old Style" w:hAnsi="Bookman Old Style" w:cs="Arial"/>
                <w:w w:val="104"/>
                <w:position w:val="-1"/>
                <w:sz w:val="16"/>
                <w:szCs w:val="16"/>
              </w:rPr>
              <w:t>e</w:t>
            </w:r>
            <w:r w:rsidR="00921EBA" w:rsidRPr="008678EE">
              <w:rPr>
                <w:rFonts w:ascii="Bookman Old Style" w:hAnsi="Bookman Old Style" w:cs="Arial"/>
                <w:sz w:val="16"/>
                <w:szCs w:val="16"/>
              </w:rPr>
              <w:t xml:space="preserve"> </w:t>
            </w:r>
            <w:r w:rsidRPr="008678EE">
              <w:rPr>
                <w:rFonts w:ascii="Bookman Old Style" w:hAnsi="Bookman Old Style" w:cs="Arial"/>
                <w:position w:val="1"/>
                <w:sz w:val="16"/>
                <w:szCs w:val="16"/>
              </w:rPr>
              <w:t>parar los</w:t>
            </w:r>
            <w:r w:rsidRPr="008678EE">
              <w:rPr>
                <w:rFonts w:ascii="Bookman Old Style" w:hAnsi="Bookman Old Style" w:cs="Arial"/>
                <w:spacing w:val="27"/>
                <w:position w:val="1"/>
                <w:sz w:val="16"/>
                <w:szCs w:val="16"/>
              </w:rPr>
              <w:t xml:space="preserve"> </w:t>
            </w:r>
            <w:r w:rsidRPr="008678EE">
              <w:rPr>
                <w:rFonts w:ascii="Bookman Old Style" w:hAnsi="Bookman Old Style" w:cs="Arial"/>
                <w:position w:val="1"/>
                <w:sz w:val="16"/>
                <w:szCs w:val="16"/>
              </w:rPr>
              <w:t>daños materiales y</w:t>
            </w:r>
            <w:r w:rsidRPr="008678EE">
              <w:rPr>
                <w:rFonts w:ascii="Bookman Old Style" w:hAnsi="Bookman Old Style" w:cs="Arial"/>
                <w:spacing w:val="1"/>
                <w:position w:val="1"/>
                <w:sz w:val="16"/>
                <w:szCs w:val="16"/>
              </w:rPr>
              <w:t xml:space="preserve"> </w:t>
            </w:r>
            <w:r w:rsidRPr="008678EE">
              <w:rPr>
                <w:rFonts w:ascii="Bookman Old Style" w:hAnsi="Bookman Old Style" w:cs="Arial"/>
                <w:position w:val="1"/>
                <w:sz w:val="16"/>
                <w:szCs w:val="16"/>
              </w:rPr>
              <w:t>morales causados con</w:t>
            </w:r>
            <w:r w:rsidRPr="008678EE">
              <w:rPr>
                <w:rFonts w:ascii="Bookman Old Style" w:hAnsi="Bookman Old Style" w:cs="Arial"/>
                <w:spacing w:val="27"/>
                <w:position w:val="1"/>
                <w:sz w:val="16"/>
                <w:szCs w:val="16"/>
              </w:rPr>
              <w:t xml:space="preserve"> </w:t>
            </w:r>
            <w:r w:rsidRPr="008678EE">
              <w:rPr>
                <w:rFonts w:ascii="Bookman Old Style" w:hAnsi="Bookman Old Style" w:cs="Arial"/>
                <w:position w:val="1"/>
                <w:sz w:val="16"/>
                <w:szCs w:val="16"/>
              </w:rPr>
              <w:t>ocasión</w:t>
            </w:r>
            <w:r w:rsidRPr="008678EE">
              <w:rPr>
                <w:rFonts w:ascii="Bookman Old Style" w:hAnsi="Bookman Old Style" w:cs="Arial"/>
                <w:spacing w:val="59"/>
                <w:position w:val="1"/>
                <w:sz w:val="16"/>
                <w:szCs w:val="16"/>
              </w:rPr>
              <w:t xml:space="preserve"> </w:t>
            </w:r>
            <w:r w:rsidRPr="008678EE">
              <w:rPr>
                <w:rFonts w:ascii="Bookman Old Style" w:hAnsi="Bookman Old Style" w:cs="Arial"/>
                <w:position w:val="1"/>
                <w:sz w:val="16"/>
                <w:szCs w:val="16"/>
              </w:rPr>
              <w:t>de</w:t>
            </w:r>
            <w:r w:rsidRPr="008678EE">
              <w:rPr>
                <w:rFonts w:ascii="Bookman Old Style" w:hAnsi="Bookman Old Style" w:cs="Arial"/>
                <w:spacing w:val="18"/>
                <w:position w:val="1"/>
                <w:sz w:val="16"/>
                <w:szCs w:val="16"/>
              </w:rPr>
              <w:t xml:space="preserve"> </w:t>
            </w:r>
            <w:r w:rsidRPr="008678EE">
              <w:rPr>
                <w:rFonts w:ascii="Bookman Old Style" w:hAnsi="Bookman Old Style" w:cs="Arial"/>
                <w:w w:val="96"/>
                <w:position w:val="1"/>
                <w:sz w:val="16"/>
                <w:szCs w:val="16"/>
              </w:rPr>
              <w:t>a</w:t>
            </w:r>
            <w:r w:rsidRPr="008678EE">
              <w:rPr>
                <w:rFonts w:ascii="Bookman Old Style" w:hAnsi="Bookman Old Style" w:cs="Arial"/>
                <w:w w:val="101"/>
                <w:position w:val="1"/>
                <w:sz w:val="16"/>
                <w:szCs w:val="16"/>
              </w:rPr>
              <w:t>q</w:t>
            </w:r>
            <w:r w:rsidRPr="008678EE">
              <w:rPr>
                <w:rFonts w:ascii="Bookman Old Style" w:hAnsi="Bookman Old Style" w:cs="Arial"/>
                <w:w w:val="104"/>
                <w:position w:val="1"/>
                <w:sz w:val="16"/>
                <w:szCs w:val="16"/>
              </w:rPr>
              <w:t>uella.</w:t>
            </w:r>
          </w:p>
          <w:p w:rsidR="004B0B31" w:rsidRPr="008678EE" w:rsidRDefault="00DB7BB7" w:rsidP="007D36A7">
            <w:pPr>
              <w:spacing w:line="240" w:lineRule="auto"/>
              <w:jc w:val="both"/>
              <w:rPr>
                <w:rFonts w:ascii="Bookman Old Style" w:hAnsi="Bookman Old Style" w:cs="Arial"/>
                <w:sz w:val="16"/>
                <w:szCs w:val="16"/>
              </w:rPr>
            </w:pPr>
            <w:r w:rsidRPr="008678EE">
              <w:rPr>
                <w:rFonts w:ascii="Bookman Old Style" w:hAnsi="Bookman Old Style" w:cs="Arial"/>
                <w:b/>
                <w:sz w:val="16"/>
                <w:szCs w:val="16"/>
              </w:rPr>
              <w:t>La indemnización patrimonial derivada de la conducta punible se solicitará ante los jueces civiles y se regirá por su normatividad procesal y sustancial."</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81DD4" w:rsidRPr="008678EE" w:rsidRDefault="00B81DD4"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w:t>
            </w:r>
            <w:r w:rsidR="00B6479D">
              <w:rPr>
                <w:rFonts w:ascii="Bookman Old Style" w:hAnsi="Bookman Old Style" w:cs="Arial"/>
                <w:sz w:val="16"/>
                <w:szCs w:val="16"/>
              </w:rPr>
              <w:t>eración ahora es el artículo 237.</w:t>
            </w:r>
            <w:r w:rsidRPr="008678EE">
              <w:rPr>
                <w:rFonts w:ascii="Bookman Old Style" w:hAnsi="Bookman Old Style" w:cs="Arial"/>
                <w:sz w:val="16"/>
                <w:szCs w:val="16"/>
              </w:rPr>
              <w:t>.</w:t>
            </w:r>
          </w:p>
          <w:p w:rsidR="004B0B31" w:rsidRPr="008678EE" w:rsidRDefault="004B0B31" w:rsidP="007D36A7">
            <w:pPr>
              <w:spacing w:line="240" w:lineRule="auto"/>
              <w:jc w:val="both"/>
              <w:rPr>
                <w:rFonts w:ascii="Bookman Old Style" w:hAnsi="Bookman Old Style" w:cs="Arial"/>
                <w:b/>
                <w:sz w:val="16"/>
                <w:szCs w:val="16"/>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4B0B31" w:rsidRPr="008678EE" w:rsidRDefault="00DB7BB7"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Esta modificación surge como consecuencia del traslado del incidente de reparación a los jueces civiles.</w:t>
            </w:r>
          </w:p>
        </w:tc>
      </w:tr>
      <w:tr w:rsidR="000E6370" w:rsidRPr="008678EE" w:rsidTr="00B81DD4">
        <w:tc>
          <w:tcPr>
            <w:tcW w:w="3401" w:type="dxa"/>
            <w:tcBorders>
              <w:top w:val="single" w:sz="4" w:space="0" w:color="auto"/>
              <w:left w:val="single" w:sz="4" w:space="0" w:color="auto"/>
              <w:bottom w:val="single" w:sz="4" w:space="0" w:color="auto"/>
              <w:right w:val="single" w:sz="4" w:space="0" w:color="auto"/>
            </w:tcBorders>
            <w:shd w:val="clear" w:color="auto" w:fill="auto"/>
          </w:tcPr>
          <w:p w:rsidR="000E6370" w:rsidRPr="008678EE" w:rsidRDefault="00DB7BB7" w:rsidP="007D36A7">
            <w:pPr>
              <w:spacing w:after="0" w:line="240" w:lineRule="auto"/>
              <w:jc w:val="both"/>
              <w:rPr>
                <w:rFonts w:ascii="Bookman Old Style" w:eastAsia="Times New Roman" w:hAnsi="Bookman Old Style" w:cs="Arial"/>
                <w:sz w:val="16"/>
                <w:szCs w:val="16"/>
              </w:rPr>
            </w:pPr>
            <w:r w:rsidRPr="008678EE">
              <w:rPr>
                <w:rFonts w:ascii="Bookman Old Style" w:eastAsia="Times New Roman" w:hAnsi="Bookman Old Style" w:cs="Arial"/>
                <w:b/>
                <w:w w:val="109"/>
                <w:sz w:val="16"/>
                <w:szCs w:val="16"/>
              </w:rPr>
              <w:t>A</w:t>
            </w:r>
            <w:r w:rsidR="000E6370" w:rsidRPr="008678EE">
              <w:rPr>
                <w:rFonts w:ascii="Bookman Old Style" w:eastAsia="Times New Roman" w:hAnsi="Bookman Old Style" w:cs="Arial"/>
                <w:b/>
                <w:w w:val="109"/>
                <w:sz w:val="16"/>
                <w:szCs w:val="16"/>
              </w:rPr>
              <w:t>RTÍCULO</w:t>
            </w:r>
            <w:r w:rsidR="000E6370" w:rsidRPr="008678EE">
              <w:rPr>
                <w:rFonts w:ascii="Bookman Old Style" w:eastAsia="Times New Roman" w:hAnsi="Bookman Old Style" w:cs="Arial"/>
                <w:b/>
                <w:spacing w:val="48"/>
                <w:w w:val="109"/>
                <w:sz w:val="16"/>
                <w:szCs w:val="16"/>
              </w:rPr>
              <w:t xml:space="preserve"> </w:t>
            </w:r>
            <w:r w:rsidR="000E6370" w:rsidRPr="008678EE">
              <w:rPr>
                <w:rFonts w:ascii="Bookman Old Style" w:eastAsia="Times New Roman" w:hAnsi="Bookman Old Style" w:cs="Arial"/>
                <w:b/>
                <w:sz w:val="16"/>
                <w:szCs w:val="16"/>
              </w:rPr>
              <w:t>231.</w:t>
            </w:r>
            <w:r w:rsidR="000E6370" w:rsidRPr="008678EE">
              <w:rPr>
                <w:rFonts w:ascii="Bookman Old Style" w:eastAsia="Times New Roman" w:hAnsi="Bookman Old Style" w:cs="Arial"/>
                <w:sz w:val="16"/>
                <w:szCs w:val="16"/>
              </w:rPr>
              <w:t xml:space="preserve"> La</w:t>
            </w:r>
            <w:r w:rsidR="000E6370" w:rsidRPr="008678EE">
              <w:rPr>
                <w:rFonts w:ascii="Bookman Old Style" w:eastAsia="Times New Roman" w:hAnsi="Bookman Old Style" w:cs="Arial"/>
                <w:spacing w:val="7"/>
                <w:sz w:val="16"/>
                <w:szCs w:val="16"/>
              </w:rPr>
              <w:t xml:space="preserve"> </w:t>
            </w:r>
            <w:r w:rsidR="000E6370" w:rsidRPr="008678EE">
              <w:rPr>
                <w:rFonts w:ascii="Bookman Old Style" w:eastAsia="Times New Roman" w:hAnsi="Bookman Old Style" w:cs="Arial"/>
                <w:sz w:val="16"/>
                <w:szCs w:val="16"/>
              </w:rPr>
              <w:t>Ley</w:t>
            </w:r>
            <w:r w:rsidR="000E6370" w:rsidRPr="008678EE">
              <w:rPr>
                <w:rFonts w:ascii="Bookman Old Style" w:eastAsia="Times New Roman" w:hAnsi="Bookman Old Style" w:cs="Arial"/>
                <w:spacing w:val="-4"/>
                <w:sz w:val="16"/>
                <w:szCs w:val="16"/>
              </w:rPr>
              <w:t xml:space="preserve"> </w:t>
            </w:r>
            <w:r w:rsidR="000E6370" w:rsidRPr="008678EE">
              <w:rPr>
                <w:rFonts w:ascii="Bookman Old Style" w:eastAsia="Times New Roman" w:hAnsi="Bookman Old Style" w:cs="Arial"/>
                <w:sz w:val="16"/>
                <w:szCs w:val="16"/>
              </w:rPr>
              <w:t>906</w:t>
            </w:r>
            <w:r w:rsidR="000E6370" w:rsidRPr="008678EE">
              <w:rPr>
                <w:rFonts w:ascii="Bookman Old Style" w:eastAsia="Times New Roman" w:hAnsi="Bookman Old Style" w:cs="Arial"/>
                <w:spacing w:val="47"/>
                <w:sz w:val="16"/>
                <w:szCs w:val="16"/>
              </w:rPr>
              <w:t xml:space="preserve"> </w:t>
            </w:r>
            <w:r w:rsidR="000E6370" w:rsidRPr="008678EE">
              <w:rPr>
                <w:rFonts w:ascii="Bookman Old Style" w:eastAsia="Times New Roman" w:hAnsi="Bookman Old Style" w:cs="Arial"/>
                <w:sz w:val="16"/>
                <w:szCs w:val="16"/>
              </w:rPr>
              <w:t>de</w:t>
            </w:r>
            <w:r w:rsidR="000E6370" w:rsidRPr="008678EE">
              <w:rPr>
                <w:rFonts w:ascii="Bookman Old Style" w:eastAsia="Times New Roman" w:hAnsi="Bookman Old Style" w:cs="Arial"/>
                <w:spacing w:val="33"/>
                <w:sz w:val="16"/>
                <w:szCs w:val="16"/>
              </w:rPr>
              <w:t xml:space="preserve"> </w:t>
            </w:r>
            <w:r w:rsidR="000E6370" w:rsidRPr="008678EE">
              <w:rPr>
                <w:rFonts w:ascii="Bookman Old Style" w:eastAsia="Times New Roman" w:hAnsi="Bookman Old Style" w:cs="Arial"/>
                <w:sz w:val="16"/>
                <w:szCs w:val="16"/>
              </w:rPr>
              <w:t>2004 tendrá un</w:t>
            </w:r>
            <w:r w:rsidR="000E6370" w:rsidRPr="008678EE">
              <w:rPr>
                <w:rFonts w:ascii="Bookman Old Style" w:eastAsia="Times New Roman" w:hAnsi="Bookman Old Style" w:cs="Arial"/>
                <w:spacing w:val="39"/>
                <w:sz w:val="16"/>
                <w:szCs w:val="16"/>
              </w:rPr>
              <w:t xml:space="preserve"> </w:t>
            </w:r>
            <w:r w:rsidR="000E6370" w:rsidRPr="008678EE">
              <w:rPr>
                <w:rFonts w:ascii="Bookman Old Style" w:eastAsia="Times New Roman" w:hAnsi="Bookman Old Style" w:cs="Arial"/>
                <w:sz w:val="16"/>
                <w:szCs w:val="16"/>
              </w:rPr>
              <w:t>nuevo</w:t>
            </w:r>
            <w:r w:rsidR="000E6370" w:rsidRPr="008678EE">
              <w:rPr>
                <w:rFonts w:ascii="Bookman Old Style" w:eastAsia="Times New Roman" w:hAnsi="Bookman Old Style" w:cs="Arial"/>
                <w:spacing w:val="53"/>
                <w:sz w:val="16"/>
                <w:szCs w:val="16"/>
              </w:rPr>
              <w:t xml:space="preserve"> </w:t>
            </w:r>
            <w:r w:rsidR="000E6370" w:rsidRPr="008678EE">
              <w:rPr>
                <w:rFonts w:ascii="Bookman Old Style" w:eastAsia="Times New Roman" w:hAnsi="Bookman Old Style" w:cs="Arial"/>
                <w:sz w:val="16"/>
                <w:szCs w:val="16"/>
              </w:rPr>
              <w:t>artículo 586,</w:t>
            </w:r>
            <w:r w:rsidR="000E6370" w:rsidRPr="008678EE">
              <w:rPr>
                <w:rFonts w:ascii="Bookman Old Style" w:eastAsia="Times New Roman" w:hAnsi="Bookman Old Style" w:cs="Arial"/>
                <w:spacing w:val="44"/>
                <w:sz w:val="16"/>
                <w:szCs w:val="16"/>
              </w:rPr>
              <w:t xml:space="preserve"> </w:t>
            </w:r>
            <w:r w:rsidR="000E6370" w:rsidRPr="008678EE">
              <w:rPr>
                <w:rFonts w:ascii="Bookman Old Style" w:eastAsia="Times New Roman" w:hAnsi="Bookman Old Style" w:cs="Arial"/>
                <w:w w:val="104"/>
                <w:sz w:val="16"/>
                <w:szCs w:val="16"/>
              </w:rPr>
              <w:t>así:</w:t>
            </w:r>
          </w:p>
          <w:p w:rsidR="000E6370" w:rsidRPr="008678EE" w:rsidRDefault="000E6370" w:rsidP="007D36A7">
            <w:pPr>
              <w:spacing w:after="0" w:line="240" w:lineRule="auto"/>
              <w:jc w:val="both"/>
              <w:rPr>
                <w:rFonts w:ascii="Bookman Old Style" w:eastAsia="Times New Roman" w:hAnsi="Bookman Old Style" w:cs="Arial"/>
                <w:sz w:val="16"/>
                <w:szCs w:val="16"/>
              </w:rPr>
            </w:pPr>
          </w:p>
          <w:p w:rsidR="000E6370" w:rsidRDefault="00DB7BB7" w:rsidP="007D36A7">
            <w:pPr>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Artículo 586. Derogatorias. Deróguense los artículos 95 a 99 de la Ley 599 de 2000; 97, 104 a 108, 289 y 423 de la Ley 906 de 2004; el numeral 3, 7 y 8 del artículo 199 de la Ley 1098 de 2006; el artículo 26 de la Ley 121 de 2006 y todas las demás disposiciones que le sean contrarias".</w:t>
            </w:r>
          </w:p>
          <w:p w:rsidR="00BF771D" w:rsidRPr="008678EE" w:rsidRDefault="00BF771D" w:rsidP="007D36A7">
            <w:pPr>
              <w:spacing w:after="0" w:line="240" w:lineRule="auto"/>
              <w:jc w:val="both"/>
              <w:rPr>
                <w:rFonts w:ascii="Bookman Old Style" w:eastAsia="Times New Roman" w:hAnsi="Bookman Old Style" w:cs="Arial"/>
                <w:sz w:val="16"/>
                <w:szCs w:val="16"/>
              </w:rPr>
            </w:pP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3E3B6A" w:rsidRPr="003E3B6A" w:rsidRDefault="00B81DD4" w:rsidP="003E3B6A">
            <w:pPr>
              <w:spacing w:line="240" w:lineRule="auto"/>
              <w:jc w:val="both"/>
              <w:rPr>
                <w:rFonts w:ascii="Bookman Old Style" w:hAnsi="Bookman Old Style" w:cs="Arial"/>
                <w:sz w:val="16"/>
                <w:szCs w:val="16"/>
              </w:rPr>
            </w:pPr>
            <w:r w:rsidRPr="008678EE">
              <w:rPr>
                <w:rFonts w:ascii="Bookman Old Style" w:hAnsi="Bookman Old Style" w:cs="Arial"/>
                <w:sz w:val="16"/>
                <w:szCs w:val="16"/>
              </w:rPr>
              <w:t>Se modifica la numeración ahora es el artícul</w:t>
            </w:r>
            <w:r w:rsidR="00B6479D">
              <w:rPr>
                <w:rFonts w:ascii="Bookman Old Style" w:hAnsi="Bookman Old Style" w:cs="Arial"/>
                <w:sz w:val="16"/>
                <w:szCs w:val="16"/>
              </w:rPr>
              <w:t>o 238</w:t>
            </w:r>
            <w:r w:rsidRPr="008678EE">
              <w:rPr>
                <w:rFonts w:ascii="Bookman Old Style" w:hAnsi="Bookman Old Style" w:cs="Arial"/>
                <w:sz w:val="16"/>
                <w:szCs w:val="16"/>
              </w:rPr>
              <w:t>.</w:t>
            </w:r>
            <w:r w:rsidR="003E3B6A">
              <w:rPr>
                <w:rFonts w:ascii="Bookman Old Style" w:hAnsi="Bookman Old Style" w:cs="Arial"/>
                <w:sz w:val="16"/>
                <w:szCs w:val="16"/>
              </w:rPr>
              <w:t xml:space="preserve"> </w:t>
            </w:r>
            <w:r w:rsidR="003E3B6A" w:rsidRPr="003E3B6A">
              <w:rPr>
                <w:rFonts w:ascii="Bookman Old Style" w:hAnsi="Bookman Old Style" w:cs="Arial"/>
                <w:b/>
                <w:sz w:val="16"/>
                <w:szCs w:val="16"/>
              </w:rPr>
              <w:t xml:space="preserve">ARTÍCULO </w:t>
            </w:r>
            <w:r w:rsidR="003E3B6A">
              <w:rPr>
                <w:rFonts w:ascii="Bookman Old Style" w:hAnsi="Bookman Old Style" w:cs="Arial"/>
                <w:b/>
                <w:sz w:val="16"/>
                <w:szCs w:val="16"/>
              </w:rPr>
              <w:t>238</w:t>
            </w:r>
            <w:r w:rsidR="003E3B6A" w:rsidRPr="003E3B6A">
              <w:rPr>
                <w:rFonts w:ascii="Bookman Old Style" w:hAnsi="Bookman Old Style" w:cs="Arial"/>
                <w:b/>
                <w:sz w:val="16"/>
                <w:szCs w:val="16"/>
              </w:rPr>
              <w:t>.</w:t>
            </w:r>
            <w:r w:rsidR="003E3B6A" w:rsidRPr="003E3B6A">
              <w:rPr>
                <w:rFonts w:ascii="Bookman Old Style" w:hAnsi="Bookman Old Style" w:cs="Arial"/>
                <w:sz w:val="16"/>
                <w:szCs w:val="16"/>
              </w:rPr>
              <w:t xml:space="preserve"> La Ley 906 de 2004 tendrá un nuevo artículo 586, así:</w:t>
            </w:r>
          </w:p>
          <w:p w:rsidR="003E3B6A" w:rsidRPr="003E3B6A" w:rsidRDefault="003E3B6A" w:rsidP="003E3B6A">
            <w:pPr>
              <w:spacing w:line="240" w:lineRule="auto"/>
              <w:jc w:val="both"/>
              <w:rPr>
                <w:rFonts w:ascii="Bookman Old Style" w:hAnsi="Bookman Old Style" w:cs="Arial"/>
                <w:b/>
                <w:sz w:val="16"/>
                <w:szCs w:val="16"/>
              </w:rPr>
            </w:pPr>
            <w:r w:rsidRPr="003E3B6A">
              <w:rPr>
                <w:rFonts w:ascii="Bookman Old Style" w:hAnsi="Bookman Old Style" w:cs="Arial"/>
                <w:b/>
                <w:sz w:val="16"/>
                <w:szCs w:val="16"/>
              </w:rPr>
              <w:t>Artículo 586. Derogatorias. Deróguense los artículos 95 a 99 de la Ley 599 de 2000; 97, 104 a 108, 289 y 423 de la Ley 906 de 2004; el artículo 26 de la Ley 121 de 2006 y todas las demás disposiciones que le sean contrarias".</w:t>
            </w:r>
          </w:p>
          <w:p w:rsidR="00B81DD4" w:rsidRPr="008678EE" w:rsidRDefault="00B81DD4" w:rsidP="007D36A7">
            <w:pPr>
              <w:spacing w:line="240" w:lineRule="auto"/>
              <w:jc w:val="both"/>
              <w:rPr>
                <w:rFonts w:ascii="Bookman Old Style" w:hAnsi="Bookman Old Style" w:cs="Arial"/>
                <w:sz w:val="16"/>
                <w:szCs w:val="16"/>
              </w:rPr>
            </w:pPr>
          </w:p>
          <w:p w:rsidR="000E6370" w:rsidRPr="008678EE" w:rsidRDefault="000E6370" w:rsidP="007D36A7">
            <w:pPr>
              <w:spacing w:line="240" w:lineRule="auto"/>
              <w:jc w:val="both"/>
              <w:rPr>
                <w:rFonts w:ascii="Bookman Old Style" w:hAnsi="Bookman Old Style" w:cs="Arial"/>
                <w:b/>
                <w:sz w:val="16"/>
                <w:szCs w:val="16"/>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0E6370" w:rsidRPr="008678EE" w:rsidRDefault="000E6370" w:rsidP="007D36A7">
            <w:pPr>
              <w:tabs>
                <w:tab w:val="left" w:pos="2410"/>
              </w:tabs>
              <w:spacing w:after="0" w:line="240" w:lineRule="auto"/>
              <w:jc w:val="both"/>
              <w:rPr>
                <w:rFonts w:ascii="Bookman Old Style" w:eastAsia="MS Mincho" w:hAnsi="Bookman Old Style" w:cs="Arial"/>
                <w:sz w:val="16"/>
                <w:szCs w:val="16"/>
              </w:rPr>
            </w:pPr>
          </w:p>
        </w:tc>
      </w:tr>
      <w:tr w:rsidR="000E6370" w:rsidRPr="008678EE" w:rsidTr="00B81DD4">
        <w:tc>
          <w:tcPr>
            <w:tcW w:w="3401" w:type="dxa"/>
            <w:tcBorders>
              <w:top w:val="single" w:sz="4" w:space="0" w:color="auto"/>
              <w:left w:val="single" w:sz="4" w:space="0" w:color="auto"/>
              <w:bottom w:val="single" w:sz="4" w:space="0" w:color="auto"/>
              <w:right w:val="single" w:sz="4" w:space="0" w:color="auto"/>
            </w:tcBorders>
            <w:shd w:val="clear" w:color="auto" w:fill="auto"/>
          </w:tcPr>
          <w:p w:rsidR="000E6370" w:rsidRPr="008678EE" w:rsidRDefault="00DB7BB7" w:rsidP="007D36A7">
            <w:pPr>
              <w:spacing w:line="240" w:lineRule="auto"/>
              <w:jc w:val="both"/>
              <w:rPr>
                <w:rFonts w:ascii="Bookman Old Style" w:hAnsi="Bookman Old Style" w:cs="Arial"/>
                <w:w w:val="159"/>
                <w:sz w:val="16"/>
                <w:szCs w:val="16"/>
              </w:rPr>
            </w:pPr>
            <w:r w:rsidRPr="008678EE">
              <w:rPr>
                <w:rFonts w:ascii="Bookman Old Style" w:hAnsi="Bookman Old Style" w:cs="Arial"/>
                <w:b/>
                <w:spacing w:val="-21"/>
                <w:w w:val="113"/>
                <w:sz w:val="16"/>
                <w:szCs w:val="16"/>
              </w:rPr>
              <w:t>ART</w:t>
            </w:r>
            <w:r w:rsidRPr="008678EE">
              <w:rPr>
                <w:rFonts w:ascii="Bookman Old Style" w:hAnsi="Bookman Old Style" w:cs="Arial"/>
                <w:b/>
                <w:w w:val="113"/>
                <w:sz w:val="16"/>
                <w:szCs w:val="16"/>
              </w:rPr>
              <w:t xml:space="preserve">ÍCULO </w:t>
            </w:r>
            <w:r w:rsidR="00B56A0C" w:rsidRPr="008678EE">
              <w:rPr>
                <w:rFonts w:ascii="Bookman Old Style" w:hAnsi="Bookman Old Style" w:cs="Arial"/>
                <w:b/>
                <w:w w:val="113"/>
                <w:sz w:val="16"/>
                <w:szCs w:val="16"/>
              </w:rPr>
              <w:t>232</w:t>
            </w:r>
            <w:r w:rsidR="000E6370" w:rsidRPr="008678EE">
              <w:rPr>
                <w:rFonts w:ascii="Bookman Old Style" w:hAnsi="Bookman Old Style" w:cs="Arial"/>
                <w:b/>
                <w:w w:val="81"/>
                <w:sz w:val="16"/>
                <w:szCs w:val="16"/>
              </w:rPr>
              <w:t>.</w:t>
            </w:r>
            <w:r w:rsidR="000E6370" w:rsidRPr="008678EE">
              <w:rPr>
                <w:rFonts w:ascii="Bookman Old Style" w:hAnsi="Bookman Old Style" w:cs="Arial"/>
                <w:b/>
                <w:sz w:val="16"/>
                <w:szCs w:val="16"/>
              </w:rPr>
              <w:t xml:space="preserve"> </w:t>
            </w:r>
            <w:r w:rsidRPr="008678EE">
              <w:rPr>
                <w:rFonts w:ascii="Bookman Old Style" w:hAnsi="Bookman Old Style" w:cs="Arial"/>
                <w:sz w:val="16"/>
                <w:szCs w:val="16"/>
              </w:rPr>
              <w:t>Modifíquese el artículo</w:t>
            </w:r>
            <w:r w:rsidR="000E6370" w:rsidRPr="008678EE">
              <w:rPr>
                <w:rFonts w:ascii="Bookman Old Style" w:hAnsi="Bookman Old Style" w:cs="Arial"/>
                <w:sz w:val="16"/>
                <w:szCs w:val="16"/>
              </w:rPr>
              <w:t xml:space="preserve"> 167</w:t>
            </w:r>
            <w:r w:rsidR="000E6370" w:rsidRPr="008678EE">
              <w:rPr>
                <w:rFonts w:ascii="Bookman Old Style" w:hAnsi="Bookman Old Style" w:cs="Arial"/>
                <w:spacing w:val="-6"/>
                <w:sz w:val="16"/>
                <w:szCs w:val="16"/>
              </w:rPr>
              <w:t xml:space="preserve"> </w:t>
            </w:r>
            <w:r w:rsidR="000E6370" w:rsidRPr="008678EE">
              <w:rPr>
                <w:rFonts w:ascii="Bookman Old Style" w:hAnsi="Bookman Old Style" w:cs="Arial"/>
                <w:sz w:val="16"/>
                <w:szCs w:val="16"/>
              </w:rPr>
              <w:t>de</w:t>
            </w:r>
            <w:r w:rsidR="000E6370" w:rsidRPr="008678EE">
              <w:rPr>
                <w:rFonts w:ascii="Bookman Old Style" w:hAnsi="Bookman Old Style" w:cs="Arial"/>
                <w:spacing w:val="28"/>
                <w:sz w:val="16"/>
                <w:szCs w:val="16"/>
              </w:rPr>
              <w:t xml:space="preserve"> </w:t>
            </w:r>
            <w:r w:rsidR="000E6370" w:rsidRPr="008678EE">
              <w:rPr>
                <w:rFonts w:ascii="Bookman Old Style" w:hAnsi="Bookman Old Style" w:cs="Arial"/>
                <w:sz w:val="16"/>
                <w:szCs w:val="16"/>
              </w:rPr>
              <w:t>la</w:t>
            </w:r>
            <w:r w:rsidR="000E6370" w:rsidRPr="008678EE">
              <w:rPr>
                <w:rFonts w:ascii="Bookman Old Style" w:hAnsi="Bookman Old Style" w:cs="Arial"/>
                <w:spacing w:val="29"/>
                <w:sz w:val="16"/>
                <w:szCs w:val="16"/>
              </w:rPr>
              <w:t xml:space="preserve"> </w:t>
            </w:r>
            <w:r w:rsidR="000E6370" w:rsidRPr="008678EE">
              <w:rPr>
                <w:rFonts w:ascii="Bookman Old Style" w:hAnsi="Bookman Old Style" w:cs="Arial"/>
                <w:sz w:val="16"/>
                <w:szCs w:val="16"/>
              </w:rPr>
              <w:t>Ley</w:t>
            </w:r>
            <w:r w:rsidR="000E6370" w:rsidRPr="008678EE">
              <w:rPr>
                <w:rFonts w:ascii="Bookman Old Style" w:hAnsi="Bookman Old Style" w:cs="Arial"/>
                <w:spacing w:val="10"/>
                <w:sz w:val="16"/>
                <w:szCs w:val="16"/>
              </w:rPr>
              <w:t xml:space="preserve"> </w:t>
            </w:r>
            <w:r w:rsidR="000E6370" w:rsidRPr="008678EE">
              <w:rPr>
                <w:rFonts w:ascii="Bookman Old Style" w:hAnsi="Bookman Old Style" w:cs="Arial"/>
                <w:sz w:val="16"/>
                <w:szCs w:val="16"/>
              </w:rPr>
              <w:t>65</w:t>
            </w:r>
            <w:r w:rsidR="000E6370" w:rsidRPr="008678EE">
              <w:rPr>
                <w:rFonts w:ascii="Bookman Old Style" w:hAnsi="Bookman Old Style" w:cs="Arial"/>
                <w:spacing w:val="24"/>
                <w:sz w:val="16"/>
                <w:szCs w:val="16"/>
              </w:rPr>
              <w:t xml:space="preserve"> </w:t>
            </w:r>
            <w:r w:rsidR="000E6370" w:rsidRPr="008678EE">
              <w:rPr>
                <w:rFonts w:ascii="Bookman Old Style" w:hAnsi="Bookman Old Style" w:cs="Arial"/>
                <w:sz w:val="16"/>
                <w:szCs w:val="16"/>
              </w:rPr>
              <w:t>de</w:t>
            </w:r>
            <w:r w:rsidR="000E6370" w:rsidRPr="008678EE">
              <w:rPr>
                <w:rFonts w:ascii="Bookman Old Style" w:hAnsi="Bookman Old Style" w:cs="Arial"/>
                <w:spacing w:val="38"/>
                <w:sz w:val="16"/>
                <w:szCs w:val="16"/>
              </w:rPr>
              <w:t xml:space="preserve"> </w:t>
            </w:r>
            <w:r w:rsidR="000E6370" w:rsidRPr="008678EE">
              <w:rPr>
                <w:rFonts w:ascii="Bookman Old Style" w:hAnsi="Bookman Old Style" w:cs="Arial"/>
                <w:sz w:val="16"/>
                <w:szCs w:val="16"/>
              </w:rPr>
              <w:t>1993,</w:t>
            </w:r>
            <w:r w:rsidR="000E6370" w:rsidRPr="008678EE">
              <w:rPr>
                <w:rFonts w:ascii="Bookman Old Style" w:hAnsi="Bookman Old Style" w:cs="Arial"/>
                <w:spacing w:val="28"/>
                <w:sz w:val="16"/>
                <w:szCs w:val="16"/>
              </w:rPr>
              <w:t xml:space="preserve"> </w:t>
            </w:r>
            <w:r w:rsidR="000E6370" w:rsidRPr="008678EE">
              <w:rPr>
                <w:rFonts w:ascii="Bookman Old Style" w:hAnsi="Bookman Old Style" w:cs="Arial"/>
                <w:sz w:val="16"/>
                <w:szCs w:val="16"/>
              </w:rPr>
              <w:t>modificado por</w:t>
            </w:r>
            <w:r w:rsidR="000E6370" w:rsidRPr="008678EE">
              <w:rPr>
                <w:rFonts w:ascii="Bookman Old Style" w:hAnsi="Bookman Old Style" w:cs="Arial"/>
                <w:spacing w:val="49"/>
                <w:sz w:val="16"/>
                <w:szCs w:val="16"/>
              </w:rPr>
              <w:t xml:space="preserve"> </w:t>
            </w:r>
            <w:r w:rsidR="000E6370" w:rsidRPr="008678EE">
              <w:rPr>
                <w:rFonts w:ascii="Bookman Old Style" w:hAnsi="Bookman Old Style" w:cs="Arial"/>
                <w:w w:val="79"/>
                <w:sz w:val="16"/>
                <w:szCs w:val="16"/>
              </w:rPr>
              <w:t>l</w:t>
            </w:r>
            <w:r w:rsidR="000E6370" w:rsidRPr="008678EE">
              <w:rPr>
                <w:rFonts w:ascii="Bookman Old Style" w:hAnsi="Bookman Old Style" w:cs="Arial"/>
                <w:w w:val="99"/>
                <w:sz w:val="16"/>
                <w:szCs w:val="16"/>
              </w:rPr>
              <w:t>a L</w:t>
            </w:r>
            <w:r w:rsidR="000E6370" w:rsidRPr="008678EE">
              <w:rPr>
                <w:rFonts w:ascii="Bookman Old Style" w:hAnsi="Bookman Old Style" w:cs="Arial"/>
                <w:sz w:val="16"/>
                <w:szCs w:val="16"/>
              </w:rPr>
              <w:t>ey</w:t>
            </w:r>
            <w:r w:rsidR="000E6370" w:rsidRPr="008678EE">
              <w:rPr>
                <w:rFonts w:ascii="Bookman Old Style" w:hAnsi="Bookman Old Style" w:cs="Arial"/>
                <w:spacing w:val="9"/>
                <w:sz w:val="16"/>
                <w:szCs w:val="16"/>
              </w:rPr>
              <w:t xml:space="preserve"> </w:t>
            </w:r>
            <w:r w:rsidR="000E6370" w:rsidRPr="008678EE">
              <w:rPr>
                <w:rFonts w:ascii="Bookman Old Style" w:hAnsi="Bookman Old Style" w:cs="Arial"/>
                <w:w w:val="82"/>
                <w:sz w:val="16"/>
                <w:szCs w:val="16"/>
              </w:rPr>
              <w:t>1</w:t>
            </w:r>
            <w:r w:rsidR="000E6370" w:rsidRPr="008678EE">
              <w:rPr>
                <w:rFonts w:ascii="Bookman Old Style" w:hAnsi="Bookman Old Style" w:cs="Arial"/>
                <w:w w:val="113"/>
                <w:sz w:val="16"/>
                <w:szCs w:val="16"/>
              </w:rPr>
              <w:t>7</w:t>
            </w:r>
            <w:r w:rsidR="000E6370" w:rsidRPr="008678EE">
              <w:rPr>
                <w:rFonts w:ascii="Bookman Old Style" w:hAnsi="Bookman Old Style" w:cs="Arial"/>
                <w:w w:val="109"/>
                <w:sz w:val="16"/>
                <w:szCs w:val="16"/>
              </w:rPr>
              <w:t>09</w:t>
            </w:r>
            <w:r w:rsidR="000E6370" w:rsidRPr="008678EE">
              <w:rPr>
                <w:rFonts w:ascii="Bookman Old Style" w:hAnsi="Bookman Old Style" w:cs="Arial"/>
                <w:sz w:val="16"/>
                <w:szCs w:val="16"/>
              </w:rPr>
              <w:t xml:space="preserve"> de</w:t>
            </w:r>
            <w:r w:rsidR="000E6370" w:rsidRPr="008678EE">
              <w:rPr>
                <w:rFonts w:ascii="Bookman Old Style" w:hAnsi="Bookman Old Style" w:cs="Arial"/>
                <w:spacing w:val="24"/>
                <w:sz w:val="16"/>
                <w:szCs w:val="16"/>
              </w:rPr>
              <w:t xml:space="preserve"> </w:t>
            </w:r>
            <w:r w:rsidR="000E6370" w:rsidRPr="008678EE">
              <w:rPr>
                <w:rFonts w:ascii="Bookman Old Style" w:hAnsi="Bookman Old Style" w:cs="Arial"/>
                <w:sz w:val="16"/>
                <w:szCs w:val="16"/>
              </w:rPr>
              <w:t>2014, el</w:t>
            </w:r>
            <w:r w:rsidR="000E6370" w:rsidRPr="008678EE">
              <w:rPr>
                <w:rFonts w:ascii="Bookman Old Style" w:hAnsi="Bookman Old Style" w:cs="Arial"/>
                <w:spacing w:val="10"/>
                <w:sz w:val="16"/>
                <w:szCs w:val="16"/>
              </w:rPr>
              <w:t xml:space="preserve"> </w:t>
            </w:r>
            <w:r w:rsidR="000E6370" w:rsidRPr="008678EE">
              <w:rPr>
                <w:rFonts w:ascii="Bookman Old Style" w:hAnsi="Bookman Old Style" w:cs="Arial"/>
                <w:sz w:val="16"/>
                <w:szCs w:val="16"/>
              </w:rPr>
              <w:t>cual</w:t>
            </w:r>
            <w:r w:rsidR="000E6370" w:rsidRPr="008678EE">
              <w:rPr>
                <w:rFonts w:ascii="Bookman Old Style" w:hAnsi="Bookman Old Style" w:cs="Arial"/>
                <w:spacing w:val="27"/>
                <w:sz w:val="16"/>
                <w:szCs w:val="16"/>
              </w:rPr>
              <w:t xml:space="preserve"> </w:t>
            </w:r>
            <w:r w:rsidR="000E6370" w:rsidRPr="008678EE">
              <w:rPr>
                <w:rFonts w:ascii="Bookman Old Style" w:hAnsi="Bookman Old Style" w:cs="Arial"/>
                <w:sz w:val="16"/>
                <w:szCs w:val="16"/>
              </w:rPr>
              <w:t>quedará así:</w:t>
            </w:r>
          </w:p>
          <w:p w:rsidR="00E51AEC" w:rsidRPr="008678EE" w:rsidRDefault="00DB7BB7" w:rsidP="007D36A7">
            <w:pPr>
              <w:spacing w:line="240" w:lineRule="auto"/>
              <w:jc w:val="both"/>
              <w:rPr>
                <w:rFonts w:ascii="Bookman Old Style" w:hAnsi="Bookman Old Style" w:cs="Arial"/>
                <w:sz w:val="16"/>
                <w:szCs w:val="16"/>
              </w:rPr>
            </w:pPr>
            <w:r w:rsidRPr="008678EE">
              <w:rPr>
                <w:rFonts w:ascii="Bookman Old Style" w:hAnsi="Bookman Old Style" w:cs="Arial"/>
                <w:b/>
                <w:sz w:val="16"/>
                <w:szCs w:val="16"/>
              </w:rPr>
              <w:t>“</w:t>
            </w:r>
            <w:r w:rsidR="00E51AEC" w:rsidRPr="008678EE">
              <w:rPr>
                <w:rFonts w:ascii="Bookman Old Style" w:hAnsi="Bookman Old Style" w:cs="Arial"/>
                <w:b/>
                <w:sz w:val="16"/>
                <w:szCs w:val="16"/>
              </w:rPr>
              <w:t>Artículo 167. Consejo Superior de Política Criminal.</w:t>
            </w:r>
            <w:r w:rsidR="00E51AEC" w:rsidRPr="008678EE">
              <w:rPr>
                <w:rFonts w:ascii="Bookman Old Style" w:hAnsi="Bookman Old Style" w:cs="Arial"/>
                <w:sz w:val="16"/>
                <w:szCs w:val="16"/>
              </w:rPr>
              <w:t xml:space="preserve"> El Consejo Superior de política Criminal es un organismo colegiado asesor del Gobierno Nacional en la implementación de la política criminal del Estado.</w:t>
            </w:r>
          </w:p>
          <w:p w:rsidR="00E51AEC" w:rsidRPr="008678EE" w:rsidRDefault="00E51AEC"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t>Corresponde al Consejo aprobar el Plan Nacional de Política Criminal que tendrá más vigencia de cuatro años y que deberá ser incorporado en un documento con el fin de garantizar su financiación.</w:t>
            </w:r>
          </w:p>
          <w:p w:rsidR="000E6370" w:rsidRPr="008678EE" w:rsidRDefault="00E51AEC"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Son miembros del Consejo Superior de Política Criminal:</w:t>
            </w:r>
          </w:p>
          <w:p w:rsidR="00E51AEC" w:rsidRPr="008678EE" w:rsidRDefault="00E51AEC" w:rsidP="007D36A7">
            <w:pPr>
              <w:tabs>
                <w:tab w:val="left" w:pos="2410"/>
              </w:tabs>
              <w:spacing w:after="0" w:line="240" w:lineRule="auto"/>
              <w:jc w:val="both"/>
              <w:rPr>
                <w:rFonts w:ascii="Bookman Old Style" w:hAnsi="Bookman Old Style" w:cs="Arial"/>
                <w:sz w:val="16"/>
                <w:szCs w:val="16"/>
              </w:rPr>
            </w:pPr>
            <w:r w:rsidRPr="008678EE">
              <w:rPr>
                <w:rFonts w:ascii="Bookman Old Style" w:hAnsi="Bookman Old Style" w:cs="Arial"/>
                <w:sz w:val="16"/>
                <w:szCs w:val="16"/>
              </w:rPr>
              <w:t xml:space="preserve">1. El Ministro </w:t>
            </w:r>
            <w:r w:rsidR="0087755C" w:rsidRPr="008678EE">
              <w:rPr>
                <w:rFonts w:ascii="Bookman Old Style" w:hAnsi="Bookman Old Style" w:cs="Arial"/>
                <w:sz w:val="16"/>
                <w:szCs w:val="16"/>
              </w:rPr>
              <w:t xml:space="preserve">de Justicia y del Derecho </w:t>
            </w:r>
            <w:r w:rsidR="0087755C" w:rsidRPr="008678EE">
              <w:rPr>
                <w:rFonts w:ascii="Bookman Old Style" w:hAnsi="Bookman Old Style" w:cs="Arial"/>
                <w:b/>
                <w:sz w:val="16"/>
                <w:szCs w:val="16"/>
              </w:rPr>
              <w:t>o, com</w:t>
            </w:r>
            <w:r w:rsidRPr="008678EE">
              <w:rPr>
                <w:rFonts w:ascii="Bookman Old Style" w:hAnsi="Bookman Old Style" w:cs="Arial"/>
                <w:b/>
                <w:sz w:val="16"/>
                <w:szCs w:val="16"/>
              </w:rPr>
              <w:t>o su delegado, el Viceministro de Política Criminal y Justicia Restaurativa</w:t>
            </w:r>
            <w:r w:rsidRPr="008678EE">
              <w:rPr>
                <w:rFonts w:ascii="Bookman Old Style" w:hAnsi="Bookman Old Style" w:cs="Arial"/>
                <w:sz w:val="16"/>
                <w:szCs w:val="16"/>
              </w:rPr>
              <w:t>, quien lo presidirá.</w:t>
            </w:r>
          </w:p>
          <w:p w:rsidR="00E51AEC" w:rsidRPr="008678EE" w:rsidRDefault="00E51AEC" w:rsidP="007D36A7">
            <w:pPr>
              <w:tabs>
                <w:tab w:val="left" w:pos="2410"/>
              </w:tabs>
              <w:spacing w:after="0" w:line="240" w:lineRule="auto"/>
              <w:jc w:val="both"/>
              <w:rPr>
                <w:rFonts w:ascii="Bookman Old Style" w:hAnsi="Bookman Old Style" w:cs="Arial"/>
                <w:sz w:val="16"/>
                <w:szCs w:val="16"/>
              </w:rPr>
            </w:pPr>
          </w:p>
          <w:p w:rsidR="0087755C" w:rsidRPr="008678EE" w:rsidRDefault="00E51AEC"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sz w:val="16"/>
                <w:szCs w:val="16"/>
              </w:rPr>
              <w:t xml:space="preserve">2. El Presidente de la Sala Penal de la Corte Suprema de Justicia </w:t>
            </w:r>
            <w:r w:rsidRPr="008678EE">
              <w:rPr>
                <w:rFonts w:ascii="Bookman Old Style" w:hAnsi="Bookman Old Style" w:cs="Arial"/>
                <w:b/>
                <w:sz w:val="16"/>
                <w:szCs w:val="16"/>
              </w:rPr>
              <w:t>o, como su delegado, el Vicepresidente de la Sala Penal de la Corte Suprema de justicia.</w:t>
            </w:r>
            <w:r w:rsidR="0087755C" w:rsidRPr="008678EE">
              <w:rPr>
                <w:rFonts w:ascii="Bookman Old Style" w:hAnsi="Bookman Old Style" w:cs="Arial"/>
                <w:b/>
                <w:sz w:val="16"/>
                <w:szCs w:val="16"/>
              </w:rPr>
              <w:t xml:space="preserve"> </w:t>
            </w:r>
          </w:p>
          <w:p w:rsidR="0087755C" w:rsidRPr="008678EE" w:rsidRDefault="0087755C" w:rsidP="007D36A7">
            <w:pPr>
              <w:tabs>
                <w:tab w:val="left" w:pos="2410"/>
              </w:tabs>
              <w:spacing w:after="0" w:line="240" w:lineRule="auto"/>
              <w:jc w:val="both"/>
              <w:rPr>
                <w:rFonts w:ascii="Bookman Old Style" w:hAnsi="Bookman Old Style" w:cs="Arial"/>
                <w:sz w:val="16"/>
                <w:szCs w:val="16"/>
              </w:rPr>
            </w:pPr>
          </w:p>
          <w:p w:rsidR="00E51AEC" w:rsidRPr="008678EE" w:rsidRDefault="00E51AEC"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sz w:val="16"/>
                <w:szCs w:val="16"/>
              </w:rPr>
              <w:t>3</w:t>
            </w:r>
            <w:r w:rsidR="0087755C" w:rsidRPr="008678EE">
              <w:rPr>
                <w:rFonts w:ascii="Bookman Old Style" w:hAnsi="Bookman Old Style" w:cs="Arial"/>
                <w:sz w:val="16"/>
                <w:szCs w:val="16"/>
              </w:rPr>
              <w:t xml:space="preserve">. </w:t>
            </w:r>
            <w:r w:rsidRPr="008678EE">
              <w:rPr>
                <w:rFonts w:ascii="Bookman Old Style" w:hAnsi="Bookman Old Style" w:cs="Arial"/>
                <w:sz w:val="16"/>
                <w:szCs w:val="16"/>
              </w:rPr>
              <w:t xml:space="preserve">El Presidente de la Sala Administrativa del Consejo Superior de la Judicatura </w:t>
            </w:r>
            <w:r w:rsidRPr="008678EE">
              <w:rPr>
                <w:rFonts w:ascii="Bookman Old Style" w:hAnsi="Bookman Old Style" w:cs="Arial"/>
                <w:b/>
                <w:sz w:val="16"/>
                <w:szCs w:val="16"/>
              </w:rPr>
              <w:t>o, como su delegado, el Vicepresidente de la Sala Administrativa del Consejo Superior de la Judicatura.</w:t>
            </w:r>
          </w:p>
          <w:p w:rsidR="0087755C" w:rsidRPr="008678EE" w:rsidRDefault="0087755C" w:rsidP="007D36A7">
            <w:pPr>
              <w:tabs>
                <w:tab w:val="left" w:pos="2410"/>
              </w:tabs>
              <w:spacing w:after="0" w:line="240" w:lineRule="auto"/>
              <w:jc w:val="both"/>
              <w:rPr>
                <w:rFonts w:ascii="Bookman Old Style" w:hAnsi="Bookman Old Style" w:cs="Arial"/>
                <w:sz w:val="16"/>
                <w:szCs w:val="16"/>
              </w:rPr>
            </w:pPr>
          </w:p>
          <w:p w:rsidR="00E51AEC" w:rsidRPr="008678EE" w:rsidRDefault="0087755C"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sz w:val="16"/>
                <w:szCs w:val="16"/>
              </w:rPr>
              <w:t>4.</w:t>
            </w:r>
            <w:r w:rsidR="00E51AEC" w:rsidRPr="008678EE">
              <w:rPr>
                <w:rFonts w:ascii="Bookman Old Style" w:hAnsi="Bookman Old Style" w:cs="Arial"/>
                <w:sz w:val="16"/>
                <w:szCs w:val="16"/>
              </w:rPr>
              <w:t xml:space="preserve"> El Fiscal General de la Nación o, como su delegado, el</w:t>
            </w:r>
            <w:r w:rsidR="00E51AEC" w:rsidRPr="008678EE">
              <w:rPr>
                <w:rFonts w:ascii="Bookman Old Style" w:hAnsi="Bookman Old Style" w:cs="Arial"/>
                <w:b/>
                <w:sz w:val="16"/>
                <w:szCs w:val="16"/>
              </w:rPr>
              <w:t xml:space="preserve"> Vicefisca</w:t>
            </w:r>
            <w:r w:rsidRPr="008678EE">
              <w:rPr>
                <w:rFonts w:ascii="Bookman Old Style" w:hAnsi="Bookman Old Style" w:cs="Arial"/>
                <w:b/>
                <w:sz w:val="16"/>
                <w:szCs w:val="16"/>
              </w:rPr>
              <w:t>l General de l</w:t>
            </w:r>
            <w:r w:rsidR="00E51AEC" w:rsidRPr="008678EE">
              <w:rPr>
                <w:rFonts w:ascii="Bookman Old Style" w:hAnsi="Bookman Old Style" w:cs="Arial"/>
                <w:b/>
                <w:sz w:val="16"/>
                <w:szCs w:val="16"/>
              </w:rPr>
              <w:t>a Nación.</w:t>
            </w:r>
          </w:p>
          <w:p w:rsidR="00E51AEC" w:rsidRPr="008678EE" w:rsidRDefault="00E51AEC" w:rsidP="007D36A7">
            <w:pPr>
              <w:tabs>
                <w:tab w:val="left" w:pos="2410"/>
              </w:tabs>
              <w:spacing w:after="0" w:line="240" w:lineRule="auto"/>
              <w:jc w:val="both"/>
              <w:rPr>
                <w:rFonts w:ascii="Bookman Old Style" w:hAnsi="Bookman Old Style" w:cs="Arial"/>
                <w:sz w:val="16"/>
                <w:szCs w:val="16"/>
              </w:rPr>
            </w:pPr>
          </w:p>
          <w:p w:rsidR="00E51AEC" w:rsidRPr="008678EE" w:rsidRDefault="00E51AEC"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sz w:val="16"/>
                <w:szCs w:val="16"/>
              </w:rPr>
              <w:t xml:space="preserve">5. El Procurador General de la Nación </w:t>
            </w:r>
            <w:r w:rsidR="00DB7BB7" w:rsidRPr="008678EE">
              <w:rPr>
                <w:rFonts w:ascii="Bookman Old Style" w:hAnsi="Bookman Old Style" w:cs="Arial"/>
                <w:b/>
                <w:sz w:val="16"/>
                <w:szCs w:val="16"/>
              </w:rPr>
              <w:t>o, com</w:t>
            </w:r>
            <w:r w:rsidRPr="008678EE">
              <w:rPr>
                <w:rFonts w:ascii="Bookman Old Style" w:hAnsi="Bookman Old Style" w:cs="Arial"/>
                <w:b/>
                <w:sz w:val="16"/>
                <w:szCs w:val="16"/>
              </w:rPr>
              <w:t>o su delegado, el viceprocurador General de la Nación.</w:t>
            </w:r>
          </w:p>
          <w:p w:rsidR="0087755C" w:rsidRPr="008678EE" w:rsidRDefault="0087755C" w:rsidP="007D36A7">
            <w:pPr>
              <w:tabs>
                <w:tab w:val="left" w:pos="2410"/>
              </w:tabs>
              <w:spacing w:after="0" w:line="240" w:lineRule="auto"/>
              <w:jc w:val="both"/>
              <w:rPr>
                <w:rFonts w:ascii="Bookman Old Style" w:hAnsi="Bookman Old Style" w:cs="Arial"/>
                <w:sz w:val="16"/>
                <w:szCs w:val="16"/>
              </w:rPr>
            </w:pPr>
          </w:p>
          <w:p w:rsidR="00E51AEC" w:rsidRPr="008678EE" w:rsidRDefault="00E51AEC"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sz w:val="16"/>
                <w:szCs w:val="16"/>
              </w:rPr>
              <w:t xml:space="preserve">6. El Defensor del Pueblo </w:t>
            </w:r>
            <w:r w:rsidRPr="008678EE">
              <w:rPr>
                <w:rFonts w:ascii="Bookman Old Style" w:hAnsi="Bookman Old Style" w:cs="Arial"/>
                <w:b/>
                <w:sz w:val="16"/>
                <w:szCs w:val="16"/>
              </w:rPr>
              <w:t>o, como su delegado, el Vicedefensor del Pueblo.</w:t>
            </w:r>
          </w:p>
          <w:p w:rsidR="00E51AEC" w:rsidRPr="008678EE" w:rsidRDefault="00E51AEC" w:rsidP="007D36A7">
            <w:pPr>
              <w:tabs>
                <w:tab w:val="left" w:pos="2410"/>
              </w:tabs>
              <w:spacing w:after="0" w:line="240" w:lineRule="auto"/>
              <w:jc w:val="both"/>
              <w:rPr>
                <w:rFonts w:ascii="Bookman Old Style" w:hAnsi="Bookman Old Style" w:cs="Arial"/>
                <w:sz w:val="16"/>
                <w:szCs w:val="16"/>
              </w:rPr>
            </w:pPr>
          </w:p>
          <w:p w:rsidR="00E51AEC" w:rsidRPr="008678EE" w:rsidRDefault="00E51AEC" w:rsidP="007D36A7">
            <w:pPr>
              <w:tabs>
                <w:tab w:val="left" w:pos="2410"/>
              </w:tabs>
              <w:spacing w:after="0" w:line="240" w:lineRule="auto"/>
              <w:jc w:val="both"/>
              <w:rPr>
                <w:rFonts w:ascii="Bookman Old Style" w:hAnsi="Bookman Old Style" w:cs="Arial"/>
                <w:sz w:val="16"/>
                <w:szCs w:val="16"/>
              </w:rPr>
            </w:pPr>
            <w:r w:rsidRPr="008678EE">
              <w:rPr>
                <w:rFonts w:ascii="Bookman Old Style" w:hAnsi="Bookman Old Style" w:cs="Arial"/>
                <w:sz w:val="16"/>
                <w:szCs w:val="16"/>
              </w:rPr>
              <w:t xml:space="preserve">7. El Director General de la Policía Nacional </w:t>
            </w:r>
            <w:r w:rsidR="00DB7BB7" w:rsidRPr="008678EE">
              <w:rPr>
                <w:rFonts w:ascii="Bookman Old Style" w:hAnsi="Bookman Old Style" w:cs="Arial"/>
                <w:b/>
                <w:sz w:val="16"/>
                <w:szCs w:val="16"/>
              </w:rPr>
              <w:t>o, com</w:t>
            </w:r>
            <w:r w:rsidRPr="008678EE">
              <w:rPr>
                <w:rFonts w:ascii="Bookman Old Style" w:hAnsi="Bookman Old Style" w:cs="Arial"/>
                <w:b/>
                <w:sz w:val="16"/>
                <w:szCs w:val="16"/>
              </w:rPr>
              <w:t>o su delegado, el subdirector General de la Policía.</w:t>
            </w:r>
          </w:p>
          <w:p w:rsidR="00E51AEC" w:rsidRPr="008678EE" w:rsidRDefault="00E51AEC" w:rsidP="007D36A7">
            <w:pPr>
              <w:tabs>
                <w:tab w:val="left" w:pos="2410"/>
              </w:tabs>
              <w:spacing w:after="0" w:line="240" w:lineRule="auto"/>
              <w:jc w:val="both"/>
              <w:rPr>
                <w:rFonts w:ascii="Bookman Old Style" w:hAnsi="Bookman Old Style" w:cs="Arial"/>
                <w:sz w:val="16"/>
                <w:szCs w:val="16"/>
              </w:rPr>
            </w:pPr>
          </w:p>
          <w:p w:rsidR="00ED1013" w:rsidRPr="008678EE" w:rsidRDefault="0087755C"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sz w:val="16"/>
                <w:szCs w:val="16"/>
              </w:rPr>
              <w:t>8.</w:t>
            </w:r>
            <w:r w:rsidR="00E51AEC" w:rsidRPr="008678EE">
              <w:rPr>
                <w:rFonts w:ascii="Bookman Old Style" w:hAnsi="Bookman Old Style" w:cs="Arial"/>
                <w:sz w:val="16"/>
                <w:szCs w:val="16"/>
              </w:rPr>
              <w:t xml:space="preserve"> El Director General del Instituto Nacional Penitenci</w:t>
            </w:r>
            <w:r w:rsidR="00ED1013" w:rsidRPr="008678EE">
              <w:rPr>
                <w:rFonts w:ascii="Bookman Old Style" w:hAnsi="Bookman Old Style" w:cs="Arial"/>
                <w:sz w:val="16"/>
                <w:szCs w:val="16"/>
              </w:rPr>
              <w:t xml:space="preserve">ario y Carcelario (Inpec) </w:t>
            </w:r>
            <w:r w:rsidR="00ED1013" w:rsidRPr="008678EE">
              <w:rPr>
                <w:rFonts w:ascii="Bookman Old Style" w:hAnsi="Bookman Old Style" w:cs="Arial"/>
                <w:b/>
                <w:sz w:val="16"/>
                <w:szCs w:val="16"/>
              </w:rPr>
              <w:t xml:space="preserve">o, </w:t>
            </w:r>
            <w:r w:rsidR="00E51AEC" w:rsidRPr="008678EE">
              <w:rPr>
                <w:rFonts w:ascii="Bookman Old Style" w:hAnsi="Bookman Old Style" w:cs="Arial"/>
                <w:b/>
                <w:sz w:val="16"/>
                <w:szCs w:val="16"/>
              </w:rPr>
              <w:t>como su delegado, el Subdirector del Instituto Nacional Peni</w:t>
            </w:r>
            <w:r w:rsidR="00ED1013" w:rsidRPr="008678EE">
              <w:rPr>
                <w:rFonts w:ascii="Bookman Old Style" w:hAnsi="Bookman Old Style" w:cs="Arial"/>
                <w:b/>
                <w:sz w:val="16"/>
                <w:szCs w:val="16"/>
              </w:rPr>
              <w:t>tenciario y carcelario (Inpec).</w:t>
            </w:r>
          </w:p>
          <w:p w:rsidR="00ED1013" w:rsidRPr="008678EE" w:rsidRDefault="00ED1013" w:rsidP="007D36A7">
            <w:pPr>
              <w:tabs>
                <w:tab w:val="left" w:pos="2410"/>
              </w:tabs>
              <w:spacing w:after="0" w:line="240" w:lineRule="auto"/>
              <w:jc w:val="both"/>
              <w:rPr>
                <w:rFonts w:ascii="Bookman Old Style" w:hAnsi="Bookman Old Style" w:cs="Arial"/>
                <w:b/>
                <w:sz w:val="16"/>
                <w:szCs w:val="16"/>
              </w:rPr>
            </w:pPr>
          </w:p>
          <w:p w:rsidR="00E51AEC" w:rsidRPr="008678EE" w:rsidRDefault="00E51AEC"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sz w:val="16"/>
                <w:szCs w:val="16"/>
              </w:rPr>
              <w:t xml:space="preserve">9. El Director General de la Unidad de Servicios Penitenciarios y </w:t>
            </w:r>
            <w:r w:rsidR="00ED1013" w:rsidRPr="008678EE">
              <w:rPr>
                <w:rFonts w:ascii="Bookman Old Style" w:hAnsi="Bookman Old Style" w:cs="Arial"/>
                <w:sz w:val="16"/>
                <w:szCs w:val="16"/>
              </w:rPr>
              <w:t>Carcelarios Us</w:t>
            </w:r>
            <w:r w:rsidRPr="008678EE">
              <w:rPr>
                <w:rFonts w:ascii="Bookman Old Style" w:hAnsi="Bookman Old Style" w:cs="Arial"/>
                <w:sz w:val="16"/>
                <w:szCs w:val="16"/>
              </w:rPr>
              <w:t xml:space="preserve">pec) </w:t>
            </w:r>
            <w:r w:rsidR="00DB7BB7" w:rsidRPr="008678EE">
              <w:rPr>
                <w:rFonts w:ascii="Bookman Old Style" w:hAnsi="Bookman Old Style" w:cs="Arial"/>
                <w:b/>
                <w:sz w:val="16"/>
                <w:szCs w:val="16"/>
              </w:rPr>
              <w:t>o, com</w:t>
            </w:r>
            <w:r w:rsidRPr="008678EE">
              <w:rPr>
                <w:rFonts w:ascii="Bookman Old Style" w:hAnsi="Bookman Old Style" w:cs="Arial"/>
                <w:b/>
                <w:sz w:val="16"/>
                <w:szCs w:val="16"/>
              </w:rPr>
              <w:t xml:space="preserve">o su delegado el Director de Infraestructura de la Unidad de Servicios </w:t>
            </w:r>
            <w:r w:rsidR="00ED1013" w:rsidRPr="008678EE">
              <w:rPr>
                <w:rFonts w:ascii="Bookman Old Style" w:hAnsi="Bookman Old Style" w:cs="Arial"/>
                <w:b/>
                <w:sz w:val="16"/>
                <w:szCs w:val="16"/>
              </w:rPr>
              <w:t>Penitenciarios y Carcelarios (Us</w:t>
            </w:r>
            <w:r w:rsidRPr="008678EE">
              <w:rPr>
                <w:rFonts w:ascii="Bookman Old Style" w:hAnsi="Bookman Old Style" w:cs="Arial"/>
                <w:b/>
                <w:sz w:val="16"/>
                <w:szCs w:val="16"/>
              </w:rPr>
              <w:t>pec).</w:t>
            </w:r>
          </w:p>
          <w:p w:rsidR="00E51AEC" w:rsidRPr="008678EE" w:rsidRDefault="00E51AEC" w:rsidP="007D36A7">
            <w:pPr>
              <w:tabs>
                <w:tab w:val="left" w:pos="2410"/>
              </w:tabs>
              <w:spacing w:after="0" w:line="240" w:lineRule="auto"/>
              <w:jc w:val="both"/>
              <w:rPr>
                <w:rFonts w:ascii="Bookman Old Style" w:hAnsi="Bookman Old Style" w:cs="Arial"/>
                <w:sz w:val="16"/>
                <w:szCs w:val="16"/>
              </w:rPr>
            </w:pPr>
          </w:p>
          <w:p w:rsidR="00ED1013" w:rsidRPr="008678EE" w:rsidRDefault="00E51AEC"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sz w:val="16"/>
                <w:szCs w:val="16"/>
              </w:rPr>
              <w:t>10.</w:t>
            </w:r>
            <w:r w:rsidR="00ED1013" w:rsidRPr="008678EE">
              <w:rPr>
                <w:rFonts w:ascii="Bookman Old Style" w:hAnsi="Bookman Old Style" w:cs="Arial"/>
                <w:sz w:val="16"/>
                <w:szCs w:val="16"/>
              </w:rPr>
              <w:t xml:space="preserve"> </w:t>
            </w:r>
            <w:r w:rsidRPr="008678EE">
              <w:rPr>
                <w:rFonts w:ascii="Bookman Old Style" w:hAnsi="Bookman Old Style" w:cs="Arial"/>
                <w:sz w:val="16"/>
                <w:szCs w:val="16"/>
              </w:rPr>
              <w:t>El Director General del Departamento Nacional de Planeac</w:t>
            </w:r>
            <w:r w:rsidR="00ED1013" w:rsidRPr="008678EE">
              <w:rPr>
                <w:rFonts w:ascii="Bookman Old Style" w:hAnsi="Bookman Old Style" w:cs="Arial"/>
                <w:sz w:val="16"/>
                <w:szCs w:val="16"/>
              </w:rPr>
              <w:t xml:space="preserve">ión </w:t>
            </w:r>
            <w:r w:rsidR="00DB7BB7" w:rsidRPr="008678EE">
              <w:rPr>
                <w:rFonts w:ascii="Bookman Old Style" w:hAnsi="Bookman Old Style" w:cs="Arial"/>
                <w:b/>
                <w:sz w:val="16"/>
                <w:szCs w:val="16"/>
              </w:rPr>
              <w:t>o, com</w:t>
            </w:r>
            <w:r w:rsidR="00ED1013" w:rsidRPr="008678EE">
              <w:rPr>
                <w:rFonts w:ascii="Bookman Old Style" w:hAnsi="Bookman Old Style" w:cs="Arial"/>
                <w:b/>
                <w:sz w:val="16"/>
                <w:szCs w:val="16"/>
              </w:rPr>
              <w:t xml:space="preserve">o su delegado, el Subdirector </w:t>
            </w:r>
            <w:r w:rsidRPr="008678EE">
              <w:rPr>
                <w:rFonts w:ascii="Bookman Old Style" w:hAnsi="Bookman Old Style" w:cs="Arial"/>
                <w:b/>
                <w:sz w:val="16"/>
                <w:szCs w:val="16"/>
              </w:rPr>
              <w:t>Sectorial del Departamento Nacional de</w:t>
            </w:r>
            <w:r w:rsidR="00ED1013" w:rsidRPr="008678EE">
              <w:rPr>
                <w:rFonts w:ascii="Bookman Old Style" w:hAnsi="Bookman Old Style" w:cs="Arial"/>
                <w:b/>
                <w:sz w:val="16"/>
                <w:szCs w:val="16"/>
              </w:rPr>
              <w:t xml:space="preserve"> planeación. </w:t>
            </w:r>
          </w:p>
          <w:p w:rsidR="00ED1013" w:rsidRPr="008678EE" w:rsidRDefault="00ED1013" w:rsidP="007D36A7">
            <w:pPr>
              <w:tabs>
                <w:tab w:val="left" w:pos="2410"/>
              </w:tabs>
              <w:spacing w:after="0" w:line="240" w:lineRule="auto"/>
              <w:jc w:val="both"/>
              <w:rPr>
                <w:rFonts w:ascii="Bookman Old Style" w:hAnsi="Bookman Old Style" w:cs="Arial"/>
                <w:b/>
                <w:sz w:val="16"/>
                <w:szCs w:val="16"/>
              </w:rPr>
            </w:pPr>
          </w:p>
          <w:p w:rsidR="00ED1013" w:rsidRPr="008678EE" w:rsidRDefault="00E51AEC" w:rsidP="007D36A7">
            <w:pPr>
              <w:tabs>
                <w:tab w:val="left" w:pos="2410"/>
              </w:tabs>
              <w:spacing w:after="0" w:line="240" w:lineRule="auto"/>
              <w:jc w:val="both"/>
              <w:rPr>
                <w:rFonts w:ascii="Bookman Old Style" w:hAnsi="Bookman Old Style" w:cs="Arial"/>
                <w:sz w:val="16"/>
                <w:szCs w:val="16"/>
              </w:rPr>
            </w:pPr>
            <w:r w:rsidRPr="008678EE">
              <w:rPr>
                <w:rFonts w:ascii="Bookman Old Style" w:hAnsi="Bookman Old Style" w:cs="Arial"/>
                <w:sz w:val="16"/>
                <w:szCs w:val="16"/>
              </w:rPr>
              <w:t>11. Dos (2) Senadores y cuatro (4) Representantes a la Cámara pertenecientes a las</w:t>
            </w:r>
            <w:r w:rsidR="00ED1013" w:rsidRPr="008678EE">
              <w:rPr>
                <w:rFonts w:ascii="Bookman Old Style" w:hAnsi="Bookman Old Style" w:cs="Arial"/>
                <w:sz w:val="16"/>
                <w:szCs w:val="16"/>
              </w:rPr>
              <w:t xml:space="preserve"> C</w:t>
            </w:r>
            <w:r w:rsidRPr="008678EE">
              <w:rPr>
                <w:rFonts w:ascii="Bookman Old Style" w:hAnsi="Bookman Old Style" w:cs="Arial"/>
                <w:sz w:val="16"/>
                <w:szCs w:val="16"/>
              </w:rPr>
              <w:t>omisiones Primera y Segunda, es decir, un Senador (1) y dos (2) Representantes de cada Comisión respectivamente, elegidos</w:t>
            </w:r>
            <w:r w:rsidR="00ED1013" w:rsidRPr="008678EE">
              <w:rPr>
                <w:rFonts w:ascii="Bookman Old Style" w:hAnsi="Bookman Old Style" w:cs="Arial"/>
                <w:sz w:val="16"/>
                <w:szCs w:val="16"/>
              </w:rPr>
              <w:t xml:space="preserve"> por esas células legislativas.</w:t>
            </w:r>
          </w:p>
          <w:p w:rsidR="00E51AEC" w:rsidRPr="008678EE" w:rsidRDefault="00E51AEC" w:rsidP="007D36A7">
            <w:pPr>
              <w:tabs>
                <w:tab w:val="left" w:pos="2410"/>
              </w:tabs>
              <w:spacing w:after="0" w:line="240" w:lineRule="auto"/>
              <w:jc w:val="both"/>
              <w:rPr>
                <w:rFonts w:ascii="Bookman Old Style" w:hAnsi="Bookman Old Style" w:cs="Arial"/>
                <w:sz w:val="16"/>
                <w:szCs w:val="16"/>
              </w:rPr>
            </w:pPr>
            <w:r w:rsidRPr="008678EE">
              <w:rPr>
                <w:rFonts w:ascii="Bookman Old Style" w:hAnsi="Bookman Old Style" w:cs="Arial"/>
                <w:sz w:val="16"/>
                <w:szCs w:val="16"/>
              </w:rPr>
              <w:t xml:space="preserve"> </w:t>
            </w:r>
          </w:p>
          <w:p w:rsidR="00F27609" w:rsidRDefault="00E51AEC"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Serán invitados permanentes a la comisión el Ministro de Educación, el</w:t>
            </w:r>
            <w:r w:rsidR="00ED1013" w:rsidRPr="008678EE">
              <w:rPr>
                <w:rFonts w:ascii="Bookman Old Style" w:hAnsi="Bookman Old Style" w:cs="Arial"/>
                <w:b/>
                <w:sz w:val="16"/>
                <w:szCs w:val="16"/>
              </w:rPr>
              <w:t xml:space="preserve"> </w:t>
            </w:r>
          </w:p>
          <w:p w:rsidR="00F27609" w:rsidRDefault="00F27609" w:rsidP="007D36A7">
            <w:pPr>
              <w:tabs>
                <w:tab w:val="left" w:pos="2410"/>
              </w:tabs>
              <w:spacing w:after="0" w:line="240" w:lineRule="auto"/>
              <w:jc w:val="both"/>
              <w:rPr>
                <w:rFonts w:ascii="Bookman Old Style" w:hAnsi="Bookman Old Style" w:cs="Arial"/>
                <w:b/>
                <w:sz w:val="16"/>
                <w:szCs w:val="16"/>
              </w:rPr>
            </w:pPr>
          </w:p>
          <w:p w:rsidR="00E51AEC" w:rsidRPr="008678EE" w:rsidRDefault="00E51AEC" w:rsidP="007D36A7">
            <w:pPr>
              <w:tabs>
                <w:tab w:val="left" w:pos="2410"/>
              </w:tabs>
              <w:spacing w:after="0" w:line="240" w:lineRule="auto"/>
              <w:jc w:val="both"/>
              <w:rPr>
                <w:rFonts w:ascii="Bookman Old Style" w:hAnsi="Bookman Old Style" w:cs="Arial"/>
                <w:b/>
                <w:sz w:val="16"/>
                <w:szCs w:val="16"/>
              </w:rPr>
            </w:pPr>
            <w:r w:rsidRPr="008678EE">
              <w:rPr>
                <w:rFonts w:ascii="Bookman Old Style" w:hAnsi="Bookman Old Style" w:cs="Arial"/>
                <w:b/>
                <w:sz w:val="16"/>
                <w:szCs w:val="16"/>
              </w:rPr>
              <w:t>Director de la Agencia Nacional de Inteligencia Colombiana (ANIC) y</w:t>
            </w:r>
            <w:r w:rsidR="00ED1013" w:rsidRPr="008678EE">
              <w:rPr>
                <w:rFonts w:ascii="Bookman Old Style" w:hAnsi="Bookman Old Style" w:cs="Arial"/>
                <w:b/>
                <w:sz w:val="16"/>
                <w:szCs w:val="16"/>
              </w:rPr>
              <w:t xml:space="preserve"> </w:t>
            </w:r>
            <w:r w:rsidRPr="008678EE">
              <w:rPr>
                <w:rFonts w:ascii="Bookman Old Style" w:hAnsi="Bookman Old Style" w:cs="Arial"/>
                <w:b/>
                <w:sz w:val="16"/>
                <w:szCs w:val="16"/>
              </w:rPr>
              <w:t>El Director del Instituto Colombiano de Bienestar Familiar (ICBF).</w:t>
            </w:r>
          </w:p>
          <w:p w:rsidR="00ED1013" w:rsidRPr="008678EE" w:rsidRDefault="00ED1013" w:rsidP="007D36A7">
            <w:pPr>
              <w:tabs>
                <w:tab w:val="left" w:pos="2410"/>
              </w:tabs>
              <w:spacing w:after="0" w:line="240" w:lineRule="auto"/>
              <w:jc w:val="both"/>
              <w:rPr>
                <w:rFonts w:ascii="Bookman Old Style" w:hAnsi="Bookman Old Style" w:cs="Arial"/>
                <w:sz w:val="16"/>
                <w:szCs w:val="16"/>
              </w:rPr>
            </w:pPr>
          </w:p>
          <w:p w:rsidR="00ED1013" w:rsidRPr="008678EE" w:rsidRDefault="00E51AEC" w:rsidP="007D36A7">
            <w:pPr>
              <w:tabs>
                <w:tab w:val="left" w:pos="2410"/>
              </w:tabs>
              <w:spacing w:after="0" w:line="240" w:lineRule="auto"/>
              <w:jc w:val="both"/>
              <w:rPr>
                <w:rFonts w:ascii="Bookman Old Style" w:hAnsi="Bookman Old Style" w:cs="Arial"/>
                <w:sz w:val="16"/>
                <w:szCs w:val="16"/>
              </w:rPr>
            </w:pPr>
            <w:r w:rsidRPr="008678EE">
              <w:rPr>
                <w:rFonts w:ascii="Bookman Old Style" w:hAnsi="Bookman Old Style" w:cs="Arial"/>
                <w:sz w:val="16"/>
                <w:szCs w:val="16"/>
              </w:rPr>
              <w:t>La Secretaría Técnica del Consejo la ejerce la Dirección de Política Criminal y</w:t>
            </w:r>
            <w:r w:rsidR="00ED1013" w:rsidRPr="008678EE">
              <w:rPr>
                <w:rFonts w:ascii="Bookman Old Style" w:hAnsi="Bookman Old Style" w:cs="Arial"/>
                <w:sz w:val="16"/>
                <w:szCs w:val="16"/>
              </w:rPr>
              <w:t xml:space="preserve"> </w:t>
            </w:r>
            <w:r w:rsidRPr="008678EE">
              <w:rPr>
                <w:rFonts w:ascii="Bookman Old Style" w:hAnsi="Bookman Old Style" w:cs="Arial"/>
                <w:sz w:val="16"/>
                <w:szCs w:val="16"/>
              </w:rPr>
              <w:t>penitenciaria del Minist</w:t>
            </w:r>
            <w:r w:rsidR="00ED1013" w:rsidRPr="008678EE">
              <w:rPr>
                <w:rFonts w:ascii="Bookman Old Style" w:hAnsi="Bookman Old Style" w:cs="Arial"/>
                <w:sz w:val="16"/>
                <w:szCs w:val="16"/>
              </w:rPr>
              <w:t>erio de Justicia y del Derecho.</w:t>
            </w:r>
          </w:p>
          <w:p w:rsidR="00E51AEC" w:rsidRPr="008678EE" w:rsidRDefault="00E51AEC" w:rsidP="007D36A7">
            <w:pPr>
              <w:tabs>
                <w:tab w:val="left" w:pos="2410"/>
              </w:tabs>
              <w:spacing w:after="0" w:line="240" w:lineRule="auto"/>
              <w:jc w:val="both"/>
              <w:rPr>
                <w:rFonts w:ascii="Bookman Old Style" w:hAnsi="Bookman Old Style" w:cs="Arial"/>
                <w:sz w:val="16"/>
                <w:szCs w:val="16"/>
              </w:rPr>
            </w:pPr>
            <w:r w:rsidRPr="008678EE">
              <w:rPr>
                <w:rFonts w:ascii="Bookman Old Style" w:hAnsi="Bookman Old Style" w:cs="Arial"/>
                <w:sz w:val="16"/>
                <w:szCs w:val="16"/>
              </w:rPr>
              <w:t xml:space="preserve">  </w:t>
            </w:r>
          </w:p>
          <w:p w:rsidR="00E51AEC" w:rsidRPr="008678EE" w:rsidRDefault="00E51AEC" w:rsidP="007D36A7">
            <w:pPr>
              <w:tabs>
                <w:tab w:val="left" w:pos="2410"/>
              </w:tabs>
              <w:spacing w:after="0" w:line="240" w:lineRule="auto"/>
              <w:jc w:val="both"/>
              <w:rPr>
                <w:rFonts w:ascii="Bookman Old Style" w:hAnsi="Bookman Old Style" w:cs="Arial"/>
                <w:sz w:val="16"/>
                <w:szCs w:val="16"/>
              </w:rPr>
            </w:pPr>
            <w:r w:rsidRPr="008678EE">
              <w:rPr>
                <w:rFonts w:ascii="Bookman Old Style" w:hAnsi="Bookman Old Style" w:cs="Arial"/>
                <w:sz w:val="16"/>
                <w:szCs w:val="16"/>
              </w:rPr>
              <w:t xml:space="preserve">Además del diseño del Plan Nacional de Política Criminal, el Consejo deberá presentar concepto previo no vinculante sobre todos de ley y de acto legislativo que en materia penal cursan en el Congreso de la República. El Consejo se dará su propio reglamento. </w:t>
            </w:r>
          </w:p>
          <w:p w:rsidR="00E51AEC" w:rsidRPr="008678EE" w:rsidRDefault="00E51AEC" w:rsidP="007D36A7">
            <w:pPr>
              <w:tabs>
                <w:tab w:val="left" w:pos="2410"/>
              </w:tabs>
              <w:spacing w:after="0" w:line="240" w:lineRule="auto"/>
              <w:jc w:val="both"/>
              <w:rPr>
                <w:rFonts w:ascii="Bookman Old Style" w:hAnsi="Bookman Old Style" w:cs="Arial"/>
                <w:sz w:val="16"/>
                <w:szCs w:val="16"/>
              </w:rPr>
            </w:pPr>
          </w:p>
          <w:p w:rsidR="000E6370" w:rsidRPr="008678EE" w:rsidRDefault="00E51AEC" w:rsidP="007D36A7">
            <w:pPr>
              <w:tabs>
                <w:tab w:val="left" w:pos="2410"/>
              </w:tabs>
              <w:spacing w:after="0" w:line="240" w:lineRule="auto"/>
              <w:jc w:val="both"/>
              <w:rPr>
                <w:rFonts w:ascii="Bookman Old Style" w:hAnsi="Bookman Old Style" w:cs="Arial"/>
                <w:sz w:val="16"/>
                <w:szCs w:val="16"/>
              </w:rPr>
            </w:pPr>
            <w:r w:rsidRPr="008678EE">
              <w:rPr>
                <w:rFonts w:ascii="Bookman Old Style" w:hAnsi="Bookman Old Style" w:cs="Arial"/>
                <w:sz w:val="16"/>
                <w:szCs w:val="16"/>
              </w:rPr>
              <w:t>Dentro de los seis (6) meses siguientes a la expedición de la presente ley, el Ministerio de Justicia y del Derecho reglamentará el funcionamiento del Consejo, así como todos los asuntos relacionados con las instancias técnicas y demás que se requieran para su normal funcionamiento.</w:t>
            </w:r>
          </w:p>
          <w:p w:rsidR="000E6370" w:rsidRPr="008678EE" w:rsidRDefault="000E6370" w:rsidP="007D36A7">
            <w:pPr>
              <w:tabs>
                <w:tab w:val="left" w:pos="2410"/>
              </w:tabs>
              <w:spacing w:after="0" w:line="240" w:lineRule="auto"/>
              <w:jc w:val="both"/>
              <w:rPr>
                <w:rFonts w:ascii="Bookman Old Style" w:hAnsi="Bookman Old Style" w:cs="Arial"/>
                <w:sz w:val="16"/>
                <w:szCs w:val="16"/>
              </w:rPr>
            </w:pP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81DD4" w:rsidRPr="008678EE" w:rsidRDefault="00B81DD4" w:rsidP="007D36A7">
            <w:pPr>
              <w:spacing w:line="240" w:lineRule="auto"/>
              <w:jc w:val="both"/>
              <w:rPr>
                <w:rFonts w:ascii="Bookman Old Style" w:hAnsi="Bookman Old Style" w:cs="Arial"/>
                <w:sz w:val="16"/>
                <w:szCs w:val="16"/>
              </w:rPr>
            </w:pPr>
            <w:r w:rsidRPr="008678EE">
              <w:rPr>
                <w:rFonts w:ascii="Bookman Old Style" w:hAnsi="Bookman Old Style" w:cs="Arial"/>
                <w:sz w:val="16"/>
                <w:szCs w:val="16"/>
              </w:rPr>
              <w:lastRenderedPageBreak/>
              <w:t>Se modifica la num</w:t>
            </w:r>
            <w:r w:rsidR="00B6479D">
              <w:rPr>
                <w:rFonts w:ascii="Bookman Old Style" w:hAnsi="Bookman Old Style" w:cs="Arial"/>
                <w:sz w:val="16"/>
                <w:szCs w:val="16"/>
              </w:rPr>
              <w:t>eración ahora es el artículo 239</w:t>
            </w:r>
            <w:r w:rsidRPr="008678EE">
              <w:rPr>
                <w:rFonts w:ascii="Bookman Old Style" w:hAnsi="Bookman Old Style" w:cs="Arial"/>
                <w:sz w:val="16"/>
                <w:szCs w:val="16"/>
              </w:rPr>
              <w:t>.</w:t>
            </w:r>
          </w:p>
          <w:p w:rsidR="000E6370" w:rsidRPr="008678EE" w:rsidRDefault="000E6370" w:rsidP="007D36A7">
            <w:pPr>
              <w:spacing w:line="240" w:lineRule="auto"/>
              <w:jc w:val="both"/>
              <w:rPr>
                <w:rFonts w:ascii="Bookman Old Style" w:hAnsi="Bookman Old Style" w:cs="Arial"/>
                <w:sz w:val="16"/>
                <w:szCs w:val="16"/>
              </w:rPr>
            </w:pP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0E6370" w:rsidRPr="008678EE" w:rsidRDefault="001D377B" w:rsidP="007D36A7">
            <w:pPr>
              <w:tabs>
                <w:tab w:val="left" w:pos="2410"/>
              </w:tabs>
              <w:spacing w:after="0" w:line="240" w:lineRule="auto"/>
              <w:jc w:val="both"/>
              <w:rPr>
                <w:rFonts w:ascii="Bookman Old Style" w:eastAsia="MS Mincho" w:hAnsi="Bookman Old Style" w:cs="Arial"/>
                <w:sz w:val="16"/>
                <w:szCs w:val="16"/>
              </w:rPr>
            </w:pPr>
            <w:r w:rsidRPr="008678EE">
              <w:rPr>
                <w:rFonts w:ascii="Bookman Old Style" w:eastAsia="MS Mincho" w:hAnsi="Bookman Old Style" w:cs="Arial"/>
                <w:sz w:val="16"/>
                <w:szCs w:val="16"/>
              </w:rPr>
              <w:t>La propuesta del Consejo Superior de Política Criminal pretende viabilizar la toma de decisiones en el Consejo Superior de Política Criminal toda vez que actualmente debido a la agenda del Ministro, el Fiscal General, el Defensor del Pueblo entre otros es complicado que puedan reunirse semanalmente para tomar decisiones.</w:t>
            </w:r>
          </w:p>
        </w:tc>
      </w:tr>
    </w:tbl>
    <w:p w:rsidR="00231A55" w:rsidRPr="008678EE" w:rsidRDefault="00231A55" w:rsidP="007D36A7">
      <w:pPr>
        <w:pStyle w:val="NormalWeb"/>
        <w:spacing w:after="0" w:line="240" w:lineRule="auto"/>
        <w:jc w:val="both"/>
        <w:rPr>
          <w:rFonts w:ascii="Bookman Old Style" w:hAnsi="Bookman Old Style" w:cs="Arial"/>
          <w:sz w:val="16"/>
          <w:szCs w:val="16"/>
        </w:rPr>
      </w:pPr>
    </w:p>
    <w:p w:rsidR="00231A55" w:rsidRPr="008678EE" w:rsidRDefault="00231A55" w:rsidP="007D36A7">
      <w:pPr>
        <w:pStyle w:val="NormalWeb"/>
        <w:spacing w:after="0" w:line="240" w:lineRule="auto"/>
        <w:jc w:val="both"/>
        <w:rPr>
          <w:rFonts w:ascii="Bookman Old Style" w:hAnsi="Bookman Old Style" w:cs="Arial"/>
          <w:sz w:val="16"/>
          <w:szCs w:val="16"/>
          <w:lang w:val="es-ES"/>
        </w:rPr>
      </w:pPr>
    </w:p>
    <w:p w:rsidR="00231A55" w:rsidRPr="008678EE" w:rsidRDefault="00231A55" w:rsidP="007D36A7">
      <w:pPr>
        <w:pStyle w:val="NormalWeb"/>
        <w:spacing w:after="0" w:line="240" w:lineRule="auto"/>
        <w:jc w:val="both"/>
        <w:rPr>
          <w:rFonts w:ascii="Bookman Old Style" w:hAnsi="Bookman Old Style" w:cs="Calibri"/>
          <w:lang w:val="es-ES"/>
        </w:rPr>
      </w:pPr>
    </w:p>
    <w:p w:rsidR="00231A55" w:rsidRPr="008678EE" w:rsidRDefault="00231A55" w:rsidP="007D36A7">
      <w:pPr>
        <w:pStyle w:val="NormalWeb"/>
        <w:spacing w:after="0" w:line="240" w:lineRule="auto"/>
        <w:jc w:val="both"/>
        <w:rPr>
          <w:rFonts w:ascii="Bookman Old Style" w:hAnsi="Bookman Old Style" w:cs="Calibri"/>
          <w:lang w:val="es-ES"/>
        </w:rPr>
      </w:pPr>
    </w:p>
    <w:p w:rsidR="00864036" w:rsidRPr="008678EE" w:rsidRDefault="00864036" w:rsidP="007D36A7">
      <w:pPr>
        <w:pStyle w:val="NormalWeb"/>
        <w:spacing w:after="0" w:line="240" w:lineRule="auto"/>
        <w:jc w:val="both"/>
        <w:rPr>
          <w:rFonts w:ascii="Bookman Old Style" w:eastAsia="Times New Roman" w:hAnsi="Bookman Old Style" w:cs="Calibri"/>
          <w:lang w:eastAsia="es-CO"/>
        </w:rPr>
      </w:pPr>
      <w:r w:rsidRPr="008678EE">
        <w:rPr>
          <w:rFonts w:ascii="Bookman Old Style" w:hAnsi="Bookman Old Style" w:cs="Calibri"/>
          <w:lang w:val="es-ES"/>
        </w:rPr>
        <w:t>Respetuosamente me permito</w:t>
      </w:r>
      <w:r w:rsidR="00A37D18">
        <w:rPr>
          <w:rFonts w:ascii="Bookman Old Style" w:hAnsi="Bookman Old Style" w:cs="Calibri"/>
          <w:lang w:val="es-ES"/>
        </w:rPr>
        <w:t xml:space="preserve"> proponerle a la Comisión Primera</w:t>
      </w:r>
      <w:r w:rsidRPr="008678EE">
        <w:rPr>
          <w:rFonts w:ascii="Bookman Old Style" w:hAnsi="Bookman Old Style" w:cs="Calibri"/>
          <w:lang w:val="es-ES"/>
        </w:rPr>
        <w:t xml:space="preserve"> de la Honorable Cámara de Representantes que apruebe la siguiente proposición: </w:t>
      </w:r>
      <w:r w:rsidRPr="008678EE">
        <w:rPr>
          <w:rFonts w:ascii="Bookman Old Style" w:hAnsi="Bookman Old Style" w:cs="Calibri"/>
          <w:i/>
          <w:lang w:val="es-ES"/>
        </w:rPr>
        <w:t xml:space="preserve">Por las anteriores consideraciones, dese </w:t>
      </w:r>
      <w:r w:rsidRPr="008678EE">
        <w:rPr>
          <w:rFonts w:ascii="Bookman Old Style" w:hAnsi="Bookman Old Style" w:cs="Calibri"/>
          <w:b/>
          <w:i/>
          <w:u w:val="single"/>
          <w:lang w:val="es-ES"/>
        </w:rPr>
        <w:t>ponencia positiva y primer debate,</w:t>
      </w:r>
      <w:r w:rsidRPr="008678EE">
        <w:rPr>
          <w:rFonts w:ascii="Bookman Old Style" w:hAnsi="Bookman Old Style" w:cs="Calibri"/>
          <w:b/>
          <w:i/>
          <w:lang w:val="es-ES"/>
        </w:rPr>
        <w:t xml:space="preserve"> </w:t>
      </w:r>
      <w:r w:rsidRPr="008678EE">
        <w:rPr>
          <w:rFonts w:ascii="Bookman Old Style" w:hAnsi="Bookman Old Style" w:cs="Calibri"/>
          <w:i/>
          <w:lang w:val="es-ES"/>
        </w:rPr>
        <w:t xml:space="preserve">al </w:t>
      </w:r>
      <w:r w:rsidRPr="008678EE">
        <w:rPr>
          <w:rFonts w:ascii="Bookman Old Style" w:hAnsi="Bookman Old Style" w:cs="Calibri"/>
          <w:i/>
        </w:rPr>
        <w:t xml:space="preserve">Proyecto de Ley </w:t>
      </w:r>
      <w:r w:rsidRPr="008678EE">
        <w:rPr>
          <w:rFonts w:ascii="Bookman Old Style" w:eastAsia="Times New Roman" w:hAnsi="Bookman Old Style" w:cs="Calibri"/>
          <w:bCs/>
          <w:i/>
          <w:lang w:eastAsia="es-CO"/>
        </w:rPr>
        <w:t xml:space="preserve">126 de 2013 Cámara: </w:t>
      </w:r>
      <w:r w:rsidR="003D572A" w:rsidRPr="008678EE">
        <w:rPr>
          <w:rFonts w:ascii="Bookman Old Style" w:eastAsia="Times New Roman" w:hAnsi="Bookman Old Style" w:cs="Calibri"/>
          <w:b/>
          <w:bCs/>
          <w:i/>
          <w:lang w:eastAsia="es-CO"/>
        </w:rPr>
        <w:t>“POR   MEDIO DEL CUAL SE REFORMAN  ALGUNOS ARTÍCULOS   DE  LA LEY 906  DE 2004,  DE  LA LEY 599 DE 2000, DE  LA LEY 65 DE 1993 Y SE DICTAN OTRAS DISPOSICIONES"</w:t>
      </w:r>
    </w:p>
    <w:p w:rsidR="00864036" w:rsidRPr="008678EE" w:rsidRDefault="00864036" w:rsidP="007D36A7">
      <w:pPr>
        <w:spacing w:after="0" w:line="240" w:lineRule="auto"/>
        <w:rPr>
          <w:rFonts w:ascii="Bookman Old Style" w:hAnsi="Bookman Old Style" w:cs="Calibri"/>
          <w:sz w:val="24"/>
          <w:szCs w:val="24"/>
          <w:lang w:val="es-ES"/>
        </w:rPr>
      </w:pPr>
    </w:p>
    <w:p w:rsidR="003D572A" w:rsidRPr="008678EE" w:rsidRDefault="003D572A" w:rsidP="007D36A7">
      <w:pPr>
        <w:spacing w:after="0" w:line="240" w:lineRule="auto"/>
        <w:rPr>
          <w:rFonts w:ascii="Bookman Old Style" w:hAnsi="Bookman Old Style" w:cs="Calibri"/>
          <w:sz w:val="24"/>
          <w:szCs w:val="24"/>
          <w:lang w:val="es-ES"/>
        </w:rPr>
      </w:pPr>
    </w:p>
    <w:p w:rsidR="00FF0AF1" w:rsidRPr="008678EE" w:rsidRDefault="00FF0AF1" w:rsidP="007D36A7">
      <w:pPr>
        <w:spacing w:after="0" w:line="240" w:lineRule="auto"/>
        <w:rPr>
          <w:rFonts w:ascii="Bookman Old Style" w:hAnsi="Bookman Old Style" w:cs="Calibri"/>
          <w:sz w:val="24"/>
          <w:szCs w:val="24"/>
          <w:lang w:val="es-ES"/>
        </w:rPr>
      </w:pPr>
    </w:p>
    <w:p w:rsidR="00864036" w:rsidRPr="008678EE" w:rsidRDefault="00864036" w:rsidP="007D36A7">
      <w:pPr>
        <w:spacing w:after="0" w:line="240" w:lineRule="auto"/>
        <w:rPr>
          <w:rFonts w:ascii="Bookman Old Style" w:hAnsi="Bookman Old Style" w:cs="Calibri"/>
          <w:sz w:val="24"/>
          <w:szCs w:val="24"/>
          <w:lang w:val="es-ES"/>
        </w:rPr>
      </w:pPr>
      <w:r w:rsidRPr="008678EE">
        <w:rPr>
          <w:rFonts w:ascii="Bookman Old Style" w:hAnsi="Bookman Old Style" w:cs="Calibri"/>
          <w:sz w:val="24"/>
          <w:szCs w:val="24"/>
          <w:lang w:val="es-ES"/>
        </w:rPr>
        <w:t>Cordialmente,</w:t>
      </w:r>
    </w:p>
    <w:p w:rsidR="00864036" w:rsidRPr="008678EE" w:rsidRDefault="00864036" w:rsidP="007D36A7">
      <w:pPr>
        <w:spacing w:after="0" w:line="240" w:lineRule="auto"/>
        <w:jc w:val="center"/>
        <w:rPr>
          <w:rFonts w:ascii="Bookman Old Style" w:eastAsia="Times New Roman" w:hAnsi="Bookman Old Style" w:cs="Calibri"/>
          <w:b/>
          <w:bCs/>
          <w:sz w:val="24"/>
          <w:szCs w:val="24"/>
          <w:lang w:eastAsia="es-CO"/>
        </w:rPr>
      </w:pPr>
    </w:p>
    <w:p w:rsidR="00864036" w:rsidRPr="008678EE" w:rsidRDefault="00864036" w:rsidP="007D36A7">
      <w:pPr>
        <w:spacing w:after="0" w:line="240" w:lineRule="auto"/>
        <w:rPr>
          <w:rFonts w:ascii="Bookman Old Style" w:eastAsia="Times New Roman" w:hAnsi="Bookman Old Style" w:cs="Calibri"/>
          <w:b/>
          <w:bCs/>
          <w:sz w:val="24"/>
          <w:szCs w:val="24"/>
          <w:lang w:eastAsia="es-CO"/>
        </w:rPr>
      </w:pPr>
    </w:p>
    <w:p w:rsidR="00FF0AF1" w:rsidRDefault="00FF0AF1" w:rsidP="007D36A7">
      <w:pPr>
        <w:spacing w:after="0" w:line="240" w:lineRule="auto"/>
        <w:jc w:val="center"/>
        <w:rPr>
          <w:rFonts w:ascii="Bookman Old Style" w:eastAsia="Times New Roman" w:hAnsi="Bookman Old Style" w:cs="Calibri"/>
          <w:b/>
          <w:bCs/>
          <w:sz w:val="24"/>
          <w:szCs w:val="24"/>
          <w:lang w:eastAsia="es-CO"/>
        </w:rPr>
      </w:pPr>
    </w:p>
    <w:p w:rsidR="00FF0AF1" w:rsidRDefault="00FF0AF1" w:rsidP="007D36A7">
      <w:pPr>
        <w:spacing w:after="0" w:line="240" w:lineRule="auto"/>
        <w:jc w:val="center"/>
        <w:rPr>
          <w:rFonts w:ascii="Bookman Old Style" w:eastAsia="Times New Roman" w:hAnsi="Bookman Old Style" w:cs="Calibri"/>
          <w:b/>
          <w:bCs/>
          <w:sz w:val="24"/>
          <w:szCs w:val="24"/>
          <w:lang w:eastAsia="es-CO"/>
        </w:rPr>
      </w:pPr>
    </w:p>
    <w:p w:rsidR="00FF0AF1" w:rsidRPr="008678EE" w:rsidRDefault="00FF0AF1" w:rsidP="007D36A7">
      <w:pPr>
        <w:spacing w:after="0" w:line="240" w:lineRule="auto"/>
        <w:jc w:val="center"/>
        <w:rPr>
          <w:rFonts w:ascii="Bookman Old Style" w:eastAsia="Times New Roman" w:hAnsi="Bookman Old Style" w:cs="Calibri"/>
          <w:b/>
          <w:bCs/>
          <w:sz w:val="24"/>
          <w:szCs w:val="24"/>
          <w:lang w:eastAsia="es-CO"/>
        </w:rPr>
      </w:pPr>
    </w:p>
    <w:p w:rsidR="00864036" w:rsidRPr="008678EE" w:rsidRDefault="00864036" w:rsidP="00FF0AF1">
      <w:pPr>
        <w:spacing w:after="0" w:line="240" w:lineRule="auto"/>
        <w:jc w:val="center"/>
        <w:rPr>
          <w:rFonts w:ascii="Bookman Old Style" w:eastAsia="Times New Roman" w:hAnsi="Bookman Old Style" w:cs="Calibri"/>
          <w:b/>
          <w:bCs/>
          <w:sz w:val="24"/>
          <w:szCs w:val="24"/>
          <w:lang w:eastAsia="es-CO"/>
        </w:rPr>
      </w:pPr>
    </w:p>
    <w:p w:rsidR="00230A54" w:rsidRPr="008678EE" w:rsidRDefault="00CF4DDB" w:rsidP="00FF0AF1">
      <w:pPr>
        <w:spacing w:after="0" w:line="240" w:lineRule="auto"/>
        <w:jc w:val="center"/>
        <w:rPr>
          <w:rFonts w:ascii="Bookman Old Style" w:eastAsia="Times New Roman" w:hAnsi="Bookman Old Style" w:cs="Calibri"/>
          <w:b/>
          <w:bCs/>
          <w:sz w:val="24"/>
          <w:szCs w:val="24"/>
          <w:lang w:eastAsia="es-CO"/>
        </w:rPr>
      </w:pPr>
      <w:r w:rsidRPr="008678EE">
        <w:rPr>
          <w:rFonts w:ascii="Bookman Old Style" w:eastAsia="Times New Roman" w:hAnsi="Bookman Old Style" w:cs="Calibri"/>
          <w:b/>
          <w:bCs/>
          <w:sz w:val="24"/>
          <w:szCs w:val="24"/>
          <w:lang w:eastAsia="es-CO"/>
        </w:rPr>
        <w:t>Hernán</w:t>
      </w:r>
      <w:r w:rsidR="00230A54" w:rsidRPr="008678EE">
        <w:rPr>
          <w:rFonts w:ascii="Bookman Old Style" w:eastAsia="Times New Roman" w:hAnsi="Bookman Old Style" w:cs="Calibri"/>
          <w:b/>
          <w:bCs/>
          <w:sz w:val="24"/>
          <w:szCs w:val="24"/>
          <w:lang w:eastAsia="es-CO"/>
        </w:rPr>
        <w:t xml:space="preserve"> Penagos</w:t>
      </w:r>
      <w:r w:rsidR="00F559A0">
        <w:rPr>
          <w:rFonts w:ascii="Bookman Old Style" w:eastAsia="Times New Roman" w:hAnsi="Bookman Old Style" w:cs="Calibri"/>
          <w:b/>
          <w:bCs/>
          <w:sz w:val="24"/>
          <w:szCs w:val="24"/>
          <w:lang w:eastAsia="es-CO"/>
        </w:rPr>
        <w:t xml:space="preserve"> Giraldo</w:t>
      </w:r>
    </w:p>
    <w:p w:rsidR="00864036" w:rsidRPr="008678EE" w:rsidRDefault="00864036" w:rsidP="00FF0AF1">
      <w:pPr>
        <w:spacing w:after="0" w:line="240" w:lineRule="auto"/>
        <w:jc w:val="center"/>
        <w:rPr>
          <w:rFonts w:ascii="Bookman Old Style" w:hAnsi="Bookman Old Style" w:cs="Calibri"/>
          <w:sz w:val="24"/>
          <w:szCs w:val="24"/>
          <w:lang w:val="es-ES"/>
        </w:rPr>
      </w:pPr>
      <w:r w:rsidRPr="008678EE">
        <w:rPr>
          <w:rFonts w:ascii="Bookman Old Style" w:hAnsi="Bookman Old Style" w:cs="Calibri"/>
          <w:caps/>
          <w:sz w:val="24"/>
          <w:szCs w:val="24"/>
          <w:lang w:val="es-ES"/>
        </w:rPr>
        <w:t>R</w:t>
      </w:r>
      <w:r w:rsidRPr="008678EE">
        <w:rPr>
          <w:rFonts w:ascii="Bookman Old Style" w:hAnsi="Bookman Old Style" w:cs="Calibri"/>
          <w:sz w:val="24"/>
          <w:szCs w:val="24"/>
          <w:lang w:val="es-ES"/>
        </w:rPr>
        <w:t>epresentante a la Cámara</w:t>
      </w:r>
    </w:p>
    <w:p w:rsidR="00864036" w:rsidRPr="008678EE" w:rsidRDefault="00864036" w:rsidP="00FF0AF1">
      <w:pPr>
        <w:spacing w:after="0" w:line="240" w:lineRule="auto"/>
        <w:jc w:val="center"/>
        <w:rPr>
          <w:rFonts w:ascii="Bookman Old Style" w:eastAsia="Times New Roman" w:hAnsi="Bookman Old Style" w:cs="Calibri"/>
          <w:bCs/>
          <w:sz w:val="24"/>
          <w:szCs w:val="24"/>
          <w:lang w:eastAsia="es-CO"/>
        </w:rPr>
      </w:pPr>
      <w:r w:rsidRPr="008678EE">
        <w:rPr>
          <w:rFonts w:ascii="Bookman Old Style" w:hAnsi="Bookman Old Style" w:cs="Calibri"/>
          <w:sz w:val="24"/>
          <w:szCs w:val="24"/>
          <w:lang w:val="es-ES"/>
        </w:rPr>
        <w:t>Ponente</w:t>
      </w:r>
    </w:p>
    <w:p w:rsidR="00864036" w:rsidRPr="008678EE" w:rsidRDefault="00864036" w:rsidP="00FF0AF1">
      <w:pPr>
        <w:spacing w:line="240" w:lineRule="auto"/>
        <w:jc w:val="center"/>
        <w:rPr>
          <w:rFonts w:ascii="Bookman Old Style" w:hAnsi="Bookman Old Style"/>
        </w:rPr>
      </w:pPr>
    </w:p>
    <w:p w:rsidR="008678EE" w:rsidRPr="008678EE" w:rsidRDefault="00A0324B" w:rsidP="008678EE">
      <w:pPr>
        <w:spacing w:after="0" w:line="240" w:lineRule="auto"/>
        <w:jc w:val="center"/>
        <w:rPr>
          <w:rFonts w:ascii="Bookman Old Style" w:hAnsi="Bookman Old Style"/>
          <w:b/>
          <w:lang w:val="es-ES"/>
        </w:rPr>
      </w:pPr>
      <w:r>
        <w:rPr>
          <w:rFonts w:ascii="Bookman Old Style" w:hAnsi="Bookman Old Style"/>
          <w:b/>
          <w:lang w:val="es-ES"/>
        </w:rPr>
        <w:lastRenderedPageBreak/>
        <w:t>TEXTO PROPUESTO</w:t>
      </w:r>
      <w:r w:rsidR="008678EE" w:rsidRPr="008678EE">
        <w:rPr>
          <w:rFonts w:ascii="Bookman Old Style" w:hAnsi="Bookman Old Style"/>
          <w:b/>
          <w:lang w:val="es-ES"/>
        </w:rPr>
        <w:t xml:space="preserve"> AL PROYECTO DE </w:t>
      </w:r>
      <w:r w:rsidR="003E6F72">
        <w:rPr>
          <w:rFonts w:ascii="Bookman Old Style" w:hAnsi="Bookman Old Style"/>
          <w:b/>
          <w:lang w:val="es-ES"/>
        </w:rPr>
        <w:t xml:space="preserve">LEY 021 DE </w:t>
      </w:r>
      <w:r w:rsidR="008678EE" w:rsidRPr="008678EE">
        <w:rPr>
          <w:rFonts w:ascii="Bookman Old Style" w:hAnsi="Bookman Old Style"/>
          <w:b/>
          <w:lang w:val="es-ES"/>
        </w:rPr>
        <w:t xml:space="preserve">2015 CÁMARA </w:t>
      </w:r>
    </w:p>
    <w:p w:rsidR="008678EE" w:rsidRPr="008678EE" w:rsidRDefault="008678EE" w:rsidP="008678EE">
      <w:pPr>
        <w:spacing w:after="0" w:line="240" w:lineRule="auto"/>
        <w:jc w:val="center"/>
        <w:rPr>
          <w:rFonts w:ascii="Bookman Old Style" w:hAnsi="Bookman Old Style"/>
          <w:b/>
          <w:lang w:val="es-ES"/>
        </w:rPr>
      </w:pPr>
      <w:r w:rsidRPr="008678EE">
        <w:rPr>
          <w:rFonts w:ascii="Bookman Old Style" w:hAnsi="Bookman Old Style"/>
          <w:b/>
          <w:lang w:val="es-ES"/>
        </w:rPr>
        <w:t>“POR MEDIO DEL CUAL SE REFORMAN ALGUNOS ARTÍCULOS  DE  LA LEY 906 DE 2004,  DE LA LEY 599 DE 2000, DE LA LEY 65 DE 1993 Y SE DICTAN OTRAS DISPOSICIONES"</w:t>
      </w:r>
    </w:p>
    <w:p w:rsidR="008678EE" w:rsidRPr="008678EE" w:rsidRDefault="008678EE" w:rsidP="008678EE">
      <w:pPr>
        <w:spacing w:after="0" w:line="240" w:lineRule="auto"/>
        <w:jc w:val="center"/>
        <w:rPr>
          <w:rFonts w:ascii="Bookman Old Style" w:hAnsi="Bookman Old Style"/>
          <w:b/>
        </w:rPr>
      </w:pPr>
    </w:p>
    <w:p w:rsidR="008678EE" w:rsidRPr="008678EE" w:rsidRDefault="008678EE" w:rsidP="008678EE">
      <w:pPr>
        <w:spacing w:after="0" w:line="240" w:lineRule="auto"/>
        <w:jc w:val="center"/>
        <w:rPr>
          <w:rFonts w:ascii="Bookman Old Style" w:hAnsi="Bookman Old Style"/>
        </w:rPr>
      </w:pPr>
    </w:p>
    <w:p w:rsidR="008678EE" w:rsidRPr="008678EE" w:rsidRDefault="008678EE" w:rsidP="008678EE">
      <w:pPr>
        <w:spacing w:after="0" w:line="240" w:lineRule="auto"/>
        <w:jc w:val="center"/>
        <w:rPr>
          <w:rFonts w:ascii="Bookman Old Style" w:hAnsi="Bookman Old Style"/>
        </w:rPr>
      </w:pPr>
    </w:p>
    <w:p w:rsidR="008678EE" w:rsidRPr="008678EE" w:rsidRDefault="008678EE" w:rsidP="008678EE">
      <w:pPr>
        <w:spacing w:after="0" w:line="240" w:lineRule="auto"/>
        <w:jc w:val="center"/>
        <w:rPr>
          <w:rFonts w:ascii="Bookman Old Style" w:hAnsi="Bookman Old Style"/>
        </w:rPr>
      </w:pPr>
    </w:p>
    <w:p w:rsidR="008678EE" w:rsidRPr="008678EE" w:rsidRDefault="008678EE" w:rsidP="008678EE">
      <w:pPr>
        <w:spacing w:after="0" w:line="240" w:lineRule="auto"/>
        <w:jc w:val="center"/>
        <w:rPr>
          <w:rFonts w:ascii="Bookman Old Style" w:hAnsi="Bookman Old Style"/>
          <w:b/>
        </w:rPr>
      </w:pPr>
      <w:r w:rsidRPr="008678EE">
        <w:rPr>
          <w:rFonts w:ascii="Bookman Old Style" w:hAnsi="Bookman Old Style"/>
          <w:b/>
        </w:rPr>
        <w:t>EL CONGRESO DE COLOMBIA</w:t>
      </w:r>
    </w:p>
    <w:p w:rsidR="008678EE" w:rsidRPr="008678EE" w:rsidRDefault="008678EE" w:rsidP="008678EE">
      <w:pPr>
        <w:spacing w:after="0" w:line="240" w:lineRule="auto"/>
        <w:jc w:val="center"/>
        <w:rPr>
          <w:rFonts w:ascii="Bookman Old Style" w:hAnsi="Bookman Old Style"/>
          <w:b/>
        </w:rPr>
      </w:pPr>
      <w:r w:rsidRPr="008678EE">
        <w:rPr>
          <w:rFonts w:ascii="Bookman Old Style" w:hAnsi="Bookman Old Style"/>
          <w:b/>
        </w:rPr>
        <w:t>DECRETA:</w:t>
      </w: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ARTÍCULO 1</w:t>
      </w:r>
      <w:r w:rsidRPr="008678EE">
        <w:rPr>
          <w:rFonts w:ascii="Bookman Old Style" w:hAnsi="Bookman Old Style"/>
        </w:rPr>
        <w:t xml:space="preserve">. Modifíquese el inciso 3 del artículo 2 de la Ley 906 de 2004, modificado por el artículo 1 de la Ley 1142 de 2007,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w:t>
            </w:r>
            <w:r w:rsidRPr="008678EE">
              <w:rPr>
                <w:rFonts w:ascii="Bookman Old Style" w:hAnsi="Bookman Old Style"/>
                <w:b/>
              </w:rPr>
              <w:t>Artículo 2. Libertad.</w:t>
            </w:r>
            <w:r w:rsidRPr="008678EE">
              <w:rPr>
                <w:rFonts w:ascii="Bookman Old Style" w:hAnsi="Bookman Old Style"/>
              </w:rPr>
              <w:t xml:space="preserve"> Toda persona tiene derecho a que se respete su libertad. Nadie podrá ser molestado en su persona ni privado de su libertad, sino en virtud de mandamiento escrito de autoridad judicial competente, emitido con las formalidades legales y por motivos previamente definidos en la ley.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El Juez de Control de Garantías, previa solicitud de la Fiscalía General de la Nación, ordenará la restricción de la libertad del imputado cuando resulte necesaria para garantizar su comparecencia, la preservación de la prueba o la protección de la comunidad, en especial, de las víctimas. Igualmente, por petición de cualquiera de las partes, en los términos señalados en este Código, dispondrá la modificación o revocación de la medida restrictiva si las circunstancias hubieren variado y la convirtieren en irrazonable o desproporcionada. </w:t>
            </w:r>
            <w:r w:rsidRPr="008678EE">
              <w:rPr>
                <w:rFonts w:ascii="Bookman Old Style" w:hAnsi="Bookman Old Style"/>
              </w:rPr>
              <w:tab/>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En todos los casos, se solicitará el control de legalidad de la captura al Juez de Control de Garantías en el menor tiempo posible, debiéndose iniciar la audiencia de control efectivo dentro de las treinta y seis (36) horas siguientes a la aprehensión, salvo lo dispuesto en el parágrafo del artículo 298 de la Ley 906 de 2004</w:t>
            </w:r>
            <w:r w:rsidRPr="008678EE">
              <w:rPr>
                <w:rFonts w:ascii="Bookman Old Style" w:hAnsi="Bookman Old Style"/>
                <w:i/>
                <w:u w:val="single"/>
              </w:rPr>
              <w:t xml:space="preserve">. </w:t>
            </w:r>
            <w:r w:rsidRPr="008678EE">
              <w:rPr>
                <w:rFonts w:ascii="Bookman Old Style" w:hAnsi="Bookman Old Style"/>
                <w:b/>
                <w:i/>
                <w:u w:val="single"/>
              </w:rPr>
              <w:t>Está prohibida la suspensión de la audiencia y su duración deberá atender a un plazo razonable. El juez velará por terminar la audiencia sin ninguna dilación.</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Parágrafo. El plazo razonable al que se hace referencia en el inciso anterior, deberá atender a los criterios de: (i)  complejidad del asunto, (ii) actividad procesal del interesado y (iii) la conducta de las autoridades judiciales.”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 xml:space="preserve">ARTÍCULO 2. </w:t>
      </w:r>
      <w:r w:rsidRPr="008678EE">
        <w:rPr>
          <w:rFonts w:ascii="Bookman Old Style" w:hAnsi="Bookman Old Style"/>
        </w:rPr>
        <w:t xml:space="preserve">Modifíquense los literales h) e i) del artículo 8 de la Ley 906 de 2004, los cuales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8. Defensa</w:t>
            </w:r>
            <w:r w:rsidRPr="008678EE">
              <w:rPr>
                <w:rFonts w:ascii="Bookman Old Style" w:hAnsi="Bookman Old Style"/>
              </w:rPr>
              <w:t xml:space="preserve">. En desarrollo de la actuación, una  vez adquirida la calidad de imputado este tendrá derecho, en plena igualdad respecto del órgano </w:t>
            </w:r>
            <w:r w:rsidRPr="008678EE">
              <w:rPr>
                <w:rFonts w:ascii="Bookman Old Style" w:hAnsi="Bookman Old Style"/>
              </w:rPr>
              <w:lastRenderedPageBreak/>
              <w:t xml:space="preserve">de persecución penal, en lo que aplica a: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w:t>
            </w:r>
            <w:r w:rsidRPr="008678EE">
              <w:rPr>
                <w:rFonts w:ascii="Bookman Old Style" w:hAnsi="Bookman Old Style"/>
              </w:rPr>
              <w:t xml:space="preserve"> No ser obligado a declarar en contra de sí mismo ni en contra de su cónyuge, compañero permanente o parientes dentro del cuarto grado de consanguinidad o civil, o segundo de afinidad;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b)</w:t>
            </w:r>
            <w:r w:rsidRPr="008678EE">
              <w:rPr>
                <w:rFonts w:ascii="Bookman Old Style" w:hAnsi="Bookman Old Style"/>
              </w:rPr>
              <w:t xml:space="preserve"> No autoincriminarse ni incriminar a su cónyuge, compañero permanente o parientes dentro del cuarto grado de consanguinidad o civil, o segundo de afinidad;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c)</w:t>
            </w:r>
            <w:r w:rsidRPr="008678EE">
              <w:rPr>
                <w:rFonts w:ascii="Bookman Old Style" w:hAnsi="Bookman Old Style"/>
              </w:rPr>
              <w:t xml:space="preserve"> No se utilice el silencio en su contra;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d)</w:t>
            </w:r>
            <w:r w:rsidRPr="008678EE">
              <w:rPr>
                <w:rFonts w:ascii="Bookman Old Style" w:hAnsi="Bookman Old Style"/>
              </w:rPr>
              <w:t xml:space="preserve"> No se utilice en su contra el contenido de las conversaciones tendientes a lograr un acuerdo para la declaración de responsabilidad en cualquiera de sus formas o de un método alternativo de solución de conflictos, si no llegaren a perfeccionarse;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e)</w:t>
            </w:r>
            <w:r w:rsidRPr="008678EE">
              <w:rPr>
                <w:rFonts w:ascii="Bookman Old Style" w:hAnsi="Bookman Old Style"/>
              </w:rPr>
              <w:t xml:space="preserve"> Ser oído, asistido y representado por un abogado de confianza o nombrado por el Estado;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f)</w:t>
            </w:r>
            <w:r w:rsidRPr="008678EE">
              <w:rPr>
                <w:rFonts w:ascii="Bookman Old Style" w:hAnsi="Bookman Old Style"/>
              </w:rPr>
              <w:t xml:space="preserve"> Ser asistido gratuitamente por un traductor debidamente acreditado o reconocido por el juez, en el caso de no poder entender o expresarse en el idioma oficial; o de un intérprete en el evento de no poder percibir el idioma por los órganos de los sentidos o hacerse entender oralmente. Lo anterior no obsta para que pueda estar acompañado por uno designado por él;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g)</w:t>
            </w:r>
            <w:r w:rsidRPr="008678EE">
              <w:rPr>
                <w:rFonts w:ascii="Bookman Old Style" w:hAnsi="Bookman Old Style"/>
              </w:rPr>
              <w:t xml:space="preserve"> Tener comunicación privada con su defensor antes de comparecer frente a las autoridades;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i/>
                <w:u w:val="single"/>
              </w:rPr>
              <w:t>h) Que se le comuniquen los cargos por los cuales está siendo procesado tanto en el escrito de comunicación de imputación, como en la audiencia de acusación</w:t>
            </w:r>
            <w:r w:rsidRPr="008678EE">
              <w:rPr>
                <w:rFonts w:ascii="Bookman Old Style" w:hAnsi="Bookman Old Style"/>
                <w:i/>
                <w:u w:val="single"/>
              </w:rPr>
              <w:t>,</w:t>
            </w:r>
            <w:r w:rsidRPr="008678EE">
              <w:rPr>
                <w:rFonts w:ascii="Bookman Old Style" w:hAnsi="Bookman Old Style"/>
              </w:rPr>
              <w:t xml:space="preserve">  expresados en términos que sean comprensibles, con indicación expresa de las circunstancias conocidas de modo, tiempo y lugar que los fundamentan;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rPr>
              <w:t xml:space="preserve">i) </w:t>
            </w:r>
            <w:r w:rsidRPr="008678EE">
              <w:rPr>
                <w:rFonts w:ascii="Bookman Old Style" w:hAnsi="Bookman Old Style"/>
              </w:rPr>
              <w:t>Disponer de tiempo razonable y de medios adecuados para la preparación de la defensa. De manera excepcional podrá solicitar las prórrogas debidamente justificadas y necesarias para la celebración de las audiencias</w:t>
            </w:r>
            <w:r w:rsidRPr="008678EE">
              <w:rPr>
                <w:rFonts w:ascii="Bookman Old Style" w:hAnsi="Bookman Old Style"/>
                <w:b/>
              </w:rPr>
              <w:t xml:space="preserve"> </w:t>
            </w:r>
            <w:r w:rsidRPr="008678EE">
              <w:rPr>
                <w:rFonts w:ascii="Bookman Old Style" w:hAnsi="Bookman Old Style"/>
                <w:b/>
                <w:i/>
                <w:u w:val="single"/>
              </w:rPr>
              <w:t>en las que la presencia del defensor o del imputado sea requisito de validez;</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 xml:space="preserve">j) </w:t>
            </w:r>
            <w:r w:rsidRPr="008678EE">
              <w:rPr>
                <w:rFonts w:ascii="Bookman Old Style" w:hAnsi="Bookman Old Style"/>
              </w:rPr>
              <w:t xml:space="preserve">Solicitar, conocer y controvertir las pruebas;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k)</w:t>
            </w:r>
            <w:r w:rsidRPr="008678EE">
              <w:rPr>
                <w:rFonts w:ascii="Bookman Old Style" w:hAnsi="Bookman Old Style"/>
              </w:rPr>
              <w:t xml:space="preserve"> Tener un juicio público, oral, contradictorio, concentrado, imparcial, con inmediación de las pruebas y sin dilaciones injustificadas, en el cual pueda, si así lo desea, por sí mismo o por conducto de su defensor, interrogar en audiencia a los testigos de cargo y a obtener la comparecencia, de ser necesario aun por medios coercitivos, de testigos o peritos que puedan arrojar luz sobre los hechos objeto del debate;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l)</w:t>
            </w:r>
            <w:r w:rsidRPr="008678EE">
              <w:rPr>
                <w:rFonts w:ascii="Bookman Old Style" w:hAnsi="Bookman Old Style"/>
              </w:rPr>
              <w:t xml:space="preserve"> Renunciar a los derechos contemplados en los literales b) y k) siempre y cuando se trate de una manifestación libre, consciente, voluntaria y debidamente informada. En estos eventos requerirá siempre el asesoramiento de su abogado defensor. En el evento de los literales c) y j) requerirá siempre el asesoramiento de su abogado defensor.”</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 xml:space="preserve">ARTÍCULO 3. </w:t>
      </w:r>
      <w:r w:rsidRPr="008678EE">
        <w:rPr>
          <w:rFonts w:ascii="Bookman Old Style" w:hAnsi="Bookman Old Style"/>
        </w:rPr>
        <w:t xml:space="preserve">Modifíquense los literales c) y h) del artículo 11º de la Ley 906 de 2004, los cuales quedarán así: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 xml:space="preserve">“Artículo 11. Derechos de las víctimas. </w:t>
            </w:r>
            <w:r w:rsidRPr="008678EE">
              <w:rPr>
                <w:rFonts w:ascii="Bookman Old Style" w:hAnsi="Bookman Old Style"/>
              </w:rPr>
              <w:t xml:space="preserve">El Estado garantizará el acceso de las víctimas a la administración de justicia, en los términos establecidos en este Código.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En desarrollo de lo anterior, las víctimas tendrán derecho: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a) A recibir, durante todo el procedimiento, un trato humano y digno;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b) A la protección de su intimidad, a la garantía de su seguridad, y a la de sus familiares y testigos a favor;</w:t>
            </w:r>
          </w:p>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rPr>
              <w:t>c</w:t>
            </w:r>
            <w:r w:rsidRPr="008678EE">
              <w:rPr>
                <w:rFonts w:ascii="Bookman Old Style" w:hAnsi="Bookman Old Style"/>
                <w:i/>
                <w:u w:val="single"/>
              </w:rPr>
              <w:t xml:space="preserve">) </w:t>
            </w:r>
            <w:r w:rsidR="000551F1">
              <w:rPr>
                <w:rFonts w:ascii="Bookman Old Style" w:hAnsi="Bookman Old Style"/>
                <w:b/>
                <w:i/>
                <w:u w:val="single"/>
              </w:rPr>
              <w:t>A que se adopten desde el</w:t>
            </w:r>
            <w:r w:rsidRPr="008678EE">
              <w:rPr>
                <w:rFonts w:ascii="Bookman Old Style" w:hAnsi="Bookman Old Style"/>
                <w:b/>
                <w:i/>
                <w:u w:val="single"/>
              </w:rPr>
              <w:t xml:space="preserve"> inicio las medidas de protección necesarias para cesar los efectos producidos por el delito y las cosas vuelvan al estado anterior, si ello fuere posible. A que se restablezcan los derechos quebrantados, independientes de la responsabilidad penal.</w:t>
            </w:r>
            <w:r w:rsidRPr="008678EE">
              <w:rPr>
                <w:rFonts w:ascii="Bookman Old Style" w:hAnsi="Bookman Old Style"/>
              </w:rPr>
              <w:t xml:space="preserve">  A una pronta e integral reparación de los daños sufridos a cargo del autor o participe del injusto o de los terceros llamados a responder, </w:t>
            </w:r>
            <w:r w:rsidRPr="008678EE">
              <w:rPr>
                <w:rFonts w:ascii="Bookman Old Style" w:hAnsi="Bookman Old Style"/>
                <w:b/>
                <w:i/>
                <w:u w:val="single"/>
              </w:rPr>
              <w:t>para lo cual podrán acudir ante los jueces civiles sin perjuicio de la reparación simbólica e indemnización integral consagradas en el artículo 103 de este Código.</w:t>
            </w:r>
          </w:p>
          <w:p w:rsidR="008678EE" w:rsidRPr="000551F1" w:rsidRDefault="008678EE" w:rsidP="00601B21">
            <w:pPr>
              <w:spacing w:after="0" w:line="240" w:lineRule="auto"/>
              <w:jc w:val="both"/>
              <w:rPr>
                <w:rFonts w:ascii="Bookman Old Style" w:hAnsi="Bookman Old Style"/>
                <w:b/>
                <w:u w:val="single"/>
              </w:rPr>
            </w:pPr>
            <w:r w:rsidRPr="008678EE">
              <w:rPr>
                <w:rFonts w:ascii="Bookman Old Style" w:hAnsi="Bookman Old Style"/>
              </w:rPr>
              <w:t xml:space="preserve">d) </w:t>
            </w:r>
            <w:r w:rsidRPr="008678EE">
              <w:rPr>
                <w:rFonts w:ascii="Bookman Old Style" w:hAnsi="Bookman Old Style"/>
                <w:b/>
                <w:i/>
                <w:u w:val="single"/>
              </w:rPr>
              <w:t>A participar directamente y a  ser oídas desde la indagación y en todas las fases subsiguientes de la actuación para el ejercicio de sus derechos a la verdad, justicia y reparación en el marco de las facultades establecidas en este Código.</w:t>
            </w:r>
            <w:r w:rsidRPr="008678EE">
              <w:rPr>
                <w:rFonts w:ascii="Bookman Old Style" w:hAnsi="Bookman Old Style"/>
              </w:rPr>
              <w:t xml:space="preserve">  A ser oídas y a que se le</w:t>
            </w:r>
            <w:r w:rsidR="000551F1">
              <w:rPr>
                <w:rFonts w:ascii="Bookman Old Style" w:hAnsi="Bookman Old Style"/>
              </w:rPr>
              <w:t xml:space="preserve">s facilite el aporte de pruebas. </w:t>
            </w:r>
            <w:r w:rsidR="000551F1" w:rsidRPr="000551F1">
              <w:rPr>
                <w:rFonts w:ascii="Bookman Old Style" w:hAnsi="Bookman Old Style"/>
                <w:b/>
                <w:u w:val="single"/>
              </w:rPr>
              <w:t>En el juicio con las limitaciones del artículo 357 parágrafo 1 y 2 de este código.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e) A recibir desde el primer contacto con las autoridades y en los términos establecidos en este Código, información pertinente para la protección de sus intereses y a conocer la verdad de los hechos que conforman las circunstancias del injusto del cual han sido víctimas;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f) A que se consideren sus intereses al adoptar una decisión discrecional sobre el ejercicio de la persecución del injusto;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g) A ser informadas sobre la decisión definitiva relativa a la persecución penal; a acudir, en lo pertinente, ante el juez de control de garantías, y a interponer los recursos ante el juez de conocimiento, cuando a ello hubiere lugar;</w:t>
            </w:r>
          </w:p>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rPr>
              <w:t xml:space="preserve">h) A ser asistidas durante el juicio por un abogado que podrá ser designado de oficio </w:t>
            </w:r>
            <w:r w:rsidRPr="008678EE">
              <w:rPr>
                <w:rFonts w:ascii="Bookman Old Style" w:hAnsi="Bookman Old Style"/>
                <w:b/>
              </w:rPr>
              <w:t>por la Fiscalía General de la Nación</w:t>
            </w:r>
            <w:r w:rsidRPr="008678EE">
              <w:rPr>
                <w:rFonts w:ascii="Bookman Old Style" w:hAnsi="Bookman Old Style"/>
                <w:b/>
                <w:bCs/>
                <w:iCs/>
              </w:rPr>
              <w:t xml:space="preserve"> cuando las víctimas no cuenten con los recursos para asignar un abogado de confianza</w:t>
            </w:r>
            <w:r w:rsidRPr="008678EE">
              <w:rPr>
                <w:rFonts w:ascii="Bookman Old Style" w:hAnsi="Bookman Old Style"/>
                <w:b/>
              </w:rPr>
              <w:t>, sin perjuicio de lo establecido en la Ley 1448 de 2011.</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i) A recibir asistencia integral para su recuperación en los términos que señale la ley;</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j) A ser asistidas gratuitamente por un traductor o intérprete en el evento de no conocer el idioma oficial, o de no poder percibir el lenguaje por los órganos de los sentidos.”</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 xml:space="preserve">ARTÍCULO 4. </w:t>
      </w:r>
      <w:r w:rsidRPr="008678EE">
        <w:rPr>
          <w:rFonts w:ascii="Bookman Old Style" w:hAnsi="Bookman Old Style"/>
        </w:rPr>
        <w:t xml:space="preserve">Modifíquese el artículo 15 de la Ley 906 de 2004, el cual quedará así: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E6350F" w:rsidRPr="00E6350F" w:rsidRDefault="00E6350F" w:rsidP="00E6350F">
            <w:pPr>
              <w:spacing w:after="0" w:line="240" w:lineRule="auto"/>
              <w:jc w:val="both"/>
              <w:rPr>
                <w:rFonts w:ascii="Bookman Old Style" w:hAnsi="Bookman Old Style"/>
                <w:lang w:val="es-CO"/>
              </w:rPr>
            </w:pPr>
            <w:r w:rsidRPr="00E6350F">
              <w:rPr>
                <w:rFonts w:ascii="Bookman Old Style" w:hAnsi="Bookman Old Style"/>
                <w:b/>
                <w:lang w:val="es-CO"/>
              </w:rPr>
              <w:t xml:space="preserve">“Artículo 15. Contradicción. </w:t>
            </w:r>
            <w:r w:rsidRPr="00E6350F">
              <w:rPr>
                <w:rFonts w:ascii="Bookman Old Style" w:hAnsi="Bookman Old Style"/>
                <w:lang w:val="es-CO"/>
              </w:rPr>
              <w:t xml:space="preserve">Las partes tendrán derecho a conocer y </w:t>
            </w:r>
            <w:r w:rsidRPr="00E6350F">
              <w:rPr>
                <w:rFonts w:ascii="Bookman Old Style" w:hAnsi="Bookman Old Style"/>
                <w:lang w:val="es-CO"/>
              </w:rPr>
              <w:lastRenderedPageBreak/>
              <w:t>controvertir las pruebas, así como a intervenir en su formación, tanto las que sean producidas o incorporadas en el juicio oral, como  las que se practiquen en forma anticipada.</w:t>
            </w:r>
          </w:p>
          <w:p w:rsidR="00E6350F" w:rsidRPr="00E6350F" w:rsidRDefault="00E6350F" w:rsidP="00E6350F">
            <w:pPr>
              <w:spacing w:after="0" w:line="240" w:lineRule="auto"/>
              <w:jc w:val="both"/>
              <w:rPr>
                <w:rFonts w:ascii="Bookman Old Style" w:hAnsi="Bookman Old Style"/>
                <w:lang w:val="es-CO"/>
              </w:rPr>
            </w:pPr>
          </w:p>
          <w:p w:rsidR="008678EE" w:rsidRPr="008678EE" w:rsidRDefault="00E6350F" w:rsidP="00E6350F">
            <w:pPr>
              <w:spacing w:after="0" w:line="240" w:lineRule="auto"/>
              <w:jc w:val="both"/>
              <w:rPr>
                <w:rFonts w:ascii="Bookman Old Style" w:hAnsi="Bookman Old Style"/>
                <w:b/>
              </w:rPr>
            </w:pPr>
            <w:r w:rsidRPr="00E6350F">
              <w:rPr>
                <w:rFonts w:ascii="Bookman Old Style" w:hAnsi="Bookman Old Style"/>
                <w:lang w:val="es-CO"/>
              </w:rPr>
              <w:t>Para garantizar plenamente este derecho, en el caso de acusación de la Fiscalía General de la Nación deberá, por conducto del juez de conocimiento, poner a disposición todos los elementos probatorios e informes de que tenga noticia, incluidos los que sean favorables al procesado, salvo lo estipulado en el procedimiento abreviado establecido para delitos querellables.”</w:t>
            </w: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bookmarkStart w:id="3" w:name="20"/>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ARTÍCULO 5.</w:t>
      </w:r>
      <w:r w:rsidRPr="008678EE">
        <w:rPr>
          <w:rFonts w:ascii="Bookman Old Style" w:hAnsi="Bookman Old Style"/>
        </w:rPr>
        <w:t xml:space="preserve"> Modifíquese el artículo 20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20. Derecho a impugnar</w:t>
            </w:r>
            <w:r w:rsidRPr="008678EE">
              <w:rPr>
                <w:rFonts w:ascii="Bookman Old Style" w:hAnsi="Bookman Old Style"/>
              </w:rPr>
              <w:t>. Las sentencias y los autos que se refieran a la libertad del imputado o acusado, que afecten la práctica de las pruebas o que tengan efectos patrimoniales, serán susceptibles de recurso de apelación.</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El superior no podrá agravar la situación del apelante único.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Cuando la sentencia de segunda instancia o de casación revoque la decisión de absolución, el fallo podrá ser impugnado.”  </w:t>
            </w:r>
          </w:p>
          <w:p w:rsidR="008678EE" w:rsidRPr="008678EE" w:rsidRDefault="008678EE" w:rsidP="00601B21">
            <w:pPr>
              <w:spacing w:after="0" w:line="240" w:lineRule="auto"/>
              <w:jc w:val="both"/>
              <w:rPr>
                <w:rFonts w:ascii="Bookman Old Style" w:hAnsi="Bookman Old Style"/>
              </w:rPr>
            </w:pPr>
          </w:p>
        </w:tc>
      </w:tr>
      <w:bookmarkEnd w:id="3"/>
    </w:tbl>
    <w:p w:rsidR="008678EE" w:rsidRDefault="008678EE" w:rsidP="008678EE">
      <w:pPr>
        <w:spacing w:after="0" w:line="240" w:lineRule="auto"/>
        <w:jc w:val="both"/>
        <w:rPr>
          <w:rFonts w:ascii="Bookman Old Style" w:hAnsi="Bookman Old Style"/>
          <w:b/>
        </w:rPr>
      </w:pPr>
    </w:p>
    <w:p w:rsidR="0047743C" w:rsidRPr="0047743C" w:rsidRDefault="0047743C" w:rsidP="0047743C">
      <w:pPr>
        <w:spacing w:after="0" w:line="240" w:lineRule="auto"/>
        <w:jc w:val="both"/>
        <w:rPr>
          <w:rFonts w:ascii="Bookman Old Style" w:hAnsi="Bookman Old Style"/>
          <w:b/>
        </w:rPr>
      </w:pPr>
    </w:p>
    <w:p w:rsidR="0047743C" w:rsidRPr="0047743C" w:rsidRDefault="0047743C" w:rsidP="0047743C">
      <w:pPr>
        <w:spacing w:after="0" w:line="240" w:lineRule="auto"/>
        <w:jc w:val="both"/>
        <w:rPr>
          <w:rFonts w:ascii="Bookman Old Style" w:hAnsi="Bookman Old Style"/>
          <w:b/>
          <w:lang w:val="es-CO"/>
        </w:rPr>
      </w:pPr>
      <w:r>
        <w:rPr>
          <w:rFonts w:ascii="Bookman Old Style" w:hAnsi="Bookman Old Style"/>
          <w:b/>
        </w:rPr>
        <w:t>ARTÍCULO 6</w:t>
      </w:r>
      <w:r w:rsidRPr="0047743C">
        <w:rPr>
          <w:rFonts w:ascii="Bookman Old Style" w:hAnsi="Bookman Old Style"/>
          <w:b/>
        </w:rPr>
        <w:t xml:space="preserve">. </w:t>
      </w:r>
      <w:r w:rsidRPr="0047743C">
        <w:rPr>
          <w:rFonts w:ascii="Bookman Old Style" w:hAnsi="Bookman Old Style"/>
          <w:lang w:val="es-CO"/>
        </w:rPr>
        <w:t>El Código de Procedimiento Penal tendrá un artículo 27A, así</w:t>
      </w:r>
      <w:r w:rsidRPr="0047743C">
        <w:rPr>
          <w:rFonts w:ascii="Bookman Old Style" w:hAnsi="Bookman Old Style"/>
          <w:b/>
          <w:lang w:val="es-CO"/>
        </w:rPr>
        <w:t xml:space="preserve">: </w:t>
      </w:r>
    </w:p>
    <w:p w:rsidR="0047743C" w:rsidRPr="0047743C" w:rsidRDefault="0047743C" w:rsidP="0047743C">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47743C" w:rsidRPr="0047743C" w:rsidTr="0047743C">
        <w:tc>
          <w:tcPr>
            <w:tcW w:w="8978" w:type="dxa"/>
            <w:shd w:val="clear" w:color="auto" w:fill="auto"/>
          </w:tcPr>
          <w:p w:rsidR="0047743C" w:rsidRPr="0047743C" w:rsidRDefault="0047743C" w:rsidP="0047743C">
            <w:pPr>
              <w:spacing w:after="0" w:line="240" w:lineRule="auto"/>
              <w:jc w:val="both"/>
              <w:rPr>
                <w:rFonts w:ascii="Bookman Old Style" w:hAnsi="Bookman Old Style"/>
                <w:b/>
                <w:lang w:val="es-CO"/>
              </w:rPr>
            </w:pPr>
            <w:r w:rsidRPr="0047743C">
              <w:rPr>
                <w:rFonts w:ascii="Bookman Old Style" w:hAnsi="Bookman Old Style"/>
                <w:b/>
              </w:rPr>
              <w:t xml:space="preserve"> </w:t>
            </w:r>
            <w:r w:rsidRPr="0047743C">
              <w:rPr>
                <w:rFonts w:ascii="Bookman Old Style" w:hAnsi="Bookman Old Style"/>
                <w:b/>
                <w:lang w:val="es-CO"/>
              </w:rPr>
              <w:t xml:space="preserve">“ARTÍCULO 27A. Plazo razonable. Los términos establecidos en este código son de obligatorio cumplimiento. Además, las actuaciones procesales se realizarán atendiendo a criterios de plazo razonable. </w:t>
            </w:r>
          </w:p>
          <w:p w:rsidR="0047743C" w:rsidRPr="0047743C" w:rsidRDefault="0047743C" w:rsidP="0047743C">
            <w:pPr>
              <w:spacing w:after="0" w:line="240" w:lineRule="auto"/>
              <w:jc w:val="both"/>
              <w:rPr>
                <w:rFonts w:ascii="Bookman Old Style" w:hAnsi="Bookman Old Style"/>
                <w:b/>
                <w:lang w:val="es-CO"/>
              </w:rPr>
            </w:pPr>
          </w:p>
          <w:p w:rsidR="0047743C" w:rsidRPr="0047743C" w:rsidRDefault="0047743C" w:rsidP="0047743C">
            <w:pPr>
              <w:spacing w:after="0" w:line="240" w:lineRule="auto"/>
              <w:jc w:val="both"/>
              <w:rPr>
                <w:rFonts w:ascii="Bookman Old Style" w:hAnsi="Bookman Old Style"/>
                <w:b/>
              </w:rPr>
            </w:pPr>
            <w:r w:rsidRPr="0047743C">
              <w:rPr>
                <w:rFonts w:ascii="Bookman Old Style" w:hAnsi="Bookman Old Style"/>
                <w:b/>
                <w:lang w:val="es-CO"/>
              </w:rPr>
              <w:t>El juez deberá velar por el cumplimiento del plazo razonable y de la eficacia, eficiencia y celeridad de las actuaciones, evitando las dilaciones injustificadas dentro del proceso, para lo cual deberá utilizar los poderes y medidas correccionales establecidas en este código.”</w:t>
            </w:r>
          </w:p>
        </w:tc>
      </w:tr>
    </w:tbl>
    <w:p w:rsidR="0047743C" w:rsidRPr="0047743C" w:rsidRDefault="0047743C" w:rsidP="0047743C">
      <w:pPr>
        <w:spacing w:after="0" w:line="240" w:lineRule="auto"/>
        <w:jc w:val="both"/>
        <w:rPr>
          <w:rFonts w:ascii="Bookman Old Style" w:hAnsi="Bookman Old Style"/>
          <w:b/>
        </w:rPr>
      </w:pPr>
      <w:r w:rsidRPr="0047743C">
        <w:rPr>
          <w:rFonts w:ascii="Bookman Old Style" w:hAnsi="Bookman Old Style"/>
          <w:b/>
        </w:rPr>
        <w:t xml:space="preserve"> </w:t>
      </w:r>
    </w:p>
    <w:p w:rsidR="0047743C" w:rsidRPr="0047743C" w:rsidRDefault="0047743C" w:rsidP="0047743C">
      <w:pPr>
        <w:spacing w:after="0" w:line="240" w:lineRule="auto"/>
        <w:jc w:val="both"/>
        <w:rPr>
          <w:rFonts w:ascii="Bookman Old Style" w:hAnsi="Bookman Old Style"/>
          <w:b/>
        </w:rPr>
      </w:pPr>
    </w:p>
    <w:p w:rsidR="0047743C" w:rsidRDefault="0047743C" w:rsidP="008678EE">
      <w:pPr>
        <w:spacing w:after="0" w:line="240" w:lineRule="auto"/>
        <w:jc w:val="both"/>
        <w:rPr>
          <w:rFonts w:ascii="Bookman Old Style" w:hAnsi="Bookman Old Style"/>
          <w:b/>
        </w:rPr>
      </w:pPr>
    </w:p>
    <w:p w:rsidR="0047743C" w:rsidRPr="008678EE" w:rsidRDefault="0047743C" w:rsidP="008678EE">
      <w:pPr>
        <w:spacing w:after="0" w:line="240" w:lineRule="auto"/>
        <w:jc w:val="both"/>
        <w:rPr>
          <w:rFonts w:ascii="Bookman Old Style" w:hAnsi="Bookman Old Style"/>
          <w:b/>
        </w:rPr>
      </w:pPr>
    </w:p>
    <w:p w:rsidR="008678EE" w:rsidRPr="008678EE" w:rsidRDefault="0047743C" w:rsidP="008678EE">
      <w:pPr>
        <w:spacing w:after="0" w:line="240" w:lineRule="auto"/>
        <w:jc w:val="both"/>
        <w:rPr>
          <w:rFonts w:ascii="Bookman Old Style" w:hAnsi="Bookman Old Style"/>
        </w:rPr>
      </w:pPr>
      <w:r>
        <w:rPr>
          <w:rFonts w:ascii="Bookman Old Style" w:hAnsi="Bookman Old Style"/>
          <w:b/>
        </w:rPr>
        <w:t>ARTÍCULO 7</w:t>
      </w:r>
      <w:r w:rsidR="008678EE" w:rsidRPr="008678EE">
        <w:rPr>
          <w:rFonts w:ascii="Bookman Old Style" w:hAnsi="Bookman Old Style"/>
          <w:b/>
        </w:rPr>
        <w:t>.</w:t>
      </w:r>
      <w:r w:rsidR="008678EE" w:rsidRPr="008678EE">
        <w:rPr>
          <w:rFonts w:ascii="Bookman Old Style" w:hAnsi="Bookman Old Style"/>
        </w:rPr>
        <w:t xml:space="preserve"> Modifíquese el artículo 32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w:t>
            </w:r>
            <w:r w:rsidRPr="008678EE">
              <w:rPr>
                <w:rFonts w:ascii="Bookman Old Style" w:hAnsi="Bookman Old Style"/>
                <w:b/>
              </w:rPr>
              <w:t>Artículo 32. De la Corte Suprema de Justicia</w:t>
            </w:r>
            <w:r w:rsidRPr="008678EE">
              <w:rPr>
                <w:rFonts w:ascii="Bookman Old Style" w:hAnsi="Bookman Old Style"/>
              </w:rPr>
              <w:t>. La Sala de Casación Penal de la Corte Suprema de Justicia conoce:</w:t>
            </w:r>
          </w:p>
          <w:p w:rsidR="008678EE" w:rsidRPr="008678EE" w:rsidRDefault="008678EE" w:rsidP="00601B21">
            <w:pPr>
              <w:spacing w:after="0" w:line="240" w:lineRule="auto"/>
              <w:jc w:val="both"/>
              <w:rPr>
                <w:rFonts w:ascii="Bookman Old Style" w:hAnsi="Bookman Old Style"/>
              </w:rPr>
            </w:pP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1. De la casación.</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2. De la acción de revisión cuando la sentencia o la preclusión ejecutoriadas hayan sido proferidas por esta corporación o por los tribunales.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lastRenderedPageBreak/>
              <w:t>3. De los recursos de apelación contra los autos y sentencias que profieran en primera los tribunales superiores.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4. De la impugnación excepcional del recurso de casación.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5. De la impugnación de las sentencias condenatorias que conozca la Sala de Casación Penal de la Corte Suprema de Justicia.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6. De la definición de competencia cuando se trate de aforados constitucionales y legales, o de tribunales, o de juzgados de diferentes distritos.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7. Del juzgamiento de los funcionarios a que se refieren los artículos 174 y 235 numeral 2 de la Constitución Política.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8. Del juzgamiento de los funcionarios a que se refiere el artículo 235 numeral 4 de la Constitución Política.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9. De la investigación y juzgamiento de los Senadores y Representantes a la Cámara.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10. De las solicitudes de cambio de radicación de procesos penales de un distrito judicial a otro durante el juzgamiento.</w:t>
            </w:r>
          </w:p>
          <w:p w:rsidR="008678EE" w:rsidRPr="008678EE" w:rsidRDefault="008678EE" w:rsidP="00601B21">
            <w:pPr>
              <w:spacing w:after="0" w:line="240" w:lineRule="auto"/>
              <w:jc w:val="both"/>
              <w:rPr>
                <w:rFonts w:ascii="Bookman Old Style" w:hAnsi="Bookman Old Style"/>
                <w:bCs/>
                <w:i/>
                <w:iCs/>
                <w:u w:val="single"/>
              </w:rPr>
            </w:pPr>
            <w:r w:rsidRPr="008678EE">
              <w:rPr>
                <w:rFonts w:ascii="Bookman Old Style" w:hAnsi="Bookman Old Style"/>
              </w:rPr>
              <w:t xml:space="preserve">11. Del juzgamiento del viceprocurador, vicefiscal, magistrados de los consejos seccionales de la judicatura, del Tribunal Superior Militar, del Consejo Nacional Electoral, fiscales delegados ante la Corte Suprema de Justicia y Tribunales, Procuradores Delegados, Procuradores Judiciales II, Registrador Nacional del Estado Civil, </w:t>
            </w:r>
            <w:r w:rsidRPr="008678EE">
              <w:rPr>
                <w:rFonts w:ascii="Bookman Old Style" w:hAnsi="Bookman Old Style"/>
                <w:b/>
                <w:i/>
                <w:u w:val="single"/>
              </w:rPr>
              <w:t>y los directores</w:t>
            </w:r>
            <w:r w:rsidRPr="008678EE">
              <w:rPr>
                <w:rFonts w:ascii="Bookman Old Style" w:hAnsi="Bookman Old Style"/>
                <w:b/>
                <w:bCs/>
                <w:i/>
                <w:iCs/>
                <w:u w:val="single"/>
              </w:rPr>
              <w:t xml:space="preserve"> </w:t>
            </w:r>
            <w:r w:rsidRPr="008678EE">
              <w:rPr>
                <w:rFonts w:ascii="Bookman Old Style" w:hAnsi="Bookman Old Style"/>
                <w:b/>
                <w:i/>
                <w:u w:val="single"/>
              </w:rPr>
              <w:t>nacionales de la Fiscalía General de la Nación</w:t>
            </w:r>
            <w:r w:rsidRPr="008678EE">
              <w:rPr>
                <w:rFonts w:ascii="Bookman Old Style" w:hAnsi="Bookman Old Style"/>
                <w:bCs/>
                <w:i/>
                <w:iCs/>
                <w:u w:val="single"/>
              </w:rPr>
              <w:t>.</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i/>
                <w:u w:val="single"/>
              </w:rPr>
              <w:t>Parágrafo 1.</w:t>
            </w:r>
            <w:r w:rsidRPr="008678EE">
              <w:rPr>
                <w:rFonts w:ascii="Bookman Old Style" w:hAnsi="Bookman Old Style"/>
              </w:rPr>
              <w:t> Cuando los funcionarios a los que se refieren los numerales 7, 8 y 9 y 11 anteriores hubieren cesado en el ejercicio de sus cargos, el fuero solo se mantendrá para los delitos que tengan relación con las funciones desempeñadas.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Parágrafo 2. Las decisiones de primera o segunda instancia, o la impugnación pueden adoptarse por un número individual o plural de magistrados, según lo previamente establecido por el Consejo Superior de la Judicatura o quien haga sus veces.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Parágrafo 3. La impugnación de las decisiones de primera instancia que dicten alguno o algunos de los magistrados de la Sala Penal de la Corte Suprema de Justicia serán conocidas por la sala que siga en turno de la misma Corte.</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Parágrafo 4. Podrá impugnarse excepcionalmente la sentencia condenatoria proferida por la Corte Suprema de Justicia, siempre que en todas las instancias anteriores se haya absuelto al procesado. Dicho recurso será resuelto por la sala que siga en turno de la misma Corte.”</w:t>
            </w:r>
          </w:p>
          <w:p w:rsidR="008678EE" w:rsidRPr="008678EE" w:rsidRDefault="008678EE" w:rsidP="00601B21">
            <w:pPr>
              <w:spacing w:after="0" w:line="240" w:lineRule="auto"/>
              <w:jc w:val="both"/>
              <w:rPr>
                <w:rFonts w:ascii="Bookman Old Style" w:hAnsi="Bookman Old Style"/>
              </w:rPr>
            </w:pPr>
          </w:p>
        </w:tc>
      </w:tr>
    </w:tbl>
    <w:p w:rsidR="0047743C" w:rsidRPr="008678EE" w:rsidRDefault="0047743C"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47743C" w:rsidP="008678EE">
      <w:pPr>
        <w:spacing w:after="0" w:line="240" w:lineRule="auto"/>
        <w:jc w:val="both"/>
        <w:rPr>
          <w:rFonts w:ascii="Bookman Old Style" w:hAnsi="Bookman Old Style"/>
        </w:rPr>
      </w:pPr>
      <w:r>
        <w:rPr>
          <w:rFonts w:ascii="Bookman Old Style" w:hAnsi="Bookman Old Style"/>
          <w:b/>
        </w:rPr>
        <w:t>ARTÍCULO 8</w:t>
      </w:r>
      <w:r w:rsidR="008678EE" w:rsidRPr="008678EE">
        <w:rPr>
          <w:rFonts w:ascii="Bookman Old Style" w:hAnsi="Bookman Old Style"/>
          <w:b/>
        </w:rPr>
        <w:t>.</w:t>
      </w:r>
      <w:r w:rsidR="008678EE" w:rsidRPr="008678EE">
        <w:rPr>
          <w:rFonts w:ascii="Bookman Old Style" w:hAnsi="Bookman Old Style"/>
        </w:rPr>
        <w:t xml:space="preserve"> Modifíquese el artículo 33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w:t>
            </w:r>
            <w:r w:rsidRPr="008678EE">
              <w:rPr>
                <w:rFonts w:ascii="Bookman Old Style" w:hAnsi="Bookman Old Style"/>
                <w:b/>
              </w:rPr>
              <w:t>Artículo 33. De los tribunales superiores de distrito respecto de los jueces penales de circuito especializados</w:t>
            </w:r>
            <w:r w:rsidRPr="008678EE">
              <w:rPr>
                <w:rFonts w:ascii="Bookman Old Style" w:hAnsi="Bookman Old Style"/>
              </w:rPr>
              <w:t>. Los tribunales superiores de distrito respecto de los jueces penales de circuito especializados conocen:</w:t>
            </w:r>
          </w:p>
          <w:p w:rsidR="008678EE" w:rsidRPr="008678EE" w:rsidRDefault="008678EE" w:rsidP="00601B21">
            <w:pPr>
              <w:spacing w:after="0" w:line="240" w:lineRule="auto"/>
              <w:jc w:val="both"/>
              <w:rPr>
                <w:rFonts w:ascii="Bookman Old Style" w:hAnsi="Bookman Old Style"/>
              </w:rPr>
            </w:pP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lastRenderedPageBreak/>
              <w:t>1. Del recurso de apelación de los autos y sentencias que sean proferidas en primera instancia por los jueces penales de circuito especializados.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2. En primera instancia, de los procesos que se sigan a los jueces penales de circuito especializados y fiscales delegados ante los juzgados penales de circuito especializados por los delitos que cometan en ejercicio de sus funciones o por razón de ellas.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3. De la impugnación excepcional de las sentencias condenatorias que profiera el Tribunal Superior del Distrito, cuya primera instancia haya sido proferida por los jueces del circuito especializados.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4. De la acción de revisión contra sentencias proferidas por los jueces penales de circuito especializados, y preclusiones proferidas en investigaciones por delitos de su competencia.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5. De las solicitudes de cambio de radicación dentro del mismo distrito.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6. De la definición de competencia de los jueces del mismo distrito.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7. Del recurso de apelación interpuesto en contra la decisión del juez de ejecución de penas cuando se trate de condenados por delitos de competencia de los jueces penales de circuito especializados.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Parágrafo 1. Las decisiones de primera o segunda instancia pueden adoptarse por un número individual o plural de magistrados.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Parágrafo 2. Podrá impugnarse excepcionalmente la sentencia condenatoria proferida por el Tribunal Superior del Distrito, siempre que en la instancia previa se haya absuelto al procesado. Dicho recurso será resuelto por la sala o el magistrado que siga en turno del mismo tribunal.”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b/>
        </w:rPr>
      </w:pPr>
      <w:bookmarkStart w:id="4" w:name="34"/>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ARTÍC</w:t>
      </w:r>
      <w:r w:rsidR="0047743C">
        <w:rPr>
          <w:rFonts w:ascii="Bookman Old Style" w:hAnsi="Bookman Old Style"/>
          <w:b/>
        </w:rPr>
        <w:t>ULO 9</w:t>
      </w:r>
      <w:r w:rsidRPr="008678EE">
        <w:rPr>
          <w:rFonts w:ascii="Bookman Old Style" w:hAnsi="Bookman Old Style"/>
          <w:b/>
        </w:rPr>
        <w:t>.</w:t>
      </w:r>
      <w:r w:rsidRPr="008678EE">
        <w:rPr>
          <w:rFonts w:ascii="Bookman Old Style" w:hAnsi="Bookman Old Style"/>
        </w:rPr>
        <w:t xml:space="preserve"> Modifíquese el artículo 34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34. De los tribunales superiores de distrito.</w:t>
            </w:r>
            <w:r w:rsidRPr="008678EE">
              <w:rPr>
                <w:rFonts w:ascii="Bookman Old Style" w:hAnsi="Bookman Old Style"/>
              </w:rPr>
              <w:t> Las salas penales de los tribunales superiores de distrito judicial conocen:</w:t>
            </w:r>
          </w:p>
          <w:p w:rsidR="008678EE" w:rsidRPr="008678EE" w:rsidRDefault="008678EE" w:rsidP="00601B21">
            <w:pPr>
              <w:spacing w:after="0" w:line="240" w:lineRule="auto"/>
              <w:jc w:val="both"/>
              <w:rPr>
                <w:rFonts w:ascii="Bookman Old Style" w:hAnsi="Bookman Old Style"/>
              </w:rPr>
            </w:pP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1. De los recursos de apelación contra los autos y sentencias que en primera instancia profieran los jueces del circuito y de las sentencias proferidas por los municipales del mismo distrito.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2. En primera instancia, de las actuaciones que se sigan a los jueces del circuito, de ejecución de penas y medidas de seguridad, municipales, de menores, de familia, penales militares, procuradores provinciales, procuradores grado I, personeros distritales y municipales cuando actúan como agentes del Ministerio Público en la actuación penal, y a los fiscales delegados ante los jueces penales del circuito, municipales o promiscuos, por los delitos que cometan en ejercicio de sus funciones o por razón de ellas.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3. De la impugnación excepcional de las sentencias condenatorias que profiera el Tribunal Superior del Distrito, cuya primera instancia fue proferida por los jueces del circuito.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lastRenderedPageBreak/>
              <w:t>4. De la acción de revisión contra sentencias proferidas por los jueces de circuito o municipales pertenecientes al mismo distrito, y preclusiones proferidas en investigaciones por delitos de su competencia.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5. De las solicitudes de cambio de radicación dentro del mismo distrito.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6. De la definición de competencia de los jueces del circuito del mismo distrito, o municipales de diferentes circuitos.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7. Del recurso de apelación interpuesto contra la decisión del juez de ejecución de penas.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Parágrafo 1. Las decisiones de primera o segunda instancia pueden adoptarse por un número individual o plural de magistrados.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Parágrafo 2. Podrá impugnarse excepcionalmente la sentencia condenatoria proferida por el Tribunal Superior del Distrito, siempre que en la instancia previa se haya absuelto al procesado. Dicho recurso será resuelto por la sala o el magistrado que siga en turno del mismo tribunal.”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bookmarkEnd w:id="4"/>
    <w:p w:rsidR="008678EE" w:rsidRPr="008678EE" w:rsidRDefault="008678EE" w:rsidP="008678EE">
      <w:pPr>
        <w:spacing w:after="0" w:line="240" w:lineRule="auto"/>
        <w:jc w:val="both"/>
        <w:rPr>
          <w:rFonts w:ascii="Bookman Old Style" w:hAnsi="Bookman Old Style"/>
          <w:b/>
        </w:rPr>
      </w:pPr>
    </w:p>
    <w:p w:rsidR="008678EE" w:rsidRPr="008678EE" w:rsidRDefault="0047743C" w:rsidP="008678EE">
      <w:pPr>
        <w:spacing w:after="0" w:line="240" w:lineRule="auto"/>
        <w:jc w:val="both"/>
        <w:rPr>
          <w:rFonts w:ascii="Bookman Old Style" w:hAnsi="Bookman Old Style"/>
        </w:rPr>
      </w:pPr>
      <w:r>
        <w:rPr>
          <w:rFonts w:ascii="Bookman Old Style" w:hAnsi="Bookman Old Style"/>
          <w:b/>
        </w:rPr>
        <w:t>ARTÍCULO 10</w:t>
      </w:r>
      <w:r w:rsidR="008678EE" w:rsidRPr="008678EE">
        <w:rPr>
          <w:rFonts w:ascii="Bookman Old Style" w:hAnsi="Bookman Old Style"/>
          <w:b/>
        </w:rPr>
        <w:t xml:space="preserve">. </w:t>
      </w:r>
      <w:r w:rsidR="008678EE" w:rsidRPr="008678EE">
        <w:rPr>
          <w:rFonts w:ascii="Bookman Old Style" w:hAnsi="Bookman Old Style"/>
        </w:rPr>
        <w:t xml:space="preserve">Modifíquese artículo 37 de la Ley 906 de 2004, modificado por el artículo 2 de la Ley 1142 de 2007, el cual quedará así: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E6350F" w:rsidRPr="00E6350F" w:rsidRDefault="00E6350F" w:rsidP="00E6350F">
            <w:pPr>
              <w:spacing w:after="0" w:line="240" w:lineRule="auto"/>
              <w:jc w:val="both"/>
              <w:rPr>
                <w:rFonts w:ascii="Bookman Old Style" w:hAnsi="Bookman Old Style"/>
                <w:b/>
                <w:lang w:val="es-CO"/>
              </w:rPr>
            </w:pPr>
            <w:r w:rsidRPr="00E6350F">
              <w:rPr>
                <w:rFonts w:ascii="Bookman Old Style" w:hAnsi="Bookman Old Style"/>
                <w:b/>
                <w:lang w:val="es-CO"/>
              </w:rPr>
              <w:t xml:space="preserve"> “Artículo 37. De los Jueces Penales Municipales. Los jueces penales municipales conocen:</w:t>
            </w:r>
          </w:p>
          <w:p w:rsidR="00E6350F" w:rsidRPr="00E6350F" w:rsidRDefault="00E6350F" w:rsidP="00E6350F">
            <w:pPr>
              <w:spacing w:after="0" w:line="240" w:lineRule="auto"/>
              <w:jc w:val="both"/>
              <w:rPr>
                <w:rFonts w:ascii="Bookman Old Style" w:hAnsi="Bookman Old Style"/>
                <w:lang w:val="es-CO"/>
              </w:rPr>
            </w:pPr>
            <w:r w:rsidRPr="00E6350F">
              <w:rPr>
                <w:rFonts w:ascii="Bookman Old Style" w:hAnsi="Bookman Old Style"/>
                <w:lang w:val="es-CO"/>
              </w:rPr>
              <w:t>1. De los delitos de lesiones personales.</w:t>
            </w:r>
          </w:p>
          <w:p w:rsidR="00E6350F" w:rsidRPr="00E6350F" w:rsidRDefault="00E6350F" w:rsidP="00E6350F">
            <w:pPr>
              <w:spacing w:after="0" w:line="240" w:lineRule="auto"/>
              <w:jc w:val="both"/>
              <w:rPr>
                <w:rFonts w:ascii="Bookman Old Style" w:hAnsi="Bookman Old Style"/>
                <w:lang w:val="es-CO"/>
              </w:rPr>
            </w:pPr>
            <w:r w:rsidRPr="00E6350F">
              <w:rPr>
                <w:rFonts w:ascii="Bookman Old Style" w:hAnsi="Bookman Old Style"/>
                <w:lang w:val="es-CO"/>
              </w:rPr>
              <w:t>2. De los delitos contra el patrimonio económico en cuantía equivalente a una cantidad no superior en pesos en ciento cincuenta (150) salarios mínimos mensuales legales vigentes al momento de la comisión del hecho.</w:t>
            </w:r>
          </w:p>
          <w:p w:rsidR="00E6350F" w:rsidRPr="00E6350F" w:rsidRDefault="00E6350F" w:rsidP="00E6350F">
            <w:pPr>
              <w:spacing w:after="0" w:line="240" w:lineRule="auto"/>
              <w:jc w:val="both"/>
              <w:rPr>
                <w:rFonts w:ascii="Bookman Old Style" w:hAnsi="Bookman Old Style"/>
                <w:lang w:val="es-CO"/>
              </w:rPr>
            </w:pPr>
            <w:r w:rsidRPr="00E6350F">
              <w:rPr>
                <w:rFonts w:ascii="Bookman Old Style" w:hAnsi="Bookman Old Style"/>
                <w:lang w:val="es-CO"/>
              </w:rPr>
              <w:t>3. De los procesos por  delitos que requieren querella aunque el sujeto pasivo sea un menor de edad, un inimputable, o la persona haya sido sorprendida en flagrancia e implique investigación oficiosa.</w:t>
            </w:r>
          </w:p>
          <w:p w:rsidR="00E6350F" w:rsidRPr="00E6350F" w:rsidRDefault="00E6350F" w:rsidP="00E6350F">
            <w:pPr>
              <w:spacing w:after="0" w:line="240" w:lineRule="auto"/>
              <w:jc w:val="both"/>
              <w:rPr>
                <w:rFonts w:ascii="Bookman Old Style" w:hAnsi="Bookman Old Style"/>
                <w:lang w:val="es-CO"/>
              </w:rPr>
            </w:pPr>
            <w:r w:rsidRPr="00E6350F">
              <w:rPr>
                <w:rFonts w:ascii="Bookman Old Style" w:hAnsi="Bookman Old Style"/>
                <w:lang w:val="es-CO"/>
              </w:rPr>
              <w:t>4. De los delitos de violencia intrafamiliar e inasistencia alimentaria.</w:t>
            </w:r>
          </w:p>
          <w:p w:rsidR="00E6350F" w:rsidRPr="00E6350F" w:rsidRDefault="00E6350F" w:rsidP="00E6350F">
            <w:pPr>
              <w:spacing w:after="0" w:line="240" w:lineRule="auto"/>
              <w:jc w:val="both"/>
              <w:rPr>
                <w:rFonts w:ascii="Bookman Old Style" w:hAnsi="Bookman Old Style"/>
                <w:lang w:val="es-CO"/>
              </w:rPr>
            </w:pPr>
            <w:r w:rsidRPr="00E6350F">
              <w:rPr>
                <w:rFonts w:ascii="Bookman Old Style" w:hAnsi="Bookman Old Style"/>
                <w:lang w:val="es-CO"/>
              </w:rPr>
              <w:t>5. De la función de control de garantías.</w:t>
            </w:r>
          </w:p>
          <w:p w:rsidR="008678EE" w:rsidRPr="008678EE" w:rsidRDefault="00E6350F" w:rsidP="00E6350F">
            <w:pPr>
              <w:spacing w:after="0" w:line="240" w:lineRule="auto"/>
              <w:jc w:val="both"/>
              <w:rPr>
                <w:rFonts w:ascii="Bookman Old Style" w:hAnsi="Bookman Old Style"/>
                <w:b/>
              </w:rPr>
            </w:pPr>
            <w:r w:rsidRPr="00E6350F">
              <w:rPr>
                <w:rFonts w:ascii="Bookman Old Style" w:hAnsi="Bookman Old Style"/>
                <w:lang w:val="es-CO"/>
              </w:rPr>
              <w:t>Parágrafo. La investigación de oficio no impide aplicar, cuando la decisión se considere necesaria, los efectos propios de la justicia restaurativa.”</w:t>
            </w: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47743C" w:rsidP="008678EE">
      <w:pPr>
        <w:spacing w:after="0" w:line="240" w:lineRule="auto"/>
        <w:jc w:val="both"/>
        <w:rPr>
          <w:rFonts w:ascii="Bookman Old Style" w:hAnsi="Bookman Old Style"/>
        </w:rPr>
      </w:pPr>
      <w:r>
        <w:rPr>
          <w:rFonts w:ascii="Bookman Old Style" w:hAnsi="Bookman Old Style"/>
          <w:b/>
        </w:rPr>
        <w:t>ARTÍCULO 11</w:t>
      </w:r>
      <w:r w:rsidR="008678EE" w:rsidRPr="008678EE">
        <w:rPr>
          <w:rFonts w:ascii="Bookman Old Style" w:hAnsi="Bookman Old Style"/>
          <w:b/>
        </w:rPr>
        <w:t xml:space="preserve">. </w:t>
      </w:r>
      <w:r w:rsidR="008678EE" w:rsidRPr="008678EE">
        <w:rPr>
          <w:rFonts w:ascii="Bookman Old Style" w:hAnsi="Bookman Old Style"/>
        </w:rPr>
        <w:t>Adiciónese al artículo 38 de la Ley 906 de 2004 un nuevo numeral,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bookmarkStart w:id="5" w:name="38"/>
            <w:r w:rsidRPr="008678EE">
              <w:rPr>
                <w:rFonts w:ascii="Bookman Old Style" w:hAnsi="Bookman Old Style"/>
                <w:b/>
              </w:rPr>
              <w:t>“Artículo 38. De los Jueces de Ejecución de Penas y Medidas de Seguridad</w:t>
            </w:r>
            <w:r w:rsidRPr="008678EE">
              <w:rPr>
                <w:rFonts w:ascii="Bookman Old Style" w:hAnsi="Bookman Old Style"/>
              </w:rPr>
              <w:t>.</w:t>
            </w:r>
            <w:bookmarkEnd w:id="5"/>
            <w:r w:rsidRPr="008678EE">
              <w:rPr>
                <w:rFonts w:ascii="Bookman Old Style" w:hAnsi="Bookman Old Style"/>
              </w:rPr>
              <w:t> Los jueces de ejecución de penas y medidas de seguridad conocen:</w:t>
            </w:r>
          </w:p>
          <w:p w:rsidR="008678EE" w:rsidRPr="008678EE" w:rsidRDefault="008678EE" w:rsidP="00601B21">
            <w:pPr>
              <w:spacing w:after="0" w:line="240" w:lineRule="auto"/>
              <w:jc w:val="both"/>
              <w:rPr>
                <w:rFonts w:ascii="Bookman Old Style" w:hAnsi="Bookman Old Style"/>
              </w:rPr>
            </w:pP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1. De las decisiones necesarias para que las sentencias ejecutoriadas que impongan sanciones penales se cumplan.</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2. De la acumulación jurídica de penas en caso de varias sentencias condenatorias proferidas en procesos distintos contra la misma persona.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lastRenderedPageBreak/>
              <w:t>3. Sobre la libertad condicional y su revocatoria.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4. De lo relacionado con la rebaja de la pena y redención de pena por trabajo, estudio o enseñanza.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5. De la aprobación previa de las propuestas que formulen las autoridades penitenciarias o de las solicitudes de reconocimiento de beneficios administrativos que supongan una modificación en las condiciones de cumplimiento de la condena o una reducción del tiempo de privación efectiva de libertad.</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6. De la verificación del lugar y condiciones en que se deba cumplir la pena o la medida de seguridad. Asimismo, del control para exigir los correctivos o imponerlos si se desatienden, y la forma como se cumplen las medidas de seguridad impuestas a los inimputables.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En ejercicio de esta función, participarán con los gerentes o directores de los centros de rehabilitación en todo lo concerniente a los condenados inimputables y ordenará la modificación o cesación de las respectivas medidas, de acuerdo con los informes suministrados por los equipos terapéuticos responsables del cuidado, tratamiento y rehabilitación de estas personas. Si lo estima conveniente podrá ordenar las verificaciones de rigor acudiendo a colaboraciones oficiales o privadas.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7. De la aplicación del principio de favorabilidad cuando debido a una ley posterior hubiere lugar a reducción, modificación, sustitución, suspensión o extinción de la sanción penal.</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8. De la extinción de la sanción penal.</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9. Del reconocimiento de la ineficacia de la sentencia condenatoria cuando la norma incriminadora haya sido declarada inexequible o haya perdido su vigencia.</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10. De los beneficios por colaboración que presente la Fiscalía General de la Nación</w:t>
            </w:r>
            <w:r w:rsidR="0070238C">
              <w:rPr>
                <w:rFonts w:ascii="Bookman Old Style" w:hAnsi="Bookman Old Style"/>
                <w:b/>
                <w:i/>
                <w:u w:val="single"/>
              </w:rPr>
              <w:t>, previo control de legalidad del Juez con Función de Control de Garantías</w:t>
            </w:r>
            <w:r w:rsidRPr="008678EE">
              <w:rPr>
                <w:rFonts w:ascii="Bookman Old Style" w:hAnsi="Bookman Old Style"/>
                <w:b/>
                <w:i/>
                <w:u w:val="single"/>
              </w:rPr>
              <w:t>.”</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47743C" w:rsidP="008678EE">
      <w:pPr>
        <w:spacing w:after="0" w:line="240" w:lineRule="auto"/>
        <w:jc w:val="both"/>
        <w:rPr>
          <w:rFonts w:ascii="Bookman Old Style" w:hAnsi="Bookman Old Style"/>
        </w:rPr>
      </w:pPr>
      <w:r>
        <w:rPr>
          <w:rFonts w:ascii="Bookman Old Style" w:hAnsi="Bookman Old Style"/>
          <w:b/>
        </w:rPr>
        <w:t>ARTÍCULO 12</w:t>
      </w:r>
      <w:r w:rsidR="008678EE" w:rsidRPr="008678EE">
        <w:rPr>
          <w:rFonts w:ascii="Bookman Old Style" w:hAnsi="Bookman Old Style"/>
          <w:b/>
        </w:rPr>
        <w:t>.</w:t>
      </w:r>
      <w:r w:rsidR="008678EE" w:rsidRPr="008678EE">
        <w:rPr>
          <w:rFonts w:ascii="Bookman Old Style" w:hAnsi="Bookman Old Style"/>
        </w:rPr>
        <w:t xml:space="preserve"> Modifíquese el artículo 51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w:t>
            </w:r>
            <w:r w:rsidRPr="008678EE">
              <w:rPr>
                <w:rFonts w:ascii="Bookman Old Style" w:hAnsi="Bookman Old Style"/>
                <w:b/>
              </w:rPr>
              <w:t>Artículo 51. Conexidad</w:t>
            </w:r>
            <w:r w:rsidRPr="008678EE">
              <w:rPr>
                <w:rFonts w:ascii="Bookman Old Style" w:hAnsi="Bookman Old Style"/>
              </w:rPr>
              <w:t>. Al formular la acusación el fiscal podrá solicitar al juez de conocimiento que se decrete la conexidad cuando: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1.</w:t>
            </w:r>
            <w:r w:rsidRPr="008678EE">
              <w:rPr>
                <w:rFonts w:ascii="Bookman Old Style" w:hAnsi="Bookman Old Style"/>
              </w:rPr>
              <w:tab/>
              <w:t>El delito haya sido cometido en coparticipación criminal.</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2.</w:t>
            </w:r>
            <w:r w:rsidRPr="008678EE">
              <w:rPr>
                <w:rFonts w:ascii="Bookman Old Style" w:hAnsi="Bookman Old Style"/>
              </w:rPr>
              <w:tab/>
              <w:t>Se impute a una persona la comisión de más de un delito con una acción u omisión o varias acciones u omisiones, realizadas con unidad de tiempo y lugar.</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3.</w:t>
            </w:r>
            <w:r w:rsidRPr="008678EE">
              <w:rPr>
                <w:rFonts w:ascii="Bookman Old Style" w:hAnsi="Bookman Old Style"/>
              </w:rPr>
              <w:tab/>
              <w:t>Se impute a una persona la comisión de varios delitos, cuando unos se han realizado con el fin de facilitar la ejecución o procurar la impunidad de otros; o con ocasión o como consecuencia de otro.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4.</w:t>
            </w:r>
            <w:r w:rsidRPr="008678EE">
              <w:rPr>
                <w:rFonts w:ascii="Bookman Old Style" w:hAnsi="Bookman Old Style"/>
              </w:rPr>
              <w:tab/>
              <w:t xml:space="preserve">Se impute a una o más personas la comisión de uno o varios delitos en las que exista homogeneidad en el modo de actuar de los autores o partícipes, </w:t>
            </w:r>
            <w:r w:rsidRPr="008678EE">
              <w:rPr>
                <w:rFonts w:ascii="Bookman Old Style" w:hAnsi="Bookman Old Style"/>
              </w:rPr>
              <w:lastRenderedPageBreak/>
              <w:t>relación razonable de lugar y tiempo, y, la evidencia aportada a una de las investigaciones pueda influir en la otra.</w:t>
            </w:r>
          </w:p>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b/>
              </w:rPr>
              <w:t>5.</w:t>
            </w:r>
            <w:r w:rsidRPr="008678EE">
              <w:rPr>
                <w:rFonts w:ascii="Bookman Old Style" w:hAnsi="Bookman Old Style"/>
              </w:rPr>
              <w:tab/>
            </w:r>
            <w:r w:rsidRPr="008678EE">
              <w:rPr>
                <w:rFonts w:ascii="Bookman Old Style" w:hAnsi="Bookman Old Style"/>
                <w:b/>
                <w:i/>
                <w:u w:val="single"/>
              </w:rPr>
              <w:t>Se trate de conductas desplegadas en el marco de fenómenos de criminalidad donde se evidencie: i) la existencia de patrones criminales y ii) la existencia de una relación de carácter social, político o económico entre dichos aspectos.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Parágrafo.</w:t>
            </w:r>
            <w:r w:rsidRPr="008678EE">
              <w:rPr>
                <w:rFonts w:ascii="Bookman Old Style" w:hAnsi="Bookman Old Style"/>
              </w:rPr>
              <w:t xml:space="preserve"> La defensa en la audiencia </w:t>
            </w:r>
            <w:r w:rsidRPr="008678EE">
              <w:rPr>
                <w:rFonts w:ascii="Bookman Old Style" w:hAnsi="Bookman Old Style"/>
                <w:b/>
                <w:i/>
                <w:u w:val="single"/>
              </w:rPr>
              <w:t>de acusación</w:t>
            </w:r>
            <w:r w:rsidRPr="008678EE">
              <w:rPr>
                <w:rFonts w:ascii="Bookman Old Style" w:hAnsi="Bookman Old Style"/>
              </w:rPr>
              <w:t xml:space="preserve"> podrá solicitar se decrete la conexidad invocando alguna de las causales anteriores, </w:t>
            </w:r>
            <w:r w:rsidRPr="008678EE">
              <w:rPr>
                <w:rFonts w:ascii="Bookman Old Style" w:hAnsi="Bookman Old Style"/>
                <w:b/>
                <w:i/>
                <w:u w:val="single"/>
              </w:rPr>
              <w:t>con excepción de la contenida en el numeral 5</w:t>
            </w:r>
            <w:r w:rsidRPr="008678EE">
              <w:rPr>
                <w:rFonts w:ascii="Bookman Old Style" w:hAnsi="Bookman Old Style"/>
              </w:rPr>
              <w:t>.”</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47743C" w:rsidP="008678EE">
      <w:pPr>
        <w:spacing w:after="0" w:line="240" w:lineRule="auto"/>
        <w:jc w:val="both"/>
        <w:rPr>
          <w:rFonts w:ascii="Bookman Old Style" w:hAnsi="Bookman Old Style"/>
        </w:rPr>
      </w:pPr>
      <w:r>
        <w:rPr>
          <w:rFonts w:ascii="Bookman Old Style" w:hAnsi="Bookman Old Style"/>
          <w:b/>
        </w:rPr>
        <w:t>ARTÍCULO 13</w:t>
      </w:r>
      <w:r w:rsidR="008678EE" w:rsidRPr="008678EE">
        <w:rPr>
          <w:rFonts w:ascii="Bookman Old Style" w:hAnsi="Bookman Old Style"/>
          <w:b/>
        </w:rPr>
        <w:t>.</w:t>
      </w:r>
      <w:r w:rsidR="008678EE" w:rsidRPr="008678EE">
        <w:rPr>
          <w:rFonts w:ascii="Bookman Old Style" w:hAnsi="Bookman Old Style"/>
        </w:rPr>
        <w:t xml:space="preserve"> Modifíquese el artículo 52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b/>
              </w:rPr>
              <w:t>"Artículo 52. Competencia por conexidad.</w:t>
            </w:r>
            <w:r w:rsidRPr="008678EE">
              <w:rPr>
                <w:rFonts w:ascii="Bookman Old Style" w:hAnsi="Bookman Old Style"/>
              </w:rPr>
              <w:t xml:space="preserve"> Cuando deban juzgarse delitos conexos conocerá de ellos el juez de mayor jerarquía de acuerdo con la competencia por razón del fuero legal o la naturaleza del asunto; si corresponden a la misma jerarquía será factor de competencia el territorio, en forma excluyente y preferente, en el siguiente orden: donde se haya cometido el delito más grave; donde se haya realizado el mayor número de delitos; donde se haya producido la primera aprehensión o donde </w:t>
            </w:r>
            <w:r w:rsidRPr="008678EE">
              <w:rPr>
                <w:rFonts w:ascii="Bookman Old Style" w:hAnsi="Bookman Old Style"/>
                <w:b/>
                <w:i/>
                <w:u w:val="single"/>
              </w:rPr>
              <w:t>el fiscal emita la comunicación de la imputación.</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Cuando se trate de conexidad entre delitos de competencia del juez penal de circuito especializado y cualquier otro funcionario judicial corresponderá el juzgamiento a aquel.”</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47743C" w:rsidP="008678EE">
      <w:pPr>
        <w:spacing w:after="0" w:line="240" w:lineRule="auto"/>
        <w:jc w:val="both"/>
        <w:rPr>
          <w:rFonts w:ascii="Bookman Old Style" w:hAnsi="Bookman Old Style"/>
        </w:rPr>
      </w:pPr>
      <w:r>
        <w:rPr>
          <w:rFonts w:ascii="Bookman Old Style" w:hAnsi="Bookman Old Style"/>
          <w:b/>
        </w:rPr>
        <w:t>ARTÍCULO 14</w:t>
      </w:r>
      <w:r w:rsidR="008678EE" w:rsidRPr="008678EE">
        <w:rPr>
          <w:rFonts w:ascii="Bookman Old Style" w:hAnsi="Bookman Old Style"/>
          <w:b/>
        </w:rPr>
        <w:t>.</w:t>
      </w:r>
      <w:r w:rsidR="008678EE" w:rsidRPr="008678EE">
        <w:rPr>
          <w:rFonts w:ascii="Bookman Old Style" w:hAnsi="Bookman Old Style"/>
        </w:rPr>
        <w:t xml:space="preserve"> Modifíquese el artículo 54 de la Ley 906 de 2004, el cual quedará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54. Trámite.</w:t>
            </w:r>
            <w:r w:rsidRPr="008678EE">
              <w:rPr>
                <w:rFonts w:ascii="Bookman Old Style" w:hAnsi="Bookman Old Style"/>
              </w:rPr>
              <w:t xml:space="preserve"> Cuando el juez ante el cual se haya presentado la acusación manifieste su incompetencia, así lo hará saber a las partes en la misma audiencia y remitirá el asunto inmediatamente al funcionario que deba definirla, quien en el término improrrogable de tres (3) días decidirá de plano. Igual procedimiento se seguirá cuando la incompetencia la proponga la defensa.”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47743C" w:rsidP="008678EE">
      <w:pPr>
        <w:spacing w:after="0" w:line="240" w:lineRule="auto"/>
        <w:jc w:val="both"/>
        <w:rPr>
          <w:rFonts w:ascii="Bookman Old Style" w:hAnsi="Bookman Old Style"/>
        </w:rPr>
      </w:pPr>
      <w:r>
        <w:rPr>
          <w:rFonts w:ascii="Bookman Old Style" w:hAnsi="Bookman Old Style"/>
          <w:b/>
        </w:rPr>
        <w:t>ARTÍCULO 15</w:t>
      </w:r>
      <w:r w:rsidR="008678EE" w:rsidRPr="008678EE">
        <w:rPr>
          <w:rFonts w:ascii="Bookman Old Style" w:hAnsi="Bookman Old Style"/>
          <w:b/>
        </w:rPr>
        <w:t xml:space="preserve">. </w:t>
      </w:r>
      <w:r w:rsidR="008678EE" w:rsidRPr="008678EE">
        <w:rPr>
          <w:rFonts w:ascii="Bookman Old Style" w:hAnsi="Bookman Old Style"/>
        </w:rPr>
        <w:t>Modifíquese el artículo 56 de la Ley 906 de 2004, el cual quedará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56. Causales de impedimento.</w:t>
            </w:r>
            <w:r w:rsidRPr="008678EE">
              <w:rPr>
                <w:rFonts w:ascii="Bookman Old Style" w:hAnsi="Bookman Old Style"/>
              </w:rPr>
              <w:t> Son causales de impedimento: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1. Que el funcionario judicial, su cónyuge o compañero o compañera permanente, o algún pariente suyo dentro del cuarto grado de consanguinidad o </w:t>
            </w:r>
            <w:r w:rsidRPr="008678EE">
              <w:rPr>
                <w:rFonts w:ascii="Bookman Old Style" w:hAnsi="Bookman Old Style"/>
              </w:rPr>
              <w:lastRenderedPageBreak/>
              <w:t>civil, o segundo de afinidad, tenga interés en la actuación procesal.</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2. Que el funcionario judicial sea acreedor o deudor de alguna de las partes, del denunciante, de la víctima o del perjudicado, de su cónyuge o compañero permanente o algún pariente dentro del cuarto grado de consanguinidad o civil, o segundo de afinidad.</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3. Que el funcionario judicial, o su cónyuge o compañero o compañera permanente, sea pariente dentro del cuarto grado de consanguinidad o civil, o segundo de afinidad, del apoderado o defensor de alguna de las partes.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4. Que el funcionario judicial haya sido apoderado o defensor de alguna de las partes, o sea o haya sido contraparte de cualquiera de ellos, o haya dado consejo o manifestado su opinión sobre el asunto materia del proceso.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5. Que exista amistad íntima o enemistad grave entre alguna de las partes, denunciante, víctima o perjudicado y el funcionario judicial.</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6. Que el funcionario haya dictado la providencia de cuya revisión se trata, o hubiere participado dentro del proceso, o sea cónyuge o compañero o compañera permanente o pariente dentro del cuarto grado de consaguinidad o civil, o segundo de afinidad, del funcionario que dictó la providencia a revisar.</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7. Que el funcionario judicial haya dejado vencer, sin actuar, los términos que la ley señale al efecto, a menos que la demora sea debidamente justificada.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8. Que el fiscal haya dejado vencer el término previsto en el artículo 175 de este Código para formular acusación o solicitar la preclusión ante el juez de conocimiento.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9. Que el funcionario judicial, su cónyuge o compañero o compañera permanente, o pariente dentro del cuarto grado de consanguinidad o civil, o segundo de afinidad, sea socio, en sociedad colectiva, de responsabilidad limitada o en comandita simple o de hecho, de alguna de las partes, del denunciante, de la víctima o del perjudicado.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10. Que el funcionario judicial sea heredero o legatario de alguna de las partes, del denunciante, de la víctima o del perjudicado, o lo sea su cónyuge o compañero o compañera permanente, o alguno de sus parientes dentro del cuarto grado de consanguinidad o civil, o segundo de afinidad.</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11. Que antes </w:t>
            </w:r>
            <w:r w:rsidRPr="008678EE">
              <w:rPr>
                <w:rFonts w:ascii="Bookman Old Style" w:hAnsi="Bookman Old Style"/>
                <w:b/>
                <w:i/>
                <w:u w:val="single"/>
              </w:rPr>
              <w:t>de la comunicación de</w:t>
            </w:r>
            <w:r w:rsidRPr="008678EE">
              <w:rPr>
                <w:rFonts w:ascii="Bookman Old Style" w:hAnsi="Bookman Old Style"/>
              </w:rPr>
              <w:t xml:space="preserve"> la imputación el funcionario judicial haya estado vinculado legalmente a una investigación penal, o disciplinaria en la que le hayan formulado cargos, por denuncia o queja instaurada por alguno de los intervinientes. Si la denuncia o la queja fuere presentada con posterioridad a la comunicación de la imputación, procederá el impedimento cuando se vincule jurídicamente al funcionario judicial.</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12. Que el juez haya intervenido como fiscal dentro de la actuación.</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13. Que el juez haya ejercido el control de garantías o conocido de la audiencia preliminar de reconsideración, caso en el cual quedará impedido para conocer el juicio en su fondo.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14. Que el juez haya conocido de la solicitud de preclusión formulada por la Fiscalía General de la Nación y la haya negado, caso en el cual quedará impedido para conocer el juicio en su fondo.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15. Que el juez o fiscal haya sido asistido judicialmente, durante los últimos tres (3) años, por un abogado que sea parte en el proceso.”</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47743C" w:rsidP="008678EE">
      <w:pPr>
        <w:spacing w:after="0" w:line="240" w:lineRule="auto"/>
        <w:jc w:val="both"/>
        <w:rPr>
          <w:rFonts w:ascii="Bookman Old Style" w:hAnsi="Bookman Old Style"/>
        </w:rPr>
      </w:pPr>
      <w:r>
        <w:rPr>
          <w:rFonts w:ascii="Bookman Old Style" w:hAnsi="Bookman Old Style"/>
          <w:b/>
        </w:rPr>
        <w:t>ARTÍCULO 16</w:t>
      </w:r>
      <w:r w:rsidR="008678EE" w:rsidRPr="008678EE">
        <w:rPr>
          <w:rFonts w:ascii="Bookman Old Style" w:hAnsi="Bookman Old Style"/>
          <w:b/>
        </w:rPr>
        <w:t>.</w:t>
      </w:r>
      <w:r w:rsidR="008678EE" w:rsidRPr="008678EE">
        <w:rPr>
          <w:rFonts w:ascii="Bookman Old Style" w:hAnsi="Bookman Old Style"/>
        </w:rPr>
        <w:t xml:space="preserve"> Modifíquese el artículo 66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E6350F" w:rsidRPr="00E6350F" w:rsidRDefault="00E6350F" w:rsidP="00E6350F">
            <w:pPr>
              <w:spacing w:after="0" w:line="240" w:lineRule="auto"/>
              <w:jc w:val="both"/>
              <w:rPr>
                <w:rFonts w:ascii="Bookman Old Style" w:hAnsi="Bookman Old Style"/>
                <w:bCs/>
                <w:iCs/>
                <w:lang w:val="es-CO"/>
              </w:rPr>
            </w:pPr>
            <w:r w:rsidRPr="00E6350F">
              <w:rPr>
                <w:rFonts w:ascii="Bookman Old Style" w:hAnsi="Bookman Old Style"/>
                <w:b/>
                <w:bCs/>
                <w:iCs/>
                <w:lang w:val="es-CO"/>
              </w:rPr>
              <w:t xml:space="preserve">“Artículo 66. Titularidad y obligatoriedad. </w:t>
            </w:r>
            <w:r w:rsidRPr="00E6350F">
              <w:rPr>
                <w:rFonts w:ascii="Bookman Old Style" w:hAnsi="Bookman Old Style"/>
                <w:bCs/>
                <w:iCs/>
                <w:lang w:val="es-CO"/>
              </w:rPr>
              <w:t>El Estado, por intermedio de la Fiscalía General de la Nación, está obligado a ejercer la acción penal y a realizar la investigación de los hechos que revistan las características de un delito, de oficio o que lleguen a su conocimiento por medio de denuncia, petición especial, querella o cualquier otro medio, salvo las excepciones contempladas en la Constitución Política y en este Código.</w:t>
            </w:r>
          </w:p>
          <w:p w:rsidR="00E6350F" w:rsidRPr="00E6350F" w:rsidRDefault="00E6350F" w:rsidP="00E6350F">
            <w:pPr>
              <w:spacing w:after="0" w:line="240" w:lineRule="auto"/>
              <w:jc w:val="both"/>
              <w:rPr>
                <w:rFonts w:ascii="Bookman Old Style" w:hAnsi="Bookman Old Style"/>
                <w:bCs/>
                <w:iCs/>
                <w:lang w:val="es-CO"/>
              </w:rPr>
            </w:pPr>
            <w:r w:rsidRPr="00E6350F">
              <w:rPr>
                <w:rFonts w:ascii="Bookman Old Style" w:hAnsi="Bookman Old Style"/>
                <w:bCs/>
                <w:iCs/>
                <w:lang w:val="es-CO"/>
              </w:rPr>
              <w:t>No podrá, en consecuencia, suspender, interrumpir ni renunciar a la persecución penal, salvo en los casos que establezca la ley para aplicar el principio de oportunidad regulado dentro del marco de la política criminal del Estado, el cual estará sometido al control de legalidad por parte del juez de control de garantías.</w:t>
            </w:r>
          </w:p>
          <w:p w:rsidR="00E6350F" w:rsidRPr="00E6350F" w:rsidRDefault="00E6350F" w:rsidP="00E6350F">
            <w:pPr>
              <w:spacing w:after="0" w:line="240" w:lineRule="auto"/>
              <w:jc w:val="both"/>
              <w:rPr>
                <w:rFonts w:ascii="Bookman Old Style" w:hAnsi="Bookman Old Style"/>
                <w:bCs/>
                <w:iCs/>
                <w:lang w:val="es-CO"/>
              </w:rPr>
            </w:pPr>
          </w:p>
          <w:p w:rsidR="008678EE" w:rsidRPr="008678EE" w:rsidRDefault="00E6350F" w:rsidP="00E6350F">
            <w:pPr>
              <w:spacing w:after="0" w:line="240" w:lineRule="auto"/>
              <w:jc w:val="both"/>
              <w:rPr>
                <w:rFonts w:ascii="Bookman Old Style" w:hAnsi="Bookman Old Style"/>
                <w:b/>
              </w:rPr>
            </w:pPr>
            <w:r w:rsidRPr="00E6350F">
              <w:rPr>
                <w:rFonts w:ascii="Bookman Old Style" w:hAnsi="Bookman Old Style"/>
                <w:bCs/>
                <w:iCs/>
                <w:lang w:val="es-CO"/>
              </w:rPr>
              <w:t>La acción penal podrá ser ejercida por un particular en los términos de este Código.”</w:t>
            </w: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47743C" w:rsidP="008678EE">
      <w:pPr>
        <w:spacing w:after="0" w:line="240" w:lineRule="auto"/>
        <w:jc w:val="both"/>
        <w:rPr>
          <w:rFonts w:ascii="Bookman Old Style" w:hAnsi="Bookman Old Style"/>
        </w:rPr>
      </w:pPr>
      <w:r>
        <w:rPr>
          <w:rFonts w:ascii="Bookman Old Style" w:hAnsi="Bookman Old Style"/>
          <w:b/>
        </w:rPr>
        <w:t>ARTÍCULO 17</w:t>
      </w:r>
      <w:r w:rsidR="008678EE" w:rsidRPr="008678EE">
        <w:rPr>
          <w:rFonts w:ascii="Bookman Old Style" w:hAnsi="Bookman Old Style"/>
          <w:b/>
        </w:rPr>
        <w:t xml:space="preserve">. </w:t>
      </w:r>
      <w:r w:rsidR="008678EE" w:rsidRPr="008678EE">
        <w:rPr>
          <w:rFonts w:ascii="Bookman Old Style" w:hAnsi="Bookman Old Style"/>
        </w:rPr>
        <w:t>Modifíquese el artículo 69 de la Ley 906 de 2004, el cual  quedará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69. Requisitos de la denuncia, de la querella o de la petición</w:t>
            </w:r>
            <w:r w:rsidRPr="008678EE">
              <w:rPr>
                <w:rFonts w:ascii="Bookman Old Style" w:hAnsi="Bookman Old Style"/>
              </w:rPr>
              <w:t xml:space="preserve">. La denuncia, querella o petición se hará verbalmente, o por escrito, o por cualquier medio técnico que permita la identificación del autor, dejando constancia del día y hora de su presentación y contendrá una relación detallada de los hechos que conozca el denunciante. Este deberá manifestar, si le consta, que los mismos hechos ya han sido puestos en conocimiento de otro funcionario. Quien la reciba advertirá al denunciante que la falsa denuncia implica responsabilidad penal.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La denuncia, querella o petición especial se deberá presentar bajo la gravedad del juramento.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rPr>
              <w:t xml:space="preserve">En todo caso, se inadmitirán las denuncias, </w:t>
            </w:r>
            <w:r w:rsidRPr="008678EE">
              <w:rPr>
                <w:rFonts w:ascii="Bookman Old Style" w:hAnsi="Bookman Old Style"/>
                <w:b/>
                <w:i/>
                <w:u w:val="single"/>
              </w:rPr>
              <w:t xml:space="preserve">querellas o peticiones especiales en las que el hecho denunciado no cumpla con los requisitos de tipicidad objetiva o cuando el hecho no haya existido. Esta decisión, motivada, debe ser comunicada al denunciante o querellante y al Ministerio Público.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La denuncia solo podrá ampliarse por una sola vez a instancia del denunciante, o del funcionario competente, sobre aspectos de importancia para la investigación. </w:t>
            </w:r>
          </w:p>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rPr>
              <w:t>Los escritos anónimos que no suministren evidencias que permitan encausar la investigación serán rechazados por el fiscal</w:t>
            </w:r>
            <w:r w:rsidRPr="008678EE">
              <w:rPr>
                <w:rFonts w:ascii="Bookman Old Style" w:hAnsi="Bookman Old Style"/>
                <w:b/>
              </w:rPr>
              <w:t xml:space="preserve">.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Si transcurridos seis meses e</w:t>
            </w:r>
            <w:r w:rsidR="002D331A">
              <w:rPr>
                <w:rFonts w:ascii="Bookman Old Style" w:hAnsi="Bookman Old Style"/>
                <w:b/>
                <w:i/>
                <w:u w:val="single"/>
              </w:rPr>
              <w:t xml:space="preserve">l fiscal no ha verificado </w:t>
            </w:r>
            <w:r w:rsidRPr="008678EE">
              <w:rPr>
                <w:rFonts w:ascii="Bookman Old Style" w:hAnsi="Bookman Old Style"/>
                <w:b/>
                <w:i/>
                <w:u w:val="single"/>
              </w:rPr>
              <w:t xml:space="preserve">la información suministrada por el escrito anónimo, lo archivará.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Parágrafo 1. La Fiscalía General de la Nación, cuando sea necesario para </w:t>
            </w:r>
            <w:r w:rsidRPr="008678EE">
              <w:rPr>
                <w:rFonts w:ascii="Bookman Old Style" w:hAnsi="Bookman Old Style"/>
                <w:b/>
                <w:i/>
                <w:u w:val="single"/>
              </w:rPr>
              <w:lastRenderedPageBreak/>
              <w:t xml:space="preserve">determinar su admisibilidad, podrá citar al denunciante a ampliación de la denuncia, previo a la elaboración del programa metodológico.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Parágrafo 2. Las conductas querellables serán tramitadas a través del procedimiento abreviado establecido en el Libro VIII de este Código.”</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47743C" w:rsidP="008678EE">
      <w:pPr>
        <w:spacing w:after="0" w:line="240" w:lineRule="auto"/>
        <w:jc w:val="both"/>
        <w:rPr>
          <w:rFonts w:ascii="Bookman Old Style" w:hAnsi="Bookman Old Style"/>
        </w:rPr>
      </w:pPr>
      <w:r>
        <w:rPr>
          <w:rFonts w:ascii="Bookman Old Style" w:hAnsi="Bookman Old Style"/>
          <w:b/>
        </w:rPr>
        <w:t>ARTÍCULO 18</w:t>
      </w:r>
      <w:r w:rsidR="008678EE" w:rsidRPr="008678EE">
        <w:rPr>
          <w:rFonts w:ascii="Bookman Old Style" w:hAnsi="Bookman Old Style"/>
          <w:b/>
        </w:rPr>
        <w:t xml:space="preserve">. </w:t>
      </w:r>
      <w:r w:rsidR="008678EE" w:rsidRPr="008678EE">
        <w:rPr>
          <w:rFonts w:ascii="Bookman Old Style" w:hAnsi="Bookman Old Style"/>
        </w:rPr>
        <w:t>Modifíquese el artículo 71 de la Ley 906 de 2004, el cual  quedará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bookmarkStart w:id="6" w:name="71"/>
            <w:r w:rsidRPr="008678EE">
              <w:rPr>
                <w:rFonts w:ascii="Bookman Old Style" w:hAnsi="Bookman Old Style"/>
                <w:b/>
              </w:rPr>
              <w:t>“Artículo 71. Querellante legítimo.</w:t>
            </w:r>
            <w:bookmarkEnd w:id="6"/>
            <w:r w:rsidRPr="008678EE">
              <w:rPr>
                <w:rFonts w:ascii="Bookman Old Style" w:hAnsi="Bookman Old Style"/>
              </w:rPr>
              <w:t xml:space="preserve"> La querella únicamente puede ser presentada por el sujeto pasivo </w:t>
            </w:r>
            <w:r w:rsidRPr="008678EE">
              <w:rPr>
                <w:rFonts w:ascii="Bookman Old Style" w:hAnsi="Bookman Old Style"/>
                <w:b/>
                <w:i/>
                <w:u w:val="single"/>
              </w:rPr>
              <w:t>de la conducta punible</w:t>
            </w:r>
            <w:r w:rsidRPr="008678EE">
              <w:rPr>
                <w:rFonts w:ascii="Bookman Old Style" w:hAnsi="Bookman Old Style"/>
              </w:rPr>
              <w:t>. Si este fuere incapaz o persona jurídica, debe ser formulada por su representante legal. Si el querellante legítimo ha fallecido, podrán presentarla sus herederos.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Cuando el sujeto pasivo estuviere imposibilitado para formular la querella, o sea incapaz y carezca de representante legal, o este sea autor o partícipe del delito, puede presentarla el Defensor de Familia, el agente del Ministerio Público o los perjudicados directos.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En el </w:t>
            </w:r>
            <w:r w:rsidRPr="008678EE">
              <w:rPr>
                <w:rFonts w:ascii="Bookman Old Style" w:hAnsi="Bookman Old Style"/>
                <w:b/>
              </w:rPr>
              <w:t xml:space="preserve"> </w:t>
            </w:r>
            <w:r w:rsidRPr="008678EE">
              <w:rPr>
                <w:rFonts w:ascii="Bookman Old Style" w:hAnsi="Bookman Old Style"/>
              </w:rPr>
              <w:t>delito de inasistencia alimentaria será también querellante legítimo el Defensor de Familia.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El Procurador General de la Nación podrá formular querella cuando se afecte el interés público o colectivo.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La intervención de un servidor público como representante de un menor incapaz, no impide que pueda conciliar o desistir. El juez tendrá especial cuidado de verificar que la causa de esta actuación o del acuerdo, se produzca en beneficio de la víctima para garantizar la reparación integral o la indemnización económica.</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El acusador privado deberá reunir las calidades de querellante legítimo para ejercer la acción penal.”</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47743C" w:rsidP="008678EE">
      <w:pPr>
        <w:spacing w:after="0" w:line="240" w:lineRule="auto"/>
        <w:jc w:val="both"/>
        <w:rPr>
          <w:rFonts w:ascii="Bookman Old Style" w:hAnsi="Bookman Old Style"/>
        </w:rPr>
      </w:pPr>
      <w:r>
        <w:rPr>
          <w:rFonts w:ascii="Bookman Old Style" w:hAnsi="Bookman Old Style"/>
          <w:b/>
        </w:rPr>
        <w:t>ARTÍCULO 19</w:t>
      </w:r>
      <w:r w:rsidR="008678EE" w:rsidRPr="008678EE">
        <w:rPr>
          <w:rFonts w:ascii="Bookman Old Style" w:hAnsi="Bookman Old Style"/>
          <w:b/>
        </w:rPr>
        <w:t xml:space="preserve">. </w:t>
      </w:r>
      <w:r w:rsidR="008678EE" w:rsidRPr="008678EE">
        <w:rPr>
          <w:rFonts w:ascii="Bookman Old Style" w:hAnsi="Bookman Old Style"/>
        </w:rPr>
        <w:t xml:space="preserve">Modifíquese al artículo 72 de la Ley 906 de 2004, el cual quedará así: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bookmarkStart w:id="7" w:name="72"/>
            <w:r w:rsidRPr="008678EE">
              <w:rPr>
                <w:rFonts w:ascii="Bookman Old Style" w:hAnsi="Bookman Old Style"/>
                <w:b/>
              </w:rPr>
              <w:t>“Artículo 72. Extensión de la querella</w:t>
            </w:r>
            <w:r w:rsidRPr="008678EE">
              <w:rPr>
                <w:rFonts w:ascii="Bookman Old Style" w:hAnsi="Bookman Old Style"/>
              </w:rPr>
              <w:t>.</w:t>
            </w:r>
            <w:bookmarkEnd w:id="7"/>
            <w:r w:rsidRPr="008678EE">
              <w:rPr>
                <w:rFonts w:ascii="Bookman Old Style" w:hAnsi="Bookman Old Style"/>
              </w:rPr>
              <w:t xml:space="preserve"> La querella se extiende de derecho contra todos los que hubieren participado en </w:t>
            </w:r>
            <w:r w:rsidRPr="008678EE">
              <w:rPr>
                <w:rFonts w:ascii="Bookman Old Style" w:hAnsi="Bookman Old Style"/>
                <w:b/>
                <w:i/>
                <w:u w:val="single"/>
              </w:rPr>
              <w:t>la conducta punible.”</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47743C" w:rsidP="008678EE">
      <w:pPr>
        <w:spacing w:after="0" w:line="240" w:lineRule="auto"/>
        <w:jc w:val="both"/>
        <w:rPr>
          <w:rFonts w:ascii="Bookman Old Style" w:hAnsi="Bookman Old Style"/>
        </w:rPr>
      </w:pPr>
      <w:r>
        <w:rPr>
          <w:rFonts w:ascii="Bookman Old Style" w:hAnsi="Bookman Old Style"/>
          <w:b/>
        </w:rPr>
        <w:t>ARTÍCULO 20</w:t>
      </w:r>
      <w:r w:rsidR="008678EE" w:rsidRPr="008678EE">
        <w:rPr>
          <w:rFonts w:ascii="Bookman Old Style" w:hAnsi="Bookman Old Style"/>
          <w:b/>
        </w:rPr>
        <w:t xml:space="preserve">. </w:t>
      </w:r>
      <w:r w:rsidR="008678EE" w:rsidRPr="008678EE">
        <w:rPr>
          <w:rFonts w:ascii="Bookman Old Style" w:hAnsi="Bookman Old Style"/>
        </w:rPr>
        <w:t xml:space="preserve">Modifíquese al artículo 73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73. Caducidad de la querella</w:t>
            </w:r>
            <w:r w:rsidRPr="008678EE">
              <w:rPr>
                <w:rFonts w:ascii="Bookman Old Style" w:hAnsi="Bookman Old Style"/>
              </w:rPr>
              <w:t xml:space="preserve">. La querella debe presentarse dentro de los seis (6) meses siguientes a la comisión </w:t>
            </w:r>
            <w:r w:rsidRPr="008678EE">
              <w:rPr>
                <w:rFonts w:ascii="Bookman Old Style" w:hAnsi="Bookman Old Style"/>
                <w:b/>
                <w:i/>
                <w:u w:val="single"/>
              </w:rPr>
              <w:t>de la conducta punible</w:t>
            </w:r>
            <w:r w:rsidRPr="008678EE">
              <w:rPr>
                <w:rFonts w:ascii="Bookman Old Style" w:hAnsi="Bookman Old Style"/>
              </w:rPr>
              <w:t xml:space="preserve">. No obstante, cuando el querellante legítimo por razones de fuerza mayor o caso fortuito </w:t>
            </w:r>
            <w:r w:rsidRPr="008678EE">
              <w:rPr>
                <w:rFonts w:ascii="Bookman Old Style" w:hAnsi="Bookman Old Style"/>
              </w:rPr>
              <w:lastRenderedPageBreak/>
              <w:t>acreditados no hubiere tenido conocimiento de su ocurrencia, el término se contará a partir del momento en que aquellos desaparezcan, sin que en este caso sea superior a seis (6) meses.”</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47743C" w:rsidP="008678EE">
      <w:pPr>
        <w:spacing w:after="0" w:line="240" w:lineRule="auto"/>
        <w:jc w:val="both"/>
        <w:rPr>
          <w:rFonts w:ascii="Bookman Old Style" w:hAnsi="Bookman Old Style"/>
        </w:rPr>
      </w:pPr>
      <w:r>
        <w:rPr>
          <w:rFonts w:ascii="Bookman Old Style" w:hAnsi="Bookman Old Style"/>
          <w:b/>
        </w:rPr>
        <w:t>ARTÍCULO 21</w:t>
      </w:r>
      <w:r w:rsidR="008678EE" w:rsidRPr="008678EE">
        <w:rPr>
          <w:rFonts w:ascii="Bookman Old Style" w:hAnsi="Bookman Old Style"/>
          <w:b/>
        </w:rPr>
        <w:t xml:space="preserve">. </w:t>
      </w:r>
      <w:r w:rsidR="008678EE" w:rsidRPr="008678EE">
        <w:rPr>
          <w:rFonts w:ascii="Bookman Old Style" w:hAnsi="Bookman Old Style"/>
        </w:rPr>
        <w:t xml:space="preserve">Modifíquese al artículo 74 de la Ley 906 de 2004, modificado por el artículo 108 de la Ley 1453 de 2011,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5747E9" w:rsidRPr="005747E9" w:rsidRDefault="008678EE" w:rsidP="005747E9">
            <w:pPr>
              <w:spacing w:after="0" w:line="240" w:lineRule="auto"/>
              <w:jc w:val="both"/>
              <w:rPr>
                <w:rFonts w:ascii="Bookman Old Style" w:hAnsi="Bookman Old Style"/>
                <w:lang w:val="es-CO"/>
              </w:rPr>
            </w:pPr>
            <w:r w:rsidRPr="008678EE">
              <w:rPr>
                <w:rFonts w:ascii="Bookman Old Style" w:hAnsi="Bookman Old Style"/>
                <w:b/>
              </w:rPr>
              <w:t>“</w:t>
            </w:r>
            <w:r w:rsidR="005747E9" w:rsidRPr="005747E9">
              <w:rPr>
                <w:rFonts w:ascii="Bookman Old Style" w:hAnsi="Bookman Old Style"/>
                <w:b/>
                <w:lang w:val="es-CO"/>
              </w:rPr>
              <w:t xml:space="preserve">“Artículo 74. Conductas que requieren querella. </w:t>
            </w:r>
            <w:r w:rsidR="005747E9" w:rsidRPr="005747E9">
              <w:rPr>
                <w:rFonts w:ascii="Bookman Old Style" w:hAnsi="Bookman Old Style"/>
                <w:lang w:val="es-CO"/>
              </w:rPr>
              <w:t>Para iniciar la acción penal se requerirá querella en los siguientes delitos, excepto cuando el sujeto pasivo sea un menor de edad:</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 xml:space="preserve">1. Aquellos que de conformidad con el Código Penal no tienen señalada pena privativa de la libertad. </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 xml:space="preserve">2.  Inducción o ayuda al suicidio (C. P. artículo 107); lesiones personales sin secuelas que produjeren incapacidad para trabajar o enfermedad sin exceder de sesenta (60) días (C. P. artículo 112 incisos 1o y 2o); lesiones personales con deformidad física transitoria (C. P. artículo 113 inciso 1o); lesiones personales con perturbación funcional transitoria (C. P. artículo 114 inciso 1o); parto o aborto preterintencional (C. P. artículo 118); lesiones personales culposas (C. P. artículo 120); omisión de socorro (C. P. artículo 131); violación a la libertad religiosa (C. P. artículo 201); injuria (C. P. artículo 220); calumnia (C. P. artículo 221); injuria y calumnia indirecta (C. P. artículo 222); injuria por vías de hecho (C. P. artículo 226); injurias recíprocas (C. P. artículo 227); ejercicio arbitrario de la custodia de hijo menor (C.P. artículo 230A); maltrato mediante restricción a la libertad física (C. P. artículo 230); inasistencia alimentaria (C. P. artículo 233); malversación y dilapidación de los bienes de familiares (C. P. artículo 236); hurto simple cuya cuantía no exceda de ciento cincuenta (150) salarios mínimos mensuales legales vigentes (C. P. artículo 239 inciso 2o); alteración, desfiguración y suplantación de marcas de ganado (C. P. artículo 243); estafa cuya cuantía no exceda de ciento cincuenta (150) salarios mínimos mensuales legales vigentes (C. P. artículo 246 inciso 3o); emisión y transferencia ilegal de cheques (C. P. artículo 248); abuso de confianza (C. P. artículo 249); aprovechamiento de error ajeno o caso fortuito (C. P. artículo 252); alzamiento de bienes (C. P. artículo 253); disposición de bien propio gravado con prenda (C. P. artículo 255); defraudación de fluidos (C. P. artículo 256); acceso ilegal de los servicios de telecomunicaciones (C. P. artículo 257); malversación y dilapidación de bienes (C. P. artículo 259); usurpación de tierras (C. P. artículo 261, inciso primero); usurpación de aguas (C. P. artículo 262); invasión de tierras o edificios (C. P. artículo 263); perturbación de la posesión sobre inmuebles (C. P. artículo 264); daño en bien ajeno (C. P. artículo 265); usura y recargo de ventas a plazo (C. P. artículo 305); infidelidad a los deberes profesionales (C. P. artículo 445); Violación de los derechos de reunión y asociación (C. P. artículo 200).” </w:t>
            </w:r>
          </w:p>
          <w:p w:rsidR="005747E9" w:rsidRPr="005747E9" w:rsidRDefault="005747E9" w:rsidP="005747E9">
            <w:pPr>
              <w:spacing w:after="0" w:line="240" w:lineRule="auto"/>
              <w:jc w:val="both"/>
              <w:rPr>
                <w:rFonts w:ascii="Bookman Old Style" w:hAnsi="Bookman Old Style"/>
                <w:lang w:val="es-CO"/>
              </w:rPr>
            </w:pPr>
          </w:p>
          <w:p w:rsidR="008678EE" w:rsidRPr="008678EE" w:rsidRDefault="005747E9" w:rsidP="005747E9">
            <w:pPr>
              <w:spacing w:after="0" w:line="240" w:lineRule="auto"/>
              <w:jc w:val="both"/>
              <w:rPr>
                <w:rFonts w:ascii="Bookman Old Style" w:hAnsi="Bookman Old Style"/>
                <w:b/>
              </w:rPr>
            </w:pPr>
            <w:r w:rsidRPr="005747E9">
              <w:rPr>
                <w:rFonts w:ascii="Bookman Old Style" w:hAnsi="Bookman Old Style"/>
                <w:lang w:val="es-CO"/>
              </w:rPr>
              <w:lastRenderedPageBreak/>
              <w:t>Parágrafo. En todos los casos en que se tenga conocimiento de la comisión de conductas relacionadas con presuntos delitos de violencia contra la mujer, las autoridades judiciales investigarán de oficio, en cumplimiento de la obligación de actuar con la debida diligencia para prevenir, investigar y sancionar la violencia contra las mujeres consagrada en el artículo 7 literal b) de la Convención de Belem do Pará, ratificada por el Estado colombiano mediante la Ley 248 de 1995. Lo anterior, sin perjuicio de acudir a la utilización de mecanismos de justicia restaurativa.</w:t>
            </w:r>
            <w:r w:rsidRPr="005747E9">
              <w:rPr>
                <w:rFonts w:ascii="Bookman Old Style" w:hAnsi="Bookman Old Style"/>
                <w:b/>
                <w:lang w:val="es-CO"/>
              </w:rPr>
              <w:t xml:space="preserve"> </w:t>
            </w: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47743C" w:rsidP="008678EE">
      <w:pPr>
        <w:spacing w:after="0" w:line="240" w:lineRule="auto"/>
        <w:jc w:val="both"/>
        <w:rPr>
          <w:rFonts w:ascii="Bookman Old Style" w:hAnsi="Bookman Old Style"/>
        </w:rPr>
      </w:pPr>
      <w:r>
        <w:rPr>
          <w:rFonts w:ascii="Bookman Old Style" w:hAnsi="Bookman Old Style"/>
          <w:b/>
        </w:rPr>
        <w:t>ARTÍCULO 22</w:t>
      </w:r>
      <w:r w:rsidR="008678EE" w:rsidRPr="008678EE">
        <w:rPr>
          <w:rFonts w:ascii="Bookman Old Style" w:hAnsi="Bookman Old Style"/>
          <w:b/>
        </w:rPr>
        <w:t xml:space="preserve">. </w:t>
      </w:r>
      <w:r w:rsidR="008678EE" w:rsidRPr="008678EE">
        <w:rPr>
          <w:rFonts w:ascii="Bookman Old Style" w:hAnsi="Bookman Old Style"/>
        </w:rPr>
        <w:t>Modifíquese el artículo 76 de la Ley 906 de 2004, el cual quedará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bookmarkStart w:id="8" w:name="76"/>
            <w:r w:rsidRPr="008678EE">
              <w:rPr>
                <w:rFonts w:ascii="Bookman Old Style" w:hAnsi="Bookman Old Style"/>
                <w:b/>
              </w:rPr>
              <w:t>“Artículo 76. Desistimiento de la querella.</w:t>
            </w:r>
            <w:bookmarkEnd w:id="8"/>
            <w:r w:rsidRPr="008678EE">
              <w:rPr>
                <w:rFonts w:ascii="Bookman Old Style" w:hAnsi="Bookman Old Style"/>
              </w:rPr>
              <w:t xml:space="preserve"> En cualquier momento de la actuación hasta </w:t>
            </w:r>
            <w:r w:rsidRPr="008678EE">
              <w:rPr>
                <w:rFonts w:ascii="Bookman Old Style" w:hAnsi="Bookman Old Style"/>
                <w:b/>
                <w:i/>
                <w:u w:val="single"/>
              </w:rPr>
              <w:t>antes de que se profiera el fallo de primera instancia</w:t>
            </w:r>
            <w:r w:rsidRPr="008678EE">
              <w:rPr>
                <w:rFonts w:ascii="Bookman Old Style" w:hAnsi="Bookman Old Style"/>
              </w:rPr>
              <w:t xml:space="preserve">, el querellante podrá manifestar verbalmente o por escrito su deseo de no continuar con los procedimientos. </w:t>
            </w:r>
          </w:p>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rPr>
              <w:t xml:space="preserve">Corresponde a la Fiscalía </w:t>
            </w:r>
            <w:r w:rsidRPr="008678EE">
              <w:rPr>
                <w:rFonts w:ascii="Bookman Old Style" w:hAnsi="Bookman Old Style"/>
                <w:b/>
                <w:i/>
                <w:u w:val="single"/>
              </w:rPr>
              <w:t>o al juez de conocimiento, según la etapa procesal, verificar que el desistimiento es voluntario</w:t>
            </w:r>
            <w:r w:rsidRPr="008678EE">
              <w:rPr>
                <w:rFonts w:ascii="Bookman Old Style" w:hAnsi="Bookman Old Style"/>
              </w:rPr>
              <w:t xml:space="preserve">, libre e informado, antes de proceder a </w:t>
            </w:r>
            <w:r w:rsidRPr="008678EE">
              <w:rPr>
                <w:rFonts w:ascii="Bookman Old Style" w:hAnsi="Bookman Old Style"/>
                <w:b/>
                <w:i/>
                <w:u w:val="single"/>
              </w:rPr>
              <w:t>aceptarlo y archivar o precluir</w:t>
            </w:r>
            <w:r w:rsidRPr="008678EE">
              <w:rPr>
                <w:rFonts w:ascii="Bookman Old Style" w:hAnsi="Bookman Old Style"/>
                <w:i/>
                <w:u w:val="single"/>
              </w:rPr>
              <w:t xml:space="preserve"> </w:t>
            </w:r>
            <w:r w:rsidRPr="008678EE">
              <w:rPr>
                <w:rFonts w:ascii="Bookman Old Style" w:hAnsi="Bookman Old Style"/>
              </w:rPr>
              <w:t xml:space="preserve">las diligencias, </w:t>
            </w:r>
            <w:r w:rsidRPr="008678EE">
              <w:rPr>
                <w:rFonts w:ascii="Bookman Old Style" w:hAnsi="Bookman Old Style"/>
                <w:b/>
                <w:i/>
                <w:u w:val="single"/>
              </w:rPr>
              <w:t>según el caso.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En cualquier caso, el desistimiento se hará extensivo a todos los autores o partícipes del delito investigado, y una vez aceptado no admitirá retractación.”</w:t>
            </w:r>
          </w:p>
          <w:p w:rsidR="008678EE" w:rsidRPr="008678EE" w:rsidRDefault="008678EE" w:rsidP="00601B21">
            <w:pPr>
              <w:spacing w:after="0" w:line="240" w:lineRule="auto"/>
              <w:jc w:val="both"/>
              <w:rPr>
                <w:rFonts w:ascii="Bookman Old Style" w:hAnsi="Bookman Old Style"/>
              </w:rPr>
            </w:pPr>
          </w:p>
        </w:tc>
      </w:tr>
    </w:tbl>
    <w:p w:rsidR="005747E9" w:rsidRPr="008678EE" w:rsidRDefault="005747E9" w:rsidP="005747E9">
      <w:pPr>
        <w:spacing w:after="0" w:line="240" w:lineRule="auto"/>
        <w:jc w:val="both"/>
        <w:rPr>
          <w:rFonts w:ascii="Bookman Old Style" w:hAnsi="Bookman Old Style"/>
        </w:rPr>
      </w:pPr>
    </w:p>
    <w:p w:rsidR="005747E9" w:rsidRPr="008678EE" w:rsidRDefault="005747E9" w:rsidP="008678EE">
      <w:pPr>
        <w:spacing w:after="0" w:line="240" w:lineRule="auto"/>
        <w:jc w:val="both"/>
        <w:rPr>
          <w:rFonts w:ascii="Bookman Old Style" w:hAnsi="Bookman Old Style"/>
          <w:b/>
        </w:rPr>
      </w:pPr>
    </w:p>
    <w:p w:rsidR="008678EE" w:rsidRPr="008678EE" w:rsidRDefault="009942A6" w:rsidP="008678EE">
      <w:pPr>
        <w:spacing w:after="0" w:line="240" w:lineRule="auto"/>
        <w:jc w:val="both"/>
        <w:rPr>
          <w:rFonts w:ascii="Bookman Old Style" w:hAnsi="Bookman Old Style"/>
        </w:rPr>
      </w:pPr>
      <w:r>
        <w:rPr>
          <w:rFonts w:ascii="Bookman Old Style" w:hAnsi="Bookman Old Style"/>
          <w:b/>
        </w:rPr>
        <w:t>ARTÍCULO 23</w:t>
      </w:r>
      <w:r w:rsidR="008678EE" w:rsidRPr="008678EE">
        <w:rPr>
          <w:rFonts w:ascii="Bookman Old Style" w:hAnsi="Bookman Old Style"/>
          <w:b/>
        </w:rPr>
        <w:t>.</w:t>
      </w:r>
      <w:r w:rsidR="008678EE" w:rsidRPr="008678EE">
        <w:rPr>
          <w:rFonts w:ascii="Bookman Old Style" w:hAnsi="Bookman Old Style"/>
        </w:rPr>
        <w:t xml:space="preserve"> Adiciónese el artículo 76A a la Ley 906 de 2004, el cual quedará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76A. Desistimiento tácito de la querella. Cuando para recaudar los elementos materiales probatorios o evidencia física sea necesaria la participación del querellante y este sin justa causa, pese a haber sido efectiva oportunamente informado, no colabore en su obtención se entenderá que desiste del interés en el ejercicio de la acción penal. La fiscalía procederá con el archivo”</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9942A6" w:rsidP="008678EE">
      <w:pPr>
        <w:spacing w:after="0" w:line="240" w:lineRule="auto"/>
        <w:jc w:val="both"/>
        <w:rPr>
          <w:rFonts w:ascii="Bookman Old Style" w:hAnsi="Bookman Old Style"/>
        </w:rPr>
      </w:pPr>
      <w:r>
        <w:rPr>
          <w:rFonts w:ascii="Bookman Old Style" w:hAnsi="Bookman Old Style"/>
          <w:b/>
        </w:rPr>
        <w:t>ARTÍCULO 24</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77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w:t>
            </w:r>
            <w:r w:rsidRPr="008678EE">
              <w:rPr>
                <w:rFonts w:ascii="Bookman Old Style" w:hAnsi="Bookman Old Style"/>
                <w:b/>
              </w:rPr>
              <w:t>Artículo 77. Extinción</w:t>
            </w:r>
            <w:r w:rsidRPr="008678EE">
              <w:rPr>
                <w:rFonts w:ascii="Bookman Old Style" w:hAnsi="Bookman Old Style"/>
              </w:rPr>
              <w:t xml:space="preserve">. La acción penal se extingue por muerte del </w:t>
            </w:r>
            <w:r w:rsidRPr="008678EE">
              <w:rPr>
                <w:rFonts w:ascii="Bookman Old Style" w:hAnsi="Bookman Old Style"/>
                <w:b/>
                <w:i/>
                <w:u w:val="single"/>
              </w:rPr>
              <w:t>indiciado,</w:t>
            </w:r>
            <w:r w:rsidRPr="008678EE">
              <w:rPr>
                <w:rFonts w:ascii="Bookman Old Style" w:hAnsi="Bookman Old Style"/>
              </w:rPr>
              <w:t xml:space="preserve"> imputado o acusado, prescripción, aplicación del principio de oportunidad </w:t>
            </w:r>
            <w:r w:rsidRPr="008678EE">
              <w:rPr>
                <w:rFonts w:ascii="Bookman Old Style" w:hAnsi="Bookman Old Style"/>
                <w:b/>
                <w:i/>
                <w:u w:val="single"/>
              </w:rPr>
              <w:t>en la modalidad de renuncia</w:t>
            </w:r>
            <w:r w:rsidRPr="008678EE">
              <w:rPr>
                <w:rFonts w:ascii="Bookman Old Style" w:hAnsi="Bookman Old Style"/>
              </w:rPr>
              <w:t xml:space="preserve">, amnistía, oblación, caducidad de la querella, desistimiento, </w:t>
            </w:r>
            <w:r w:rsidRPr="008678EE">
              <w:rPr>
                <w:rFonts w:ascii="Bookman Old Style" w:hAnsi="Bookman Old Style"/>
                <w:b/>
                <w:i/>
                <w:u w:val="single"/>
              </w:rPr>
              <w:t>indemnización integral</w:t>
            </w:r>
            <w:r w:rsidRPr="008678EE">
              <w:rPr>
                <w:rFonts w:ascii="Bookman Old Style" w:hAnsi="Bookman Old Style"/>
              </w:rPr>
              <w:t xml:space="preserve"> y en los demás casos contemplados por la ley.”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D63FFC" w:rsidP="008678EE">
      <w:pPr>
        <w:spacing w:after="0" w:line="240" w:lineRule="auto"/>
        <w:jc w:val="both"/>
        <w:rPr>
          <w:rFonts w:ascii="Bookman Old Style" w:hAnsi="Bookman Old Style"/>
        </w:rPr>
      </w:pPr>
      <w:r>
        <w:rPr>
          <w:rFonts w:ascii="Bookman Old Style" w:hAnsi="Bookman Old Style"/>
          <w:b/>
        </w:rPr>
        <w:t>ARTÍCULO 25</w:t>
      </w:r>
      <w:r w:rsidR="008678EE" w:rsidRPr="008678EE">
        <w:rPr>
          <w:rFonts w:ascii="Bookman Old Style" w:hAnsi="Bookman Old Style"/>
          <w:b/>
        </w:rPr>
        <w:t xml:space="preserve">. </w:t>
      </w:r>
      <w:r w:rsidR="008678EE" w:rsidRPr="008678EE">
        <w:rPr>
          <w:rFonts w:ascii="Bookman Old Style" w:hAnsi="Bookman Old Style"/>
        </w:rPr>
        <w:t xml:space="preserve">Modifíquese el parágrafo del artículo 78 de la Ley 906 de 2004, el cual quedará así: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78. TRÁMITE DE LA EXTINCIÓN.</w:t>
            </w:r>
            <w:r w:rsidRPr="008678EE">
              <w:rPr>
                <w:rFonts w:ascii="Bookman Old Style" w:hAnsi="Bookman Old Style"/>
              </w:rPr>
              <w:t xml:space="preserve"> La ocurrencia del hecho generador de la extinción de la acción penal deberá ser manifestada por la Fiscalía General de la Nación</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la Fiscalía deberá solicitar al juez de conocimiento la preclusión.</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“Parágrafo.</w:t>
            </w:r>
            <w:r w:rsidRPr="008678EE">
              <w:rPr>
                <w:rFonts w:ascii="Bookman Old Style" w:hAnsi="Bookman Old Style"/>
              </w:rPr>
              <w:t xml:space="preserve"> El </w:t>
            </w:r>
            <w:r w:rsidRPr="008678EE">
              <w:rPr>
                <w:rFonts w:ascii="Bookman Old Style" w:hAnsi="Bookman Old Style"/>
                <w:b/>
                <w:i/>
                <w:u w:val="single"/>
              </w:rPr>
              <w:t>indiciado</w:t>
            </w:r>
            <w:r w:rsidRPr="008678EE">
              <w:rPr>
                <w:rFonts w:ascii="Bookman Old Style" w:hAnsi="Bookman Old Style"/>
              </w:rPr>
              <w:t>, imputado o acusado podrá renunciar a la prescripción de la acción penal dentro de los cinco (5) días siguientes a la comunicación del archivo de la investigación. Si se tratare de solicitud de preclusión, el imputado podrá manifestar su renuncia únicamente durante la audiencia correspondiente.”</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D63FFC" w:rsidP="008678EE">
      <w:pPr>
        <w:spacing w:after="0" w:line="240" w:lineRule="auto"/>
        <w:jc w:val="both"/>
        <w:rPr>
          <w:rFonts w:ascii="Bookman Old Style" w:hAnsi="Bookman Old Style"/>
        </w:rPr>
      </w:pPr>
      <w:r>
        <w:rPr>
          <w:rFonts w:ascii="Bookman Old Style" w:hAnsi="Bookman Old Style"/>
          <w:b/>
        </w:rPr>
        <w:t>ARTÍCULO 26</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79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b/>
                <w:lang w:val="es-CO"/>
              </w:rPr>
              <w:t xml:space="preserve">“Artículo 79. Archivo de las diligencias. </w:t>
            </w:r>
            <w:r w:rsidRPr="005747E9">
              <w:rPr>
                <w:rFonts w:ascii="Bookman Old Style" w:hAnsi="Bookman Old Style"/>
                <w:lang w:val="es-CO"/>
              </w:rPr>
              <w:t xml:space="preserve">Cuando la Fiscalía tenga conocimiento de un hecho respecto del cual constate que no existen motivos o circunstancias fácticas que permitan objetivamente su caracterización como delito, indiquen su posible existencia como tal, o la imposibilidad manifiesta de establecer la existencia del </w:t>
            </w:r>
            <w:r w:rsidRPr="005747E9">
              <w:rPr>
                <w:rFonts w:ascii="Bookman Old Style" w:hAnsi="Bookman Old Style"/>
                <w:bCs/>
                <w:iCs/>
                <w:lang w:val="es-CO"/>
              </w:rPr>
              <w:t>hecho</w:t>
            </w:r>
            <w:r w:rsidRPr="005747E9">
              <w:rPr>
                <w:rFonts w:ascii="Bookman Old Style" w:hAnsi="Bookman Old Style"/>
                <w:lang w:val="es-CO"/>
              </w:rPr>
              <w:t xml:space="preserve"> o la autoría o participación, dispondrá, mediante orden motivada, el archivo de la actuación. </w:t>
            </w: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 xml:space="preserve">Sin embargo, si surgieren nuevos elementos materiales probatorios o evidencia física o existiere error jurídico manifiesto en la decisión que fundamenta el archivo, la indagación se reanudará mientras no se haya extinguido la acción penal. </w:t>
            </w: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 xml:space="preserve">La decisión de archivo deberá ser comunicada al denunciante o querellante y al Ministerio Público. </w:t>
            </w:r>
          </w:p>
          <w:p w:rsidR="008678EE" w:rsidRPr="008678EE" w:rsidRDefault="005747E9" w:rsidP="005747E9">
            <w:pPr>
              <w:spacing w:after="0" w:line="240" w:lineRule="auto"/>
              <w:jc w:val="both"/>
              <w:rPr>
                <w:rFonts w:ascii="Bookman Old Style" w:hAnsi="Bookman Old Style"/>
              </w:rPr>
            </w:pPr>
            <w:r w:rsidRPr="005747E9">
              <w:rPr>
                <w:rFonts w:ascii="Bookman Old Style" w:hAnsi="Bookman Old Style"/>
                <w:lang w:val="es-CO"/>
              </w:rPr>
              <w:t>Parágrafo. La víctima podrá solicitar el desarchivo de las diligencias</w:t>
            </w:r>
            <w:r w:rsidRPr="005747E9">
              <w:rPr>
                <w:rFonts w:ascii="Bookman Old Style" w:hAnsi="Bookman Old Style"/>
                <w:bCs/>
                <w:iCs/>
                <w:lang w:val="es-CO"/>
              </w:rPr>
              <w:t>, debidamente fundamentado,</w:t>
            </w:r>
            <w:r w:rsidRPr="005747E9">
              <w:rPr>
                <w:rFonts w:ascii="Bookman Old Style" w:hAnsi="Bookman Old Style"/>
                <w:lang w:val="es-CO"/>
              </w:rPr>
              <w:t xml:space="preserve"> ante el fiscal que profirió la orden. De persistir la controversia sobre el archivo de la actuación, el apoderado de la víctima podrá acudir ante el juez de control de garantías.”</w:t>
            </w:r>
            <w:r w:rsidRPr="005747E9">
              <w:rPr>
                <w:rFonts w:ascii="Bookman Old Style" w:hAnsi="Bookman Old Style"/>
                <w:b/>
                <w:lang w:val="es-CO"/>
              </w:rPr>
              <w:t xml:space="preserve">  </w:t>
            </w: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r w:rsidRPr="008678EE">
        <w:rPr>
          <w:rFonts w:ascii="Bookman Old Style" w:hAnsi="Bookman Old Style"/>
          <w:b/>
        </w:rPr>
        <w:t xml:space="preserve"> </w:t>
      </w: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ARTÍCULO 2</w:t>
      </w:r>
      <w:r w:rsidR="00BC6754">
        <w:rPr>
          <w:rFonts w:ascii="Bookman Old Style" w:hAnsi="Bookman Old Style"/>
          <w:b/>
        </w:rPr>
        <w:t>7</w:t>
      </w:r>
      <w:r w:rsidRPr="008678EE">
        <w:rPr>
          <w:rFonts w:ascii="Bookman Old Style" w:hAnsi="Bookman Old Style"/>
        </w:rPr>
        <w:t xml:space="preserve">. Modifíquese el artículo 81 de la Ley 906 de 2004, el cual quedará así:  </w:t>
      </w:r>
    </w:p>
    <w:p w:rsidR="008678EE" w:rsidRPr="008678EE" w:rsidRDefault="008678EE" w:rsidP="008678EE">
      <w:pPr>
        <w:spacing w:after="0" w:line="240" w:lineRule="auto"/>
        <w:jc w:val="both"/>
        <w:rPr>
          <w:rFonts w:ascii="Bookman Old Style" w:hAnsi="Bookman Old Style"/>
          <w:b/>
        </w:rPr>
      </w:pPr>
      <w:bookmarkStart w:id="9" w:name="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b/>
              </w:rPr>
              <w:t>“Artículo 81. Continuación de la persecución penal para los demás indiciados, imputados o procesados.</w:t>
            </w:r>
            <w:r w:rsidRPr="008678EE">
              <w:rPr>
                <w:rFonts w:ascii="Bookman Old Style" w:hAnsi="Bookman Old Style"/>
              </w:rPr>
              <w:t xml:space="preserve"> La acción penal deberá continuarse en relación con los </w:t>
            </w:r>
            <w:r w:rsidRPr="008678EE">
              <w:rPr>
                <w:rFonts w:ascii="Bookman Old Style" w:hAnsi="Bookman Old Style"/>
                <w:b/>
                <w:i/>
                <w:u w:val="single"/>
              </w:rPr>
              <w:t>indiciados</w:t>
            </w:r>
            <w:r w:rsidRPr="008678EE">
              <w:rPr>
                <w:rFonts w:ascii="Bookman Old Style" w:hAnsi="Bookman Old Style"/>
                <w:i/>
                <w:u w:val="single"/>
              </w:rPr>
              <w:t>,</w:t>
            </w:r>
            <w:r w:rsidRPr="008678EE">
              <w:rPr>
                <w:rFonts w:ascii="Bookman Old Style" w:hAnsi="Bookman Old Style"/>
              </w:rPr>
              <w:t xml:space="preserve"> imputados o procesados en quienes no concurran las causales de extinción.</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bookmarkEnd w:id="9"/>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ARTÍCULO 2</w:t>
      </w:r>
      <w:r w:rsidR="00BC6754">
        <w:rPr>
          <w:rFonts w:ascii="Bookman Old Style" w:hAnsi="Bookman Old Style"/>
          <w:b/>
        </w:rPr>
        <w:t>8</w:t>
      </w:r>
      <w:r w:rsidRPr="008678EE">
        <w:rPr>
          <w:rFonts w:ascii="Bookman Old Style" w:hAnsi="Bookman Old Style"/>
        </w:rPr>
        <w:t>. Modifíquese el artículo 85 de la Ley 906 de 2004 , el cual quedará así:</w:t>
      </w: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lang w:val="es-MX"/>
              </w:rPr>
            </w:pPr>
            <w:bookmarkStart w:id="10" w:name="85"/>
            <w:r w:rsidRPr="008678EE">
              <w:rPr>
                <w:rFonts w:ascii="Bookman Old Style" w:hAnsi="Bookman Old Style"/>
                <w:b/>
                <w:lang w:val="es-MX"/>
              </w:rPr>
              <w:t>“Artículo 85. Suspensión del poder dispositivo.</w:t>
            </w:r>
            <w:r w:rsidRPr="008678EE">
              <w:rPr>
                <w:rFonts w:ascii="Bookman Old Style" w:hAnsi="Bookman Old Style"/>
                <w:lang w:val="es-MX"/>
              </w:rPr>
              <w:t> En audiencia preliminar el fiscal podrá solicitar la suspensión del poder dispositivo de bienes y recursos con fines de comiso, que se mantendrá hasta tanto se resuelva sobre el mismo con carácter definitivo o se disponga su devolución.</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Presentada la solicitud, el juez de control de garantías dispondrá la suspensión del poder dispositivo de los bienes y recursos cuando constate alguna de las circunstancias previstas en el artículo 83. Si determina que la medida no es procedente, el fiscal examinará si el bien se encuentra dentro de una causal de extinción de dominio, evento en el cual dispondrá en forma inmediata lo pertinente para que se promueva la acción respectiva.</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En todo caso, para solicitar la suspensión del poder dispositivo de bienes y recursos con fines de comiso, el fiscal tendrá en cuenta el interés de la justicia, el valor del bien y la viabilidad económica de su administración.”</w:t>
            </w:r>
          </w:p>
          <w:p w:rsidR="008678EE" w:rsidRPr="008678EE" w:rsidRDefault="008678EE" w:rsidP="00601B21">
            <w:pPr>
              <w:spacing w:after="0" w:line="240" w:lineRule="auto"/>
              <w:jc w:val="both"/>
              <w:rPr>
                <w:rFonts w:ascii="Bookman Old Style" w:hAnsi="Bookman Old Style"/>
                <w:b/>
                <w:lang w:val="es-MX"/>
              </w:rPr>
            </w:pPr>
          </w:p>
        </w:tc>
      </w:tr>
      <w:bookmarkEnd w:id="10"/>
    </w:tbl>
    <w:p w:rsidR="008678EE" w:rsidRPr="008678EE" w:rsidRDefault="008678EE" w:rsidP="008678EE">
      <w:pPr>
        <w:spacing w:after="0" w:line="240" w:lineRule="auto"/>
        <w:jc w:val="both"/>
        <w:rPr>
          <w:rFonts w:ascii="Bookman Old Style" w:hAnsi="Bookman Old Style"/>
          <w:lang w:val="es-MX"/>
        </w:rPr>
      </w:pPr>
    </w:p>
    <w:p w:rsidR="008678EE" w:rsidRPr="008678EE" w:rsidRDefault="008678EE" w:rsidP="008678EE">
      <w:pPr>
        <w:spacing w:after="0" w:line="240" w:lineRule="auto"/>
        <w:jc w:val="both"/>
        <w:rPr>
          <w:rFonts w:ascii="Bookman Old Style" w:hAnsi="Bookman Old Style"/>
          <w:lang w:val="es-MX"/>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ARTÍCULO 2</w:t>
      </w:r>
      <w:r w:rsidR="00BC6754">
        <w:rPr>
          <w:rFonts w:ascii="Bookman Old Style" w:hAnsi="Bookman Old Style"/>
          <w:b/>
        </w:rPr>
        <w:t>9</w:t>
      </w:r>
      <w:r w:rsidRPr="008678EE">
        <w:rPr>
          <w:rFonts w:ascii="Bookman Old Style" w:hAnsi="Bookman Old Style"/>
        </w:rPr>
        <w:t xml:space="preserve">. El artículo 9o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w:t>
            </w:r>
            <w:r w:rsidRPr="008678EE">
              <w:rPr>
                <w:rFonts w:ascii="Bookman Old Style" w:hAnsi="Bookman Old Style"/>
                <w:b/>
              </w:rPr>
              <w:t xml:space="preserve">Artículo 90. Omisión de pronunciamiento sobre bienes. </w:t>
            </w:r>
            <w:r w:rsidRPr="008678EE">
              <w:rPr>
                <w:rFonts w:ascii="Bookman Old Style" w:hAnsi="Bookman Old Style"/>
              </w:rPr>
              <w:t>Si en la sentencia o decisión con efectos equivalentes se omite el pronunciamiento definitivo sobre los bienes afectados con fines de comiso, la defensa, el fiscal,</w:t>
            </w:r>
            <w:r w:rsidRPr="008678EE">
              <w:rPr>
                <w:rFonts w:ascii="Bookman Old Style" w:hAnsi="Bookman Old Style"/>
                <w:b/>
              </w:rPr>
              <w:t xml:space="preserve"> </w:t>
            </w:r>
            <w:r w:rsidRPr="008678EE">
              <w:rPr>
                <w:rFonts w:ascii="Bookman Old Style" w:hAnsi="Bookman Old Style"/>
                <w:b/>
                <w:i/>
                <w:u w:val="single"/>
              </w:rPr>
              <w:t>la víctima</w:t>
            </w:r>
            <w:r w:rsidRPr="008678EE">
              <w:rPr>
                <w:rFonts w:ascii="Bookman Old Style" w:hAnsi="Bookman Old Style"/>
              </w:rPr>
              <w:t xml:space="preserve"> o el Ministerio Público podrán solicitar en la misma audiencia </w:t>
            </w:r>
            <w:r w:rsidRPr="008678EE">
              <w:rPr>
                <w:rFonts w:ascii="Bookman Old Style" w:hAnsi="Bookman Old Style"/>
                <w:b/>
                <w:i/>
                <w:u w:val="single"/>
              </w:rPr>
              <w:t>o en audiencia posterior al juez de conocimiento</w:t>
            </w:r>
            <w:r w:rsidRPr="008678EE">
              <w:rPr>
                <w:rFonts w:ascii="Bookman Old Style" w:hAnsi="Bookman Old Style"/>
                <w:b/>
              </w:rPr>
              <w:t xml:space="preserve"> </w:t>
            </w:r>
            <w:r w:rsidRPr="008678EE">
              <w:rPr>
                <w:rFonts w:ascii="Bookman Old Style" w:hAnsi="Bookman Old Style"/>
              </w:rPr>
              <w:t xml:space="preserve">la adición de la decisión con el fin de obtener el pronunciamiento respectivo.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 xml:space="preserve">ARTÍCULO </w:t>
      </w:r>
      <w:r w:rsidR="00BC6754">
        <w:rPr>
          <w:rFonts w:ascii="Bookman Old Style" w:hAnsi="Bookman Old Style"/>
          <w:b/>
        </w:rPr>
        <w:t>30</w:t>
      </w:r>
      <w:r w:rsidRPr="008678EE">
        <w:rPr>
          <w:rFonts w:ascii="Bookman Old Style" w:hAnsi="Bookman Old Style"/>
        </w:rPr>
        <w:t xml:space="preserve">. Modifíquese el artículo 92 de la Ley 906 de 2004, el cual quedará así: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92. Medidas cautelares sobre bienes</w:t>
            </w:r>
            <w:r w:rsidRPr="008678EE">
              <w:rPr>
                <w:rFonts w:ascii="Bookman Old Style" w:hAnsi="Bookman Old Style"/>
              </w:rPr>
              <w:t>. El juez de control de garantías,</w:t>
            </w:r>
            <w:r w:rsidRPr="008678EE">
              <w:rPr>
                <w:rFonts w:ascii="Bookman Old Style" w:hAnsi="Bookman Old Style"/>
                <w:b/>
              </w:rPr>
              <w:t xml:space="preserve"> </w:t>
            </w:r>
            <w:r w:rsidRPr="008678EE">
              <w:rPr>
                <w:rFonts w:ascii="Bookman Old Style" w:hAnsi="Bookman Old Style"/>
                <w:b/>
                <w:i/>
                <w:u w:val="single"/>
              </w:rPr>
              <w:t>en audiencia preliminar posterior al acto de comunicación de que trata el artículo 286 de este Código</w:t>
            </w:r>
            <w:r w:rsidRPr="008678EE">
              <w:rPr>
                <w:rFonts w:ascii="Bookman Old Style" w:hAnsi="Bookman Old Style"/>
                <w:b/>
              </w:rPr>
              <w:t>,</w:t>
            </w:r>
            <w:r w:rsidRPr="008678EE">
              <w:rPr>
                <w:rFonts w:ascii="Bookman Old Style" w:hAnsi="Bookman Old Style"/>
              </w:rPr>
              <w:t xml:space="preserve"> a petición del fiscal o de las víctimas, podrá decretar sobre los bienes del imputado o del acusado las medidas cautelares necesarias para proteger el derecho a la indemnización de los perjuicios causados con la </w:t>
            </w:r>
            <w:r w:rsidRPr="008678EE">
              <w:rPr>
                <w:rFonts w:ascii="Bookman Old Style" w:hAnsi="Bookman Old Style"/>
                <w:b/>
                <w:i/>
                <w:u w:val="single"/>
              </w:rPr>
              <w:t>conducta punible.</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La víctima acreditará sumariamente su condición de tal, la naturaleza del daño recibido y la cuantía de su pretensión.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El embargo y secuestro de los bienes se ordenará en cuantía suficiente para garantizar el pago de los perjuicios que se hubieren ocasionado, previa caución que se debe prestar de acuerdo con el régimen establecido en el Código de </w:t>
            </w:r>
            <w:r w:rsidRPr="008678EE">
              <w:rPr>
                <w:rFonts w:ascii="Bookman Old Style" w:hAnsi="Bookman Old Style"/>
              </w:rPr>
              <w:lastRenderedPageBreak/>
              <w:t>Procedimiento Civil, salvo que la solicitud sea formulada por el fiscal o que exista motivo fundado para eximir de ella al peticionante. El juez, una vez decretado el embargo y secuestro, designará el secuestre y adelantará el trámite posterior conforme a las normas que regulan la materia en el Código de Procedimiento Civil.</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Cuando las medidas afecten un bien inmueble que esté ocupado o habitado por el imputado o acusado, se dejará en su poder a título de depósito gratuito, con el compromiso de entregarlo a un secuestre o a quien el funcionario indique si se profiere sentencia condenatoria en su contra.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Las medidas cautelares tendrán vigencia hasta por sesenta (60) días después de ejecutoriada la sentencia condenatoria, término durante el cual la víctima podrá iniciar el proceso ante la jurisdicción civil para la reparación del daño causado por la conducta punible.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Si durante el término establecido en el presente artículo la víctima ejercita su acción de reparación ante la jurisdicción civil, las medidas se entenderán prorrogadas hasta la decisión sobre la admisión de la demanda y la procedencia de dichas medidas en esa jurisdicción.</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El condenado podrá solicitar ante juez de control de garantías el levantamiento de las medidas, si pasados los sesenta (60) días después de ejecutoriada la sentencia no se hubiera ejercido la acción civil.</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Parágrafo.</w:t>
            </w:r>
            <w:r w:rsidRPr="008678EE">
              <w:rPr>
                <w:rFonts w:ascii="Bookman Old Style" w:hAnsi="Bookman Old Style"/>
              </w:rPr>
              <w:t xml:space="preserve"> En los procesos en los que sean víctimas los menores de edad o los incapaces, el Ministerio Público podrá solicitar el embargo y secuestro de los bienes del imputado </w:t>
            </w:r>
            <w:r w:rsidRPr="008678EE">
              <w:rPr>
                <w:rFonts w:ascii="Bookman Old Style" w:hAnsi="Bookman Old Style"/>
                <w:b/>
                <w:i/>
                <w:u w:val="single"/>
              </w:rPr>
              <w:t>o acusado</w:t>
            </w:r>
            <w:r w:rsidRPr="008678EE">
              <w:rPr>
                <w:rFonts w:ascii="Bookman Old Style" w:hAnsi="Bookman Old Style"/>
              </w:rPr>
              <w:t xml:space="preserve"> en las mismas condiciones señaladas en este artículo, salvo la obligación de prestar caución.”</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ARTÍCULO 3</w:t>
      </w:r>
      <w:r w:rsidR="00BC6754">
        <w:rPr>
          <w:rFonts w:ascii="Bookman Old Style" w:hAnsi="Bookman Old Style"/>
          <w:b/>
        </w:rPr>
        <w:t>1</w:t>
      </w:r>
      <w:r w:rsidRPr="008678EE">
        <w:rPr>
          <w:rFonts w:ascii="Bookman Old Style" w:hAnsi="Bookman Old Style"/>
        </w:rPr>
        <w:t xml:space="preserve">. Modifíquese el artículo 96 de la Ley 906 de 2004, modificado por el artículo 85 de la Ley 1395 de 2010, el cual quedará así:  </w:t>
      </w:r>
    </w:p>
    <w:p w:rsidR="008678EE" w:rsidRPr="008678EE" w:rsidRDefault="008678EE" w:rsidP="008678EE">
      <w:pPr>
        <w:spacing w:after="0" w:line="240" w:lineRule="auto"/>
        <w:jc w:val="both"/>
        <w:rPr>
          <w:rFonts w:ascii="Bookman Old Style" w:hAnsi="Bookman Old Style"/>
          <w:b/>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b/>
                <w:lang w:val="es-MX"/>
              </w:rPr>
              <w:t>“Artículo 96. Desembargo.</w:t>
            </w:r>
            <w:r w:rsidRPr="008678EE">
              <w:rPr>
                <w:rFonts w:ascii="Bookman Old Style" w:hAnsi="Bookman Old Style"/>
                <w:lang w:val="es-MX"/>
              </w:rPr>
              <w:t xml:space="preserve"> Podrá decretarse el desembargo de bienes, cuando el imputado </w:t>
            </w:r>
            <w:r w:rsidRPr="008678EE">
              <w:rPr>
                <w:rFonts w:ascii="Bookman Old Style" w:hAnsi="Bookman Old Style"/>
                <w:b/>
                <w:i/>
                <w:u w:val="single"/>
                <w:lang w:val="es-MX"/>
              </w:rPr>
              <w:t>o acusado</w:t>
            </w:r>
            <w:r w:rsidRPr="008678EE">
              <w:rPr>
                <w:rFonts w:ascii="Bookman Old Style" w:hAnsi="Bookman Old Style"/>
                <w:lang w:val="es-MX"/>
              </w:rPr>
              <w:t xml:space="preserve"> preste caución en dinero efectivo o mediante póliza de compañía de seguros o garantía bancaria, por el monto que el juez señale para garantizar el pago de los daños y perjuicios que llegaren a establecerse, como de las demás obligaciones de contenido económico a que hubiere lugar.</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La caución en dinero efectivo se considerará embargada para todos los efectos legales. Señalado el monto de la caución, el interesado deberá prestarla dentro de un término no mayor de veinte (20) días contados a partir de la fecha en que se impuso.</w:t>
            </w:r>
          </w:p>
          <w:p w:rsidR="008678EE" w:rsidRPr="008678EE" w:rsidRDefault="008678EE" w:rsidP="00601B21">
            <w:pPr>
              <w:spacing w:after="0" w:line="240" w:lineRule="auto"/>
              <w:jc w:val="both"/>
              <w:rPr>
                <w:rFonts w:ascii="Bookman Old Style" w:hAnsi="Bookman Old Style"/>
                <w:i/>
                <w:u w:val="single"/>
                <w:lang w:val="es-MX"/>
              </w:rPr>
            </w:pPr>
            <w:r w:rsidRPr="008678EE">
              <w:rPr>
                <w:rFonts w:ascii="Bookman Old Style" w:hAnsi="Bookman Old Style"/>
                <w:lang w:val="es-MX"/>
              </w:rPr>
              <w:t xml:space="preserve">Cuando se profiera preclusión o sentencia absolutoria se condenará al peticionario temerario al pago de los perjuicios que con la práctica de las medidas cautelares se hubieren ocasionado al imputado </w:t>
            </w:r>
            <w:r w:rsidRPr="008678EE">
              <w:rPr>
                <w:rFonts w:ascii="Bookman Old Style" w:hAnsi="Bookman Old Style"/>
                <w:b/>
                <w:i/>
                <w:u w:val="single"/>
                <w:lang w:val="es-MX"/>
              </w:rPr>
              <w:t>o acusado</w:t>
            </w:r>
            <w:r w:rsidRPr="008678EE">
              <w:rPr>
                <w:rFonts w:ascii="Bookman Old Style" w:hAnsi="Bookman Old Style"/>
                <w:i/>
                <w:u w:val="single"/>
                <w:lang w:val="es-MX"/>
              </w:rPr>
              <w:t>.</w:t>
            </w:r>
          </w:p>
          <w:p w:rsidR="008678EE" w:rsidRPr="008678EE" w:rsidRDefault="008678EE" w:rsidP="00601B21">
            <w:pPr>
              <w:spacing w:after="0" w:line="240" w:lineRule="auto"/>
              <w:jc w:val="both"/>
              <w:rPr>
                <w:rFonts w:ascii="Bookman Old Style" w:hAnsi="Bookman Old Style"/>
                <w:b/>
                <w:i/>
                <w:u w:val="single"/>
                <w:lang w:val="es-MX"/>
              </w:rPr>
            </w:pPr>
            <w:r w:rsidRPr="008678EE">
              <w:rPr>
                <w:rFonts w:ascii="Bookman Old Style" w:hAnsi="Bookman Old Style"/>
                <w:b/>
                <w:i/>
                <w:u w:val="single"/>
                <w:lang w:val="es-MX"/>
              </w:rPr>
              <w:t>También se levantará el embargo cuando se profiera preclusión o sentencia absolutoria o en el evento previsto en el inciso séptimo del artículo 92.</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Parágrafo. En los eventos en los que se aplique principio de oportunidad </w:t>
            </w:r>
            <w:r w:rsidRPr="008678EE">
              <w:rPr>
                <w:rFonts w:ascii="Bookman Old Style" w:hAnsi="Bookman Old Style"/>
                <w:b/>
                <w:i/>
                <w:u w:val="single"/>
              </w:rPr>
              <w:lastRenderedPageBreak/>
              <w:t>en modalidad de renuncia, se podrá solicitar el levantamiento del embargo sesenta (60) días después de la ejecutoria de la decisión que lo concede.”</w:t>
            </w:r>
          </w:p>
          <w:p w:rsidR="008678EE" w:rsidRPr="008678EE" w:rsidRDefault="008678EE" w:rsidP="00601B21">
            <w:pPr>
              <w:spacing w:after="0" w:line="240" w:lineRule="auto"/>
              <w:jc w:val="both"/>
              <w:rPr>
                <w:rFonts w:ascii="Bookman Old Style" w:hAnsi="Bookman Old Style"/>
                <w:b/>
                <w:lang w:val="es-MX"/>
              </w:rPr>
            </w:pPr>
          </w:p>
        </w:tc>
      </w:tr>
    </w:tbl>
    <w:p w:rsidR="008678EE" w:rsidRPr="008678EE" w:rsidRDefault="008678EE" w:rsidP="008678EE">
      <w:pPr>
        <w:spacing w:after="0" w:line="240" w:lineRule="auto"/>
        <w:jc w:val="both"/>
        <w:rPr>
          <w:rFonts w:ascii="Bookman Old Style" w:hAnsi="Bookman Old Style"/>
          <w:b/>
          <w:lang w:val="es-MX"/>
        </w:rPr>
      </w:pP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iCs/>
        </w:rPr>
      </w:pPr>
      <w:r w:rsidRPr="008678EE">
        <w:rPr>
          <w:rFonts w:ascii="Bookman Old Style" w:hAnsi="Bookman Old Style"/>
          <w:b/>
        </w:rPr>
        <w:t>ARTÍCULO 3</w:t>
      </w:r>
      <w:r w:rsidR="00BC6754">
        <w:rPr>
          <w:rFonts w:ascii="Bookman Old Style" w:hAnsi="Bookman Old Style"/>
          <w:b/>
        </w:rPr>
        <w:t>2</w:t>
      </w:r>
      <w:r w:rsidRPr="008678EE">
        <w:rPr>
          <w:rFonts w:ascii="Bookman Old Style" w:hAnsi="Bookman Old Style"/>
        </w:rPr>
        <w:t xml:space="preserve">. </w:t>
      </w:r>
      <w:r w:rsidRPr="008678EE">
        <w:rPr>
          <w:rFonts w:ascii="Bookman Old Style" w:hAnsi="Bookman Old Style"/>
          <w:iCs/>
        </w:rPr>
        <w:t xml:space="preserve">Deróguese el artículo 97 del Código de Procedimiento Penal.  </w:t>
      </w:r>
    </w:p>
    <w:p w:rsidR="008678EE" w:rsidRPr="008678EE" w:rsidRDefault="008678EE" w:rsidP="008678EE">
      <w:pPr>
        <w:spacing w:after="0" w:line="240" w:lineRule="auto"/>
        <w:jc w:val="both"/>
        <w:rPr>
          <w:rFonts w:ascii="Bookman Old Style" w:hAnsi="Bookman Old Style"/>
          <w:b/>
          <w:iCs/>
        </w:rPr>
      </w:pPr>
    </w:p>
    <w:p w:rsidR="008678EE" w:rsidRPr="008678EE" w:rsidRDefault="008678EE" w:rsidP="008678EE">
      <w:pPr>
        <w:spacing w:after="0" w:line="240" w:lineRule="auto"/>
        <w:jc w:val="both"/>
        <w:rPr>
          <w:rFonts w:ascii="Bookman Old Style" w:hAnsi="Bookman Old Style"/>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b/>
                <w:iCs/>
              </w:rPr>
              <w:t xml:space="preserve">“Artículo 97.Prohibición de enajenar. </w:t>
            </w:r>
            <w:r w:rsidRPr="008678EE">
              <w:rPr>
                <w:rFonts w:ascii="Bookman Old Style" w:hAnsi="Bookman Old Style"/>
                <w:iCs/>
              </w:rPr>
              <w:t>Derogado.”</w:t>
            </w:r>
          </w:p>
          <w:p w:rsidR="008678EE" w:rsidRPr="008678EE" w:rsidRDefault="008678EE" w:rsidP="00601B21">
            <w:pPr>
              <w:spacing w:after="0" w:line="240" w:lineRule="auto"/>
              <w:jc w:val="both"/>
              <w:rPr>
                <w:rFonts w:ascii="Bookman Old Style" w:hAnsi="Bookman Old Style"/>
                <w:b/>
                <w:iCs/>
              </w:rPr>
            </w:pPr>
          </w:p>
        </w:tc>
      </w:tr>
    </w:tbl>
    <w:p w:rsidR="008678EE" w:rsidRPr="008678EE" w:rsidRDefault="008678EE" w:rsidP="008678EE">
      <w:pPr>
        <w:spacing w:after="0" w:line="240" w:lineRule="auto"/>
        <w:jc w:val="both"/>
        <w:rPr>
          <w:rFonts w:ascii="Bookman Old Style" w:hAnsi="Bookman Old Style"/>
          <w:b/>
          <w:iCs/>
        </w:rPr>
      </w:pPr>
    </w:p>
    <w:p w:rsidR="008678EE" w:rsidRPr="008678EE" w:rsidRDefault="008678EE" w:rsidP="008678EE">
      <w:pPr>
        <w:tabs>
          <w:tab w:val="left" w:pos="1757"/>
        </w:tabs>
        <w:spacing w:after="0" w:line="240" w:lineRule="auto"/>
        <w:jc w:val="both"/>
        <w:rPr>
          <w:rFonts w:ascii="Bookman Old Style" w:hAnsi="Bookman Old Style"/>
          <w:b/>
          <w:bCs/>
          <w:iCs/>
        </w:rPr>
      </w:pPr>
      <w:r w:rsidRPr="008678EE">
        <w:rPr>
          <w:rFonts w:ascii="Bookman Old Style" w:hAnsi="Bookman Old Style"/>
          <w:b/>
          <w:bCs/>
          <w:iCs/>
        </w:rPr>
        <w:tab/>
      </w:r>
    </w:p>
    <w:p w:rsidR="008678EE" w:rsidRPr="008678EE" w:rsidRDefault="00BC6754" w:rsidP="008678EE">
      <w:pPr>
        <w:spacing w:after="0" w:line="240" w:lineRule="auto"/>
        <w:jc w:val="both"/>
        <w:rPr>
          <w:rFonts w:ascii="Bookman Old Style" w:hAnsi="Bookman Old Style"/>
        </w:rPr>
      </w:pPr>
      <w:r>
        <w:rPr>
          <w:rFonts w:ascii="Bookman Old Style" w:hAnsi="Bookman Old Style"/>
          <w:b/>
          <w:bCs/>
          <w:iCs/>
        </w:rPr>
        <w:t>ARTÍCULO 33</w:t>
      </w:r>
      <w:r w:rsidR="008678EE" w:rsidRPr="008678EE">
        <w:rPr>
          <w:rFonts w:ascii="Bookman Old Style" w:hAnsi="Bookman Old Style"/>
          <w:b/>
          <w:bCs/>
          <w:iCs/>
        </w:rPr>
        <w:t xml:space="preserve">. </w:t>
      </w:r>
      <w:r w:rsidR="008678EE" w:rsidRPr="008678EE">
        <w:rPr>
          <w:rFonts w:ascii="Bookman Old Style" w:hAnsi="Bookman Old Style"/>
        </w:rPr>
        <w:t xml:space="preserve">Modifíquese el artículo 100 de la Ley 906 de 2004, modificado por el artículo 9 de la Ley 1142 de 2007,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b/>
                <w:lang w:val="es-CO"/>
              </w:rPr>
              <w:t xml:space="preserve">“Artículo 100. Afectación de bienes en delitos culposos. </w:t>
            </w:r>
            <w:r w:rsidRPr="005747E9">
              <w:rPr>
                <w:rFonts w:ascii="Bookman Old Style" w:hAnsi="Bookman Old Style"/>
                <w:lang w:val="es-CO"/>
              </w:rPr>
              <w:t xml:space="preserve">Los vehículos automotores, naves o aeronaves o cualquier unidad montada sobre ruedas y los demás objetos que tengan libre comercio que se vean involucrados en delitos culposos únicamente podrán ser retenidos para para realizar los procedimientos de cadena de custodia, los cuales no podrán tomar más de diez (10) días. </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 xml:space="preserve">Con posterioridad a lo establecido en el inciso anterior, el bien deberá ser devuelto a su propietario, poseedor o tenedor legítimo por parte del fiscal del caso. </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Cuando se demuestre la posible existencia de perjuicios, la inferencia razonable de autoría o participación y  no se haya garantizado el pago de esos perjuicios procederá la medida cautelar de entrega provisional.</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La reparación se podrá garantizar mediante caución o póliza vigente para la fecha de los hechos cuyo amparo sea equivalente o superior al de los bienes o se hayan embargado los bienes del imputado en cuantía suficiente. Esta decisión deberá ser adoptada por el juez que ejerza la función de control de garantías. En esta audiencia se permitirá la participación de la víctima o del tercero de buena fe.</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 xml:space="preserve">Tratándose de vehículos de servicio público colectivo y cumplidos los requisitos establecidos en este artículo, podrán ser entregados a título de depósito provisional al representante legal de la empresa a la cual se encuentre afiliado con la obligación de rendir cuentas sobre lo producido en el término que el funcionario judicial determine y la devolución cuando así lo disponga. En tal caso, no procederá la entrega hasta tanto no se tome la decisión definitiva respecto de ellos. </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 xml:space="preserve">La medida cautelar de entrega provisional tendrá vigencia hasta por sesenta (60) </w:t>
            </w:r>
            <w:r w:rsidRPr="005747E9">
              <w:rPr>
                <w:rFonts w:ascii="Bookman Old Style" w:hAnsi="Bookman Old Style"/>
                <w:lang w:val="es-CO"/>
              </w:rPr>
              <w:lastRenderedPageBreak/>
              <w:t xml:space="preserve">días después de ejecutoriada la sentencia condenatoria, término durante el cual la víctima podrá iniciar el proceso ante los jueces civiles para la reparación del daño causado por la conducta punible. </w:t>
            </w:r>
          </w:p>
          <w:p w:rsidR="008678EE" w:rsidRPr="008678EE" w:rsidRDefault="005747E9" w:rsidP="005747E9">
            <w:pPr>
              <w:spacing w:after="0" w:line="240" w:lineRule="auto"/>
              <w:jc w:val="both"/>
              <w:rPr>
                <w:rFonts w:ascii="Bookman Old Style" w:hAnsi="Bookman Old Style"/>
              </w:rPr>
            </w:pPr>
            <w:r w:rsidRPr="005747E9">
              <w:rPr>
                <w:rFonts w:ascii="Bookman Old Style" w:hAnsi="Bookman Old Style"/>
                <w:lang w:val="es-CO"/>
              </w:rPr>
              <w:t>Si durante el término establecido en el presente artículo la víctima ejercita su acción de reparación ante la jurisdicción civil, la entrega provisional se entenderá prorrogada hasta la decisión sobre la admisión de la demanda y la procedencia de medidas cautelares ante los jueces civiles.”</w:t>
            </w: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34</w:t>
      </w:r>
      <w:r w:rsidR="008678EE" w:rsidRPr="008678EE">
        <w:rPr>
          <w:rFonts w:ascii="Bookman Old Style" w:hAnsi="Bookman Old Style"/>
          <w:b/>
        </w:rPr>
        <w:t>.</w:t>
      </w:r>
      <w:r w:rsidR="008678EE" w:rsidRPr="008678EE">
        <w:rPr>
          <w:rFonts w:ascii="Bookman Old Style" w:hAnsi="Bookman Old Style"/>
        </w:rPr>
        <w:t xml:space="preserve"> Modifíquese el artículo 101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101. Suspensión y cancelación de registros obtenidos fraudulentamente.</w:t>
            </w:r>
            <w:r w:rsidRPr="008678EE">
              <w:rPr>
                <w:rFonts w:ascii="Bookman Old Style" w:hAnsi="Bookman Old Style"/>
              </w:rPr>
              <w:t xml:space="preserve"> En cualquier momento y antes de presentarse la acusación, a petición de la Fiscalía </w:t>
            </w:r>
            <w:r w:rsidRPr="008678EE">
              <w:rPr>
                <w:rFonts w:ascii="Bookman Old Style" w:hAnsi="Bookman Old Style"/>
                <w:b/>
                <w:i/>
                <w:u w:val="single"/>
              </w:rPr>
              <w:t>o de la víctima</w:t>
            </w:r>
            <w:r w:rsidRPr="008678EE">
              <w:rPr>
                <w:rFonts w:ascii="Bookman Old Style" w:hAnsi="Bookman Old Style"/>
              </w:rPr>
              <w:t>, el juez de control de garantías dispondrá la suspensión del poder dispositivo de los bienes sujetos a registro cuando existan motivos fundados para inferir que el título de propiedad fue obtenido fraudulentamente.</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i/>
                <w:u w:val="single"/>
              </w:rPr>
              <w:t>En la sentencia o en cualquier otra decisión que ponga fin al proceso</w:t>
            </w:r>
            <w:r w:rsidRPr="008678EE">
              <w:rPr>
                <w:rFonts w:ascii="Bookman Old Style" w:hAnsi="Bookman Old Style"/>
              </w:rPr>
              <w:t xml:space="preserve">, se ordenará la cancelación de los títulos y registros respectivos cuando exista convencimiento más allá de toda duda razonable sobre las circunstancias que originaron la anterior medida.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Lo dispuesto en este artículo también se aplicará respecto de los títulos valores sujetos a esta formalidad y obtenidos fraudulentamente.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Si estuviere acreditado que con base en las calidades jurídicas derivadas de los títulos cancelados se están adelantando procesos ante otras autoridades, se pondrá en conocimiento la decisión de cancelación para que se tomen las medidas correspondientes.”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35</w:t>
      </w:r>
      <w:r w:rsidR="008678EE" w:rsidRPr="008678EE">
        <w:rPr>
          <w:rFonts w:ascii="Bookman Old Style" w:hAnsi="Bookman Old Style"/>
          <w:b/>
        </w:rPr>
        <w:t>.</w:t>
      </w:r>
      <w:r w:rsidR="008678EE" w:rsidRPr="008678EE">
        <w:rPr>
          <w:rFonts w:ascii="Bookman Old Style" w:hAnsi="Bookman Old Style"/>
        </w:rPr>
        <w:t xml:space="preserve"> Modifíquese el nombre del Capítulo IV, del Título II, del Libro I de la Ley 906 de 2004, el cual quedará así: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b/>
              </w:rPr>
              <w:t>“De la reparación del daño causado por la conducta punible.”</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ind w:firstLine="708"/>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36</w:t>
      </w:r>
      <w:r w:rsidR="008678EE" w:rsidRPr="008678EE">
        <w:rPr>
          <w:rFonts w:ascii="Bookman Old Style" w:hAnsi="Bookman Old Style"/>
          <w:b/>
        </w:rPr>
        <w:t>.</w:t>
      </w:r>
      <w:r w:rsidR="008678EE" w:rsidRPr="008678EE">
        <w:rPr>
          <w:rFonts w:ascii="Bookman Old Style" w:hAnsi="Bookman Old Style"/>
        </w:rPr>
        <w:t xml:space="preserve"> Modifíquese el artículo 102 de la Ley 906 de 204, el cual quedará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b/>
                <w:i/>
                <w:u w:val="single"/>
              </w:rPr>
              <w:t>“Artículo 102</w:t>
            </w:r>
            <w:r w:rsidRPr="008678EE">
              <w:rPr>
                <w:rFonts w:ascii="Bookman Old Style" w:hAnsi="Bookman Old Style"/>
                <w:i/>
                <w:u w:val="single"/>
              </w:rPr>
              <w:t xml:space="preserve">. </w:t>
            </w:r>
            <w:r w:rsidRPr="008678EE">
              <w:rPr>
                <w:rFonts w:ascii="Bookman Old Style" w:hAnsi="Bookman Old Style"/>
                <w:b/>
                <w:i/>
                <w:u w:val="single"/>
              </w:rPr>
              <w:t>Reparación patrimonial</w:t>
            </w:r>
            <w:r w:rsidRPr="008678EE">
              <w:rPr>
                <w:rFonts w:ascii="Bookman Old Style" w:hAnsi="Bookman Old Style"/>
                <w:i/>
                <w:u w:val="single"/>
              </w:rPr>
              <w:t xml:space="preserve">. </w:t>
            </w:r>
            <w:r w:rsidRPr="008678EE">
              <w:rPr>
                <w:rFonts w:ascii="Bookman Old Style" w:hAnsi="Bookman Old Style"/>
                <w:b/>
                <w:i/>
                <w:u w:val="single"/>
              </w:rPr>
              <w:t xml:space="preserve">Paralelamente a la actuación penal o una vez en firme la sentencia condenatoria, la víctima podrá acudir ante los jueces civiles, con el objetivo de que sea reparada patrimonialmente por el daño causado por la conducta punible. Las medidas cautelares decretadas en el proceso penal se regirán por lo </w:t>
            </w:r>
            <w:r w:rsidRPr="008678EE">
              <w:rPr>
                <w:rFonts w:ascii="Bookman Old Style" w:hAnsi="Bookman Old Style"/>
                <w:b/>
                <w:i/>
                <w:u w:val="single"/>
              </w:rPr>
              <w:lastRenderedPageBreak/>
              <w:t>establecido en los términos del artículo 92 de este Código.”</w:t>
            </w: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37</w:t>
      </w:r>
      <w:r w:rsidR="008678EE" w:rsidRPr="008678EE">
        <w:rPr>
          <w:rFonts w:ascii="Bookman Old Style" w:hAnsi="Bookman Old Style"/>
          <w:b/>
        </w:rPr>
        <w:t>.</w:t>
      </w:r>
      <w:r w:rsidR="008678EE" w:rsidRPr="008678EE">
        <w:rPr>
          <w:rFonts w:ascii="Bookman Old Style" w:hAnsi="Bookman Old Style"/>
        </w:rPr>
        <w:t xml:space="preserve"> Modifíquese el artículo 103 de la Ley 906 de 204, el cual quedará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103. Reparación simbólica. Cuando exista una pretensión consistente en la reparación simbólica de la víctima, esta podrá ser expuesta en la audiencia regulada por el artículo 447 de este Código.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El juez de conocimiento decidirá sobre la procedencia de la solicitud previo traslado al procesado y a su defensa.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La medida de reparación simbólica impuesta por el juez deberá ser proporcional al delito cometido y al daño causado y deberá  respetar los derechos fundamentales del procesado.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La imposición de la media de reparación simbólica, los términos y el tiempo en que deba cumplirse serán consignados en la sentencia.”  </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38</w:t>
      </w:r>
      <w:r w:rsidR="008678EE" w:rsidRPr="008678EE">
        <w:rPr>
          <w:rFonts w:ascii="Bookman Old Style" w:hAnsi="Bookman Old Style"/>
          <w:b/>
        </w:rPr>
        <w:t>. Deróguense</w:t>
      </w:r>
      <w:r w:rsidR="008678EE" w:rsidRPr="008678EE">
        <w:rPr>
          <w:rFonts w:ascii="Bookman Old Style" w:hAnsi="Bookman Old Style"/>
        </w:rPr>
        <w:t xml:space="preserve"> los artículos 104, 105, 106, 107 y 108 de la Ley 906 de 2004.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104. Audiencia de pruebas y alegaciones.</w:t>
            </w:r>
            <w:r w:rsidRPr="008678EE">
              <w:rPr>
                <w:rFonts w:ascii="Bookman Old Style" w:hAnsi="Bookman Old Style"/>
              </w:rPr>
              <w:t xml:space="preserve"> Derogado.”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105. Decisión de reparación integral.</w:t>
            </w:r>
            <w:r w:rsidRPr="008678EE">
              <w:rPr>
                <w:rFonts w:ascii="Bookman Old Style" w:hAnsi="Bookman Old Style"/>
              </w:rPr>
              <w:t xml:space="preserve"> Derogado.”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 xml:space="preserve">“Artículo 106. Caducidad. </w:t>
            </w:r>
            <w:r w:rsidRPr="008678EE">
              <w:rPr>
                <w:rFonts w:ascii="Bookman Old Style" w:hAnsi="Bookman Old Style"/>
              </w:rPr>
              <w:t>Derogado.”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107.Tercero civilmente responsable</w:t>
            </w:r>
            <w:r w:rsidRPr="008678EE">
              <w:rPr>
                <w:rFonts w:ascii="Bookman Old Style" w:hAnsi="Bookman Old Style"/>
              </w:rPr>
              <w:t>. Derogado.”</w:t>
            </w:r>
          </w:p>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b/>
              </w:rPr>
              <w:t>“Artículo 108</w:t>
            </w:r>
            <w:r w:rsidRPr="008678EE">
              <w:rPr>
                <w:rFonts w:ascii="Bookman Old Style" w:hAnsi="Bookman Old Style"/>
              </w:rPr>
              <w:t xml:space="preserve">. </w:t>
            </w:r>
            <w:r w:rsidRPr="008678EE">
              <w:rPr>
                <w:rFonts w:ascii="Bookman Old Style" w:hAnsi="Bookman Old Style"/>
                <w:b/>
              </w:rPr>
              <w:t xml:space="preserve">Citación al asegurador. </w:t>
            </w:r>
            <w:r w:rsidRPr="008678EE">
              <w:rPr>
                <w:rFonts w:ascii="Bookman Old Style" w:hAnsi="Bookman Old Style"/>
              </w:rPr>
              <w:t>Derogado.”</w:t>
            </w: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39</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114 de la Ley 906 de 2004, el cual quedara así: </w:t>
      </w:r>
    </w:p>
    <w:p w:rsidR="008678EE" w:rsidRPr="008678EE" w:rsidRDefault="008678EE" w:rsidP="008678EE">
      <w:pPr>
        <w:spacing w:after="0" w:line="240" w:lineRule="auto"/>
        <w:jc w:val="both"/>
        <w:rPr>
          <w:rFonts w:ascii="Bookman Old Style" w:hAnsi="Bookman Old Style"/>
          <w:b/>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b/>
                <w:lang w:val="es-MX"/>
              </w:rPr>
              <w:t>“Artículo </w:t>
            </w:r>
            <w:bookmarkStart w:id="11" w:name="114"/>
            <w:r w:rsidRPr="008678EE">
              <w:rPr>
                <w:rFonts w:ascii="Bookman Old Style" w:hAnsi="Bookman Old Style"/>
                <w:b/>
                <w:lang w:val="es-MX"/>
              </w:rPr>
              <w:t> </w:t>
            </w:r>
            <w:bookmarkEnd w:id="11"/>
            <w:r w:rsidRPr="008678EE">
              <w:rPr>
                <w:rFonts w:ascii="Bookman Old Style" w:hAnsi="Bookman Old Style"/>
                <w:b/>
                <w:lang w:val="es-MX"/>
              </w:rPr>
              <w:t>114</w:t>
            </w:r>
            <w:r w:rsidRPr="008678EE">
              <w:rPr>
                <w:rFonts w:ascii="Bookman Old Style" w:hAnsi="Bookman Old Style"/>
                <w:lang w:val="es-MX"/>
              </w:rPr>
              <w:t>. </w:t>
            </w:r>
            <w:r w:rsidRPr="008678EE">
              <w:rPr>
                <w:rFonts w:ascii="Bookman Old Style" w:hAnsi="Bookman Old Style"/>
                <w:b/>
                <w:iCs/>
                <w:lang w:val="es-MX"/>
              </w:rPr>
              <w:t>Atribuciones</w:t>
            </w:r>
            <w:r w:rsidRPr="008678EE">
              <w:rPr>
                <w:rFonts w:ascii="Bookman Old Style" w:hAnsi="Bookman Old Style"/>
                <w:b/>
                <w:lang w:val="es-MX"/>
              </w:rPr>
              <w:t>.</w:t>
            </w:r>
            <w:r w:rsidRPr="008678EE">
              <w:rPr>
                <w:rFonts w:ascii="Bookman Old Style" w:hAnsi="Bookman Old Style"/>
                <w:lang w:val="es-MX"/>
              </w:rPr>
              <w:t> La Fiscalía General de la Nación, para el cumplimiento de sus funciones constitucionales y legales, tiene las siguientes atribuciones:</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1. Investigar y acusar a los presuntos responsables de haber cometido un delito.</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2. Aplicar el principio de oportunidad en los términos y condiciones definidos por este Código.</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3. Ordenar registros, allanamientos, incautaciones e interceptaciones de comunicaciones, y poner a disposición del juez de control de garantías los elementos recogidos, para su control de legalidad dentro de las treinta y seis (36) horas siguientes.</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4. Asegurar los elementos materiales probatorios, evidencia física</w:t>
            </w:r>
            <w:r w:rsidRPr="008678EE">
              <w:rPr>
                <w:rFonts w:ascii="Bookman Old Style" w:hAnsi="Bookman Old Style"/>
                <w:b/>
                <w:lang w:val="es-MX"/>
              </w:rPr>
              <w:t xml:space="preserve"> </w:t>
            </w:r>
            <w:r w:rsidRPr="008678EE">
              <w:rPr>
                <w:rFonts w:ascii="Bookman Old Style" w:hAnsi="Bookman Old Style"/>
                <w:b/>
                <w:i/>
                <w:u w:val="single"/>
                <w:lang w:val="es-MX"/>
              </w:rPr>
              <w:t xml:space="preserve">y la información legalmente obtenida en los términos del numeral tercero del artículo 250 de la Constitución Política. En estos eventos se podrá solicitar ante Juez de Control de Garantías la conducción de personas que </w:t>
            </w:r>
            <w:r w:rsidRPr="008678EE">
              <w:rPr>
                <w:rFonts w:ascii="Bookman Old Style" w:hAnsi="Bookman Old Style"/>
                <w:b/>
                <w:i/>
                <w:u w:val="single"/>
                <w:lang w:val="es-MX"/>
              </w:rPr>
              <w:lastRenderedPageBreak/>
              <w:t>puedan tener información útil para la investigación.</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5. Dirigir y coordinar las funciones de policía judicial que en forma permanente ejerce su cuerpo técnico de investigación, la Policía Nacional y los demás organismos que señale la ley.</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6. Velar por la protección de las víctimas, testigos y peritos que la Fiscalía pretenda presentar.</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La protección de los testigos y peritos que pretenda presentar la defensa será a cargo de la Defensoría del Pueblo, la de jurados y jueces, del Consejo Superior de la Judicatura.</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7. Ordenar capturas, de manera excepcional y en los casos previstos en este Código, y poner a la persona capturada a disposición del juez de control de garantías, a más tardar dentro de las treinta y seis (36) horas siguientes.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8. No ser obligado a presentar prueba de descargo o contraprueba, ni a intervenir activamente durante el juicio oral.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9. Buscar, identificar empíricamente, recoger y embalar elementos materiales probatorios y evidencia física; realizar entrevistas y valoraciones que requieran conocimientos especializados por medio de los técnicos e investigadores autorizados por la ley. Para tales efectos, las entidades públicas y privadas, además de los particulares, prestarán la colaboración que requieran, sin que puedan oponer reserva, siempre que se acredite por parte del defensor que la información será utilizada para efectos judiciales.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10. Abstenerse de revelar información relacionada con el proceso y su cliente, conforme a la ley.” </w:t>
            </w:r>
          </w:p>
          <w:p w:rsidR="008678EE" w:rsidRPr="008678EE" w:rsidRDefault="008678EE" w:rsidP="00601B21">
            <w:pPr>
              <w:spacing w:after="0" w:line="240" w:lineRule="auto"/>
              <w:jc w:val="both"/>
              <w:rPr>
                <w:rFonts w:ascii="Bookman Old Style" w:hAnsi="Bookman Old Style"/>
                <w:b/>
                <w:lang w:val="es-MX"/>
              </w:rPr>
            </w:pPr>
          </w:p>
        </w:tc>
      </w:tr>
    </w:tbl>
    <w:p w:rsidR="008678EE" w:rsidRPr="008678EE" w:rsidRDefault="008678EE" w:rsidP="008678EE">
      <w:pPr>
        <w:spacing w:after="0" w:line="240" w:lineRule="auto"/>
        <w:jc w:val="both"/>
        <w:rPr>
          <w:rFonts w:ascii="Bookman Old Style" w:hAnsi="Bookman Old Style"/>
          <w:b/>
          <w:lang w:val="es-MX"/>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40</w:t>
      </w:r>
      <w:r w:rsidR="008678EE" w:rsidRPr="008678EE">
        <w:rPr>
          <w:rFonts w:ascii="Bookman Old Style" w:hAnsi="Bookman Old Style"/>
          <w:b/>
        </w:rPr>
        <w:t xml:space="preserve">. </w:t>
      </w:r>
      <w:r w:rsidR="008678EE" w:rsidRPr="008678EE">
        <w:rPr>
          <w:rFonts w:ascii="Bookman Old Style" w:hAnsi="Bookman Old Style"/>
        </w:rPr>
        <w:t>El Código de Procedimiento Penal tendrá un nuevo artículo 123A, del siguiente tenor:</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123A. Terminación del poder. El mandato podrá terminar: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 Por revocatoria efectuada por el indiciado, imputado, acusado o víctima.</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b) Por designación de un nuevo apoderado, salvo que se confiera para gestiones determinadas.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c) Por renuncia presentada por el apoderado.</w:t>
            </w:r>
          </w:p>
          <w:p w:rsidR="0070238C" w:rsidRPr="0070238C" w:rsidRDefault="0070238C" w:rsidP="0070238C">
            <w:pPr>
              <w:spacing w:after="0" w:line="240" w:lineRule="auto"/>
              <w:jc w:val="both"/>
              <w:rPr>
                <w:rFonts w:ascii="Bookman Old Style" w:hAnsi="Bookman Old Style"/>
                <w:b/>
                <w:i/>
                <w:u w:val="single"/>
              </w:rPr>
            </w:pPr>
            <w:r w:rsidRPr="0070238C">
              <w:rPr>
                <w:rFonts w:ascii="Bookman Old Style" w:hAnsi="Bookman Old Style"/>
                <w:b/>
                <w:i/>
                <w:u w:val="single"/>
              </w:rPr>
              <w:t xml:space="preserve">d) Por disposición del Juez cuando exista ostensible y fundada vulneración a la defensa técnica en el evento deberá proceder a la compulsa de copias disciplinarias. </w:t>
            </w:r>
          </w:p>
          <w:p w:rsidR="008678EE" w:rsidRPr="008678EE" w:rsidRDefault="0070238C" w:rsidP="000551F1">
            <w:pPr>
              <w:spacing w:after="0" w:line="240" w:lineRule="auto"/>
              <w:jc w:val="both"/>
              <w:rPr>
                <w:rFonts w:ascii="Bookman Old Style" w:hAnsi="Bookman Old Style"/>
                <w:b/>
              </w:rPr>
            </w:pPr>
            <w:r w:rsidRPr="0070238C">
              <w:rPr>
                <w:rFonts w:ascii="Bookman Old Style" w:hAnsi="Bookman Old Style"/>
                <w:b/>
                <w:i/>
                <w:u w:val="single"/>
              </w:rPr>
              <w:t>La finalización del mandato tendrá efectos inmediatos. El Juez podrá requerir el nombramiento inmediato de un defensor público para el desarrollo de la diligencia convocada o fijar un plazo razonable p</w:t>
            </w:r>
            <w:r w:rsidR="000551F1">
              <w:rPr>
                <w:rFonts w:ascii="Bookman Old Style" w:hAnsi="Bookman Old Style"/>
                <w:b/>
                <w:i/>
                <w:u w:val="single"/>
              </w:rPr>
              <w:t>ara la designación de apoderado.</w:t>
            </w: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41</w:t>
      </w:r>
      <w:r w:rsidR="008678EE" w:rsidRPr="008678EE">
        <w:rPr>
          <w:rFonts w:ascii="Bookman Old Style" w:hAnsi="Bookman Old Style"/>
          <w:b/>
        </w:rPr>
        <w:t xml:space="preserve">. </w:t>
      </w:r>
      <w:r w:rsidR="008678EE" w:rsidRPr="008678EE">
        <w:rPr>
          <w:rFonts w:ascii="Bookman Old Style" w:hAnsi="Bookman Old Style"/>
        </w:rPr>
        <w:t>El numeral 9 del artículo 125 del Código de Procedimiento Penal se modifica y quedara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 xml:space="preserve">“Artículo 125. Deberes y atribuciones especiales. </w:t>
            </w:r>
            <w:r w:rsidRPr="008678EE">
              <w:rPr>
                <w:rFonts w:ascii="Bookman Old Style" w:hAnsi="Bookman Old Style"/>
              </w:rPr>
              <w:t>En especial la defensa tendrá los siguientes deberes y atribuciones: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1. Asistir personalmente al imputado desde su captura, a partir de la cual deberá garantizársele la oportunidad de mantener comunicación privada con él.</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2. Disponer de tiempo y medios razonables para la preparación de la defensa, incluida la posibilidad excepcional de obtener prórrogas justificadas para la celebración del juicio oral.</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3. En el evento de una acusación, conocer en su oportunidad todos los elementos probatorios, evidencia física e informaciones de que tenga noticia la Fiscalía General de la Nación, incluidos los que sean favorables al procesado.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4. Controvertir las pruebas, aunque sean practicadas en forma anticipada al juicio oral.</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5. Interrogar y contrainterrogar en audiencia pública a los testigos y peritos.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6. Solicitar al juez la comparecencia, aun por medios coercitivos, de los testigos y peritos que puedan arrojar luz sobre los hechos materia de debate en el juicio oral.</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7. Interponer y sustentar, si lo estimare conveniente, las nulidades, los recursos ordinarios y extraordinarios y la acción de revisión.</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8. No ser obligado a presentar prueba de descargo o contraprueba, ni a intervenir activamente durante el juicio oral.</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9. Buscar, identificar empíricamente, recoger y embalar elementos materiales probatorios y evidencia física; realizar entrevistas y valoraciones que requieran conocimientos especializados por medio de los técnicos e investigadores autorizados por la ley. Para tales efectos, las entidades públicas y privadas, además de los particulares, prestarán la colaboración que requieran, sin que puedan oponer reserva, siempre que se acredite por parte del defensor que la información será utilizada para efectos judiciales. Cuando exista afectación de derechos fundamentales</w:t>
            </w:r>
            <w:r w:rsidR="006C6037">
              <w:rPr>
                <w:rFonts w:ascii="Bookman Old Style" w:hAnsi="Bookman Old Style"/>
                <w:b/>
                <w:i/>
                <w:u w:val="single"/>
              </w:rPr>
              <w:t xml:space="preserve"> de terceros</w:t>
            </w:r>
            <w:r w:rsidRPr="008678EE">
              <w:rPr>
                <w:rFonts w:ascii="Bookman Old Style" w:hAnsi="Bookman Old Style"/>
                <w:b/>
                <w:i/>
                <w:u w:val="single"/>
              </w:rPr>
              <w:t>, el defensor deberá obtener autorización previa del Juez de Control de Garantías; de igual modo podrá acudir ante el Juez de Control de garantías en audiencia pública o reservada cuando se le obstruya la actividad investigativa a la defensa.”</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42</w:t>
      </w:r>
      <w:r w:rsidR="008678EE" w:rsidRPr="008678EE">
        <w:rPr>
          <w:rFonts w:ascii="Bookman Old Style" w:hAnsi="Bookman Old Style"/>
          <w:b/>
        </w:rPr>
        <w:t xml:space="preserve">.  </w:t>
      </w:r>
      <w:r w:rsidR="008678EE" w:rsidRPr="008678EE">
        <w:rPr>
          <w:rFonts w:ascii="Bookman Old Style" w:hAnsi="Bookman Old Style"/>
        </w:rPr>
        <w:t>Modifíquese el artículo 126 de la Ley 906 de 2004, el cual quedará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rPr>
            </w:pPr>
            <w:bookmarkStart w:id="12" w:name="126"/>
            <w:r w:rsidRPr="008678EE">
              <w:rPr>
                <w:rFonts w:ascii="Bookman Old Style" w:hAnsi="Bookman Old Style"/>
                <w:b/>
              </w:rPr>
              <w:t>“Artículo 126. Vinculación</w:t>
            </w:r>
            <w:r w:rsidRPr="008678EE">
              <w:rPr>
                <w:rFonts w:ascii="Bookman Old Style" w:hAnsi="Bookman Old Style"/>
                <w:b/>
                <w:i/>
                <w:u w:val="single"/>
              </w:rPr>
              <w:t>.</w:t>
            </w:r>
            <w:bookmarkEnd w:id="12"/>
            <w:r w:rsidRPr="008678EE">
              <w:rPr>
                <w:rFonts w:ascii="Bookman Old Style" w:hAnsi="Bookman Old Style"/>
                <w:b/>
                <w:i/>
                <w:u w:val="single"/>
              </w:rPr>
              <w:t xml:space="preserve"> La vinculación a la actuación se adquiere desde  la comunicación del escrito de imputación</w:t>
            </w:r>
            <w:r w:rsidRPr="008678EE">
              <w:rPr>
                <w:rFonts w:ascii="Bookman Old Style" w:hAnsi="Bookman Old Style"/>
                <w:b/>
              </w:rPr>
              <w:t xml:space="preserve"> </w:t>
            </w:r>
            <w:r w:rsidRPr="008678EE">
              <w:rPr>
                <w:rFonts w:ascii="Bookman Old Style" w:hAnsi="Bookman Old Style"/>
              </w:rPr>
              <w:t>o con la captura, si esta ocurriere primero. A partir de la presentación de la acusación adquirirá la condición de acusado.”</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lastRenderedPageBreak/>
        <w:t>ARTÍCULO 43</w:t>
      </w:r>
      <w:r w:rsidR="008678EE" w:rsidRPr="008678EE">
        <w:rPr>
          <w:rFonts w:ascii="Bookman Old Style" w:hAnsi="Bookman Old Style"/>
          <w:b/>
        </w:rPr>
        <w:t xml:space="preserve">.  </w:t>
      </w:r>
      <w:r w:rsidR="008678EE" w:rsidRPr="008678EE">
        <w:rPr>
          <w:rFonts w:ascii="Bookman Old Style" w:hAnsi="Bookman Old Style"/>
        </w:rPr>
        <w:t>Modifíquese el artículo 127 de la Ley 906 de 2004, el cual quedará así:</w:t>
      </w:r>
    </w:p>
    <w:p w:rsidR="008678EE" w:rsidRPr="008678EE" w:rsidRDefault="008678EE" w:rsidP="008678EE">
      <w:pPr>
        <w:spacing w:after="0" w:line="240" w:lineRule="auto"/>
        <w:jc w:val="both"/>
        <w:rPr>
          <w:rFonts w:ascii="Bookman Old Style" w:hAnsi="Bookman Old Style"/>
          <w:b/>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b/>
                <w:lang w:val="es-MX"/>
              </w:rPr>
              <w:t>“Artículo 127</w:t>
            </w:r>
            <w:r w:rsidRPr="008678EE">
              <w:rPr>
                <w:rFonts w:ascii="Bookman Old Style" w:hAnsi="Bookman Old Style"/>
                <w:lang w:val="es-MX"/>
              </w:rPr>
              <w:t>. </w:t>
            </w:r>
            <w:r w:rsidRPr="008678EE">
              <w:rPr>
                <w:rFonts w:ascii="Bookman Old Style" w:hAnsi="Bookman Old Style"/>
                <w:b/>
                <w:lang w:val="es-MX"/>
              </w:rPr>
              <w:t>Ausencia del imputado.</w:t>
            </w:r>
            <w:r w:rsidRPr="008678EE">
              <w:rPr>
                <w:rFonts w:ascii="Bookman Old Style" w:hAnsi="Bookman Old Style"/>
                <w:lang w:val="es-MX"/>
              </w:rPr>
              <w:t xml:space="preserve"> Cuando al fiscal no le haya sido posible localizar a quien requiera para </w:t>
            </w:r>
            <w:r w:rsidRPr="008678EE">
              <w:rPr>
                <w:rFonts w:ascii="Bookman Old Style" w:hAnsi="Bookman Old Style"/>
                <w:b/>
                <w:i/>
                <w:u w:val="single"/>
                <w:lang w:val="es-MX"/>
              </w:rPr>
              <w:t>comunicarle la imputación</w:t>
            </w:r>
            <w:r w:rsidRPr="008678EE">
              <w:rPr>
                <w:rFonts w:ascii="Bookman Old Style" w:hAnsi="Bookman Old Style"/>
                <w:b/>
                <w:lang w:val="es-MX"/>
              </w:rPr>
              <w:t xml:space="preserve"> </w:t>
            </w:r>
            <w:r w:rsidRPr="008678EE">
              <w:rPr>
                <w:rFonts w:ascii="Bookman Old Style" w:hAnsi="Bookman Old Style"/>
                <w:lang w:val="es-MX"/>
              </w:rPr>
              <w:t xml:space="preserve">o tomar alguna medida de aseguramiento que lo afecte, solicitará ante el juez de control de garantías que lo declare persona ausente adjuntando los elementos de conocimiento que demuestren que ha insistido en ubicarlo. El imputado se emplazará mediante edicto que se fijará en un lugar visible de la secretaría por el término de cinco (5) días hábiles y se publicará en un medio </w:t>
            </w:r>
            <w:r w:rsidRPr="008678EE">
              <w:rPr>
                <w:rFonts w:ascii="Bookman Old Style" w:hAnsi="Bookman Old Style"/>
                <w:b/>
                <w:i/>
                <w:u w:val="single"/>
                <w:lang w:val="es-MX"/>
              </w:rPr>
              <w:t>de comunicación</w:t>
            </w:r>
            <w:r w:rsidRPr="008678EE">
              <w:rPr>
                <w:rFonts w:ascii="Bookman Old Style" w:hAnsi="Bookman Old Style"/>
                <w:b/>
                <w:lang w:val="es-MX"/>
              </w:rPr>
              <w:t xml:space="preserve">. </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Cumplido lo anterior el juez lo declarará persona ausente, actuación que quedará debidamente registrada, así como la identidad del abogado designado por el sistema nacional de defensoría pública que lo asistirá y representará en todas las actuaciones, con el cual se surtirán todos los avisos o notificaciones. Esta declaratoria es válida para toda la actuación.</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El juez verificará que se hayan agotado mecanismos de búsqueda y citaciones suficientes y razonables para obtener la comparecencia del procesado.”</w:t>
            </w:r>
          </w:p>
          <w:p w:rsidR="008678EE" w:rsidRPr="008678EE" w:rsidRDefault="008678EE" w:rsidP="00601B21">
            <w:pPr>
              <w:spacing w:after="0" w:line="240" w:lineRule="auto"/>
              <w:jc w:val="both"/>
              <w:rPr>
                <w:rFonts w:ascii="Bookman Old Style" w:hAnsi="Bookman Old Style"/>
                <w:b/>
                <w:lang w:val="es-MX"/>
              </w:rPr>
            </w:pPr>
          </w:p>
        </w:tc>
      </w:tr>
    </w:tbl>
    <w:p w:rsidR="008678EE" w:rsidRPr="008678EE" w:rsidRDefault="008678EE" w:rsidP="008678EE">
      <w:pPr>
        <w:spacing w:after="0" w:line="240" w:lineRule="auto"/>
        <w:jc w:val="both"/>
        <w:rPr>
          <w:rFonts w:ascii="Bookman Old Style" w:hAnsi="Bookman Old Style"/>
          <w:b/>
          <w:lang w:val="es-MX"/>
        </w:rPr>
      </w:pPr>
    </w:p>
    <w:p w:rsidR="008678EE" w:rsidRPr="008678EE" w:rsidRDefault="008678EE" w:rsidP="008678EE">
      <w:pPr>
        <w:spacing w:after="0" w:line="240" w:lineRule="auto"/>
        <w:jc w:val="both"/>
        <w:rPr>
          <w:rFonts w:ascii="Bookman Old Style" w:hAnsi="Bookman Old Style"/>
          <w:b/>
          <w:lang w:val="es-MX"/>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44</w:t>
      </w:r>
      <w:r w:rsidR="008678EE" w:rsidRPr="008678EE">
        <w:rPr>
          <w:rFonts w:ascii="Bookman Old Style" w:hAnsi="Bookman Old Style"/>
          <w:b/>
        </w:rPr>
        <w:t xml:space="preserve">.  </w:t>
      </w:r>
      <w:r w:rsidR="008678EE" w:rsidRPr="008678EE">
        <w:rPr>
          <w:rFonts w:ascii="Bookman Old Style" w:hAnsi="Bookman Old Style"/>
        </w:rPr>
        <w:t>Modifíquese el artículo 134 de la Ley 906 de 2004, el cual quedará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lang w:val="es-MX"/>
              </w:rPr>
            </w:pPr>
            <w:r w:rsidRPr="008678EE">
              <w:rPr>
                <w:rFonts w:ascii="Bookman Old Style" w:hAnsi="Bookman Old Style"/>
                <w:b/>
              </w:rPr>
              <w:t xml:space="preserve">“Artículo 134. </w:t>
            </w:r>
            <w:bookmarkStart w:id="13" w:name="134"/>
            <w:r w:rsidRPr="008678EE">
              <w:rPr>
                <w:rFonts w:ascii="Bookman Old Style" w:hAnsi="Bookman Old Style"/>
                <w:b/>
              </w:rPr>
              <w:t>Medidas de atención y protección a las víctimas.</w:t>
            </w:r>
            <w:bookmarkEnd w:id="13"/>
            <w:r w:rsidRPr="008678EE">
              <w:rPr>
                <w:rFonts w:ascii="Bookman Old Style" w:hAnsi="Bookman Old Style"/>
                <w:b/>
              </w:rPr>
              <w:t xml:space="preserve"> </w:t>
            </w:r>
            <w:r w:rsidRPr="008678EE">
              <w:rPr>
                <w:rFonts w:ascii="Bookman Old Style" w:hAnsi="Bookman Old Style"/>
                <w:lang w:val="es-MX"/>
              </w:rPr>
              <w:t xml:space="preserve">Las víctimas, en garantía de su seguridad y el respeto a su intimidad, podrán por conducto del fiscal solicitar al juez de control de garantías las medidas indispensables para su atención y protección o </w:t>
            </w:r>
            <w:r w:rsidRPr="008678EE">
              <w:rPr>
                <w:rFonts w:ascii="Bookman Old Style" w:hAnsi="Bookman Old Style"/>
                <w:b/>
                <w:i/>
                <w:u w:val="single"/>
                <w:lang w:val="es-MX"/>
              </w:rPr>
              <w:t>restablecimiento del derecho</w:t>
            </w:r>
            <w:r w:rsidRPr="008678EE">
              <w:rPr>
                <w:rFonts w:ascii="Bookman Old Style" w:hAnsi="Bookman Old Style"/>
                <w:i/>
                <w:u w:val="single"/>
                <w:lang w:val="es-MX"/>
              </w:rPr>
              <w:t>”</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lang w:val="es-MX"/>
        </w:rPr>
      </w:pPr>
      <w:r>
        <w:rPr>
          <w:rFonts w:ascii="Bookman Old Style" w:hAnsi="Bookman Old Style"/>
          <w:b/>
          <w:lang w:val="es-MX"/>
        </w:rPr>
        <w:t>ARTÍCULO 45</w:t>
      </w:r>
      <w:r w:rsidR="008678EE" w:rsidRPr="008678EE">
        <w:rPr>
          <w:rFonts w:ascii="Bookman Old Style" w:hAnsi="Bookman Old Style"/>
          <w:b/>
          <w:lang w:val="es-MX"/>
        </w:rPr>
        <w:t xml:space="preserve">.  </w:t>
      </w:r>
      <w:r w:rsidR="008678EE" w:rsidRPr="008678EE">
        <w:rPr>
          <w:rFonts w:ascii="Bookman Old Style" w:hAnsi="Bookman Old Style"/>
          <w:lang w:val="es-MX"/>
        </w:rPr>
        <w:t>Modifíquese el artículo 135 de la Ley 906 de 2004, el cual quedará así:</w:t>
      </w:r>
    </w:p>
    <w:p w:rsidR="008678EE" w:rsidRPr="008678EE" w:rsidRDefault="008678EE" w:rsidP="008678EE">
      <w:pPr>
        <w:spacing w:after="0" w:line="240" w:lineRule="auto"/>
        <w:jc w:val="both"/>
        <w:rPr>
          <w:rFonts w:ascii="Bookman Old Style" w:hAnsi="Bookman Old Style"/>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lang w:val="es-MX"/>
              </w:rPr>
            </w:pPr>
            <w:bookmarkStart w:id="14" w:name="135"/>
            <w:r w:rsidRPr="008678EE">
              <w:rPr>
                <w:rFonts w:ascii="Bookman Old Style" w:hAnsi="Bookman Old Style"/>
                <w:b/>
                <w:lang w:val="es-MX"/>
              </w:rPr>
              <w:t xml:space="preserve">“Artículo 135. Garantía de comunicación a las víctimas. </w:t>
            </w:r>
            <w:r w:rsidRPr="008678EE">
              <w:rPr>
                <w:rFonts w:ascii="Bookman Old Style" w:hAnsi="Bookman Old Style"/>
                <w:lang w:val="es-MX"/>
              </w:rPr>
              <w:t xml:space="preserve"> Los derechos reconocidos serán comunicados por el fiscal a la víctima desde el momento mismo en que esta intervenga.</w:t>
            </w:r>
          </w:p>
          <w:p w:rsidR="008678EE" w:rsidRPr="008678EE" w:rsidRDefault="008678EE" w:rsidP="00601B21">
            <w:pPr>
              <w:spacing w:after="0" w:line="240" w:lineRule="auto"/>
              <w:jc w:val="both"/>
              <w:rPr>
                <w:rFonts w:ascii="Bookman Old Style" w:hAnsi="Bookman Old Style"/>
                <w:b/>
                <w:u w:val="single"/>
                <w:lang w:val="es-MX"/>
              </w:rPr>
            </w:pPr>
            <w:r w:rsidRPr="008678EE">
              <w:rPr>
                <w:rFonts w:ascii="Bookman Old Style" w:hAnsi="Bookman Old Style"/>
                <w:lang w:val="es-MX"/>
              </w:rPr>
              <w:t xml:space="preserve">Igualmente se le informará sobre las facultades y derechos que puede ejercer por los perjuicios causados con el injusto, y de la disponibilidad que tiene de formular una pretensión indemnizatoria ante los </w:t>
            </w:r>
            <w:r w:rsidRPr="008678EE">
              <w:rPr>
                <w:rFonts w:ascii="Bookman Old Style" w:hAnsi="Bookman Old Style"/>
                <w:b/>
                <w:i/>
                <w:u w:val="single"/>
                <w:lang w:val="es-MX"/>
              </w:rPr>
              <w:t>jueces civiles.”</w:t>
            </w:r>
          </w:p>
          <w:p w:rsidR="008678EE" w:rsidRPr="008678EE" w:rsidRDefault="008678EE" w:rsidP="00601B21">
            <w:pPr>
              <w:spacing w:after="0" w:line="240" w:lineRule="auto"/>
              <w:jc w:val="both"/>
              <w:rPr>
                <w:rFonts w:ascii="Bookman Old Style" w:hAnsi="Bookman Old Style"/>
                <w:b/>
                <w:lang w:val="es-MX"/>
              </w:rPr>
            </w:pPr>
          </w:p>
        </w:tc>
      </w:tr>
    </w:tbl>
    <w:p w:rsidR="008678EE" w:rsidRPr="008678EE" w:rsidRDefault="008678EE" w:rsidP="008678EE">
      <w:pPr>
        <w:spacing w:after="0" w:line="240" w:lineRule="auto"/>
        <w:jc w:val="both"/>
        <w:rPr>
          <w:rFonts w:ascii="Bookman Old Style" w:hAnsi="Bookman Old Style"/>
          <w:b/>
          <w:lang w:val="es-MX"/>
        </w:rPr>
      </w:pPr>
    </w:p>
    <w:p w:rsidR="008678EE" w:rsidRPr="008678EE" w:rsidRDefault="008678EE" w:rsidP="008678EE">
      <w:pPr>
        <w:spacing w:after="0" w:line="240" w:lineRule="auto"/>
        <w:jc w:val="both"/>
        <w:rPr>
          <w:rFonts w:ascii="Bookman Old Style" w:hAnsi="Bookman Old Style"/>
          <w:b/>
          <w:lang w:val="es-MX"/>
        </w:rPr>
      </w:pPr>
    </w:p>
    <w:bookmarkEnd w:id="14"/>
    <w:p w:rsidR="008678EE" w:rsidRPr="008678EE" w:rsidRDefault="00BC6754" w:rsidP="008678EE">
      <w:pPr>
        <w:spacing w:after="0" w:line="240" w:lineRule="auto"/>
        <w:jc w:val="both"/>
        <w:rPr>
          <w:rFonts w:ascii="Bookman Old Style" w:hAnsi="Bookman Old Style"/>
          <w:lang w:val="es-MX"/>
        </w:rPr>
      </w:pPr>
      <w:r>
        <w:rPr>
          <w:rFonts w:ascii="Bookman Old Style" w:hAnsi="Bookman Old Style"/>
          <w:b/>
          <w:lang w:val="es-MX"/>
        </w:rPr>
        <w:t>ARTÍCULO 46</w:t>
      </w:r>
      <w:r w:rsidR="008678EE" w:rsidRPr="008678EE">
        <w:rPr>
          <w:rFonts w:ascii="Bookman Old Style" w:hAnsi="Bookman Old Style"/>
          <w:b/>
          <w:lang w:val="es-MX"/>
        </w:rPr>
        <w:t xml:space="preserve">.  </w:t>
      </w:r>
      <w:r w:rsidR="008678EE" w:rsidRPr="008678EE">
        <w:rPr>
          <w:rFonts w:ascii="Bookman Old Style" w:hAnsi="Bookman Old Style"/>
          <w:lang w:val="es-MX"/>
        </w:rPr>
        <w:t>Modifíquese el artículo 137 de la Ley 906 de 2004, el cual quedará así:</w:t>
      </w:r>
    </w:p>
    <w:p w:rsidR="008678EE" w:rsidRPr="008678EE" w:rsidRDefault="008678EE" w:rsidP="008678EE">
      <w:pPr>
        <w:spacing w:after="0" w:line="240" w:lineRule="auto"/>
        <w:jc w:val="both"/>
        <w:rPr>
          <w:rFonts w:ascii="Bookman Old Style" w:hAnsi="Bookman Old Style"/>
          <w:b/>
        </w:rPr>
      </w:pPr>
      <w:bookmarkStart w:id="15" w:name="1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137. Intervención de las víctimas en la actuación penal.</w:t>
            </w:r>
            <w:r w:rsidRPr="008678EE">
              <w:rPr>
                <w:rFonts w:ascii="Bookman Old Style" w:hAnsi="Bookman Old Style"/>
              </w:rPr>
              <w:t xml:space="preserve"> Las </w:t>
            </w:r>
            <w:r w:rsidRPr="008678EE">
              <w:rPr>
                <w:rFonts w:ascii="Bookman Old Style" w:hAnsi="Bookman Old Style"/>
              </w:rPr>
              <w:lastRenderedPageBreak/>
              <w:t>víctimas del injusto, en garantía de los derechos a la verdad, la justicia y la reparación, tienen el derecho de intervenir en todas las fases de la actuación penal, de acuerdo con las siguientes reglas: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1. Las víctimas podrán solicitar al fiscal en cualquier momento de la actuación medidas de protección frente a probables hostigamientos, amenazas o atentados en su contra o de sus familiares.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2. El interrogatorio de las víctimas debe realizarse con respeto de su situación personal, derechos y dignidad.</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3. Para el ejercicio de sus derechos no es obligatorio que las víctimas estén representadas por un abogado; sin embargo, a partir de la audiencia preparatoria y para intervenir tendrán que ser asistidas por un profesional del derecho o estudiante de consultorio jurídico de facultad de derecho debidamente aprobada.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4. Si la víctima no contare con medios suficientes para contratar un abogado a fin de intervenir, previa solicitud y comprobación sumaria de la necesidad, la Fiscalía General de la Nación le designará uno de oficio.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5. El juez podrá en forma excepcional, y con el fin de proteger a las víctimas, decretar que durante su intervención el juicio se celebre a puerta cerrada.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 xml:space="preserve">6. </w:t>
            </w:r>
            <w:r w:rsidRPr="008678EE">
              <w:rPr>
                <w:rFonts w:ascii="Bookman Old Style" w:hAnsi="Bookman Old Style"/>
              </w:rPr>
              <w:t>Las víctimas podrán</w:t>
            </w:r>
            <w:r w:rsidRPr="008678EE">
              <w:rPr>
                <w:rFonts w:ascii="Bookman Old Style" w:hAnsi="Bookman Old Style"/>
                <w:b/>
              </w:rPr>
              <w:t xml:space="preserve"> </w:t>
            </w:r>
            <w:r w:rsidRPr="008678EE">
              <w:rPr>
                <w:rFonts w:ascii="Bookman Old Style" w:hAnsi="Bookman Old Style"/>
                <w:b/>
                <w:i/>
                <w:u w:val="single"/>
              </w:rPr>
              <w:t>acudir ante los jueces civiles para instaurar la acción correspondiente</w:t>
            </w:r>
            <w:r w:rsidRPr="008678EE">
              <w:rPr>
                <w:rFonts w:ascii="Bookman Old Style" w:hAnsi="Bookman Old Style"/>
                <w:i/>
                <w:u w:val="single"/>
              </w:rPr>
              <w:t>,</w:t>
            </w:r>
            <w:r w:rsidRPr="008678EE">
              <w:rPr>
                <w:rFonts w:ascii="Bookman Old Style" w:hAnsi="Bookman Old Style"/>
              </w:rPr>
              <w:t xml:space="preserve"> paralelamente al proceso penal o una vez establecida la responsabilidad del </w:t>
            </w:r>
            <w:r w:rsidRPr="008678EE">
              <w:rPr>
                <w:rFonts w:ascii="Bookman Old Style" w:hAnsi="Bookman Old Style"/>
                <w:b/>
                <w:i/>
                <w:u w:val="single"/>
              </w:rPr>
              <w:t>procesado</w:t>
            </w:r>
            <w:r w:rsidRPr="008678EE">
              <w:rPr>
                <w:rFonts w:ascii="Bookman Old Style" w:hAnsi="Bookman Old Style"/>
              </w:rPr>
              <w:t>.</w:t>
            </w:r>
          </w:p>
          <w:p w:rsidR="00C75D99" w:rsidRDefault="008678EE" w:rsidP="00601B21">
            <w:pPr>
              <w:spacing w:after="0" w:line="240" w:lineRule="auto"/>
              <w:jc w:val="both"/>
              <w:rPr>
                <w:rFonts w:ascii="Bookman Old Style" w:hAnsi="Bookman Old Style"/>
                <w:b/>
                <w:i/>
                <w:u w:val="single"/>
              </w:rPr>
            </w:pPr>
            <w:r w:rsidRPr="008678EE">
              <w:rPr>
                <w:rFonts w:ascii="Bookman Old Style" w:hAnsi="Bookman Old Style"/>
                <w:b/>
              </w:rPr>
              <w:t xml:space="preserve">7. </w:t>
            </w:r>
            <w:r w:rsidRPr="008678EE">
              <w:rPr>
                <w:rFonts w:ascii="Bookman Old Style" w:hAnsi="Bookman Old Style"/>
                <w:b/>
                <w:i/>
                <w:u w:val="single"/>
              </w:rPr>
              <w:t xml:space="preserve">Las víctimas tienen facultades de participación directa en la actuación penal en todas sus fases desde el inicio de la indagación, con derecho a intervenir y ser oídas en las audiencias preliminares y todas las audiencias ante los jueces de conocimiento. </w:t>
            </w:r>
          </w:p>
          <w:p w:rsidR="008678EE" w:rsidRPr="008678EE" w:rsidRDefault="00C75D99" w:rsidP="00601B21">
            <w:pPr>
              <w:spacing w:after="0" w:line="240" w:lineRule="auto"/>
              <w:jc w:val="both"/>
              <w:rPr>
                <w:rFonts w:ascii="Bookman Old Style" w:hAnsi="Bookman Old Style"/>
                <w:b/>
                <w:i/>
                <w:u w:val="single"/>
              </w:rPr>
            </w:pPr>
            <w:r>
              <w:rPr>
                <w:rFonts w:ascii="Bookman Old Style" w:hAnsi="Bookman Old Style"/>
                <w:b/>
                <w:i/>
                <w:u w:val="single"/>
              </w:rPr>
              <w:t>Parágrafo</w:t>
            </w:r>
            <w:r w:rsidR="005B0D52">
              <w:rPr>
                <w:rFonts w:ascii="Bookman Old Style" w:hAnsi="Bookman Old Style"/>
                <w:b/>
                <w:i/>
                <w:u w:val="single"/>
              </w:rPr>
              <w:t>.</w:t>
            </w:r>
            <w:r>
              <w:rPr>
                <w:rFonts w:ascii="Bookman Old Style" w:hAnsi="Bookman Old Style"/>
                <w:b/>
                <w:i/>
                <w:u w:val="single"/>
              </w:rPr>
              <w:t xml:space="preserve"> </w:t>
            </w:r>
            <w:r w:rsidR="008678EE" w:rsidRPr="008678EE">
              <w:rPr>
                <w:rFonts w:ascii="Bookman Old Style" w:hAnsi="Bookman Old Style"/>
                <w:b/>
                <w:i/>
                <w:u w:val="single"/>
              </w:rPr>
              <w:t xml:space="preserve">Para el ejercicio del derecho de aportación probatoria tendrán las mismas facultades establecidas para la defensa en los Artículos 125-9, 267 y 268 de este código. En el juicio con las limitaciones del artículo 357 parágrafo 1 y 2 de este </w:t>
            </w:r>
            <w:r w:rsidRPr="008678EE">
              <w:rPr>
                <w:rFonts w:ascii="Bookman Old Style" w:hAnsi="Bookman Old Style"/>
                <w:b/>
                <w:i/>
                <w:u w:val="single"/>
              </w:rPr>
              <w:t>código</w:t>
            </w:r>
            <w:r w:rsidR="008678EE" w:rsidRPr="008678EE">
              <w:rPr>
                <w:rFonts w:ascii="Bookman Old Style" w:hAnsi="Bookman Old Style"/>
                <w:b/>
                <w:i/>
                <w:u w:val="single"/>
              </w:rPr>
              <w:t xml:space="preserve">. ” </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bookmarkEnd w:id="15"/>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47</w:t>
      </w:r>
      <w:r w:rsidR="008678EE" w:rsidRPr="008678EE">
        <w:rPr>
          <w:rFonts w:ascii="Bookman Old Style" w:hAnsi="Bookman Old Style"/>
          <w:b/>
        </w:rPr>
        <w:t xml:space="preserve">.  </w:t>
      </w:r>
      <w:r w:rsidR="008678EE" w:rsidRPr="008678EE">
        <w:rPr>
          <w:rFonts w:ascii="Bookman Old Style" w:hAnsi="Bookman Old Style"/>
        </w:rPr>
        <w:t>Modifíquese el artículo 139 de la Ley 906 de 2004, el cual quedará así:</w:t>
      </w:r>
    </w:p>
    <w:p w:rsidR="008678EE" w:rsidRPr="008678EE" w:rsidRDefault="008678EE" w:rsidP="008678EE">
      <w:pPr>
        <w:spacing w:after="0" w:line="240" w:lineRule="auto"/>
        <w:jc w:val="both"/>
        <w:rPr>
          <w:rFonts w:ascii="Bookman Old Style" w:hAnsi="Bookman Old Style"/>
          <w:b/>
        </w:rPr>
      </w:pPr>
      <w:bookmarkStart w:id="16" w:name="1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139. Deberes específicos de los jueces.</w:t>
            </w:r>
            <w:r w:rsidRPr="008678EE">
              <w:rPr>
                <w:rFonts w:ascii="Bookman Old Style" w:hAnsi="Bookman Old Style"/>
              </w:rPr>
              <w:t> Sin perjuicio de lo establecido en el artículo anterior, constituyen deberes especiales de los jueces, en relación con el proceso penal, los siguientes:</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rPr>
              <w:t xml:space="preserve">1. Evitar las maniobras dilatorias y todos aquellos actos que sean manifiestamente inconducentes, impertinentes o superfluos, mediante el rechazo de plano de los mismos. </w:t>
            </w:r>
            <w:r w:rsidRPr="008678EE">
              <w:rPr>
                <w:rFonts w:ascii="Bookman Old Style" w:hAnsi="Bookman Old Style"/>
                <w:b/>
                <w:i/>
                <w:u w:val="single"/>
              </w:rPr>
              <w:t>El juez deberá verificar las justificaciones presentadas  por las partes tendientes al aplazamiento de las actuaciones, para lo cual podrá solicitar la colaboración de otras autoridades y particulares.</w:t>
            </w:r>
            <w:r w:rsidRPr="008678EE">
              <w:rPr>
                <w:rFonts w:ascii="Bookman Old Style" w:hAnsi="Bookman Old Style"/>
                <w:i/>
                <w:u w:val="single"/>
              </w:rPr>
              <w:t xml:space="preserve"> </w:t>
            </w:r>
            <w:r w:rsidRPr="008678EE">
              <w:rPr>
                <w:rFonts w:ascii="Bookman Old Style" w:hAnsi="Bookman Old Style"/>
                <w:b/>
                <w:i/>
                <w:u w:val="single"/>
              </w:rPr>
              <w:t xml:space="preserve">En caso de comprobarse la existencia de maniobras dilatorias, el juez estará obligado a compulsar copias al Consejo Superior de la Judicatura, sin perjuicio del ejercicio de lo </w:t>
            </w:r>
            <w:r w:rsidRPr="008678EE">
              <w:rPr>
                <w:rFonts w:ascii="Bookman Old Style" w:hAnsi="Bookman Old Style"/>
                <w:b/>
                <w:i/>
                <w:u w:val="single"/>
              </w:rPr>
              <w:lastRenderedPageBreak/>
              <w:t>establecido en el numeral segundo de este artículo. En estos eventos y ante la</w:t>
            </w:r>
            <w:r w:rsidR="00C75D99">
              <w:rPr>
                <w:rFonts w:ascii="Bookman Old Style" w:hAnsi="Bookman Old Style"/>
                <w:b/>
                <w:i/>
                <w:u w:val="single"/>
              </w:rPr>
              <w:t xml:space="preserve"> ausencia de justificación deberá</w:t>
            </w:r>
            <w:r w:rsidRPr="008678EE">
              <w:rPr>
                <w:rFonts w:ascii="Bookman Old Style" w:hAnsi="Bookman Old Style"/>
                <w:b/>
                <w:i/>
                <w:u w:val="single"/>
              </w:rPr>
              <w:t xml:space="preserve"> el juez requerir la presencia inmediata de un defenso</w:t>
            </w:r>
            <w:r w:rsidR="0070238C">
              <w:rPr>
                <w:rFonts w:ascii="Bookman Old Style" w:hAnsi="Bookman Old Style"/>
                <w:b/>
                <w:i/>
                <w:u w:val="single"/>
              </w:rPr>
              <w:t>r pú</w:t>
            </w:r>
            <w:r w:rsidRPr="008678EE">
              <w:rPr>
                <w:rFonts w:ascii="Bookman Old Style" w:hAnsi="Bookman Old Style"/>
                <w:b/>
                <w:i/>
                <w:u w:val="single"/>
              </w:rPr>
              <w:t xml:space="preserve">blico que asuma la representación judicial </w:t>
            </w:r>
            <w:r w:rsidR="0070238C">
              <w:rPr>
                <w:rFonts w:ascii="Bookman Old Style" w:hAnsi="Bookman Old Style"/>
                <w:b/>
                <w:i/>
                <w:u w:val="single"/>
              </w:rPr>
              <w:t xml:space="preserve">del </w:t>
            </w:r>
            <w:r w:rsidRPr="008678EE">
              <w:rPr>
                <w:rFonts w:ascii="Bookman Old Style" w:hAnsi="Bookman Old Style"/>
                <w:b/>
                <w:i/>
                <w:u w:val="single"/>
              </w:rPr>
              <w:t>indic</w:t>
            </w:r>
            <w:r w:rsidR="0070238C">
              <w:rPr>
                <w:rFonts w:ascii="Bookman Old Style" w:hAnsi="Bookman Old Style"/>
                <w:b/>
                <w:i/>
                <w:u w:val="single"/>
              </w:rPr>
              <w:t>iado, imputado o acusado. Tambié</w:t>
            </w:r>
            <w:r w:rsidR="00C75D99">
              <w:rPr>
                <w:rFonts w:ascii="Bookman Old Style" w:hAnsi="Bookman Old Style"/>
                <w:b/>
                <w:i/>
                <w:u w:val="single"/>
              </w:rPr>
              <w:t>n deberá</w:t>
            </w:r>
            <w:r w:rsidRPr="008678EE">
              <w:rPr>
                <w:rFonts w:ascii="Bookman Old Style" w:hAnsi="Bookman Old Style"/>
                <w:b/>
                <w:i/>
                <w:u w:val="single"/>
              </w:rPr>
              <w:t xml:space="preserve"> designar abogado de oficio para que exclusivamente en esa audiencia ejerza la representación del tercero o de la víctima inasistente de considerarse necesaria su presencia.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2. Ejercer los poderes disciplinarios y aplicar las medidas correccionales atribuidas por este Código y demás normas aplicables, con el fin de asegurar la eficiencia y transparencia de la administración de justicia.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3. Corregir los actos irregulares.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4. Motivar breve y adecuadamente las medidas que afecten los derechos fundamentales del imputado y de los demás intervinientes.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5. Decidir la controversia suscitada durante las audiencias para lo cual no podrá abstenerse so pretexto de ignorancia, silencio, contradicción, deficiencia, oscuridad o ambigüedad de las normas aplicables.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6. Dejar constancia expresa de haber cumplido con las normas referentes a los derechos y garantías del imputado o acusado y de las víctimas.”</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bookmarkEnd w:id="16"/>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b/>
        </w:rPr>
      </w:pPr>
      <w:r>
        <w:rPr>
          <w:rFonts w:ascii="Bookman Old Style" w:hAnsi="Bookman Old Style"/>
          <w:b/>
        </w:rPr>
        <w:t>ARTÍCULO 48</w:t>
      </w:r>
      <w:r w:rsidR="008678EE" w:rsidRPr="008678EE">
        <w:rPr>
          <w:rFonts w:ascii="Bookman Old Style" w:hAnsi="Bookman Old Style"/>
          <w:b/>
        </w:rPr>
        <w:t xml:space="preserve">.  </w:t>
      </w:r>
      <w:r w:rsidR="008678EE" w:rsidRPr="008678EE">
        <w:rPr>
          <w:rFonts w:ascii="Bookman Old Style" w:hAnsi="Bookman Old Style"/>
        </w:rPr>
        <w:t>Modifíquese el artículo 142 del la Ley 906 de 2004, el cual quedará así:</w:t>
      </w:r>
    </w:p>
    <w:p w:rsidR="008678EE" w:rsidRPr="008678EE" w:rsidRDefault="008678EE" w:rsidP="008678EE">
      <w:pPr>
        <w:spacing w:after="0" w:line="240" w:lineRule="auto"/>
        <w:jc w:val="both"/>
        <w:rPr>
          <w:rFonts w:ascii="Bookman Old Style" w:hAnsi="Bookman Old Style"/>
          <w:b/>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b/>
                <w:lang w:val="es-MX"/>
              </w:rPr>
              <w:t>“Artículo 142</w:t>
            </w:r>
            <w:r w:rsidRPr="008678EE">
              <w:rPr>
                <w:rFonts w:ascii="Bookman Old Style" w:hAnsi="Bookman Old Style"/>
                <w:lang w:val="es-MX"/>
              </w:rPr>
              <w:t>. </w:t>
            </w:r>
            <w:r w:rsidRPr="008678EE">
              <w:rPr>
                <w:rFonts w:ascii="Bookman Old Style" w:hAnsi="Bookman Old Style"/>
                <w:b/>
                <w:lang w:val="es-MX"/>
              </w:rPr>
              <w:t>Deberes específicos de la Fiscalía General de la Nación.</w:t>
            </w:r>
            <w:r w:rsidRPr="008678EE">
              <w:rPr>
                <w:rFonts w:ascii="Bookman Old Style" w:hAnsi="Bookman Old Style"/>
                <w:lang w:val="es-MX"/>
              </w:rPr>
              <w:t> Sin perjuicio de lo dispuesto en los artículos anteriores, constituyen deberes esenciales de la Fiscalía General de la Nación los siguientes:</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1. Proceder con objetividad, respetando las directrices del Fiscal General de la Nación.</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2. Suministrar, por conducto del juez de conocimiento, todos los elementos probatorios y evidencia física e informaciones de que tenga noticia, incluidos los que le sean favorables al acusado.</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3. Asistir de manera ininterrumpida a las audiencias que sean convocadas e intervenir en desarrollo del ejercicio de la acción penal.</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4. Informar a la autoridad competente de cualquier irregularidad que observe en el transcurso de la actuación de los funcionarios que ejercen atribuciones de policía judicial.</w:t>
            </w:r>
          </w:p>
          <w:p w:rsidR="008678EE" w:rsidRPr="008678EE" w:rsidRDefault="008678EE" w:rsidP="00601B21">
            <w:pPr>
              <w:spacing w:after="0" w:line="240" w:lineRule="auto"/>
              <w:jc w:val="both"/>
              <w:rPr>
                <w:rFonts w:ascii="Bookman Old Style" w:hAnsi="Bookman Old Style"/>
                <w:b/>
                <w:i/>
                <w:u w:val="single"/>
                <w:lang w:val="es-MX"/>
              </w:rPr>
            </w:pPr>
            <w:r w:rsidRPr="008678EE">
              <w:rPr>
                <w:rFonts w:ascii="Bookman Old Style" w:hAnsi="Bookman Old Style"/>
                <w:b/>
                <w:i/>
                <w:u w:val="single"/>
                <w:lang w:val="es-MX"/>
              </w:rPr>
              <w:t>5. Asegurar los elementos materiales probatorios, evidencia física y la información legalmente obtenida en los términos del numeral 3° del artículo 250 de la Constitución Política. Para el efecto, podrá solicitar fundadamente la conducción ante juez de control de garantías de personas que puedan tener información útil para la investigación.”</w:t>
            </w:r>
          </w:p>
          <w:p w:rsidR="008678EE" w:rsidRPr="008678EE" w:rsidRDefault="008678EE" w:rsidP="00601B21">
            <w:pPr>
              <w:spacing w:after="0" w:line="240" w:lineRule="auto"/>
              <w:jc w:val="both"/>
              <w:rPr>
                <w:rFonts w:ascii="Bookman Old Style" w:hAnsi="Bookman Old Style"/>
                <w:b/>
                <w:lang w:val="es-MX"/>
              </w:rPr>
            </w:pPr>
          </w:p>
        </w:tc>
      </w:tr>
    </w:tbl>
    <w:p w:rsidR="008678EE" w:rsidRPr="008678EE" w:rsidRDefault="008678EE" w:rsidP="008678EE">
      <w:pPr>
        <w:spacing w:after="0" w:line="240" w:lineRule="auto"/>
        <w:jc w:val="both"/>
        <w:rPr>
          <w:rFonts w:ascii="Bookman Old Style" w:hAnsi="Bookman Old Style"/>
          <w:b/>
          <w:lang w:val="es-MX"/>
        </w:rPr>
      </w:pP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lastRenderedPageBreak/>
        <w:t>ARTÍCULO 4</w:t>
      </w:r>
      <w:r w:rsidR="00BC6754">
        <w:rPr>
          <w:rFonts w:ascii="Bookman Old Style" w:hAnsi="Bookman Old Style"/>
          <w:b/>
        </w:rPr>
        <w:t>9</w:t>
      </w:r>
      <w:r w:rsidRPr="008678EE">
        <w:rPr>
          <w:rFonts w:ascii="Bookman Old Style" w:hAnsi="Bookman Old Style"/>
        </w:rPr>
        <w:t xml:space="preserve">. Modifíquese el parágrafo del artículo 143 de la Ley 906 de 2004, el cual quedará así: </w:t>
      </w:r>
    </w:p>
    <w:p w:rsidR="008678EE" w:rsidRPr="008678EE" w:rsidRDefault="008678EE" w:rsidP="008678EE">
      <w:pPr>
        <w:spacing w:after="0" w:line="240" w:lineRule="auto"/>
        <w:jc w:val="both"/>
        <w:rPr>
          <w:rFonts w:ascii="Bookman Old Style" w:hAnsi="Bookman Old Style"/>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Cs/>
                <w:iCs/>
              </w:rPr>
            </w:pPr>
            <w:r w:rsidRPr="008678EE">
              <w:rPr>
                <w:rFonts w:ascii="Bookman Old Style" w:hAnsi="Bookman Old Style"/>
                <w:b/>
                <w:bCs/>
                <w:iCs/>
              </w:rPr>
              <w:t>ARTÍCULO 143. PODERES Y MEDIDAS CORRECCIONALES.</w:t>
            </w:r>
            <w:r w:rsidRPr="008678EE">
              <w:rPr>
                <w:rFonts w:ascii="Bookman Old Style" w:hAnsi="Bookman Old Style"/>
                <w:bCs/>
                <w:iCs/>
              </w:rPr>
              <w:t xml:space="preserve"> El juez, de oficio o a solicitud de parte, podrá tomar las siguientes medidas correccionales:</w:t>
            </w:r>
          </w:p>
          <w:p w:rsidR="008678EE" w:rsidRPr="008678EE" w:rsidRDefault="008678EE" w:rsidP="00601B21">
            <w:pPr>
              <w:spacing w:after="0" w:line="240" w:lineRule="auto"/>
              <w:jc w:val="both"/>
              <w:rPr>
                <w:rFonts w:ascii="Bookman Old Style" w:hAnsi="Bookman Old Style"/>
                <w:bCs/>
                <w:iCs/>
              </w:rPr>
            </w:pPr>
            <w:r w:rsidRPr="008678EE">
              <w:rPr>
                <w:rFonts w:ascii="Bookman Old Style" w:hAnsi="Bookman Old Style"/>
                <w:bCs/>
                <w:iCs/>
              </w:rPr>
              <w:t>1. A quien formule una recusación o manifieste un impedimento ostensiblemente infundados, lo sancionará con multa de uno (1) hasta diez (10) salarios mínimos legales mensuales vigentes.</w:t>
            </w:r>
          </w:p>
          <w:p w:rsidR="008678EE" w:rsidRPr="008678EE" w:rsidRDefault="008678EE" w:rsidP="00601B21">
            <w:pPr>
              <w:spacing w:after="0" w:line="240" w:lineRule="auto"/>
              <w:jc w:val="both"/>
              <w:rPr>
                <w:rFonts w:ascii="Bookman Old Style" w:hAnsi="Bookman Old Style"/>
                <w:bCs/>
                <w:iCs/>
              </w:rPr>
            </w:pPr>
            <w:r w:rsidRPr="008678EE">
              <w:rPr>
                <w:rFonts w:ascii="Bookman Old Style" w:hAnsi="Bookman Old Style"/>
                <w:bCs/>
                <w:iCs/>
              </w:rPr>
              <w:t>2. A quien viole una reserva legalmente establecida lo sancionará con multa de uno (1) a cinco (5) salarios mínimos legales mensuales vigentes. En este caso el funcionario que conozca de la actuación será el competente para imponer la correspondiente sanción.</w:t>
            </w:r>
          </w:p>
          <w:p w:rsidR="008678EE" w:rsidRPr="008678EE" w:rsidRDefault="008678EE" w:rsidP="00601B21">
            <w:pPr>
              <w:spacing w:after="0" w:line="240" w:lineRule="auto"/>
              <w:jc w:val="both"/>
              <w:rPr>
                <w:rFonts w:ascii="Bookman Old Style" w:hAnsi="Bookman Old Style"/>
                <w:bCs/>
                <w:iCs/>
              </w:rPr>
            </w:pPr>
            <w:r w:rsidRPr="008678EE">
              <w:rPr>
                <w:rFonts w:ascii="Bookman Old Style" w:hAnsi="Bookman Old Style"/>
                <w:b/>
                <w:bCs/>
                <w:i/>
                <w:iCs/>
                <w:u w:val="single"/>
              </w:rPr>
              <w:t>3. A la persona natural o al representante legal de la persona jurídica que impida u obstaculice la realización de cualquier diligencia durante la actuación procesal u omita dar respuesta dentro del término legal a los requerimientos debidamente autorizados de las autoridades de policía judicial, Fiscalía General de la Nación y demás partes e intervinientes, se le impondrá arresto inconmutable de (1) a (30) días según la gravedad de la obstrucción y tomará las medidas conducentes para lograr la práctica inmediata de la prueba y el cumplimiento del requerimiento.</w:t>
            </w:r>
          </w:p>
          <w:p w:rsidR="008678EE" w:rsidRPr="008678EE" w:rsidRDefault="008678EE" w:rsidP="00601B21">
            <w:pPr>
              <w:spacing w:after="0" w:line="240" w:lineRule="auto"/>
              <w:jc w:val="both"/>
              <w:rPr>
                <w:rFonts w:ascii="Bookman Old Style" w:hAnsi="Bookman Old Style"/>
                <w:bCs/>
                <w:iCs/>
              </w:rPr>
            </w:pPr>
            <w:r w:rsidRPr="008678EE">
              <w:rPr>
                <w:rFonts w:ascii="Bookman Old Style" w:hAnsi="Bookman Old Style"/>
                <w:bCs/>
                <w:iCs/>
              </w:rPr>
              <w:t>4. A quien le falte al debido respeto en el ejercicio de sus funciones o por razón de ellas, o desobedezca órdenes impartidas por él en el ejercicio de sus atribuciones legales lo sancionará con arresto inconmutable hasta por cinco (5) días.</w:t>
            </w:r>
          </w:p>
          <w:p w:rsidR="008678EE" w:rsidRPr="008678EE" w:rsidRDefault="008678EE" w:rsidP="00601B21">
            <w:pPr>
              <w:spacing w:after="0" w:line="240" w:lineRule="auto"/>
              <w:jc w:val="both"/>
              <w:rPr>
                <w:rFonts w:ascii="Bookman Old Style" w:hAnsi="Bookman Old Style"/>
                <w:bCs/>
                <w:iCs/>
              </w:rPr>
            </w:pPr>
            <w:r w:rsidRPr="008678EE">
              <w:rPr>
                <w:rFonts w:ascii="Bookman Old Style" w:hAnsi="Bookman Old Style"/>
                <w:bCs/>
                <w:iCs/>
              </w:rPr>
              <w:t>5. A quien en las audiencias asuma comportamiento contrario a la solemnidad del acto, a su eficacia o correcto desarrollo, le impondrá como sanción la amonestación, o el desalojo, o la restricción del uso de la palabra, o multa hasta por diez (10) salarios mínimos legales mensuales o arresto hasta por cinco (5) días, según la gravedad y modalidades de la conducta.</w:t>
            </w:r>
          </w:p>
          <w:p w:rsidR="008678EE" w:rsidRPr="008678EE" w:rsidRDefault="008678EE" w:rsidP="00601B21">
            <w:pPr>
              <w:spacing w:after="0" w:line="240" w:lineRule="auto"/>
              <w:jc w:val="both"/>
              <w:rPr>
                <w:rFonts w:ascii="Bookman Old Style" w:hAnsi="Bookman Old Style"/>
                <w:bCs/>
                <w:iCs/>
              </w:rPr>
            </w:pPr>
            <w:r w:rsidRPr="008678EE">
              <w:rPr>
                <w:rFonts w:ascii="Bookman Old Style" w:hAnsi="Bookman Old Style"/>
                <w:bCs/>
                <w:iCs/>
              </w:rPr>
              <w:t>6. A quien solicite pruebas manifiestamente inconducentes o impertinentes lo sancionará con multa de uno (1) hasta diez (10) salarios mínimos legales mensuales vigentes.</w:t>
            </w:r>
          </w:p>
          <w:p w:rsidR="008678EE" w:rsidRPr="008678EE" w:rsidRDefault="008678EE" w:rsidP="00601B21">
            <w:pPr>
              <w:spacing w:after="0" w:line="240" w:lineRule="auto"/>
              <w:jc w:val="both"/>
              <w:rPr>
                <w:rFonts w:ascii="Bookman Old Style" w:hAnsi="Bookman Old Style"/>
                <w:bCs/>
                <w:iCs/>
              </w:rPr>
            </w:pPr>
            <w:r w:rsidRPr="008678EE">
              <w:rPr>
                <w:rFonts w:ascii="Bookman Old Style" w:hAnsi="Bookman Old Style"/>
                <w:bCs/>
                <w:iCs/>
              </w:rPr>
              <w:t>7. A quien en el proceso actúe con temeridad o mala fe, lo sancionará con multa de uno (1) hasta diez (10) salarios mínimos legales mensuales vigentes.</w:t>
            </w:r>
          </w:p>
          <w:p w:rsidR="008678EE" w:rsidRPr="008678EE" w:rsidRDefault="008678EE" w:rsidP="00601B21">
            <w:pPr>
              <w:spacing w:after="0" w:line="240" w:lineRule="auto"/>
              <w:jc w:val="both"/>
              <w:rPr>
                <w:rFonts w:ascii="Bookman Old Style" w:hAnsi="Bookman Old Style"/>
                <w:bCs/>
                <w:iCs/>
              </w:rPr>
            </w:pPr>
            <w:r w:rsidRPr="008678EE">
              <w:rPr>
                <w:rFonts w:ascii="Bookman Old Style" w:hAnsi="Bookman Old Style"/>
                <w:bCs/>
                <w:iCs/>
              </w:rPr>
              <w:t>8. Al establecimiento de salud que reciba o dé entrada a persona lesionada sin dar aviso inmediato a la autoridad respectiva, lo sancionará con multa de diez (10) hasta cien (100) salarios mínimos legales mensuales vigentes.</w:t>
            </w:r>
          </w:p>
          <w:p w:rsidR="008678EE" w:rsidRPr="008678EE" w:rsidRDefault="008678EE" w:rsidP="00601B21">
            <w:pPr>
              <w:spacing w:after="0" w:line="240" w:lineRule="auto"/>
              <w:jc w:val="both"/>
              <w:rPr>
                <w:rFonts w:ascii="Bookman Old Style" w:hAnsi="Bookman Old Style"/>
                <w:bCs/>
                <w:iCs/>
              </w:rPr>
            </w:pPr>
            <w:r w:rsidRPr="008678EE">
              <w:rPr>
                <w:rFonts w:ascii="Bookman Old Style" w:hAnsi="Bookman Old Style"/>
                <w:bCs/>
                <w:iCs/>
              </w:rPr>
              <w:t>9. A la parte e interviniente que solicite definición de competencia, o cambio de radicación sin fundamento en razones serias y soporte probatorio, lo sancionará con multa de uno (1) hasta diez (10) salarios mínimos legales mensuales vigentes.</w:t>
            </w:r>
          </w:p>
          <w:p w:rsidR="008678EE" w:rsidRPr="008678EE" w:rsidRDefault="008678EE" w:rsidP="00601B21">
            <w:pPr>
              <w:spacing w:after="0" w:line="240" w:lineRule="auto"/>
              <w:jc w:val="both"/>
              <w:rPr>
                <w:rFonts w:ascii="Bookman Old Style" w:hAnsi="Bookman Old Style"/>
                <w:bCs/>
                <w:iCs/>
              </w:rPr>
            </w:pPr>
            <w:r w:rsidRPr="008678EE">
              <w:rPr>
                <w:rFonts w:ascii="Bookman Old Style" w:hAnsi="Bookman Old Style"/>
                <w:bCs/>
                <w:iCs/>
              </w:rPr>
              <w:t>10. A quienes sobrepasen las cintas o elementos usados para el aislamiento del lugar de los hechos, lo sancionará con multa de uno (1) a cincuenta (50) salarios mínimos legales mensuales vigentes o arresto por (5) cinco días según la gravedad y modalidad de la conducta.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w:t>
            </w:r>
            <w:r w:rsidRPr="008678EE">
              <w:rPr>
                <w:rFonts w:ascii="Bookman Old Style" w:hAnsi="Bookman Old Style"/>
                <w:b/>
              </w:rPr>
              <w:t>Parágrafo.</w:t>
            </w:r>
            <w:r w:rsidRPr="008678EE">
              <w:rPr>
                <w:rFonts w:ascii="Bookman Old Style" w:hAnsi="Bookman Old Style"/>
              </w:rPr>
              <w:t xml:space="preserve"> En los casos anteriores, </w:t>
            </w:r>
            <w:r w:rsidRPr="008678EE">
              <w:rPr>
                <w:rFonts w:ascii="Bookman Old Style" w:hAnsi="Bookman Old Style"/>
                <w:b/>
                <w:i/>
                <w:u w:val="single"/>
              </w:rPr>
              <w:t xml:space="preserve">la medida podrá ser promovida de oficio </w:t>
            </w:r>
            <w:r w:rsidRPr="008678EE">
              <w:rPr>
                <w:rFonts w:ascii="Bookman Old Style" w:hAnsi="Bookman Old Style"/>
                <w:b/>
                <w:i/>
                <w:u w:val="single"/>
              </w:rPr>
              <w:lastRenderedPageBreak/>
              <w:t>o por solicitud de</w:t>
            </w:r>
            <w:r w:rsidRPr="008678EE">
              <w:rPr>
                <w:rFonts w:ascii="Bookman Old Style" w:hAnsi="Bookman Old Style"/>
                <w:b/>
              </w:rPr>
              <w:t xml:space="preserve"> parte. </w:t>
            </w:r>
            <w:r w:rsidRPr="008678EE">
              <w:rPr>
                <w:rFonts w:ascii="Bookman Old Style" w:hAnsi="Bookman Old Style"/>
              </w:rPr>
              <w:t>Si la medida correccional fuere multa o arresto, su aplicación deberá estar precedida de la oportunidad para que el presunto infractor exprese las razones de su oposición, si las hubiere</w:t>
            </w:r>
            <w:r w:rsidRPr="008678EE">
              <w:rPr>
                <w:rFonts w:ascii="Bookman Old Style" w:hAnsi="Bookman Old Style"/>
                <w:b/>
                <w:i/>
                <w:u w:val="single"/>
              </w:rPr>
              <w:t>, y cualquiera de las partes podrá presentar los elementos necesarios para decidir su procedencia</w:t>
            </w:r>
            <w:r w:rsidRPr="008678EE">
              <w:rPr>
                <w:rFonts w:ascii="Bookman Old Style" w:hAnsi="Bookman Old Style"/>
                <w:b/>
              </w:rPr>
              <w:t xml:space="preserve">. </w:t>
            </w:r>
            <w:r w:rsidRPr="008678EE">
              <w:rPr>
                <w:rFonts w:ascii="Bookman Old Style" w:hAnsi="Bookman Old Style"/>
              </w:rPr>
              <w:t>Si el funcionario impone la sanción, el infractor podrá solicitar la reconsideración de la medida que, de mantenerse, dará origen a la ej</w:t>
            </w:r>
            <w:r w:rsidR="002D331A">
              <w:rPr>
                <w:rFonts w:ascii="Bookman Old Style" w:hAnsi="Bookman Old Style"/>
              </w:rPr>
              <w:t>ecución inmediata de la sanción.</w:t>
            </w:r>
            <w:r w:rsidRPr="008678EE">
              <w:rPr>
                <w:rFonts w:ascii="Bookman Old Style" w:hAnsi="Bookman Old Style"/>
              </w:rPr>
              <w:t xml:space="preserve"> </w:t>
            </w:r>
            <w:r w:rsidR="002D331A" w:rsidRPr="002D331A">
              <w:rPr>
                <w:rFonts w:ascii="Bookman Old Style" w:hAnsi="Bookman Old Style"/>
              </w:rPr>
              <w:t>Contra ella proceda recurso de apelación si la sanción fuere de arresto."</w:t>
            </w:r>
            <w:r w:rsidRPr="008678EE">
              <w:rPr>
                <w:rFonts w:ascii="Bookman Old Style" w:hAnsi="Bookman Old Style"/>
              </w:rPr>
              <w:t xml:space="preserve">.” </w:t>
            </w:r>
          </w:p>
          <w:p w:rsidR="008678EE" w:rsidRPr="008678EE" w:rsidRDefault="008678EE" w:rsidP="00601B21">
            <w:pPr>
              <w:spacing w:after="0" w:line="240" w:lineRule="auto"/>
              <w:jc w:val="both"/>
              <w:rPr>
                <w:rFonts w:ascii="Bookman Old Style" w:hAnsi="Bookman Old Style"/>
                <w:bCs/>
                <w:iCs/>
              </w:rPr>
            </w:pPr>
          </w:p>
        </w:tc>
      </w:tr>
    </w:tbl>
    <w:p w:rsidR="008678EE" w:rsidRPr="008678EE" w:rsidRDefault="008678EE" w:rsidP="008678EE">
      <w:pPr>
        <w:spacing w:after="0" w:line="240" w:lineRule="auto"/>
        <w:jc w:val="both"/>
        <w:rPr>
          <w:rFonts w:ascii="Bookman Old Style" w:hAnsi="Bookman Old Style"/>
          <w:bCs/>
          <w:iCs/>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50</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144 de la Ley 906 de 2004, el cual quedará así: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lang w:val="es-MX"/>
              </w:rPr>
            </w:pPr>
            <w:bookmarkStart w:id="17" w:name="144"/>
            <w:r w:rsidRPr="008678EE">
              <w:rPr>
                <w:rFonts w:ascii="Bookman Old Style" w:hAnsi="Bookman Old Style"/>
                <w:b/>
                <w:lang w:val="es-MX"/>
              </w:rPr>
              <w:t>“Artículo 144. Idioma.</w:t>
            </w:r>
            <w:bookmarkEnd w:id="17"/>
            <w:r w:rsidRPr="008678EE">
              <w:rPr>
                <w:rFonts w:ascii="Bookman Old Style" w:hAnsi="Bookman Old Style"/>
                <w:lang w:val="es-MX"/>
              </w:rPr>
              <w:t xml:space="preserve"> El idioma oficial en la actuación será el castellano. El </w:t>
            </w:r>
            <w:r w:rsidRPr="008678EE">
              <w:rPr>
                <w:rFonts w:ascii="Bookman Old Style" w:hAnsi="Bookman Old Style"/>
                <w:b/>
                <w:i/>
                <w:u w:val="single"/>
                <w:lang w:val="es-MX"/>
              </w:rPr>
              <w:t>indiciado,</w:t>
            </w:r>
            <w:r w:rsidRPr="008678EE">
              <w:rPr>
                <w:rFonts w:ascii="Bookman Old Style" w:hAnsi="Bookman Old Style"/>
                <w:b/>
                <w:lang w:val="es-MX"/>
              </w:rPr>
              <w:t xml:space="preserve"> </w:t>
            </w:r>
            <w:r w:rsidRPr="008678EE">
              <w:rPr>
                <w:rFonts w:ascii="Bookman Old Style" w:hAnsi="Bookman Old Style"/>
                <w:lang w:val="es-MX"/>
              </w:rPr>
              <w:t>imputado, el acusado o la víctima serán asistidos por un traductor debidamente acreditado en caso de no poder entender o expresarse en el idioma oficial; o por un intérprete en caso de no poder percibir el idioma por los órganos de los sentidos o hacerse entender oralmente. Lo anterior no obsta para que pueda estar acompañado por uno designado por él.</w:t>
            </w:r>
          </w:p>
          <w:p w:rsidR="008678EE" w:rsidRPr="008678EE" w:rsidRDefault="008678EE" w:rsidP="00601B21">
            <w:pPr>
              <w:spacing w:after="0" w:line="240" w:lineRule="auto"/>
              <w:jc w:val="both"/>
              <w:rPr>
                <w:rFonts w:ascii="Bookman Old Style" w:hAnsi="Bookman Old Style"/>
                <w:b/>
                <w:i/>
                <w:u w:val="single"/>
                <w:lang w:val="es-MX"/>
              </w:rPr>
            </w:pPr>
            <w:r w:rsidRPr="008678EE">
              <w:rPr>
                <w:rFonts w:ascii="Bookman Old Style" w:hAnsi="Bookman Old Style"/>
                <w:b/>
                <w:i/>
                <w:u w:val="single"/>
                <w:lang w:val="es-MX"/>
              </w:rPr>
              <w:t>En caso de no contar con un intérprete debidamente acreditado, podrá habilitarse la asistencia de otra persona que domine el idioma castellano y el idioma del indiciado, imputado, acusado o la víctima.”</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b/>
        </w:rPr>
      </w:pPr>
      <w:r>
        <w:rPr>
          <w:rFonts w:ascii="Bookman Old Style" w:hAnsi="Bookman Old Style"/>
          <w:b/>
        </w:rPr>
        <w:t>Artículo 51</w:t>
      </w:r>
      <w:r w:rsidR="008678EE" w:rsidRPr="008678EE">
        <w:rPr>
          <w:rFonts w:ascii="Bookman Old Style" w:hAnsi="Bookman Old Style"/>
          <w:b/>
        </w:rPr>
        <w:t xml:space="preserve">. </w:t>
      </w:r>
      <w:r w:rsidR="008678EE" w:rsidRPr="008678EE">
        <w:rPr>
          <w:rFonts w:ascii="Bookman Old Style" w:hAnsi="Bookman Old Style"/>
        </w:rPr>
        <w:t>El artículo 149 del Código de Procedimiento Penal se modifica y quedará así</w:t>
      </w:r>
      <w:r w:rsidR="008678EE" w:rsidRPr="008678EE">
        <w:rPr>
          <w:rFonts w:ascii="Bookman Old Style" w:hAnsi="Bookman Old Style"/>
          <w:b/>
        </w:rPr>
        <w:t xml:space="preserve">: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149. Principio de publicidad. Todas las audiencias que se desarrollen durante la etapa de juzgamiento serán públicas y no se podrá denegar el acceso a nadie, sin decisión judicial previa. Aun cuando se limite la publicidad al máximo, no podrá excluirse a la Fiscalía, el acusado, la defensa, el Ministerio Público, la víctima y su representación legal.</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El juez podrá limitar la publicidad de todos los procedimientos o parte de ellos, previa audiencia privada con los intervinientes, de conformidad con los artículos siguientes y sin limitar el principio de contradicción.</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Estas medidas deberán sujetarse al principio de necesidad y si desaparecieren las causas que dieron origen a esa restricción, el juez la levantará de oficio o a petición de parte.</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No se podrá, en ningún caso, presentar al indiciado, imputado o acusado como culpable. Tampoco se podrá, antes de pronunciarse la sentencia, dar declaraciones sobre el caso a los medios de comunicación so pena de la imposición de las sanciones que corresponda.</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El acceso a las audiencias de la prensa y los medios audiovisuales que </w:t>
            </w:r>
            <w:r w:rsidRPr="008678EE">
              <w:rPr>
                <w:rFonts w:ascii="Bookman Old Style" w:hAnsi="Bookman Old Style"/>
                <w:b/>
                <w:i/>
                <w:u w:val="single"/>
              </w:rPr>
              <w:lastRenderedPageBreak/>
              <w:t>para el ejercicio de la comunicación sean necesarios constituye la regla general, su restricción solo procederá en la forma y por los motivos expresamente señalados en los Art. 150, 151 y 152 de este Código.</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Parágrafo.  En las actuaciones procesales relativas a los delitos contra la libertad y formación sexual y de violencia sexual, el juez podrá, a solicitud de cualquiera de los intervinientes en el proceso, disponer la realización de audiencias cerradas al público. La negación de esta solicitud se hará mediante providencia motivada. Cuando cualquiera de los intervinientes en el proceso lo solicite, la autoridad competente podrá determinar la reserva de identidad respecto de sus datos personales, los de sus descendientes y los de cualquier otra persona que esté bajo su guarda o custodia.”</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52</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152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152. Restricciones a la publicidad por motivos de interés de la justicia.</w:t>
            </w:r>
            <w:r w:rsidRPr="008678EE">
              <w:rPr>
                <w:rFonts w:ascii="Bookman Old Style" w:hAnsi="Bookman Old Style"/>
              </w:rPr>
              <w:t xml:space="preserve"> Cuando los intereses de la justicia se vean seriamente perjudicados o amenazados por la publicidad del juicio </w:t>
            </w:r>
            <w:r w:rsidRPr="008678EE">
              <w:rPr>
                <w:rFonts w:ascii="Bookman Old Style" w:hAnsi="Bookman Old Style"/>
                <w:b/>
                <w:i/>
                <w:u w:val="single"/>
              </w:rPr>
              <w:t>o de las audiencias preliminares</w:t>
            </w:r>
            <w:r w:rsidRPr="008678EE">
              <w:rPr>
                <w:rFonts w:ascii="Bookman Old Style" w:hAnsi="Bookman Old Style"/>
                <w:b/>
              </w:rPr>
              <w:t xml:space="preserve">, </w:t>
            </w:r>
            <w:r w:rsidRPr="008678EE">
              <w:rPr>
                <w:rFonts w:ascii="Bookman Old Style" w:hAnsi="Bookman Old Style"/>
              </w:rPr>
              <w:t xml:space="preserve">el juez, mediante auto motivado, podrá imponer a los presentes el deber de guardar reserva sobre lo que ven, oyen o perciben, o limitar total o parcialmente el acceso del público o </w:t>
            </w:r>
            <w:r w:rsidRPr="008678EE">
              <w:rPr>
                <w:rFonts w:ascii="Bookman Old Style" w:hAnsi="Bookman Old Style"/>
                <w:b/>
                <w:i/>
                <w:u w:val="single"/>
              </w:rPr>
              <w:t>de la prensa</w:t>
            </w:r>
            <w:r w:rsidRPr="008678EE">
              <w:rPr>
                <w:rFonts w:ascii="Bookman Old Style" w:hAnsi="Bookman Old Style"/>
              </w:rPr>
              <w:t>”</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En todo caso el acceso a la prensa implicará la autorización para el ingreso de los medios audiovisuales necesarios con el objeto de que se haga una reproducción fiel de lo acontecido en las audiencias.”</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53</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154 de la Ley 906 de 2004, modificado por el artículo 12 de la Ley 1142 de 2007, el cual quedará así: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154. Modalidades</w:t>
            </w:r>
            <w:r w:rsidRPr="008678EE">
              <w:rPr>
                <w:rFonts w:ascii="Bookman Old Style" w:hAnsi="Bookman Old Style"/>
              </w:rPr>
              <w:t>.  Se tramitará en audiencia preliminar:</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1. El acto de poner a disposición del juez de control de garantías los elementos recogidos en registros, allanamientos e interceptación de comunicaciones ordenadas por la Fiscalía, para su control de legalidad dentro de las treinta y seis (36) horas siguientes.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2. La práctica de una prueba anticipada.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3. La que ordena la adopción de medidas necesarias para la protección de víctimas y testigos.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4. La que resuelve sobre la petición de medida de aseguramiento.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5. La que resuelve sobre la petición de medidas cautelares reales.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6. El control de legalidad sobre la aplicación del principio de oportunidad</w:t>
            </w:r>
            <w:r w:rsidR="0070238C">
              <w:rPr>
                <w:rFonts w:ascii="Bookman Old Style" w:hAnsi="Bookman Old Style"/>
              </w:rPr>
              <w:t xml:space="preserve"> </w:t>
            </w:r>
            <w:r w:rsidR="0070238C" w:rsidRPr="0070238C">
              <w:rPr>
                <w:rFonts w:ascii="Bookman Old Style" w:hAnsi="Bookman Old Style"/>
                <w:b/>
                <w:i/>
                <w:u w:val="single"/>
              </w:rPr>
              <w:t>y de beneficios por colaboración eficaz para condenados</w:t>
            </w:r>
            <w:r w:rsidRPr="0070238C">
              <w:rPr>
                <w:rFonts w:ascii="Bookman Old Style" w:hAnsi="Bookman Old Style"/>
                <w:b/>
                <w:i/>
                <w:u w:val="single"/>
              </w:rPr>
              <w:t>.</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7.  Las peticiones de libertad que se presenten con anterioridad al anuncio del </w:t>
            </w:r>
            <w:r w:rsidRPr="008678EE">
              <w:rPr>
                <w:rFonts w:ascii="Bookman Old Style" w:hAnsi="Bookman Old Style"/>
              </w:rPr>
              <w:lastRenderedPageBreak/>
              <w:t>sentido del fallo.</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8. La que resuelve peticiones de medidas provisionales para la cesación de los efectos producidos por el delito y restablecimiento de derechos.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 9. Las que resuelvan asuntos similares a los anteriores.”</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54</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155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AD1A8D" w:rsidRPr="00AD1A8D" w:rsidRDefault="008678EE" w:rsidP="00AD1A8D">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155. Publicidad: </w:t>
            </w:r>
            <w:r w:rsidR="00AD1A8D" w:rsidRPr="00AD1A8D">
              <w:rPr>
                <w:rFonts w:ascii="Bookman Old Style" w:hAnsi="Bookman Old Style"/>
                <w:b/>
                <w:i/>
                <w:u w:val="single"/>
              </w:rPr>
              <w:t>Las audiencias preliminares deben realizarse con la presencia de quien las solicita, de quienes habiendo sido citados se hicieren presentes y de las personas naturales o jurídicas que pudiesen resultar afectadas con la decisión, salvo que por su naturaleza la determinación deba tomarse en audiencia reservada. La asistencia del Ministerio Público no es obligatoria. En todo caso la inasistencia justificada de las  personas naturales o jurídicas que pudiesen resultar afectadas con la decisión, será motivo de aplazamiento o reprogramación por una sola vez, momento en el cual se podrá celebrar válidamente la audiencia preliminar sin su presencia quedando sometidos a los efectos de la decisión.</w:t>
            </w:r>
          </w:p>
          <w:p w:rsidR="008678EE" w:rsidRPr="00AD1A8D" w:rsidRDefault="00AD1A8D" w:rsidP="00AD1A8D">
            <w:pPr>
              <w:spacing w:after="0" w:line="240" w:lineRule="auto"/>
              <w:jc w:val="both"/>
              <w:rPr>
                <w:rFonts w:ascii="Bookman Old Style" w:hAnsi="Bookman Old Style"/>
                <w:i/>
                <w:u w:val="single"/>
              </w:rPr>
            </w:pPr>
            <w:r w:rsidRPr="00AD1A8D">
              <w:rPr>
                <w:rFonts w:ascii="Bookman Old Style" w:hAnsi="Bookman Old Style"/>
                <w:b/>
                <w:i/>
                <w:u w:val="single"/>
              </w:rPr>
              <w:t>Sin perjuicio de los controles posteriores a que hubiese lugar.”</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 xml:space="preserve">ARTÍCULO </w:t>
      </w:r>
      <w:r w:rsidR="00BC6754">
        <w:rPr>
          <w:rFonts w:ascii="Bookman Old Style" w:hAnsi="Bookman Old Style"/>
          <w:b/>
          <w:bCs/>
          <w:iCs/>
        </w:rPr>
        <w:t>55</w:t>
      </w:r>
      <w:r w:rsidRPr="008678EE">
        <w:rPr>
          <w:rFonts w:ascii="Bookman Old Style" w:hAnsi="Bookman Old Style"/>
          <w:b/>
        </w:rPr>
        <w:t>.</w:t>
      </w:r>
      <w:r w:rsidRPr="008678EE">
        <w:rPr>
          <w:rFonts w:ascii="Bookman Old Style" w:hAnsi="Bookman Old Style"/>
        </w:rPr>
        <w:t xml:space="preserve"> Modifíquese el artículo 161 de la Ley 906 de 2004, el cual que quedará así: </w:t>
      </w:r>
    </w:p>
    <w:p w:rsidR="008678EE" w:rsidRPr="008678EE" w:rsidRDefault="008678EE" w:rsidP="008678EE">
      <w:pPr>
        <w:spacing w:after="0" w:line="240" w:lineRule="auto"/>
        <w:jc w:val="both"/>
        <w:rPr>
          <w:rFonts w:ascii="Bookman Old Style" w:hAnsi="Bookman Old Style"/>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bookmarkStart w:id="18" w:name="161"/>
            <w:r w:rsidRPr="008678EE">
              <w:rPr>
                <w:rFonts w:ascii="Bookman Old Style" w:hAnsi="Bookman Old Style"/>
              </w:rPr>
              <w:t>“</w:t>
            </w:r>
            <w:r w:rsidRPr="008678EE">
              <w:rPr>
                <w:rFonts w:ascii="Bookman Old Style" w:hAnsi="Bookman Old Style"/>
                <w:b/>
              </w:rPr>
              <w:t>Artículo 161. Clases</w:t>
            </w:r>
            <w:r w:rsidRPr="008678EE">
              <w:rPr>
                <w:rFonts w:ascii="Bookman Old Style" w:hAnsi="Bookman Old Style"/>
              </w:rPr>
              <w:t>.</w:t>
            </w:r>
            <w:bookmarkEnd w:id="18"/>
            <w:r w:rsidRPr="008678EE">
              <w:rPr>
                <w:rFonts w:ascii="Bookman Old Style" w:hAnsi="Bookman Old Style"/>
              </w:rPr>
              <w:t> Las providencias judiciales son:</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1. Sentencias, si deciden sobre el objeto del proceso o en virtud de la casación o de la acción de revisión.</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2. Autos, si resuelven algún incidente o aspecto sustancial.</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3. Ordenes, si se limitan a disponer cualquier otro trámite de los que la ley establece para dar curso a la actuación o evitar el entorpecimiento de la misma. Serán verbales, de cumplimiento inmediato y de ellas se dejará un registro.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Parágrafo.</w:t>
            </w:r>
            <w:r w:rsidRPr="008678EE">
              <w:rPr>
                <w:rFonts w:ascii="Bookman Old Style" w:hAnsi="Bookman Old Style"/>
              </w:rPr>
              <w:t> Las decisiones que en su competencia tome la Fiscalía General de la Nación también se llamarán órdenes y, salvo lo relacionado con audiencia, oralidad y recursos, deberán reunir los requisitos previstos en el artículo siguiente en cuanto le sean predicables.”</w:t>
            </w:r>
          </w:p>
          <w:p w:rsidR="008678EE" w:rsidRPr="008678EE" w:rsidRDefault="008678EE" w:rsidP="00601B21">
            <w:pPr>
              <w:spacing w:after="0" w:line="240" w:lineRule="auto"/>
              <w:jc w:val="both"/>
              <w:rPr>
                <w:rFonts w:ascii="Bookman Old Style" w:hAnsi="Bookman Old Style"/>
                <w:bCs/>
                <w:iCs/>
              </w:rPr>
            </w:pPr>
          </w:p>
        </w:tc>
      </w:tr>
    </w:tbl>
    <w:p w:rsidR="008678EE" w:rsidRPr="008678EE" w:rsidRDefault="008678EE" w:rsidP="008678EE">
      <w:pPr>
        <w:spacing w:after="0" w:line="240" w:lineRule="auto"/>
        <w:jc w:val="both"/>
        <w:rPr>
          <w:rFonts w:ascii="Bookman Old Style" w:hAnsi="Bookman Old Style"/>
          <w:bCs/>
          <w:iCs/>
        </w:rPr>
      </w:pP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 xml:space="preserve">ARTÍCULO </w:t>
      </w:r>
      <w:r w:rsidR="00BC6754">
        <w:rPr>
          <w:rFonts w:ascii="Bookman Old Style" w:hAnsi="Bookman Old Style"/>
          <w:b/>
        </w:rPr>
        <w:t>56</w:t>
      </w:r>
      <w:r w:rsidRPr="008678EE">
        <w:rPr>
          <w:rFonts w:ascii="Bookman Old Style" w:hAnsi="Bookman Old Style"/>
          <w:b/>
        </w:rPr>
        <w:t>.</w:t>
      </w:r>
      <w:r w:rsidRPr="008678EE">
        <w:rPr>
          <w:rFonts w:ascii="Bookman Old Style" w:hAnsi="Bookman Old Style"/>
        </w:rPr>
        <w:t xml:space="preserve"> Modifíquese el artículo 169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w:t>
            </w:r>
            <w:r w:rsidRPr="008678EE">
              <w:rPr>
                <w:rFonts w:ascii="Bookman Old Style" w:hAnsi="Bookman Old Style"/>
                <w:b/>
              </w:rPr>
              <w:t>ARTÍCULO 169. Formas.</w:t>
            </w:r>
            <w:r w:rsidRPr="008678EE">
              <w:rPr>
                <w:rFonts w:ascii="Bookman Old Style" w:hAnsi="Bookman Old Style"/>
              </w:rPr>
              <w:t xml:space="preserve"> Por regla general las providencias se notificarán a las </w:t>
            </w:r>
            <w:r w:rsidRPr="008678EE">
              <w:rPr>
                <w:rFonts w:ascii="Bookman Old Style" w:hAnsi="Bookman Old Style"/>
              </w:rPr>
              <w:lastRenderedPageBreak/>
              <w:t>partes en estrados.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En caso de no comparecer a la audiencia a pesar de haberse hecho la citación oportunamente, se entenderá surtida la notificación salvo que la ausencia se justifique por fuerza mayor o caso fortuito. En este evento la notificación se entenderá realizada al momento de aceptarse la justificación.</w:t>
            </w:r>
          </w:p>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rPr>
              <w:t xml:space="preserve">De manera excepcional procederá la notificación mediante comunicación escrita dirigida por telegrama, correo certificado, facsímil, correo electrónico o cualquier otro medio idóneo que haya sido indicado por las partes. </w:t>
            </w:r>
            <w:r w:rsidRPr="008678EE">
              <w:rPr>
                <w:rFonts w:ascii="Bookman Old Style" w:hAnsi="Bookman Old Style"/>
                <w:b/>
                <w:i/>
                <w:u w:val="single"/>
              </w:rPr>
              <w:t>En todo caso, las partes e intervinientes deberán suministrar  al juez y al fiscal su dirección de correo electrónico con el propósito de surtir la notificación de las decisiones correspondientes.</w:t>
            </w:r>
            <w:r w:rsidRPr="008678EE">
              <w:rPr>
                <w:rFonts w:ascii="Bookman Old Style" w:hAnsi="Bookman Old Style"/>
                <w:b/>
              </w:rPr>
              <w:t xml:space="preserve">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Si el imputado o acusado se encontrare privado de la libertad, las providencias notificadas en audiencia le serán comunicadas en el establecimiento de reclusión, de lo cual se dejará la respectiva constancia.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Las decisiones adoptadas con posterioridad al vencimiento del término legal deberán ser notificadas personalmente a las partes que tuvieren vocación de impugnación."</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bCs/>
          <w:iCs/>
        </w:rPr>
        <w:t>ARTÍCULO</w:t>
      </w:r>
      <w:r w:rsidRPr="008678EE">
        <w:rPr>
          <w:rFonts w:ascii="Bookman Old Style" w:hAnsi="Bookman Old Style"/>
          <w:b/>
        </w:rPr>
        <w:t xml:space="preserve"> 5</w:t>
      </w:r>
      <w:r w:rsidR="00BC6754">
        <w:rPr>
          <w:rFonts w:ascii="Bookman Old Style" w:hAnsi="Bookman Old Style"/>
          <w:b/>
        </w:rPr>
        <w:t>7</w:t>
      </w:r>
      <w:r w:rsidRPr="008678EE">
        <w:rPr>
          <w:rFonts w:ascii="Bookman Old Style" w:hAnsi="Bookman Old Style"/>
          <w:b/>
        </w:rPr>
        <w:t xml:space="preserve">. </w:t>
      </w:r>
      <w:r w:rsidRPr="008678EE">
        <w:rPr>
          <w:rFonts w:ascii="Bookman Old Style" w:hAnsi="Bookman Old Style"/>
        </w:rPr>
        <w:t xml:space="preserve">Modifíquese el artículo 175 de la Ley 906 de 2004, modificado por el artículo 49 de la Ley 1453 de 2011,,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rPr>
              <w:t>“</w:t>
            </w:r>
            <w:r w:rsidRPr="008678EE">
              <w:rPr>
                <w:rFonts w:ascii="Bookman Old Style" w:hAnsi="Bookman Old Style"/>
                <w:b/>
                <w:bCs/>
                <w:iCs/>
              </w:rPr>
              <w:t>Artículo</w:t>
            </w:r>
            <w:r w:rsidRPr="008678EE">
              <w:rPr>
                <w:rFonts w:ascii="Bookman Old Style" w:hAnsi="Bookman Old Style"/>
                <w:b/>
              </w:rPr>
              <w:t xml:space="preserve"> 175. Duración de los procedimientos. Salvo lo previsto en el artículo 294 de este Código</w:t>
            </w:r>
            <w:r w:rsidRPr="008678EE">
              <w:rPr>
                <w:rFonts w:ascii="Bookman Old Style" w:hAnsi="Bookman Old Style"/>
              </w:rPr>
              <w:t xml:space="preserve">, el término de que dispone la Fiscalía para formular la acusación o solicitar la preclusión no podrá exceder de noventa (90) días contados desde el día siguiente </w:t>
            </w:r>
            <w:r w:rsidRPr="008678EE">
              <w:rPr>
                <w:rFonts w:ascii="Bookman Old Style" w:hAnsi="Bookman Old Style"/>
                <w:b/>
                <w:i/>
                <w:u w:val="single"/>
              </w:rPr>
              <w:t>del acto de comunicación establecido en el artículo 286 o de la solicitud de medida de aseguramiento. El término se contará a partir de la realización del primero de cualquiera de los actos anteriores.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El término será de ciento veinte (120) días cuando se presente concurso de delitos, o cuando sean tres o más los imputados o cuando se trate de delitos de competencia de los Jueces Penales de Circuito Especializados.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La audiencia preparatoria deberá realizarse por el juez de conocimiento a más tardar dentro de los cuarenta y cinco (45) días siguientes a la audiencia de formulación de acusación.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La audiencia del juicio oral deberá iniciarse dentro de los cuarenta y cinco (45) días siguientes a la terminación de la audiencia preparatoria.”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Parágrafo.</w:t>
            </w:r>
            <w:r w:rsidRPr="008678EE">
              <w:rPr>
                <w:rFonts w:ascii="Bookman Old Style" w:hAnsi="Bookman Old Style"/>
              </w:rPr>
              <w:t xml:space="preserve"> En los procesos por delitos de competencia de los jueces penales especializados, por delitos contra la administración pública y por delitos contra el patrimonio económico que recaigan sobre bienes del Estado respecto de los cuales proceda la detención preventiva, los anteriores términos se duplicarán cuando sean tres (3) o más los imputados o los delitos objeto de la investigación.”</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lastRenderedPageBreak/>
        <w:t>ARTÍCULO 58</w:t>
      </w:r>
      <w:r w:rsidR="008678EE" w:rsidRPr="008678EE">
        <w:rPr>
          <w:rFonts w:ascii="Bookman Old Style" w:hAnsi="Bookman Old Style"/>
          <w:b/>
        </w:rPr>
        <w:t>.</w:t>
      </w:r>
      <w:r w:rsidR="008678EE" w:rsidRPr="008678EE">
        <w:rPr>
          <w:rFonts w:ascii="Bookman Old Style" w:hAnsi="Bookman Old Style"/>
        </w:rPr>
        <w:t xml:space="preserve"> Adiciónese el artículo 176 A en la Ley 906 de 2004, el cual quedará así: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176A. Impugnación excepcional. El recurso de impugnación excepcional procederá contra las sentencias condenatorias respecto de las cuales no proceda el recurso de apelación, siempre que en todas las instancias anteriores las sentencias hubieren sido absolutorias.  </w:t>
            </w:r>
          </w:p>
          <w:p w:rsidR="008678EE" w:rsidRPr="008678EE" w:rsidRDefault="008678EE" w:rsidP="00601B21">
            <w:pPr>
              <w:spacing w:after="0" w:line="240" w:lineRule="auto"/>
              <w:jc w:val="both"/>
              <w:rPr>
                <w:rFonts w:ascii="Bookman Old Style" w:hAnsi="Bookman Old Style"/>
                <w:b/>
                <w:i/>
                <w:u w:val="single"/>
              </w:rPr>
            </w:pP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La impugnación excepcional procederá en los siguientes casos: </w:t>
            </w:r>
          </w:p>
          <w:p w:rsidR="008678EE" w:rsidRPr="008678EE" w:rsidRDefault="008678EE" w:rsidP="00601B21">
            <w:pPr>
              <w:spacing w:after="0" w:line="240" w:lineRule="auto"/>
              <w:jc w:val="both"/>
              <w:rPr>
                <w:rFonts w:ascii="Bookman Old Style" w:hAnsi="Bookman Old Style"/>
                <w:b/>
                <w:i/>
                <w:u w:val="single"/>
              </w:rPr>
            </w:pPr>
          </w:p>
          <w:p w:rsidR="008678EE" w:rsidRPr="008678EE" w:rsidRDefault="008678EE" w:rsidP="00601B21">
            <w:pPr>
              <w:numPr>
                <w:ilvl w:val="0"/>
                <w:numId w:val="26"/>
              </w:numPr>
              <w:spacing w:after="0" w:line="240" w:lineRule="auto"/>
              <w:jc w:val="both"/>
              <w:rPr>
                <w:rFonts w:ascii="Bookman Old Style" w:hAnsi="Bookman Old Style"/>
                <w:b/>
                <w:i/>
                <w:u w:val="single"/>
              </w:rPr>
            </w:pPr>
            <w:r w:rsidRPr="008678EE">
              <w:rPr>
                <w:rFonts w:ascii="Bookman Old Style" w:hAnsi="Bookman Old Style"/>
                <w:b/>
                <w:i/>
                <w:u w:val="single"/>
              </w:rPr>
              <w:t>Cuando el Tribunal Superior del Distrito correspondiente emita sentencia condenatoria en segunda instancia, siempre que la de primera instancia haya sido absolutoria.</w:t>
            </w:r>
          </w:p>
          <w:p w:rsidR="008678EE" w:rsidRPr="008678EE" w:rsidRDefault="008678EE" w:rsidP="00601B21">
            <w:pPr>
              <w:numPr>
                <w:ilvl w:val="0"/>
                <w:numId w:val="26"/>
              </w:numPr>
              <w:spacing w:after="0" w:line="240" w:lineRule="auto"/>
              <w:jc w:val="both"/>
              <w:rPr>
                <w:rFonts w:ascii="Bookman Old Style" w:hAnsi="Bookman Old Style"/>
                <w:b/>
                <w:i/>
                <w:u w:val="single"/>
              </w:rPr>
            </w:pPr>
            <w:r w:rsidRPr="008678EE">
              <w:rPr>
                <w:rFonts w:ascii="Bookman Old Style" w:hAnsi="Bookman Old Style"/>
                <w:b/>
                <w:i/>
                <w:u w:val="single"/>
              </w:rPr>
              <w:t xml:space="preserve">Cuando la Corte Suprema de Justicia condene al procesado en segunda instancia y en la primera se haya proferido sentencia absolutoria.  </w:t>
            </w:r>
          </w:p>
          <w:p w:rsidR="008678EE" w:rsidRPr="008678EE" w:rsidRDefault="008678EE" w:rsidP="00601B21">
            <w:pPr>
              <w:numPr>
                <w:ilvl w:val="0"/>
                <w:numId w:val="26"/>
              </w:numPr>
              <w:spacing w:after="0" w:line="240" w:lineRule="auto"/>
              <w:jc w:val="both"/>
              <w:rPr>
                <w:rFonts w:ascii="Bookman Old Style" w:hAnsi="Bookman Old Style"/>
                <w:b/>
                <w:i/>
                <w:u w:val="single"/>
              </w:rPr>
            </w:pPr>
            <w:r w:rsidRPr="008678EE">
              <w:rPr>
                <w:rFonts w:ascii="Bookman Old Style" w:hAnsi="Bookman Old Style"/>
                <w:b/>
                <w:i/>
                <w:u w:val="single"/>
              </w:rPr>
              <w:t>Cuando la Corte Suprema de Justicia profiera por primera vez sentencia condenatoria en sede de casación.”</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59</w:t>
      </w:r>
      <w:r w:rsidR="008678EE" w:rsidRPr="008678EE">
        <w:rPr>
          <w:rFonts w:ascii="Bookman Old Style" w:hAnsi="Bookman Old Style"/>
          <w:b/>
        </w:rPr>
        <w:t xml:space="preserve">. </w:t>
      </w:r>
      <w:r w:rsidR="008678EE" w:rsidRPr="008678EE">
        <w:rPr>
          <w:rFonts w:ascii="Bookman Old Style" w:hAnsi="Bookman Old Style"/>
        </w:rPr>
        <w:t xml:space="preserve">Adiciónese el artículo 176B en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176B. Trámite de la impugnación excepcional. La impugnación excepcional interpuesta y sustentada en los mismos términos previstos en el artículo 179 de este Código, y se decidirá por  la sala o magistrado que siga en turno.”</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60</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177 de la Ley 906 de 2004, modificado por el artículo 13 de la Ley 1142 de 2007, el cual quedará así: </w:t>
      </w:r>
    </w:p>
    <w:p w:rsidR="008678EE" w:rsidRPr="008678EE" w:rsidRDefault="008678EE" w:rsidP="008678EE">
      <w:pPr>
        <w:spacing w:after="0" w:line="240" w:lineRule="auto"/>
        <w:jc w:val="both"/>
        <w:rPr>
          <w:rFonts w:ascii="Bookman Old Style" w:hAnsi="Bookman Old Style"/>
          <w:b/>
        </w:rPr>
      </w:pPr>
      <w:bookmarkStart w:id="19" w:name="1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177. Efectos.</w:t>
            </w:r>
            <w:r w:rsidRPr="008678EE">
              <w:rPr>
                <w:rFonts w:ascii="Bookman Old Style" w:hAnsi="Bookman Old Style"/>
              </w:rPr>
              <w:t>  La apelación se concederá:</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En el efecto suspensivo, en cuyo caso la competencia de quien profirió la decisión objeto de recurso se suspenderá desde ese momento hasta cuando la apelación se resuelva: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1. La sentencia condenatoria o absolutoria.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2. El auto que decreta o rechaza la solicitud de preclusión.</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3. El auto que decide la nulidad.</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4. El auto que niega la práctica de prueba en el juicio oral;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5. El auto que decide sobre la exclusión de una prueba del juicio oral</w:t>
            </w:r>
            <w:r w:rsidRPr="008678EE">
              <w:rPr>
                <w:rFonts w:ascii="Bookman Old Style" w:hAnsi="Bookman Old Style"/>
                <w:b/>
              </w:rPr>
              <w:t xml:space="preserve">;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6. El auto que niega la aplicación del principio de oportunidad;</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En el efecto devolutivo, en cuyo caso no se suspenderá el cumplimiento de la decisión apelada ni el curso de la actuación:</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lastRenderedPageBreak/>
              <w:t>1. El auto que resuelve sobre la imposición, revocatoria o sustitución de una medida de aseguramiento.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2. El auto que resuelve sobre la imposición de una medida cautelar que afecte bienes del imputado o acusado.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3. El auto que resuelve sobre la legalización de captura.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4. El auto que decide sobre el control de legalidad del diligenciamiento de las órdenes de allanamiento y registro, retención de correspondencia, interceptación de comunicaciones o recuperación de información dejada al navegar por Internet u otros medios similares.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6. El auto que admite la práctica de la prueba anticipada</w:t>
            </w:r>
            <w:r w:rsidRPr="008678EE">
              <w:rPr>
                <w:rFonts w:ascii="Bookman Old Style" w:hAnsi="Bookman Old Style"/>
                <w:b/>
              </w:rPr>
              <w:t>.</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7.  El auto que resuelve la participación de la víctima en las audiencias preliminares.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8. Los demás asuntos que no se encuentren enunciados en los numerales anteriormente enunciados.”</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bookmarkEnd w:id="19"/>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61</w:t>
      </w:r>
      <w:r w:rsidR="008678EE" w:rsidRPr="008678EE">
        <w:rPr>
          <w:rFonts w:ascii="Bookman Old Style" w:hAnsi="Bookman Old Style"/>
          <w:b/>
        </w:rPr>
        <w:t>.</w:t>
      </w:r>
      <w:r w:rsidR="008678EE" w:rsidRPr="008678EE">
        <w:rPr>
          <w:rFonts w:ascii="Bookman Old Style" w:hAnsi="Bookman Old Style"/>
        </w:rPr>
        <w:t xml:space="preserve"> Modifíquese el artículo 178 de la Ley 906 de 2004, modificado por el artículo 90 de la Ley 1395 de 2010,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178. Trámite del recurso de apelación contra autos</w:t>
            </w:r>
            <w:r w:rsidRPr="008678EE">
              <w:rPr>
                <w:rFonts w:ascii="Bookman Old Style" w:hAnsi="Bookman Old Style"/>
              </w:rPr>
              <w:t xml:space="preserve">. Se interpondrá, sustentará y correrá traslado a los no impugnantes en la respectiva audiencia. Si el recurso fuere debidamente sustentado se concederá de inmediato ante el superior en el efecto previsto en el artículo anterior. </w:t>
            </w:r>
          </w:p>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rPr>
              <w:t xml:space="preserve">Recibida la actuación objeto del recurso el juez lo resolverá en el término de cinco (5) días y </w:t>
            </w:r>
            <w:r w:rsidRPr="008678EE">
              <w:rPr>
                <w:rFonts w:ascii="Bookman Old Style" w:hAnsi="Bookman Old Style"/>
                <w:b/>
                <w:i/>
                <w:u w:val="single"/>
              </w:rPr>
              <w:t>comunicará por escrito a las partes</w:t>
            </w:r>
            <w:r w:rsidRPr="008678EE">
              <w:rPr>
                <w:rFonts w:ascii="Bookman Old Style" w:hAnsi="Bookman Old Style"/>
              </w:rPr>
              <w:t xml:space="preserve"> e intervinientes</w:t>
            </w:r>
            <w:r w:rsidRPr="008678EE">
              <w:rPr>
                <w:rFonts w:ascii="Bookman Old Style" w:hAnsi="Bookman Old Style"/>
                <w:b/>
              </w:rPr>
              <w:t>.</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Si se trata de juez colegiado, el Magistrado ponente dispondrá de cinco (5) días para presentar proyecto y de tres (3) días la Sala para su estudio y decisión. </w:t>
            </w:r>
            <w:r w:rsidRPr="008678EE">
              <w:rPr>
                <w:rFonts w:ascii="Bookman Old Style" w:hAnsi="Bookman Old Style"/>
                <w:b/>
                <w:i/>
                <w:u w:val="single"/>
              </w:rPr>
              <w:t>La notificación escrita de la providencia</w:t>
            </w:r>
            <w:r w:rsidRPr="008678EE">
              <w:rPr>
                <w:rFonts w:ascii="Bookman Old Style" w:hAnsi="Bookman Old Style"/>
                <w:b/>
              </w:rPr>
              <w:t xml:space="preserve"> </w:t>
            </w:r>
            <w:r w:rsidRPr="008678EE">
              <w:rPr>
                <w:rFonts w:ascii="Bookman Old Style" w:hAnsi="Bookman Old Style"/>
              </w:rPr>
              <w:t>será realizada dentro de los 5 días.”</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bookmarkStart w:id="20" w:name="179"/>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62</w:t>
      </w:r>
      <w:r w:rsidR="008678EE" w:rsidRPr="008678EE">
        <w:rPr>
          <w:rFonts w:ascii="Bookman Old Style" w:hAnsi="Bookman Old Style"/>
          <w:b/>
        </w:rPr>
        <w:t>.</w:t>
      </w:r>
      <w:r w:rsidR="008678EE" w:rsidRPr="008678EE">
        <w:rPr>
          <w:rFonts w:ascii="Bookman Old Style" w:hAnsi="Bookman Old Style"/>
        </w:rPr>
        <w:t xml:space="preserve"> Modifíquese el artículo 179 de la Ley 906 de 2004, modificado por el artículo 91 de la Ley 906 de 2004, el cual quedará así: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179. Trámite del recurso de apelación contra sentencias.</w:t>
            </w:r>
            <w:r w:rsidRPr="008678EE">
              <w:rPr>
                <w:rFonts w:ascii="Bookman Old Style" w:hAnsi="Bookman Old Style"/>
              </w:rPr>
              <w:t> </w:t>
            </w:r>
            <w:r w:rsidRPr="008678EE">
              <w:rPr>
                <w:rFonts w:ascii="Bookman Old Style" w:hAnsi="Bookman Old Style"/>
                <w:b/>
                <w:i/>
                <w:u w:val="single"/>
              </w:rPr>
              <w:t>El recurso se interpondrá y sustentará por escrito dentro de los diez (10) días siguientes a la última notificación personal</w:t>
            </w:r>
            <w:r w:rsidRPr="008678EE">
              <w:rPr>
                <w:rFonts w:ascii="Bookman Old Style" w:hAnsi="Bookman Old Style"/>
                <w:i/>
                <w:u w:val="single"/>
              </w:rPr>
              <w:t>.</w:t>
            </w:r>
            <w:r w:rsidRPr="008678EE">
              <w:rPr>
                <w:rFonts w:ascii="Bookman Old Style" w:hAnsi="Bookman Old Style"/>
              </w:rPr>
              <w:t xml:space="preserve"> Precluido este término, se correrá traslado común a los no recurrentes por el término de cinco (5) días.</w:t>
            </w:r>
          </w:p>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rPr>
              <w:t>Realizado el reparto en segunda instancia, el juez resolverá la apelación en el término de quince (15) días y</w:t>
            </w:r>
            <w:r w:rsidRPr="008678EE">
              <w:rPr>
                <w:rFonts w:ascii="Bookman Old Style" w:hAnsi="Bookman Old Style"/>
                <w:i/>
                <w:u w:val="single"/>
              </w:rPr>
              <w:t xml:space="preserve"> </w:t>
            </w:r>
            <w:r w:rsidRPr="008678EE">
              <w:rPr>
                <w:rFonts w:ascii="Bookman Old Style" w:hAnsi="Bookman Old Style"/>
                <w:b/>
                <w:i/>
                <w:u w:val="single"/>
              </w:rPr>
              <w:t>se realizará la notificación escrita de la providencia por un término de cinco (5) días contados a partir de la fecha de la providencia</w:t>
            </w:r>
            <w:r w:rsidRPr="008678EE">
              <w:rPr>
                <w:rFonts w:ascii="Bookman Old Style" w:hAnsi="Bookman Old Style"/>
                <w:i/>
                <w:u w:val="single"/>
              </w:rPr>
              <w:t xml:space="preserve">, </w:t>
            </w:r>
            <w:r w:rsidRPr="008678EE">
              <w:rPr>
                <w:rFonts w:ascii="Bookman Old Style" w:hAnsi="Bookman Old Style"/>
                <w:b/>
                <w:i/>
                <w:u w:val="single"/>
              </w:rPr>
              <w:t>según lo dispuesto en el artículo 169 de este Código</w:t>
            </w:r>
            <w:r w:rsidRPr="008678EE">
              <w:rPr>
                <w:rFonts w:ascii="Bookman Old Style" w:hAnsi="Bookman Old Style"/>
                <w:i/>
                <w:u w:val="single"/>
              </w:rPr>
              <w:t xml:space="preserve">. </w:t>
            </w:r>
            <w:r w:rsidRPr="008678EE">
              <w:rPr>
                <w:rFonts w:ascii="Bookman Old Style" w:hAnsi="Bookman Old Style"/>
                <w:b/>
                <w:i/>
                <w:u w:val="single"/>
              </w:rPr>
              <w:t xml:space="preserve">Transcurrido este término, la providencia se entenderá notificada.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Si la competencia fuera del Tribunal Superior, el magistrado ponente cuenta con diez (10) días para registrar el proyecto y la Sala con cinco (5) días  adicionales  </w:t>
            </w:r>
            <w:r w:rsidRPr="008678EE">
              <w:rPr>
                <w:rFonts w:ascii="Bookman Old Style" w:hAnsi="Bookman Old Style"/>
              </w:rPr>
              <w:lastRenderedPageBreak/>
              <w:t xml:space="preserve">para su estudio y decisión. </w:t>
            </w:r>
            <w:r w:rsidRPr="008678EE">
              <w:rPr>
                <w:rFonts w:ascii="Bookman Old Style" w:hAnsi="Bookman Old Style"/>
                <w:b/>
              </w:rPr>
              <w:t xml:space="preserve">La </w:t>
            </w:r>
            <w:r w:rsidRPr="008678EE">
              <w:rPr>
                <w:rFonts w:ascii="Bookman Old Style" w:hAnsi="Bookman Old Style"/>
                <w:b/>
                <w:i/>
                <w:u w:val="single"/>
              </w:rPr>
              <w:t>notificación escrita de la providencia se realizará</w:t>
            </w:r>
            <w:r w:rsidRPr="008678EE">
              <w:rPr>
                <w:rFonts w:ascii="Bookman Old Style" w:hAnsi="Bookman Old Style"/>
                <w:b/>
              </w:rPr>
              <w:t xml:space="preserve"> en</w:t>
            </w:r>
            <w:r w:rsidRPr="008678EE">
              <w:rPr>
                <w:rFonts w:ascii="Bookman Old Style" w:hAnsi="Bookman Old Style"/>
              </w:rPr>
              <w:t xml:space="preserve"> un término que no exceda de diez (10) días.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Parágrafo. Cuando el Tribunal Superior revoque la sentencia absolutoria y profiera sentencia condenatoria, procede la impugnación excepcional y se seguirá el mismo procedimiento previsto en este artículo.”</w:t>
            </w:r>
          </w:p>
          <w:p w:rsidR="008678EE" w:rsidRPr="008678EE" w:rsidRDefault="008678EE" w:rsidP="00601B21">
            <w:pPr>
              <w:spacing w:after="0" w:line="240" w:lineRule="auto"/>
              <w:jc w:val="both"/>
              <w:rPr>
                <w:rFonts w:ascii="Bookman Old Style" w:hAnsi="Bookman Old Style"/>
                <w:b/>
              </w:rPr>
            </w:pPr>
          </w:p>
        </w:tc>
      </w:tr>
      <w:bookmarkEnd w:id="20"/>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63</w:t>
      </w:r>
      <w:r w:rsidR="008678EE" w:rsidRPr="008678EE">
        <w:rPr>
          <w:rFonts w:ascii="Bookman Old Style" w:hAnsi="Bookman Old Style"/>
          <w:b/>
        </w:rPr>
        <w:t>.</w:t>
      </w:r>
      <w:r w:rsidR="008678EE" w:rsidRPr="008678EE">
        <w:rPr>
          <w:rFonts w:ascii="Bookman Old Style" w:hAnsi="Bookman Old Style"/>
        </w:rPr>
        <w:t xml:space="preserve"> Modifíquese el artículo 179B de la Ley 906 de 2004, adicionado por el artículo 92 de la Ley 1395 de 2010, el cual quedará así: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179B. Procedencia del recurso de queja</w:t>
            </w:r>
            <w:r w:rsidRPr="008678EE">
              <w:rPr>
                <w:rFonts w:ascii="Bookman Old Style" w:hAnsi="Bookman Old Style"/>
                <w:b/>
                <w:i/>
              </w:rPr>
              <w:t>.</w:t>
            </w:r>
            <w:r w:rsidRPr="008678EE">
              <w:rPr>
                <w:rFonts w:ascii="Bookman Old Style" w:hAnsi="Bookman Old Style"/>
                <w:b/>
              </w:rPr>
              <w:t> </w:t>
            </w:r>
            <w:r w:rsidRPr="008678EE">
              <w:rPr>
                <w:rFonts w:ascii="Bookman Old Style" w:hAnsi="Bookman Old Style"/>
              </w:rPr>
              <w:t xml:space="preserve">Cuando el funcionario de primera o el de segunda instancia niegue el </w:t>
            </w:r>
            <w:r w:rsidRPr="008678EE">
              <w:rPr>
                <w:rFonts w:ascii="Bookman Old Style" w:hAnsi="Bookman Old Style"/>
                <w:b/>
                <w:i/>
                <w:u w:val="single"/>
              </w:rPr>
              <w:t>recurso de impugnación excepcional</w:t>
            </w:r>
            <w:r w:rsidRPr="008678EE">
              <w:rPr>
                <w:rFonts w:ascii="Bookman Old Style" w:hAnsi="Bookman Old Style"/>
              </w:rPr>
              <w:t>, el recurrente podrá interponer el de queja dentro del término de ejecutoria de la decisión que deniega el recurso.”</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64</w:t>
      </w:r>
      <w:r w:rsidR="008678EE" w:rsidRPr="008678EE">
        <w:rPr>
          <w:rFonts w:ascii="Bookman Old Style" w:hAnsi="Bookman Old Style"/>
          <w:b/>
        </w:rPr>
        <w:t>.</w:t>
      </w:r>
      <w:r w:rsidR="008678EE" w:rsidRPr="008678EE">
        <w:rPr>
          <w:rFonts w:ascii="Bookman Old Style" w:hAnsi="Bookman Old Style"/>
        </w:rPr>
        <w:t xml:space="preserve"> Modifíquese el artículo 181 de la Ley 906 de 2004, el cual quedará así: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“Artículo 181. Procedencia. La casación, como control constitucional y legal de las sentencias, procede contra las dictadas en segunda instancia  por los tribunales superiores de distrito judicial o el tribunal penal militar, en procesos adelantados por delitos, en los siguientes casos:</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1. Por falta de aplicación, aplicación indebida o interpretación errónea de una norma del bloque de constitucionalidad, constitucional o legal.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2. Por desconocimiento de las reglas de producción o apreciación de la prueba en la cual se fundó o debió fundarse el fallo.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3. Por violación del principio de congruencia.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4. Por desconocimiento de la estructura esencial del proceso o de las garantías debidas a las partes.”</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65</w:t>
      </w:r>
      <w:r w:rsidR="008678EE" w:rsidRPr="008678EE">
        <w:rPr>
          <w:rFonts w:ascii="Bookman Old Style" w:hAnsi="Bookman Old Style"/>
          <w:b/>
        </w:rPr>
        <w:t>.</w:t>
      </w:r>
      <w:r w:rsidR="008678EE" w:rsidRPr="008678EE">
        <w:rPr>
          <w:rFonts w:ascii="Bookman Old Style" w:hAnsi="Bookman Old Style"/>
        </w:rPr>
        <w:t xml:space="preserve"> Modifíquese el artículo 182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182. Legitimación.</w:t>
            </w:r>
            <w:r w:rsidRPr="008678EE">
              <w:rPr>
                <w:rFonts w:ascii="Bookman Old Style" w:hAnsi="Bookman Old Style"/>
              </w:rPr>
              <w:t xml:space="preserve"> Están legitimados para recurrir en casación </w:t>
            </w:r>
            <w:r w:rsidRPr="008678EE">
              <w:rPr>
                <w:rFonts w:ascii="Bookman Old Style" w:hAnsi="Bookman Old Style"/>
                <w:b/>
                <w:i/>
                <w:u w:val="single"/>
              </w:rPr>
              <w:t>las partes</w:t>
            </w:r>
            <w:r w:rsidRPr="008678EE">
              <w:rPr>
                <w:rFonts w:ascii="Bookman Old Style" w:hAnsi="Bookman Old Style"/>
              </w:rPr>
              <w:t xml:space="preserve"> y los intervinientes que tengan interés, quienes podrán hacerlo directamente si fueren abogados en ejercicio.”</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66</w:t>
      </w:r>
      <w:r w:rsidR="008678EE" w:rsidRPr="008678EE">
        <w:rPr>
          <w:rFonts w:ascii="Bookman Old Style" w:hAnsi="Bookman Old Style"/>
          <w:b/>
        </w:rPr>
        <w:t>.</w:t>
      </w:r>
      <w:r w:rsidR="008678EE" w:rsidRPr="008678EE">
        <w:rPr>
          <w:rFonts w:ascii="Bookman Old Style" w:hAnsi="Bookman Old Style"/>
        </w:rPr>
        <w:t xml:space="preserve"> Modifíquese el artículo 183 de la Ley 906 de 2004, modificado por el artículo 98 de la Ley 1395 de 2010,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rPr>
              <w:t xml:space="preserve">“Artículo 183. Oportunidad y traslados. </w:t>
            </w:r>
            <w:r w:rsidRPr="008678EE">
              <w:rPr>
                <w:rFonts w:ascii="Bookman Old Style" w:hAnsi="Bookman Old Style"/>
              </w:rPr>
              <w:t xml:space="preserve">El recurso se interpondrá ante el tribunal dentro de los cinco (5) días </w:t>
            </w:r>
            <w:r w:rsidRPr="008678EE">
              <w:rPr>
                <w:rFonts w:ascii="Bookman Old Style" w:hAnsi="Bookman Old Style"/>
                <w:b/>
                <w:i/>
                <w:u w:val="single"/>
              </w:rPr>
              <w:t>hábiles</w:t>
            </w:r>
            <w:r w:rsidRPr="008678EE">
              <w:rPr>
                <w:rFonts w:ascii="Bookman Old Style" w:hAnsi="Bookman Old Style"/>
              </w:rPr>
              <w:t xml:space="preserve"> siguientes a la última notificación</w:t>
            </w:r>
            <w:r w:rsidRPr="008678EE">
              <w:rPr>
                <w:rFonts w:ascii="Bookman Old Style" w:hAnsi="Bookman Old Style"/>
                <w:b/>
              </w:rPr>
              <w:t xml:space="preserve"> </w:t>
            </w:r>
            <w:r w:rsidRPr="008678EE">
              <w:rPr>
                <w:rFonts w:ascii="Bookman Old Style" w:hAnsi="Bookman Old Style"/>
                <w:b/>
                <w:i/>
                <w:u w:val="single"/>
              </w:rPr>
              <w:t xml:space="preserve">de la sentencia, y en un término común de sesenta (60) días hábiles, contados a partir del vencimiento del término para la interposición, se presentará la demanda.  </w:t>
            </w:r>
          </w:p>
          <w:p w:rsidR="008678EE" w:rsidRPr="008678EE" w:rsidRDefault="008678EE" w:rsidP="00601B21">
            <w:pPr>
              <w:spacing w:after="0" w:line="240" w:lineRule="auto"/>
              <w:jc w:val="both"/>
              <w:rPr>
                <w:rFonts w:ascii="Bookman Old Style" w:hAnsi="Bookman Old Style"/>
              </w:rPr>
            </w:pP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Allegada la demanda en tiempo, se dejará el asunto a disposición de las partes y de los intervinientes no recurrentes a partir del día siguiente, por el término común de quince (15) días hábiles para la presentación de alegaciones de coadyuvancia o de oposición a las pretensiones del impugnante. </w:t>
            </w:r>
          </w:p>
          <w:p w:rsidR="008678EE" w:rsidRPr="008678EE" w:rsidRDefault="008678EE" w:rsidP="00601B21">
            <w:pPr>
              <w:spacing w:after="0" w:line="240" w:lineRule="auto"/>
              <w:jc w:val="both"/>
              <w:rPr>
                <w:rFonts w:ascii="Bookman Old Style" w:hAnsi="Bookman Old Style"/>
                <w:i/>
                <w:u w:val="single"/>
              </w:rPr>
            </w:pP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Si el recurso es interpuesto fuera de tiempo, la sala de decisión lo declarará extemporáneo mediante auto que admite reposición.  </w:t>
            </w:r>
          </w:p>
          <w:p w:rsidR="008678EE" w:rsidRPr="008678EE" w:rsidRDefault="008678EE" w:rsidP="00601B21">
            <w:pPr>
              <w:spacing w:after="0" w:line="240" w:lineRule="auto"/>
              <w:jc w:val="both"/>
              <w:rPr>
                <w:rFonts w:ascii="Bookman Old Style" w:hAnsi="Bookman Old Style"/>
                <w:i/>
                <w:u w:val="single"/>
              </w:rPr>
            </w:pP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Si no se presenta demanda, o se presenta por quien no tiene la condición de abogado, la sala de decisión declarará desierto el recurso mediante auto que admite reposición.”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67</w:t>
      </w:r>
      <w:r w:rsidR="008678EE" w:rsidRPr="008678EE">
        <w:rPr>
          <w:rFonts w:ascii="Bookman Old Style" w:hAnsi="Bookman Old Style"/>
          <w:b/>
        </w:rPr>
        <w:t>.</w:t>
      </w:r>
      <w:r w:rsidR="008678EE" w:rsidRPr="008678EE">
        <w:rPr>
          <w:rFonts w:ascii="Bookman Old Style" w:hAnsi="Bookman Old Style"/>
        </w:rPr>
        <w:t xml:space="preserve"> Modifíquese el  184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“Artículo 184. Requisitos de la demanda. La demanda de casación deberá contener: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1. La identificación del juzgado y del tribunal que dictaron las sentencias de primera y segunda instancia, la fecha en la que fue proferida y su sentido.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2. La identificación de las partes e intervinientes que actuaron en el proceso.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3. Una síntesis de los hechos y de la actuación procesal relevante.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4. La enunciación de la causal alegada y la formulación del cargo. Deberá indicarse en forma clara, precisa y suficiente sus fundamentos y las normas que el demandante estima infringidas.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Si son varios los cargos planteados, deberán enunciarse y sustentarse en capítulos separados. Y si son excluyentes, deberán presentarse en forma subsidiaria.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Cuando el error planteado exija consultar alguna prueba, intervención o decisión que conste en una audiencia, el demandante deberá identificar la clase de audiencia, la fecha de su realización, el disco compacto o dispositivo que contiene la información y el récord donde aparece la declaración, intervención o decisión que debe consultarse.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A petición del recurrente las secretarías de los Tribunales dispondrán en el término de tres (3) días la entrega efectiva de la totalidad de los discos o dispositivos que contengan la información y el récord de las </w:t>
            </w:r>
            <w:r w:rsidRPr="008678EE">
              <w:rPr>
                <w:rFonts w:ascii="Bookman Old Style" w:hAnsi="Bookman Old Style"/>
                <w:b/>
                <w:i/>
                <w:u w:val="single"/>
              </w:rPr>
              <w:lastRenderedPageBreak/>
              <w:t xml:space="preserve">audiencias.” </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68</w:t>
      </w:r>
      <w:r w:rsidR="008678EE" w:rsidRPr="008678EE">
        <w:rPr>
          <w:rFonts w:ascii="Bookman Old Style" w:hAnsi="Bookman Old Style"/>
          <w:b/>
        </w:rPr>
        <w:t>.</w:t>
      </w:r>
      <w:r w:rsidR="008678EE" w:rsidRPr="008678EE">
        <w:rPr>
          <w:rFonts w:ascii="Bookman Old Style" w:hAnsi="Bookman Old Style"/>
        </w:rPr>
        <w:t xml:space="preserve"> Modifíquese el artículo 185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“Artículo 185. Remisión y decisión. Vencido el término de traslado a los no recurrentes, el tribunal remitirá la actuación a la Sala de Casación Penal de la Corte Suprema de Justicia, para decisión.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El magistrado ponente dispondrá de sesenta (60) días hábiles para registrar el proyecto y la sala de veinte (20) días hábiles para pronunciarse sobre el mismo.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Si la demanda no reúne los requisitos esenciales de orden formal o sustancial necesarios para su estudio, o el impugnante carece de interés para recurrir, o concurre cualquier otra situación que impida un pronunciamiento de fondo, la Sala la inadmitirá mediante auto contra el cual no procede recurso alguno.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Si la Sala encuentra demostrada alguna de las causales propuestas, o advierte violaciones a derechos o garantías no planteadas en ella que esté en el deber de proteger de manera oficiosa, casará la sentencia y adoptará la decisión que corresponda. Si los cargos son infundados, dictará fallo desestimatorio.”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w:t>
      </w:r>
      <w:r w:rsidR="00BC6754">
        <w:rPr>
          <w:rFonts w:ascii="Bookman Old Style" w:hAnsi="Bookman Old Style"/>
          <w:b/>
        </w:rPr>
        <w:t>CULO 69</w:t>
      </w:r>
      <w:r w:rsidRPr="008678EE">
        <w:rPr>
          <w:rFonts w:ascii="Bookman Old Style" w:hAnsi="Bookman Old Style"/>
          <w:b/>
        </w:rPr>
        <w:t>.</w:t>
      </w:r>
      <w:r w:rsidRPr="008678EE">
        <w:rPr>
          <w:rFonts w:ascii="Bookman Old Style" w:hAnsi="Bookman Old Style"/>
        </w:rPr>
        <w:t xml:space="preserve"> Modifíquese artículo 186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“Artículo 186. Acumulación de fallos. La Sala podrá acumular demandas presentadas en procesos distintos, para ser decididas en un solo fallo, cuando lo considere necesario para la unificación o el desarrollo de la jurisprudencia.”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70</w:t>
      </w:r>
      <w:r w:rsidR="008678EE" w:rsidRPr="008678EE">
        <w:rPr>
          <w:rFonts w:ascii="Bookman Old Style" w:hAnsi="Bookman Old Style"/>
          <w:b/>
        </w:rPr>
        <w:t>.</w:t>
      </w:r>
      <w:r w:rsidR="008678EE" w:rsidRPr="008678EE">
        <w:rPr>
          <w:rFonts w:ascii="Bookman Old Style" w:hAnsi="Bookman Old Style"/>
        </w:rPr>
        <w:t xml:space="preserve"> La Ley 906 de 2004 tendrá un nuevo artículo 187A, del siguiente tenor: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“Artículo 187A. Principio de limitación y facultad oficiosa. La Sala no podrá tener en cuenta causales de casación distintas de las alegadas expresamente en la demanda. No obstante, si advierte violaciones manifiestas a derechos o garantías no planteadas en ella, casará la sentencia y dictará de oficio el fallo respectivo.”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71</w:t>
      </w:r>
      <w:r w:rsidR="008678EE" w:rsidRPr="008678EE">
        <w:rPr>
          <w:rFonts w:ascii="Bookman Old Style" w:hAnsi="Bookman Old Style"/>
          <w:b/>
        </w:rPr>
        <w:t xml:space="preserve">. </w:t>
      </w:r>
      <w:r w:rsidR="008678EE" w:rsidRPr="008678EE">
        <w:rPr>
          <w:rFonts w:ascii="Bookman Old Style" w:hAnsi="Bookman Old Style"/>
        </w:rPr>
        <w:t>Modifíquese el artículo 191 de la Ley 906 de 2004, el cual quedará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191. Fallo anticipado. La Sala, por razones de interés general, podrá anticipar los turnos para decidir el recurso.”</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72</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194 de la Ley 906 de 2004, el cual quedará así: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194. Instauración.</w:t>
            </w:r>
            <w:r w:rsidRPr="008678EE">
              <w:rPr>
                <w:rFonts w:ascii="Bookman Old Style" w:hAnsi="Bookman Old Style"/>
              </w:rPr>
              <w:t> La acción de revisión se promoverá por medio de escrito dirigido al funcionario competente y deberá contener:</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1. La determinación de la actuación procesal cuya revisión se demanda con la identificación del despacho que produjo el fallo.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2. El delito o delitos que motivaron la actuación procesal y la decisión.</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3. La causal que se invoca y los fundamentos de hecho y de derecho en que se apoya la solicitud.</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4. La relación de las evidencias que fundamentan la petición.</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Se acompañará copia o fotocopia de la decisión de instancia y de la constancia de su ejecutoria, según el caso, proferida en la actuación cuya revisión se demanda.</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73</w:t>
      </w:r>
      <w:r w:rsidR="008678EE" w:rsidRPr="008678EE">
        <w:rPr>
          <w:rFonts w:ascii="Bookman Old Style" w:hAnsi="Bookman Old Style"/>
          <w:b/>
        </w:rPr>
        <w:t xml:space="preserve">. </w:t>
      </w:r>
      <w:r w:rsidR="008678EE" w:rsidRPr="008678EE">
        <w:rPr>
          <w:rFonts w:ascii="Bookman Old Style" w:hAnsi="Bookman Old Style"/>
        </w:rPr>
        <w:t>Modifíquese el artículo 201 de la Ley 906 de 2004,  el cual quedará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5747E9" w:rsidRPr="005747E9" w:rsidRDefault="005747E9" w:rsidP="005747E9">
            <w:pPr>
              <w:spacing w:after="0" w:line="240" w:lineRule="auto"/>
              <w:jc w:val="both"/>
              <w:rPr>
                <w:rFonts w:ascii="Bookman Old Style" w:hAnsi="Bookman Old Style"/>
                <w:lang w:val="es-MX"/>
              </w:rPr>
            </w:pPr>
            <w:r w:rsidRPr="005747E9">
              <w:rPr>
                <w:rFonts w:ascii="Bookman Old Style" w:hAnsi="Bookman Old Style"/>
                <w:b/>
                <w:lang w:val="es-MX"/>
              </w:rPr>
              <w:t xml:space="preserve">“Artículo 201. Órganos de policía judicial permanente. </w:t>
            </w:r>
            <w:r w:rsidRPr="005747E9">
              <w:rPr>
                <w:rFonts w:ascii="Bookman Old Style" w:hAnsi="Bookman Old Style"/>
                <w:lang w:val="es-MX"/>
              </w:rPr>
              <w:t>Ejercen permanentemente las funciones de policía judicial los servidores investidos de esa función, pertenecientes al Cuerpo Técnico de Investigación de la Fiscalía General de la Nación, a la Policía Nacional y la Unidad Administrativa Especial Migración Colombia, por intermedio de sus dependencias especializadas.</w:t>
            </w:r>
          </w:p>
          <w:p w:rsidR="005747E9" w:rsidRPr="005747E9" w:rsidRDefault="005747E9" w:rsidP="005747E9">
            <w:pPr>
              <w:spacing w:after="0" w:line="240" w:lineRule="auto"/>
              <w:jc w:val="both"/>
              <w:rPr>
                <w:rFonts w:ascii="Bookman Old Style" w:hAnsi="Bookman Old Style"/>
                <w:lang w:val="es-MX"/>
              </w:rPr>
            </w:pPr>
          </w:p>
          <w:p w:rsidR="005747E9" w:rsidRPr="005747E9" w:rsidRDefault="005747E9" w:rsidP="005747E9">
            <w:pPr>
              <w:spacing w:after="0" w:line="240" w:lineRule="auto"/>
              <w:jc w:val="both"/>
              <w:rPr>
                <w:rFonts w:ascii="Bookman Old Style" w:hAnsi="Bookman Old Style"/>
                <w:lang w:val="es-MX"/>
              </w:rPr>
            </w:pPr>
            <w:r w:rsidRPr="005747E9">
              <w:rPr>
                <w:rFonts w:ascii="Bookman Old Style" w:hAnsi="Bookman Old Style"/>
                <w:lang w:val="es-MX"/>
              </w:rPr>
              <w:t>Parágrafo</w:t>
            </w:r>
            <w:r>
              <w:rPr>
                <w:rFonts w:ascii="Bookman Old Style" w:hAnsi="Bookman Old Style"/>
                <w:lang w:val="es-MX"/>
              </w:rPr>
              <w:t xml:space="preserve"> 1</w:t>
            </w:r>
            <w:r w:rsidRPr="005747E9">
              <w:rPr>
                <w:rFonts w:ascii="Bookman Old Style" w:hAnsi="Bookman Old Style"/>
                <w:lang w:val="es-MX"/>
              </w:rPr>
              <w:t>. En los lugares del territorio nacional donde no hubiere miembros de policía judicial de la Policía Nacional, estas funciones las podrá ejercer la Policía Nacional.”</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Parágrafo 2. La Fiscalía General de la Nación establecerá  los estándares de desempeño y formación obligatorios en la investigación criminal,  el análisis criminal y las ciencias forenses para los organismos que ejerzan funciones de policía judicial.</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 xml:space="preserve">Para el cumplimiento debido de los estándares, la Fiscalía General de la Nación  creará los mecanismos de certificación, acreditación y auditoria que sean </w:t>
            </w:r>
            <w:r w:rsidRPr="005747E9">
              <w:rPr>
                <w:rFonts w:ascii="Bookman Old Style" w:hAnsi="Bookman Old Style"/>
                <w:lang w:val="es-CO"/>
              </w:rPr>
              <w:lastRenderedPageBreak/>
              <w:t>necesarios.</w:t>
            </w:r>
          </w:p>
          <w:p w:rsidR="005747E9" w:rsidRPr="005747E9" w:rsidRDefault="005747E9" w:rsidP="005747E9">
            <w:pPr>
              <w:spacing w:after="0" w:line="240" w:lineRule="auto"/>
              <w:jc w:val="both"/>
              <w:rPr>
                <w:rFonts w:ascii="Bookman Old Style" w:hAnsi="Bookman Old Style"/>
                <w:lang w:val="es-CO"/>
              </w:rPr>
            </w:pPr>
          </w:p>
          <w:p w:rsidR="008678EE" w:rsidRPr="008678EE" w:rsidRDefault="005747E9" w:rsidP="005747E9">
            <w:pPr>
              <w:spacing w:after="0" w:line="240" w:lineRule="auto"/>
              <w:jc w:val="both"/>
              <w:rPr>
                <w:rFonts w:ascii="Bookman Old Style" w:hAnsi="Bookman Old Style"/>
                <w:b/>
                <w:lang w:val="es-MX"/>
              </w:rPr>
            </w:pPr>
            <w:r w:rsidRPr="005747E9">
              <w:rPr>
                <w:rFonts w:ascii="Bookman Old Style" w:hAnsi="Bookman Old Style"/>
                <w:lang w:val="es-CO"/>
              </w:rPr>
              <w:t>El Consejo Nacional de Policía Judicial asesorará a la Fiscalía General de la Nación en el diseño, desarrollo e implementación de los estándares.”</w:t>
            </w:r>
          </w:p>
        </w:tc>
      </w:tr>
    </w:tbl>
    <w:p w:rsidR="008678EE" w:rsidRPr="008678EE" w:rsidRDefault="008678EE" w:rsidP="008678EE">
      <w:pPr>
        <w:spacing w:after="0" w:line="240" w:lineRule="auto"/>
        <w:jc w:val="both"/>
        <w:rPr>
          <w:rFonts w:ascii="Bookman Old Style" w:hAnsi="Bookman Old Style"/>
          <w:lang w:val="es-MX"/>
        </w:rPr>
      </w:pPr>
    </w:p>
    <w:p w:rsidR="008678EE" w:rsidRPr="008678EE" w:rsidRDefault="008678EE" w:rsidP="008678EE">
      <w:pPr>
        <w:spacing w:after="0" w:line="240" w:lineRule="auto"/>
        <w:jc w:val="both"/>
        <w:rPr>
          <w:rFonts w:ascii="Bookman Old Style" w:hAnsi="Bookman Old Style"/>
          <w:lang w:val="es-MX"/>
        </w:rPr>
      </w:pPr>
    </w:p>
    <w:p w:rsidR="008678EE" w:rsidRPr="008678EE" w:rsidRDefault="00BC6754" w:rsidP="008678EE">
      <w:pPr>
        <w:spacing w:after="0" w:line="240" w:lineRule="auto"/>
        <w:jc w:val="both"/>
        <w:rPr>
          <w:rFonts w:ascii="Bookman Old Style" w:hAnsi="Bookman Old Style"/>
          <w:lang w:val="es-MX"/>
        </w:rPr>
      </w:pPr>
      <w:r>
        <w:rPr>
          <w:rFonts w:ascii="Bookman Old Style" w:hAnsi="Bookman Old Style"/>
          <w:b/>
          <w:lang w:val="es-MX"/>
        </w:rPr>
        <w:t>ARTÍCULO 74</w:t>
      </w:r>
      <w:r w:rsidR="008678EE" w:rsidRPr="008678EE">
        <w:rPr>
          <w:rFonts w:ascii="Bookman Old Style" w:hAnsi="Bookman Old Style"/>
          <w:b/>
          <w:lang w:val="es-MX"/>
        </w:rPr>
        <w:t>.</w:t>
      </w:r>
      <w:r w:rsidR="008678EE" w:rsidRPr="008678EE">
        <w:rPr>
          <w:rFonts w:ascii="Bookman Old Style" w:hAnsi="Bookman Old Style"/>
          <w:lang w:val="es-MX"/>
        </w:rPr>
        <w:t xml:space="preserve"> Modifíquese el numeral 8 del artículo 202 de la Ley 906 de 2004, el cual quedará así: </w:t>
      </w:r>
    </w:p>
    <w:p w:rsidR="008678EE" w:rsidRPr="008678EE" w:rsidRDefault="008678EE" w:rsidP="008678EE">
      <w:pPr>
        <w:spacing w:after="0" w:line="240" w:lineRule="auto"/>
        <w:jc w:val="both"/>
        <w:rPr>
          <w:rFonts w:ascii="Bookman Old Style" w:hAnsi="Bookman Old Style"/>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b/>
                <w:lang w:val="es-MX"/>
              </w:rPr>
              <w:t>“Artículo 202. Órganos que ejercen funciones permanentes de policía judicial de manera especial dentro de su competencia.</w:t>
            </w:r>
            <w:r w:rsidRPr="008678EE">
              <w:rPr>
                <w:rFonts w:ascii="Bookman Old Style" w:hAnsi="Bookman Old Style"/>
                <w:lang w:val="es-MX"/>
              </w:rPr>
              <w:t xml:space="preserve"> Ejercen permanentemente funciones especializadas de policía judicial dentro del proceso penal y en el ámbito de su competencia, los siguientes organismos:</w:t>
            </w:r>
          </w:p>
          <w:p w:rsidR="008678EE" w:rsidRPr="008678EE" w:rsidRDefault="008678EE" w:rsidP="00601B21">
            <w:pPr>
              <w:spacing w:after="0" w:line="240" w:lineRule="auto"/>
              <w:jc w:val="both"/>
              <w:rPr>
                <w:rFonts w:ascii="Bookman Old Style" w:hAnsi="Bookman Old Style"/>
                <w:lang w:val="es-MX"/>
              </w:rPr>
            </w:pP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1. La Procuraduría General de la Nación.</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2. La Contraloría General de la República.</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3. Las autoridades de tránsito.</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4. Las entidades públicas que ejerzan funciones de vigilancia y control.</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5. Los directores nacional y regional del Inpec, los directores de los establecimientos de reclusión y el personal de custodia y vigilancia, conforme con lo señalado en el Código Penitenciario y Carcelario.</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6. Los alcaldes.</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7. Los inspectores de policía.</w:t>
            </w:r>
          </w:p>
          <w:p w:rsidR="008678EE" w:rsidRPr="008678EE" w:rsidRDefault="008678EE" w:rsidP="00601B21">
            <w:pPr>
              <w:spacing w:after="0" w:line="240" w:lineRule="auto"/>
              <w:jc w:val="both"/>
              <w:rPr>
                <w:rFonts w:ascii="Bookman Old Style" w:hAnsi="Bookman Old Style"/>
                <w:i/>
                <w:u w:val="single"/>
                <w:lang w:val="es-MX"/>
              </w:rPr>
            </w:pPr>
            <w:r w:rsidRPr="008678EE">
              <w:rPr>
                <w:rFonts w:ascii="Bookman Old Style" w:hAnsi="Bookman Old Style"/>
                <w:b/>
                <w:i/>
                <w:u w:val="single"/>
                <w:lang w:val="es-MX"/>
              </w:rPr>
              <w:t>8. Los asistentes de fiscal de la Fiscalía General de la Nación.</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b/>
                <w:lang w:val="es-MX"/>
              </w:rPr>
              <w:t xml:space="preserve">Parágrafo. </w:t>
            </w:r>
            <w:r w:rsidRPr="008678EE">
              <w:rPr>
                <w:rFonts w:ascii="Bookman Old Style" w:hAnsi="Bookman Old Style"/>
                <w:lang w:val="es-MX"/>
              </w:rPr>
              <w:t>Los directores de estas entidades, en coordinación con el Fiscal General de la Nación, determinarán los servidores públicos de su dependencia que integrarán las unidades correspondientes.”</w:t>
            </w:r>
          </w:p>
          <w:p w:rsidR="008678EE" w:rsidRPr="008678EE" w:rsidRDefault="008678EE" w:rsidP="00601B21">
            <w:pPr>
              <w:spacing w:after="0" w:line="240" w:lineRule="auto"/>
              <w:jc w:val="both"/>
              <w:rPr>
                <w:rFonts w:ascii="Bookman Old Style" w:hAnsi="Bookman Old Style"/>
                <w:lang w:val="es-MX"/>
              </w:rPr>
            </w:pPr>
          </w:p>
        </w:tc>
      </w:tr>
    </w:tbl>
    <w:p w:rsidR="008678EE" w:rsidRPr="008678EE" w:rsidRDefault="008678EE" w:rsidP="008678EE">
      <w:pPr>
        <w:spacing w:after="0" w:line="240" w:lineRule="auto"/>
        <w:jc w:val="both"/>
        <w:rPr>
          <w:rFonts w:ascii="Bookman Old Style" w:hAnsi="Bookman Old Style"/>
          <w:lang w:val="es-MX"/>
        </w:rPr>
      </w:pPr>
    </w:p>
    <w:p w:rsidR="008678EE" w:rsidRPr="008678EE" w:rsidRDefault="008678EE" w:rsidP="008678EE">
      <w:pPr>
        <w:spacing w:after="0" w:line="240" w:lineRule="auto"/>
        <w:jc w:val="both"/>
        <w:rPr>
          <w:rFonts w:ascii="Bookman Old Style" w:hAnsi="Bookman Old Style"/>
          <w:lang w:val="es-MX"/>
        </w:rPr>
      </w:pPr>
    </w:p>
    <w:p w:rsidR="008678EE" w:rsidRPr="008678EE" w:rsidRDefault="00BC6754" w:rsidP="008678EE">
      <w:pPr>
        <w:spacing w:after="0" w:line="240" w:lineRule="auto"/>
        <w:jc w:val="both"/>
        <w:rPr>
          <w:rFonts w:ascii="Bookman Old Style" w:hAnsi="Bookman Old Style"/>
          <w:lang w:val="es-MX"/>
        </w:rPr>
      </w:pPr>
      <w:r>
        <w:rPr>
          <w:rFonts w:ascii="Bookman Old Style" w:hAnsi="Bookman Old Style"/>
          <w:b/>
          <w:lang w:val="es-MX"/>
        </w:rPr>
        <w:t>Artículo 75</w:t>
      </w:r>
      <w:r w:rsidR="008678EE" w:rsidRPr="008678EE">
        <w:rPr>
          <w:rFonts w:ascii="Bookman Old Style" w:hAnsi="Bookman Old Style"/>
          <w:b/>
          <w:lang w:val="es-MX"/>
        </w:rPr>
        <w:t>.</w:t>
      </w:r>
      <w:r w:rsidR="008678EE" w:rsidRPr="008678EE">
        <w:rPr>
          <w:rFonts w:ascii="Bookman Old Style" w:hAnsi="Bookman Old Style"/>
          <w:lang w:val="es-MX"/>
        </w:rPr>
        <w:t xml:space="preserve">  El inciso 3 del artículo 205 del Código de Procedimiento Penal se modifica y quedará así:</w:t>
      </w:r>
    </w:p>
    <w:p w:rsidR="008678EE" w:rsidRPr="008678EE" w:rsidRDefault="008678EE" w:rsidP="008678EE">
      <w:pPr>
        <w:spacing w:after="0" w:line="240" w:lineRule="auto"/>
        <w:jc w:val="both"/>
        <w:rPr>
          <w:rFonts w:ascii="Bookman Old Style" w:hAnsi="Bookman Old Style"/>
          <w:b/>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lang w:val="es-MX"/>
              </w:rPr>
            </w:pPr>
            <w:r w:rsidRPr="008678EE">
              <w:rPr>
                <w:rFonts w:ascii="Bookman Old Style" w:hAnsi="Bookman Old Style"/>
                <w:b/>
                <w:lang w:val="es-MX"/>
              </w:rPr>
              <w:t xml:space="preserve">“Artículo 205º. Actividad de policía judicial en la indagación e investigación. </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Los servidores públicos que, en ejercicio de sus funciones de policía judicial, reciban denuncias, querellas o informes de otra clase, de los cuales se infiera la posible comisión de un delito, realizarán de inmediato todos los actos urgentes, tales como inspección en el lugar del hecho, inspección de cadáver, entrevistas e interrogatorios. Además, identificarán, recogerán, embalarán técnicamente los elementos materiales probatorios y evidencia física y registrarán por escrito, grabación magnetofónica o fonóptica las entrevistas e interrogatorios y se someterán a cadena de custodia.</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 xml:space="preserve">Cuando deba practicarse examen médico-legal a la víctima, en lo posible, la acompañará al centro médico respectivo. Si se trata de un cadáver, este será trasladado a la respectiva dependencia del Instituto Nacional de Medicina Legal y </w:t>
            </w:r>
            <w:r w:rsidRPr="008678EE">
              <w:rPr>
                <w:rFonts w:ascii="Bookman Old Style" w:hAnsi="Bookman Old Style"/>
                <w:lang w:val="es-MX"/>
              </w:rPr>
              <w:lastRenderedPageBreak/>
              <w:t>Ciencias Forenses o, en su defecto, a un centro médico oficial para que se realice la necropsia médico-legal.</w:t>
            </w:r>
          </w:p>
          <w:p w:rsidR="008678EE" w:rsidRPr="008678EE" w:rsidRDefault="008678EE" w:rsidP="00601B21">
            <w:pPr>
              <w:spacing w:after="0" w:line="240" w:lineRule="auto"/>
              <w:jc w:val="both"/>
              <w:rPr>
                <w:rFonts w:ascii="Bookman Old Style" w:hAnsi="Bookman Old Style"/>
                <w:b/>
                <w:i/>
                <w:u w:val="single"/>
                <w:lang w:val="es-MX"/>
              </w:rPr>
            </w:pPr>
            <w:r w:rsidRPr="008678EE">
              <w:rPr>
                <w:rFonts w:ascii="Bookman Old Style" w:hAnsi="Bookman Old Style"/>
                <w:b/>
                <w:i/>
                <w:u w:val="single"/>
                <w:lang w:val="es-MX"/>
              </w:rPr>
              <w:t>Sobre los actos urgentes de investigación los resultados de la poli</w:t>
            </w:r>
            <w:r w:rsidR="00C75D99">
              <w:rPr>
                <w:rFonts w:ascii="Bookman Old Style" w:hAnsi="Bookman Old Style"/>
                <w:b/>
                <w:i/>
                <w:u w:val="single"/>
                <w:lang w:val="es-MX"/>
              </w:rPr>
              <w:t xml:space="preserve">cía judicial podrán presentarse </w:t>
            </w:r>
            <w:r w:rsidRPr="008678EE">
              <w:rPr>
                <w:rFonts w:ascii="Bookman Old Style" w:hAnsi="Bookman Old Style"/>
                <w:b/>
                <w:i/>
                <w:u w:val="single"/>
                <w:lang w:val="es-MX"/>
              </w:rPr>
              <w:t>una vez se concluyan las pesquisas policivas que permitan establecer la materialidad del hecho y la identificación e individualización del presunto responsable del mismo, resultados que se presentarán en un informe ejecutivo al fiscal competente para que asuma la dirección, coordinación y control de la investigación. En ningún caso se podrán adelantar actos de investigación por los funcionarios de policía judicial que impliquen afectación o restricción de derechos fundamentales sin la orden, dirección, coordinación y control de un fiscal competente.</w:t>
            </w:r>
          </w:p>
          <w:p w:rsidR="008678EE" w:rsidRPr="008678EE" w:rsidRDefault="008678EE" w:rsidP="00601B21">
            <w:pPr>
              <w:spacing w:after="0" w:line="240" w:lineRule="auto"/>
              <w:jc w:val="both"/>
              <w:rPr>
                <w:rFonts w:ascii="Bookman Old Style" w:hAnsi="Bookman Old Style"/>
                <w:b/>
                <w:lang w:val="es-MX"/>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76</w:t>
      </w:r>
      <w:r w:rsidR="008678EE" w:rsidRPr="008678EE">
        <w:rPr>
          <w:rFonts w:ascii="Bookman Old Style" w:hAnsi="Bookman Old Style"/>
          <w:b/>
        </w:rPr>
        <w:t xml:space="preserve">. </w:t>
      </w:r>
      <w:r w:rsidR="008678EE" w:rsidRPr="008678EE">
        <w:rPr>
          <w:rFonts w:ascii="Bookman Old Style" w:hAnsi="Bookman Old Style"/>
        </w:rPr>
        <w:t>Modifíquese el literal d) artículo 206A de la Ley 906 de 2004,  el cual quedará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b/>
              </w:rPr>
              <w:t>“</w:t>
            </w:r>
            <w:r w:rsidRPr="008678EE">
              <w:rPr>
                <w:rFonts w:ascii="Bookman Old Style" w:hAnsi="Bookman Old Style"/>
                <w:lang w:val="es-MX"/>
              </w:rPr>
              <w:t xml:space="preserve">d) La entrevista forense de niños, niñas o adolescentes víctimas de violencia sexual será realizada por personal idóneo del Cuerpo Técnico de Investigación de la Fiscalía General de la Nación o </w:t>
            </w:r>
            <w:r w:rsidRPr="008678EE">
              <w:rPr>
                <w:rFonts w:ascii="Bookman Old Style" w:hAnsi="Bookman Old Style"/>
                <w:b/>
                <w:i/>
                <w:u w:val="single"/>
                <w:lang w:val="es-MX"/>
              </w:rPr>
              <w:t>de la Policía Nacional</w:t>
            </w:r>
            <w:r w:rsidRPr="008678EE">
              <w:rPr>
                <w:rFonts w:ascii="Bookman Old Style" w:hAnsi="Bookman Old Style"/>
                <w:i/>
                <w:u w:val="single"/>
                <w:lang w:val="es-MX"/>
              </w:rPr>
              <w:t xml:space="preserve"> </w:t>
            </w:r>
            <w:r w:rsidRPr="008678EE">
              <w:rPr>
                <w:rFonts w:ascii="Bookman Old Style" w:hAnsi="Bookman Old Style"/>
                <w:lang w:val="es-MX"/>
              </w:rPr>
              <w:t>entrenado en entrevista forense en niños, niñas y adolescentes, previa revisión del cuestionario por parte del Defensor de Familia, sin perjuicio de su presencia en la diligencia.</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En caso de no contar con los profesionales aquí referenciados, a la autoridad competente le corresponde adelantar las gestiones pertinentes para asegurar la intervención de un entrevistador especializado.</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Las entidades competentes tendrán el plazo de un año, para entrenar al personal en entrevista forense.</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En la práctica de la diligencia el menor podrá estar acompañado, por su representante legal o por un pariente mayor de edad.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77</w:t>
      </w:r>
      <w:r w:rsidR="008678EE" w:rsidRPr="008678EE">
        <w:rPr>
          <w:rFonts w:ascii="Bookman Old Style" w:hAnsi="Bookman Old Style"/>
          <w:b/>
        </w:rPr>
        <w:t xml:space="preserve">. </w:t>
      </w:r>
      <w:r w:rsidR="008678EE" w:rsidRPr="008678EE">
        <w:rPr>
          <w:rFonts w:ascii="Bookman Old Style" w:hAnsi="Bookman Old Style"/>
        </w:rPr>
        <w:t xml:space="preserve">La Ley 906 de 2004 tendrá un nuevo artículo 207A, así: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207A. Otros métodos de investigación. En desarrollo de la labor investigativa podrán utilizarse metodologías y herramientas de las diferentes áreas del conocimiento para identificar y entender integralmente casos, situaciones, temáticas o fenómenos.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También podrán realizarse investigaciones en contexto, cuyo propósito es determinar los aspectos esenciales de orden geográfico, político, económico, histórico, cultural y social, en el cual se han perpetrado conductas punibles en el marco de un fenómeno delincuencial, con el fin de identificar elementos de sistematicidad, patrones criminales, modus operandi, tendencias, entre otros.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Los productos de estos análisis podrán ser introducidos de manera individual o mediante prueba de contexto. Las mismas facultades las </w:t>
            </w:r>
            <w:r w:rsidRPr="008678EE">
              <w:rPr>
                <w:rFonts w:ascii="Bookman Old Style" w:hAnsi="Bookman Old Style"/>
                <w:b/>
                <w:i/>
                <w:u w:val="single"/>
              </w:rPr>
              <w:lastRenderedPageBreak/>
              <w:t>tendrán la víctima y la defensa.</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No constituye una investigación en contexto el recuento anecdótico de acontecimientos ni tampoco el relato de hechos inconexos.”</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78</w:t>
      </w:r>
      <w:r w:rsidR="008678EE" w:rsidRPr="008678EE">
        <w:rPr>
          <w:rFonts w:ascii="Bookman Old Style" w:hAnsi="Bookman Old Style"/>
          <w:b/>
        </w:rPr>
        <w:t xml:space="preserve">. </w:t>
      </w:r>
      <w:r w:rsidR="008678EE" w:rsidRPr="008678EE">
        <w:rPr>
          <w:rFonts w:ascii="Bookman Old Style" w:hAnsi="Bookman Old Style"/>
        </w:rPr>
        <w:t>Modifíquese el artículo 224 de la Ley 906 de 2004, el cual quedará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224. Plazo de diligenciamiento de la orden de registro y allanamiento</w:t>
            </w:r>
            <w:r w:rsidRPr="008678EE">
              <w:rPr>
                <w:rFonts w:ascii="Bookman Old Style" w:hAnsi="Bookman Old Style"/>
              </w:rPr>
              <w:t xml:space="preserve">. La orden de registro y allanamiento deberá ser diligenciada en un término máximo de treinta (30) días, si se trata de la indagación y de quince (15) días, si se trata de una que tenga lugar después de </w:t>
            </w:r>
            <w:r w:rsidRPr="008678EE">
              <w:rPr>
                <w:rFonts w:ascii="Bookman Old Style" w:hAnsi="Bookman Old Style"/>
                <w:b/>
                <w:i/>
                <w:u w:val="single"/>
              </w:rPr>
              <w:t>la comunicación de la imputación</w:t>
            </w:r>
            <w:r w:rsidRPr="008678EE">
              <w:rPr>
                <w:rFonts w:ascii="Bookman Old Style" w:hAnsi="Bookman Old Style"/>
                <w:i/>
                <w:u w:val="single"/>
              </w:rPr>
              <w:t xml:space="preserve">. </w:t>
            </w:r>
            <w:r w:rsidRPr="008678EE">
              <w:rPr>
                <w:rFonts w:ascii="Bookman Old Style" w:hAnsi="Bookman Old Style"/>
              </w:rPr>
              <w:t>En el evento de mediar razones que justifiquen una demora, el fiscal podrá, por una sola vez, prorrogar hasta por el mismo tiempo.”</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 xml:space="preserve">ARTÍCULO 78. </w:t>
      </w:r>
      <w:r w:rsidRPr="008678EE">
        <w:rPr>
          <w:rFonts w:ascii="Bookman Old Style" w:hAnsi="Bookman Old Style"/>
        </w:rPr>
        <w:t>Modifíquese el artículo 234 de la Ley 906 de 2004, el cual quedará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b/>
              </w:rPr>
              <w:t>“</w:t>
            </w:r>
            <w:r w:rsidRPr="008678EE">
              <w:rPr>
                <w:rFonts w:ascii="Bookman Old Style" w:hAnsi="Bookman Old Style"/>
                <w:b/>
                <w:lang w:val="es-MX"/>
              </w:rPr>
              <w:t>Artículo 234. Examen y devolución de la correspondencia.</w:t>
            </w:r>
            <w:r w:rsidRPr="008678EE">
              <w:rPr>
                <w:rFonts w:ascii="Bookman Old Style" w:hAnsi="Bookman Old Style"/>
                <w:lang w:val="es-MX"/>
              </w:rPr>
              <w:t> La policía judicial examinará la correspondencia retenida y si encuentra elementos materiales probatorios y evidencia física que resulten relevantes a los fines de la investigación, en un plazo máximo de doce (12) horas, informará de ello al fiscal que expidió la orden.</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Si se tratare de escritura en clave o en otro idioma, inmediatamente ordenará el desciframiento por peritos en criptografía, o su traducción.</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Si por este examen se descubriere información sobre otro delito, iniciará la indagación correspondiente o bajo custodia la enviará a quien la adelanta.</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 xml:space="preserve">Una vez </w:t>
            </w:r>
            <w:r w:rsidRPr="008678EE">
              <w:rPr>
                <w:rFonts w:ascii="Bookman Old Style" w:hAnsi="Bookman Old Style"/>
                <w:b/>
                <w:i/>
                <w:u w:val="single"/>
                <w:lang w:val="es-MX"/>
              </w:rPr>
              <w:t>comunicada la</w:t>
            </w:r>
            <w:r w:rsidRPr="008678EE">
              <w:rPr>
                <w:rFonts w:ascii="Bookman Old Style" w:hAnsi="Bookman Old Style"/>
                <w:lang w:val="es-MX"/>
              </w:rPr>
              <w:t xml:space="preserve"> imputación, o vencido el término fijado en el artículo anterior, la policía judicial devolverá la correspondencia retenida que no resulte de interés para los fines de la investigación.</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Lo anterior no será obstáculo para que pueda ser devuelta con anticipación la correspondencia examinada, cuya apariencia no se hubiera alterado, con el objeto de no suscitar la atención del indiciado o imputado.”</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80</w:t>
      </w:r>
      <w:r w:rsidR="008678EE" w:rsidRPr="008678EE">
        <w:rPr>
          <w:rFonts w:ascii="Bookman Old Style" w:hAnsi="Bookman Old Style"/>
          <w:b/>
        </w:rPr>
        <w:t>.</w:t>
      </w:r>
      <w:r w:rsidR="008678EE" w:rsidRPr="008678EE">
        <w:rPr>
          <w:rFonts w:ascii="Bookman Old Style" w:hAnsi="Bookman Old Style"/>
        </w:rPr>
        <w:t xml:space="preserve"> El artículo 236 de la Ley 906 de 2004, modificado por el artículo 53 de la Ley 1453 de 2011,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 xml:space="preserve">“Artículo 236. Recuperación de información producto de la transmisión de datos a través de las redes de comunicaciones. </w:t>
            </w:r>
            <w:r w:rsidRPr="008678EE">
              <w:rPr>
                <w:rFonts w:ascii="Bookman Old Style" w:hAnsi="Bookman Old Style"/>
              </w:rPr>
              <w:t xml:space="preserve">Cuando el fiscal tenga motivos razonablemente fundados, de acuerdo con los medios cognoscitivos previstos en este Código, para inferir que el indiciado o el imputado </w:t>
            </w:r>
            <w:r w:rsidRPr="008678EE">
              <w:rPr>
                <w:rFonts w:ascii="Bookman Old Style" w:hAnsi="Bookman Old Style"/>
                <w:b/>
                <w:i/>
                <w:u w:val="single"/>
              </w:rPr>
              <w:t xml:space="preserve">ha estado </w:t>
            </w:r>
            <w:r w:rsidRPr="008678EE">
              <w:rPr>
                <w:rFonts w:ascii="Bookman Old Style" w:hAnsi="Bookman Old Style"/>
                <w:b/>
                <w:i/>
                <w:u w:val="single"/>
              </w:rPr>
              <w:lastRenderedPageBreak/>
              <w:t>transmitiendo información útil para la investigación que se adelanta, durante su navegación por internet u otros medios tecnológicos que produzcan efectos equivalentes, podrá ordenar la aprehensión de equipos, dispositivos de tecnologías de la información y las comunicaciones y servidores que pueda haber utilizado y</w:t>
            </w:r>
            <w:r w:rsidRPr="008678EE">
              <w:rPr>
                <w:rFonts w:ascii="Bookman Old Style" w:hAnsi="Bookman Old Style"/>
                <w:b/>
              </w:rPr>
              <w:t xml:space="preserve"> </w:t>
            </w:r>
            <w:r w:rsidRPr="008678EE">
              <w:rPr>
                <w:rFonts w:ascii="Bookman Old Style" w:hAnsi="Bookman Old Style"/>
              </w:rPr>
              <w:t xml:space="preserve">demás medios de almacenamiento físico </w:t>
            </w:r>
            <w:r w:rsidRPr="008678EE">
              <w:rPr>
                <w:rFonts w:ascii="Bookman Old Style" w:hAnsi="Bookman Old Style"/>
                <w:b/>
                <w:i/>
                <w:u w:val="single"/>
              </w:rPr>
              <w:t>o virtual</w:t>
            </w:r>
            <w:r w:rsidRPr="008678EE">
              <w:rPr>
                <w:rFonts w:ascii="Bookman Old Style" w:hAnsi="Bookman Old Style"/>
              </w:rPr>
              <w:t xml:space="preserve">, para que expertos en informática forense descubran, recojan, analicen y custodien la información que recuperen.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En estos casos serán aplicables analógicamente, según la naturaleza de este acto, los criterios establecidos para los registros y allanamientos.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rPr>
              <w:t xml:space="preserve">La aprehensión de que trata este artículo se limitará exclusivamente al tiempo necesario para la captura de la información en él contenida. Inmediatamente se devolverán los equipos incautados. </w:t>
            </w:r>
            <w:r w:rsidRPr="008678EE">
              <w:rPr>
                <w:rFonts w:ascii="Bookman Old Style" w:hAnsi="Bookman Old Style"/>
                <w:b/>
                <w:i/>
                <w:u w:val="single"/>
              </w:rPr>
              <w:t xml:space="preserve">Excepcionalmente, cuando el elemento del cual se obtiene la información sea indispensable para la investigación, se deberá conservar en poder de la Fiscalía teniendo en cuenta los respectivos protocolos de cadena de custodia. Esta decisión se adoptará en la audiencia de legalización respectiva.” </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81</w:t>
      </w:r>
      <w:r w:rsidR="008678EE" w:rsidRPr="008678EE">
        <w:rPr>
          <w:rFonts w:ascii="Bookman Old Style" w:hAnsi="Bookman Old Style"/>
          <w:b/>
        </w:rPr>
        <w:t>.</w:t>
      </w:r>
      <w:r w:rsidR="008678EE" w:rsidRPr="008678EE">
        <w:rPr>
          <w:rFonts w:ascii="Bookman Old Style" w:hAnsi="Bookman Old Style"/>
        </w:rPr>
        <w:t xml:space="preserve"> Modifíquese el parágrafo del artículo 237 de la Ley 906 de 2004, modificado por el artículo 68 de la Ley 1453 de 2011,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“Parágrafo.</w:t>
            </w:r>
            <w:r w:rsidRPr="008678EE">
              <w:rPr>
                <w:rFonts w:ascii="Bookman Old Style" w:hAnsi="Bookman Old Style"/>
              </w:rPr>
              <w:t xml:space="preserve"> Si el cumplimiento de la orden ocurrió luego de </w:t>
            </w:r>
            <w:r w:rsidRPr="008678EE">
              <w:rPr>
                <w:rFonts w:ascii="Bookman Old Style" w:hAnsi="Bookman Old Style"/>
                <w:b/>
                <w:i/>
                <w:u w:val="single"/>
              </w:rPr>
              <w:t>comunicada</w:t>
            </w:r>
            <w:r w:rsidRPr="008678EE">
              <w:rPr>
                <w:rFonts w:ascii="Bookman Old Style" w:hAnsi="Bookman Old Style"/>
              </w:rPr>
              <w:t xml:space="preserve"> la imputación, se deberá citar a la audiencia de control de legalidad al imputado y a su defensor para que, si lo desean, puedan realizar el contradictorio. En este último evento, se aplicarán analógicamente, de acuerdo con la naturaleza del acto, las reglas previstas para la audiencia preliminar.”</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82</w:t>
      </w:r>
      <w:r w:rsidR="008678EE" w:rsidRPr="008678EE">
        <w:rPr>
          <w:rFonts w:ascii="Bookman Old Style" w:hAnsi="Bookman Old Style"/>
          <w:b/>
        </w:rPr>
        <w:t>.</w:t>
      </w:r>
      <w:r w:rsidR="008678EE" w:rsidRPr="008678EE">
        <w:rPr>
          <w:rFonts w:ascii="Bookman Old Style" w:hAnsi="Bookman Old Style"/>
        </w:rPr>
        <w:t xml:space="preserve"> Modifíquese el artículo 241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rPr>
              <w:t>“Artículo 241. Análisis e infiltración de organización criminal.</w:t>
            </w:r>
            <w:r w:rsidRPr="008678EE">
              <w:rPr>
                <w:rFonts w:ascii="Bookman Old Style" w:hAnsi="Bookman Old Style"/>
              </w:rPr>
              <w:t xml:space="preserve"> Cuando el fiscal tuviere motivos razonablemente fundados, de acuerdo con los medios cognoscitivos previstos en este Código, para inferir que el indiciado o el imputado, en la indagación o investigación que se adelanta, pertenece o está relacionado con actividades de alguna organización criminal, ordenará a la policía judicial la realización del análisis de aquella con el fin de conocer su estructura organizativa, </w:t>
            </w:r>
            <w:r w:rsidRPr="008678EE">
              <w:rPr>
                <w:rFonts w:ascii="Bookman Old Style" w:hAnsi="Bookman Old Style"/>
                <w:b/>
                <w:i/>
                <w:u w:val="single"/>
              </w:rPr>
              <w:t xml:space="preserve">sus formas de financiación, su influencia territorial, su relación con otros actores, sus patrones criminales y demás características que permitan obtener información relevante para la investigación.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En el recaudo de información para el análisis, la policía judicial podrá acudir a fuentes abiertas.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El análisis derivado de la información podrá ser utilizado para la </w:t>
            </w:r>
            <w:r w:rsidRPr="008678EE">
              <w:rPr>
                <w:rFonts w:ascii="Bookman Old Style" w:hAnsi="Bookman Old Style"/>
                <w:b/>
                <w:i/>
                <w:u w:val="single"/>
              </w:rPr>
              <w:lastRenderedPageBreak/>
              <w:t>planificación, preparación y manejo de una operación de infiltración de agentes encubiertos en los términos del artículo 242, sin perjuicio de que el análisis pueda ser utilizado en otras investigaciones en aras de establecer tendencias, patrones,</w:t>
            </w:r>
            <w:r w:rsidRPr="008678EE">
              <w:rPr>
                <w:rFonts w:ascii="Bookman Old Style" w:hAnsi="Bookman Old Style"/>
                <w:b/>
                <w:bCs/>
                <w:i/>
                <w:iCs/>
                <w:u w:val="single"/>
              </w:rPr>
              <w:t xml:space="preserve"> </w:t>
            </w:r>
            <w:r w:rsidRPr="008678EE">
              <w:rPr>
                <w:rFonts w:ascii="Bookman Old Style" w:hAnsi="Bookman Old Style"/>
                <w:b/>
                <w:i/>
                <w:u w:val="single"/>
              </w:rPr>
              <w:t xml:space="preserve">prácticas, conexidades u otras formas de asociación de fenómenos delictivos.”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83</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242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 xml:space="preserve">“Artículo 242. Infiltración de organización criminal y actuación de agentes encubiertos. </w:t>
            </w:r>
            <w:r w:rsidRPr="008678EE">
              <w:rPr>
                <w:rFonts w:ascii="Bookman Old Style" w:hAnsi="Bookman Old Style"/>
              </w:rPr>
              <w:t xml:space="preserve">Cuando el fiscal tuviere motivos razonablemente fundados, de acuerdo con los medios cognoscitivos previstos en este Código, para inferir que el indiciado o el imputado, en la investigación que se adelanta, </w:t>
            </w:r>
            <w:r w:rsidRPr="008678EE">
              <w:rPr>
                <w:rFonts w:ascii="Bookman Old Style" w:hAnsi="Bookman Old Style"/>
                <w:b/>
                <w:i/>
                <w:u w:val="single"/>
              </w:rPr>
              <w:t>pertenece o está relacionado con alguna organización criminal, o continúa desarrollando una actividad criminal, previa autorización del Director Nacional o Seccional correspondiente,</w:t>
            </w:r>
            <w:r w:rsidRPr="008678EE">
              <w:rPr>
                <w:rFonts w:ascii="Bookman Old Style" w:hAnsi="Bookman Old Style"/>
                <w:i/>
                <w:u w:val="single"/>
              </w:rPr>
              <w:t xml:space="preserve"> </w:t>
            </w:r>
            <w:r w:rsidRPr="008678EE">
              <w:rPr>
                <w:rFonts w:ascii="Bookman Old Style" w:hAnsi="Bookman Old Style"/>
              </w:rPr>
              <w:t>podrá ordenar la utilización de agentes encubiertos, siempre que resulte útil para el éxito de las tareas investigativas.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En desarrollo de esta facultad especial podrá disponerse que uno o varios funcionarios de la policía judicial o, incluso particulares, puedan actuar en esta condición y realizar actos extrapenales con trascendencia jurídica. En consecuencia, dichos agentes estarán facultados para intervenir en el tráfico comercial, asumir obligaciones, ingresar y participar en reuniones en el lugar de trabajo o domicilio del indiciado o imputado y, si fuere necesario, adelantar transacciones con él. Igualmente, si el agente encubierto encuentra que en los lugares donde ha actuado existe información útil para los fines de la investigación, lo hará saber al fiscal para que este disponga el desarrollo de una operación especial  por parte de la policía judicial, con miras a que se recoja la información y los elementos materiales probatorios y evidencia física hallados.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Así mismo, podrá disponerse que actúe como agente encubierto el particular que, sin modificar su identidad, sea de la confianza del indiciado o imputado o la adquiera para los efectos de la búsqueda y obtención de información relevante y de elementos materiales probatorios y evidencia física.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rPr>
              <w:t xml:space="preserve">Durante la realización de los procedimientos encubiertos podrán utilizarse los medios técnicos de ayuda </w:t>
            </w:r>
            <w:r w:rsidRPr="008678EE">
              <w:rPr>
                <w:rFonts w:ascii="Bookman Old Style" w:hAnsi="Bookman Old Style"/>
                <w:b/>
                <w:i/>
                <w:u w:val="single"/>
              </w:rPr>
              <w:t xml:space="preserve">previstos en este Código.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En cumplimiento de lo dispuesto en este artículo, se deberá adelantar la revisión de legalidad formal y material del procedimiento ante el juez de control de garantías dentro de las treinta y seis (36) horas siguientes a la terminación de la operación encubierta, para lo cual se aplicarán, en lo que sea pertinente, las reglas previstas para los registros y allanamientos.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En todo caso, el uso de agentes encubiertos no podrá extenderse por un período superior a un (1) año, prorrogable por un (1) año más mediante debida justificación. Si vencido el plazo señalado no se hubiere obtenido ningún resultado, esta se cancelará, sin perjuicio de la realización del control de legalidad correspondiente.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lastRenderedPageBreak/>
              <w:t xml:space="preserve">Parágrafo 1. Se protegerá en todo momento la verdadera identidad del agente encubierto.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Parágrafo 2. En los eventos en que se requiera crear una identidad distinta para la realización de la agencia encubierta, la Registraduría Nacional del Estado Civil, las entidades financieras y todas las demás instituciones públicas y privadas le colaborarán a la Fiscalía General de la Nación en esta labor, con la debida reserva de la información.</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Parágrafo 3. El testimonio de los agentes encubiertos en la etapa de juicio oral podrá realizarse a través de un agente de contacto, según la reglamentación interna que de estos realice el Fiscal General de la Nación. La identidad del agente encubierto podrá ser revelada únicamente al juez de conocimiento si este lo solicitare.”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84</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243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 xml:space="preserve">“Artículo 243. Entrega vigilada. </w:t>
            </w:r>
            <w:r w:rsidRPr="008678EE">
              <w:rPr>
                <w:rFonts w:ascii="Bookman Old Style" w:hAnsi="Bookman Old Style"/>
              </w:rPr>
              <w:t xml:space="preserve">El fiscal que tuviere motivos razonablemente fundados, de acuerdo con los medios cognoscitivos previstos en este Código, para creer que el indiciado o imputado puede ser autor o partícipe de la comisión de una conducta punible o cuando sea informado por agente encubierto o de confianza de la existencia de una actividad criminal continua, previa autorización del </w:t>
            </w:r>
            <w:r w:rsidRPr="008678EE">
              <w:rPr>
                <w:rFonts w:ascii="Bookman Old Style" w:hAnsi="Bookman Old Style"/>
                <w:b/>
                <w:i/>
                <w:u w:val="single"/>
              </w:rPr>
              <w:t>director nacional respectivo o del director seccional</w:t>
            </w:r>
            <w:r w:rsidRPr="008678EE">
              <w:rPr>
                <w:rFonts w:ascii="Bookman Old Style" w:hAnsi="Bookman Old Style"/>
              </w:rPr>
              <w:t xml:space="preserve">, podrá ordenar la realización de entregas vigiladas de objetos cuya posesión, transporte, enajenación, compra, alquiler o simple tenencia se encuentre prohibida. A estos efectos se entiende como entrega vigilada el dejar que la mercancía se transporte en el territorio nacional o salga o entre de él, bajo la vigilancia de una red de agentes de policía judicial especialmente entrenados y adiestrados.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En estos eventos, está prohibido al agente encubierto sembrar la idea de la comisión del delito en el indiciado o imputado. Así, sólo está facultado para entregar por sí, o por interpuesta persona, o facilitar la entrega del objeto de la transacción ilegal, a instancia o por iniciativa del indiciado o imputado.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De la misma forma, el fiscal facultará a la policía judicial para la realización de vigilancia especial, cuando se trate de operaciones cuyo origen provenga del exterior y en desarrollo de lo dispuesto en el capítulo relativo a la cooperación judicial internacional.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Durante el procedimiento de entrega vigilada se utilizará, si fuere posible, los medios técnicos idóneos que permitan establecer la intervención del indiciado o del imputado.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En todo caso, una vez concluida la entrega vigilada, los resultados de la misma y, en especial, los elementos materiales probatorios y la evidencia física, deberán ser objeto de revisión por parte del Juez de Control de Garantías, lo cual cumplirá dentro de las treinta y seis (36) horas siguientes con el fin de establecer su legalidad formal y material.”</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bCs/>
          <w:iCs/>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85</w:t>
      </w:r>
      <w:r w:rsidR="008678EE" w:rsidRPr="008678EE">
        <w:rPr>
          <w:rFonts w:ascii="Bookman Old Style" w:hAnsi="Bookman Old Style"/>
          <w:b/>
        </w:rPr>
        <w:t>.</w:t>
      </w:r>
      <w:r w:rsidR="008678EE" w:rsidRPr="008678EE">
        <w:rPr>
          <w:rFonts w:ascii="Bookman Old Style" w:hAnsi="Bookman Old Style"/>
        </w:rPr>
        <w:t xml:space="preserve"> Modifíquese el artículo 244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w:t>
            </w:r>
            <w:r w:rsidRPr="008678EE">
              <w:rPr>
                <w:rFonts w:ascii="Bookman Old Style" w:hAnsi="Bookman Old Style"/>
                <w:b/>
              </w:rPr>
              <w:t>Artículo 244. Búsqueda selectiva y análisis de bases de datos.</w:t>
            </w:r>
            <w:r w:rsidRPr="008678EE">
              <w:rPr>
                <w:rFonts w:ascii="Bookman Old Style" w:hAnsi="Bookman Old Style"/>
              </w:rPr>
              <w:t xml:space="preserve"> La policía judicial, en desarrollo de su actividad investigativa podrá </w:t>
            </w:r>
            <w:r w:rsidRPr="008678EE">
              <w:rPr>
                <w:rFonts w:ascii="Bookman Old Style" w:hAnsi="Bookman Old Style"/>
                <w:b/>
                <w:i/>
                <w:u w:val="single"/>
              </w:rPr>
              <w:t>obtener y analizar</w:t>
            </w:r>
            <w:r w:rsidRPr="008678EE">
              <w:rPr>
                <w:rFonts w:ascii="Bookman Old Style" w:hAnsi="Bookman Old Style"/>
              </w:rPr>
              <w:t xml:space="preserve"> datos registrados en bases mecánicas, magnéticas u otras similares, siempre y cuando se trate del simple cotejo de informaciones de acceso público o </w:t>
            </w:r>
            <w:r w:rsidRPr="008678EE">
              <w:rPr>
                <w:rFonts w:ascii="Bookman Old Style" w:hAnsi="Bookman Old Style"/>
                <w:b/>
                <w:i/>
                <w:u w:val="single"/>
              </w:rPr>
              <w:t>semiprivado</w:t>
            </w:r>
            <w:r w:rsidRPr="008678EE">
              <w:rPr>
                <w:rFonts w:ascii="Bookman Old Style" w:hAnsi="Bookman Old Style"/>
                <w:i/>
                <w:u w:val="single"/>
              </w:rPr>
              <w:t>.</w:t>
            </w:r>
            <w:r w:rsidRPr="008678EE">
              <w:rPr>
                <w:rFonts w:ascii="Bookman Old Style" w:hAnsi="Bookman Old Style"/>
              </w:rPr>
              <w:t xml:space="preserve">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rPr>
              <w:t>Cuando se requiera adelantar búsqueda selectiva en las bases de datos que implique el acceso a información</w:t>
            </w:r>
            <w:r w:rsidRPr="008678EE">
              <w:rPr>
                <w:rFonts w:ascii="Bookman Old Style" w:hAnsi="Bookman Old Style"/>
                <w:b/>
              </w:rPr>
              <w:t xml:space="preserve"> </w:t>
            </w:r>
            <w:r w:rsidRPr="008678EE">
              <w:rPr>
                <w:rFonts w:ascii="Bookman Old Style" w:hAnsi="Bookman Old Style"/>
                <w:b/>
                <w:i/>
                <w:u w:val="single"/>
              </w:rPr>
              <w:t>privada</w:t>
            </w:r>
            <w:r w:rsidRPr="008678EE">
              <w:rPr>
                <w:rFonts w:ascii="Bookman Old Style" w:hAnsi="Bookman Old Style"/>
                <w:i/>
                <w:u w:val="single"/>
              </w:rPr>
              <w:t xml:space="preserve"> </w:t>
            </w:r>
            <w:r w:rsidRPr="008678EE">
              <w:rPr>
                <w:rFonts w:ascii="Bookman Old Style" w:hAnsi="Bookman Old Style"/>
              </w:rPr>
              <w:t xml:space="preserve">referida al indiciado o imputado deberá mediar autorización de juez de control de garantías. </w:t>
            </w:r>
            <w:r w:rsidRPr="008678EE">
              <w:rPr>
                <w:rFonts w:ascii="Bookman Old Style" w:hAnsi="Bookman Old Style"/>
                <w:b/>
                <w:i/>
                <w:u w:val="single"/>
              </w:rPr>
              <w:t>El término de la autorización podrá prorrogarse las veces que sea necesario, siempre y cuando la imposibilidad de obtener la información no sea imputable a la Fiscalía.</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No requerirá autorización o control posterior el análisis de la información obtenida legalmente.</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Parágrafo 1. La extracción de información de dispositivos de almacenamiento debidamente obtenidos en desarrollo de actividades investigativas no requerirá control.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Parágrafo 2. En lo no regulado por este artículo se aplicarán en lo pertinente las disposiciones relativas sobre registros y allanamientos.”</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86</w:t>
      </w:r>
      <w:r w:rsidR="008678EE" w:rsidRPr="008678EE">
        <w:rPr>
          <w:rFonts w:ascii="Bookman Old Style" w:hAnsi="Bookman Old Style"/>
          <w:b/>
        </w:rPr>
        <w:t>.</w:t>
      </w:r>
      <w:r w:rsidR="008678EE" w:rsidRPr="008678EE">
        <w:rPr>
          <w:rFonts w:ascii="Bookman Old Style" w:hAnsi="Bookman Old Style"/>
        </w:rPr>
        <w:t xml:space="preserve"> La Ley 906 de 2004 tendrá un nuevo artículo 244A, del siguiente tenor: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244A. Análisis cruzado de bases de datos. La policía judicial podrá llevar a cabo la obtención de información mediante el análisis cruzado de bases de datos, en desarrollo de su actividad investigativa, una vez se haya surtido el proceso de búsqueda referido en el artículo anterior y como una actividad suplementaria al mismo que no requiere un control posterior de legalidad por parte de Juez de Control de Garantías.” </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87</w:t>
      </w:r>
      <w:r w:rsidR="008678EE" w:rsidRPr="008678EE">
        <w:rPr>
          <w:rFonts w:ascii="Bookman Old Style" w:hAnsi="Bookman Old Style"/>
          <w:b/>
        </w:rPr>
        <w:t>.</w:t>
      </w:r>
      <w:r w:rsidR="008678EE" w:rsidRPr="008678EE">
        <w:rPr>
          <w:rFonts w:ascii="Bookman Old Style" w:hAnsi="Bookman Old Style"/>
        </w:rPr>
        <w:t xml:space="preserve"> La Ley 906 de 2004 tendrá un nuevo artículo 246, del siguiente tenor: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246. Regla general. El fiscal, la víctima y la defensa solicitarán por cualquier medio al juez de control de garantías, la autorización previa para la práctica de actos investigativos que impliquen afectación de derechos fundamentales. En todo caso se dejará registro en un acta de la petición y la decisión adoptada.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lastRenderedPageBreak/>
              <w:t xml:space="preserve">El Juez de control de garantías, dependiendo de la naturaleza de la petición, el caso y la intensidad de la afectación al derecho fundamental decidirá si adopta la decisión con base únicamente en la petición o previa realización de audiencia preliminar. En todo caso la decisión en sentido negativo se adoptará en audiencia preliminar.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La policía judicial podrá requerir autorización previa directamente al juez, cuando se presenten circunstancias excepcionales que ameriten extrema urgencia, en cuyo caso el fiscal deberá ser informado de ello inmediatamente.</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88</w:t>
      </w:r>
      <w:r w:rsidR="008678EE" w:rsidRPr="008678EE">
        <w:rPr>
          <w:rFonts w:ascii="Bookman Old Style" w:hAnsi="Bookman Old Style"/>
          <w:b/>
        </w:rPr>
        <w:t>.</w:t>
      </w:r>
      <w:r w:rsidR="008678EE" w:rsidRPr="008678EE">
        <w:rPr>
          <w:rFonts w:ascii="Bookman Old Style" w:hAnsi="Bookman Old Style"/>
        </w:rPr>
        <w:t xml:space="preserve"> Modifíquese el artículo 268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 xml:space="preserve">“Artículo 268. Facultades del imputado. </w:t>
            </w:r>
            <w:r w:rsidRPr="008678EE">
              <w:rPr>
                <w:rFonts w:ascii="Bookman Old Style" w:hAnsi="Bookman Old Style"/>
              </w:rPr>
              <w:t>El imputado o su defensor, durante la investigación, podrán buscar, identificar empíricamente, recoger y embalar los elementos materiales probatorios y evidencia física. Con la solicitud para que sean examinados y la constancia de que es imputado o defensor de este, los trasladarán al respectivo laboratorio del Instituto Nacional de Medicina Legal y Ciencias Forenses</w:t>
            </w:r>
            <w:r w:rsidRPr="008678EE">
              <w:rPr>
                <w:rFonts w:ascii="Bookman Old Style" w:hAnsi="Bookman Old Style"/>
                <w:i/>
                <w:u w:val="single"/>
              </w:rPr>
              <w:t xml:space="preserve">, </w:t>
            </w:r>
            <w:r w:rsidRPr="008678EE">
              <w:rPr>
                <w:rFonts w:ascii="Bookman Old Style" w:hAnsi="Bookman Old Style"/>
                <w:b/>
                <w:i/>
                <w:u w:val="single"/>
              </w:rPr>
              <w:t>o a cualquier otro laboratorio público o privado nacional o extranjero, para su respectivo examen.”</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89</w:t>
      </w:r>
      <w:r w:rsidR="008678EE" w:rsidRPr="008678EE">
        <w:rPr>
          <w:rFonts w:ascii="Bookman Old Style" w:hAnsi="Bookman Old Style"/>
          <w:b/>
        </w:rPr>
        <w:t>.</w:t>
      </w:r>
      <w:r w:rsidR="008678EE" w:rsidRPr="008678EE">
        <w:rPr>
          <w:rFonts w:ascii="Bookman Old Style" w:hAnsi="Bookman Old Style"/>
        </w:rPr>
        <w:t xml:space="preserve"> Modifíquese el artículo 275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275. Elementos materiales probatorios y evidencia física</w:t>
            </w:r>
            <w:r w:rsidRPr="008678EE">
              <w:rPr>
                <w:rFonts w:ascii="Bookman Old Style" w:hAnsi="Bookman Old Style"/>
              </w:rPr>
              <w:t xml:space="preserve">. </w:t>
            </w:r>
            <w:r w:rsidRPr="008678EE">
              <w:rPr>
                <w:rFonts w:ascii="Bookman Old Style" w:hAnsi="Bookman Old Style"/>
                <w:b/>
                <w:i/>
                <w:u w:val="single"/>
              </w:rPr>
              <w:t>Los hechos objeto de indagación e investigación podrán ser demostrados por cualquier medio</w:t>
            </w:r>
            <w:r w:rsidRPr="008678EE">
              <w:rPr>
                <w:rFonts w:ascii="Bookman Old Style" w:hAnsi="Bookman Old Style"/>
                <w:b/>
              </w:rPr>
              <w:t>.</w:t>
            </w:r>
            <w:r w:rsidRPr="008678EE">
              <w:rPr>
                <w:rFonts w:ascii="Bookman Old Style" w:hAnsi="Bookman Old Style"/>
              </w:rPr>
              <w:t xml:space="preserve"> Para efectos de este Código se entiende por elementos materiales probatorios y evidencia física</w:t>
            </w:r>
            <w:r w:rsidRPr="008678EE">
              <w:rPr>
                <w:rFonts w:ascii="Bookman Old Style" w:hAnsi="Bookman Old Style"/>
                <w:b/>
              </w:rPr>
              <w:t xml:space="preserve">, </w:t>
            </w:r>
            <w:r w:rsidRPr="008678EE">
              <w:rPr>
                <w:rFonts w:ascii="Bookman Old Style" w:hAnsi="Bookman Old Style"/>
                <w:b/>
                <w:i/>
                <w:u w:val="single"/>
              </w:rPr>
              <w:t>entre otros</w:t>
            </w:r>
            <w:r w:rsidRPr="008678EE">
              <w:rPr>
                <w:rFonts w:ascii="Bookman Old Style" w:hAnsi="Bookman Old Style"/>
                <w:b/>
              </w:rPr>
              <w:t>,</w:t>
            </w:r>
            <w:r w:rsidRPr="008678EE">
              <w:rPr>
                <w:rFonts w:ascii="Bookman Old Style" w:hAnsi="Bookman Old Style"/>
              </w:rPr>
              <w:t xml:space="preserve"> los siguientes: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a)</w:t>
            </w:r>
            <w:r w:rsidRPr="008678EE">
              <w:rPr>
                <w:rFonts w:ascii="Bookman Old Style" w:hAnsi="Bookman Old Style"/>
              </w:rPr>
              <w:tab/>
              <w:t>Huellas, rastros, manchas, residuos, vestigios y similares, dejados por la ejecución de la actividad delictiva;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b)</w:t>
            </w:r>
            <w:r w:rsidRPr="008678EE">
              <w:rPr>
                <w:rFonts w:ascii="Bookman Old Style" w:hAnsi="Bookman Old Style"/>
              </w:rPr>
              <w:tab/>
              <w:t>Armas, instrumentos, objetos y cualquier otro medio utilizado para la ejecución de la actividad delictiva;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c)</w:t>
            </w:r>
            <w:r w:rsidRPr="008678EE">
              <w:rPr>
                <w:rFonts w:ascii="Bookman Old Style" w:hAnsi="Bookman Old Style"/>
              </w:rPr>
              <w:tab/>
              <w:t>Dinero, bienes y otros efectos provenientes de la ejecución de la actividad delictiva;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d)</w:t>
            </w:r>
            <w:r w:rsidRPr="008678EE">
              <w:rPr>
                <w:rFonts w:ascii="Bookman Old Style" w:hAnsi="Bookman Old Style"/>
              </w:rPr>
              <w:tab/>
              <w:t>Los elementos materiales descubiertos, recogidos y asegurados en desarrollo de diligencia investigativa de registro y allanamiento, inspección corporal y registro personal;</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e)</w:t>
            </w:r>
            <w:r w:rsidRPr="008678EE">
              <w:rPr>
                <w:rFonts w:ascii="Bookman Old Style" w:hAnsi="Bookman Old Style"/>
              </w:rPr>
              <w:tab/>
              <w:t>Los documentos de toda índole hallados en diligencia investigativa de inspección o que han sido entregados voluntariamente por quien los tenía en su poder o que han sido abandonados allí;</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f)</w:t>
            </w:r>
            <w:r w:rsidRPr="008678EE">
              <w:rPr>
                <w:rFonts w:ascii="Bookman Old Style" w:hAnsi="Bookman Old Style"/>
              </w:rPr>
              <w:tab/>
              <w:t xml:space="preserve">Los elementos materiales obtenidos mediante grabación, filmación, fotografía, video o cualquier otro medio avanzado, utilizados como cámaras de </w:t>
            </w:r>
            <w:r w:rsidRPr="008678EE">
              <w:rPr>
                <w:rFonts w:ascii="Bookman Old Style" w:hAnsi="Bookman Old Style"/>
              </w:rPr>
              <w:lastRenderedPageBreak/>
              <w:t>vigilancia, en recinto cerrado o en espacio público;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g)</w:t>
            </w:r>
            <w:r w:rsidRPr="008678EE">
              <w:rPr>
                <w:rFonts w:ascii="Bookman Old Style" w:hAnsi="Bookman Old Style"/>
              </w:rPr>
              <w:tab/>
              <w:t>El mensaje de datos, como el intercambio electrónico de datos, internet, correo electrónico, telegrama, télex, telefax o similar, regulados por la Ley 527 de 1999 o las normas que la sustituyan, adicionen o reformen;</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h)</w:t>
            </w:r>
            <w:r w:rsidRPr="008678EE">
              <w:rPr>
                <w:rFonts w:ascii="Bookman Old Style" w:hAnsi="Bookman Old Style"/>
              </w:rPr>
              <w:tab/>
              <w:t>Los demás elementos materiales similares a los anteriores y que son descubiertos, recogidos y custodiados por el Fiscal General o por el fiscal directamente o por conducto de servidores de policía judicial o de peritos del Instituto Nacional de Medicina Legal y Ciencias Forenses, o de laboratorios aceptados oficialmente.</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i)</w:t>
            </w:r>
            <w:r w:rsidRPr="008678EE">
              <w:rPr>
                <w:rFonts w:ascii="Bookman Old Style" w:hAnsi="Bookman Old Style"/>
                <w:b/>
                <w:i/>
                <w:u w:val="single"/>
              </w:rPr>
              <w:tab/>
              <w:t xml:space="preserve">Aquellos que permitan establecer las circunstancias y condiciones que explican la comisión de los hechos que son materia de investigación, la reconstrucción del contexto de lo sucedido, los productos de análisis y las demás herramientas de investigación criminal. </w:t>
            </w:r>
          </w:p>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b/>
              </w:rPr>
              <w:t>Parágrafo. </w:t>
            </w:r>
            <w:r w:rsidRPr="008678EE">
              <w:rPr>
                <w:rFonts w:ascii="Bookman Old Style" w:hAnsi="Bookman Old Style"/>
              </w:rPr>
              <w:t>También se entenderá por material probatorio la entrevista forense realizada a niños, niñas o adolescentes víctimas de los delitos descritos en el artículo 206A de este mismo Código.”</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90</w:t>
      </w:r>
      <w:r w:rsidR="008678EE" w:rsidRPr="008678EE">
        <w:rPr>
          <w:rFonts w:ascii="Bookman Old Style" w:hAnsi="Bookman Old Style"/>
          <w:b/>
        </w:rPr>
        <w:t xml:space="preserve">. </w:t>
      </w:r>
      <w:r w:rsidR="008678EE" w:rsidRPr="008678EE">
        <w:rPr>
          <w:rFonts w:ascii="Bookman Old Style" w:hAnsi="Bookman Old Style"/>
        </w:rPr>
        <w:t>El Capítulo Único del Título III del Libro II de la Ley 906 de 2004 se denominará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“COMUNICACIÓN DE LA CALIDAD DE IMPUTADO”</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91</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286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bCs/>
                <w:i/>
                <w:iCs/>
                <w:u w:val="single"/>
              </w:rPr>
            </w:pPr>
            <w:r w:rsidRPr="008678EE">
              <w:rPr>
                <w:rFonts w:ascii="Bookman Old Style" w:hAnsi="Bookman Old Style"/>
                <w:b/>
                <w:i/>
                <w:u w:val="single"/>
              </w:rPr>
              <w:t>“Artículo 286. Comunicación. La Fiscalía General de la Nación, como titular de la acción penal, comunicará por escrito</w:t>
            </w:r>
            <w:r w:rsidRPr="008678EE">
              <w:rPr>
                <w:rFonts w:ascii="Bookman Old Style" w:hAnsi="Bookman Old Style"/>
                <w:b/>
                <w:bCs/>
                <w:i/>
                <w:iCs/>
                <w:u w:val="single"/>
              </w:rPr>
              <w:t xml:space="preserve"> al indiciado</w:t>
            </w:r>
            <w:r w:rsidRPr="008678EE">
              <w:rPr>
                <w:rFonts w:ascii="Bookman Old Style" w:hAnsi="Bookman Old Style"/>
                <w:b/>
                <w:i/>
                <w:u w:val="single"/>
              </w:rPr>
              <w:t xml:space="preserve"> la calidad de imputado cuando se cumplan los requisitos establecidos en el artículo 287 de este Código.</w:t>
            </w:r>
            <w:r w:rsidRPr="008678EE">
              <w:rPr>
                <w:rFonts w:ascii="Bookman Old Style" w:hAnsi="Bookman Old Style"/>
                <w:b/>
                <w:bCs/>
                <w:i/>
                <w:iCs/>
                <w:u w:val="single"/>
              </w:rPr>
              <w:t xml:space="preserve"> De esta comunicación deberá informarse</w:t>
            </w:r>
            <w:r w:rsidR="00FB220B">
              <w:rPr>
                <w:rFonts w:ascii="Bookman Old Style" w:hAnsi="Bookman Old Style"/>
                <w:b/>
                <w:bCs/>
                <w:i/>
                <w:iCs/>
                <w:u w:val="single"/>
              </w:rPr>
              <w:t xml:space="preserve"> y entregarse copia</w:t>
            </w:r>
            <w:r w:rsidRPr="008678EE">
              <w:rPr>
                <w:rFonts w:ascii="Bookman Old Style" w:hAnsi="Bookman Old Style"/>
                <w:b/>
                <w:bCs/>
                <w:i/>
                <w:iCs/>
                <w:u w:val="single"/>
              </w:rPr>
              <w:t xml:space="preserve"> a la víctima y al ministerio público.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El fiscal citará al indiciado para que comparezca personalmente, en compañía de su apoderado o defensor público en un término no mayor a diez (10) días con el objeto de comunicarle por escrito la imputación. También podrá designar apoderado que lo represente para tal efecto. Si no comparece el indiciado o su apoderado dentro del plazo indicado, el fiscal solicitará ante un juez de control de garantías la declaratoria de contumacia del indiciado.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A partir del momento en que se realice el acto de comunicación, se activa formalmente el derecho de defensa, sin perjuicio de que si por otros medios el indiciado tuvo conocimiento con anterioridad de la indagación e investigación en su contra, pueda ejercer su derecho de defensa.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Parágrafo. En los eventos de contumacia o declaración de persona </w:t>
            </w:r>
            <w:r w:rsidRPr="008678EE">
              <w:rPr>
                <w:rFonts w:ascii="Bookman Old Style" w:hAnsi="Bookman Old Style"/>
                <w:b/>
                <w:i/>
                <w:u w:val="single"/>
              </w:rPr>
              <w:lastRenderedPageBreak/>
              <w:t>ausente, el acto de comunicación de la imputación se materializará con la entrega del acta al defensor público o de confianza que se hubiere designado para el efecto, durante la respectiva audiencia.”</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92</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287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 xml:space="preserve">“Artículo 287. Situaciones que determinan la imputación. </w:t>
            </w:r>
            <w:r w:rsidRPr="008678EE">
              <w:rPr>
                <w:rFonts w:ascii="Bookman Old Style" w:hAnsi="Bookman Old Style"/>
              </w:rPr>
              <w:t xml:space="preserve">El fiscal hará la imputación fáctica cuando de los elementos materiales probatorios, evidencia física o de la información legalmente obtenida, se pueda inferir razonablemente que el imputado es autor o partícipe del delito que se investiga. De ser procedente en los términos de este Código, el fiscal podrá solicitar </w:t>
            </w:r>
            <w:r w:rsidRPr="008678EE">
              <w:rPr>
                <w:rFonts w:ascii="Bookman Old Style" w:hAnsi="Bookman Old Style"/>
                <w:b/>
                <w:i/>
                <w:u w:val="single"/>
              </w:rPr>
              <w:t>audiencia</w:t>
            </w:r>
            <w:r w:rsidRPr="008678EE">
              <w:rPr>
                <w:rFonts w:ascii="Bookman Old Style" w:hAnsi="Bookman Old Style"/>
                <w:b/>
              </w:rPr>
              <w:t xml:space="preserve"> </w:t>
            </w:r>
            <w:r w:rsidRPr="008678EE">
              <w:rPr>
                <w:rFonts w:ascii="Bookman Old Style" w:hAnsi="Bookman Old Style"/>
              </w:rPr>
              <w:t>ante el juez de control de garantías para solicitar la imposición de la medida de aseguramiento que corresponda.”</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93</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288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“Artículo 288. Contenido. La comunicación escrita que realizará la Fiscalía deberá contener: </w:t>
            </w:r>
          </w:p>
          <w:p w:rsidR="008678EE" w:rsidRPr="008678EE" w:rsidRDefault="008678EE" w:rsidP="00601B21">
            <w:pPr>
              <w:spacing w:after="0" w:line="240" w:lineRule="auto"/>
              <w:jc w:val="both"/>
              <w:rPr>
                <w:rFonts w:ascii="Bookman Old Style" w:hAnsi="Bookman Old Style"/>
              </w:rPr>
            </w:pP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a) La individualización concreta, incluyendo nombre, los datos que sirvan para identificarlo y el domicilio de citaciones.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b) Una relación clara y sucinta de los hechos jurídicamente relevantes en lenguaje comprensible.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c) La calificación jurídica provisional.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d) La advertencia de que podrá ser llamado a juicio a través de la presentación del escrito de acusación.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e) Se informará sobre la posibilidad de allanarse a los cargos comunicados. Se indicará la oportunidad y el beneficio punitivo que por este hecho le concede el art. 354 de este Código.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Cuando se trate de captura en flagrancia o por orden de autoridad y el fiscal pretenda solicitar medida de aseguramiento, el acto de comunicación de la imputación se entenderá surtido con lo argumentado oralmente en la solicitud de medida de aseguramiento, la cual deberá contener los mismos requisitos establecidos en este artículo, salvo en los casos en los que ya se ha cumplido con la comunicación de la imputación. No se podrán aceptar los cargos en la audiencia de solicitud de medida de aseguramiento.</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Parágrafo. La Fiscalía podrá precisar circunstancias que delimiten y definan el comportamiento, siempre y cuando no se afecte o se modifique el núcleo básico o esencial de la imputación fáctica.”</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94</w:t>
      </w:r>
      <w:r w:rsidR="008678EE" w:rsidRPr="008678EE">
        <w:rPr>
          <w:rFonts w:ascii="Bookman Old Style" w:hAnsi="Bookman Old Style"/>
          <w:b/>
        </w:rPr>
        <w:t xml:space="preserve">. </w:t>
      </w:r>
      <w:r w:rsidR="008678EE" w:rsidRPr="008678EE">
        <w:rPr>
          <w:rFonts w:ascii="Bookman Old Style" w:hAnsi="Bookman Old Style"/>
        </w:rPr>
        <w:t>Modifíquese el artículo 289 de la Ley 906 de 2004, el cual quedará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289.</w:t>
            </w:r>
            <w:r w:rsidRPr="008678EE">
              <w:rPr>
                <w:rFonts w:ascii="Bookman Old Style" w:hAnsi="Bookman Old Style"/>
              </w:rPr>
              <w:t xml:space="preserve"> </w:t>
            </w:r>
            <w:r w:rsidRPr="008678EE">
              <w:rPr>
                <w:rFonts w:ascii="Bookman Old Style" w:hAnsi="Bookman Old Style"/>
                <w:b/>
              </w:rPr>
              <w:t>Formalidades.</w:t>
            </w:r>
            <w:r w:rsidRPr="008678EE">
              <w:rPr>
                <w:rFonts w:ascii="Bookman Old Style" w:hAnsi="Bookman Old Style"/>
              </w:rPr>
              <w:t xml:space="preserve"> La imputación se cumplirá con la presencia del imputado </w:t>
            </w:r>
            <w:r w:rsidRPr="008678EE">
              <w:rPr>
                <w:rFonts w:ascii="Bookman Old Style" w:hAnsi="Bookman Old Style"/>
                <w:b/>
              </w:rPr>
              <w:t>y</w:t>
            </w:r>
            <w:r w:rsidRPr="008678EE">
              <w:rPr>
                <w:rFonts w:ascii="Bookman Old Style" w:hAnsi="Bookman Old Style"/>
              </w:rPr>
              <w:t xml:space="preserve"> su defensor, ya sea de confianza o, a falta de este, el que fuere designado por el sistema nacional de defensoría pública</w:t>
            </w:r>
            <w:r w:rsidRPr="008678EE">
              <w:rPr>
                <w:rFonts w:ascii="Bookman Old Style" w:hAnsi="Bookman Old Style"/>
                <w:b/>
              </w:rPr>
              <w:t xml:space="preserve">, </w:t>
            </w:r>
            <w:r w:rsidRPr="008678EE">
              <w:rPr>
                <w:rFonts w:ascii="Bookman Old Style" w:hAnsi="Bookman Old Style"/>
                <w:b/>
                <w:i/>
                <w:u w:val="single"/>
              </w:rPr>
              <w:t>en los términos del artículo 286 de este Código. El indiciado podrá autorizar a su defensor para que se entere de la imputación</w:t>
            </w:r>
            <w:r w:rsidRPr="008678EE">
              <w:rPr>
                <w:rFonts w:ascii="Bookman Old Style" w:hAnsi="Bookman Old Style"/>
                <w:i/>
                <w:u w:val="single"/>
              </w:rPr>
              <w:t>.</w:t>
            </w:r>
            <w:r w:rsidRPr="008678EE">
              <w:rPr>
                <w:rFonts w:ascii="Bookman Old Style" w:hAnsi="Bookman Old Style"/>
                <w:b/>
                <w:i/>
                <w:u w:val="single"/>
              </w:rPr>
              <w:t>”</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bookmarkStart w:id="21" w:name="290"/>
      <w:r>
        <w:rPr>
          <w:rFonts w:ascii="Bookman Old Style" w:hAnsi="Bookman Old Style"/>
          <w:b/>
        </w:rPr>
        <w:t>ARTÍCULO 95</w:t>
      </w:r>
      <w:r w:rsidR="008678EE" w:rsidRPr="008678EE">
        <w:rPr>
          <w:rFonts w:ascii="Bookman Old Style" w:hAnsi="Bookman Old Style"/>
          <w:b/>
        </w:rPr>
        <w:t xml:space="preserve">. </w:t>
      </w:r>
      <w:r w:rsidR="008678EE" w:rsidRPr="008678EE">
        <w:rPr>
          <w:rFonts w:ascii="Bookman Old Style" w:hAnsi="Bookman Old Style"/>
        </w:rPr>
        <w:t>Modifíquese el artículo 290 de la Ley 906 de 2004, el cual quedará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b/>
              </w:rPr>
              <w:t>“Artículo 290. Derecho de defensa.</w:t>
            </w:r>
            <w:r w:rsidRPr="008678EE">
              <w:rPr>
                <w:rFonts w:ascii="Bookman Old Style" w:hAnsi="Bookman Old Style"/>
              </w:rPr>
              <w:t> Con la</w:t>
            </w:r>
            <w:r w:rsidRPr="008678EE">
              <w:rPr>
                <w:rFonts w:ascii="Bookman Old Style" w:hAnsi="Bookman Old Style"/>
                <w:i/>
                <w:u w:val="single"/>
              </w:rPr>
              <w:t xml:space="preserve"> </w:t>
            </w:r>
            <w:r w:rsidRPr="008678EE">
              <w:rPr>
                <w:rFonts w:ascii="Bookman Old Style" w:hAnsi="Bookman Old Style"/>
                <w:b/>
                <w:i/>
                <w:u w:val="single"/>
              </w:rPr>
              <w:t>comunicación</w:t>
            </w:r>
            <w:r w:rsidRPr="008678EE">
              <w:rPr>
                <w:rFonts w:ascii="Bookman Old Style" w:hAnsi="Bookman Old Style"/>
                <w:b/>
              </w:rPr>
              <w:t xml:space="preserve"> </w:t>
            </w:r>
            <w:r w:rsidRPr="008678EE">
              <w:rPr>
                <w:rFonts w:ascii="Bookman Old Style" w:hAnsi="Bookman Old Style"/>
              </w:rPr>
              <w:t>de la imputación la defensa podrá preparar de modo eficaz su actividad procesal, sin que ello implique la solicitud de práctica de pruebas, salvo las excepciones reconocidas en este Código.”</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bookmarkEnd w:id="21"/>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rPr>
        <w:tab/>
      </w: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96</w:t>
      </w:r>
      <w:r w:rsidR="008678EE" w:rsidRPr="008678EE">
        <w:rPr>
          <w:rFonts w:ascii="Bookman Old Style" w:hAnsi="Bookman Old Style"/>
          <w:b/>
        </w:rPr>
        <w:t xml:space="preserve">. </w:t>
      </w:r>
      <w:r w:rsidR="008678EE" w:rsidRPr="008678EE">
        <w:rPr>
          <w:rFonts w:ascii="Bookman Old Style" w:hAnsi="Bookman Old Style"/>
        </w:rPr>
        <w:t>Modifíquese el artículo 291 de la Ley 906 de 2004, el cual quedará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291. Contumacia. Si el indiciado fuere renuente al acto escrito de comunicación establecido en el artículo 286 de este Código, el fiscal procederá a la solicitud de declaratoria de contumacia que se hará en audiencia preliminar ante el Juez de Control de Garantías. Para su validez será indispensable la presencia de la Fiscalía y el defensor de confianza. De no haber sido designado este último, ante la imposibilidad justificada de comparecer más de una vez o ante su no comparecencia injustificada, el juez de forma inmediata procederá a designar un defensor, escogido de la lista suministrada por el sistema nacional de defensoría pública.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El defensor nombrado por el juez podrá solicitar un receso para preparar la defensa, solicitud que será valorada por el juez con la aplicación de criterios de razonabilidad.</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Contra las decisiones de declaratoria de contumacia y  la que decide sobre el receso solicitado por la defensa procede el recurso de reposición.”</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lastRenderedPageBreak/>
        <w:t>ARTÍCULO 97</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292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b/>
              </w:rPr>
              <w:t>“Artículo 292. Interrupción de la prescripción.</w:t>
            </w:r>
            <w:r w:rsidRPr="008678EE">
              <w:rPr>
                <w:rFonts w:ascii="Bookman Old Style" w:hAnsi="Bookman Old Style"/>
              </w:rPr>
              <w:t xml:space="preserve"> La prescripción de la acción penal se interrumpe </w:t>
            </w:r>
            <w:r w:rsidRPr="008678EE">
              <w:rPr>
                <w:rFonts w:ascii="Bookman Old Style" w:hAnsi="Bookman Old Style"/>
                <w:b/>
                <w:i/>
                <w:u w:val="single"/>
              </w:rPr>
              <w:t>con la presentación del escrito de acusación</w:t>
            </w:r>
            <w:r w:rsidRPr="008678EE">
              <w:rPr>
                <w:rFonts w:ascii="Bookman Old Style" w:hAnsi="Bookman Old Style"/>
                <w:i/>
                <w:u w:val="single"/>
              </w:rPr>
              <w:t xml:space="preserve"> de </w:t>
            </w:r>
            <w:r w:rsidRPr="008678EE">
              <w:rPr>
                <w:rFonts w:ascii="Bookman Old Style" w:hAnsi="Bookman Old Style"/>
                <w:b/>
                <w:i/>
                <w:u w:val="single"/>
              </w:rPr>
              <w:t>que trata el artículo 336 de este Código.</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rPr>
              <w:t xml:space="preserve">Producida la interrupción del término prescriptivo, este comenzará a correr de nuevo por un término igual a la mitad del señalado en el artículo 83 del Código Penal. </w:t>
            </w:r>
            <w:r w:rsidRPr="008678EE">
              <w:rPr>
                <w:rFonts w:ascii="Bookman Old Style" w:hAnsi="Bookman Old Style"/>
                <w:b/>
                <w:i/>
                <w:u w:val="single"/>
              </w:rPr>
              <w:t>En este evento no podrá ser inferior a cinco (5) años.”</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98</w:t>
      </w:r>
      <w:r w:rsidR="008678EE" w:rsidRPr="008678EE">
        <w:rPr>
          <w:rFonts w:ascii="Bookman Old Style" w:hAnsi="Bookman Old Style"/>
          <w:b/>
        </w:rPr>
        <w:t>.</w:t>
      </w:r>
      <w:r w:rsidR="008678EE" w:rsidRPr="008678EE">
        <w:rPr>
          <w:rFonts w:ascii="Bookman Old Style" w:hAnsi="Bookman Old Style"/>
        </w:rPr>
        <w:t xml:space="preserve"> Modifíquese el artículo 293 de la Ley 906 de 2004, modificado por el artículo 69 de la Ley 1453 de 2011, el cual quedará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b/>
                <w:lang w:val="es-CO"/>
              </w:rPr>
              <w:t xml:space="preserve">“Artículo  293. Procedimiento en caso de aceptación de la imputación.  </w:t>
            </w:r>
            <w:r w:rsidRPr="005747E9">
              <w:rPr>
                <w:rFonts w:ascii="Bookman Old Style" w:hAnsi="Bookman Old Style"/>
                <w:lang w:val="es-CO"/>
              </w:rPr>
              <w:t xml:space="preserve">Si el imputado manifiesta su intención de aceptar los cargos señalados en el escrito de comunicación de imputación o en lo manifestado oralmente en la audiencia de medida de aseguramiento, podrá acercarse al fiscal del caso, en cualquier momento previo a la radicación del escrito de acusación. </w:t>
            </w:r>
          </w:p>
          <w:p w:rsidR="008678EE" w:rsidRPr="008678EE" w:rsidRDefault="005747E9" w:rsidP="005747E9">
            <w:pPr>
              <w:spacing w:after="0" w:line="240" w:lineRule="auto"/>
              <w:jc w:val="both"/>
              <w:rPr>
                <w:rFonts w:ascii="Bookman Old Style" w:hAnsi="Bookman Old Style"/>
                <w:b/>
              </w:rPr>
            </w:pPr>
            <w:r w:rsidRPr="005747E9">
              <w:rPr>
                <w:rFonts w:ascii="Bookman Old Style" w:hAnsi="Bookman Old Style"/>
                <w:lang w:val="es-CO"/>
              </w:rPr>
              <w:t>La aceptación de cargos se llevará a cabo en los términos del inciso tercero del artículo 354. En ese caso, la fiscalía, el imputado y su defensor suscribirán un acta en la que conste la intención del procesado de aceptar la responsabilidad. Dicho documento deberá anexarse al escrito de imputación. Estos serán presentados ante el juez de conocimiento para que verifique que la aceptación de los cargos se haga de manera libre, voluntaria e informada y se lleve a cabo el trámite del artículo 447.”</w:t>
            </w: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b/>
        </w:rPr>
      </w:pPr>
      <w:r>
        <w:rPr>
          <w:rFonts w:ascii="Bookman Old Style" w:hAnsi="Bookman Old Style"/>
          <w:b/>
        </w:rPr>
        <w:t>ARTÍCULO 99</w:t>
      </w:r>
      <w:r w:rsidR="008678EE" w:rsidRPr="008678EE">
        <w:rPr>
          <w:rFonts w:ascii="Bookman Old Style" w:hAnsi="Bookman Old Style"/>
          <w:b/>
        </w:rPr>
        <w:t>.</w:t>
      </w:r>
      <w:r w:rsidR="008678EE" w:rsidRPr="008678EE">
        <w:rPr>
          <w:rFonts w:ascii="Bookman Old Style" w:hAnsi="Bookman Old Style"/>
        </w:rPr>
        <w:t xml:space="preserve"> Modifíquese el artículo 297 de la Ley 906 de 2004, modificado por el artículo 19 de la Ley 1142 de 2007, el cual quedará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297. Requisitos generales.</w:t>
            </w:r>
            <w:r w:rsidRPr="008678EE">
              <w:rPr>
                <w:rFonts w:ascii="Bookman Old Style" w:hAnsi="Bookman Old Style"/>
              </w:rPr>
              <w:t xml:space="preserve"> Para la captura se requerirá orden escrita proferida por un juez de control de garantías con las formalidades legales y por motivos razonablemente fundados, de acuerdo con el artículo 221, para inferir que aquel contra quien se pide librarla es autor o partícipe del delito que se investiga, según petición hecha por el respectivo fiscal.</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rPr>
              <w:t xml:space="preserve">Capturada la persona será puesta a disposición de un juez de control de garantías en el plazo máximo de treinta y seis (36) horas para que </w:t>
            </w:r>
            <w:r w:rsidRPr="008678EE">
              <w:rPr>
                <w:rFonts w:ascii="Bookman Old Style" w:hAnsi="Bookman Old Style"/>
                <w:b/>
                <w:i/>
                <w:u w:val="single"/>
              </w:rPr>
              <w:t>inicie</w:t>
            </w:r>
            <w:r w:rsidRPr="008678EE">
              <w:rPr>
                <w:rFonts w:ascii="Bookman Old Style" w:hAnsi="Bookman Old Style"/>
                <w:b/>
              </w:rPr>
              <w:t xml:space="preserve"> </w:t>
            </w:r>
            <w:r w:rsidRPr="008678EE">
              <w:rPr>
                <w:rFonts w:ascii="Bookman Old Style" w:hAnsi="Bookman Old Style"/>
              </w:rPr>
              <w:t>la audiencia de control de legalidad, ordene la cancelación de la orden de captura y disponga lo pertinente con relación al aprehendido</w:t>
            </w:r>
            <w:r w:rsidRPr="008678EE">
              <w:rPr>
                <w:rFonts w:ascii="Bookman Old Style" w:hAnsi="Bookman Old Style"/>
                <w:b/>
              </w:rPr>
              <w:t xml:space="preserve">, </w:t>
            </w:r>
            <w:r w:rsidRPr="008678EE">
              <w:rPr>
                <w:rFonts w:ascii="Bookman Old Style" w:hAnsi="Bookman Old Style"/>
                <w:b/>
                <w:i/>
                <w:u w:val="single"/>
              </w:rPr>
              <w:t>según lo establecido en artículo segundo de este Código.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Parágrafo.</w:t>
            </w:r>
            <w:r w:rsidRPr="008678EE">
              <w:rPr>
                <w:rFonts w:ascii="Bookman Old Style" w:hAnsi="Bookman Old Style"/>
              </w:rPr>
              <w:t xml:space="preserve"> Salvo los casos de captura en flagrancia, o de la captura excepcional dispuesta por la Fiscalía General de la Nación, con arreglo a lo establecido en este Código, el indiciado, imputado o acusado no podrá ser privado de su libertad ni restringido en ella, sin previa orden emanada del juez de control de </w:t>
            </w:r>
            <w:r w:rsidRPr="008678EE">
              <w:rPr>
                <w:rFonts w:ascii="Bookman Old Style" w:hAnsi="Bookman Old Style"/>
              </w:rPr>
              <w:lastRenderedPageBreak/>
              <w:t>garantías.”</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b/>
        </w:rPr>
      </w:pPr>
      <w:r>
        <w:rPr>
          <w:rFonts w:ascii="Bookman Old Style" w:hAnsi="Bookman Old Style"/>
          <w:b/>
        </w:rPr>
        <w:t>ARTÍCULO 100</w:t>
      </w:r>
      <w:r w:rsidR="008678EE" w:rsidRPr="008678EE">
        <w:rPr>
          <w:rFonts w:ascii="Bookman Old Style" w:hAnsi="Bookman Old Style"/>
          <w:b/>
        </w:rPr>
        <w:t xml:space="preserve">. </w:t>
      </w:r>
      <w:r w:rsidR="008678EE" w:rsidRPr="008678EE">
        <w:rPr>
          <w:rFonts w:ascii="Bookman Old Style" w:hAnsi="Bookman Old Style"/>
        </w:rPr>
        <w:t xml:space="preserve">Modifíquese el parágrafo segundo del artículo 298 de la Ley 906 de 2004, modificado por el artículo 56 de la Ley 1453 de 2011, el cual quedará así: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b/>
              </w:rPr>
              <w:t>“Parágrafo 2.</w:t>
            </w:r>
            <w:r w:rsidRPr="008678EE">
              <w:rPr>
                <w:rFonts w:ascii="Bookman Old Style" w:hAnsi="Bookman Old Style"/>
              </w:rPr>
              <w:t xml:space="preserve"> Cuando existan motivos razonables para sospechar que una nave ha sido utilizada para</w:t>
            </w:r>
            <w:r w:rsidRPr="008678EE">
              <w:rPr>
                <w:rFonts w:ascii="Bookman Old Style" w:hAnsi="Bookman Old Style"/>
                <w:b/>
              </w:rPr>
              <w:t xml:space="preserve"> </w:t>
            </w:r>
            <w:r w:rsidRPr="008678EE">
              <w:rPr>
                <w:rFonts w:ascii="Bookman Old Style" w:hAnsi="Bookman Old Style"/>
                <w:b/>
                <w:i/>
                <w:u w:val="single"/>
              </w:rPr>
              <w:t>la comisión de una conducta punible</w:t>
            </w:r>
            <w:r w:rsidRPr="008678EE">
              <w:rPr>
                <w:rFonts w:ascii="Bookman Old Style" w:hAnsi="Bookman Old Style"/>
                <w:b/>
              </w:rPr>
              <w:t xml:space="preserve">, </w:t>
            </w:r>
            <w:r w:rsidRPr="008678EE">
              <w:rPr>
                <w:rFonts w:ascii="Bookman Old Style" w:hAnsi="Bookman Old Style"/>
              </w:rPr>
              <w:t>los miembros uniformados de la Armada Nacional deberán realizar el procedimiento de interdicción marítima y conducir inmediatamente la nave y las personas que estén abordo al puerto para que se verifique</w:t>
            </w:r>
            <w:r w:rsidRPr="008678EE">
              <w:rPr>
                <w:rFonts w:ascii="Bookman Old Style" w:hAnsi="Bookman Old Style"/>
                <w:b/>
              </w:rPr>
              <w:t xml:space="preserve"> </w:t>
            </w:r>
            <w:r w:rsidRPr="008678EE">
              <w:rPr>
                <w:rFonts w:ascii="Bookman Old Style" w:hAnsi="Bookman Old Style"/>
                <w:b/>
                <w:i/>
                <w:u w:val="single"/>
              </w:rPr>
              <w:t>su eventual comisión.</w:t>
            </w:r>
            <w:r w:rsidRPr="008678EE">
              <w:rPr>
                <w:rFonts w:ascii="Bookman Old Style" w:hAnsi="Bookman Old Style"/>
                <w:b/>
              </w:rPr>
              <w:t xml:space="preserve"> </w:t>
            </w:r>
            <w:r w:rsidRPr="008678EE">
              <w:rPr>
                <w:rFonts w:ascii="Bookman Old Style" w:hAnsi="Bookman Old Style"/>
              </w:rPr>
              <w:t>En este caso, el término señalado en el parágrafo anterior se contará a partir del arribo a puerto de la embarcación, siempre que se cumpla el procedimiento de interdicción marítima y se hayan respetado los derechos fundamentales de los involucrados</w:t>
            </w:r>
            <w:r w:rsidRPr="008678EE">
              <w:rPr>
                <w:rFonts w:ascii="Bookman Old Style" w:hAnsi="Bookman Old Style"/>
                <w:b/>
              </w:rPr>
              <w:t>.”</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101</w:t>
      </w:r>
      <w:r w:rsidR="008678EE" w:rsidRPr="008678EE">
        <w:rPr>
          <w:rFonts w:ascii="Bookman Old Style" w:hAnsi="Bookman Old Style"/>
          <w:b/>
        </w:rPr>
        <w:t xml:space="preserve">. </w:t>
      </w:r>
      <w:r w:rsidR="008678EE" w:rsidRPr="008678EE">
        <w:rPr>
          <w:rFonts w:ascii="Bookman Old Style" w:hAnsi="Bookman Old Style"/>
        </w:rPr>
        <w:t>Adiciónese un parágrafo 2 al artículo 299 de la Ley 906 de 2004,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“Parágrafo 2. El Fiscal General de la Nación podrá suspender las órdenes de captura.”</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i/>
          <w:u w:val="single"/>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102</w:t>
      </w:r>
      <w:r w:rsidR="008678EE" w:rsidRPr="008678EE">
        <w:rPr>
          <w:rFonts w:ascii="Bookman Old Style" w:hAnsi="Bookman Old Style"/>
          <w:b/>
        </w:rPr>
        <w:t>.</w:t>
      </w:r>
      <w:r w:rsidR="008678EE" w:rsidRPr="008678EE">
        <w:rPr>
          <w:rFonts w:ascii="Bookman Old Style" w:hAnsi="Bookman Old Style"/>
        </w:rPr>
        <w:t xml:space="preserve"> Modifíquese el inciso final del artículo 300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rPr>
              <w:t xml:space="preserve">“La vigencia de esta orden está supeditada a la posibilidad de acceso al juez de control de garantías para obtenerla. Capturada la persona será puesta a disposición de un juez de control de garantías inmediatamente o a más tardar dentro de las treinta y seis (36) horas siguientes para que </w:t>
            </w:r>
            <w:r w:rsidRPr="008678EE">
              <w:rPr>
                <w:rFonts w:ascii="Bookman Old Style" w:hAnsi="Bookman Old Style"/>
                <w:b/>
                <w:i/>
                <w:u w:val="single"/>
              </w:rPr>
              <w:t>inicie</w:t>
            </w:r>
            <w:r w:rsidRPr="008678EE">
              <w:rPr>
                <w:rFonts w:ascii="Bookman Old Style" w:hAnsi="Bookman Old Style"/>
              </w:rPr>
              <w:t xml:space="preserve"> la audiencia de control de legalidad a la orden y a la aprehensión</w:t>
            </w:r>
            <w:r w:rsidRPr="008678EE">
              <w:rPr>
                <w:rFonts w:ascii="Bookman Old Style" w:hAnsi="Bookman Old Style"/>
                <w:b/>
              </w:rPr>
              <w:t xml:space="preserve">, </w:t>
            </w:r>
            <w:r w:rsidRPr="008678EE">
              <w:rPr>
                <w:rFonts w:ascii="Bookman Old Style" w:hAnsi="Bookman Old Style"/>
                <w:b/>
                <w:i/>
                <w:u w:val="single"/>
              </w:rPr>
              <w:t>de acuerdo con lo establecido en el artículo segundo de este Código.”</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103</w:t>
      </w:r>
      <w:r w:rsidR="008678EE" w:rsidRPr="008678EE">
        <w:rPr>
          <w:rFonts w:ascii="Bookman Old Style" w:hAnsi="Bookman Old Style"/>
          <w:b/>
        </w:rPr>
        <w:t>.</w:t>
      </w:r>
      <w:r w:rsidR="008678EE" w:rsidRPr="008678EE">
        <w:rPr>
          <w:rFonts w:ascii="Bookman Old Style" w:hAnsi="Bookman Old Style"/>
        </w:rPr>
        <w:t xml:space="preserve"> Modifíquese el artículo 301 de la Ley 906 de 2004, el cual quedará así: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301. Flagrancia.</w:t>
            </w:r>
            <w:r w:rsidRPr="008678EE">
              <w:rPr>
                <w:rFonts w:ascii="Bookman Old Style" w:hAnsi="Bookman Old Style"/>
              </w:rPr>
              <w:t xml:space="preserve"> Se entiende que hay flagrancia cuando: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1. La persona es sorprendida y aprehendida durante la comisión del delito.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lastRenderedPageBreak/>
              <w:t xml:space="preserve">2. La persona es sorprendida o individualizada durante la comisión del delito y aprehendida inmediatamente después por persecución o cuando fuere señalado por la víctima u otra persona como autor o cómplice del delito inmediatamente después de su perpetración.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3. La persona es sorprendida y capturada con objetos, instrumentos o huellas, de los cuales aparezca fundadamente que acaba de cometer un delito o de haber participado en él.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4. La persona es sorprendida o individualizada en la comisión de un delito en un sitio abierto al público a través de la grabación de un dispositivo de video </w:t>
            </w:r>
            <w:r w:rsidRPr="008678EE">
              <w:rPr>
                <w:rFonts w:ascii="Bookman Old Style" w:hAnsi="Bookman Old Style"/>
                <w:b/>
                <w:i/>
                <w:u w:val="single"/>
              </w:rPr>
              <w:t>o elemento similar y</w:t>
            </w:r>
            <w:r w:rsidRPr="008678EE">
              <w:rPr>
                <w:rFonts w:ascii="Bookman Old Style" w:hAnsi="Bookman Old Style"/>
              </w:rPr>
              <w:t xml:space="preserve"> es aprehendida inmediatamente después.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La misma regla operará si  se realiza en un lugar privado con consentimiento de la persona o personas que residan en el mismo.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5. La persona se encuentre en un vehículo utilizado momentos antes para huir del lugar de la comisión de un delito, salvo que aparezca fundadamente que el sujeto no tenga conocimiento de la conducta punible.”</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104</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306 de la Ley 906 de 2004, modificado por el artículo 59 de la Ley 1453 de 2011,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9942A6" w:rsidRPr="009942A6" w:rsidRDefault="009942A6" w:rsidP="009942A6">
            <w:pPr>
              <w:spacing w:after="0" w:line="240" w:lineRule="auto"/>
              <w:jc w:val="both"/>
              <w:rPr>
                <w:rFonts w:ascii="Bookman Old Style" w:hAnsi="Bookman Old Style"/>
              </w:rPr>
            </w:pPr>
            <w:r w:rsidRPr="009942A6">
              <w:rPr>
                <w:rFonts w:ascii="Bookman Old Style" w:hAnsi="Bookman Old Style"/>
                <w:b/>
              </w:rPr>
              <w:t xml:space="preserve">"Artículo 306. Solicitud de imposición de medida de aseguramiento. </w:t>
            </w:r>
            <w:r w:rsidRPr="009942A6">
              <w:rPr>
                <w:rFonts w:ascii="Bookman Old Style" w:hAnsi="Bookman Old Style"/>
              </w:rPr>
              <w:t>El fiscal solicitará a1 juez de control de garantías imponer medida de aseguramiento, indicando la persona, el delito, los elementos de conocimiento necesarios para sustentar la medida y su urgencia, los cuales se evaluarán en audiencia permitiendo a la defensa la controversia pertinente.</w:t>
            </w:r>
          </w:p>
          <w:p w:rsidR="009942A6" w:rsidRPr="009942A6" w:rsidRDefault="009942A6" w:rsidP="009942A6">
            <w:pPr>
              <w:spacing w:after="0" w:line="240" w:lineRule="auto"/>
              <w:jc w:val="both"/>
              <w:rPr>
                <w:rFonts w:ascii="Bookman Old Style" w:hAnsi="Bookman Old Style"/>
              </w:rPr>
            </w:pPr>
          </w:p>
          <w:p w:rsidR="009942A6" w:rsidRPr="009942A6" w:rsidRDefault="009942A6" w:rsidP="009942A6">
            <w:pPr>
              <w:spacing w:after="0" w:line="240" w:lineRule="auto"/>
              <w:jc w:val="both"/>
              <w:rPr>
                <w:rFonts w:ascii="Bookman Old Style" w:hAnsi="Bookman Old Style"/>
                <w:i/>
                <w:u w:val="single"/>
              </w:rPr>
            </w:pPr>
            <w:r w:rsidRPr="009942A6">
              <w:rPr>
                <w:rFonts w:ascii="Bookman Old Style" w:hAnsi="Bookman Old Style"/>
                <w:i/>
                <w:u w:val="single"/>
              </w:rPr>
              <w:t>En la audiencia respectiva, la víctima o su apoderado podrán solicitar al Juez de Control de Garantías la imposición de la medida de aseguramiento en los eventos en que esta, o la adecuada para el caso, no sea solicitada por el fiscal.</w:t>
            </w:r>
          </w:p>
          <w:p w:rsidR="009942A6" w:rsidRPr="009942A6" w:rsidRDefault="009942A6" w:rsidP="009942A6">
            <w:pPr>
              <w:spacing w:after="0" w:line="240" w:lineRule="auto"/>
              <w:jc w:val="both"/>
              <w:rPr>
                <w:rFonts w:ascii="Bookman Old Style" w:hAnsi="Bookman Old Style"/>
                <w:u w:val="single"/>
              </w:rPr>
            </w:pPr>
            <w:r w:rsidRPr="009942A6">
              <w:rPr>
                <w:rFonts w:ascii="Bookman Old Style" w:hAnsi="Bookman Old Style"/>
                <w:u w:val="single"/>
              </w:rPr>
              <w:t>.</w:t>
            </w:r>
          </w:p>
          <w:p w:rsidR="009942A6" w:rsidRPr="009942A6" w:rsidRDefault="009942A6" w:rsidP="009942A6">
            <w:pPr>
              <w:spacing w:after="0" w:line="240" w:lineRule="auto"/>
              <w:jc w:val="both"/>
              <w:rPr>
                <w:rFonts w:ascii="Bookman Old Style" w:hAnsi="Bookman Old Style"/>
              </w:rPr>
            </w:pPr>
            <w:r w:rsidRPr="009942A6">
              <w:rPr>
                <w:rFonts w:ascii="Bookman Old Style" w:hAnsi="Bookman Old Style"/>
              </w:rPr>
              <w:t>La solicitud de medida de aseguramiento procederá incluso sin que medie la imputación escrita establecida en el artículo 286 de este Código. En este evento, la solicitud de la medida es facultad exclusiva de la Fiscalía General de la Nación, que en esta audiencia deberá comunicar al indiciado los aspectos enunciados en el artículo 286 de este Código.</w:t>
            </w:r>
          </w:p>
          <w:p w:rsidR="009942A6" w:rsidRPr="009942A6" w:rsidRDefault="009942A6" w:rsidP="009942A6">
            <w:pPr>
              <w:spacing w:after="0" w:line="240" w:lineRule="auto"/>
              <w:jc w:val="both"/>
              <w:rPr>
                <w:rFonts w:ascii="Bookman Old Style" w:hAnsi="Bookman Old Style"/>
              </w:rPr>
            </w:pPr>
            <w:r w:rsidRPr="009942A6">
              <w:rPr>
                <w:rFonts w:ascii="Bookman Old Style" w:hAnsi="Bookman Old Style"/>
              </w:rPr>
              <w:t>Parágrafo 1. Ante el juez de control de garantías, el fiscal podrá legalizar la captura con la sola presencia del defensor de confianza o designado por el sistema nacional de defensoría pública, cuando el capturado haya entrado en estado de inconsciencia después de la privación de la libertad o se encuentre en un estado de salud que le impida ejercer su defensa material.</w:t>
            </w:r>
          </w:p>
          <w:p w:rsidR="009942A6" w:rsidRPr="009942A6" w:rsidRDefault="009942A6" w:rsidP="009942A6">
            <w:pPr>
              <w:spacing w:after="0" w:line="240" w:lineRule="auto"/>
              <w:jc w:val="both"/>
              <w:rPr>
                <w:rFonts w:ascii="Bookman Old Style" w:hAnsi="Bookman Old Style"/>
              </w:rPr>
            </w:pPr>
            <w:r w:rsidRPr="009942A6">
              <w:rPr>
                <w:rFonts w:ascii="Bookman Old Style" w:hAnsi="Bookman Old Style"/>
              </w:rPr>
              <w:t>Parágrafo 2. Cuando el capturado se encuentre recluido en una clínica u hospital, pero consciente y en estado de salud que le per-mita ejercer su defensa material, el Juez de Control de Garantías, a solicitud del fiscal, se trasladará hasta ese lugar para los efectos de la legalización de captura, la solicitud de la medida de aseguramiento y la respuesta a las demás solicitudes de las partes."</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ARTÍCULO 10</w:t>
      </w:r>
      <w:r w:rsidR="00BC6754">
        <w:rPr>
          <w:rFonts w:ascii="Bookman Old Style" w:hAnsi="Bookman Old Style"/>
          <w:b/>
        </w:rPr>
        <w:t>5</w:t>
      </w:r>
      <w:r w:rsidRPr="008678EE">
        <w:rPr>
          <w:rFonts w:ascii="Bookman Old Style" w:hAnsi="Bookman Old Style"/>
        </w:rPr>
        <w:t>. Modifíquese el artículo 308 de la Ley 906 de 2004, el cual quedará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bookmarkStart w:id="22" w:name="308"/>
            <w:r w:rsidRPr="008678EE">
              <w:rPr>
                <w:rFonts w:ascii="Bookman Old Style" w:hAnsi="Bookman Old Style"/>
                <w:b/>
              </w:rPr>
              <w:t>“Artículo 308. Requisitos.</w:t>
            </w:r>
            <w:bookmarkEnd w:id="22"/>
            <w:r w:rsidRPr="008678EE">
              <w:rPr>
                <w:rFonts w:ascii="Bookman Old Style" w:hAnsi="Bookman Old Style"/>
              </w:rPr>
              <w:t xml:space="preserve"> El juez de control de garantías, a petición del Fiscal General de la Nación o de su delegado, decretará la medida de aseguramiento cuando de los elementos materiales probatorios y evidencia física recogidos y asegurados o de la información obtenidos legalmente, se pueda inferir razonablemente que el </w:t>
            </w:r>
            <w:r w:rsidRPr="008678EE">
              <w:rPr>
                <w:rFonts w:ascii="Bookman Old Style" w:hAnsi="Bookman Old Style"/>
                <w:b/>
                <w:i/>
                <w:u w:val="single"/>
              </w:rPr>
              <w:t>indiciado o</w:t>
            </w:r>
            <w:r w:rsidRPr="008678EE">
              <w:rPr>
                <w:rFonts w:ascii="Bookman Old Style" w:hAnsi="Bookman Old Style"/>
              </w:rPr>
              <w:t xml:space="preserve"> imputado puede ser autor o partícipe de la conducta delictiva que se investiga, siempre y cuando se cumpla alguno de los siguientes requisitos: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1. Que la medida de aseguramiento se muestre como necesaria para evitar que el imputado obstruya el debido ejercicio de la justicia.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2. Que el imputado constituye un peligro para la seguridad de la sociedad o de la víctima.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3. Que resulte probable que el imputado no comparecerá al proceso o que no cumplirá la sentencia.”</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ARTÍCULO 10</w:t>
      </w:r>
      <w:r w:rsidR="00BC6754">
        <w:rPr>
          <w:rFonts w:ascii="Bookman Old Style" w:hAnsi="Bookman Old Style"/>
          <w:b/>
        </w:rPr>
        <w:t>6</w:t>
      </w:r>
      <w:r w:rsidRPr="008678EE">
        <w:rPr>
          <w:rFonts w:ascii="Bookman Old Style" w:hAnsi="Bookman Old Style"/>
        </w:rPr>
        <w:t xml:space="preserve">. Modifíquese el numeral 2 del artículo 317 de la Ley 906 de 2004, modificado por el artículo 61 de la Ley 1453 de 2011,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“2. Como consecuencia de la aplicación del principio de oportunidad </w:t>
            </w:r>
            <w:r w:rsidRPr="008678EE">
              <w:rPr>
                <w:rFonts w:ascii="Bookman Old Style" w:hAnsi="Bookman Old Style"/>
                <w:b/>
                <w:i/>
                <w:u w:val="single"/>
              </w:rPr>
              <w:t>en la modalidad de renuncia</w:t>
            </w:r>
            <w:r w:rsidRPr="008678EE">
              <w:rPr>
                <w:rFonts w:ascii="Bookman Old Style" w:hAnsi="Bookman Old Style"/>
                <w:b/>
              </w:rPr>
              <w:t>.”</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iCs/>
        </w:rPr>
      </w:pPr>
      <w:r w:rsidRPr="008678EE">
        <w:rPr>
          <w:rFonts w:ascii="Bookman Old Style" w:hAnsi="Bookman Old Style"/>
          <w:b/>
        </w:rPr>
        <w:t>ARTÍCULO 10</w:t>
      </w:r>
      <w:r w:rsidR="00BC6754">
        <w:rPr>
          <w:rFonts w:ascii="Bookman Old Style" w:hAnsi="Bookman Old Style"/>
          <w:b/>
        </w:rPr>
        <w:t>7</w:t>
      </w:r>
      <w:r w:rsidRPr="008678EE">
        <w:rPr>
          <w:rFonts w:ascii="Bookman Old Style" w:hAnsi="Bookman Old Style"/>
        </w:rPr>
        <w:t>. Modifíquese el numeral segundo del artículo 320 de la Ley 906 de 2004, el cual quedará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320. Informe sobre medidas de aseguramiento. </w:t>
            </w:r>
            <w:r w:rsidRPr="008678EE">
              <w:rPr>
                <w:rFonts w:ascii="Bookman Old Style" w:hAnsi="Bookman Old Style"/>
              </w:rPr>
              <w:t xml:space="preserve">El juez que profiera, modifique o revoque una medida de aseguramiento deberá informarlo </w:t>
            </w:r>
            <w:r w:rsidRPr="008678EE">
              <w:rPr>
                <w:rFonts w:ascii="Bookman Old Style" w:hAnsi="Bookman Old Style"/>
                <w:b/>
                <w:i/>
                <w:u w:val="single"/>
              </w:rPr>
              <w:t>inmediatamente</w:t>
            </w:r>
            <w:r w:rsidRPr="008678EE">
              <w:rPr>
                <w:rFonts w:ascii="Bookman Old Style" w:hAnsi="Bookman Old Style"/>
                <w:i/>
                <w:u w:val="single"/>
              </w:rPr>
              <w:t xml:space="preserve"> </w:t>
            </w:r>
            <w:r w:rsidRPr="008678EE">
              <w:rPr>
                <w:rFonts w:ascii="Bookman Old Style" w:hAnsi="Bookman Old Style"/>
              </w:rPr>
              <w:t xml:space="preserve">a la Fiscalía General de la Nación </w:t>
            </w:r>
            <w:r w:rsidRPr="008678EE">
              <w:rPr>
                <w:rFonts w:ascii="Bookman Old Style" w:hAnsi="Bookman Old Style"/>
                <w:b/>
                <w:i/>
                <w:u w:val="single"/>
              </w:rPr>
              <w:t>y a la Unidad Administrativa Especial de Migración Colombia</w:t>
            </w:r>
            <w:r w:rsidRPr="008678EE">
              <w:rPr>
                <w:rFonts w:ascii="Bookman Old Style" w:hAnsi="Bookman Old Style"/>
              </w:rPr>
              <w:t>. Tales datos serán registrados y almacenados en el sistema de información que, para el efecto, llevará la Fiscalía General de la Nación.”</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ARTÍCULO 10</w:t>
      </w:r>
      <w:r w:rsidR="00BC6754">
        <w:rPr>
          <w:rFonts w:ascii="Bookman Old Style" w:hAnsi="Bookman Old Style"/>
          <w:b/>
        </w:rPr>
        <w:t>8</w:t>
      </w:r>
      <w:r w:rsidRPr="008678EE">
        <w:rPr>
          <w:rFonts w:ascii="Bookman Old Style" w:hAnsi="Bookman Old Style"/>
        </w:rPr>
        <w:t>. Modifíquese el artículo 321 de la Ley 906 de 2004, el cual quedará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rPr>
              <w:t>“Artículo 321. Principio de oportunidad y política criminal.</w:t>
            </w:r>
            <w:r w:rsidRPr="008678EE">
              <w:rPr>
                <w:rFonts w:ascii="Bookman Old Style" w:hAnsi="Bookman Old Style"/>
              </w:rPr>
              <w:t xml:space="preserve"> La aplicación del principio de oportunidad deberá hacerse con sujeción a la política criminal del </w:t>
            </w:r>
            <w:r w:rsidRPr="008678EE">
              <w:rPr>
                <w:rFonts w:ascii="Bookman Old Style" w:hAnsi="Bookman Old Style"/>
              </w:rPr>
              <w:lastRenderedPageBreak/>
              <w:t xml:space="preserve">Estado, </w:t>
            </w:r>
            <w:r w:rsidRPr="008678EE">
              <w:rPr>
                <w:rFonts w:ascii="Bookman Old Style" w:hAnsi="Bookman Old Style"/>
                <w:b/>
                <w:i/>
                <w:u w:val="single"/>
              </w:rPr>
              <w:t xml:space="preserve">la reglamentación interna y las directrices expedidas por el Fiscal General de la Nación.”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ARTÍCULO 10</w:t>
      </w:r>
      <w:r w:rsidR="00BC6754">
        <w:rPr>
          <w:rFonts w:ascii="Bookman Old Style" w:hAnsi="Bookman Old Style"/>
          <w:b/>
        </w:rPr>
        <w:t>9</w:t>
      </w:r>
      <w:r w:rsidRPr="008678EE">
        <w:rPr>
          <w:rFonts w:ascii="Bookman Old Style" w:hAnsi="Bookman Old Style"/>
        </w:rPr>
        <w:t xml:space="preserve">. Modifíquese el artículo 323 de la Ley 906 de 2004, modificado por el artículo 1 de la Ley 1312 de 2009,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 xml:space="preserve">“Artículo 323. Aplicación del principio de oportunidad. </w:t>
            </w:r>
            <w:r w:rsidRPr="008678EE">
              <w:rPr>
                <w:rFonts w:ascii="Bookman Old Style" w:hAnsi="Bookman Old Style"/>
              </w:rPr>
              <w:t xml:space="preserve">La Fiscalía General de la Nación </w:t>
            </w:r>
            <w:r w:rsidRPr="008678EE">
              <w:rPr>
                <w:rFonts w:ascii="Bookman Old Style" w:hAnsi="Bookman Old Style"/>
                <w:b/>
                <w:i/>
                <w:u w:val="single"/>
              </w:rPr>
              <w:t>podrá suspender, interrumpir o renunciar a la persecución penal, en los casos que establece este Código</w:t>
            </w:r>
            <w:r w:rsidRPr="008678EE">
              <w:rPr>
                <w:rFonts w:ascii="Bookman Old Style" w:hAnsi="Bookman Old Style"/>
                <w:b/>
              </w:rPr>
              <w:t xml:space="preserve"> </w:t>
            </w:r>
            <w:r w:rsidRPr="008678EE">
              <w:rPr>
                <w:rFonts w:ascii="Bookman Old Style" w:hAnsi="Bookman Old Style"/>
              </w:rPr>
              <w:t>para la aplicación del principio de oportunidad.</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El principio de oportunidad procederá en las etapas de indagación, investigación y juzgamiento, incluso después de la aceptación de cargos, hasta la audiencia que consagra el artículo 447 de este Código.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La aplicación del principio de oportunidad y los preacuerdos de los posibles indiciados, imputados o acusados y la Fiscalía, no podrán comprometer la presunción de inocencia y solo procederán si hay un mínimo de prueba que permita inferir la autoría o participación en la conducta y su tipicidad.</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En todo caso, cuando se aplique el principio de oportunidad antes de la comunicación descrita en el artículo 286 de este Código, deberá existir una inferencia razonable de autoría o participación del investigado respecto de los delitos concretos sobre los cuales procederá basada en elementos materiales probatorios, evidencia física o información legalmente obtenida.”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110</w:t>
      </w:r>
      <w:r w:rsidR="008678EE" w:rsidRPr="008678EE">
        <w:rPr>
          <w:rFonts w:ascii="Bookman Old Style" w:hAnsi="Bookman Old Style"/>
          <w:b/>
        </w:rPr>
        <w:t>.</w:t>
      </w:r>
      <w:r w:rsidR="008678EE" w:rsidRPr="008678EE">
        <w:rPr>
          <w:rFonts w:ascii="Bookman Old Style" w:hAnsi="Bookman Old Style"/>
        </w:rPr>
        <w:t xml:space="preserve"> Modifíquese el artículo 324 de la Ley 906 de 2004, modificado por el artículo 2 de la Ley 1312 de 2009,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b/>
                <w:lang w:val="es-CO"/>
              </w:rPr>
              <w:t xml:space="preserve">“Artículo 324. Causales. </w:t>
            </w:r>
            <w:r w:rsidRPr="005747E9">
              <w:rPr>
                <w:rFonts w:ascii="Bookman Old Style" w:hAnsi="Bookman Old Style"/>
                <w:lang w:val="es-CO"/>
              </w:rPr>
              <w:t xml:space="preserve">El principio de oportunidad, en cualquiera de sus modalidades, podrá aplicarse en los siguientes casos: </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 xml:space="preserve">1. Cuando se trate de delitos sancionados con pena privativa de la libertad cuyo máximo señalado en la ley no exceda de ocho (8) años o con pena principal de multa, siempre que se haya reparado integralmente a la víctima conocida o individualizada. </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 xml:space="preserve">También podrá aplicarse esta causal cuando no existiendo víctima conocida o individualizada, se  garantice la  reparación integral a través de caución o cualquier otro medio idóneo, según lo establecido por el fiscal. </w:t>
            </w: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 xml:space="preserve">Ésta es aplicable, igualmente, en los eventos de concurso de conductas punibles siempre y cuando, de forma individual, se cumpla con los límites y las calidades </w:t>
            </w:r>
            <w:r w:rsidRPr="005747E9">
              <w:rPr>
                <w:rFonts w:ascii="Bookman Old Style" w:hAnsi="Bookman Old Style"/>
                <w:lang w:val="es-CO"/>
              </w:rPr>
              <w:lastRenderedPageBreak/>
              <w:t xml:space="preserve">señaladas en los incisos anteriores. </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2.</w:t>
            </w:r>
            <w:r w:rsidRPr="005747E9">
              <w:rPr>
                <w:rFonts w:ascii="Bookman Old Style" w:hAnsi="Bookman Old Style"/>
                <w:bCs/>
                <w:iCs/>
                <w:lang w:val="es-CO"/>
              </w:rPr>
              <w:t xml:space="preserve"> </w:t>
            </w:r>
            <w:r w:rsidRPr="005747E9">
              <w:rPr>
                <w:rFonts w:ascii="Bookman Old Style" w:hAnsi="Bookman Old Style"/>
                <w:lang w:val="es-CO"/>
              </w:rPr>
              <w:t xml:space="preserve">Cuando la persona colabore eficazmente con la justicia ante cualquier autoridad de investigación o juzgamiento en materia penal o en procesos de extinción de dominio, evento en el cual la Fiscalía podrá pactar inmunidad total o parcial.  </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 xml:space="preserve">Si la colaboración consiste en la declaración en juicio y, cuando por razones procesales ajenas al indagado, imputado o acusado no pueda declarar como testigo de cargo, la valoración de la eficacia de su colaboración se realizará </w:t>
            </w:r>
            <w:r w:rsidRPr="005747E9">
              <w:rPr>
                <w:rFonts w:ascii="Bookman Old Style" w:hAnsi="Bookman Old Style"/>
                <w:i/>
                <w:lang w:val="es-CO"/>
              </w:rPr>
              <w:t>ex-ante.</w:t>
            </w:r>
            <w:r w:rsidRPr="005747E9">
              <w:rPr>
                <w:rFonts w:ascii="Bookman Old Style" w:hAnsi="Bookman Old Style"/>
                <w:lang w:val="es-CO"/>
              </w:rPr>
              <w:t xml:space="preserve">   </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3.  Cuando quien haya prestado su nombre para adquirir o poseer bienes derivados de actividad ilícita los entregue al fondo de administración de bienes de la Fiscalía General de la Nación,</w:t>
            </w:r>
            <w:r w:rsidRPr="005747E9">
              <w:rPr>
                <w:rFonts w:ascii="Bookman Old Style" w:hAnsi="Bookman Old Style"/>
                <w:bCs/>
                <w:iCs/>
                <w:lang w:val="es-CO"/>
              </w:rPr>
              <w:t xml:space="preserve"> conforme con lo establecido en la Ley 1708 de 2014</w:t>
            </w:r>
            <w:r w:rsidRPr="005747E9">
              <w:rPr>
                <w:rFonts w:ascii="Bookman Old Style" w:hAnsi="Bookman Old Style"/>
                <w:lang w:val="es-CO"/>
              </w:rPr>
              <w:t>.</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 xml:space="preserve">4. Cuando la aplicación de la sanción penal sea innecesaria o resulte desproporcionada, como en los casos de delitos culposos, pena natural y cuando la afectación al bien jurídico resulte poco significativa o se haya tenido una respuesta adecuada por otras autoridades nacionales o extranjeras. La no necesidad de la pena o su desproporción se establecerá de acuerdo con las circunstancias del caso concreto. </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 xml:space="preserve">5. Cuando los beneficios del ejercicio de la acción penal para la sociedad, la justicia y las víctimas sean mínimos en comparación con el costo que la persecución penal implicaría. </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 xml:space="preserve">6. Cuando se aplique alguno de los mecanismos de justicia restaurativa. </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 xml:space="preserve">7. Cuando la persecución penal implique riesgo o amenaza a la seguridad del Estado o problemas sociales más significativos. </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 xml:space="preserve">8. En la modalidad de interrupción, cuando sea necesario para concretar negociaciones, preacuerdos y acuerdos entre la Fiscalía y el indiciado o acusado, o cualquier otra forma de terminación anticipada del proceso. </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9. En los eventos en los que realizando un análisis de la posible pena a imponer procedería la suspensión condicional de la ejecución de la pena conforme el artículo 63 del Código Penal.</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 xml:space="preserve">Parágrafo 1. Cuando la aplicación del principio de oportunidad verse respecto de delitos sancionados con pena privativa de la libertad cuyo límite máximo no exceda de ocho (8) años, el fiscal que adelanta la investigación penal podrá aplicar directamente las causales contempladas en este artículo y acudir ante el Juez de Garantías para el control correspondiente. Sin perjuicio del poder </w:t>
            </w:r>
            <w:r w:rsidRPr="005747E9">
              <w:rPr>
                <w:rFonts w:ascii="Bookman Old Style" w:hAnsi="Bookman Old Style"/>
                <w:lang w:val="es-CO"/>
              </w:rPr>
              <w:lastRenderedPageBreak/>
              <w:t xml:space="preserve">preferente del Fiscal General de la Nación para asumir la competencia. </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 xml:space="preserve">En los demás delitos cuya pena privativa de la libertad supera en su máximo ocho (8) años, serán el Fiscal General o su delegado especial quienes lo apliquen.  </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Parágrafo 2. No se podrá aplicar el principio de oportunidad en la modalidad de renuncia respecto de delitos relacionados con hechos constitutivos de graves infracciones al Derecho Internacional Humanitario o a los derechos humanos, delitos de lesa humanidad, crímenes de guerra o genocidio.</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Parágrafo 3.</w:t>
            </w:r>
            <w:r w:rsidRPr="005747E9">
              <w:rPr>
                <w:rFonts w:ascii="Bookman Old Style" w:hAnsi="Bookman Old Style"/>
                <w:bCs/>
                <w:iCs/>
                <w:lang w:val="es-CO"/>
              </w:rPr>
              <w:t xml:space="preserve"> </w:t>
            </w:r>
            <w:r w:rsidRPr="005747E9">
              <w:rPr>
                <w:rFonts w:ascii="Bookman Old Style" w:hAnsi="Bookman Old Style"/>
                <w:lang w:val="es-CO"/>
              </w:rPr>
              <w:t xml:space="preserve">La aplicación del principio de oportunidad deberá garantizar los derechos de las víctimas, </w:t>
            </w:r>
            <w:r w:rsidRPr="005747E9">
              <w:rPr>
                <w:rFonts w:ascii="Bookman Old Style" w:hAnsi="Bookman Old Style"/>
                <w:bCs/>
                <w:iCs/>
                <w:lang w:val="es-CO"/>
              </w:rPr>
              <w:t>de conformidad con</w:t>
            </w:r>
            <w:r w:rsidRPr="005747E9">
              <w:rPr>
                <w:rFonts w:ascii="Bookman Old Style" w:hAnsi="Bookman Old Style"/>
                <w:lang w:val="es-CO"/>
              </w:rPr>
              <w:t xml:space="preserve"> el principio de </w:t>
            </w:r>
            <w:r w:rsidRPr="005747E9">
              <w:rPr>
                <w:rFonts w:ascii="Bookman Old Style" w:hAnsi="Bookman Old Style"/>
                <w:bCs/>
                <w:iCs/>
                <w:lang w:val="es-CO"/>
              </w:rPr>
              <w:t xml:space="preserve">proporcionalidad.   </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 xml:space="preserve">Parágrafo 4. Cuando se aplique el principio de oportunidad con base en la causal segunda, la Fiscalía General de la Nación podrá otorgar al procesado inmunidad a cambio de dicha colaboración eficaz.  </w:t>
            </w:r>
          </w:p>
          <w:p w:rsidR="005747E9" w:rsidRPr="005747E9" w:rsidRDefault="005747E9" w:rsidP="005747E9">
            <w:pPr>
              <w:spacing w:after="0" w:line="240" w:lineRule="auto"/>
              <w:jc w:val="both"/>
              <w:rPr>
                <w:rFonts w:ascii="Bookman Old Style" w:hAnsi="Bookman Old Style"/>
                <w:lang w:val="es-CO"/>
              </w:rPr>
            </w:pPr>
          </w:p>
          <w:p w:rsidR="005747E9" w:rsidRPr="005747E9" w:rsidRDefault="005747E9" w:rsidP="005747E9">
            <w:pPr>
              <w:spacing w:after="0" w:line="240" w:lineRule="auto"/>
              <w:jc w:val="both"/>
              <w:rPr>
                <w:rFonts w:ascii="Bookman Old Style" w:hAnsi="Bookman Old Style"/>
                <w:lang w:val="es-CO"/>
              </w:rPr>
            </w:pPr>
            <w:r w:rsidRPr="005747E9">
              <w:rPr>
                <w:rFonts w:ascii="Bookman Old Style" w:hAnsi="Bookman Old Style"/>
                <w:lang w:val="es-CO"/>
              </w:rPr>
              <w:t xml:space="preserve">Se entiende por inmunidad la renuncia que la Fiscalía General de la Nación hace a la persecución penal del procesado que colabora con la justicia respecto a hechos determinados que tengan las características de delito, en los que este haya sido autor o partícipe y en los que, como consecuencia, de dicha colaboración, exista la posibilidad de autoincriminación.  </w:t>
            </w:r>
          </w:p>
          <w:p w:rsidR="005747E9" w:rsidRPr="005747E9" w:rsidRDefault="005747E9" w:rsidP="005747E9">
            <w:pPr>
              <w:spacing w:after="0" w:line="240" w:lineRule="auto"/>
              <w:jc w:val="both"/>
              <w:rPr>
                <w:rFonts w:ascii="Bookman Old Style" w:hAnsi="Bookman Old Style"/>
                <w:lang w:val="es-CO"/>
              </w:rPr>
            </w:pPr>
          </w:p>
          <w:p w:rsidR="008678EE" w:rsidRPr="008678EE" w:rsidRDefault="005747E9" w:rsidP="005747E9">
            <w:pPr>
              <w:tabs>
                <w:tab w:val="left" w:pos="2030"/>
              </w:tabs>
              <w:spacing w:after="0" w:line="240" w:lineRule="auto"/>
              <w:jc w:val="both"/>
              <w:rPr>
                <w:rFonts w:ascii="Bookman Old Style" w:hAnsi="Bookman Old Style"/>
              </w:rPr>
            </w:pPr>
            <w:r w:rsidRPr="005747E9">
              <w:rPr>
                <w:rFonts w:ascii="Bookman Old Style" w:hAnsi="Bookman Old Style"/>
                <w:lang w:val="es-CO"/>
              </w:rPr>
              <w:t>La inmunidad puede ser total o parcial. La inmunidad es total cuando se aplica a todos los hechos en los que el procesado haya tenido participación, lo que extingue totalmente la acción penal. La inmunidad es parcial cuando se aplica solo a algunos hechos en los que el procesado haya sido autor o partícipe.”</w:t>
            </w:r>
            <w:r w:rsidR="008678EE" w:rsidRPr="005747E9">
              <w:rPr>
                <w:rFonts w:ascii="Bookman Old Style" w:hAnsi="Bookman Old Style"/>
                <w:i/>
                <w:u w:val="single"/>
              </w:rPr>
              <w:tab/>
            </w: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111</w:t>
      </w:r>
      <w:r w:rsidR="008678EE" w:rsidRPr="008678EE">
        <w:rPr>
          <w:rFonts w:ascii="Bookman Old Style" w:hAnsi="Bookman Old Style"/>
          <w:b/>
        </w:rPr>
        <w:t>.</w:t>
      </w:r>
      <w:r w:rsidR="008678EE" w:rsidRPr="008678EE">
        <w:rPr>
          <w:rFonts w:ascii="Bookman Old Style" w:hAnsi="Bookman Old Style"/>
        </w:rPr>
        <w:t xml:space="preserve"> Modifíquese el artículo 325 de la Ley 906 de 2004, modificado por el artículo 3 de la Ley 1312 de 2009,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“Artículo 325. Modalidades. El principio de oportunidad se puede aplicar en las modalidades de interrupción, suspensión y renuncia.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La interrupción de la acción penal se presenta cuando el trámite del procedimiento cesa por un período de tiempo determinado, sin que exista la imposición de alguna condición al procesado durante su ocurrencia.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La suspensión de la acción penal se presenta cuando el procedimiento cesa por un período de tiempo determinado durante el cual el procesado queda sujeto al cumplimiento de las condiciones establecidas en el artículo 326.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La interrupción y la suspensión son actos preparatorios que eventualmente permiten aplicar el principio de oportunidad en la modalidad de renuncia o facilitar los preacuerdos y negociaciones entre el investigado, imputado o acusado y la Fiscalía.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La aplicación del principio de oportunidad en las modalidades de </w:t>
            </w:r>
            <w:r w:rsidRPr="008678EE">
              <w:rPr>
                <w:rFonts w:ascii="Bookman Old Style" w:hAnsi="Bookman Old Style"/>
                <w:b/>
                <w:i/>
                <w:u w:val="single"/>
              </w:rPr>
              <w:lastRenderedPageBreak/>
              <w:t xml:space="preserve">interrupción o suspensión no obliga a la Fiscalía a renunciar a la acción penal o a llegar a preacuerdos con el indiciado, imputado o acusado.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La renuncia de la acción penal se presenta cuando la Fiscalía General de la Nación desiste definitivamente de la persecución de uno o varios hechos que tienen las características de delitos y, por lo tanto, se extingue la acción penal respecto de los mismos, en los términos y con los efectos del artículo 329 de este Código.”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ARTÍCULO 11</w:t>
      </w:r>
      <w:r w:rsidR="00BC6754">
        <w:rPr>
          <w:rFonts w:ascii="Bookman Old Style" w:hAnsi="Bookman Old Style"/>
          <w:b/>
        </w:rPr>
        <w:t>2</w:t>
      </w:r>
      <w:r w:rsidRPr="008678EE">
        <w:rPr>
          <w:rFonts w:ascii="Bookman Old Style" w:hAnsi="Bookman Old Style"/>
        </w:rPr>
        <w:t xml:space="preserve">. Modifíquese el artículo 326 de la Ley 906 de 2004, modificado por el artículo 4 de la Ley 1312 de 2009,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787F95" w:rsidRPr="00787F95" w:rsidRDefault="008678EE" w:rsidP="00787F95">
            <w:pPr>
              <w:spacing w:after="0" w:line="240" w:lineRule="auto"/>
              <w:jc w:val="both"/>
              <w:rPr>
                <w:rFonts w:ascii="Bookman Old Style" w:hAnsi="Bookman Old Style"/>
                <w:lang w:val="es-CO"/>
              </w:rPr>
            </w:pPr>
            <w:r w:rsidRPr="008678EE">
              <w:rPr>
                <w:rFonts w:ascii="Bookman Old Style" w:hAnsi="Bookman Old Style"/>
                <w:b/>
              </w:rPr>
              <w:t xml:space="preserve">“Artículo 326. </w:t>
            </w:r>
            <w:r w:rsidR="00787F95" w:rsidRPr="00787F95">
              <w:rPr>
                <w:rFonts w:ascii="Bookman Old Style" w:hAnsi="Bookman Old Style"/>
                <w:b/>
                <w:lang w:val="es-CO"/>
              </w:rPr>
              <w:t xml:space="preserve">Condiciones a imponer durante la suspensión. </w:t>
            </w:r>
            <w:r w:rsidR="00787F95" w:rsidRPr="00787F95">
              <w:rPr>
                <w:rFonts w:ascii="Bookman Old Style" w:hAnsi="Bookman Old Style"/>
                <w:lang w:val="es-CO"/>
              </w:rPr>
              <w:t xml:space="preserve">El fiscal podrá fijar una o varias de las condiciones establecidas en este artículo para que sean cumplidas por el indiciado, imputado o acusado durante el periodo de suspensión: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 xml:space="preserve">a) Residir en un lugar determinado e informar al Fiscal del conocimiento cualquier cambio del mismo.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 xml:space="preserve"> b) Participar en programas especiales de tratamiento con el fin de superar problemas de dependencia a sustancias psicoactivas licitas o ilícitas o bebidas alcohólicas.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 xml:space="preserve">c) Prestar servicios a favor de instituciones que se dediquen al trabajo social a favor de la comunidad.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 xml:space="preserve">d) Someterse a un tratamiento médico o psicológico.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 xml:space="preserve">e) No poseer o portar armas de fuego.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 xml:space="preserve">f) No conducir vehículos automotores, naves o aeronaves.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 xml:space="preserve">g) La reparación integral a las víctimas, de conformidad con los mecanismos establecidos en la ley.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 xml:space="preserve">h) La realización de actividades a favor de la reparación de las víctimas.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 xml:space="preserve">i) La colaboración activa y efectiva en el tratamiento psicológico para la recuperación de las víctimas, siempre y cuando medie su consentimiento.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 xml:space="preserve"> j) La manifestación pública de arrepentimiento por el hecho por el que se le investiga o acusa.</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 xml:space="preserve">k) La obligación de observar buena conducta individual, familiar y social.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 xml:space="preserve">l) La dejación efectiva de las armas y la manifestación expresa de no participar en actos delictuales.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 xml:space="preserve">m) La colaboración activa y efectiva con la justicia.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n) No realizar actividades directamente relacionadas con la comisión de la conducta punible.</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 xml:space="preserve">0) Cualquier otra condición que permita la realización de los fines del principio de oportunidad, siempre que sea proporcional.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 xml:space="preserve">Parágrafo 1. Cuando el indiciado, investigado o acusado incumpla injustificadamente cualquiera de las condiciones impuestas, el fiscal solicitará la revocatoria de la suspensión. En este caso, el proceso penal continuará el trámite ordinario.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 xml:space="preserve">Parágrafo 2. Durante la suspensión de la acción penal el indiciado, investigado o acusado </w:t>
            </w:r>
            <w:r w:rsidRPr="00787F95">
              <w:rPr>
                <w:rFonts w:ascii="Bookman Old Style" w:hAnsi="Bookman Old Style"/>
                <w:bCs/>
                <w:iCs/>
                <w:lang w:val="es-CO"/>
              </w:rPr>
              <w:t>podrá</w:t>
            </w:r>
            <w:r w:rsidRPr="00787F95">
              <w:rPr>
                <w:rFonts w:ascii="Bookman Old Style" w:hAnsi="Bookman Old Style"/>
                <w:lang w:val="es-CO"/>
              </w:rPr>
              <w:t xml:space="preserve"> someterse a la vigilancia que el fiscal determine cuando no se encuentre sometido a una medida de aseguramiento. Vencido el periodo de prueba y verificado el cumplimiento de las condiciones, el fiscal solicitará la extinción de la acción penal, de acuerdo con lo reglamentado en el artículo siguiente. </w:t>
            </w:r>
          </w:p>
          <w:p w:rsidR="00787F95" w:rsidRPr="00787F95" w:rsidRDefault="00787F95" w:rsidP="00787F95">
            <w:pPr>
              <w:spacing w:after="0" w:line="240" w:lineRule="auto"/>
              <w:jc w:val="both"/>
              <w:rPr>
                <w:rFonts w:ascii="Bookman Old Style" w:hAnsi="Bookman Old Style"/>
                <w:lang w:val="es-CO"/>
              </w:rPr>
            </w:pPr>
          </w:p>
          <w:p w:rsidR="008678EE" w:rsidRPr="008678EE" w:rsidRDefault="00787F95" w:rsidP="00787F95">
            <w:pPr>
              <w:spacing w:after="0" w:line="240" w:lineRule="auto"/>
              <w:jc w:val="both"/>
              <w:rPr>
                <w:rFonts w:ascii="Bookman Old Style" w:hAnsi="Bookman Old Style"/>
              </w:rPr>
            </w:pPr>
            <w:r w:rsidRPr="00787F95">
              <w:rPr>
                <w:rFonts w:ascii="Bookman Old Style" w:hAnsi="Bookman Old Style"/>
                <w:lang w:val="es-CO"/>
              </w:rPr>
              <w:t>Parágrafo 3. El juez de control de garantías por solicitud de la fiscalía determinará un tiempo razonable de duración de la suspensión de la acción penal, según el término requerido para el cumplimiento de los acuerdos y condiciones establecidos. En todo caso, dicho término deberá atender a un plazo razonable.”</w:t>
            </w: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113</w:t>
      </w:r>
      <w:r w:rsidR="008678EE" w:rsidRPr="008678EE">
        <w:rPr>
          <w:rFonts w:ascii="Bookman Old Style" w:hAnsi="Bookman Old Style"/>
          <w:b/>
        </w:rPr>
        <w:t>.</w:t>
      </w:r>
      <w:r w:rsidR="008678EE" w:rsidRPr="008678EE">
        <w:rPr>
          <w:rFonts w:ascii="Bookman Old Style" w:hAnsi="Bookman Old Style"/>
        </w:rPr>
        <w:t xml:space="preserve"> </w:t>
      </w:r>
      <w:r w:rsidR="008678EE" w:rsidRPr="008678EE">
        <w:rPr>
          <w:rFonts w:ascii="Bookman Old Style" w:hAnsi="Bookman Old Style"/>
          <w:iCs/>
        </w:rPr>
        <w:t>Adiciónese</w:t>
      </w:r>
      <w:r w:rsidR="008678EE" w:rsidRPr="008678EE">
        <w:rPr>
          <w:rFonts w:ascii="Bookman Old Style" w:hAnsi="Bookman Old Style"/>
        </w:rPr>
        <w:t xml:space="preserve"> un inciso final al artículo 327 de la Ley 906 de 2004, modificado por el artículo 5 de la Ley 1312 de 2009,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b/>
              </w:rPr>
              <w:t xml:space="preserve">“Artículo 327. Control judicial en la aplicación del principio de oportunidad. </w:t>
            </w:r>
            <w:r w:rsidRPr="008678EE">
              <w:rPr>
                <w:rFonts w:ascii="Bookman Old Style" w:hAnsi="Bookman Old Style"/>
              </w:rPr>
              <w:t xml:space="preserve">El juez de control de garantías deberá efectuar el control de legalidad de las solicitudes individuales o colectivas respectivas dentro de los cinco (5) días siguientes a la determinación de la Fiscalía de dar aplicación al principio de oportunidad.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Dicho control será obligatorio</w:t>
            </w:r>
            <w:r w:rsidRPr="008678EE">
              <w:rPr>
                <w:rFonts w:ascii="Bookman Old Style" w:hAnsi="Bookman Old Style"/>
                <w:iCs/>
              </w:rPr>
              <w:t xml:space="preserve">, automático y </w:t>
            </w:r>
            <w:r w:rsidRPr="008678EE">
              <w:rPr>
                <w:rFonts w:ascii="Bookman Old Style" w:hAnsi="Bookman Old Style"/>
                <w:b/>
                <w:i/>
                <w:iCs/>
                <w:u w:val="single"/>
              </w:rPr>
              <w:t>se ceñirá a verificar que se cumpla lo dispuesto en los artículos precedentes para la aplicación del principio de oportunidad y que no se vulneren las garantías fundamentales de las partes e intervinientes.</w:t>
            </w:r>
            <w:r w:rsidRPr="008678EE">
              <w:rPr>
                <w:rFonts w:ascii="Bookman Old Style" w:hAnsi="Bookman Old Style"/>
                <w:b/>
                <w:iCs/>
              </w:rPr>
              <w:t xml:space="preserve"> </w:t>
            </w:r>
            <w:r w:rsidRPr="008678EE">
              <w:rPr>
                <w:rFonts w:ascii="Bookman Old Style" w:hAnsi="Bookman Old Style"/>
                <w:iCs/>
              </w:rPr>
              <w:t>Este</w:t>
            </w:r>
            <w:r w:rsidRPr="008678EE">
              <w:rPr>
                <w:rFonts w:ascii="Bookman Old Style" w:hAnsi="Bookman Old Style"/>
              </w:rPr>
              <w:t xml:space="preserve"> se realizará en audiencia especial en la que la víctima y el Ministerio Público podrán controvertir la prueba aducida por la Fiscalía General de la Nación para sustentar la decisión. El juez resolverá de plano. </w:t>
            </w:r>
          </w:p>
          <w:p w:rsidR="00AD1A8D" w:rsidRPr="008678EE" w:rsidRDefault="008678EE" w:rsidP="00AD1A8D">
            <w:pPr>
              <w:spacing w:after="0" w:line="240" w:lineRule="auto"/>
              <w:jc w:val="both"/>
              <w:rPr>
                <w:rFonts w:ascii="Bookman Old Style" w:hAnsi="Bookman Old Style"/>
                <w:b/>
                <w:i/>
                <w:u w:val="single"/>
              </w:rPr>
            </w:pPr>
            <w:r w:rsidRPr="008678EE">
              <w:rPr>
                <w:rFonts w:ascii="Bookman Old Style" w:hAnsi="Bookman Old Style"/>
                <w:b/>
                <w:i/>
                <w:u w:val="single"/>
              </w:rPr>
              <w:lastRenderedPageBreak/>
              <w:t>Se notificará a la víctima y al Ministerio Público de la fecha de la audiencia, sin embargo, su participació</w:t>
            </w:r>
            <w:r w:rsidR="00AD1A8D">
              <w:rPr>
                <w:rFonts w:ascii="Bookman Old Style" w:hAnsi="Bookman Old Style"/>
                <w:b/>
                <w:i/>
                <w:u w:val="single"/>
              </w:rPr>
              <w:t>n en la misma no es obligatoria. El juez de control de garantí</w:t>
            </w:r>
            <w:r w:rsidR="00AD1A8D" w:rsidRPr="008678EE">
              <w:rPr>
                <w:rFonts w:ascii="Bookman Old Style" w:hAnsi="Bookman Old Style"/>
                <w:b/>
                <w:i/>
                <w:u w:val="single"/>
              </w:rPr>
              <w:t xml:space="preserve">as </w:t>
            </w:r>
            <w:r w:rsidR="00C75D99">
              <w:rPr>
                <w:rFonts w:ascii="Bookman Old Style" w:hAnsi="Bookman Old Style"/>
                <w:b/>
                <w:i/>
                <w:u w:val="single"/>
              </w:rPr>
              <w:t>verificará</w:t>
            </w:r>
            <w:r w:rsidR="00AD1A8D" w:rsidRPr="008678EE">
              <w:rPr>
                <w:rFonts w:ascii="Bookman Old Style" w:hAnsi="Bookman Old Style"/>
                <w:b/>
                <w:i/>
                <w:u w:val="single"/>
              </w:rPr>
              <w:t xml:space="preserve"> de que hayan sido convocadas.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i/>
                <w:u w:val="single"/>
              </w:rPr>
              <w:t xml:space="preserve"> </w:t>
            </w:r>
            <w:r w:rsidRPr="008678EE">
              <w:rPr>
                <w:rFonts w:ascii="Bookman Old Style" w:hAnsi="Bookman Old Style"/>
                <w:b/>
                <w:i/>
                <w:u w:val="single"/>
              </w:rPr>
              <w:t xml:space="preserve">La presencia del fiscal y la defensa es obligatoria, por lo tanto el Juez de Control de Garantías no podrá abstenerse de realizar la audiencia por la ausencia injustificada del procesado que no </w:t>
            </w:r>
            <w:r w:rsidRPr="008678EE">
              <w:rPr>
                <w:rFonts w:ascii="Bookman Old Style" w:hAnsi="Bookman Old Style"/>
                <w:b/>
                <w:bCs/>
                <w:i/>
                <w:iCs/>
                <w:u w:val="single"/>
              </w:rPr>
              <w:t>esté</w:t>
            </w:r>
            <w:r w:rsidRPr="008678EE">
              <w:rPr>
                <w:rFonts w:ascii="Bookman Old Style" w:hAnsi="Bookman Old Style"/>
                <w:b/>
                <w:i/>
                <w:u w:val="single"/>
              </w:rPr>
              <w:t xml:space="preserve"> privado de la libertad.</w:t>
            </w:r>
          </w:p>
          <w:p w:rsidR="008678EE" w:rsidRPr="008678EE" w:rsidRDefault="008678EE" w:rsidP="00AD1A8D">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114</w:t>
      </w:r>
      <w:r w:rsidR="008678EE" w:rsidRPr="008678EE">
        <w:rPr>
          <w:rFonts w:ascii="Bookman Old Style" w:hAnsi="Bookman Old Style"/>
          <w:b/>
        </w:rPr>
        <w:t>.</w:t>
      </w:r>
      <w:r w:rsidR="008678EE" w:rsidRPr="008678EE">
        <w:rPr>
          <w:rFonts w:ascii="Bookman Old Style" w:hAnsi="Bookman Old Style"/>
        </w:rPr>
        <w:t xml:space="preserve"> Modifíquese el artículo 329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 xml:space="preserve">“Artículo 329. Efectos de la aplicación del principio de oportunidad. </w:t>
            </w:r>
            <w:r w:rsidRPr="008678EE">
              <w:rPr>
                <w:rFonts w:ascii="Bookman Old Style" w:hAnsi="Bookman Old Style"/>
              </w:rPr>
              <w:t xml:space="preserve">La decisión que prescinda de la persecución extinguirá la acción penal respecto del autor, interviniente o partícipe en cuyo favor se decide, caso en el cual será el juez de control de garantías quien ordenará la extinción de la acción penal en el caso concreto.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La aplicación del principio de oportunidad en las modalidades de </w:t>
            </w:r>
            <w:r w:rsidRPr="008678EE">
              <w:rPr>
                <w:rFonts w:ascii="Bookman Old Style" w:hAnsi="Bookman Old Style"/>
                <w:b/>
                <w:bCs/>
                <w:i/>
                <w:iCs/>
                <w:u w:val="single"/>
              </w:rPr>
              <w:t xml:space="preserve">suspensión o </w:t>
            </w:r>
            <w:r w:rsidRPr="008678EE">
              <w:rPr>
                <w:rFonts w:ascii="Bookman Old Style" w:hAnsi="Bookman Old Style"/>
                <w:b/>
                <w:i/>
                <w:u w:val="single"/>
              </w:rPr>
              <w:t>interrupción, suspende los términos procesales y el término de prescripción de la acción penal.”</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115</w:t>
      </w:r>
      <w:r w:rsidR="008678EE" w:rsidRPr="008678EE">
        <w:rPr>
          <w:rFonts w:ascii="Bookman Old Style" w:hAnsi="Bookman Old Style"/>
          <w:b/>
        </w:rPr>
        <w:t>.</w:t>
      </w:r>
      <w:r w:rsidR="008678EE" w:rsidRPr="008678EE">
        <w:rPr>
          <w:rFonts w:ascii="Bookman Old Style" w:hAnsi="Bookman Old Style"/>
        </w:rPr>
        <w:t xml:space="preserve"> Modifíquese el artículo 330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330. Reglamentación</w:t>
            </w:r>
            <w:r w:rsidRPr="008678EE">
              <w:rPr>
                <w:rFonts w:ascii="Bookman Old Style" w:hAnsi="Bookman Old Style"/>
              </w:rPr>
              <w:t xml:space="preserve">. El Fiscal General de la Nación deberá </w:t>
            </w:r>
            <w:r w:rsidRPr="008678EE">
              <w:rPr>
                <w:rFonts w:ascii="Bookman Old Style" w:hAnsi="Bookman Old Style"/>
                <w:b/>
                <w:i/>
                <w:u w:val="single"/>
              </w:rPr>
              <w:t>expedir y actualizar directrices y resoluciones que reglamenten la aplicación del principio de oportunidad</w:t>
            </w:r>
            <w:r w:rsidRPr="008678EE">
              <w:rPr>
                <w:rFonts w:ascii="Bookman Old Style" w:hAnsi="Bookman Old Style"/>
              </w:rPr>
              <w:t>, en</w:t>
            </w:r>
            <w:r w:rsidRPr="008678EE">
              <w:rPr>
                <w:rFonts w:ascii="Bookman Old Style" w:hAnsi="Bookman Old Style"/>
                <w:b/>
              </w:rPr>
              <w:t xml:space="preserve"> </w:t>
            </w:r>
            <w:r w:rsidRPr="008678EE">
              <w:rPr>
                <w:rFonts w:ascii="Bookman Old Style" w:hAnsi="Bookman Old Style"/>
              </w:rPr>
              <w:t>las</w:t>
            </w:r>
            <w:r w:rsidRPr="008678EE">
              <w:rPr>
                <w:rFonts w:ascii="Bookman Old Style" w:hAnsi="Bookman Old Style"/>
                <w:b/>
              </w:rPr>
              <w:t xml:space="preserve"> </w:t>
            </w:r>
            <w:r w:rsidRPr="008678EE">
              <w:rPr>
                <w:rFonts w:ascii="Bookman Old Style" w:hAnsi="Bookman Old Style"/>
              </w:rPr>
              <w:t>que se determine de manera general el procedimiento interno de la entidad para asegurar que la aplicación del principio de oportunidad cumpla con sus finalidades y se ajuste a la Constitución y la ley.</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i/>
                <w:u w:val="single"/>
              </w:rPr>
              <w:t>Las resoluciones y directrices expedidas</w:t>
            </w:r>
            <w:r w:rsidRPr="008678EE">
              <w:rPr>
                <w:rFonts w:ascii="Bookman Old Style" w:hAnsi="Bookman Old Style"/>
              </w:rPr>
              <w:t xml:space="preserve"> por la Fiscalía General de la Nación deberán desarrollar </w:t>
            </w:r>
            <w:r w:rsidRPr="008678EE">
              <w:rPr>
                <w:rFonts w:ascii="Bookman Old Style" w:hAnsi="Bookman Old Style"/>
                <w:iCs/>
              </w:rPr>
              <w:t>la</w:t>
            </w:r>
            <w:r w:rsidRPr="008678EE">
              <w:rPr>
                <w:rFonts w:ascii="Bookman Old Style" w:hAnsi="Bookman Old Style"/>
              </w:rPr>
              <w:t xml:space="preserve"> política criminal del Estado.”</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116</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331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331. Preclusión.</w:t>
            </w:r>
            <w:r w:rsidRPr="008678EE">
              <w:rPr>
                <w:rFonts w:ascii="Bookman Old Style" w:hAnsi="Bookman Old Style"/>
                <w:b/>
                <w:bCs/>
                <w:iCs/>
              </w:rPr>
              <w:t xml:space="preserve"> </w:t>
            </w:r>
            <w:r w:rsidRPr="008678EE">
              <w:rPr>
                <w:rFonts w:ascii="Bookman Old Style" w:hAnsi="Bookman Old Style"/>
                <w:b/>
                <w:i/>
                <w:u w:val="single"/>
              </w:rPr>
              <w:t>En cualquier momento</w:t>
            </w:r>
            <w:r w:rsidRPr="008678EE">
              <w:rPr>
                <w:rFonts w:ascii="Bookman Old Style" w:hAnsi="Bookman Old Style"/>
              </w:rPr>
              <w:t xml:space="preserve"> el fiscal solicitará al juez de conocimiento la preclusión, si no existiere mérito para acusar.”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117</w:t>
      </w:r>
      <w:r w:rsidR="008678EE" w:rsidRPr="008678EE">
        <w:rPr>
          <w:rFonts w:ascii="Bookman Old Style" w:hAnsi="Bookman Old Style"/>
          <w:b/>
        </w:rPr>
        <w:t xml:space="preserve">. </w:t>
      </w:r>
      <w:r w:rsidR="008678EE" w:rsidRPr="008678EE">
        <w:rPr>
          <w:rFonts w:ascii="Bookman Old Style" w:hAnsi="Bookman Old Style"/>
        </w:rPr>
        <w:t xml:space="preserve">Modifíquese el al artículo 332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332. Causales</w:t>
            </w:r>
            <w:r w:rsidRPr="008678EE">
              <w:rPr>
                <w:rFonts w:ascii="Bookman Old Style" w:hAnsi="Bookman Old Style"/>
              </w:rPr>
              <w:t xml:space="preserve">. El fiscal solicitará la preclusión en los siguientes casos: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1.</w:t>
            </w:r>
            <w:r w:rsidRPr="008678EE">
              <w:rPr>
                <w:rFonts w:ascii="Bookman Old Style" w:hAnsi="Bookman Old Style"/>
              </w:rPr>
              <w:t xml:space="preserve"> Imposibilidad de iniciar o continuar el ejercicio de la acción penal.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2.</w:t>
            </w:r>
            <w:r w:rsidRPr="008678EE">
              <w:rPr>
                <w:rFonts w:ascii="Bookman Old Style" w:hAnsi="Bookman Old Style"/>
              </w:rPr>
              <w:t xml:space="preserve"> Existencia de una causal que excluya la responsabilidad, de acuerdo con el Código Penal.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3.</w:t>
            </w:r>
            <w:r w:rsidRPr="008678EE">
              <w:rPr>
                <w:rFonts w:ascii="Bookman Old Style" w:hAnsi="Bookman Old Style"/>
              </w:rPr>
              <w:t xml:space="preserve"> Inexistencia del hecho investigado.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4.</w:t>
            </w:r>
            <w:r w:rsidRPr="008678EE">
              <w:rPr>
                <w:rFonts w:ascii="Bookman Old Style" w:hAnsi="Bookman Old Style"/>
              </w:rPr>
              <w:t xml:space="preserve"> </w:t>
            </w:r>
            <w:r w:rsidRPr="008678EE">
              <w:rPr>
                <w:rFonts w:ascii="Bookman Old Style" w:hAnsi="Bookman Old Style"/>
                <w:b/>
                <w:i/>
                <w:iCs/>
                <w:u w:val="single"/>
              </w:rPr>
              <w:t>Ausencia de tipicidad o antijuridicidad</w:t>
            </w:r>
            <w:r w:rsidRPr="008678EE">
              <w:rPr>
                <w:rFonts w:ascii="Bookman Old Style" w:hAnsi="Bookman Old Style"/>
              </w:rPr>
              <w:t xml:space="preserve"> del hecho investigado.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5.</w:t>
            </w:r>
            <w:r w:rsidRPr="008678EE">
              <w:rPr>
                <w:rFonts w:ascii="Bookman Old Style" w:hAnsi="Bookman Old Style"/>
              </w:rPr>
              <w:t xml:space="preserve"> Ausencia de intervención del imputado en el hecho investigado.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6.</w:t>
            </w:r>
            <w:r w:rsidRPr="008678EE">
              <w:rPr>
                <w:rFonts w:ascii="Bookman Old Style" w:hAnsi="Bookman Old Style"/>
              </w:rPr>
              <w:t xml:space="preserve"> Imposibilidad de desvirtuar la presunción de inocencia.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7.</w:t>
            </w:r>
            <w:r w:rsidRPr="008678EE">
              <w:rPr>
                <w:rFonts w:ascii="Bookman Old Style" w:hAnsi="Bookman Old Style"/>
              </w:rPr>
              <w:t xml:space="preserve"> Vencimiento del término máximo previsto en el inciso segundo del artículo 294 del este Código.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rPr>
              <w:t xml:space="preserve">8. </w:t>
            </w:r>
            <w:r w:rsidRPr="008678EE">
              <w:rPr>
                <w:rFonts w:ascii="Bookman Old Style" w:hAnsi="Bookman Old Style"/>
                <w:b/>
                <w:i/>
                <w:u w:val="single"/>
              </w:rPr>
              <w:t xml:space="preserve">Cuando por circunstancias fácticas o jurídicas posteriores a la acusación el fiscal advierta que no cuenta con elementos de juicio suficientes para solicitar la condena.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Parágrafo.</w:t>
            </w:r>
            <w:r w:rsidRPr="008678EE">
              <w:rPr>
                <w:rFonts w:ascii="Bookman Old Style" w:hAnsi="Bookman Old Style"/>
              </w:rPr>
              <w:t xml:space="preserve"> Durante el juzgamiento, de sobrevenir las causales contempladas en los numerales 1 y 3, el fiscal, el Ministerio Público o la defensa, podrán solicitar al juez de conocimiento la preclusión.”</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118</w:t>
      </w:r>
      <w:r w:rsidR="008678EE" w:rsidRPr="008678EE">
        <w:rPr>
          <w:rFonts w:ascii="Bookman Old Style" w:hAnsi="Bookman Old Style"/>
          <w:b/>
        </w:rPr>
        <w:t xml:space="preserve">. </w:t>
      </w:r>
      <w:r w:rsidR="008678EE" w:rsidRPr="008678EE">
        <w:rPr>
          <w:rFonts w:ascii="Bookman Old Style" w:hAnsi="Bookman Old Style"/>
        </w:rPr>
        <w:t>Modifíquese el artículo 333 de la Ley 906 de 2004, el cual quedarán así: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 xml:space="preserve">“Artículo 333. Trámite. </w:t>
            </w:r>
            <w:r w:rsidRPr="008678EE">
              <w:rPr>
                <w:rFonts w:ascii="Bookman Old Style" w:hAnsi="Bookman Old Style"/>
              </w:rPr>
              <w:t xml:space="preserve">Previa solicitud del fiscal el juez citará a audiencia, dentro de los cinco (5) días siguientes, en la que se estudiará la petición de preclusión.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Instalada la audiencia, se concederá el uso de la palabra al fiscal para que exponga su solicitud con indicación de los elementos materiales probatorios y la evidencia física que sustentaron </w:t>
            </w:r>
            <w:r w:rsidRPr="008678EE">
              <w:rPr>
                <w:rFonts w:ascii="Bookman Old Style" w:hAnsi="Bookman Old Style"/>
                <w:b/>
                <w:i/>
                <w:u w:val="single"/>
              </w:rPr>
              <w:t>la comunicación de la imputación</w:t>
            </w:r>
            <w:r w:rsidRPr="008678EE">
              <w:rPr>
                <w:rFonts w:ascii="Bookman Old Style" w:hAnsi="Bookman Old Style"/>
              </w:rPr>
              <w:t xml:space="preserve"> y fundamentación de la causal incoada.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Acto seguido se conferirá el uso de la palabra a la víctima, al agente del Ministerio Público y al defensor del imputado.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La víctima podrá allegar o indicar elementos materiales probatorios y evidencias físicas con el fin de oponerse a la petición de preclusión.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rPr>
              <w:t xml:space="preserve">En ningún caso habrá lugar a solicitud ni práctica de pruebas, </w:t>
            </w:r>
            <w:r w:rsidRPr="008678EE">
              <w:rPr>
                <w:rFonts w:ascii="Bookman Old Style" w:hAnsi="Bookman Old Style"/>
                <w:b/>
                <w:i/>
                <w:u w:val="single"/>
              </w:rPr>
              <w:t xml:space="preserve">salvo lo dispuesto en el inciso anterior.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Agotado el debate el juez podrá decretar un receso hasta por una (1) hora para preparar la decisión que motivará oralmente.”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119</w:t>
      </w:r>
      <w:r w:rsidR="008678EE" w:rsidRPr="008678EE">
        <w:rPr>
          <w:rFonts w:ascii="Bookman Old Style" w:hAnsi="Bookman Old Style"/>
          <w:b/>
        </w:rPr>
        <w:t>.</w:t>
      </w:r>
      <w:r w:rsidR="008678EE" w:rsidRPr="008678EE">
        <w:rPr>
          <w:rFonts w:ascii="Bookman Old Style" w:hAnsi="Bookman Old Style"/>
        </w:rPr>
        <w:t xml:space="preserve"> Modifíquese el artículo 334 de la Ley 906 de 2004, el cual quedará así: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334. Efectos de la decisión de preclusión.</w:t>
            </w:r>
            <w:r w:rsidRPr="008678EE">
              <w:rPr>
                <w:rFonts w:ascii="Bookman Old Style" w:hAnsi="Bookman Old Style"/>
              </w:rPr>
              <w:t xml:space="preserve"> En firme </w:t>
            </w:r>
            <w:r w:rsidRPr="008678EE">
              <w:rPr>
                <w:rFonts w:ascii="Bookman Old Style" w:hAnsi="Bookman Old Style"/>
                <w:b/>
                <w:i/>
                <w:u w:val="single"/>
              </w:rPr>
              <w:t>el auto</w:t>
            </w:r>
            <w:r w:rsidRPr="008678EE">
              <w:rPr>
                <w:rFonts w:ascii="Bookman Old Style" w:hAnsi="Bookman Old Style"/>
                <w:b/>
              </w:rPr>
              <w:t xml:space="preserve"> </w:t>
            </w:r>
            <w:r w:rsidRPr="008678EE">
              <w:rPr>
                <w:rFonts w:ascii="Bookman Old Style" w:hAnsi="Bookman Old Style"/>
              </w:rPr>
              <w:t xml:space="preserve">que decreta la preclusión, cesará con efectos de cosa juzgada la persecución penal en </w:t>
            </w:r>
            <w:r w:rsidRPr="008678EE">
              <w:rPr>
                <w:rFonts w:ascii="Bookman Old Style" w:hAnsi="Bookman Old Style"/>
              </w:rPr>
              <w:lastRenderedPageBreak/>
              <w:t>contra del imputado por esos hechos. Igualmente, se revocarán todas las medidas cautelares que se le hayan impuesto.”</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b/>
        </w:rPr>
      </w:pPr>
      <w:r>
        <w:rPr>
          <w:rFonts w:ascii="Bookman Old Style" w:hAnsi="Bookman Old Style"/>
          <w:b/>
        </w:rPr>
        <w:t>ARTÍCULO 120</w:t>
      </w:r>
      <w:r w:rsidR="008678EE" w:rsidRPr="008678EE">
        <w:rPr>
          <w:rFonts w:ascii="Bookman Old Style" w:hAnsi="Bookman Old Style"/>
          <w:b/>
        </w:rPr>
        <w:t>.</w:t>
      </w:r>
      <w:r w:rsidR="008678EE" w:rsidRPr="008678EE">
        <w:rPr>
          <w:rFonts w:ascii="Bookman Old Style" w:hAnsi="Bookman Old Style"/>
        </w:rPr>
        <w:t xml:space="preserve"> Modifíquese el artículo 335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w:t>
            </w:r>
            <w:r w:rsidRPr="008678EE">
              <w:rPr>
                <w:rFonts w:ascii="Bookman Old Style" w:hAnsi="Bookman Old Style"/>
                <w:b/>
              </w:rPr>
              <w:t>Artículo 335. Rechazo de la solicitud de preclusión</w:t>
            </w:r>
            <w:r w:rsidRPr="008678EE">
              <w:rPr>
                <w:rFonts w:ascii="Bookman Old Style" w:hAnsi="Bookman Old Style"/>
              </w:rPr>
              <w:t>. En firme el auto que rechaza la preclusión las diligencias volverán a la Fiscalía, restituyéndose el término que duró el trámite de la preclusión.</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El juez que niega la preclusión no podrá ordenar a la Fiscalía General de la Nación presentar acusación o tomar  alguna decisión respecto del ejercicio de la acción penal, incluida la práctica de pruebas.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El juez que conozca de la preclusión quedará impedido para conocer del juicio.”</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b/>
        </w:rPr>
      </w:pPr>
      <w:r>
        <w:rPr>
          <w:rFonts w:ascii="Bookman Old Style" w:hAnsi="Bookman Old Style"/>
          <w:b/>
        </w:rPr>
        <w:t>ARTÍCULO 121</w:t>
      </w:r>
      <w:r w:rsidR="008678EE" w:rsidRPr="008678EE">
        <w:rPr>
          <w:rFonts w:ascii="Bookman Old Style" w:hAnsi="Bookman Old Style"/>
          <w:b/>
        </w:rPr>
        <w:t>.</w:t>
      </w:r>
      <w:r w:rsidR="008678EE" w:rsidRPr="008678EE">
        <w:rPr>
          <w:rFonts w:ascii="Bookman Old Style" w:hAnsi="Bookman Old Style"/>
        </w:rPr>
        <w:t xml:space="preserve"> Modifíquese el artículo 337 de la Ley 906 de 2004, el cual quedará así: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337</w:t>
            </w:r>
            <w:r w:rsidRPr="008678EE">
              <w:rPr>
                <w:rFonts w:ascii="Bookman Old Style" w:hAnsi="Bookman Old Style"/>
              </w:rPr>
              <w:t xml:space="preserve">. </w:t>
            </w:r>
            <w:r w:rsidRPr="008678EE">
              <w:rPr>
                <w:rFonts w:ascii="Bookman Old Style" w:hAnsi="Bookman Old Style"/>
                <w:b/>
              </w:rPr>
              <w:t>Contenido de la acusación y documentos anexos</w:t>
            </w:r>
            <w:r w:rsidRPr="008678EE">
              <w:rPr>
                <w:rFonts w:ascii="Bookman Old Style" w:hAnsi="Bookman Old Style"/>
              </w:rPr>
              <w:t>. El escrito de acusación deberá contener:</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1.</w:t>
            </w:r>
            <w:r w:rsidRPr="008678EE">
              <w:rPr>
                <w:rFonts w:ascii="Bookman Old Style" w:hAnsi="Bookman Old Style"/>
              </w:rPr>
              <w:tab/>
              <w:t>La individualización concreta de quiénes son acusados, incluyendo su nombre, los datos que sirvan para identificarlo y el domicilio de citaciones.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2.</w:t>
            </w:r>
            <w:r w:rsidRPr="008678EE">
              <w:rPr>
                <w:rFonts w:ascii="Bookman Old Style" w:hAnsi="Bookman Old Style"/>
              </w:rPr>
              <w:tab/>
              <w:t>Una relación clara y sucinta de los hechos jurídicamente relevantes, en un lenguaje comprensible.</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3.</w:t>
            </w:r>
            <w:r w:rsidRPr="008678EE">
              <w:rPr>
                <w:rFonts w:ascii="Bookman Old Style" w:hAnsi="Bookman Old Style"/>
              </w:rPr>
              <w:tab/>
              <w:t>El nombre y lugar de citación del abogado de confianza o, en su defecto, del que le designe el Sistema Nacional de Defensoría Pública.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4.</w:t>
            </w:r>
            <w:r w:rsidRPr="008678EE">
              <w:rPr>
                <w:rFonts w:ascii="Bookman Old Style" w:hAnsi="Bookman Old Style"/>
              </w:rPr>
              <w:tab/>
              <w:t>La relación de los bienes y recursos afectados con fines de comiso.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5.</w:t>
            </w:r>
            <w:r w:rsidRPr="008678EE">
              <w:rPr>
                <w:rFonts w:ascii="Bookman Old Style" w:hAnsi="Bookman Old Style"/>
              </w:rPr>
              <w:tab/>
              <w:t>El descubrimiento de las pruebas. Para este efecto se presentará documento anexo que deberá contener:</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a)</w:t>
            </w:r>
            <w:r w:rsidRPr="008678EE">
              <w:rPr>
                <w:rFonts w:ascii="Bookman Old Style" w:hAnsi="Bookman Old Style"/>
              </w:rPr>
              <w:tab/>
              <w:t>Los hechos que no requieren prueba.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b)</w:t>
            </w:r>
            <w:r w:rsidRPr="008678EE">
              <w:rPr>
                <w:rFonts w:ascii="Bookman Old Style" w:hAnsi="Bookman Old Style"/>
              </w:rPr>
              <w:tab/>
              <w:t>La trascripción de las pruebas anticipadas que se quieran aducir al juicio, siempre y cuando su práctica no pueda repetirse en el mismo.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c)</w:t>
            </w:r>
            <w:r w:rsidRPr="008678EE">
              <w:rPr>
                <w:rFonts w:ascii="Bookman Old Style" w:hAnsi="Bookman Old Style"/>
              </w:rPr>
              <w:tab/>
              <w:t>El nombre, dirección y datos personales de los testigos o peritos cuya declaración se solicite en el juicio.</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d)</w:t>
            </w:r>
            <w:r w:rsidRPr="008678EE">
              <w:rPr>
                <w:rFonts w:ascii="Bookman Old Style" w:hAnsi="Bookman Old Style"/>
              </w:rPr>
              <w:tab/>
              <w:t>Los documentos, objetos u otros elementos que quieran aducirse, junto con los respectivos testigos de acreditación.</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e)</w:t>
            </w:r>
            <w:r w:rsidRPr="008678EE">
              <w:rPr>
                <w:rFonts w:ascii="Bookman Old Style" w:hAnsi="Bookman Old Style"/>
              </w:rPr>
              <w:tab/>
              <w:t>La indicación de los testigos o peritos de descargo indicando su nombre, dirección y datos personales.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f)</w:t>
            </w:r>
            <w:r w:rsidRPr="008678EE">
              <w:rPr>
                <w:rFonts w:ascii="Bookman Old Style" w:hAnsi="Bookman Old Style"/>
              </w:rPr>
              <w:tab/>
              <w:t>Los demás elementos favorables al acusado en poder de la Fiscalía.</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g)</w:t>
            </w:r>
            <w:r w:rsidRPr="008678EE">
              <w:rPr>
                <w:rFonts w:ascii="Bookman Old Style" w:hAnsi="Bookman Old Style"/>
              </w:rPr>
              <w:tab/>
              <w:t>Las declaraciones o deposiciones.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h)</w:t>
            </w:r>
            <w:r w:rsidRPr="008678EE">
              <w:rPr>
                <w:rFonts w:ascii="Bookman Old Style" w:hAnsi="Bookman Old Style"/>
                <w:b/>
                <w:i/>
                <w:u w:val="single"/>
              </w:rPr>
              <w:tab/>
              <w:t xml:space="preserve">Se descubrirá la información, evidencia física y los elementos materiales probatorios que sirvieron para el análisis de contexto, los productos de análisis, así como la indicación de quienes participarán en </w:t>
            </w:r>
            <w:r w:rsidRPr="008678EE">
              <w:rPr>
                <w:rFonts w:ascii="Bookman Old Style" w:hAnsi="Bookman Old Style"/>
                <w:b/>
                <w:i/>
                <w:u w:val="single"/>
              </w:rPr>
              <w:lastRenderedPageBreak/>
              <w:t>el juicio oral.</w:t>
            </w:r>
          </w:p>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rPr>
              <w:t>La Fiscalía solamente entregará copia del escrito de acusación con destino al acusado, al Ministerio Público y a las víctimas.”</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b/>
        </w:rPr>
      </w:pPr>
      <w:r>
        <w:rPr>
          <w:rFonts w:ascii="Bookman Old Style" w:hAnsi="Bookman Old Style"/>
          <w:b/>
        </w:rPr>
        <w:t>ARTÍCULO 122</w:t>
      </w:r>
      <w:r w:rsidR="008678EE" w:rsidRPr="008678EE">
        <w:rPr>
          <w:rFonts w:ascii="Bookman Old Style" w:hAnsi="Bookman Old Style"/>
          <w:b/>
        </w:rPr>
        <w:t xml:space="preserve">. </w:t>
      </w:r>
      <w:r w:rsidR="008678EE" w:rsidRPr="008678EE">
        <w:rPr>
          <w:rFonts w:ascii="Bookman Old Style" w:hAnsi="Bookman Old Style"/>
        </w:rPr>
        <w:t>Modifíquese el artículo 339 de la Ley 906 de 2004, el cual quedará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339. Trámite.</w:t>
            </w:r>
            <w:r w:rsidRPr="008678EE">
              <w:rPr>
                <w:rFonts w:ascii="Bookman Old Style" w:hAnsi="Bookman Old Style"/>
              </w:rPr>
              <w:t xml:space="preserve"> Abierta por el juez la audiencia, ordenará el traslado del escrito a las demás partes; concederá la palabra a la Fiscalía, Ministerio Público, víctima y defensa para que expresen oralmente las causales de incompetencia, impedimentos, recusaciones, nulidades si las hubiere, y  las observaciones sobre el escrito de acusación. Si este no reúne los requisitos establecidos en el artículo 337, se concederá la palabra al fiscal para que lo aclare, adicione o corrija de inmediato.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Resuelto lo anterior se pronunciarán sobre las causales de incompetencia, impedimentos y recusaciones.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Posteriormente el juez concederá la palabra al fiscal para que formule la correspondiente acusación y si es del caso que solicite la acumulación que por conexidad corresponda de acuerdo con lo establecido en el artículo 51 de este Código. La lectura de los anexos se realizará solo si es solicitada por alguna de las partes o intervinientes.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Formulada la acusación, el juez preguntará al procesado si acepta los cargos formulados por la Fiscalía. En caso de allanarse a los cargos, se procederá a dictar sentencia de conformidad con lo previsto en el artículo 354 de este Código. En caso contrario, se continuará con el trámite ordinario.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El juez deberá presidir toda la audiencia y se requerirá para su validez la presencia del fiscal, del abogado defensor y del acusado privado de la libertad, a menos que no desee hacerlo o sea renuente a su traslado.”</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123</w:t>
      </w:r>
      <w:r w:rsidR="008678EE" w:rsidRPr="008678EE">
        <w:rPr>
          <w:rFonts w:ascii="Bookman Old Style" w:hAnsi="Bookman Old Style"/>
          <w:b/>
        </w:rPr>
        <w:t xml:space="preserve"> </w:t>
      </w:r>
      <w:r w:rsidR="008678EE" w:rsidRPr="008678EE">
        <w:rPr>
          <w:rFonts w:ascii="Bookman Old Style" w:hAnsi="Bookman Old Style"/>
        </w:rPr>
        <w:t>El inciso 1 del artículo 342 del Código de Procedimiento Penal se modifica y quedará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 xml:space="preserve">“Artículo 342. Medidas de protección. </w:t>
            </w:r>
            <w:r w:rsidRPr="008678EE">
              <w:rPr>
                <w:rFonts w:ascii="Bookman Old Style" w:hAnsi="Bookman Old Style"/>
              </w:rPr>
              <w:t xml:space="preserve">Una vez formulada la acusación, el juez podrá, a solicitud de la Fiscalía o </w:t>
            </w:r>
            <w:r w:rsidRPr="008678EE">
              <w:rPr>
                <w:rFonts w:ascii="Bookman Old Style" w:hAnsi="Bookman Old Style"/>
                <w:b/>
                <w:i/>
                <w:u w:val="single"/>
              </w:rPr>
              <w:t>de la víctima</w:t>
            </w:r>
            <w:r w:rsidRPr="008678EE">
              <w:rPr>
                <w:rFonts w:ascii="Bookman Old Style" w:hAnsi="Bookman Old Style"/>
              </w:rPr>
              <w:t>, cuando se considere necesario para la protección integral de las víctimas o testigos, ordenar:”</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124</w:t>
      </w:r>
      <w:r w:rsidR="008678EE" w:rsidRPr="008678EE">
        <w:rPr>
          <w:rFonts w:ascii="Bookman Old Style" w:hAnsi="Bookman Old Style"/>
          <w:b/>
        </w:rPr>
        <w:t>.</w:t>
      </w:r>
      <w:r w:rsidR="008678EE" w:rsidRPr="008678EE">
        <w:rPr>
          <w:rFonts w:ascii="Bookman Old Style" w:hAnsi="Bookman Old Style"/>
        </w:rPr>
        <w:t xml:space="preserve"> Modifíquese el artículo 343 de la Ley 906 de 2004, el cual quedará así:</w:t>
      </w:r>
    </w:p>
    <w:p w:rsidR="008678EE" w:rsidRPr="008678EE" w:rsidRDefault="008678EE" w:rsidP="008678EE">
      <w:pPr>
        <w:spacing w:after="0" w:line="240" w:lineRule="auto"/>
        <w:jc w:val="both"/>
        <w:rPr>
          <w:rFonts w:ascii="Bookman Old Style" w:hAnsi="Bookman Old Style"/>
          <w:b/>
          <w:lang w:val="es-MX"/>
        </w:rPr>
      </w:pPr>
      <w:bookmarkStart w:id="23" w:name="3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b/>
                <w:lang w:val="es-MX"/>
              </w:rPr>
              <w:lastRenderedPageBreak/>
              <w:t>“Artículo 343. Fecha de la audiencia preparatoria.</w:t>
            </w:r>
            <w:r w:rsidRPr="008678EE">
              <w:rPr>
                <w:rFonts w:ascii="Bookman Old Style" w:hAnsi="Bookman Old Style"/>
                <w:lang w:val="es-MX"/>
              </w:rPr>
              <w:t> Antes de finalizar la audiencia de formulación de acusación el juez tomará las siguientes decisiones:</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1. Incorporará las correcciones a la acusación leída.</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2. Aprobará o improbará los acuerdos a que hayan llegado las partes.</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3. Suspenderá condicionalmente el procedimiento, cuando corresponda.</w:t>
            </w:r>
          </w:p>
          <w:p w:rsidR="008678EE" w:rsidRPr="008678EE" w:rsidRDefault="008678EE" w:rsidP="00601B21">
            <w:pPr>
              <w:spacing w:after="0" w:line="240" w:lineRule="auto"/>
              <w:jc w:val="both"/>
              <w:rPr>
                <w:rFonts w:ascii="Bookman Old Style" w:hAnsi="Bookman Old Style"/>
                <w:lang w:val="es-MX"/>
              </w:rPr>
            </w:pPr>
            <w:r w:rsidRPr="008678EE">
              <w:rPr>
                <w:rFonts w:ascii="Bookman Old Style" w:hAnsi="Bookman Old Style"/>
                <w:lang w:val="es-MX"/>
              </w:rPr>
              <w:t xml:space="preserve">Concluida la audiencia de formulación de acusación, el juez fijará fecha, hora y sala para la celebración de la audiencia preparatoria, la cual deberá realizarse en un término no inferior a quince (15) días ni superior a los </w:t>
            </w:r>
            <w:r w:rsidRPr="008678EE">
              <w:rPr>
                <w:rFonts w:ascii="Bookman Old Style" w:hAnsi="Bookman Old Style"/>
                <w:b/>
                <w:i/>
                <w:u w:val="single"/>
                <w:lang w:val="es-MX"/>
              </w:rPr>
              <w:t>cuarenta y cinco (45)</w:t>
            </w:r>
            <w:r w:rsidRPr="008678EE">
              <w:rPr>
                <w:rFonts w:ascii="Bookman Old Style" w:hAnsi="Bookman Old Style"/>
                <w:lang w:val="es-MX"/>
              </w:rPr>
              <w:t xml:space="preserve"> días siguientes a su señalamiento. A falta de sala, el juez podrá habilitar cualquier otro recinto público o privado para el efecto.”</w:t>
            </w:r>
          </w:p>
          <w:p w:rsidR="008678EE" w:rsidRPr="008678EE" w:rsidRDefault="008678EE" w:rsidP="00601B21">
            <w:pPr>
              <w:spacing w:after="0" w:line="240" w:lineRule="auto"/>
              <w:jc w:val="both"/>
              <w:rPr>
                <w:rFonts w:ascii="Bookman Old Style" w:hAnsi="Bookman Old Style"/>
                <w:b/>
                <w:lang w:val="es-MX"/>
              </w:rPr>
            </w:pPr>
          </w:p>
        </w:tc>
      </w:tr>
    </w:tbl>
    <w:p w:rsidR="008678EE" w:rsidRPr="008678EE" w:rsidRDefault="008678EE" w:rsidP="008678EE">
      <w:pPr>
        <w:spacing w:after="0" w:line="240" w:lineRule="auto"/>
        <w:jc w:val="both"/>
        <w:rPr>
          <w:rFonts w:ascii="Bookman Old Style" w:hAnsi="Bookman Old Style"/>
          <w:b/>
          <w:lang w:val="es-MX"/>
        </w:rPr>
      </w:pPr>
    </w:p>
    <w:bookmarkEnd w:id="23"/>
    <w:p w:rsidR="008678EE" w:rsidRPr="008678EE" w:rsidRDefault="008678EE" w:rsidP="008678EE">
      <w:pPr>
        <w:spacing w:after="0" w:line="240" w:lineRule="auto"/>
        <w:jc w:val="both"/>
        <w:rPr>
          <w:rFonts w:ascii="Bookman Old Style" w:hAnsi="Bookman Old Style"/>
          <w:b/>
          <w:lang w:val="es-MX"/>
        </w:rPr>
      </w:pPr>
    </w:p>
    <w:p w:rsidR="008678EE" w:rsidRPr="008678EE" w:rsidRDefault="008678EE" w:rsidP="008678EE">
      <w:pPr>
        <w:spacing w:after="0" w:line="240" w:lineRule="auto"/>
        <w:jc w:val="both"/>
        <w:rPr>
          <w:rFonts w:ascii="Bookman Old Style" w:hAnsi="Bookman Old Style"/>
          <w:lang w:val="es-MX"/>
        </w:rPr>
      </w:pPr>
      <w:r w:rsidRPr="008678EE">
        <w:rPr>
          <w:rFonts w:ascii="Bookman Old Style" w:hAnsi="Bookman Old Style"/>
          <w:b/>
          <w:lang w:val="es-MX"/>
        </w:rPr>
        <w:t>ARTÍCULO 12</w:t>
      </w:r>
      <w:r w:rsidR="00BC6754">
        <w:rPr>
          <w:rFonts w:ascii="Bookman Old Style" w:hAnsi="Bookman Old Style"/>
          <w:b/>
          <w:lang w:val="es-MX"/>
        </w:rPr>
        <w:t>5</w:t>
      </w:r>
      <w:r w:rsidRPr="008678EE">
        <w:rPr>
          <w:rFonts w:ascii="Bookman Old Style" w:hAnsi="Bookman Old Style"/>
          <w:lang w:val="es-MX"/>
        </w:rPr>
        <w:t xml:space="preserve">. Modifíquese el artículo 344 </w:t>
      </w:r>
      <w:r w:rsidRPr="008678EE">
        <w:rPr>
          <w:rFonts w:ascii="Bookman Old Style" w:hAnsi="Bookman Old Style"/>
        </w:rPr>
        <w:t>de la Ley 906 de 2004</w:t>
      </w:r>
      <w:r w:rsidRPr="008678EE">
        <w:rPr>
          <w:rFonts w:ascii="Bookman Old Style" w:hAnsi="Bookman Old Style"/>
          <w:lang w:val="es-MX"/>
        </w:rPr>
        <w:t>, el cual quedará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E93AAC" w:rsidRPr="00E93AAC" w:rsidRDefault="008678EE" w:rsidP="00E93AAC">
            <w:pPr>
              <w:spacing w:line="240" w:lineRule="auto"/>
              <w:ind w:right="-76"/>
              <w:jc w:val="both"/>
              <w:rPr>
                <w:rFonts w:ascii="Bookman Old Style" w:eastAsia="MS Mincho" w:hAnsi="Bookman Old Style" w:cs="Arial"/>
                <w:b/>
                <w:i/>
                <w:u w:val="single"/>
              </w:rPr>
            </w:pPr>
            <w:r w:rsidRPr="00E93AAC">
              <w:rPr>
                <w:rFonts w:ascii="Bookman Old Style" w:hAnsi="Bookman Old Style"/>
                <w:b/>
              </w:rPr>
              <w:t>“Artículo 344. Descubrimiento probatorio de la Fiscalía y la víctima.</w:t>
            </w:r>
            <w:r w:rsidRPr="00E93AAC">
              <w:rPr>
                <w:rFonts w:ascii="Bookman Old Style" w:hAnsi="Bookman Old Style"/>
              </w:rPr>
              <w:t xml:space="preserve"> </w:t>
            </w:r>
            <w:r w:rsidR="00E93AAC" w:rsidRPr="00E93AAC">
              <w:rPr>
                <w:rFonts w:ascii="Bookman Old Style" w:eastAsia="MS Mincho" w:hAnsi="Bookman Old Style" w:cs="Arial"/>
              </w:rPr>
              <w:t xml:space="preserve">Dentro de la audiencia de formulación de acusación se cumplirá lo relacionado con el descubrimiento de la prueba </w:t>
            </w:r>
            <w:r w:rsidR="00E93AAC" w:rsidRPr="00E93AAC">
              <w:rPr>
                <w:rFonts w:ascii="Bookman Old Style" w:eastAsia="MS Mincho" w:hAnsi="Bookman Old Style" w:cs="Arial"/>
                <w:b/>
                <w:i/>
                <w:u w:val="single"/>
              </w:rPr>
              <w:t>de la fiscalía, el cual deberá incluir todos los elementos materiales probatorios, evidencia física favorable y desfavorable en su poder.</w:t>
            </w:r>
          </w:p>
          <w:p w:rsidR="00E93AAC" w:rsidRPr="00E93AAC" w:rsidRDefault="00E93AAC" w:rsidP="00E93AAC">
            <w:pPr>
              <w:spacing w:line="240" w:lineRule="auto"/>
              <w:ind w:right="-76"/>
              <w:jc w:val="both"/>
              <w:rPr>
                <w:rFonts w:ascii="Bookman Old Style" w:eastAsia="MS Mincho" w:hAnsi="Bookman Old Style" w:cs="Arial"/>
                <w:b/>
                <w:i/>
                <w:u w:val="single"/>
              </w:rPr>
            </w:pPr>
            <w:r w:rsidRPr="00E93AAC">
              <w:rPr>
                <w:rFonts w:ascii="Bookman Old Style" w:eastAsia="MS Mincho" w:hAnsi="Bookman Old Style" w:cs="Arial"/>
                <w:b/>
                <w:i/>
                <w:u w:val="single"/>
              </w:rPr>
              <w:t>En esta audiencia se realizará también el descubrimiento probatorio de la víctima.</w:t>
            </w:r>
          </w:p>
          <w:p w:rsidR="00E93AAC" w:rsidRPr="00E93AAC" w:rsidRDefault="00E93AAC" w:rsidP="00E93AAC">
            <w:pPr>
              <w:spacing w:line="240" w:lineRule="auto"/>
              <w:ind w:right="-76"/>
              <w:jc w:val="both"/>
              <w:rPr>
                <w:rFonts w:ascii="Bookman Old Style" w:eastAsia="MS Mincho" w:hAnsi="Bookman Old Style" w:cs="Arial"/>
              </w:rPr>
            </w:pPr>
            <w:r w:rsidRPr="00E93AAC">
              <w:rPr>
                <w:rFonts w:ascii="Bookman Old Style" w:eastAsia="MS Mincho" w:hAnsi="Bookman Old Style" w:cs="Arial"/>
                <w:b/>
                <w:i/>
                <w:u w:val="single"/>
              </w:rPr>
              <w:t>La víctima</w:t>
            </w:r>
            <w:r w:rsidRPr="00E93AAC">
              <w:rPr>
                <w:rFonts w:ascii="Bookman Old Style" w:eastAsia="MS Mincho" w:hAnsi="Bookman Old Style" w:cs="Arial"/>
              </w:rPr>
              <w:t xml:space="preserve"> y la defensa </w:t>
            </w:r>
            <w:r w:rsidRPr="00E93AAC">
              <w:rPr>
                <w:rFonts w:ascii="Bookman Old Style" w:eastAsia="MS Mincho" w:hAnsi="Bookman Old Style" w:cs="Arial"/>
                <w:b/>
                <w:i/>
                <w:u w:val="single"/>
              </w:rPr>
              <w:t>podrán</w:t>
            </w:r>
            <w:r w:rsidRPr="00E93AAC">
              <w:rPr>
                <w:rFonts w:ascii="Bookman Old Style" w:eastAsia="MS Mincho" w:hAnsi="Bookman Old Style" w:cs="Arial"/>
              </w:rPr>
              <w:t xml:space="preserve"> solicitar al Juez de Conocimiento que ordene a la Fiscalía, o a quien corresponda, </w:t>
            </w:r>
            <w:r w:rsidRPr="00E93AAC">
              <w:rPr>
                <w:rFonts w:ascii="Bookman Old Style" w:eastAsia="MS Mincho" w:hAnsi="Bookman Old Style" w:cs="Arial"/>
                <w:b/>
                <w:i/>
                <w:u w:val="single"/>
              </w:rPr>
              <w:t>el descubrimiento de todos o de algunos de los elementos materiales probatorios y las evidencias físicas de las que tenga</w:t>
            </w:r>
            <w:r w:rsidRPr="00E93AAC">
              <w:rPr>
                <w:rFonts w:ascii="Bookman Old Style" w:eastAsia="MS Mincho" w:hAnsi="Bookman Old Style" w:cs="Arial"/>
              </w:rPr>
              <w:t xml:space="preserve"> conocimiento, y el juez ordenará, si es pertinente, descubrir, exhibir o entregar copia según se solicite, con un plazo máximo de tres (3) días para su cumplimiento.</w:t>
            </w:r>
          </w:p>
          <w:p w:rsidR="00E93AAC" w:rsidRPr="00E93AAC" w:rsidRDefault="00E93AAC" w:rsidP="00E93AAC">
            <w:pPr>
              <w:spacing w:line="240" w:lineRule="auto"/>
              <w:ind w:right="-76"/>
              <w:jc w:val="both"/>
              <w:rPr>
                <w:rFonts w:ascii="Bookman Old Style" w:eastAsia="MS Mincho" w:hAnsi="Bookman Old Style" w:cs="Arial"/>
              </w:rPr>
            </w:pPr>
            <w:r w:rsidRPr="00E93AAC">
              <w:rPr>
                <w:rFonts w:ascii="Bookman Old Style" w:eastAsia="MS Mincho" w:hAnsi="Bookman Old Style" w:cs="Arial"/>
              </w:rPr>
              <w:t>Cuando la defensa piense hacer uso de la inimputabilidad en cualquiera de sus variantes entregará a la Fiscalía los exámenes periciales que le hubieren sido practicados al acusado.</w:t>
            </w:r>
          </w:p>
          <w:p w:rsidR="00E93AAC" w:rsidRPr="00E93AAC" w:rsidRDefault="00E93AAC" w:rsidP="00E93AAC">
            <w:pPr>
              <w:spacing w:line="240" w:lineRule="auto"/>
              <w:ind w:right="-76"/>
              <w:jc w:val="both"/>
              <w:rPr>
                <w:rFonts w:ascii="Bookman Old Style" w:eastAsia="MS Mincho" w:hAnsi="Bookman Old Style" w:cs="Arial"/>
              </w:rPr>
            </w:pPr>
            <w:r w:rsidRPr="00E93AAC">
              <w:rPr>
                <w:rFonts w:ascii="Bookman Old Style" w:eastAsia="MS Mincho" w:hAnsi="Bookman Old Style" w:cs="Arial"/>
              </w:rPr>
              <w:t>El juez velará porque el descubrimiento sea lo más completo posible durante la audiencia de formulación de acusación.</w:t>
            </w:r>
          </w:p>
          <w:p w:rsidR="008678EE" w:rsidRPr="00E93AAC" w:rsidRDefault="00E93AAC" w:rsidP="00E93AAC">
            <w:pPr>
              <w:spacing w:after="0" w:line="240" w:lineRule="auto"/>
              <w:jc w:val="both"/>
              <w:rPr>
                <w:rFonts w:ascii="Bookman Old Style" w:hAnsi="Bookman Old Style"/>
                <w:b/>
              </w:rPr>
            </w:pPr>
            <w:r w:rsidRPr="00E93AAC">
              <w:rPr>
                <w:rFonts w:ascii="Bookman Old Style" w:eastAsia="MS Mincho" w:hAnsi="Bookman Old Style" w:cs="Arial"/>
              </w:rPr>
              <w:t xml:space="preserve">Sin embargo, si durante el juicio alguna de las partes o </w:t>
            </w:r>
            <w:r w:rsidRPr="00E93AAC">
              <w:rPr>
                <w:rFonts w:ascii="Bookman Old Style" w:eastAsia="MS Mincho" w:hAnsi="Bookman Old Style" w:cs="Arial"/>
                <w:b/>
                <w:i/>
                <w:u w:val="single"/>
              </w:rPr>
              <w:t>la víctima</w:t>
            </w:r>
            <w:r w:rsidRPr="00E93AAC">
              <w:rPr>
                <w:rFonts w:ascii="Bookman Old Style" w:eastAsia="MS Mincho" w:hAnsi="Bookman Old Style" w:cs="Arial"/>
              </w:rPr>
              <w:t xml:space="preserve"> encuentra un elemento material probatorio y evidencia física muy significativos que debería ser descubierto, lo pondrá en conocimiento del juez quien, oídas las partes o </w:t>
            </w:r>
            <w:r w:rsidRPr="00E93AAC">
              <w:rPr>
                <w:rFonts w:ascii="Bookman Old Style" w:eastAsia="MS Mincho" w:hAnsi="Bookman Old Style" w:cs="Arial"/>
                <w:b/>
                <w:i/>
                <w:u w:val="single"/>
              </w:rPr>
              <w:t>a la víctima</w:t>
            </w:r>
            <w:r w:rsidRPr="00E93AAC">
              <w:rPr>
                <w:rFonts w:ascii="Bookman Old Style" w:eastAsia="MS Mincho" w:hAnsi="Bookman Old Style" w:cs="Arial"/>
              </w:rPr>
              <w:t xml:space="preserve"> y considerado el perjuicio que podría producirse al derecho de defensa y la integridad del juicio, decidirá si es excepcionalmente admisible o si debe </w:t>
            </w:r>
            <w:r w:rsidRPr="00E93AAC">
              <w:rPr>
                <w:rFonts w:ascii="Bookman Old Style" w:eastAsia="MS Mincho" w:hAnsi="Bookman Old Style" w:cs="Arial"/>
                <w:b/>
                <w:i/>
                <w:u w:val="single"/>
              </w:rPr>
              <w:t>rechazarse</w:t>
            </w:r>
            <w:r w:rsidRPr="00E93AAC">
              <w:rPr>
                <w:rFonts w:ascii="Bookman Old Style" w:eastAsia="MS Mincho" w:hAnsi="Bookman Old Style" w:cs="Arial"/>
              </w:rPr>
              <w:t xml:space="preserve"> esa prueba."</w:t>
            </w: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126</w:t>
      </w:r>
      <w:r w:rsidR="008678EE" w:rsidRPr="008678EE">
        <w:rPr>
          <w:rFonts w:ascii="Bookman Old Style" w:hAnsi="Bookman Old Style"/>
          <w:b/>
        </w:rPr>
        <w:t xml:space="preserve">. </w:t>
      </w:r>
      <w:r w:rsidR="008678EE" w:rsidRPr="008678EE">
        <w:rPr>
          <w:rFonts w:ascii="Bookman Old Style" w:hAnsi="Bookman Old Style"/>
        </w:rPr>
        <w:t>El título II, libro III de la Ley 906 de 2004 se llamará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“ACEPTACIÓN DE CARGOS, PREACUERDOS Y NEGOCIACIONES ENTRE LA FISCALÍA Y EL INDICIADO, IMPUTADO O ACUSADO”</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BC6754" w:rsidP="008678EE">
      <w:pPr>
        <w:spacing w:after="0" w:line="240" w:lineRule="auto"/>
        <w:jc w:val="both"/>
        <w:rPr>
          <w:rFonts w:ascii="Bookman Old Style" w:hAnsi="Bookman Old Style"/>
        </w:rPr>
      </w:pPr>
      <w:r>
        <w:rPr>
          <w:rFonts w:ascii="Bookman Old Style" w:hAnsi="Bookman Old Style"/>
          <w:b/>
        </w:rPr>
        <w:t>ARTÍCULO 127</w:t>
      </w:r>
      <w:r w:rsidR="008678EE" w:rsidRPr="008678EE">
        <w:rPr>
          <w:rFonts w:ascii="Bookman Old Style" w:hAnsi="Bookman Old Style"/>
          <w:b/>
        </w:rPr>
        <w:t>.</w:t>
      </w:r>
      <w:r w:rsidR="008678EE" w:rsidRPr="008678EE">
        <w:rPr>
          <w:rFonts w:ascii="Bookman Old Style" w:hAnsi="Bookman Old Style"/>
        </w:rPr>
        <w:t xml:space="preserve"> Modifíquese el artículo 348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“Artículo 348. Concepto de preacuerdos y negociaciones. Las negociaciones, los preacuerdos y los acuerdos que de ellos se deriven implican una flexibilización reglada del principio de legalidad conforme a los límites señalados en la Constitución Política, este Código  y las directivas expedidas por el  Fiscal General de la Nación.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Las negociaciones consisten en los acercamientos entre el indagado, investigado o acusado y la Fiscalía, con la finalidad de llegar a un acuerdo en los términos de este Código.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Se denomina preacuerdo al conjunto de condiciones pactadas entre el indagado, imputado o acusado y la Fiscalía, producto de las negociaciones, para ser presentado ante el juez de conocimiento para su aprobación.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El acuerdo solo se entenderá perfeccionado cuando sea aprobado por el juez de conocimiento.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Los acuerdos que se deriven de las negociaciones y de los preacuerdos deberán realizarse en el marco de las modalidades establecidas en este Código.” </w:t>
            </w:r>
          </w:p>
          <w:p w:rsidR="008678EE" w:rsidRPr="008678EE" w:rsidRDefault="008678EE" w:rsidP="00601B21">
            <w:pPr>
              <w:spacing w:after="0" w:line="240" w:lineRule="auto"/>
              <w:jc w:val="both"/>
              <w:rPr>
                <w:rFonts w:ascii="Bookman Old Style" w:hAnsi="Bookman Old Style"/>
                <w:i/>
                <w:u w:val="sing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128</w:t>
      </w:r>
      <w:r w:rsidR="008678EE" w:rsidRPr="008678EE">
        <w:rPr>
          <w:rFonts w:ascii="Bookman Old Style" w:hAnsi="Bookman Old Style"/>
          <w:b/>
        </w:rPr>
        <w:t>.</w:t>
      </w:r>
      <w:r w:rsidR="008678EE" w:rsidRPr="008678EE">
        <w:rPr>
          <w:rFonts w:ascii="Bookman Old Style" w:hAnsi="Bookman Old Style"/>
        </w:rPr>
        <w:t xml:space="preserve"> Modifíquese el artículo 349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“Artículo 349. Finalidades. Con el fin de humanizar la actuación procesal y la pena, obtener pronta y cumplida justicia, activar la solución de los conflictos sociales que genera el delito, propiciar la participación de las víctimas, lograr la participación del inculpado en la definición de su caso y buscar la colaboración del procesado con la administración de justicia, la Fiscalía y el indiciado, imputado o acusado podrán llegar a preacuerdos que impliquen la terminación del proceso.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El fiscal, al celebrar los preacuerdos, deberá observar las directivas del Fiscal General de la Nación, las pautas trazadas como política criminal, la etapa procesal en la cual se realiza la negociación, el preacuerdo y el acuerdo a fin de aprestigiar la administración de justicia y evitar su cuestionamiento.”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lastRenderedPageBreak/>
        <w:t>ARTÍCULO 129</w:t>
      </w:r>
      <w:r w:rsidR="008678EE" w:rsidRPr="008678EE">
        <w:rPr>
          <w:rFonts w:ascii="Bookman Old Style" w:hAnsi="Bookman Old Style"/>
          <w:b/>
        </w:rPr>
        <w:t>.</w:t>
      </w:r>
      <w:r w:rsidR="008678EE" w:rsidRPr="008678EE">
        <w:rPr>
          <w:rFonts w:ascii="Bookman Old Style" w:hAnsi="Bookman Old Style"/>
        </w:rPr>
        <w:t xml:space="preserve"> Modifíquese el artículo 350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350. Oportunidad para realizar los preacuerdos. Los acuerdos totales o parciales que se deriven de las negociaciones y de los preacuerdos procederán en las etapas de indagación, investigación y juzgamiento, hasta antes del inicio de la audiencia de juicio oral.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Excepcionalmente, podrá llegarse a acuerdos una vez iniciada la audiencia de juicio oral. En estos eventos, la negociación solo podrá referirse a la aceptación de responsabilidad del acusado a cambio de una rebaja punitiva que no podrá exceder de una sexta parte, según lo establecido en el numeral 2 del artículo 351 de este Código. Serán aplicables las reglas señaladas en los artículos 369 y  370.</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En todo caso, cuando se realice un preacuerdo o un acuerdo antes de la realización de la comunicación establecida en el artículo 286 de este Código, deberá existir una inferencia razonable de autoría o participación respecto de los delitos concretos sobre los cuales procederá, basada en evidencia física, elementos materiales probatorios o información legalmente obtenida.</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130</w:t>
      </w:r>
      <w:r w:rsidR="008678EE" w:rsidRPr="008678EE">
        <w:rPr>
          <w:rFonts w:ascii="Bookman Old Style" w:hAnsi="Bookman Old Style"/>
          <w:b/>
        </w:rPr>
        <w:t>.</w:t>
      </w:r>
      <w:r w:rsidR="008678EE" w:rsidRPr="008678EE">
        <w:rPr>
          <w:rFonts w:ascii="Bookman Old Style" w:hAnsi="Bookman Old Style"/>
        </w:rPr>
        <w:t xml:space="preserve"> Modifíquese el artículo 351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rPr>
            </w:pPr>
            <w:r w:rsidRPr="008678EE">
              <w:rPr>
                <w:rFonts w:ascii="Bookman Old Style" w:hAnsi="Bookman Old Style"/>
                <w:b/>
                <w:i/>
              </w:rPr>
              <w:t xml:space="preserve">“Artículo 351. Modalidades: </w:t>
            </w:r>
            <w:r w:rsidRPr="008678EE">
              <w:rPr>
                <w:rFonts w:ascii="Bookman Old Style" w:hAnsi="Bookman Old Style"/>
                <w:i/>
              </w:rPr>
              <w:t>Los acuerdos que se deriven de las negociaciones y los preacuerdos se producirán en las siguientes modalidades: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1. En relación con los cargos el fiscal podrá: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 Eliminar una o varias causales de agravación punitiva.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b) Eliminar uno o varios cargos.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c) Tipificar una o varias de las conductas como delitos relacionados con pena menor.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d) Variar el grado de participación en la conducta punible.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e) Reconocer causales de menor punibilidad o atenuantes.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2. En relación con las consecuencias de la conducta punible, el fiscal podrá:</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 Preacordar una rebaja punitiva, la cual no podrá, en ningún caso, sobrepasar la mitad de la pena a imponer.</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b) Preacordar uno de los subrogados penales o mecanismos sustitutivos, siempre y cuando se cumplan los requisitos para ello.</w:t>
            </w:r>
          </w:p>
          <w:p w:rsid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c) Preacordar el lugar de reclusión previo concepto del INPEC. </w:t>
            </w:r>
          </w:p>
          <w:p w:rsidR="00C77186" w:rsidRPr="00C77186" w:rsidRDefault="00C77186" w:rsidP="00C77186">
            <w:pPr>
              <w:spacing w:after="0" w:line="240" w:lineRule="auto"/>
              <w:jc w:val="both"/>
              <w:rPr>
                <w:rFonts w:ascii="Bookman Old Style" w:hAnsi="Bookman Old Style"/>
                <w:b/>
                <w:i/>
                <w:u w:val="single"/>
              </w:rPr>
            </w:pPr>
            <w:r w:rsidRPr="00C77186">
              <w:rPr>
                <w:rFonts w:ascii="Bookman Old Style" w:hAnsi="Bookman Old Style"/>
                <w:b/>
                <w:i/>
                <w:u w:val="single"/>
              </w:rPr>
              <w:t>Parágrafo. El fiscal podrá considerar otros beneficios diferentes a los señalados, en tanto sean proporcionales y razonables respecto de los fines señalados en el artículo 349 de este Código."</w:t>
            </w:r>
          </w:p>
          <w:p w:rsidR="00C77186" w:rsidRPr="008678EE" w:rsidRDefault="00C77186" w:rsidP="00601B21">
            <w:pPr>
              <w:spacing w:after="0" w:line="240" w:lineRule="auto"/>
              <w:jc w:val="both"/>
              <w:rPr>
                <w:rFonts w:ascii="Bookman Old Style" w:hAnsi="Bookman Old Style"/>
                <w:b/>
                <w:i/>
                <w:u w:val="single"/>
              </w:rPr>
            </w:pP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131</w:t>
      </w:r>
      <w:r w:rsidR="008678EE" w:rsidRPr="008678EE">
        <w:rPr>
          <w:rFonts w:ascii="Bookman Old Style" w:hAnsi="Bookman Old Style"/>
          <w:b/>
        </w:rPr>
        <w:t>.</w:t>
      </w:r>
      <w:r w:rsidR="008678EE" w:rsidRPr="008678EE">
        <w:rPr>
          <w:rFonts w:ascii="Bookman Old Style" w:hAnsi="Bookman Old Style"/>
        </w:rPr>
        <w:t xml:space="preserve"> Modifíquese el artículo 352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352. Contenido de los preacuerdos. En cualquiera de las modalidades descritas, las partes deberán consignar en el preacuerdo, además de lo acordado, la pena a imponer y la forma de su cumplimiento.”</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132</w:t>
      </w:r>
      <w:r w:rsidR="008678EE" w:rsidRPr="008678EE">
        <w:rPr>
          <w:rFonts w:ascii="Bookman Old Style" w:hAnsi="Bookman Old Style"/>
          <w:b/>
        </w:rPr>
        <w:t>.</w:t>
      </w:r>
      <w:r w:rsidR="008678EE" w:rsidRPr="008678EE">
        <w:rPr>
          <w:rFonts w:ascii="Bookman Old Style" w:hAnsi="Bookman Old Style"/>
        </w:rPr>
        <w:t xml:space="preserve"> Modifíquese el artículo 353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“Artículo 353. Reglas para celebrar preacuerdos. Son inexistentes los preacuerdos y acuerdos realizados sin la asistencia del defensor. En caso de discrepancia entre el defensor y el procesado, prevalecerá lo que decida este último, de lo cual quedará constancia.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La víctima deberá ser informada de las negociaciones que se realizan con miras a un preacuerdo entre la Fiscalía y el procesado.  Su posición  será consultada por el fiscal durante la negociación.</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En la realización de los preacuerdos entre el procesado y la Fiscalía, deberán tenerse en cuenta los derechos de las víctimas a la verdad y a la justicia, en la medida de lo fáctica y jurídicamente posible. Lo referente a la reparación de los perjuicios se regirá por lo establecido en el artículo 102 de este Código, sin que ello impida que en el acuerdo se puedan fijar fórmulas específicas de reparación.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Los preacuerdos celebrados entre Fiscalía y el indiciado, imputado o acusado obligan al juez de conocimiento salvo que desconozcan en concreto garantías fundamentales en su trámite, sin afectar el carácter de flexibilización reglada del principio de legalidad propio de este mecanismo.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Los acuerdos se tramitarán en audiencia ante el juez de conocimiento. Este verificará que el acuerdo se haga de manera libre, voluntaria y con la asesoría de un abogado. Posteriormente, se proferirá la sentencia correspondiente.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La víctima será informada de la celebración de la audiencia y su inconformidad con lo pactado no afecta la validez del acuerdo, sin perjuicio de los derechos de contradicción que le asisten.”</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133</w:t>
      </w:r>
      <w:r w:rsidR="008678EE" w:rsidRPr="008678EE">
        <w:rPr>
          <w:rFonts w:ascii="Bookman Old Style" w:hAnsi="Bookman Old Style"/>
          <w:b/>
        </w:rPr>
        <w:t>.</w:t>
      </w:r>
      <w:r w:rsidR="008678EE" w:rsidRPr="008678EE">
        <w:rPr>
          <w:rFonts w:ascii="Bookman Old Style" w:hAnsi="Bookman Old Style"/>
        </w:rPr>
        <w:t xml:space="preserve"> Modifíquese el artículo 354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lastRenderedPageBreak/>
              <w:t xml:space="preserve">“Artículo 354. Aceptación de los cargos. La aceptación de los cargos es un acto unilateral y constituye un derecho del imputado o acusado.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La aceptación de cargos debe ser libre, voluntaria e informada. Es inexistente la aceptación de cargos realizada sin la asistencia del defensor.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Cuando la aceptación de cargos se realice una vez comunicado el escrito de imputación, y  hasta antes de la presentación del escrito de acusación, el beneficio de punibilidad será de hasta la mitad de la pena individualizada.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Cuando la aceptación de cargos se realice en la audiencia de acusación, el beneficio de punibilidad será de hasta la tercera parte de la pena individualizada, conforme a lo previsto en el artículo 339.</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Cuando la aceptación de los cargos se realice en la audiencia preparatoria, el beneficio de punibilidad será hasta de un cuarto de la pena individualizada, conforme a lo previsto en el artículo 356.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Cuando la aceptación de los cargos se realiza al inicio del juicio oral el beneficio de punibilidad será de una sexta parte de la pena individualizada, conforme a lo previsto en el artículo 367.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Parágrafo: El imputado o acusado podrá aceptar parcialmente los cargos. En estos eventos los beneficios de punibilidad sólo serán extensivos para efectos de lo aceptado.”   </w:t>
            </w:r>
          </w:p>
          <w:p w:rsidR="008678EE" w:rsidRPr="008678EE" w:rsidRDefault="008678EE" w:rsidP="00601B21">
            <w:pPr>
              <w:spacing w:after="0" w:line="240" w:lineRule="auto"/>
              <w:jc w:val="both"/>
              <w:rPr>
                <w:rFonts w:ascii="Bookman Old Style" w:hAnsi="Bookman Old Style"/>
                <w:b/>
              </w:rPr>
            </w:pPr>
          </w:p>
        </w:tc>
      </w:tr>
    </w:tbl>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134</w:t>
      </w:r>
      <w:r w:rsidR="008678EE" w:rsidRPr="008678EE">
        <w:rPr>
          <w:rFonts w:ascii="Bookman Old Style" w:hAnsi="Bookman Old Style"/>
          <w:b/>
        </w:rPr>
        <w:t>.</w:t>
      </w:r>
      <w:r w:rsidR="008678EE" w:rsidRPr="008678EE">
        <w:rPr>
          <w:rFonts w:ascii="Bookman Old Style" w:hAnsi="Bookman Old Style"/>
        </w:rPr>
        <w:t xml:space="preserve"> La Ley 906 de 2004 tendrá un nuevo artículo 354A, del siguiente tenor: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“Artículo 354A. Interés para recurrir. La sentencia dictada con ocasión de un allanamiento a cargos o de un acuerdo con la fiscalía es apelable solo cuando lo decidido en ella desconozca lo aceptado o acordado, concurra un vicio esencial en la formación del consentimiento o se presente vulneración de garantías en su trámite.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Se entenderá que la sentencia coincide con los acuerdos o aceptaciones de responsabilidad, cuando está conforme con las imputaciones fácticas, la adecuación jurídica establecida por la Fiscalía, respeta los marcos punitivos y las opciones de beneficios pactados, de acuerdo con lo establecido en los artículos 351 y 354 de este Código.”</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135</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356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787F95" w:rsidRPr="00787F95" w:rsidRDefault="008678EE" w:rsidP="00787F95">
            <w:pPr>
              <w:spacing w:after="0" w:line="240" w:lineRule="auto"/>
              <w:jc w:val="both"/>
              <w:rPr>
                <w:rFonts w:ascii="Bookman Old Style" w:hAnsi="Bookman Old Style"/>
                <w:lang w:val="es-CO"/>
              </w:rPr>
            </w:pPr>
            <w:r w:rsidRPr="008678EE">
              <w:rPr>
                <w:rFonts w:ascii="Bookman Old Style" w:hAnsi="Bookman Old Style"/>
                <w:b/>
              </w:rPr>
              <w:t xml:space="preserve">“Artículo 356. </w:t>
            </w:r>
            <w:r w:rsidR="00787F95" w:rsidRPr="00787F95">
              <w:rPr>
                <w:rFonts w:ascii="Bookman Old Style" w:hAnsi="Bookman Old Style"/>
                <w:b/>
                <w:lang w:val="es-CO"/>
              </w:rPr>
              <w:t xml:space="preserve">Desarrollo de la audiencia preparatoria. </w:t>
            </w:r>
            <w:r w:rsidR="00787F95" w:rsidRPr="00787F95">
              <w:rPr>
                <w:rFonts w:ascii="Bookman Old Style" w:hAnsi="Bookman Old Style"/>
                <w:lang w:val="es-CO"/>
              </w:rPr>
              <w:t xml:space="preserve">En desarrollo de la audiencia el juez dispondrá: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numPr>
                <w:ilvl w:val="0"/>
                <w:numId w:val="34"/>
              </w:numPr>
              <w:spacing w:after="0" w:line="240" w:lineRule="auto"/>
              <w:jc w:val="both"/>
              <w:rPr>
                <w:rFonts w:ascii="Bookman Old Style" w:hAnsi="Bookman Old Style"/>
                <w:lang w:val="es-CO"/>
              </w:rPr>
            </w:pPr>
            <w:r w:rsidRPr="00787F95">
              <w:rPr>
                <w:rFonts w:ascii="Bookman Old Style" w:hAnsi="Bookman Old Style"/>
                <w:lang w:val="es-CO"/>
              </w:rPr>
              <w:t xml:space="preserve">Que el acusado manifieste si acepta o no los cargos. En el primer caso se procederá a dictar sentencia reduciendo en una cuarta parte la pena a </w:t>
            </w:r>
            <w:r w:rsidRPr="00787F95">
              <w:rPr>
                <w:rFonts w:ascii="Bookman Old Style" w:hAnsi="Bookman Old Style"/>
                <w:lang w:val="es-CO"/>
              </w:rPr>
              <w:lastRenderedPageBreak/>
              <w:t xml:space="preserve">imponer, conforme lo previsto en el artículo 354. Si no aceptare los cargos se continuará con el trámite ordinario.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numPr>
                <w:ilvl w:val="0"/>
                <w:numId w:val="34"/>
              </w:numPr>
              <w:spacing w:after="0" w:line="240" w:lineRule="auto"/>
              <w:jc w:val="both"/>
              <w:rPr>
                <w:rFonts w:ascii="Bookman Old Style" w:hAnsi="Bookman Old Style"/>
                <w:lang w:val="es-CO"/>
              </w:rPr>
            </w:pPr>
            <w:r w:rsidRPr="00787F95">
              <w:rPr>
                <w:rFonts w:ascii="Bookman Old Style" w:hAnsi="Bookman Old Style"/>
                <w:lang w:val="es-CO"/>
              </w:rPr>
              <w:t>Que la defensa manifieste las observaciones pertinentes al procedimiento de descubrimiento probatorio de la Fiscalía y la víctima. Si el descubrimiento no se hubiere realizado de forma completa, el juez lo rechazará conforme al artículo 346 de este Código.</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numPr>
                <w:ilvl w:val="0"/>
                <w:numId w:val="34"/>
              </w:numPr>
              <w:spacing w:after="0" w:line="240" w:lineRule="auto"/>
              <w:jc w:val="both"/>
              <w:rPr>
                <w:rFonts w:ascii="Bookman Old Style" w:hAnsi="Bookman Old Style"/>
                <w:lang w:val="es-CO"/>
              </w:rPr>
            </w:pPr>
            <w:r w:rsidRPr="00787F95">
              <w:rPr>
                <w:rFonts w:ascii="Bookman Old Style" w:hAnsi="Bookman Old Style"/>
                <w:lang w:val="es-CO"/>
              </w:rPr>
              <w:t>Que la defensa descubra sus elementos materiales probatorios y evidencia física.</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numPr>
                <w:ilvl w:val="0"/>
                <w:numId w:val="34"/>
              </w:numPr>
              <w:spacing w:after="0" w:line="240" w:lineRule="auto"/>
              <w:jc w:val="both"/>
              <w:rPr>
                <w:rFonts w:ascii="Bookman Old Style" w:hAnsi="Bookman Old Style"/>
                <w:lang w:val="es-CO"/>
              </w:rPr>
            </w:pPr>
            <w:r w:rsidRPr="00787F95">
              <w:rPr>
                <w:rFonts w:ascii="Bookman Old Style" w:hAnsi="Bookman Old Style"/>
                <w:lang w:val="es-CO"/>
              </w:rPr>
              <w:t xml:space="preserve">Que las partes e intervinientes manifiesten si tienen interés en hacer estipulaciones probatorias. En este evento, podrán reunirse previamente a la realización de la audiencia para acordar las estipulaciones probatorias que serán presentadas al juez para su aprobación. Si lo anterior no se realiza, el juez podrá ordenar un receso hasta de una hora durante la audiencia a fin de que las partes puedan acordar las estipulaciones.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 xml:space="preserve">Se entiende por estipulaciones probatorias los acuerdos celebrados entre la Fiscalía y la defensa para aceptar como probados alguno o algunos de los hechos o sus circunstancias. Los hechos objeto de estipulaciones probatorias no podrán ser debatidos en la audiencia de juicio oral.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numPr>
                <w:ilvl w:val="0"/>
                <w:numId w:val="34"/>
              </w:numPr>
              <w:spacing w:after="0" w:line="240" w:lineRule="auto"/>
              <w:jc w:val="both"/>
              <w:rPr>
                <w:rFonts w:ascii="Bookman Old Style" w:hAnsi="Bookman Old Style"/>
                <w:lang w:val="es-CO"/>
              </w:rPr>
            </w:pPr>
            <w:r w:rsidRPr="00787F95">
              <w:rPr>
                <w:rFonts w:ascii="Bookman Old Style" w:hAnsi="Bookman Old Style"/>
                <w:lang w:val="es-CO"/>
              </w:rPr>
              <w:t xml:space="preserve"> Que la Fiscalía, las víctimas y la defensa realicen sus solicitudes probatorias y determinen el orden de su presentación. </w:t>
            </w:r>
          </w:p>
          <w:p w:rsidR="00787F95" w:rsidRPr="00787F95" w:rsidRDefault="00787F95" w:rsidP="00787F95">
            <w:pPr>
              <w:spacing w:after="0" w:line="240" w:lineRule="auto"/>
              <w:jc w:val="both"/>
              <w:rPr>
                <w:rFonts w:ascii="Bookman Old Style" w:hAnsi="Bookman Old Style"/>
                <w:lang w:val="es-CO"/>
              </w:rPr>
            </w:pPr>
          </w:p>
          <w:p w:rsidR="008678EE" w:rsidRPr="008678EE" w:rsidRDefault="00787F95" w:rsidP="00787F95">
            <w:pPr>
              <w:spacing w:after="0" w:line="240" w:lineRule="auto"/>
              <w:jc w:val="both"/>
              <w:rPr>
                <w:rFonts w:ascii="Bookman Old Style" w:hAnsi="Bookman Old Style"/>
              </w:rPr>
            </w:pPr>
            <w:r w:rsidRPr="00787F95">
              <w:rPr>
                <w:rFonts w:ascii="Bookman Old Style" w:hAnsi="Bookman Old Style"/>
                <w:lang w:val="es-CO"/>
              </w:rPr>
              <w:t>Parágrafo. Cualquier solicitud que se haga en la audiencia preparatoria, deberá ser resuelta por el juez al momento de decidir sobre las solicitudes probatorias de las partes e intervinientes.”</w:t>
            </w: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136</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357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357. Solicitudes probatorias.</w:t>
            </w:r>
            <w:r w:rsidRPr="008678EE">
              <w:rPr>
                <w:rFonts w:ascii="Bookman Old Style" w:hAnsi="Bookman Old Style"/>
              </w:rPr>
              <w:t xml:space="preserve"> Durante la audiencia el juez dará la palabra a la Fiscalía</w:t>
            </w:r>
            <w:r w:rsidRPr="008678EE">
              <w:rPr>
                <w:rFonts w:ascii="Bookman Old Style" w:hAnsi="Bookman Old Style"/>
                <w:b/>
              </w:rPr>
              <w:t xml:space="preserve">, </w:t>
            </w:r>
            <w:r w:rsidRPr="008678EE">
              <w:rPr>
                <w:rFonts w:ascii="Bookman Old Style" w:hAnsi="Bookman Old Style"/>
                <w:b/>
                <w:i/>
                <w:u w:val="single"/>
              </w:rPr>
              <w:t>a la víctima y</w:t>
            </w:r>
            <w:r w:rsidRPr="008678EE">
              <w:rPr>
                <w:rFonts w:ascii="Bookman Old Style" w:hAnsi="Bookman Old Style"/>
                <w:i/>
                <w:u w:val="single"/>
              </w:rPr>
              <w:t xml:space="preserve"> </w:t>
            </w:r>
            <w:r w:rsidRPr="008678EE">
              <w:rPr>
                <w:rFonts w:ascii="Bookman Old Style" w:hAnsi="Bookman Old Style"/>
              </w:rPr>
              <w:t xml:space="preserve">a la defensa para que soliciten las pruebas que requieran para sustentar su pretensión.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El juez decretará la práctica de las pruebas solicitadas cuando ellas se refieran a los hechos de la acusación que requieran prueba, de acuerdo con las reglas de pertinencia y admisibilidad previstas en este Código.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Las partes pueden probar sus pretensiones a través de los medios lícitos que libremente decidan para que sean debidamente aducidos al proceso.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Al tratarse de prueba documental, deberá señalar cuáles son los hechos concretos que pretende probar con los mismos.</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Excepcionalmente, agotadas las solicitudes probatorias de las partes, si el </w:t>
            </w:r>
            <w:r w:rsidRPr="008678EE">
              <w:rPr>
                <w:rFonts w:ascii="Bookman Old Style" w:hAnsi="Bookman Old Style"/>
              </w:rPr>
              <w:lastRenderedPageBreak/>
              <w:t xml:space="preserve">Ministerio Público tuviere conocimiento de la existencia de una prueba no pedida por estas que pudiere tener esencial influencia en los resultados del juicio, solicitará su práctica.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Parágrafo 1. En el juicio las pruebas solicitadas por la víctima se practicarán a través de la Fiscalía y las del Ministerio Público por la parte que sea favorecida.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Parágrafo 2. Si existe incompatibilidad entre la práctica de las pruebas de la Fiscalía y las de la víctima, prevalecerá la petición de la primera por tratarse del titular de la acción penal.”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137</w:t>
      </w:r>
      <w:r w:rsidR="008678EE" w:rsidRPr="008678EE">
        <w:rPr>
          <w:rFonts w:ascii="Bookman Old Style" w:hAnsi="Bookman Old Style"/>
          <w:b/>
        </w:rPr>
        <w:t xml:space="preserve">. </w:t>
      </w:r>
      <w:r w:rsidR="008678EE" w:rsidRPr="008678EE">
        <w:rPr>
          <w:rFonts w:ascii="Bookman Old Style" w:hAnsi="Bookman Old Style"/>
        </w:rPr>
        <w:t>Modifíquese el artículo 359 de la Ley 906 de 2004, el cual quedará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359. Exclusión, rechazo e inadmisibilidad de los medios de prueba. Las partes, la víctima y el Ministerio Público podrán solicitar al juez la exclusión, rechazo o inadmisibilidad de los medios de prueba de conformidad con las siguientes reglas.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Serán inadmisibles los medios probatorios que resulten impertinentes, inconducentes o inútiles, de conformidad con lo dispuesto por el artículo 376 de este Código.</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Además, un medio probatorio será inadmisible cuando medie alguna de estas circunstancias: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 Que exista peligro de causar grave perjuicio indebido;</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b) Probabilidad de que genere confusión en lugar de mayor claridad al asunto, o exhiba escaso valor probatorio, y</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c) Que sea injustamente dilatoria del procedimiento.</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Serán rechazables los medios probatorios que no hayan sido descubiertos oportunamente, de conformidad con lo dispuesto en el artículo 346 de este Código.</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El juez excluirá todo elemento material probatorio, evidencia física e información cuando hayan sido obtenidos con violación de las garantías fundamentales, atendiendo a lo dispuesto por el artículo 23 de este Código, así como toda prueba ilegal, de conformidad con lo dispuesto por el artículo 360. Igualmente, excluirá los medios de prueba que se refieran a las conversaciones que haya tenido la Fiscalía con el imputado, acusado o su defensor en desarrollo de manifestaciones preacordadas, suspensiones condicionales y aplicación del principio de oportunidad, a menos que el imputado, acusado o su defensor consientan en ello.</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Cuando el juez excluya, rechace o inadmita una prueba deberá motivar oralmente su decisión y contra ésta procederán los recursos ordinarios.”</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lastRenderedPageBreak/>
        <w:t>ARTÍCULO 138</w:t>
      </w:r>
      <w:r w:rsidR="008678EE" w:rsidRPr="008678EE">
        <w:rPr>
          <w:rFonts w:ascii="Bookman Old Style" w:hAnsi="Bookman Old Style"/>
          <w:b/>
        </w:rPr>
        <w:t xml:space="preserve">. </w:t>
      </w:r>
      <w:r w:rsidR="008678EE" w:rsidRPr="008678EE">
        <w:rPr>
          <w:rFonts w:ascii="Bookman Old Style" w:hAnsi="Bookman Old Style"/>
        </w:rPr>
        <w:t>Modifíquese el artículo 362 de la Ley 906 de 2004, el cual quedará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rPr>
              <w:t>“Artículo 362. Decisión sobre el orden de la presentación de la prueba. Las partes decidirán autónomamente respecto del orden en que presentarán su prueba en el juicio.</w:t>
            </w:r>
            <w:r w:rsidRPr="008678EE">
              <w:rPr>
                <w:rFonts w:ascii="Bookman Old Style" w:hAnsi="Bookman Old Style"/>
              </w:rPr>
              <w:t xml:space="preserve"> En todo caso, la prueba de la Fiscalía tendrá lugar antes que la de la defensa, sin perjuicio de la presentación de las respectivas pruebas de refutación en cuyo caso serán primero las ofrecidas por la defensa, luego las de </w:t>
            </w:r>
            <w:r w:rsidRPr="008678EE">
              <w:rPr>
                <w:rFonts w:ascii="Bookman Old Style" w:hAnsi="Bookman Old Style"/>
                <w:b/>
                <w:i/>
                <w:u w:val="single"/>
              </w:rPr>
              <w:t>la víctima y la Fiscalía”</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El orden de presentación de la prueba se establecerá en la audiencia preparatoria. ”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139</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363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363</w:t>
            </w:r>
            <w:r w:rsidRPr="008678EE">
              <w:rPr>
                <w:rFonts w:ascii="Bookman Old Style" w:hAnsi="Bookman Old Style"/>
              </w:rPr>
              <w:t xml:space="preserve">. </w:t>
            </w:r>
            <w:r w:rsidRPr="008678EE">
              <w:rPr>
                <w:rFonts w:ascii="Bookman Old Style" w:hAnsi="Bookman Old Style"/>
                <w:b/>
              </w:rPr>
              <w:t>Suspensión</w:t>
            </w:r>
            <w:r w:rsidRPr="008678EE">
              <w:rPr>
                <w:rFonts w:ascii="Bookman Old Style" w:hAnsi="Bookman Old Style"/>
              </w:rPr>
              <w:t>. La audiencia preparatoria, además de lo previsto en este Código, según proceda, solamente podrá suspenderse:</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1. Por el trámite de la apelación de las decisiones relativas a las pruebas, la audiencia se suspenderá hasta que el superior jerárquico profiera su decisión.</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2. Por circunstancias de fuerza mayor o caso fortuito debidamente acreditadas, siempre que no puedan remediarse sin suspender la audiencia.</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Parágrafo. Excepcionalmente, la Fiscalía y las víctimas podrán solicitar un receso o la suspensión de la audiencia para analizar el descubrimiento probatorio de la defensa realizado en esta audiencia. Lo anterior únicamente será autorizado por el juez en aquellos casos en que sea necesario, teniendo en cuenta el volumen de los elementos materiales probatorios que se deban analizar.”</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140</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365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365. Fijación de la fecha de inicio del juicio oral</w:t>
            </w:r>
            <w:r w:rsidRPr="008678EE">
              <w:rPr>
                <w:rFonts w:ascii="Bookman Old Style" w:hAnsi="Bookman Old Style"/>
              </w:rPr>
              <w:t xml:space="preserve">. Concluida la audiencia preparatoria, el juez fijará fecha, hora y sala para el inicio del juicio que deberá realizarse </w:t>
            </w:r>
            <w:r w:rsidRPr="008678EE">
              <w:rPr>
                <w:rFonts w:ascii="Bookman Old Style" w:hAnsi="Bookman Old Style"/>
                <w:b/>
                <w:i/>
                <w:u w:val="single"/>
              </w:rPr>
              <w:t>en un término que no puede ser inferior a quince (15) días ni mayor a</w:t>
            </w:r>
            <w:r w:rsidRPr="008678EE">
              <w:rPr>
                <w:rFonts w:ascii="Bookman Old Style" w:hAnsi="Bookman Old Style"/>
                <w:i/>
                <w:u w:val="single"/>
              </w:rPr>
              <w:t xml:space="preserve"> </w:t>
            </w:r>
            <w:r w:rsidRPr="008678EE">
              <w:rPr>
                <w:rFonts w:ascii="Bookman Old Style" w:hAnsi="Bookman Old Style"/>
                <w:b/>
                <w:i/>
                <w:u w:val="single"/>
              </w:rPr>
              <w:t>cuarenta y cinco (45) días</w:t>
            </w:r>
            <w:r w:rsidRPr="008678EE">
              <w:rPr>
                <w:rFonts w:ascii="Bookman Old Style" w:hAnsi="Bookman Old Style"/>
                <w:i/>
                <w:u w:val="single"/>
              </w:rPr>
              <w:t xml:space="preserve"> </w:t>
            </w:r>
            <w:r w:rsidRPr="008678EE">
              <w:rPr>
                <w:rFonts w:ascii="Bookman Old Style" w:hAnsi="Bookman Old Style"/>
                <w:b/>
                <w:i/>
                <w:u w:val="single"/>
              </w:rPr>
              <w:t>contados a partir</w:t>
            </w:r>
            <w:r w:rsidRPr="008678EE">
              <w:rPr>
                <w:rFonts w:ascii="Bookman Old Style" w:hAnsi="Bookman Old Style"/>
                <w:i/>
                <w:u w:val="single"/>
              </w:rPr>
              <w:t xml:space="preserve"> </w:t>
            </w:r>
            <w:r w:rsidRPr="008678EE">
              <w:rPr>
                <w:rFonts w:ascii="Bookman Old Style" w:hAnsi="Bookman Old Style"/>
                <w:b/>
                <w:i/>
                <w:u w:val="single"/>
              </w:rPr>
              <w:t>de</w:t>
            </w:r>
            <w:r w:rsidRPr="008678EE">
              <w:rPr>
                <w:rFonts w:ascii="Bookman Old Style" w:hAnsi="Bookman Old Style"/>
              </w:rPr>
              <w:t xml:space="preserve"> la terminación de la audiencia preparatoria</w:t>
            </w:r>
            <w:r w:rsidRPr="008678EE">
              <w:rPr>
                <w:rFonts w:ascii="Bookman Old Style" w:hAnsi="Bookman Old Style"/>
                <w:b/>
              </w:rPr>
              <w:t xml:space="preserve">.”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141</w:t>
      </w:r>
      <w:r w:rsidR="008678EE" w:rsidRPr="008678EE">
        <w:rPr>
          <w:rFonts w:ascii="Bookman Old Style" w:hAnsi="Bookman Old Style"/>
          <w:b/>
        </w:rPr>
        <w:t>.</w:t>
      </w:r>
      <w:r w:rsidR="008678EE" w:rsidRPr="008678EE">
        <w:rPr>
          <w:rFonts w:ascii="Bookman Old Style" w:hAnsi="Bookman Old Style"/>
        </w:rPr>
        <w:t xml:space="preserve"> Modifíquese el artículo 374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lastRenderedPageBreak/>
              <w:t>“Artículo 374. Oportunidad de pruebas</w:t>
            </w:r>
            <w:r w:rsidRPr="008678EE">
              <w:rPr>
                <w:rFonts w:ascii="Bookman Old Style" w:hAnsi="Bookman Old Style"/>
              </w:rPr>
              <w:t xml:space="preserve">. </w:t>
            </w:r>
            <w:r w:rsidRPr="008678EE">
              <w:rPr>
                <w:rFonts w:ascii="Bookman Old Style" w:hAnsi="Bookman Old Style"/>
                <w:b/>
              </w:rPr>
              <w:t>Salvo lo dispuesto en el inciso final del artículo 357</w:t>
            </w:r>
            <w:r w:rsidRPr="008678EE">
              <w:rPr>
                <w:rFonts w:ascii="Bookman Old Style" w:hAnsi="Bookman Old Style"/>
              </w:rPr>
              <w:t xml:space="preserve">, toda prueba deberá ser solicitada en la audiencia preparatoria, </w:t>
            </w:r>
            <w:r w:rsidRPr="008678EE">
              <w:rPr>
                <w:rFonts w:ascii="Bookman Old Style" w:hAnsi="Bookman Old Style"/>
                <w:b/>
                <w:i/>
                <w:u w:val="single"/>
              </w:rPr>
              <w:t>previo descubrimiento, con especificación de lo que se pretende demostrar</w:t>
            </w:r>
            <w:r w:rsidRPr="008678EE">
              <w:rPr>
                <w:rFonts w:ascii="Bookman Old Style" w:hAnsi="Bookman Old Style"/>
              </w:rPr>
              <w:t xml:space="preserve"> y se practicará en el momento correspondiente del juicio oral y público. Su práctica se</w:t>
            </w:r>
            <w:r w:rsidRPr="008678EE">
              <w:rPr>
                <w:rFonts w:ascii="Bookman Old Style" w:hAnsi="Bookman Old Style"/>
                <w:i/>
                <w:u w:val="single"/>
              </w:rPr>
              <w:t xml:space="preserve"> </w:t>
            </w:r>
            <w:r w:rsidRPr="008678EE">
              <w:rPr>
                <w:rFonts w:ascii="Bookman Old Style" w:hAnsi="Bookman Old Style"/>
                <w:b/>
                <w:i/>
                <w:u w:val="single"/>
              </w:rPr>
              <w:t>circunscribirá al objeto para la que fue decretada</w:t>
            </w:r>
            <w:r w:rsidRPr="008678EE">
              <w:rPr>
                <w:rFonts w:ascii="Bookman Old Style" w:hAnsi="Bookman Old Style"/>
                <w:b/>
              </w:rPr>
              <w:t xml:space="preserve">.”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142</w:t>
      </w:r>
      <w:r w:rsidR="008678EE" w:rsidRPr="008678EE">
        <w:rPr>
          <w:rFonts w:ascii="Bookman Old Style" w:hAnsi="Bookman Old Style"/>
          <w:b/>
        </w:rPr>
        <w:t>.</w:t>
      </w:r>
      <w:r w:rsidR="008678EE" w:rsidRPr="008678EE">
        <w:rPr>
          <w:rFonts w:ascii="Bookman Old Style" w:hAnsi="Bookman Old Style"/>
        </w:rPr>
        <w:t xml:space="preserve"> Modifíquese el artículo 376 de la Ley 906 de 2004, el cual quedará así: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b/>
                <w:i/>
                <w:u w:val="single"/>
                <w:lang w:val="es-CO"/>
              </w:rPr>
              <w:t xml:space="preserve">“Artículo 376. Admisibilidad. </w:t>
            </w:r>
            <w:r w:rsidRPr="00787F95">
              <w:rPr>
                <w:rFonts w:ascii="Bookman Old Style" w:hAnsi="Bookman Old Style"/>
                <w:lang w:val="es-CO"/>
              </w:rPr>
              <w:t xml:space="preserve">Sin perjuicio del principio de libertad probatoria, los medios probatorios serán admisibles cuando sean pertinentes, conducentes y útiles para el esclarecimiento de los hechos objeto de investigación. </w:t>
            </w: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La pertinencia se refiere a lo dispuesto por el artículo 375 de este Código.</w:t>
            </w:r>
          </w:p>
          <w:p w:rsidR="008678EE" w:rsidRPr="008678EE" w:rsidRDefault="00787F95" w:rsidP="00787F95">
            <w:pPr>
              <w:spacing w:after="0" w:line="240" w:lineRule="auto"/>
              <w:jc w:val="both"/>
              <w:rPr>
                <w:rFonts w:ascii="Bookman Old Style" w:hAnsi="Bookman Old Style"/>
                <w:b/>
              </w:rPr>
            </w:pPr>
            <w:r w:rsidRPr="00787F95">
              <w:rPr>
                <w:rFonts w:ascii="Bookman Old Style" w:hAnsi="Bookman Old Style"/>
                <w:lang w:val="es-CO"/>
              </w:rPr>
              <w:t>La utilidad de un medio probatorio consiste en la capacidad de aportar información nueva al proceso, de tal forma que esta no quede contenida en aquella aportada por otro medio solicitado ni se refiera a hechos que no requieren prueba.”</w:t>
            </w: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143</w:t>
      </w:r>
      <w:r w:rsidR="008678EE" w:rsidRPr="008678EE">
        <w:rPr>
          <w:rFonts w:ascii="Bookman Old Style" w:hAnsi="Bookman Old Style"/>
          <w:b/>
        </w:rPr>
        <w:t>.</w:t>
      </w:r>
      <w:r w:rsidR="008678EE" w:rsidRPr="008678EE">
        <w:rPr>
          <w:rFonts w:ascii="Bookman Old Style" w:hAnsi="Bookman Old Style"/>
        </w:rPr>
        <w:t xml:space="preserve"> Modifíquese el artículo 382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b/>
              </w:rPr>
              <w:t>“Artículo 382. Medios de conocimiento</w:t>
            </w:r>
            <w:r w:rsidRPr="008678EE">
              <w:rPr>
                <w:rFonts w:ascii="Bookman Old Style" w:hAnsi="Bookman Old Style"/>
              </w:rPr>
              <w:t xml:space="preserve">. Son medios de conocimiento la prueba testimonial, la prueba pericial, la prueba documental, la prueba de inspección, </w:t>
            </w:r>
            <w:r w:rsidRPr="008678EE">
              <w:rPr>
                <w:rFonts w:ascii="Bookman Old Style" w:hAnsi="Bookman Old Style"/>
                <w:b/>
                <w:i/>
                <w:u w:val="single"/>
              </w:rPr>
              <w:t>los productos de análisis y la prueba de contexto,</w:t>
            </w:r>
            <w:r w:rsidRPr="008678EE">
              <w:rPr>
                <w:rFonts w:ascii="Bookman Old Style" w:hAnsi="Bookman Old Style"/>
                <w:b/>
              </w:rPr>
              <w:t xml:space="preserve"> </w:t>
            </w:r>
            <w:r w:rsidRPr="008678EE">
              <w:rPr>
                <w:rFonts w:ascii="Bookman Old Style" w:hAnsi="Bookman Old Style"/>
              </w:rPr>
              <w:t>los elementos materiales probatorios, evidencia física, o cualquier otro medio técnico o científico, que no viole el ordenamiento jurídico.”</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Será admisible la presentación de evidencias demostrativas siempre que resulten pertinentes para el esclarecimiento de los hechos o para ilustrar el testimonio.”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144</w:t>
      </w:r>
      <w:r w:rsidR="008678EE" w:rsidRPr="008678EE">
        <w:rPr>
          <w:rFonts w:ascii="Bookman Old Style" w:hAnsi="Bookman Old Style"/>
          <w:b/>
        </w:rPr>
        <w:t>.</w:t>
      </w:r>
      <w:r w:rsidR="008678EE" w:rsidRPr="008678EE">
        <w:rPr>
          <w:rFonts w:ascii="Bookman Old Style" w:hAnsi="Bookman Old Style"/>
        </w:rPr>
        <w:t xml:space="preserve"> El artículo 393 de la Ley 906 de 2004, tendrá un literal c y quedará así:  </w:t>
      </w:r>
    </w:p>
    <w:p w:rsidR="008678EE" w:rsidRPr="008678EE" w:rsidRDefault="008678EE" w:rsidP="008678EE">
      <w:pPr>
        <w:spacing w:after="0" w:line="240" w:lineRule="auto"/>
        <w:jc w:val="both"/>
        <w:rPr>
          <w:rFonts w:ascii="Bookman Old Style" w:hAnsi="Bookman Old Style"/>
          <w:b/>
          <w:bCs/>
        </w:rPr>
      </w:pPr>
      <w:bookmarkStart w:id="24" w:name="3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bCs/>
                <w:i/>
                <w:u w:val="single"/>
              </w:rPr>
              <w:t>“</w:t>
            </w:r>
            <w:r w:rsidRPr="008678EE">
              <w:rPr>
                <w:rFonts w:ascii="Bookman Old Style" w:hAnsi="Bookman Old Style"/>
                <w:b/>
                <w:i/>
                <w:u w:val="single"/>
              </w:rPr>
              <w:t>c) Durante el contrainterrogatorio se permitirán preguntas sugestivas.”</w:t>
            </w:r>
          </w:p>
        </w:tc>
      </w:tr>
    </w:tbl>
    <w:p w:rsidR="008678EE" w:rsidRPr="008678EE" w:rsidRDefault="008678EE" w:rsidP="008678EE">
      <w:pPr>
        <w:spacing w:after="0" w:line="240" w:lineRule="auto"/>
        <w:jc w:val="both"/>
        <w:rPr>
          <w:rFonts w:ascii="Bookman Old Style" w:hAnsi="Bookman Old Style"/>
          <w:b/>
          <w:bCs/>
        </w:rPr>
      </w:pPr>
    </w:p>
    <w:bookmarkEnd w:id="24"/>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145</w:t>
      </w:r>
      <w:r w:rsidR="008678EE" w:rsidRPr="008678EE">
        <w:rPr>
          <w:rFonts w:ascii="Bookman Old Style" w:hAnsi="Bookman Old Style"/>
          <w:b/>
        </w:rPr>
        <w:t xml:space="preserve">. </w:t>
      </w:r>
      <w:r w:rsidR="008678EE" w:rsidRPr="008678EE">
        <w:rPr>
          <w:rFonts w:ascii="Bookman Old Style" w:hAnsi="Bookman Old Style"/>
        </w:rPr>
        <w:t xml:space="preserve">Deróguese el artículo 423 de la Ley 906 de 2004. </w:t>
      </w: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146</w:t>
      </w:r>
      <w:r w:rsidR="008678EE" w:rsidRPr="008678EE">
        <w:rPr>
          <w:rFonts w:ascii="Bookman Old Style" w:hAnsi="Bookman Old Style"/>
          <w:b/>
        </w:rPr>
        <w:t xml:space="preserve">. </w:t>
      </w:r>
      <w:r w:rsidR="008678EE" w:rsidRPr="008678EE">
        <w:rPr>
          <w:rFonts w:ascii="Bookman Old Style" w:hAnsi="Bookman Old Style"/>
        </w:rPr>
        <w:t>Modifíquese el artículo 431 de la Ley 906 de 2004, el cual quedará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431. Empleo de los documentos en el juicio. Los documentos  serán  exhibidos,  leídos o proyectados de modo que todos los intervinientes en la audiencia del juicio oral y público puedan conocer su forma y contenido.</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La exhibición, lectura o proyección de los documentos se circunscribirá a los hechos concretos respecto de los que el juez haya considerado pertinentes, conducentes y necesarias al momento de decretar la prueba. Los sujetos procesales e intervinientes respecto de los cuales el juez no haya decretado la lectura, proyección o exhibición de otros apartes del documento, limitarán su contrainterrogatorio a los aspectos planteados por la parte en favor de quien se decretó la prueba.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Cuando se requiera, el experto respectivo lo explicará. Este podrá ser interrogado y contrainterrogado como un perito.”</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147</w:t>
      </w:r>
      <w:r w:rsidR="008678EE" w:rsidRPr="008678EE">
        <w:rPr>
          <w:rFonts w:ascii="Bookman Old Style" w:hAnsi="Bookman Old Style"/>
          <w:b/>
        </w:rPr>
        <w:t>.</w:t>
      </w:r>
      <w:r w:rsidR="008678EE" w:rsidRPr="008678EE">
        <w:rPr>
          <w:rFonts w:ascii="Bookman Old Style" w:hAnsi="Bookman Old Style"/>
        </w:rPr>
        <w:t xml:space="preserve"> Modifíquese el artículo 438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438. Admisión excepcional de la prueba de referencia.</w:t>
            </w:r>
            <w:r w:rsidRPr="008678EE">
              <w:rPr>
                <w:rFonts w:ascii="Bookman Old Style" w:hAnsi="Bookman Old Style"/>
              </w:rPr>
              <w:t xml:space="preserve"> Únicamente es admisible la prueba de referencia cuando el declarante: </w:t>
            </w:r>
          </w:p>
          <w:p w:rsidR="008678EE" w:rsidRPr="008678EE" w:rsidRDefault="008678EE" w:rsidP="00601B21">
            <w:pPr>
              <w:spacing w:after="0" w:line="240" w:lineRule="auto"/>
              <w:jc w:val="both"/>
              <w:rPr>
                <w:rFonts w:ascii="Bookman Old Style" w:hAnsi="Bookman Old Style"/>
              </w:rPr>
            </w:pP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a. Manifiesta bajo juramento que ha perdido la memoria sobre los hechos y es corroborada pericialmente dicha afirmación.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b. Es víctima de un delito de secuestro, desaparición forzada o evento similar.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c. Padece una grave enfermedad que le impide declarar;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d. Ha fallecido.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e. Es menor de 18 años y víctima de los delitos contra la libertad, integridad y formación sexuales tipificados en el título IV del Código penal al igual que en los artículos 138, 139, 141, 188A, 188C, 188D del mismo Código.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f. Se encuentra en una situación de caso fortuito, fuerza mayor o indisponibilidad insuperable debidamente acreditada.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También se aceptará la prueba de referencia cuando las declaraciones se hallen registradas en escritos de pasada memoria o archivos históricos.”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148</w:t>
      </w:r>
      <w:r w:rsidR="008678EE" w:rsidRPr="008678EE">
        <w:rPr>
          <w:rFonts w:ascii="Bookman Old Style" w:hAnsi="Bookman Old Style"/>
          <w:b/>
        </w:rPr>
        <w:t>.</w:t>
      </w:r>
      <w:r w:rsidR="008678EE" w:rsidRPr="008678EE">
        <w:rPr>
          <w:rFonts w:ascii="Bookman Old Style" w:hAnsi="Bookman Old Style"/>
        </w:rPr>
        <w:t xml:space="preserve"> La Ley 906 de 2004  tendrá una nueva Parte VII del Capítulo III, Título IV, Libro III,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“PARTE VII. REGLAS RELATIVAS A LA PRUEBA DE CONTEXTO”</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149</w:t>
      </w:r>
      <w:r w:rsidR="008678EE" w:rsidRPr="008678EE">
        <w:rPr>
          <w:rFonts w:ascii="Bookman Old Style" w:hAnsi="Bookman Old Style"/>
          <w:b/>
        </w:rPr>
        <w:t>.</w:t>
      </w:r>
      <w:r w:rsidR="008678EE" w:rsidRPr="008678EE">
        <w:rPr>
          <w:rFonts w:ascii="Bookman Old Style" w:hAnsi="Bookman Old Style"/>
        </w:rPr>
        <w:t xml:space="preserve"> La Ley 906 de 2004 tendrá un nuevo artículo 441A,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i/>
                <w:u w:val="single"/>
              </w:rPr>
              <w:t>“</w:t>
            </w:r>
            <w:r w:rsidRPr="008678EE">
              <w:rPr>
                <w:rFonts w:ascii="Bookman Old Style" w:hAnsi="Bookman Old Style"/>
                <w:b/>
                <w:i/>
                <w:u w:val="single"/>
              </w:rPr>
              <w:t xml:space="preserve">Artículo 441A. Prueba de contexto. Se entiende por prueba de contexto el resultado del análisis obtenido mediante la investigación de que trata el inciso 2 del artículo 207A. La prueba de contexto constituye un medio de conocimiento autónomo.”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150</w:t>
      </w:r>
      <w:r w:rsidR="008678EE" w:rsidRPr="008678EE">
        <w:rPr>
          <w:rFonts w:ascii="Bookman Old Style" w:hAnsi="Bookman Old Style"/>
          <w:b/>
        </w:rPr>
        <w:t>.</w:t>
      </w:r>
      <w:r w:rsidR="008678EE" w:rsidRPr="008678EE">
        <w:rPr>
          <w:rFonts w:ascii="Bookman Old Style" w:hAnsi="Bookman Old Style"/>
        </w:rPr>
        <w:t xml:space="preserve"> La Ley 906 de 2004 tendrá un nuevo artículo 441B,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441B. Declaración del analista de contexto. El fiscal, la defensa o las víctimas dentro del proceso podrán solicitar la declaración de uno o varios de los profesionales o expertos en diferentes disciplinas que hayan participado en la elaboración de la prueba de contexto que se pretende introducir, a efectos de que aporte los productos de análisis, las metodologías que ha empleado y las conclusiones pertinentes.”</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b/>
        </w:rPr>
      </w:pPr>
      <w:r>
        <w:rPr>
          <w:rFonts w:ascii="Bookman Old Style" w:hAnsi="Bookman Old Style"/>
          <w:b/>
        </w:rPr>
        <w:t>ARTÍCULO 151</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441C,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441C. Apreciación de la prueba de contexto: el juez apreciará la prueba de contexto, teniendo en cuenta lo siguiente: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1. La fiabilidad de las fuentes utilizadas para la elaboración del análisis.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2. La experiencia o cualificación de los profesionales o expertos que contribuyeron en la elaboración de dicha prueba.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3. La metodología utilizada y su forma de aplicación en el análisis.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4. La coherencia entre el análisis y sus conclusiones.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5. Cualquier otro aspecto similar o análogo a los anteriores.”</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152</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446 de la Ley 906 de 2004, el cual quedará así: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 xml:space="preserve">“Artículo 446. Contenido. </w:t>
            </w:r>
            <w:r w:rsidRPr="008678EE">
              <w:rPr>
                <w:rFonts w:ascii="Bookman Old Style" w:hAnsi="Bookman Old Style"/>
              </w:rPr>
              <w:t xml:space="preserve">La decisión será individualizada frente a cada uno de los enjuiciados y cargos contenidos en la acusación, y deberá referirse a las solicitudes hechas en los alegatos finales. El sentido del fallo se dará a conocer de manera oral y pública inmediatamente después del receso previsto en el artículo anterior y deberá contener el delito por el cual se halla a la persona culpable o inocente.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El juez podrá dictar sentencia inmediatamente cuando tenga los elementos necesarios para tal fin.” </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lastRenderedPageBreak/>
        <w:t>ARTÍCULO 15</w:t>
      </w:r>
      <w:r w:rsidR="007E258A">
        <w:rPr>
          <w:rFonts w:ascii="Bookman Old Style" w:hAnsi="Bookman Old Style"/>
          <w:b/>
        </w:rPr>
        <w:t>3</w:t>
      </w:r>
      <w:r w:rsidRPr="008678EE">
        <w:rPr>
          <w:rFonts w:ascii="Bookman Old Style" w:hAnsi="Bookman Old Style"/>
        </w:rPr>
        <w:t>. Modifíquese el artículo 447 de la Ley 906 de 2004, el cual quedará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447. Individualización de la pena y sentencia.</w:t>
            </w:r>
            <w:r w:rsidRPr="008678EE">
              <w:rPr>
                <w:rFonts w:ascii="Bookman Old Style" w:hAnsi="Bookman Old Style"/>
              </w:rPr>
              <w:t xml:space="preserve"> Si el fallo fuere condenatorio, </w:t>
            </w:r>
            <w:r w:rsidRPr="008678EE">
              <w:rPr>
                <w:rFonts w:ascii="Bookman Old Style" w:hAnsi="Bookman Old Style"/>
                <w:b/>
                <w:i/>
                <w:u w:val="single"/>
              </w:rPr>
              <w:t>o si fueren aceptados los cargos de manera unilateral por parte del imputado o acusado</w:t>
            </w:r>
            <w:r w:rsidRPr="008678EE">
              <w:rPr>
                <w:rFonts w:ascii="Bookman Old Style" w:hAnsi="Bookman Old Style"/>
                <w:b/>
              </w:rPr>
              <w:t>,</w:t>
            </w:r>
            <w:r w:rsidRPr="008678EE">
              <w:rPr>
                <w:rFonts w:ascii="Bookman Old Style" w:hAnsi="Bookman Old Style"/>
              </w:rPr>
              <w:t xml:space="preserve"> o el acuerdo celebrado con la Fiscalía, el juez concederá brevemente y por una sola vez la palabra al fiscal, a la víctima </w:t>
            </w:r>
            <w:r w:rsidRPr="008678EE">
              <w:rPr>
                <w:rFonts w:ascii="Bookman Old Style" w:hAnsi="Bookman Old Style"/>
                <w:b/>
                <w:i/>
                <w:u w:val="single"/>
              </w:rPr>
              <w:t>y, por último, a la defensa</w:t>
            </w:r>
            <w:r w:rsidRPr="008678EE">
              <w:rPr>
                <w:rFonts w:ascii="Bookman Old Style" w:hAnsi="Bookman Old Style"/>
              </w:rPr>
              <w:t xml:space="preserve"> para que se refieran a las condiciones individuales, familiares, sociales, modo de vivir y antecedentes de todo orden del culpable, y para tales efectos podrán presentar información legalmente obtenida, así como elementos materiales probatorios y evidencias físicas que sustenten su petición. Si lo consideraren conveniente, podrán referirse a la probable determinación de pena aplicable y la concesión de algún subrogado.</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Cuando existan solicitudes de reparación simbólicas, la víctima así lo manifestará en su intervención, especificando los mecanismos y la forma en que pretende ser reparada. Sobre esta solicitud se le correrá traslado al procesado y a su defensor. El juez decidirá sobre la solicitud en la sentencia, según lo establecido en el artículo 103 de este Código.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Si el juez para individualizar la pena por imponer, estimare necesario ampliar la información a que se </w:t>
            </w:r>
            <w:r w:rsidRPr="008678EE">
              <w:rPr>
                <w:rFonts w:ascii="Bookman Old Style" w:hAnsi="Bookman Old Style"/>
                <w:b/>
                <w:i/>
                <w:u w:val="single"/>
              </w:rPr>
              <w:t>refieren los incisos anteriores</w:t>
            </w:r>
            <w:r w:rsidRPr="008678EE">
              <w:rPr>
                <w:rFonts w:ascii="Bookman Old Style" w:hAnsi="Bookman Old Style"/>
                <w:i/>
                <w:u w:val="single"/>
              </w:rPr>
              <w:t>,</w:t>
            </w:r>
            <w:r w:rsidRPr="008678EE">
              <w:rPr>
                <w:rFonts w:ascii="Bookman Old Style" w:hAnsi="Bookman Old Style"/>
              </w:rPr>
              <w:t xml:space="preserve"> podrá solicitar a cualquier institución pública o privada, la designación de un experto para que este, en el término improrrogable de diez (10) días hábiles, responda su petición.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Escuchados los intervinientes, el juez proferirá sentencia</w:t>
            </w:r>
            <w:r w:rsidRPr="008678EE">
              <w:rPr>
                <w:rFonts w:ascii="Bookman Old Style" w:hAnsi="Bookman Old Style"/>
                <w:i/>
                <w:u w:val="single"/>
              </w:rPr>
              <w:t xml:space="preserve"> </w:t>
            </w:r>
            <w:r w:rsidRPr="008678EE">
              <w:rPr>
                <w:rFonts w:ascii="Bookman Old Style" w:hAnsi="Bookman Old Style"/>
                <w:b/>
                <w:i/>
                <w:u w:val="single"/>
              </w:rPr>
              <w:t>en</w:t>
            </w:r>
            <w:r w:rsidRPr="008678EE">
              <w:rPr>
                <w:rFonts w:ascii="Bookman Old Style" w:hAnsi="Bookman Old Style"/>
                <w:b/>
              </w:rPr>
              <w:t xml:space="preserve"> </w:t>
            </w:r>
            <w:r w:rsidRPr="008678EE">
              <w:rPr>
                <w:rFonts w:ascii="Bookman Old Style" w:hAnsi="Bookman Old Style"/>
              </w:rPr>
              <w:t xml:space="preserve">un término que no podrá exceder de quince (15) días contados a partir de la terminación del juicio oral.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La sentencia se notificará en los términos del artículo 169 de la presente ley y tendrá los efectos señalados en el inciso segundo del artículo 179 de este Código. Trascurrido este término la sentencia se entenderá notificada.”</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ARTÍCULO 15</w:t>
      </w:r>
      <w:r w:rsidR="007E258A">
        <w:rPr>
          <w:rFonts w:ascii="Bookman Old Style" w:hAnsi="Bookman Old Style"/>
          <w:b/>
        </w:rPr>
        <w:t>4</w:t>
      </w:r>
      <w:r w:rsidRPr="008678EE">
        <w:rPr>
          <w:rFonts w:ascii="Bookman Old Style" w:hAnsi="Bookman Old Style"/>
        </w:rPr>
        <w:t>. Modifíquese el artículo 448 de la Ley 906 de 2004, el cual quedará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bookmarkStart w:id="25" w:name="448"/>
            <w:r w:rsidRPr="008678EE">
              <w:rPr>
                <w:rFonts w:ascii="Bookman Old Style" w:hAnsi="Bookman Old Style"/>
                <w:b/>
              </w:rPr>
              <w:t>“Artículo 448. Congruencia.</w:t>
            </w:r>
            <w:bookmarkEnd w:id="25"/>
            <w:r w:rsidRPr="008678EE">
              <w:rPr>
                <w:rFonts w:ascii="Bookman Old Style" w:hAnsi="Bookman Old Style"/>
                <w:b/>
              </w:rPr>
              <w:t> </w:t>
            </w:r>
            <w:r w:rsidRPr="008678EE">
              <w:rPr>
                <w:rFonts w:ascii="Bookman Old Style" w:hAnsi="Bookman Old Style"/>
              </w:rPr>
              <w:t>El acusado no podrá ser declarado culpable por hechos</w:t>
            </w:r>
            <w:r w:rsidRPr="008678EE">
              <w:rPr>
                <w:rFonts w:ascii="Bookman Old Style" w:hAnsi="Bookman Old Style"/>
                <w:b/>
              </w:rPr>
              <w:t xml:space="preserve"> </w:t>
            </w:r>
            <w:r w:rsidRPr="008678EE">
              <w:rPr>
                <w:rFonts w:ascii="Bookman Old Style" w:hAnsi="Bookman Old Style"/>
              </w:rPr>
              <w:t>que</w:t>
            </w:r>
            <w:r w:rsidRPr="008678EE">
              <w:rPr>
                <w:rFonts w:ascii="Bookman Old Style" w:hAnsi="Bookman Old Style"/>
                <w:b/>
              </w:rPr>
              <w:t xml:space="preserve"> </w:t>
            </w:r>
            <w:r w:rsidRPr="008678EE">
              <w:rPr>
                <w:rFonts w:ascii="Bookman Old Style" w:hAnsi="Bookman Old Style"/>
                <w:b/>
                <w:i/>
                <w:u w:val="single"/>
              </w:rPr>
              <w:t>afecten o modifiquen el núcleo básico o esencial de la imputación fáctica y que no consten en la acusación, ni por delitos por los cuales no se ha solicitado condena”</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155</w:t>
      </w:r>
      <w:r w:rsidR="008678EE" w:rsidRPr="008678EE">
        <w:rPr>
          <w:rFonts w:ascii="Bookman Old Style" w:hAnsi="Bookman Old Style"/>
          <w:b/>
        </w:rPr>
        <w:t xml:space="preserve">. </w:t>
      </w:r>
      <w:r w:rsidR="008678EE" w:rsidRPr="008678EE">
        <w:rPr>
          <w:rFonts w:ascii="Bookman Old Style" w:hAnsi="Bookman Old Style"/>
        </w:rPr>
        <w:t>Modifíquese el artículo 457 de la Ley 906 de 2004, el cual quedará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457. Nulidad por violación a garantías fundamentales</w:t>
            </w:r>
            <w:r w:rsidRPr="008678EE">
              <w:rPr>
                <w:rFonts w:ascii="Bookman Old Style" w:hAnsi="Bookman Old Style"/>
              </w:rPr>
              <w:t xml:space="preserve">. Es causal de </w:t>
            </w:r>
            <w:r w:rsidRPr="008678EE">
              <w:rPr>
                <w:rFonts w:ascii="Bookman Old Style" w:hAnsi="Bookman Old Style"/>
              </w:rPr>
              <w:lastRenderedPageBreak/>
              <w:t xml:space="preserve">nulidad la violación del derecho de defensa o del debido proceso en aspectos sustanciales.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Los recursos de apelación pendientes de definición al momento de iniciarse el juicio público oral, salvo lo relacionado con la negativa o admisión de pruebas, no invalidan el procedimiento.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Excepcionalmente, podrán presentarse solicitudes de nulidad durante el juicio oral, cuando el hecho constitutivo de violación de garantías fundamentales se presente durante o con posterioridad a la audiencia de acusación. En este evento, el juez de conocimiento podrá diferir su decisión al momento de dictar la sentencia.”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156</w:t>
      </w:r>
      <w:r w:rsidR="008678EE" w:rsidRPr="008678EE">
        <w:rPr>
          <w:rFonts w:ascii="Bookman Old Style" w:hAnsi="Bookman Old Style"/>
          <w:b/>
        </w:rPr>
        <w:t>.</w:t>
      </w:r>
      <w:r w:rsidR="008678EE" w:rsidRPr="008678EE">
        <w:rPr>
          <w:rFonts w:ascii="Bookman Old Style" w:hAnsi="Bookman Old Style"/>
        </w:rPr>
        <w:t xml:space="preserve"> El Libro IV de la Ley 906 de 2004 tendrá un nuevo Título  y un nuevo Capítulo,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“TÍTULO II BENEFICIOS POR COLABORACIÓN EFICAZ CAPÍTULO ÚNICO”</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157</w:t>
      </w:r>
      <w:r w:rsidR="008678EE" w:rsidRPr="008678EE">
        <w:rPr>
          <w:rFonts w:ascii="Bookman Old Style" w:hAnsi="Bookman Old Style"/>
          <w:b/>
        </w:rPr>
        <w:t>.</w:t>
      </w:r>
      <w:r w:rsidR="008678EE" w:rsidRPr="008678EE">
        <w:rPr>
          <w:rFonts w:ascii="Bookman Old Style" w:hAnsi="Bookman Old Style"/>
        </w:rPr>
        <w:t xml:space="preserve"> La Ley 906 de 2004 tendrá un  nuevo artículo,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“Artículo 483A. Procedencia. El Fiscal General de la Nación o el delegado especial que designe para el efecto, podrá acordar uno o varios de los beneficios consagrados en este capítulo con la persona que se encuentre condenada con sentencia ejecutoriada, en razón de la colaboración que preste a las autoridades para la eficacia de la administración de justicia.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Tanto para el trámite como para la celebración del acuerdo, el funcionario deberá sujetarse a las directrices y reglamentos que en la materia establezca el Fiscal General de la Nación.</w:t>
            </w:r>
          </w:p>
          <w:p w:rsidR="00C75D99"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El acuerdo entre la Fiscalía y el condenado debe ser presentado ante el juez con función de control de garantías, quien realizará el control formal y material del mismo. </w:t>
            </w:r>
          </w:p>
          <w:p w:rsidR="002462E9" w:rsidRDefault="002278CD" w:rsidP="00601B21">
            <w:pPr>
              <w:spacing w:after="0" w:line="240" w:lineRule="auto"/>
              <w:jc w:val="both"/>
              <w:rPr>
                <w:rFonts w:ascii="Bookman Old Style" w:hAnsi="Bookman Old Style"/>
                <w:b/>
                <w:i/>
                <w:u w:val="single"/>
              </w:rPr>
            </w:pPr>
            <w:r w:rsidRPr="002278CD">
              <w:rPr>
                <w:rFonts w:ascii="Bookman Old Style" w:hAnsi="Bookman Old Style"/>
                <w:b/>
                <w:i/>
                <w:u w:val="single"/>
              </w:rPr>
              <w:t xml:space="preserve">Se </w:t>
            </w:r>
            <w:r w:rsidR="00C75D99">
              <w:rPr>
                <w:rFonts w:ascii="Bookman Old Style" w:hAnsi="Bookman Old Style"/>
                <w:b/>
                <w:i/>
                <w:u w:val="single"/>
              </w:rPr>
              <w:t>deberá notificar</w:t>
            </w:r>
            <w:r w:rsidRPr="002278CD">
              <w:rPr>
                <w:rFonts w:ascii="Bookman Old Style" w:hAnsi="Bookman Old Style"/>
                <w:b/>
                <w:i/>
                <w:u w:val="single"/>
              </w:rPr>
              <w:t xml:space="preserve"> al Ministerio Público de la fecha de la audiencia, sin embargo, su participación en la misma no es obligatoria. El juez de control de garantías verificará de que hayan sido convocados.</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El acuerdo es vinculante para el juez de ejecución de penas y medidas de seguridad, excepto cuando viole garantías fundamentales.” </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158</w:t>
      </w:r>
      <w:r w:rsidR="008678EE" w:rsidRPr="008678EE">
        <w:rPr>
          <w:rFonts w:ascii="Bookman Old Style" w:hAnsi="Bookman Old Style"/>
          <w:b/>
        </w:rPr>
        <w:t>.</w:t>
      </w:r>
      <w:r w:rsidR="008678EE" w:rsidRPr="008678EE">
        <w:rPr>
          <w:rFonts w:ascii="Bookman Old Style" w:hAnsi="Bookman Old Style"/>
        </w:rPr>
        <w:t xml:space="preserve"> La Ley 906 de 2004 tendrá un nuevo artículo 483B,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“Artículo 483B. Eficacia de la colaboración. Los beneficios por colaboración se aplicarán en los siguientes casos:</w:t>
            </w:r>
          </w:p>
          <w:p w:rsidR="008678EE" w:rsidRPr="008678EE" w:rsidRDefault="008678EE" w:rsidP="00601B21">
            <w:pPr>
              <w:numPr>
                <w:ilvl w:val="0"/>
                <w:numId w:val="18"/>
              </w:numPr>
              <w:spacing w:after="0" w:line="240" w:lineRule="auto"/>
              <w:jc w:val="both"/>
              <w:rPr>
                <w:rFonts w:ascii="Bookman Old Style" w:hAnsi="Bookman Old Style"/>
                <w:i/>
                <w:u w:val="single"/>
              </w:rPr>
            </w:pPr>
            <w:r w:rsidRPr="008678EE">
              <w:rPr>
                <w:rFonts w:ascii="Bookman Old Style" w:hAnsi="Bookman Old Style"/>
                <w:b/>
                <w:i/>
                <w:u w:val="single"/>
              </w:rPr>
              <w:t xml:space="preserve">Cuando la persona colabore eficazmente con la administración de  </w:t>
            </w:r>
            <w:r w:rsidRPr="008678EE">
              <w:rPr>
                <w:rFonts w:ascii="Bookman Old Style" w:hAnsi="Bookman Old Style"/>
                <w:b/>
                <w:i/>
                <w:u w:val="single"/>
              </w:rPr>
              <w:lastRenderedPageBreak/>
              <w:t xml:space="preserve">justicia al suministrar información que resulte </w:t>
            </w:r>
            <w:r w:rsidRPr="008678EE">
              <w:rPr>
                <w:rFonts w:ascii="Bookman Old Style" w:hAnsi="Bookman Old Style"/>
                <w:b/>
                <w:bCs/>
                <w:i/>
                <w:iCs/>
                <w:u w:val="single"/>
              </w:rPr>
              <w:t>veraz</w:t>
            </w:r>
            <w:r w:rsidRPr="008678EE">
              <w:rPr>
                <w:rFonts w:ascii="Bookman Old Style" w:hAnsi="Bookman Old Style"/>
                <w:b/>
                <w:i/>
                <w:u w:val="single"/>
              </w:rPr>
              <w:t xml:space="preserve">, útil, eficaz y oportuna para </w:t>
            </w:r>
            <w:r w:rsidRPr="008678EE">
              <w:rPr>
                <w:rFonts w:ascii="Bookman Old Style" w:hAnsi="Bookman Old Style"/>
                <w:b/>
                <w:bCs/>
                <w:i/>
                <w:iCs/>
                <w:u w:val="single"/>
              </w:rPr>
              <w:t>la justicia</w:t>
            </w:r>
            <w:r w:rsidRPr="008678EE">
              <w:rPr>
                <w:rFonts w:ascii="Bookman Old Style" w:hAnsi="Bookman Old Style"/>
                <w:b/>
                <w:i/>
                <w:u w:val="single"/>
              </w:rPr>
              <w:t xml:space="preserve"> y esta sirva directa o indirectamente como soporte del escrito de acusación o para demostrar la ausencia de responsabilidad de una persona investigada. En estos eventos, el acuerdo podrá consistir en el compromiso del condenado de servir como testigo. </w:t>
            </w:r>
          </w:p>
          <w:p w:rsidR="008678EE" w:rsidRPr="008678EE" w:rsidRDefault="008678EE" w:rsidP="00601B21">
            <w:pPr>
              <w:numPr>
                <w:ilvl w:val="0"/>
                <w:numId w:val="18"/>
              </w:numPr>
              <w:spacing w:after="0" w:line="240" w:lineRule="auto"/>
              <w:jc w:val="both"/>
              <w:rPr>
                <w:rFonts w:ascii="Bookman Old Style" w:hAnsi="Bookman Old Style"/>
                <w:b/>
                <w:i/>
                <w:u w:val="single"/>
              </w:rPr>
            </w:pPr>
            <w:r w:rsidRPr="008678EE">
              <w:rPr>
                <w:rFonts w:ascii="Bookman Old Style" w:hAnsi="Bookman Old Style"/>
                <w:b/>
                <w:i/>
                <w:u w:val="single"/>
              </w:rPr>
              <w:t>Cuando haya suministrado información sobre  bienes derivados de la actividad ilícita que conlleve a su incautación o extinción de dominio. En este evento, la información será eficaz si ha sido soporte para la incautación de bienes o la extinción del derecho de dominio o sirva para identificar  las fuentes de financiación.</w:t>
            </w:r>
          </w:p>
          <w:p w:rsidR="008678EE" w:rsidRPr="008678EE" w:rsidRDefault="008678EE" w:rsidP="00601B21">
            <w:pPr>
              <w:numPr>
                <w:ilvl w:val="0"/>
                <w:numId w:val="18"/>
              </w:numPr>
              <w:spacing w:after="0" w:line="240" w:lineRule="auto"/>
              <w:jc w:val="both"/>
              <w:rPr>
                <w:rFonts w:ascii="Bookman Old Style" w:hAnsi="Bookman Old Style"/>
                <w:b/>
                <w:i/>
                <w:u w:val="single"/>
              </w:rPr>
            </w:pPr>
            <w:r w:rsidRPr="008678EE">
              <w:rPr>
                <w:rFonts w:ascii="Bookman Old Style" w:hAnsi="Bookman Old Style"/>
                <w:b/>
                <w:i/>
                <w:u w:val="single"/>
              </w:rPr>
              <w:t>Cuando suministre información que permita evitar la comisión de conductas punibles o que el delito continúe ejecutándose.</w:t>
            </w:r>
          </w:p>
          <w:p w:rsidR="008678EE" w:rsidRPr="008678EE" w:rsidRDefault="008678EE" w:rsidP="00601B21">
            <w:pPr>
              <w:numPr>
                <w:ilvl w:val="0"/>
                <w:numId w:val="18"/>
              </w:numPr>
              <w:spacing w:after="0" w:line="240" w:lineRule="auto"/>
              <w:jc w:val="both"/>
              <w:rPr>
                <w:rFonts w:ascii="Bookman Old Style" w:hAnsi="Bookman Old Style"/>
                <w:i/>
                <w:u w:val="single"/>
              </w:rPr>
            </w:pPr>
            <w:r w:rsidRPr="008678EE">
              <w:rPr>
                <w:rFonts w:ascii="Bookman Old Style" w:hAnsi="Bookman Old Style"/>
                <w:b/>
                <w:i/>
                <w:u w:val="single"/>
              </w:rPr>
              <w:t>Cuando suministre información que permita ubicar el lugar en donde se encuentra el secuestrado o el desaparecido o la ubicación de fosas comunes.</w:t>
            </w:r>
          </w:p>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b/>
                <w:i/>
                <w:u w:val="single"/>
              </w:rPr>
              <w:t>Parágrafo. No podrá concederse ninguno de los beneficios por colaboración consagrados en este Código cuando, con ocasión de la misma información, el solicitante haya sido beneficiario de un mecanismo de terminación anticipada como un principio de oportunidad, acuerdos entre la Fiscalía y el procesado u otro similar. Tampoco se concederá el beneficio cuando implique retractación de quien lo solicita.”</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ARTÍCULO 15</w:t>
      </w:r>
      <w:r w:rsidR="007E258A">
        <w:rPr>
          <w:rFonts w:ascii="Bookman Old Style" w:hAnsi="Bookman Old Style"/>
          <w:b/>
        </w:rPr>
        <w:t>9</w:t>
      </w:r>
      <w:r w:rsidRPr="008678EE">
        <w:rPr>
          <w:rFonts w:ascii="Bookman Old Style" w:hAnsi="Bookman Old Style"/>
          <w:b/>
        </w:rPr>
        <w:t>.</w:t>
      </w:r>
      <w:r w:rsidRPr="008678EE">
        <w:rPr>
          <w:rFonts w:ascii="Bookman Old Style" w:hAnsi="Bookman Old Style"/>
        </w:rPr>
        <w:t xml:space="preserve"> La Ley 906 de 2004 tendrá un nuevo artículo 483C,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“Artículo 483C: Beneficios. Teniendo en cuenta el grado de eficacia o importancia de la colaboración suministrada, siempre que se cumplan los requisitos legales correspondientes, podrán acordarse uno o varios de los siguientes beneficios: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1. Disminución de la pena impuesta entre una tercera (1/3) y una sexta (1/6) parte.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2. Sustitución de la prisión en establecimiento carcelario por domiciliaria.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3. Suspensión condicional de la ejecución de la pena.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4. Libertad condicional.</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5. Incorporación al programa de protección de testigos.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6. Cambio de centro de reclusión (de igual seguridad en el que se encuentra) o de pabellón donde cumplirá la pena impuesta.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En ningún caso los beneficios podrán significar la exclusión total de la pena, ni se concederán otros posteriores por la misma colaboración.”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160</w:t>
      </w:r>
      <w:r w:rsidR="008678EE" w:rsidRPr="008678EE">
        <w:rPr>
          <w:rFonts w:ascii="Bookman Old Style" w:hAnsi="Bookman Old Style"/>
          <w:b/>
        </w:rPr>
        <w:t>.</w:t>
      </w:r>
      <w:r w:rsidR="008678EE" w:rsidRPr="008678EE">
        <w:rPr>
          <w:rFonts w:ascii="Bookman Old Style" w:hAnsi="Bookman Old Style"/>
        </w:rPr>
        <w:t xml:space="preserve"> La Ley 906 de 2004 tendrá un nuevo artículo 483D,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lastRenderedPageBreak/>
              <w:t xml:space="preserve">“Artículo 483D. Trámite. Presentada la petición de colaboración, el Fiscal General o su delegado especial procederán de acuerdo con la reglamentación que, para el efecto, expida el Fiscal General de la Nación.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Si resulta procedente la concesión de beneficios, se elaborará un acta y se procederá al control de legalidad ante el juez con función de control de garantías para que se pronuncie sobre la viabilidad o no del acuerdo en los términos del último inciso del artículo 483 A.</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b/>
        </w:rPr>
      </w:pPr>
      <w:r>
        <w:rPr>
          <w:rFonts w:ascii="Bookman Old Style" w:hAnsi="Bookman Old Style"/>
          <w:b/>
        </w:rPr>
        <w:t>ARTÍCULO 161</w:t>
      </w:r>
      <w:r w:rsidR="008678EE" w:rsidRPr="008678EE">
        <w:rPr>
          <w:rFonts w:ascii="Bookman Old Style" w:hAnsi="Bookman Old Style"/>
          <w:b/>
        </w:rPr>
        <w:t>.</w:t>
      </w:r>
      <w:r w:rsidR="008678EE" w:rsidRPr="008678EE">
        <w:rPr>
          <w:rFonts w:ascii="Bookman Old Style" w:hAnsi="Bookman Old Style"/>
        </w:rPr>
        <w:t xml:space="preserve"> La Ley 906 de 2004 tendrá un nuevo artículo 483E,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483E. Control  judicial. El acuerdo estará sujeto a control formal y material por parte del juez con función de control de garantias. Si el juez encuentra ajustada a la ley la solicitud concederá los beneficios, o de lo contrario negara la solicitud del fiscal,</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De ser necesario, el juez podrá formular observaciones al contenido del acuerdo en lo referente a aspectos formales y violación de garantías fundamentales, evento en el cual devolverá la actuación al Fiscal General de la Nación o su delegado para que realice las modificaciones o correcciones.  Esta decisión no admite recursos.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Dentro de un término no superior a diez (10) días hábiles, el Fiscal General de la Nación o su delegado y el condenado realizarán las modificaciones y correcciones necesarias, las cuales serán consignadas en acta complementaria, que será deberá ser sometida de nuevo al control formal y material de legalidad.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Contra la decisión que imprueba o aprueba el acuerdo proceden los recursos ordinarios.”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Aprobado el acuerdo de beneficios se remitirá el acta que con precisión contenga los términos del mismo al juez de ejecución de penas para lo de su competencia.</w:t>
            </w: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162</w:t>
      </w:r>
      <w:r w:rsidR="008678EE" w:rsidRPr="008678EE">
        <w:rPr>
          <w:rFonts w:ascii="Bookman Old Style" w:hAnsi="Bookman Old Style"/>
          <w:b/>
        </w:rPr>
        <w:t>.</w:t>
      </w:r>
      <w:r w:rsidR="008678EE" w:rsidRPr="008678EE">
        <w:rPr>
          <w:rFonts w:ascii="Bookman Old Style" w:hAnsi="Bookman Old Style"/>
        </w:rPr>
        <w:t xml:space="preserve"> La Ley 906 de 2004 tendrá un nuevo artículo 483F,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483 F. Revocatoria. El juez de ejecución de penas que otorgó el beneficio, de oficio o a petición de la Fiscalía General de la Nación o del ministerio público podrá revocarlo cuando encuentre que se ha incumplido alguna de las obligaciones impuestas, o se ha incurrido en la comisión de otra conducta punible durante la ejecución de la pena.”</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163</w:t>
      </w:r>
      <w:r w:rsidR="008678EE" w:rsidRPr="008678EE">
        <w:rPr>
          <w:rFonts w:ascii="Bookman Old Style" w:hAnsi="Bookman Old Style"/>
          <w:b/>
        </w:rPr>
        <w:t>.</w:t>
      </w:r>
      <w:r w:rsidR="008678EE" w:rsidRPr="008678EE">
        <w:rPr>
          <w:rFonts w:ascii="Bookman Old Style" w:hAnsi="Bookman Old Style"/>
        </w:rPr>
        <w:t xml:space="preserve"> Modifíquese el artículo 518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lastRenderedPageBreak/>
              <w:t>“Artículo 518. Definiciones.</w:t>
            </w:r>
            <w:r w:rsidRPr="008678EE">
              <w:rPr>
                <w:rFonts w:ascii="Bookman Old Style" w:hAnsi="Bookman Old Style"/>
              </w:rPr>
              <w:t xml:space="preserve"> Se entenderá por programa de justicia restaurativa todo proceso en el que la víctima y el </w:t>
            </w:r>
            <w:r w:rsidRPr="008678EE">
              <w:rPr>
                <w:rFonts w:ascii="Bookman Old Style" w:hAnsi="Bookman Old Style"/>
                <w:b/>
                <w:i/>
                <w:u w:val="single"/>
              </w:rPr>
              <w:t>indiciado, imputado</w:t>
            </w:r>
            <w:r w:rsidRPr="008678EE">
              <w:rPr>
                <w:rFonts w:ascii="Bookman Old Style" w:hAnsi="Bookman Old Style"/>
              </w:rPr>
              <w:t xml:space="preserve">, acusado o sentenciado participan conjuntamente de forma activa en la resolución de cuestiones derivadas del delito en busca de un resultado restaurativo, con o sin la participación de un facilitador.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Se entiende por resultado restaurativo, el acuerdo encaminado a atender las necesidades y responsabilidades individuales y colectivas de las partes y a lograr la reintegración de la víctima y del infractor en la comunidad </w:t>
            </w:r>
            <w:r w:rsidRPr="008678EE">
              <w:rPr>
                <w:rFonts w:ascii="Bookman Old Style" w:hAnsi="Bookman Old Style"/>
                <w:b/>
                <w:i/>
                <w:u w:val="single"/>
              </w:rPr>
              <w:t>mediante la reparación individual o colectiva, que podrá comprender medidas de restitución, indemnización, rehabilitación, satisfacción, compensación y garantía de no repetición</w:t>
            </w:r>
            <w:r w:rsidRPr="008678EE">
              <w:rPr>
                <w:rFonts w:ascii="Bookman Old Style" w:hAnsi="Bookman Old Style"/>
                <w:i/>
                <w:u w:val="single"/>
              </w:rPr>
              <w:t>.”</w:t>
            </w:r>
            <w:r w:rsidRPr="008678EE">
              <w:rPr>
                <w:rFonts w:ascii="Bookman Old Style" w:hAnsi="Bookman Old Style"/>
              </w:rPr>
              <w:t xml:space="preserve">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164</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519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“Artículo 519. Reglas generales</w:t>
            </w:r>
            <w:r w:rsidRPr="008678EE">
              <w:rPr>
                <w:rFonts w:ascii="Bookman Old Style" w:hAnsi="Bookman Old Style"/>
              </w:rPr>
              <w:t xml:space="preserve">. Los procesos de justicia restaurativa se regirán por los principios generales establecidos en el presente Código y, en particular, por las siguientes reglas: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1. Consentimiento libre y voluntario de la víctima y el </w:t>
            </w:r>
            <w:r w:rsidRPr="008678EE">
              <w:rPr>
                <w:rFonts w:ascii="Bookman Old Style" w:hAnsi="Bookman Old Style"/>
                <w:b/>
                <w:i/>
                <w:u w:val="single"/>
              </w:rPr>
              <w:t>indiciado</w:t>
            </w:r>
            <w:r w:rsidRPr="008678EE">
              <w:rPr>
                <w:rFonts w:ascii="Bookman Old Style" w:hAnsi="Bookman Old Style"/>
                <w:i/>
                <w:u w:val="single"/>
              </w:rPr>
              <w:t xml:space="preserve">, </w:t>
            </w:r>
            <w:r w:rsidRPr="008678EE">
              <w:rPr>
                <w:rFonts w:ascii="Bookman Old Style" w:hAnsi="Bookman Old Style"/>
                <w:b/>
                <w:i/>
                <w:u w:val="single"/>
              </w:rPr>
              <w:t>imputado,</w:t>
            </w:r>
            <w:r w:rsidRPr="008678EE">
              <w:rPr>
                <w:rFonts w:ascii="Bookman Old Style" w:hAnsi="Bookman Old Style"/>
              </w:rPr>
              <w:t xml:space="preserve"> acusado o sentenciado de someter el conflicto a un proceso restaurativo. Cualquiera de estas podrá retirar el consentimiento en cualquier momento de la actuación.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rPr>
              <w:t>2.</w:t>
            </w:r>
            <w:r w:rsidRPr="008678EE">
              <w:rPr>
                <w:rFonts w:ascii="Bookman Old Style" w:hAnsi="Bookman Old Style"/>
                <w:b/>
              </w:rPr>
              <w:t xml:space="preserve"> </w:t>
            </w:r>
            <w:r w:rsidRPr="008678EE">
              <w:rPr>
                <w:rFonts w:ascii="Bookman Old Style" w:hAnsi="Bookman Old Style"/>
              </w:rPr>
              <w:t>Los acuerdos que se alcancen deberán contener obligaciones razonables y</w:t>
            </w:r>
            <w:r w:rsidRPr="008678EE">
              <w:rPr>
                <w:rFonts w:ascii="Bookman Old Style" w:hAnsi="Bookman Old Style"/>
                <w:b/>
              </w:rPr>
              <w:t xml:space="preserve"> </w:t>
            </w:r>
            <w:r w:rsidRPr="008678EE">
              <w:rPr>
                <w:rFonts w:ascii="Bookman Old Style" w:hAnsi="Bookman Old Style"/>
              </w:rPr>
              <w:t xml:space="preserve">proporcionales </w:t>
            </w:r>
            <w:r w:rsidRPr="008678EE">
              <w:rPr>
                <w:rFonts w:ascii="Bookman Old Style" w:hAnsi="Bookman Old Style"/>
                <w:b/>
                <w:i/>
                <w:u w:val="single"/>
              </w:rPr>
              <w:t>al daño infligido y perjuicio ocasionado.</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3. La información que se conozca en los procesos de justicia restaurativa es confidencial.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4.</w:t>
            </w:r>
            <w:r w:rsidRPr="008678EE">
              <w:rPr>
                <w:rFonts w:ascii="Bookman Old Style" w:hAnsi="Bookman Old Style"/>
                <w:b/>
              </w:rPr>
              <w:t xml:space="preserve"> </w:t>
            </w:r>
            <w:r w:rsidRPr="008678EE">
              <w:rPr>
                <w:rFonts w:ascii="Bookman Old Style" w:hAnsi="Bookman Old Style"/>
              </w:rPr>
              <w:t xml:space="preserve">La participación del indiciado, imputado, acusado o sentenciado no se utilizará como prueba de admisión de culpabilidad en procedimientos jurídicos ulteriores.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5. El incumplimiento de un acuerdo no deberá utilizarse como fundamento para una condena o para la agravación de la pena.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rPr>
              <w:t xml:space="preserve">6. Los facilitadores deben desempeñar sus funciones de manera imparcial y velarán </w:t>
            </w:r>
            <w:r w:rsidRPr="008678EE">
              <w:rPr>
                <w:rFonts w:ascii="Bookman Old Style" w:hAnsi="Bookman Old Style"/>
              </w:rPr>
              <w:br/>
              <w:t xml:space="preserve">porque la víctima y el indiciado, acusado o sentenciado actúen con mutuo respeto </w:t>
            </w:r>
            <w:r w:rsidRPr="008678EE">
              <w:rPr>
                <w:rFonts w:ascii="Bookman Old Style" w:hAnsi="Bookman Old Style"/>
                <w:b/>
                <w:i/>
                <w:u w:val="single"/>
              </w:rPr>
              <w:t xml:space="preserve">y en plano de igualdad.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 xml:space="preserve">7. La víctima y el imputado, acusado o sentenciado tendrán derecho a consultar a un abogado.”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165</w:t>
      </w:r>
      <w:r w:rsidR="008678EE" w:rsidRPr="008678EE">
        <w:rPr>
          <w:rFonts w:ascii="Bookman Old Style" w:hAnsi="Bookman Old Style"/>
          <w:b/>
        </w:rPr>
        <w:t>.</w:t>
      </w:r>
      <w:r w:rsidR="008678EE" w:rsidRPr="008678EE">
        <w:rPr>
          <w:rFonts w:ascii="Bookman Old Style" w:hAnsi="Bookman Old Style"/>
        </w:rPr>
        <w:t xml:space="preserve"> Modifíquese el artículo 521 de la Ley 906 de 2004, el cual quedará así: </w:t>
      </w: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rPr>
              <w:lastRenderedPageBreak/>
              <w:t>“Artículo 521. Mecanismos.</w:t>
            </w:r>
            <w:r w:rsidRPr="008678EE">
              <w:rPr>
                <w:rFonts w:ascii="Bookman Old Style" w:hAnsi="Bookman Old Style"/>
              </w:rPr>
              <w:t xml:space="preserve"> Son mecanismos de justicia restaurativa, la conciliación </w:t>
            </w:r>
            <w:r w:rsidRPr="008678EE">
              <w:rPr>
                <w:rFonts w:ascii="Bookman Old Style" w:hAnsi="Bookman Old Style"/>
                <w:b/>
                <w:i/>
                <w:u w:val="single"/>
              </w:rPr>
              <w:t xml:space="preserve">y la mediación, así como cualquier otro mecanismo restaurativo que permita llegar a un acuerdo reparador siguiendo las reglas del artículo 519.”  </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166</w:t>
      </w:r>
      <w:r w:rsidR="008678EE" w:rsidRPr="008678EE">
        <w:rPr>
          <w:rFonts w:ascii="Bookman Old Style" w:hAnsi="Bookman Old Style"/>
          <w:b/>
        </w:rPr>
        <w:t>.</w:t>
      </w:r>
      <w:r w:rsidR="008678EE" w:rsidRPr="008678EE">
        <w:rPr>
          <w:rFonts w:ascii="Bookman Old Style" w:hAnsi="Bookman Old Style"/>
        </w:rPr>
        <w:t xml:space="preserve"> Modifíquese el artículo 522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b/>
                <w:lang w:val="es-CO"/>
              </w:rPr>
              <w:t xml:space="preserve">“Artículo 522. La conciliación. </w:t>
            </w:r>
            <w:r w:rsidRPr="00787F95">
              <w:rPr>
                <w:rFonts w:ascii="Bookman Old Style" w:hAnsi="Bookman Old Style"/>
                <w:lang w:val="es-CO"/>
              </w:rPr>
              <w:t xml:space="preserve">La conciliación se surtirá obligatoriamente y como requisito de procedibilidad para el ejercicio de la acción penal cuando se trate de conductas que requieren querella, en un centro de conciliación o ante un conciliador reconocido como tal.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 xml:space="preserve">Realizada la audiencia de conciliación, el conciliador enviará copia del acta que así lo constate al fiscal, quien procederá al archivo de las diligencias si hubiere acuerdo. De no llegarse a un acuerdo o ante incumplimiento del mismo, iniciará la acción penal correspondiente, si fuere procedente, sin perjuicio de que las partes acudan a otro mecanismo de justicia restaurativa.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 xml:space="preserve">Las partes podrán conciliar extraprocesalmente o acudir a otro mecanismo de justicia restaurativa en cualquier momento de la actuación. En caso de ser exitosa, previo envío de la copia del acta que así lo constate por parte del conciliador el fiscal procederá a la terminación del proceso por cualquier medio pertinente según la etapa procesal.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 xml:space="preserve">La inasistencia injustificada del querellante se entenderá como desistimiento de su pretensión. La del querellado motivará el ejercicio de la acción penal, si fuere procedente.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 xml:space="preserve">En cualquier caso, si alguno de los citados fuere incapaz, concurrirá su representante legal.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La conciliación se ceñirá, en lo que no contradiga los principios de este Código, a lo establecido en la Ley 640 de 2001.</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 xml:space="preserve">En los delitos que no requieren querella, la conciliación no constituye un requisito de procedibilidad de la acción penal. Sin embargo, de llegarse a un acuerdo entre el indiciado, imputado o acusado y la víctima podrá ser considerada para otorgar algunos beneficios durante el trámite de la actuación como la aplicación del principio de oportunidad, la realización de preacuerdos y negociaciones, la dosificación de la pena o la forma de ejecución de la pena. </w:t>
            </w:r>
          </w:p>
          <w:p w:rsidR="00787F95" w:rsidRPr="00787F95" w:rsidRDefault="00787F95" w:rsidP="00787F95">
            <w:pPr>
              <w:spacing w:after="0" w:line="240" w:lineRule="auto"/>
              <w:jc w:val="both"/>
              <w:rPr>
                <w:rFonts w:ascii="Bookman Old Style" w:hAnsi="Bookman Old Style"/>
                <w:lang w:val="es-CO"/>
              </w:rPr>
            </w:pPr>
          </w:p>
          <w:p w:rsidR="00787F95" w:rsidRPr="00787F95" w:rsidRDefault="00787F95" w:rsidP="00787F95">
            <w:pPr>
              <w:spacing w:after="0" w:line="240" w:lineRule="auto"/>
              <w:jc w:val="both"/>
              <w:rPr>
                <w:rFonts w:ascii="Bookman Old Style" w:hAnsi="Bookman Old Style"/>
                <w:lang w:val="es-CO"/>
              </w:rPr>
            </w:pPr>
            <w:r w:rsidRPr="00787F95">
              <w:rPr>
                <w:rFonts w:ascii="Bookman Old Style" w:hAnsi="Bookman Old Style"/>
                <w:lang w:val="es-CO"/>
              </w:rPr>
              <w:t>En todos los delitos contra el patrimonio económico, la conciliación extingue la acción penal, salvo cuando se trate de hurto calificado y extorsión.</w:t>
            </w:r>
          </w:p>
          <w:p w:rsidR="00787F95" w:rsidRPr="00787F95" w:rsidRDefault="00787F95" w:rsidP="00787F95">
            <w:pPr>
              <w:spacing w:after="0" w:line="240" w:lineRule="auto"/>
              <w:jc w:val="both"/>
              <w:rPr>
                <w:rFonts w:ascii="Bookman Old Style" w:hAnsi="Bookman Old Style"/>
                <w:lang w:val="es-CO"/>
              </w:rPr>
            </w:pPr>
          </w:p>
          <w:p w:rsidR="008678EE" w:rsidRPr="008678EE" w:rsidRDefault="00787F95" w:rsidP="00787F95">
            <w:pPr>
              <w:spacing w:after="0" w:line="240" w:lineRule="auto"/>
              <w:jc w:val="both"/>
              <w:rPr>
                <w:rFonts w:ascii="Bookman Old Style" w:hAnsi="Bookman Old Style"/>
              </w:rPr>
            </w:pPr>
            <w:r w:rsidRPr="00787F95">
              <w:rPr>
                <w:rFonts w:ascii="Bookman Old Style" w:hAnsi="Bookman Old Style"/>
                <w:lang w:val="es-CO"/>
              </w:rPr>
              <w:t xml:space="preserve">Parágrafo. La conciliación no podrá tenerse en cuenta para otorgar alguno de los beneficios contenidos en el inciso anterior cuando se trate de hechos constitutivos de graves infracciones al Derecho Internacional Humanitario, a los derechos humanos, delitos de lesa humanidad, crímenes de guerra o genocidio.”  </w:t>
            </w: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167</w:t>
      </w:r>
      <w:r w:rsidR="008678EE" w:rsidRPr="008678EE">
        <w:rPr>
          <w:rFonts w:ascii="Bookman Old Style" w:hAnsi="Bookman Old Style"/>
          <w:b/>
        </w:rPr>
        <w:t>.</w:t>
      </w:r>
      <w:r w:rsidR="008678EE" w:rsidRPr="008678EE">
        <w:rPr>
          <w:rFonts w:ascii="Bookman Old Style" w:hAnsi="Bookman Old Style"/>
        </w:rPr>
        <w:t xml:space="preserve"> Modifíquese el artículo 523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rPr>
              <w:t>“Artículo 523. Concepto</w:t>
            </w:r>
            <w:r w:rsidRPr="008678EE">
              <w:rPr>
                <w:rFonts w:ascii="Bookman Old Style" w:hAnsi="Bookman Old Style"/>
              </w:rPr>
              <w:t xml:space="preserve">. La mediación es un mecanismo por medio del cual un tercero neutral, particular o servidor público designado por el Fiscal General de la Nación </w:t>
            </w:r>
            <w:r w:rsidRPr="008678EE">
              <w:rPr>
                <w:rFonts w:ascii="Bookman Old Style" w:hAnsi="Bookman Old Style"/>
                <w:b/>
                <w:i/>
                <w:u w:val="single"/>
              </w:rPr>
              <w:t xml:space="preserve">facilita los acuerdos entre víctima, indiciado, imputado o acusado para que, con su ayuda, logren solucionar el conflicto que les enfrenta.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La mediación podrá referirse a la reparación individual o colectiva, que podrá comprender medidas de restitución, restablecimiento del derecho, cesación de los efectos producidos por el delito, indemnización, rehabilitación, satisfacción, compensación y garantía de no repetición.”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168</w:t>
      </w:r>
      <w:r w:rsidR="008678EE" w:rsidRPr="008678EE">
        <w:rPr>
          <w:rFonts w:ascii="Bookman Old Style" w:hAnsi="Bookman Old Style"/>
          <w:b/>
        </w:rPr>
        <w:t>.</w:t>
      </w:r>
      <w:r w:rsidR="008678EE" w:rsidRPr="008678EE">
        <w:rPr>
          <w:rFonts w:ascii="Bookman Old Style" w:hAnsi="Bookman Old Style"/>
        </w:rPr>
        <w:t xml:space="preserve"> Modifíquese el artículo 524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“Artículo 524. Oportunidad. La mediación en el proceso penal procede hasta antes de la sentencia de primera instancia, para los delitos perseguibles de oficio, cuyo mínimo de pena no exceda los ocho (8) años de prisión en todos los casos en que la víctima, indiciado, imputado o acusado acepten expresa y voluntariamente someter su caso a una solución de justicia restaurativa, siempre y cuando el bien jurídico protegido no sobrepase la órbita personal del perjudicado y la víctima. De ser exitosa la mediación, procederá el archivo o preclusión, según corresponda.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En las conductas punibles con pena mínima superior a ocho (8) años o cuando excedan o sobrepasen la órbita personal del perjudicado y la víctima, la mediación  será considerada para otorgar algunos beneficios durante el trámite de la actuación como la aplicación del principio de oportunidad, la realización de preacuerdos y negociaciones, la dosificación de la pena o su forma de ejecución.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Parágrafo. La mediación no procederá en aquellos hechos constitutivos de graves infracciones al Derecho Internacional Humanitario, a los derechos humanos, delitos de lesa humanidad, crímenes de guerra o genocidio.”  </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lastRenderedPageBreak/>
        <w:t>ARTÍCULO 169</w:t>
      </w:r>
      <w:r w:rsidR="008678EE" w:rsidRPr="008678EE">
        <w:rPr>
          <w:rFonts w:ascii="Bookman Old Style" w:hAnsi="Bookman Old Style"/>
          <w:b/>
        </w:rPr>
        <w:t>.</w:t>
      </w:r>
      <w:r w:rsidR="008678EE" w:rsidRPr="008678EE">
        <w:rPr>
          <w:rFonts w:ascii="Bookman Old Style" w:hAnsi="Bookman Old Style"/>
        </w:rPr>
        <w:t xml:space="preserve"> Modifíquese el artículo 526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“Artículo 526. Efectos de la mediación. La decisión de la víctima  y el indiciado, imputado o acusado de acudir a la mediación tiene efectos vinculantes; en consecuencia, excluye el ejercicio de la acción civil derivada del delito.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El mediador enviará copia del informe o acta al fiscal del caso para que lo valore y determine sus efectos en la actuación de acuerdo con el artículo 524 del presente Código.”</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170</w:t>
      </w:r>
      <w:r w:rsidR="008678EE" w:rsidRPr="008678EE">
        <w:rPr>
          <w:rFonts w:ascii="Bookman Old Style" w:hAnsi="Bookman Old Style"/>
          <w:b/>
        </w:rPr>
        <w:t>.</w:t>
      </w:r>
      <w:r w:rsidR="008678EE" w:rsidRPr="008678EE">
        <w:rPr>
          <w:rFonts w:ascii="Bookman Old Style" w:hAnsi="Bookman Old Style"/>
        </w:rPr>
        <w:t xml:space="preserve"> Modifíquese el artículo 527 de la Ley 906 de 2004,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“Artículo 527. </w:t>
            </w:r>
            <w:r w:rsidRPr="008678EE">
              <w:rPr>
                <w:rFonts w:ascii="Bookman Old Style" w:hAnsi="Bookman Old Style"/>
                <w:b/>
                <w:bCs/>
                <w:i/>
                <w:iCs/>
                <w:u w:val="single"/>
              </w:rPr>
              <w:t>Directrices</w:t>
            </w:r>
            <w:r w:rsidRPr="008678EE">
              <w:rPr>
                <w:rFonts w:ascii="Bookman Old Style" w:hAnsi="Bookman Old Style"/>
                <w:b/>
                <w:i/>
                <w:u w:val="single"/>
              </w:rPr>
              <w:t xml:space="preserve">. El Gobierno Nacional reglamentará las directrices de funcionamiento de la justicia restaurativa y la mediación en lo relacionado con las calificaciones, la capacitación y la evaluación de los mediadores, así como la administración y las reglas de conducta que regirán el funcionamiento de los programas de justicia restaurativa.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El Fiscal General de la Nación elaborará el manual de justicia restaurativa y mediación en el proceso penal, respecto a su procedencia, articulación, seguimiento y efectos en el proceso penal y para desarrollar políticas encaminadas a implementar medidas de justicia restaurativa durante la etapa de ejecución de la pena.”</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171</w:t>
      </w:r>
      <w:r w:rsidR="008678EE" w:rsidRPr="008678EE">
        <w:rPr>
          <w:rFonts w:ascii="Bookman Old Style" w:hAnsi="Bookman Old Style"/>
          <w:b/>
        </w:rPr>
        <w:t xml:space="preserve">. </w:t>
      </w:r>
      <w:r w:rsidR="008678EE" w:rsidRPr="008678EE">
        <w:rPr>
          <w:rFonts w:ascii="Bookman Old Style" w:hAnsi="Bookman Old Style"/>
        </w:rPr>
        <w:t>Adiciónese al Libro IV de la Ley 906 de 2004 un Capítulo III, denominado Indemnización integral, de la siguiente manera:</w:t>
      </w: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“CAPITULO III. INDEMNIZACIÓN INTEGRAL”</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172</w:t>
      </w:r>
      <w:r w:rsidR="008678EE" w:rsidRPr="008678EE">
        <w:rPr>
          <w:rFonts w:ascii="Bookman Old Style" w:hAnsi="Bookman Old Style"/>
          <w:b/>
        </w:rPr>
        <w:t xml:space="preserve">. </w:t>
      </w:r>
      <w:r w:rsidR="008678EE" w:rsidRPr="008678EE">
        <w:rPr>
          <w:rFonts w:ascii="Bookman Old Style" w:hAnsi="Bookman Old Style"/>
        </w:rPr>
        <w:t>La Ley 906 de 2004t endrá un nuevo artículo 527A,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“Artículo 527A. Indemnización integral. En los delitos que admiten querella, en los de homicidio culposo y lesiones personales culposas, cuando no concurra alguna de las circunstancias de agravación punitiva; en los de lesiones personales dolosas sin secuelas o con secuelas de carácter transitorio, en los delitos contra los derechos de autor y en los procesos por los delitos contra el patrimonio económico, excepto el hurto calificado, la extorsión y la corrupción privada, la acción penal se </w:t>
            </w:r>
            <w:r w:rsidRPr="008678EE">
              <w:rPr>
                <w:rFonts w:ascii="Bookman Old Style" w:hAnsi="Bookman Old Style"/>
                <w:b/>
                <w:i/>
                <w:u w:val="single"/>
              </w:rPr>
              <w:lastRenderedPageBreak/>
              <w:t xml:space="preserve">extinguirá para todos los procesados cuando se repare integralmente el daño ocasionado.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Lo previsto en este artículo no se aplicará cuando el procesado en los cinco años anteriores se haya beneficiado de esta medida, salvo por los delitos de homicidio culposo y lesiones culposas. Para el efecto, la Fiscalía General de la Nación llevará un registro de las decisiones que se hayan proferido por aplicación de este artículo.</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 xml:space="preserve">La indemnización integral se efectuará con base en el avalúo que de los perjuicios haga un perito, a menos que exista acuerdo sobre el mismo o el perjudicado manifieste expresamente haber sido indemnizado. </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Parágrafo 1. Lo dispuesto en este artículo podrá aplicarse en cualquier etapa procesal y, hasta que se profiera decisión que haga tránsito a cosa juzgada.”</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bCs/>
        </w:rPr>
      </w:pPr>
      <w:r>
        <w:rPr>
          <w:rFonts w:ascii="Bookman Old Style" w:hAnsi="Bookman Old Style"/>
          <w:b/>
          <w:bCs/>
        </w:rPr>
        <w:t>ARTÍCULO 173</w:t>
      </w:r>
      <w:r w:rsidR="008678EE" w:rsidRPr="008678EE">
        <w:rPr>
          <w:rFonts w:ascii="Bookman Old Style" w:hAnsi="Bookman Old Style"/>
          <w:b/>
          <w:bCs/>
        </w:rPr>
        <w:t xml:space="preserve">. </w:t>
      </w:r>
      <w:r w:rsidR="008678EE" w:rsidRPr="008678EE">
        <w:rPr>
          <w:rFonts w:ascii="Bookman Old Style" w:hAnsi="Bookman Old Style"/>
        </w:rPr>
        <w:t xml:space="preserve">La Ley 906 de 2004 </w:t>
      </w:r>
      <w:r w:rsidR="008678EE" w:rsidRPr="008678EE">
        <w:rPr>
          <w:rFonts w:ascii="Bookman Old Style" w:hAnsi="Bookman Old Style"/>
          <w:bCs/>
        </w:rPr>
        <w:t>tendrá un nuevo Libro VIII, con el siguiente nombre:</w:t>
      </w:r>
    </w:p>
    <w:p w:rsidR="008678EE" w:rsidRPr="008678EE" w:rsidRDefault="008678EE" w:rsidP="008678EE">
      <w:pPr>
        <w:spacing w:after="0" w:line="240" w:lineRule="auto"/>
        <w:jc w:val="both"/>
        <w:rPr>
          <w:rFonts w:ascii="Bookman Old Style" w:hAnsi="Bookman Old Style"/>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787F95" w:rsidP="00601B21">
            <w:pPr>
              <w:spacing w:after="0" w:line="240" w:lineRule="auto"/>
              <w:jc w:val="both"/>
              <w:rPr>
                <w:rFonts w:ascii="Bookman Old Style" w:hAnsi="Bookman Old Style"/>
                <w:b/>
                <w:bCs/>
              </w:rPr>
            </w:pPr>
            <w:r w:rsidRPr="00787F95">
              <w:rPr>
                <w:rFonts w:ascii="Bookman Old Style" w:hAnsi="Bookman Old Style"/>
                <w:b/>
                <w:bCs/>
                <w:i/>
                <w:u w:val="single"/>
                <w:lang w:val="es-CO"/>
              </w:rPr>
              <w:t>“LIBRO VIII. PROCESO ABREVIADO PARA DELITOS QUERELLABLES”</w:t>
            </w:r>
          </w:p>
        </w:tc>
      </w:tr>
    </w:tbl>
    <w:p w:rsidR="008678EE" w:rsidRPr="008678EE" w:rsidRDefault="008678EE" w:rsidP="008678EE">
      <w:pPr>
        <w:spacing w:after="0" w:line="240" w:lineRule="auto"/>
        <w:jc w:val="both"/>
        <w:rPr>
          <w:rFonts w:ascii="Bookman Old Style" w:hAnsi="Bookman Old Style"/>
          <w:b/>
          <w:bCs/>
        </w:rPr>
      </w:pPr>
    </w:p>
    <w:p w:rsidR="008678EE" w:rsidRPr="008678EE" w:rsidRDefault="008678EE" w:rsidP="008678EE">
      <w:pPr>
        <w:spacing w:after="0" w:line="240" w:lineRule="auto"/>
        <w:jc w:val="both"/>
        <w:rPr>
          <w:rFonts w:ascii="Bookman Old Style" w:hAnsi="Bookman Old Style"/>
          <w:b/>
          <w:bCs/>
        </w:rPr>
      </w:pPr>
    </w:p>
    <w:p w:rsidR="008678EE" w:rsidRPr="008678EE" w:rsidRDefault="007E258A" w:rsidP="008678EE">
      <w:pPr>
        <w:spacing w:after="0" w:line="240" w:lineRule="auto"/>
        <w:jc w:val="both"/>
        <w:rPr>
          <w:rFonts w:ascii="Bookman Old Style" w:hAnsi="Bookman Old Style"/>
          <w:bCs/>
        </w:rPr>
      </w:pPr>
      <w:r>
        <w:rPr>
          <w:rFonts w:ascii="Bookman Old Style" w:hAnsi="Bookman Old Style"/>
          <w:b/>
          <w:bCs/>
        </w:rPr>
        <w:t>ARTÍCULO 174</w:t>
      </w:r>
      <w:r w:rsidR="008678EE" w:rsidRPr="008678EE">
        <w:rPr>
          <w:rFonts w:ascii="Bookman Old Style" w:hAnsi="Bookman Old Style"/>
          <w:b/>
          <w:bCs/>
        </w:rPr>
        <w:t xml:space="preserve">. </w:t>
      </w:r>
      <w:r w:rsidR="008678EE" w:rsidRPr="008678EE">
        <w:rPr>
          <w:rFonts w:ascii="Bookman Old Style" w:hAnsi="Bookman Old Style"/>
        </w:rPr>
        <w:t xml:space="preserve">La Ley 906 de 2004 </w:t>
      </w:r>
      <w:r w:rsidR="008678EE" w:rsidRPr="008678EE">
        <w:rPr>
          <w:rFonts w:ascii="Bookman Old Style" w:hAnsi="Bookman Old Style"/>
          <w:bCs/>
        </w:rPr>
        <w:t>tendrá un nuevo Título I y un nuevo capítulo en su Libro VIII, con el siguiente nombre:</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“TITULO I. DEFINICIONES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CAPÍTULO ÚNICO”</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b/>
        </w:rPr>
      </w:pPr>
      <w:r>
        <w:rPr>
          <w:rFonts w:ascii="Bookman Old Style" w:hAnsi="Bookman Old Style"/>
          <w:b/>
        </w:rPr>
        <w:t>ARTÍCULO 175</w:t>
      </w:r>
      <w:r w:rsidR="008678EE" w:rsidRPr="008678EE">
        <w:rPr>
          <w:rFonts w:ascii="Bookman Old Style" w:hAnsi="Bookman Old Style"/>
          <w:b/>
        </w:rPr>
        <w:t>.</w:t>
      </w:r>
      <w:r w:rsidR="008678EE" w:rsidRPr="008678EE">
        <w:rPr>
          <w:rFonts w:ascii="Bookman Old Style" w:hAnsi="Bookman Old Style"/>
        </w:rPr>
        <w:t xml:space="preserve"> La Ley 906 de 2004 tendrá un nuevo artículo 534,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534. Contravenciones. Son contravenciones las conductas punibles que el legislador ha señalado expresamente como tales, en atención a la naturaleza del bien jurídico o a la menor lesividad de la conducta punible.”</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b/>
        </w:rPr>
      </w:pPr>
      <w:r>
        <w:rPr>
          <w:rFonts w:ascii="Bookman Old Style" w:hAnsi="Bookman Old Style"/>
          <w:b/>
        </w:rPr>
        <w:t>ARTÍCULO 176</w:t>
      </w:r>
      <w:r w:rsidR="008678EE" w:rsidRPr="008678EE">
        <w:rPr>
          <w:rFonts w:ascii="Bookman Old Style" w:hAnsi="Bookman Old Style"/>
          <w:b/>
        </w:rPr>
        <w:t xml:space="preserve">. </w:t>
      </w:r>
      <w:r w:rsidR="008678EE" w:rsidRPr="008678EE">
        <w:rPr>
          <w:rFonts w:ascii="Bookman Old Style" w:hAnsi="Bookman Old Style"/>
        </w:rPr>
        <w:t>La Ley 906 de 2004</w:t>
      </w:r>
      <w:r w:rsidR="008678EE" w:rsidRPr="008678EE">
        <w:rPr>
          <w:rFonts w:ascii="Bookman Old Style" w:hAnsi="Bookman Old Style"/>
          <w:b/>
        </w:rPr>
        <w:t xml:space="preserve"> </w:t>
      </w:r>
      <w:r w:rsidR="008678EE" w:rsidRPr="008678EE">
        <w:rPr>
          <w:rFonts w:ascii="Bookman Old Style" w:hAnsi="Bookman Old Style"/>
        </w:rPr>
        <w:t>tendrá un nuevo artículo 535,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535. Acusador privado. El acusador privado es aquella persona que al ser víctima de la conducta punible está facultada legalmente para ejercer la acción penal representada por su abogado.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También podrán ejercer como acusador privado las autoridades que la ley expresamente faculte para ello y solo con respecto a las conductas específicamente habilitadas para ello.”</w:t>
            </w:r>
          </w:p>
          <w:p w:rsidR="008678EE" w:rsidRPr="008678EE" w:rsidRDefault="008678EE" w:rsidP="00601B21">
            <w:pPr>
              <w:spacing w:after="0" w:line="240" w:lineRule="auto"/>
              <w:jc w:val="both"/>
              <w:rPr>
                <w:rFonts w:ascii="Bookman Old Style" w:hAnsi="Bookman Old Style"/>
                <w:b/>
                <w:bCs/>
              </w:rPr>
            </w:pPr>
          </w:p>
        </w:tc>
      </w:tr>
    </w:tbl>
    <w:p w:rsidR="008678EE" w:rsidRPr="008678EE" w:rsidRDefault="008678EE" w:rsidP="008678EE">
      <w:pPr>
        <w:spacing w:after="0" w:line="240" w:lineRule="auto"/>
        <w:jc w:val="both"/>
        <w:rPr>
          <w:rFonts w:ascii="Bookman Old Style" w:hAnsi="Bookman Old Style"/>
          <w:b/>
          <w:bCs/>
        </w:rPr>
      </w:pPr>
    </w:p>
    <w:p w:rsidR="008678EE" w:rsidRPr="008678EE" w:rsidRDefault="008678EE" w:rsidP="008678EE">
      <w:pPr>
        <w:spacing w:after="0" w:line="240" w:lineRule="auto"/>
        <w:jc w:val="both"/>
        <w:rPr>
          <w:rFonts w:ascii="Bookman Old Style" w:hAnsi="Bookman Old Style"/>
          <w:b/>
          <w:bCs/>
        </w:rPr>
      </w:pPr>
    </w:p>
    <w:p w:rsidR="008678EE" w:rsidRPr="008678EE" w:rsidRDefault="007E258A" w:rsidP="008678EE">
      <w:pPr>
        <w:spacing w:after="0" w:line="240" w:lineRule="auto"/>
        <w:jc w:val="both"/>
        <w:rPr>
          <w:rFonts w:ascii="Bookman Old Style" w:hAnsi="Bookman Old Style"/>
          <w:bCs/>
        </w:rPr>
      </w:pPr>
      <w:r>
        <w:rPr>
          <w:rFonts w:ascii="Bookman Old Style" w:hAnsi="Bookman Old Style"/>
          <w:b/>
          <w:bCs/>
        </w:rPr>
        <w:t>ARTÍCULO 177</w:t>
      </w:r>
      <w:r w:rsidR="008678EE" w:rsidRPr="008678EE">
        <w:rPr>
          <w:rFonts w:ascii="Bookman Old Style" w:hAnsi="Bookman Old Style"/>
          <w:b/>
          <w:bCs/>
        </w:rPr>
        <w:t xml:space="preserve">. </w:t>
      </w:r>
      <w:r w:rsidR="008678EE" w:rsidRPr="008678EE">
        <w:rPr>
          <w:rFonts w:ascii="Bookman Old Style" w:hAnsi="Bookman Old Style"/>
        </w:rPr>
        <w:t xml:space="preserve">La Ley 906 de 2004 </w:t>
      </w:r>
      <w:r w:rsidR="008678EE" w:rsidRPr="008678EE">
        <w:rPr>
          <w:rFonts w:ascii="Bookman Old Style" w:hAnsi="Bookman Old Style"/>
          <w:bCs/>
        </w:rPr>
        <w:t xml:space="preserve">tendrá un nuevo Título II y un nuevo Capítulo en su Libro VIII, con el siguiente nombre: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“TITULO II. PROCEDIMIENTO ABREVIADO</w:t>
            </w:r>
            <w:r w:rsidRPr="008678EE">
              <w:rPr>
                <w:rFonts w:ascii="Bookman Old Style" w:hAnsi="Bookman Old Style"/>
                <w:b/>
                <w:i/>
                <w:u w:val="single"/>
              </w:rPr>
              <w:br/>
              <w:t>CAPÍTULO I. REGLAS GENERALES”</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b/>
        </w:rPr>
      </w:pPr>
      <w:r>
        <w:rPr>
          <w:rFonts w:ascii="Bookman Old Style" w:hAnsi="Bookman Old Style"/>
          <w:b/>
        </w:rPr>
        <w:t>ARTÍCULO 178</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536,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787F95" w:rsidP="00601B21">
            <w:pPr>
              <w:spacing w:after="0" w:line="240" w:lineRule="auto"/>
              <w:jc w:val="both"/>
              <w:rPr>
                <w:rFonts w:ascii="Bookman Old Style" w:hAnsi="Bookman Old Style"/>
                <w:b/>
              </w:rPr>
            </w:pPr>
            <w:r w:rsidRPr="00787F95">
              <w:rPr>
                <w:rFonts w:ascii="Bookman Old Style" w:hAnsi="Bookman Old Style"/>
                <w:b/>
                <w:i/>
                <w:u w:val="single"/>
                <w:lang w:val="es-CO"/>
              </w:rPr>
              <w:t>“Artículo 536. Ámbito de aplicación. Se tramitarán por este procedimiento los delitos querellables establecidos en el artículo 74 de este Código.”</w:t>
            </w: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b/>
        </w:rPr>
      </w:pPr>
      <w:r>
        <w:rPr>
          <w:rFonts w:ascii="Bookman Old Style" w:hAnsi="Bookman Old Style"/>
          <w:b/>
        </w:rPr>
        <w:t>ARTÍCULO 179</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537,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787F95" w:rsidRPr="00787F95" w:rsidRDefault="00787F95" w:rsidP="00787F95">
            <w:pPr>
              <w:spacing w:after="0" w:line="240" w:lineRule="auto"/>
              <w:jc w:val="both"/>
              <w:rPr>
                <w:rFonts w:ascii="Bookman Old Style" w:hAnsi="Bookman Old Style"/>
                <w:b/>
                <w:i/>
                <w:u w:val="single"/>
                <w:lang w:val="es-CO"/>
              </w:rPr>
            </w:pPr>
            <w:r w:rsidRPr="00787F95">
              <w:rPr>
                <w:rFonts w:ascii="Bookman Old Style" w:hAnsi="Bookman Old Style"/>
                <w:b/>
                <w:i/>
                <w:u w:val="single"/>
                <w:lang w:val="es-CO"/>
              </w:rPr>
              <w:t xml:space="preserve">“Artículo 537. Integración. El proceso abreviado para delitos querellables se regirá en todo lo que no esté especialmente regulado en éste Libro, por el procedimiento ordinario establecido en éste Código.  </w:t>
            </w:r>
          </w:p>
          <w:p w:rsidR="00787F95" w:rsidRPr="00787F95" w:rsidRDefault="00787F95" w:rsidP="00787F95">
            <w:pPr>
              <w:spacing w:after="0" w:line="240" w:lineRule="auto"/>
              <w:jc w:val="both"/>
              <w:rPr>
                <w:rFonts w:ascii="Bookman Old Style" w:hAnsi="Bookman Old Style"/>
                <w:b/>
                <w:i/>
                <w:u w:val="single"/>
                <w:lang w:val="es-CO"/>
              </w:rPr>
            </w:pPr>
            <w:r w:rsidRPr="00787F95">
              <w:rPr>
                <w:rFonts w:ascii="Bookman Old Style" w:hAnsi="Bookman Old Style"/>
                <w:b/>
                <w:i/>
                <w:u w:val="single"/>
                <w:lang w:val="es-CO"/>
              </w:rPr>
              <w:t>Se aplicará especialmente lo dispuesto en los artículos 66, 69, 70, 71, 72, 73 ,76 y 522 de este Código, con respecto a las conductas que requieren querella.</w:t>
            </w:r>
          </w:p>
          <w:p w:rsidR="008678EE" w:rsidRPr="008678EE" w:rsidRDefault="00787F95" w:rsidP="00787F95">
            <w:pPr>
              <w:spacing w:after="0" w:line="240" w:lineRule="auto"/>
              <w:jc w:val="both"/>
              <w:rPr>
                <w:rFonts w:ascii="Bookman Old Style" w:hAnsi="Bookman Old Style"/>
                <w:b/>
              </w:rPr>
            </w:pPr>
            <w:r w:rsidRPr="00787F95">
              <w:rPr>
                <w:rFonts w:ascii="Bookman Old Style" w:hAnsi="Bookman Old Style"/>
                <w:b/>
                <w:i/>
                <w:u w:val="single"/>
                <w:lang w:val="es-CO"/>
              </w:rPr>
              <w:t>Las formas de terminación anticipada y los mecanismos de justicia restaurativa serán de aplicación preferente en el procedimiento abreviado.”</w:t>
            </w: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180</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538, así:</w:t>
      </w: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787F95" w:rsidP="00601B21">
            <w:pPr>
              <w:spacing w:after="0" w:line="240" w:lineRule="auto"/>
              <w:jc w:val="both"/>
              <w:rPr>
                <w:rFonts w:ascii="Bookman Old Style" w:hAnsi="Bookman Old Style"/>
                <w:b/>
              </w:rPr>
            </w:pPr>
            <w:r w:rsidRPr="00787F95">
              <w:rPr>
                <w:rFonts w:ascii="Bookman Old Style" w:hAnsi="Bookman Old Style"/>
                <w:b/>
                <w:i/>
                <w:u w:val="single"/>
                <w:lang w:val="es-CO"/>
              </w:rPr>
              <w:t xml:space="preserve">“Artículo 538. Titular de la investigación. La investigación y la acusación de los delitos querellables estarán a cargo de la Fiscalía General de la Nación. Cuando se autorice la conversión de la acción penal pública a privada, la investigación y la acusación corresponderán al acusador privado en los términos de este Código.” </w:t>
            </w: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181</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539, así:</w:t>
      </w: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787F95" w:rsidRPr="00787F95" w:rsidRDefault="00787F95" w:rsidP="00787F95">
            <w:pPr>
              <w:spacing w:after="0" w:line="240" w:lineRule="auto"/>
              <w:jc w:val="both"/>
              <w:rPr>
                <w:rFonts w:ascii="Bookman Old Style" w:hAnsi="Bookman Old Style"/>
                <w:b/>
                <w:i/>
                <w:u w:val="single"/>
                <w:lang w:val="es-CO"/>
              </w:rPr>
            </w:pPr>
            <w:r w:rsidRPr="00787F95">
              <w:rPr>
                <w:rFonts w:ascii="Bookman Old Style" w:hAnsi="Bookman Old Style"/>
                <w:b/>
                <w:i/>
                <w:u w:val="single"/>
                <w:lang w:val="es-CO"/>
              </w:rPr>
              <w:t xml:space="preserve">“Artículo 539. Actividades de investigación de delitos querellables. Las actividades y reglas de investigación en el procedimiento abreviado para delitos querellables serán las mismas establecidas para el procedimiento </w:t>
            </w:r>
            <w:r w:rsidRPr="00787F95">
              <w:rPr>
                <w:rFonts w:ascii="Bookman Old Style" w:hAnsi="Bookman Old Style"/>
                <w:b/>
                <w:i/>
                <w:u w:val="single"/>
                <w:lang w:val="es-CO"/>
              </w:rPr>
              <w:lastRenderedPageBreak/>
              <w:t xml:space="preserve">ordinario, cuando la Fiscalía General de la Nación ejerza la acción penal. </w:t>
            </w:r>
          </w:p>
          <w:p w:rsidR="008678EE" w:rsidRPr="008678EE" w:rsidRDefault="00787F95" w:rsidP="00787F95">
            <w:pPr>
              <w:spacing w:after="0" w:line="240" w:lineRule="auto"/>
              <w:jc w:val="both"/>
              <w:rPr>
                <w:rFonts w:ascii="Bookman Old Style" w:hAnsi="Bookman Old Style"/>
                <w:b/>
              </w:rPr>
            </w:pPr>
            <w:r w:rsidRPr="00787F95">
              <w:rPr>
                <w:rFonts w:ascii="Bookman Old Style" w:hAnsi="Bookman Old Style"/>
                <w:b/>
                <w:i/>
                <w:u w:val="single"/>
                <w:lang w:val="es-CO"/>
              </w:rPr>
              <w:t xml:space="preserve">En los eventos en los cuales se realice la conversión de la acción pública a privada, los actos de investigación serán limitados, según las reglas establecidas en el artículo 556 de este Código.”  </w:t>
            </w: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182</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540, así:</w:t>
      </w: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787F95" w:rsidP="00601B21">
            <w:pPr>
              <w:spacing w:after="0" w:line="240" w:lineRule="auto"/>
              <w:jc w:val="both"/>
              <w:rPr>
                <w:rFonts w:ascii="Bookman Old Style" w:hAnsi="Bookman Old Style"/>
              </w:rPr>
            </w:pPr>
            <w:r w:rsidRPr="00787F95">
              <w:rPr>
                <w:rFonts w:ascii="Bookman Old Style" w:hAnsi="Bookman Old Style"/>
                <w:b/>
                <w:i/>
                <w:u w:val="single"/>
                <w:lang w:val="es-CO"/>
              </w:rPr>
              <w:t>“Artículo 540. Términos procesales y tiempo razonable para la defensa. En el procedimiento abreviado para delitos querellables no se requerirá el acto de comunicación establecido en el artículo 286 de este Código. El indiciado tendrá un término de sesenta (60) días calendario para el ejercicio de su defensa, contados a partir del traslado del escrito de acusación.”</w:t>
            </w:r>
          </w:p>
        </w:tc>
      </w:tr>
    </w:tbl>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183</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541,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9942A6" w:rsidRPr="009942A6" w:rsidRDefault="009942A6" w:rsidP="009942A6">
            <w:pPr>
              <w:spacing w:after="0" w:line="240" w:lineRule="auto"/>
              <w:jc w:val="both"/>
              <w:rPr>
                <w:rFonts w:ascii="Bookman Old Style" w:hAnsi="Bookman Old Style"/>
                <w:b/>
                <w:i/>
                <w:u w:val="single"/>
                <w:lang w:val="es-CO"/>
              </w:rPr>
            </w:pPr>
            <w:r w:rsidRPr="009942A6">
              <w:rPr>
                <w:rFonts w:ascii="Bookman Old Style" w:hAnsi="Bookman Old Style"/>
                <w:b/>
                <w:i/>
                <w:u w:val="single"/>
                <w:lang w:val="es-CO"/>
              </w:rPr>
              <w:t>“Artículo 541. Solicitud de imposición de medida de aseguramiento. La solicitud de imposición de medida de aseguramiento en el procedimiento abreviado para delitos querellables se regirá por lo establecido en éste Código en el procedimiento ordinario.</w:t>
            </w:r>
          </w:p>
          <w:p w:rsidR="009942A6" w:rsidRPr="009942A6" w:rsidRDefault="009942A6" w:rsidP="009942A6">
            <w:pPr>
              <w:spacing w:after="0" w:line="240" w:lineRule="auto"/>
              <w:jc w:val="both"/>
              <w:rPr>
                <w:rFonts w:ascii="Bookman Old Style" w:hAnsi="Bookman Old Style"/>
                <w:b/>
                <w:i/>
                <w:u w:val="single"/>
                <w:lang w:val="es-CO"/>
              </w:rPr>
            </w:pPr>
            <w:r w:rsidRPr="009942A6">
              <w:rPr>
                <w:rFonts w:ascii="Bookman Old Style" w:hAnsi="Bookman Old Style"/>
                <w:b/>
                <w:i/>
                <w:u w:val="single"/>
                <w:lang w:val="es-CO"/>
              </w:rPr>
              <w:t>Cuando la acción penal sea ejercida por el acusador privado éste podrá acudir directamente ante el juez de control de garantías para solicitar la medida de aseguramiento privativa o no privativa de la libertad.</w:t>
            </w:r>
          </w:p>
          <w:p w:rsidR="008678EE" w:rsidRPr="008678EE" w:rsidRDefault="009942A6" w:rsidP="009942A6">
            <w:pPr>
              <w:spacing w:after="0" w:line="240" w:lineRule="auto"/>
              <w:jc w:val="both"/>
              <w:rPr>
                <w:rFonts w:ascii="Bookman Old Style" w:hAnsi="Bookman Old Style"/>
                <w:b/>
              </w:rPr>
            </w:pPr>
            <w:r w:rsidRPr="009942A6">
              <w:rPr>
                <w:rFonts w:ascii="Bookman Old Style" w:hAnsi="Bookman Old Style"/>
                <w:b/>
                <w:i/>
                <w:u w:val="single"/>
                <w:lang w:val="es-CO"/>
              </w:rPr>
              <w:t>Los términos máximos de privación de la libertad previstos en este Código se reducirán en la mitad.”</w:t>
            </w: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184</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542, así:</w:t>
      </w: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542. Preclusión en el procedimiento abreviado. El fiscal o el acusador privado podrán solicitar la preclusión de la investigación por cualquiera de las causales establecidas en el artículo 332 de este Código en cualquier momento antes de que se profiera la sentencia de primera instancia.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La defensa y el ministerio público podrán solicitar la preclusión a partir del traslado de la acusación únicamente por las causales 1 y 3 señaladas en el artículo 332 de este Código hasta antes de proferirse la sentencia de primera instancia.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Frente a esta decisión proceden los recursos de reposición y apelación.”</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b/>
        </w:rPr>
      </w:pPr>
      <w:r>
        <w:rPr>
          <w:rFonts w:ascii="Bookman Old Style" w:hAnsi="Bookman Old Style"/>
          <w:b/>
        </w:rPr>
        <w:lastRenderedPageBreak/>
        <w:t>ARTÍCULO 185</w:t>
      </w:r>
      <w:r w:rsidR="008678EE" w:rsidRPr="008678EE">
        <w:rPr>
          <w:rFonts w:ascii="Bookman Old Style" w:hAnsi="Bookman Old Style"/>
          <w:b/>
        </w:rPr>
        <w:t xml:space="preserve">. </w:t>
      </w:r>
      <w:r w:rsidR="008678EE" w:rsidRPr="008678EE">
        <w:rPr>
          <w:rFonts w:ascii="Bookman Old Style" w:hAnsi="Bookman Old Style"/>
        </w:rPr>
        <w:t>La Ley 906 de 2004 tendrá un nuevo Capítulo II en su Título II de su Libro VIII, con el siguiente nombre:</w:t>
      </w: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“CAPITULO II. DE LA ACUSACIÓN”</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b/>
        </w:rPr>
      </w:pPr>
      <w:r>
        <w:rPr>
          <w:rFonts w:ascii="Bookman Old Style" w:hAnsi="Bookman Old Style"/>
          <w:b/>
        </w:rPr>
        <w:t>ARTÍCULO 186</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542, así:</w:t>
      </w: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542. Traslado de la acusación. El fiscal citará al indiciado para que comparezca, así como a la víctima, con el fin de hacer entrega del escrito de acusación y realizar el descubrimiento probatorio, cuando de los elementos materiales probatorios, evidencia física o información legalmente obtenida, se pueda afirmar, con probabilidad de verdad, que la conducta delictiva existió y que el indiciado fue autor o partícipe.</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El descubrimiento probatorio que haga la Fiscalía deberá ser total y del mismo deberá quedar constancia firmada por las partes.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Serán aplicables los artículos 127 y 291 sobre la declaración de persona ausente y la contumacia, eventos en los cuales el traslado de la acusación se realizará con el defensor.”</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b/>
        </w:rPr>
      </w:pPr>
      <w:r>
        <w:rPr>
          <w:rFonts w:ascii="Bookman Old Style" w:hAnsi="Bookman Old Style"/>
          <w:b/>
        </w:rPr>
        <w:t>ARTÍCULO 187</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543,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543. Contenido de la acusación y documentos anexos. El escrito de acusación deberá cumplir con los requisitos del artículo 337 del Código de Procedimiento Penal. Además deberá contener:</w:t>
            </w:r>
          </w:p>
          <w:p w:rsidR="008678EE" w:rsidRPr="008678EE" w:rsidRDefault="008678EE" w:rsidP="00601B21">
            <w:pPr>
              <w:numPr>
                <w:ilvl w:val="0"/>
                <w:numId w:val="19"/>
              </w:numPr>
              <w:spacing w:after="0" w:line="240" w:lineRule="auto"/>
              <w:jc w:val="both"/>
              <w:rPr>
                <w:rFonts w:ascii="Bookman Old Style" w:hAnsi="Bookman Old Style"/>
                <w:b/>
                <w:i/>
                <w:u w:val="single"/>
              </w:rPr>
            </w:pPr>
            <w:r w:rsidRPr="008678EE">
              <w:rPr>
                <w:rFonts w:ascii="Bookman Old Style" w:hAnsi="Bookman Old Style"/>
                <w:b/>
                <w:i/>
                <w:u w:val="single"/>
              </w:rPr>
              <w:t>El juzgado competente para conocer la acción.</w:t>
            </w:r>
          </w:p>
          <w:p w:rsidR="008678EE" w:rsidRPr="008678EE" w:rsidRDefault="008678EE" w:rsidP="00601B21">
            <w:pPr>
              <w:numPr>
                <w:ilvl w:val="0"/>
                <w:numId w:val="19"/>
              </w:numPr>
              <w:spacing w:after="0" w:line="240" w:lineRule="auto"/>
              <w:jc w:val="both"/>
              <w:rPr>
                <w:rFonts w:ascii="Bookman Old Style" w:hAnsi="Bookman Old Style"/>
                <w:b/>
                <w:i/>
                <w:u w:val="single"/>
              </w:rPr>
            </w:pPr>
            <w:r w:rsidRPr="008678EE">
              <w:rPr>
                <w:rFonts w:ascii="Bookman Old Style" w:hAnsi="Bookman Old Style"/>
                <w:b/>
                <w:i/>
                <w:u w:val="single"/>
              </w:rPr>
              <w:t>Prueba sumaria que acredite la calidad de la víctima y su identificación.</w:t>
            </w:r>
          </w:p>
          <w:p w:rsidR="008678EE" w:rsidRPr="008678EE" w:rsidRDefault="008678EE" w:rsidP="00601B21">
            <w:pPr>
              <w:numPr>
                <w:ilvl w:val="0"/>
                <w:numId w:val="19"/>
              </w:numPr>
              <w:spacing w:after="0" w:line="240" w:lineRule="auto"/>
              <w:jc w:val="both"/>
              <w:rPr>
                <w:rFonts w:ascii="Bookman Old Style" w:hAnsi="Bookman Old Style"/>
                <w:b/>
                <w:i/>
                <w:u w:val="single"/>
              </w:rPr>
            </w:pPr>
            <w:r w:rsidRPr="008678EE">
              <w:rPr>
                <w:rFonts w:ascii="Bookman Old Style" w:hAnsi="Bookman Old Style"/>
                <w:b/>
                <w:i/>
                <w:u w:val="single"/>
              </w:rPr>
              <w:t>La constancia de la comunicación del escrito de acusación al indiciado.</w:t>
            </w:r>
          </w:p>
          <w:p w:rsidR="008678EE" w:rsidRPr="008678EE" w:rsidRDefault="008678EE" w:rsidP="00601B21">
            <w:pPr>
              <w:numPr>
                <w:ilvl w:val="0"/>
                <w:numId w:val="19"/>
              </w:numPr>
              <w:spacing w:after="0" w:line="240" w:lineRule="auto"/>
              <w:jc w:val="both"/>
              <w:rPr>
                <w:rFonts w:ascii="Bookman Old Style" w:hAnsi="Bookman Old Style"/>
                <w:b/>
                <w:i/>
                <w:u w:val="single"/>
              </w:rPr>
            </w:pPr>
            <w:r w:rsidRPr="008678EE">
              <w:rPr>
                <w:rFonts w:ascii="Bookman Old Style" w:hAnsi="Bookman Old Style"/>
                <w:b/>
                <w:i/>
                <w:u w:val="single"/>
              </w:rPr>
              <w:t>La constancia de la realización del descubrimiento probatorio.</w:t>
            </w:r>
          </w:p>
          <w:p w:rsidR="008678EE" w:rsidRPr="008678EE" w:rsidRDefault="008678EE" w:rsidP="00601B21">
            <w:pPr>
              <w:numPr>
                <w:ilvl w:val="0"/>
                <w:numId w:val="19"/>
              </w:numPr>
              <w:spacing w:after="0" w:line="240" w:lineRule="auto"/>
              <w:jc w:val="both"/>
              <w:rPr>
                <w:rFonts w:ascii="Bookman Old Style" w:hAnsi="Bookman Old Style"/>
                <w:b/>
                <w:i/>
                <w:u w:val="single"/>
              </w:rPr>
            </w:pPr>
            <w:r w:rsidRPr="008678EE">
              <w:rPr>
                <w:rFonts w:ascii="Bookman Old Style" w:hAnsi="Bookman Old Style"/>
                <w:b/>
                <w:i/>
                <w:u w:val="single"/>
              </w:rPr>
              <w:t xml:space="preserve">La declaratoria de persona ausente o contumacia cuando hubiere lugar.” </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188</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544, así:</w:t>
      </w: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544. Aceptación de cargos en el procedimiento abreviado. Si el indiciado manifiesta su intención de aceptar los cargos, podrá acercarse </w:t>
            </w:r>
            <w:r w:rsidRPr="008678EE">
              <w:rPr>
                <w:rFonts w:ascii="Bookman Old Style" w:hAnsi="Bookman Old Style"/>
                <w:b/>
                <w:i/>
                <w:u w:val="single"/>
              </w:rPr>
              <w:lastRenderedPageBreak/>
              <w:t>al fiscal del caso, en cualquier momento previo a la audiencia concentrada.</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La aceptación de cargos en esta etapa dará lugar a un beneficio punitivo de hasta la mitad de la pena individualizada. En ese caso, la Fiscalía, el indiciado y su defensor suscribirán un acta en la que conste la manifestación de aceptación de responsabilidad de manera libre, voluntaria e informada, la cual deberá anexarse al escrito de acusación. Estos documentos serán presentados ante el juez de conocimiento para que verifique la validez de la aceptación de los cargos y siga el trámite del artículo 447.”</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189</w:t>
      </w:r>
      <w:r w:rsidR="008678EE" w:rsidRPr="008678EE">
        <w:rPr>
          <w:rFonts w:ascii="Bookman Old Style" w:hAnsi="Bookman Old Style"/>
          <w:b/>
        </w:rPr>
        <w:t xml:space="preserve">. </w:t>
      </w:r>
      <w:r w:rsidR="008678EE" w:rsidRPr="008678EE">
        <w:rPr>
          <w:rFonts w:ascii="Bookman Old Style" w:hAnsi="Bookman Old Style"/>
        </w:rPr>
        <w:t xml:space="preserve">La Ley 906 de 2004 tendrá un nuevo artículo 545, así: </w:t>
      </w: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545. Presentación de la acusación. Cumplido lo dispuesto en el artículo 543, el fiscal presentará el escrito de acusación ante el juez de conocimiento. El escrito de acusación se radicará ante el centro de servicios judiciales y se someterá a reparto.</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La presentación del escrito de acusación interrumpe el término de prescripción de la acción penal.”</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b/>
        </w:rPr>
      </w:pPr>
      <w:r>
        <w:rPr>
          <w:rFonts w:ascii="Bookman Old Style" w:hAnsi="Bookman Old Style"/>
          <w:b/>
        </w:rPr>
        <w:t>ARTÍCULO 190</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546, así:</w:t>
      </w: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“Artículo 546. Audiencia concentrada.</w:t>
            </w:r>
            <w:r w:rsidRPr="008678EE">
              <w:rPr>
                <w:rFonts w:ascii="Bookman Old Style" w:hAnsi="Bookman Old Style"/>
                <w:i/>
                <w:u w:val="single"/>
              </w:rPr>
              <w:t xml:space="preserve"> </w:t>
            </w:r>
            <w:r w:rsidRPr="008678EE">
              <w:rPr>
                <w:rFonts w:ascii="Bookman Old Style" w:hAnsi="Bookman Old Style"/>
                <w:b/>
                <w:i/>
                <w:u w:val="single"/>
              </w:rPr>
              <w:t>El juez de conocimiento citará a las partes e intervinientes para audiencia concentrada dentro de los diez (10) días siguientes al vencimiento del término establecido en el artículo 540 de este Código.</w:t>
            </w:r>
            <w:r w:rsidRPr="008678EE">
              <w:rPr>
                <w:rFonts w:ascii="Bookman Old Style" w:hAnsi="Bookman Old Style"/>
                <w:i/>
                <w:u w:val="single"/>
              </w:rPr>
              <w:t xml:space="preserve">  </w:t>
            </w:r>
          </w:p>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b/>
                <w:i/>
                <w:u w:val="single"/>
              </w:rPr>
              <w:t>Para la realización de la audiencia será necesaria la presencia del fiscal y el defensor.”</w:t>
            </w:r>
          </w:p>
        </w:tc>
      </w:tr>
    </w:tbl>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191</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547, así:</w:t>
      </w: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547. Trámite.</w:t>
            </w:r>
            <w:r w:rsidRPr="008678EE">
              <w:rPr>
                <w:rFonts w:ascii="Bookman Old Style" w:hAnsi="Bookman Old Style"/>
                <w:i/>
                <w:u w:val="single"/>
              </w:rPr>
              <w:t xml:space="preserve"> </w:t>
            </w:r>
            <w:r w:rsidRPr="008678EE">
              <w:rPr>
                <w:rFonts w:ascii="Bookman Old Style" w:hAnsi="Bookman Old Style"/>
                <w:b/>
                <w:i/>
                <w:u w:val="single"/>
              </w:rPr>
              <w:t xml:space="preserve">Una vez instalada la audiencia y corroborada la presencia de las partes, el juez procederá a: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1. Interrogar a la víctima y al indiciado sobre la voluntad de conciliar y de ser así, se señalará un término razonable de receso para, luego, mediante acta, determinar las condiciones del acuerdo.</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2. De fracasar la conciliación, interrogará al indiciado sobre su voluntad de aceptar los cargos formulados y verificará que su contestación sea libre, voluntaria e informada, advirtiéndole que de allanarse en dicha </w:t>
            </w:r>
            <w:r w:rsidRPr="008678EE">
              <w:rPr>
                <w:rFonts w:ascii="Bookman Old Style" w:hAnsi="Bookman Old Style"/>
                <w:b/>
                <w:i/>
                <w:u w:val="single"/>
              </w:rPr>
              <w:lastRenderedPageBreak/>
              <w:t xml:space="preserve">etapa sería acreedor de un beneficio punitivo de hasta la tercera parte de la pena individualizada. En caso de aceptación, se procederá a lo dispuesto en el artículo 447.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3. De no aceptarse los cargos por parte del indiciado, procederá a darle la palabra a las partes e intervinientes para que expresen oralmente las causales de incompetencia, impedimentos, recusaciones y nulidades.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4. Acto seguido, interrogará al fiscal sobre si existen modificaciones a la acusación plasmada en el escrito de que habla el artículo 542, las cuales no podrán afectar el núcleo fáctico señalado en tal escrito.</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5. Dará el uso de la palabra a la defensa para que presente sus observaciones al escrito de acusación y sus modificaciones con respecto a los requisitos establecidos en los artículos 337 y 543. De ser procedente ordenará al fiscal que lo aclare, adicione o corrija de inmediato.</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6. Que las partes e intervinientes manifiesten sus observaciones pertinentes al procedimiento de descubrimiento de elementos probatorios. Si el descubrimiento no estuviere completo, el juez lo rechazará conforme al artículo 346 de este Código.</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7. Que la defensa descubra sus elementos materiales probatorios y evidencia física. </w:t>
            </w:r>
          </w:p>
          <w:p w:rsidR="008678EE" w:rsidRPr="008678EE" w:rsidRDefault="008678EE" w:rsidP="00601B21">
            <w:pPr>
              <w:spacing w:after="0" w:line="240" w:lineRule="auto"/>
              <w:jc w:val="both"/>
              <w:rPr>
                <w:rFonts w:ascii="Bookman Old Style" w:hAnsi="Bookman Old Style"/>
                <w:b/>
                <w:i/>
                <w:u w:val="single"/>
              </w:rPr>
            </w:pP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8. Que la Fiscalía y la defensa enuncien la totalidad de las pruebas que harán valer en la audiencia del juicio oral y público. Lo anterior constará en un listado del cual se correrá traslado al juez y a las partes e intervinientes al inicio de la audiencia</w:t>
            </w:r>
          </w:p>
          <w:p w:rsidR="008678EE" w:rsidRPr="008678EE" w:rsidRDefault="008678EE" w:rsidP="00601B21">
            <w:pPr>
              <w:spacing w:after="0" w:line="240" w:lineRule="auto"/>
              <w:jc w:val="both"/>
              <w:rPr>
                <w:rFonts w:ascii="Bookman Old Style" w:hAnsi="Bookman Old Style"/>
                <w:b/>
                <w:i/>
                <w:u w:val="single"/>
              </w:rPr>
            </w:pP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9. Que la Fiscalía, las víctimas y la defensa realicen sus solicitudes probatorias, de lo cual se correrá traslado a las partes e intervinientes para que se pronuncien sobre su exclusión, rechazo e inadmisibilidad.</w:t>
            </w:r>
          </w:p>
          <w:p w:rsidR="008678EE" w:rsidRPr="008678EE" w:rsidRDefault="008678EE" w:rsidP="00601B21">
            <w:pPr>
              <w:spacing w:after="0" w:line="240" w:lineRule="auto"/>
              <w:jc w:val="both"/>
              <w:rPr>
                <w:rFonts w:ascii="Bookman Old Style" w:hAnsi="Bookman Old Style"/>
                <w:b/>
                <w:i/>
                <w:u w:val="single"/>
              </w:rPr>
            </w:pP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10. Que las partes e intervinientes manifiesten si tienen interés en hacer estipulaciones probatorias. En este evento, podrán reunirse previamente a la realización de la audiencia para acordar las estipulaciones probatorias que serán presentadas al juez para su aprobación. Si lo anterior no se realiza, el juez podrá durante la audiencia ordenar un receso hasta de una (1) hora a fin de que las partes puedan acordar las estipulaciones.</w:t>
            </w:r>
          </w:p>
          <w:p w:rsidR="008678EE" w:rsidRPr="008678EE" w:rsidRDefault="008678EE" w:rsidP="00601B21">
            <w:pPr>
              <w:spacing w:after="0" w:line="240" w:lineRule="auto"/>
              <w:jc w:val="both"/>
              <w:rPr>
                <w:rFonts w:ascii="Bookman Old Style" w:hAnsi="Bookman Old Style"/>
                <w:b/>
                <w:i/>
                <w:u w:val="single"/>
              </w:rPr>
            </w:pP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11. Decidir sobre las pruebas que serán presentadas en juicio.</w:t>
            </w:r>
          </w:p>
          <w:p w:rsidR="008678EE" w:rsidRPr="008678EE" w:rsidRDefault="008678EE" w:rsidP="00601B21">
            <w:pPr>
              <w:spacing w:after="0" w:line="240" w:lineRule="auto"/>
              <w:jc w:val="both"/>
              <w:rPr>
                <w:rFonts w:ascii="Bookman Old Style" w:hAnsi="Bookman Old Style"/>
                <w:i/>
                <w:u w:val="single"/>
              </w:rPr>
            </w:pP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Parágrafo. Si durante el juicio alguna de las partes encuentra un elemento material probatorio y evidencia física significativo que debería ser descubierto, lo pondrá en conocimiento del juez quien, oídas a las partes y en consideración al perjuicio que podría producirse al derecho de defensa y la integridad del juicio, decidirá si es excepcionalmente admisible o si debe excluirse esa prueba.” </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b/>
        </w:rPr>
      </w:pPr>
      <w:r>
        <w:rPr>
          <w:rFonts w:ascii="Bookman Old Style" w:hAnsi="Bookman Old Style"/>
          <w:b/>
        </w:rPr>
        <w:t>ARTÍCULO 192</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548, así:</w:t>
      </w: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548. Fijación de la audiencia de juicio oral. Concluida la audiencia concentrada, el juez fijará fecha, hora y sala para el inicio del juicio que deberá realizarse dentro de los treinta (30) días siguientes a la terminación de la audiencia concentrada.”</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b/>
        </w:rPr>
      </w:pPr>
      <w:r>
        <w:rPr>
          <w:rFonts w:ascii="Bookman Old Style" w:hAnsi="Bookman Old Style"/>
          <w:b/>
        </w:rPr>
        <w:t>ARTÍCULO 193</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549, así:</w:t>
      </w: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549. Trámite del juicio oral. El trámite del juicio oral, seguirá las reglas establecidas en el Título IV del Libro III de este Código.”</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b/>
        </w:rPr>
      </w:pPr>
      <w:r>
        <w:rPr>
          <w:rFonts w:ascii="Bookman Old Style" w:hAnsi="Bookman Old Style"/>
          <w:b/>
        </w:rPr>
        <w:t>ARTÍCULO 194</w:t>
      </w:r>
      <w:r w:rsidR="008678EE" w:rsidRPr="008678EE">
        <w:rPr>
          <w:rFonts w:ascii="Bookman Old Style" w:hAnsi="Bookman Old Style"/>
          <w:b/>
        </w:rPr>
        <w:t xml:space="preserve">. </w:t>
      </w:r>
      <w:r w:rsidR="008678EE" w:rsidRPr="008678EE">
        <w:rPr>
          <w:rFonts w:ascii="Bookman Old Style" w:hAnsi="Bookman Old Style"/>
        </w:rPr>
        <w:t>La Ley 906 de 2004 tendrá un nuevo Título III, con un nuevo Capítulo en su Libro VIII, con el siguiente nombre:</w:t>
      </w: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“TÍTULO III. DE LA ACCIÓN PENAL PRIVADA</w:t>
            </w:r>
            <w:r w:rsidRPr="008678EE">
              <w:rPr>
                <w:rFonts w:ascii="Bookman Old Style" w:hAnsi="Bookman Old Style"/>
                <w:b/>
                <w:i/>
                <w:u w:val="single"/>
              </w:rPr>
              <w:br/>
              <w:t>CAPÍTULO I. REGLAS GENERALES”</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195</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550, así:</w:t>
      </w: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9942A6" w:rsidRPr="009942A6" w:rsidRDefault="009942A6" w:rsidP="009942A6">
            <w:pPr>
              <w:spacing w:after="0" w:line="240" w:lineRule="auto"/>
              <w:jc w:val="both"/>
              <w:rPr>
                <w:rFonts w:ascii="Bookman Old Style" w:hAnsi="Bookman Old Style"/>
                <w:b/>
                <w:i/>
                <w:u w:val="single"/>
                <w:lang w:val="es-CO"/>
              </w:rPr>
            </w:pPr>
            <w:r w:rsidRPr="009942A6">
              <w:rPr>
                <w:rFonts w:ascii="Bookman Old Style" w:hAnsi="Bookman Old Style"/>
                <w:b/>
                <w:i/>
                <w:u w:val="single"/>
                <w:lang w:val="es-CO"/>
              </w:rPr>
              <w:t>“Artículo 550. Titulares de la acción penal privada. En el proceso abreviado para delitos querellables, podrán solicitar la conversión de la acción pública en acción privada las mismas personas que en los términos del artículo 71 de este Código se entienden como querellantes legítimos y las demás autoridades que expresamente la ley faculta para ello.</w:t>
            </w:r>
          </w:p>
          <w:p w:rsidR="008678EE" w:rsidRPr="008678EE" w:rsidRDefault="009942A6" w:rsidP="009942A6">
            <w:pPr>
              <w:spacing w:after="0" w:line="240" w:lineRule="auto"/>
              <w:jc w:val="both"/>
              <w:rPr>
                <w:rFonts w:ascii="Bookman Old Style" w:hAnsi="Bookman Old Style"/>
                <w:b/>
              </w:rPr>
            </w:pPr>
            <w:r w:rsidRPr="009942A6">
              <w:rPr>
                <w:rFonts w:ascii="Bookman Old Style" w:hAnsi="Bookman Old Style"/>
                <w:b/>
                <w:i/>
                <w:u w:val="single"/>
                <w:lang w:val="es-CO"/>
              </w:rPr>
              <w:t>Cuando se trate de múltiples víctimas, deberá existir acuerdo entre todas ellas sobre la conversión de la acción penal. En caso de desacuerdo, el ejercicio de la acción penal le corresponderá a la Fiscalía. Si una vez iniciado el trámite de conversión aparece un nuevo afectado, este podrá adherir al trámite de acción privada.”</w:t>
            </w:r>
          </w:p>
        </w:tc>
      </w:tr>
    </w:tbl>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196</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551, así:</w:t>
      </w: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551. Procedencia de la conversión. La conversión de la acción </w:t>
            </w:r>
            <w:r w:rsidRPr="008678EE">
              <w:rPr>
                <w:rFonts w:ascii="Bookman Old Style" w:hAnsi="Bookman Old Style"/>
                <w:b/>
                <w:i/>
                <w:u w:val="single"/>
              </w:rPr>
              <w:lastRenderedPageBreak/>
              <w:t xml:space="preserve">penal pública en acción penal privada podrá solicitarse ante el fiscal del caso hasta antes del traslado del escrito de acusación.” </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197</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552, así:</w:t>
      </w: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552. Solicitud de conversión. Quien según lo establecido en el artículo 550 pueda actuar como acusador privado, a través de su apoderado, solicitará al fiscal de conocimiento la conversión de la acción penal. La solicitud deberá hacerse de forma escrita.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En caso de pluralidad de víctimas, la solicitud deberá contener la manifestación expresa coadyuvando la solicitud.</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La solicitud de conversión procederá desde la indagación.”</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b/>
        </w:rPr>
      </w:pPr>
      <w:r>
        <w:rPr>
          <w:rFonts w:ascii="Bookman Old Style" w:hAnsi="Bookman Old Style"/>
          <w:b/>
        </w:rPr>
        <w:t>ARTÍCULO 198</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553, así:</w:t>
      </w: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“Artículo 553. Decisión sobre la conversión. El fiscal decidirá de plano sobre la conversión o no de la acción penal, teniendo en cuenta lo previsto en el artículo siguiente. En caso de aceptar la solicitud de conversión, señalará la identidad e individualización del indiciado o indiciados, los hechos que serán objeto de la acción privada y su calificación jurídica provisional.”</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b/>
        </w:rPr>
      </w:pPr>
      <w:r>
        <w:rPr>
          <w:rFonts w:ascii="Bookman Old Style" w:hAnsi="Bookman Old Style"/>
          <w:b/>
        </w:rPr>
        <w:t>ARTÍCULO 199</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554, así:</w:t>
      </w: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554. Límites a la conversión. Es facultad del fiscal de conocimiento conceder la conversión de la acción penal pública en privada. En todo caso, no se podrá autorizar la conversión de la acción penal pública en privada en los siguientes eventos: </w:t>
            </w:r>
          </w:p>
          <w:p w:rsidR="008678EE" w:rsidRPr="008678EE" w:rsidRDefault="008678EE" w:rsidP="00601B21">
            <w:pPr>
              <w:numPr>
                <w:ilvl w:val="0"/>
                <w:numId w:val="27"/>
              </w:numPr>
              <w:spacing w:after="0" w:line="240" w:lineRule="auto"/>
              <w:jc w:val="both"/>
              <w:rPr>
                <w:rFonts w:ascii="Bookman Old Style" w:hAnsi="Bookman Old Style"/>
                <w:b/>
                <w:i/>
                <w:u w:val="single"/>
              </w:rPr>
            </w:pPr>
            <w:r w:rsidRPr="008678EE">
              <w:rPr>
                <w:rFonts w:ascii="Bookman Old Style" w:hAnsi="Bookman Old Style"/>
                <w:b/>
                <w:i/>
                <w:u w:val="single"/>
              </w:rPr>
              <w:t>Cuando no esté plenamente identificado e individualizado el sujeto investigado.</w:t>
            </w:r>
          </w:p>
          <w:p w:rsidR="008678EE" w:rsidRPr="008678EE" w:rsidRDefault="008678EE" w:rsidP="00601B21">
            <w:pPr>
              <w:numPr>
                <w:ilvl w:val="0"/>
                <w:numId w:val="27"/>
              </w:numPr>
              <w:spacing w:after="0" w:line="240" w:lineRule="auto"/>
              <w:jc w:val="both"/>
              <w:rPr>
                <w:rFonts w:ascii="Bookman Old Style" w:hAnsi="Bookman Old Style"/>
                <w:b/>
                <w:i/>
                <w:u w:val="single"/>
              </w:rPr>
            </w:pPr>
            <w:r w:rsidRPr="008678EE">
              <w:rPr>
                <w:rFonts w:ascii="Bookman Old Style" w:hAnsi="Bookman Old Style"/>
                <w:b/>
                <w:i/>
                <w:u w:val="single"/>
              </w:rPr>
              <w:t>Cuando el indiciado pertenezca a una organización criminal y el hecho esté directamente relacionado con su pertenencia a esta.</w:t>
            </w:r>
          </w:p>
          <w:p w:rsidR="008678EE" w:rsidRPr="008678EE" w:rsidRDefault="008678EE" w:rsidP="00601B21">
            <w:pPr>
              <w:numPr>
                <w:ilvl w:val="0"/>
                <w:numId w:val="27"/>
              </w:numPr>
              <w:spacing w:after="0" w:line="240" w:lineRule="auto"/>
              <w:jc w:val="both"/>
              <w:rPr>
                <w:rFonts w:ascii="Bookman Old Style" w:hAnsi="Bookman Old Style"/>
                <w:b/>
                <w:i/>
                <w:u w:val="single"/>
              </w:rPr>
            </w:pPr>
            <w:r w:rsidRPr="008678EE">
              <w:rPr>
                <w:rFonts w:ascii="Bookman Old Style" w:hAnsi="Bookman Old Style"/>
                <w:b/>
                <w:i/>
                <w:u w:val="single"/>
              </w:rPr>
              <w:t>Cuando el indiciado sea inimputable.</w:t>
            </w:r>
          </w:p>
          <w:p w:rsidR="008678EE" w:rsidRPr="008678EE" w:rsidRDefault="008678EE" w:rsidP="00601B21">
            <w:pPr>
              <w:numPr>
                <w:ilvl w:val="0"/>
                <w:numId w:val="27"/>
              </w:numPr>
              <w:spacing w:after="0" w:line="240" w:lineRule="auto"/>
              <w:jc w:val="both"/>
              <w:rPr>
                <w:rFonts w:ascii="Bookman Old Style" w:hAnsi="Bookman Old Style"/>
                <w:b/>
                <w:i/>
                <w:u w:val="single"/>
              </w:rPr>
            </w:pPr>
            <w:r w:rsidRPr="008678EE">
              <w:rPr>
                <w:rFonts w:ascii="Bookman Old Style" w:hAnsi="Bookman Old Style"/>
                <w:b/>
                <w:i/>
                <w:u w:val="single"/>
              </w:rPr>
              <w:t>Cuando los hechos guarden conexidad o estén en concurso con delitos frente a los que no procede la conversión de la acción penal pública a acción privada.</w:t>
            </w:r>
          </w:p>
          <w:p w:rsidR="008678EE" w:rsidRPr="008678EE" w:rsidRDefault="008678EE" w:rsidP="00601B21">
            <w:pPr>
              <w:numPr>
                <w:ilvl w:val="0"/>
                <w:numId w:val="27"/>
              </w:numPr>
              <w:spacing w:after="0" w:line="240" w:lineRule="auto"/>
              <w:jc w:val="both"/>
              <w:rPr>
                <w:rFonts w:ascii="Bookman Old Style" w:hAnsi="Bookman Old Style"/>
                <w:b/>
                <w:i/>
                <w:u w:val="single"/>
              </w:rPr>
            </w:pPr>
            <w:r w:rsidRPr="008678EE">
              <w:rPr>
                <w:rFonts w:ascii="Bookman Old Style" w:hAnsi="Bookman Old Style"/>
                <w:b/>
                <w:i/>
                <w:u w:val="single"/>
              </w:rPr>
              <w:t xml:space="preserve">Cuando el fiscal considere procedente archivar las diligencias. </w:t>
            </w:r>
            <w:r w:rsidRPr="008678EE">
              <w:rPr>
                <w:rFonts w:ascii="Bookman Old Style" w:hAnsi="Bookman Old Style"/>
                <w:b/>
                <w:i/>
                <w:u w:val="single"/>
              </w:rPr>
              <w:lastRenderedPageBreak/>
              <w:t xml:space="preserve">En caso de que un juez de control de garantías hubiese ordenado el desarchivo de la actuación, la víctima podrá solicitar la conversión de la acción penal.  </w:t>
            </w:r>
          </w:p>
          <w:p w:rsidR="008678EE" w:rsidRPr="008678EE" w:rsidRDefault="008678EE" w:rsidP="00601B21">
            <w:pPr>
              <w:numPr>
                <w:ilvl w:val="0"/>
                <w:numId w:val="27"/>
              </w:numPr>
              <w:spacing w:after="0" w:line="240" w:lineRule="auto"/>
              <w:jc w:val="both"/>
              <w:rPr>
                <w:rFonts w:ascii="Bookman Old Style" w:hAnsi="Bookman Old Style"/>
                <w:b/>
                <w:i/>
                <w:u w:val="single"/>
              </w:rPr>
            </w:pPr>
            <w:r w:rsidRPr="008678EE">
              <w:rPr>
                <w:rFonts w:ascii="Bookman Old Style" w:hAnsi="Bookman Old Style"/>
                <w:b/>
                <w:i/>
                <w:u w:val="single"/>
              </w:rPr>
              <w:t xml:space="preserve"> Cuando el fiscal considere procedente solicitar la preclusión.</w:t>
            </w:r>
          </w:p>
          <w:p w:rsidR="008678EE" w:rsidRPr="008678EE" w:rsidRDefault="008678EE" w:rsidP="00601B21">
            <w:pPr>
              <w:numPr>
                <w:ilvl w:val="0"/>
                <w:numId w:val="27"/>
              </w:numPr>
              <w:spacing w:after="0" w:line="240" w:lineRule="auto"/>
              <w:jc w:val="both"/>
              <w:rPr>
                <w:rFonts w:ascii="Bookman Old Style" w:hAnsi="Bookman Old Style"/>
                <w:b/>
                <w:i/>
                <w:u w:val="single"/>
              </w:rPr>
            </w:pPr>
            <w:r w:rsidRPr="008678EE">
              <w:rPr>
                <w:rFonts w:ascii="Bookman Old Style" w:hAnsi="Bookman Old Style"/>
                <w:b/>
                <w:i/>
                <w:u w:val="single"/>
              </w:rPr>
              <w:t>Cuando la conversión de la acción penal implique riesgo para la seguridad de la víctima.</w:t>
            </w:r>
          </w:p>
          <w:p w:rsidR="008678EE" w:rsidRPr="008678EE" w:rsidRDefault="008678EE" w:rsidP="00601B21">
            <w:pPr>
              <w:numPr>
                <w:ilvl w:val="0"/>
                <w:numId w:val="27"/>
              </w:numPr>
              <w:spacing w:after="0" w:line="240" w:lineRule="auto"/>
              <w:jc w:val="both"/>
              <w:rPr>
                <w:rFonts w:ascii="Bookman Old Style" w:hAnsi="Bookman Old Style"/>
                <w:b/>
                <w:i/>
                <w:u w:val="single"/>
              </w:rPr>
            </w:pPr>
            <w:r w:rsidRPr="008678EE">
              <w:rPr>
                <w:rFonts w:ascii="Bookman Old Style" w:hAnsi="Bookman Old Style"/>
                <w:b/>
                <w:i/>
                <w:u w:val="single"/>
              </w:rPr>
              <w:t>Cuando exista pluralidad de víctimas y no todas ellas estén de acuerdo con la conversión.</w:t>
            </w:r>
          </w:p>
          <w:p w:rsidR="008678EE" w:rsidRPr="008678EE" w:rsidRDefault="008678EE" w:rsidP="00601B21">
            <w:pPr>
              <w:numPr>
                <w:ilvl w:val="0"/>
                <w:numId w:val="27"/>
              </w:numPr>
              <w:spacing w:after="0" w:line="240" w:lineRule="auto"/>
              <w:jc w:val="both"/>
              <w:rPr>
                <w:rFonts w:ascii="Bookman Old Style" w:hAnsi="Bookman Old Style"/>
                <w:b/>
                <w:i/>
                <w:u w:val="single"/>
              </w:rPr>
            </w:pPr>
            <w:r w:rsidRPr="008678EE">
              <w:rPr>
                <w:rFonts w:ascii="Bookman Old Style" w:hAnsi="Bookman Old Style"/>
                <w:b/>
                <w:i/>
                <w:u w:val="single"/>
              </w:rPr>
              <w:t>Cuando existan razones de política criminal, investigaciones en contexto o interés del Estado que indiquen la existencia de un interés colectivo sobre la investigación.</w:t>
            </w:r>
          </w:p>
          <w:p w:rsidR="008678EE" w:rsidRPr="008678EE" w:rsidRDefault="008678EE" w:rsidP="00601B21">
            <w:pPr>
              <w:numPr>
                <w:ilvl w:val="0"/>
                <w:numId w:val="27"/>
              </w:numPr>
              <w:spacing w:after="0" w:line="240" w:lineRule="auto"/>
              <w:jc w:val="both"/>
              <w:rPr>
                <w:rFonts w:ascii="Bookman Old Style" w:hAnsi="Bookman Old Style"/>
                <w:b/>
                <w:i/>
                <w:u w:val="single"/>
              </w:rPr>
            </w:pPr>
            <w:r w:rsidRPr="008678EE">
              <w:rPr>
                <w:rFonts w:ascii="Bookman Old Style" w:hAnsi="Bookman Old Style"/>
                <w:b/>
                <w:i/>
                <w:u w:val="single"/>
              </w:rPr>
              <w:t xml:space="preserve">Cuando se trate de procesos adelantados por el sistema de responsabilidad penal para adolescentes. </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b/>
        </w:rPr>
      </w:pPr>
      <w:r>
        <w:rPr>
          <w:rFonts w:ascii="Bookman Old Style" w:hAnsi="Bookman Old Style"/>
          <w:b/>
        </w:rPr>
        <w:t>ARTÍCULO 200</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555, así:</w:t>
      </w: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555. Representación del acusador privado</w:t>
            </w:r>
            <w:r w:rsidRPr="008678EE">
              <w:rPr>
                <w:rFonts w:ascii="Bookman Old Style" w:hAnsi="Bookman Old Style"/>
                <w:i/>
                <w:u w:val="single"/>
              </w:rPr>
              <w:t xml:space="preserve">. </w:t>
            </w:r>
            <w:r w:rsidRPr="008678EE">
              <w:rPr>
                <w:rFonts w:ascii="Bookman Old Style" w:hAnsi="Bookman Old Style"/>
                <w:b/>
                <w:i/>
                <w:u w:val="single"/>
              </w:rPr>
              <w:t>El acusador privado deberá actuar por intermedio de abogado en ejercicio.</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Solamente podrá ser nombrado un (1) acusador privado por cada proceso.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Cuando el proceso termine o se ordene la reversión de la acción, el acusador privado pierde su calidad de tal y, por lo tanto, sus facultades de participación directa en el juicio oral.”</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201</w:t>
      </w:r>
      <w:r w:rsidR="008678EE" w:rsidRPr="008678EE">
        <w:rPr>
          <w:rFonts w:ascii="Bookman Old Style" w:hAnsi="Bookman Old Style"/>
          <w:b/>
        </w:rPr>
        <w:t xml:space="preserve">. La Ley 906 de 2004 </w:t>
      </w:r>
      <w:r w:rsidR="008678EE" w:rsidRPr="008678EE">
        <w:rPr>
          <w:rFonts w:ascii="Bookman Old Style" w:hAnsi="Bookman Old Style"/>
        </w:rPr>
        <w:t>tendrá un nuevo artículo 556, así:</w:t>
      </w: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556. Actos de investigación. El titular de la acción privada y el acusado tendrán exclusivamente las mismas facultades establecidas en el Título I, Capítulo VI, Libro II de este Código, relativas a las facultades de investigación de la defensa en la investigación.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El acusador privado no podrá ejecutar actos complejos de investigación como interceptación de comunicaciones, inspecciones corporales, registros y allanamientos, entregas vigiladas, diligencias de agente encubierto y demás actos de investigación complejos que impliquen una afectación grave de derechos fundamentales.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En todo caso, el acusador privado requerirá control previo de juez de control de garantías para el ejercicio de los actos investigativos que impliquen afectación de derechos fundamentales.”</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lastRenderedPageBreak/>
        <w:t>ARTÍCULO 202</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557, así:</w:t>
      </w: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9942A6" w:rsidRPr="009942A6" w:rsidRDefault="009942A6" w:rsidP="009942A6">
            <w:pPr>
              <w:spacing w:after="0" w:line="240" w:lineRule="auto"/>
              <w:jc w:val="both"/>
              <w:rPr>
                <w:rFonts w:ascii="Bookman Old Style" w:hAnsi="Bookman Old Style"/>
                <w:b/>
                <w:i/>
                <w:u w:val="single"/>
                <w:lang w:val="es-CO"/>
              </w:rPr>
            </w:pPr>
            <w:r w:rsidRPr="009942A6">
              <w:rPr>
                <w:rFonts w:ascii="Bookman Old Style" w:hAnsi="Bookman Old Style"/>
                <w:b/>
                <w:i/>
                <w:u w:val="single"/>
                <w:lang w:val="es-CO"/>
              </w:rPr>
              <w:t xml:space="preserve">“Artículo 557. Suficiencia probatoria. La investigación y la acusación en el trámite abreviado cuando se ordene la conversión corresponden exclusivamente al acusador privado. </w:t>
            </w:r>
          </w:p>
          <w:p w:rsidR="008678EE" w:rsidRPr="008678EE" w:rsidRDefault="009942A6" w:rsidP="009942A6">
            <w:pPr>
              <w:spacing w:after="0" w:line="240" w:lineRule="auto"/>
              <w:jc w:val="both"/>
              <w:rPr>
                <w:rFonts w:ascii="Bookman Old Style" w:hAnsi="Bookman Old Style"/>
                <w:b/>
              </w:rPr>
            </w:pPr>
            <w:r w:rsidRPr="009942A6">
              <w:rPr>
                <w:rFonts w:ascii="Bookman Old Style" w:hAnsi="Bookman Old Style"/>
                <w:b/>
                <w:i/>
                <w:u w:val="single"/>
                <w:lang w:val="es-CO"/>
              </w:rPr>
              <w:t>Todos los actos investigativos se harán a instancia del acusador privado, sin que sea posible solicitar a los órganos de policía judicial la ejecución de actividades investigativas.”</w:t>
            </w: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ARTÍCULO 20</w:t>
      </w:r>
      <w:r w:rsidR="007E258A">
        <w:rPr>
          <w:rFonts w:ascii="Bookman Old Style" w:hAnsi="Bookman Old Style"/>
          <w:b/>
        </w:rPr>
        <w:t>3</w:t>
      </w:r>
      <w:r w:rsidRPr="008678EE">
        <w:rPr>
          <w:rFonts w:ascii="Bookman Old Style" w:hAnsi="Bookman Old Style"/>
          <w:b/>
        </w:rPr>
        <w:t xml:space="preserve">. </w:t>
      </w:r>
      <w:r w:rsidRPr="008678EE">
        <w:rPr>
          <w:rFonts w:ascii="Bookman Old Style" w:hAnsi="Bookman Old Style"/>
        </w:rPr>
        <w:t>La Ley 906 de 2004 tendrá un nuevo artículo 558, así:</w:t>
      </w: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558. Reglas relativas a la investigación. Los actos investigativos realizados por el acusador privado deberán someterse a las mismas reglas de cadena de custodia establecidas en el procedimiento ordinario.”</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204</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559, así:</w:t>
      </w: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559. Traslado de la custodia de los elementos materiales probatorios, evidencia física e información legalmente obtenida. Una vez ordenada la conversión de la acción pública a privada, el fiscal de conocimiento entregará los elementos materiales probatorios, evidencia física e información legalmente obtenida al apoderado del acusador privado, respetando la cadena de custodia. De este acto, se dejará un acta detallada. </w:t>
            </w:r>
          </w:p>
          <w:p w:rsidR="008678EE" w:rsidRPr="008678EE" w:rsidRDefault="008678EE" w:rsidP="00601B21">
            <w:pPr>
              <w:spacing w:after="0" w:line="240" w:lineRule="auto"/>
              <w:jc w:val="both"/>
              <w:rPr>
                <w:rFonts w:ascii="Bookman Old Style" w:hAnsi="Bookman Old Style"/>
                <w:b/>
                <w:i/>
                <w:u w:val="single"/>
              </w:rPr>
            </w:pP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Una vez realizado el traslado del artículo anterior, la custodia de los elementos materiales probatorios, evidencia física y la información legalmente obtenida corresponderá exclusivamente al acusador privado.” </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205</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560, así:</w:t>
      </w: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560. Reversión. En cualquier momento de la actuación, de oficio, por solicitud de parte o del juez, el fiscal que autorizó la conversión podrá ordenar que la acción privada vuelva a ser pública y desplazar en el ejercicio de la acción penal al acusador privado. En este evento, el fiscal retomará la actuación en la etapa procesal en que se encuentre. </w:t>
            </w:r>
          </w:p>
          <w:p w:rsidR="008678EE" w:rsidRPr="008678EE" w:rsidRDefault="008678EE" w:rsidP="00601B21">
            <w:pPr>
              <w:spacing w:after="0" w:line="240" w:lineRule="auto"/>
              <w:jc w:val="both"/>
              <w:rPr>
                <w:rFonts w:ascii="Bookman Old Style" w:hAnsi="Bookman Old Style"/>
                <w:b/>
                <w:i/>
                <w:u w:val="single"/>
              </w:rPr>
            </w:pP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lastRenderedPageBreak/>
              <w:t xml:space="preserve">El fiscal que ordenó la conversión de la acción pública a privada podrá retomar el ejercicio de la acción penal cuando se presente cualquiera de los eventos establecidos en el artículo 554. </w:t>
            </w:r>
          </w:p>
          <w:p w:rsidR="008678EE" w:rsidRPr="008678EE" w:rsidRDefault="008678EE" w:rsidP="00601B21">
            <w:pPr>
              <w:spacing w:after="0" w:line="240" w:lineRule="auto"/>
              <w:jc w:val="both"/>
              <w:rPr>
                <w:rFonts w:ascii="Bookman Old Style" w:hAnsi="Bookman Old Style"/>
                <w:b/>
                <w:i/>
                <w:u w:val="single"/>
              </w:rPr>
            </w:pP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Si el acusador privado o su defensor tuvieron conocimiento de alguna de las anteriores causales y omitieron ponerla de manifiesto para que proceda la reversión, se compulsarán copias para las correspondientes investigaciones disciplinaria y penal.”</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206</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561, así:</w:t>
      </w: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“Artículo 561. Traslado y presentación de la acusación privada. Además de lo dispuesto en los artículos 542 y 453 de este Código, el escrito de acusación deberá tener como anexo la orden emitida por el fiscal que autoriza la conversión de la acción pública a privada.”</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207</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562, así:</w:t>
      </w: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562. Control de la acusación. Cuando el juez de conocimiento encuentre que la acusación privada se promueva por una conducta ostensiblemente atípica, sea evidente que el hecho no existió, o cuando se configure alguna de las causales objetivas de terminación de la acción penal, el juez de conocimiento podrá precluir la investigación de oficio.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Frente a esta decisión, proceden los recursos de reposición y apelación.”</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208</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563, así:</w:t>
      </w: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563. Revocatoria de la preclusión. En caso de que la preclusión sea revocada en segunda instancia, el juez que profirió la decisión quedará impedido para conocer de la actuación por lo que la misma deberá ser asignada a otro juez competente.” </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209</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564, así:</w:t>
      </w: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lastRenderedPageBreak/>
              <w:t>“Artículo 564. Procedimiento. El acusador privado hará las veces de fiscal y se seguirán las mismas reglas previstas para el procedimiento abreviado establecido en este Libro.”</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210</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565,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565. Trámite del juicio oral.</w:t>
            </w:r>
            <w:r w:rsidRPr="008678EE">
              <w:rPr>
                <w:rFonts w:ascii="Bookman Old Style" w:hAnsi="Bookman Old Style"/>
                <w:i/>
                <w:u w:val="single"/>
              </w:rPr>
              <w:t xml:space="preserve"> </w:t>
            </w:r>
            <w:r w:rsidRPr="008678EE">
              <w:rPr>
                <w:rFonts w:ascii="Bookman Old Style" w:hAnsi="Bookman Old Style"/>
                <w:b/>
                <w:i/>
                <w:u w:val="single"/>
              </w:rPr>
              <w:t>El trámite del juicio oral, seguirá las reglas establecidas en el Título IV del Libro III del la Ley 906 de 2004.”</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ARTÍCULO 21</w:t>
      </w:r>
      <w:r w:rsidR="007E258A">
        <w:rPr>
          <w:rFonts w:ascii="Bookman Old Style" w:hAnsi="Bookman Old Style"/>
          <w:b/>
        </w:rPr>
        <w:t>1</w:t>
      </w:r>
      <w:r w:rsidRPr="008678EE">
        <w:rPr>
          <w:rFonts w:ascii="Bookman Old Style" w:hAnsi="Bookman Old Style"/>
        </w:rPr>
        <w:t>. La Ley 906 de 2004 tendrá un nuevo Libro IX, con el siguiente nombre:</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“LIBRO IX. PROCEDIMIENTO PARA SOMETIMIENTO A LA JUSTICIA DE ORGANIZACIONES CRIMINALES”</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212</w:t>
      </w:r>
      <w:r w:rsidR="008678EE" w:rsidRPr="008678EE">
        <w:rPr>
          <w:rFonts w:ascii="Bookman Old Style" w:hAnsi="Bookman Old Style"/>
          <w:b/>
        </w:rPr>
        <w:t>.</w:t>
      </w:r>
      <w:r w:rsidR="008678EE" w:rsidRPr="008678EE">
        <w:rPr>
          <w:rFonts w:ascii="Bookman Old Style" w:hAnsi="Bookman Old Style"/>
        </w:rPr>
        <w:t xml:space="preserve"> La Ley 906 de 2004 en su Libro IX, tendrá un nuevo Capítulo I,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“CAPÍTULO I</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DEFINICIONES Y REGLAS GENERALES”</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213</w:t>
      </w:r>
      <w:r w:rsidR="008678EE" w:rsidRPr="008678EE">
        <w:rPr>
          <w:rFonts w:ascii="Bookman Old Style" w:hAnsi="Bookman Old Style"/>
          <w:b/>
        </w:rPr>
        <w:t>.</w:t>
      </w:r>
      <w:r w:rsidR="008678EE" w:rsidRPr="008678EE">
        <w:rPr>
          <w:rFonts w:ascii="Bookman Old Style" w:hAnsi="Bookman Old Style"/>
        </w:rPr>
        <w:t xml:space="preserve"> La Ley 906 de 2004 tendrá un nuevo artículo 566,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“Artículo 566</w:t>
            </w:r>
            <w:r w:rsidRPr="008678EE">
              <w:rPr>
                <w:rFonts w:ascii="Bookman Old Style" w:hAnsi="Bookman Old Style"/>
                <w:i/>
                <w:u w:val="single"/>
              </w:rPr>
              <w:t xml:space="preserve">. </w:t>
            </w:r>
            <w:r w:rsidRPr="008678EE">
              <w:rPr>
                <w:rFonts w:ascii="Bookman Old Style" w:hAnsi="Bookman Old Style"/>
                <w:b/>
                <w:i/>
                <w:u w:val="single"/>
              </w:rPr>
              <w:t>Finalidad. El procedimiento para el sometimiento a la justicia  de organizaciones criminales tiene como finalidad facilitar el sometimiento a la justicia total o de una parte importante de organizaciones criminales, garantizando el fin de su actuar delictivo, a través de la desarticulación logística, financiera y la entrega de sus miembros.”</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ARTÍCULO 21</w:t>
      </w:r>
      <w:r w:rsidR="007E258A">
        <w:rPr>
          <w:rFonts w:ascii="Bookman Old Style" w:hAnsi="Bookman Old Style"/>
          <w:b/>
        </w:rPr>
        <w:t>4</w:t>
      </w:r>
      <w:r w:rsidRPr="008678EE">
        <w:rPr>
          <w:rFonts w:ascii="Bookman Old Style" w:hAnsi="Bookman Old Style"/>
        </w:rPr>
        <w:t>. La Ley 906 de 2004 tendrá un nuevo artículo 567,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“Artículo 567</w:t>
            </w:r>
            <w:r w:rsidRPr="008678EE">
              <w:rPr>
                <w:rFonts w:ascii="Bookman Old Style" w:hAnsi="Bookman Old Style"/>
                <w:i/>
                <w:u w:val="single"/>
              </w:rPr>
              <w:t xml:space="preserve">. </w:t>
            </w:r>
            <w:r w:rsidRPr="008678EE">
              <w:rPr>
                <w:rFonts w:ascii="Bookman Old Style" w:hAnsi="Bookman Old Style"/>
                <w:b/>
                <w:i/>
                <w:u w:val="single"/>
              </w:rPr>
              <w:t xml:space="preserve">El Fiscal General de la Nación o su delegado especial podrán realizar negociaciones tendientes a la aplicación conjunta o individual de los mecanismos previstos en el Libro II, Título V sobre el </w:t>
            </w:r>
            <w:r w:rsidRPr="008678EE">
              <w:rPr>
                <w:rFonts w:ascii="Bookman Old Style" w:hAnsi="Bookman Old Style"/>
                <w:b/>
                <w:i/>
                <w:u w:val="single"/>
              </w:rPr>
              <w:lastRenderedPageBreak/>
              <w:t>principio de oportunidad y lo establecido en Libro III Título II del Código de Procedimiento Penal con respecto a las negociaciones, preacuerdos y acuerdos entre la Fiscalía y el indiciado, investigado o acusado y la aceptación unilateral de cargos, así como también lo consagrado en el Libro IV, Título I, Capítulo Único sobre beneficios por colaboración eficaz con la justicia, con organizaciones criminales.”</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ARTÍCULO 21</w:t>
      </w:r>
      <w:r w:rsidR="007E258A">
        <w:rPr>
          <w:rFonts w:ascii="Bookman Old Style" w:hAnsi="Bookman Old Style"/>
          <w:b/>
        </w:rPr>
        <w:t>5</w:t>
      </w:r>
      <w:r w:rsidRPr="008678EE">
        <w:rPr>
          <w:rFonts w:ascii="Bookman Old Style" w:hAnsi="Bookman Old Style"/>
        </w:rPr>
        <w:t>. La Ley 906 de 2004 tendrá un nuevo artículo 568,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568. Organización criminal. Para la aplicación del procedimiento establecido en el presente Libro, se entiende por organización criminal la asociación de un número plural de personas que cuentan con una estructura definida y unidad de mando, cuyo propósito es la consecución del lucro de sus miembros mediante la realización permanente de conductas punibles, lo que genera una afectación grave a la seguridad y convivencia social, y que detentan el control, total o parcial, de las rentas ilícitas dentro de un territorio determinado.</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Parágrafo</w:t>
            </w:r>
            <w:r w:rsidRPr="008678EE">
              <w:rPr>
                <w:rFonts w:ascii="Bookman Old Style" w:hAnsi="Bookman Old Style"/>
                <w:i/>
                <w:u w:val="single"/>
              </w:rPr>
              <w:t xml:space="preserve">. </w:t>
            </w:r>
            <w:r w:rsidRPr="008678EE">
              <w:rPr>
                <w:rFonts w:ascii="Bookman Old Style" w:hAnsi="Bookman Old Style"/>
                <w:b/>
                <w:i/>
                <w:u w:val="single"/>
              </w:rPr>
              <w:t>Para los efectos de este artículo, no se entenderán como organizaciones criminales  los grupos armados al margen de la ley definidos en el parágrafo 1, de artículo 3 de la Ley 782 de 2002.</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ARTÍCULO 21</w:t>
      </w:r>
      <w:r w:rsidR="007E258A">
        <w:rPr>
          <w:rFonts w:ascii="Bookman Old Style" w:hAnsi="Bookman Old Style"/>
          <w:b/>
        </w:rPr>
        <w:t>6</w:t>
      </w:r>
      <w:r w:rsidRPr="008678EE">
        <w:rPr>
          <w:rFonts w:ascii="Bookman Old Style" w:hAnsi="Bookman Old Style"/>
        </w:rPr>
        <w:t>. La Ley 906 de 2004 tendrá un nuevo artículo 569,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569. Derechos de las víctimas. Se garantizarán los derechos de las víctimas a la verdad, justicia y reparación en los términos establecidos en este Código.”</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ARTÍCULO 21</w:t>
      </w:r>
      <w:r w:rsidR="007E258A">
        <w:rPr>
          <w:rFonts w:ascii="Bookman Old Style" w:hAnsi="Bookman Old Style"/>
          <w:b/>
        </w:rPr>
        <w:t>7</w:t>
      </w:r>
      <w:r w:rsidRPr="008678EE">
        <w:rPr>
          <w:rFonts w:ascii="Bookman Old Style" w:hAnsi="Bookman Old Style"/>
        </w:rPr>
        <w:t>. La Ley 906 de 2004 tendrá un nuevo artículo 570,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570</w:t>
            </w:r>
            <w:r w:rsidRPr="008678EE">
              <w:rPr>
                <w:rFonts w:ascii="Bookman Old Style" w:hAnsi="Bookman Old Style"/>
                <w:i/>
                <w:u w:val="single"/>
              </w:rPr>
              <w:t xml:space="preserve">. </w:t>
            </w:r>
            <w:r w:rsidRPr="008678EE">
              <w:rPr>
                <w:rFonts w:ascii="Bookman Old Style" w:hAnsi="Bookman Old Style"/>
                <w:b/>
                <w:i/>
                <w:u w:val="single"/>
              </w:rPr>
              <w:t xml:space="preserve">Reglamentación. </w:t>
            </w:r>
            <w:r w:rsidRPr="008678EE">
              <w:rPr>
                <w:rFonts w:ascii="Bookman Old Style" w:hAnsi="Bookman Old Style"/>
                <w:i/>
                <w:u w:val="single"/>
              </w:rPr>
              <w:t xml:space="preserve"> </w:t>
            </w:r>
            <w:r w:rsidRPr="008678EE">
              <w:rPr>
                <w:rFonts w:ascii="Bookman Old Style" w:hAnsi="Bookman Old Style"/>
                <w:b/>
                <w:i/>
                <w:u w:val="single"/>
              </w:rPr>
              <w:t>El Fiscal General de la Nación reglamentará, a través de directivas y resoluciones internas, la aplicación del procedimiento para el sometimiento  a la justicia de organizaciones criminales.”</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ARTÍCULO 21</w:t>
      </w:r>
      <w:r w:rsidR="007E258A">
        <w:rPr>
          <w:rFonts w:ascii="Bookman Old Style" w:hAnsi="Bookman Old Style"/>
          <w:b/>
        </w:rPr>
        <w:t>8</w:t>
      </w:r>
      <w:r w:rsidRPr="008678EE">
        <w:rPr>
          <w:rFonts w:ascii="Bookman Old Style" w:hAnsi="Bookman Old Style"/>
        </w:rPr>
        <w:t>. La Ley 906 de 2004 tendrá un nuevo artículo 571,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i/>
                <w:u w:val="single"/>
              </w:rPr>
              <w:t>“</w:t>
            </w:r>
            <w:r w:rsidRPr="008678EE">
              <w:rPr>
                <w:rFonts w:ascii="Bookman Old Style" w:hAnsi="Bookman Old Style"/>
                <w:b/>
                <w:i/>
                <w:u w:val="single"/>
              </w:rPr>
              <w:t>Artículo 571</w:t>
            </w:r>
            <w:r w:rsidRPr="008678EE">
              <w:rPr>
                <w:rFonts w:ascii="Bookman Old Style" w:hAnsi="Bookman Old Style"/>
                <w:i/>
                <w:u w:val="single"/>
              </w:rPr>
              <w:t xml:space="preserve">. </w:t>
            </w:r>
            <w:r w:rsidRPr="008678EE">
              <w:rPr>
                <w:rFonts w:ascii="Bookman Old Style" w:hAnsi="Bookman Old Style"/>
                <w:b/>
                <w:i/>
                <w:u w:val="single"/>
              </w:rPr>
              <w:t>Etapas.</w:t>
            </w:r>
            <w:r w:rsidRPr="008678EE">
              <w:rPr>
                <w:rFonts w:ascii="Bookman Old Style" w:hAnsi="Bookman Old Style"/>
                <w:i/>
                <w:u w:val="single"/>
              </w:rPr>
              <w:t xml:space="preserve"> </w:t>
            </w:r>
            <w:r w:rsidRPr="008678EE">
              <w:rPr>
                <w:rFonts w:ascii="Bookman Old Style" w:hAnsi="Bookman Old Style"/>
                <w:b/>
                <w:i/>
                <w:u w:val="single"/>
              </w:rPr>
              <w:t xml:space="preserve">El procedimiento para el sometimiento a la justicia por parte de las organizaciones criminales y sus miembros se realizará en </w:t>
            </w:r>
            <w:r w:rsidRPr="008678EE">
              <w:rPr>
                <w:rFonts w:ascii="Bookman Old Style" w:hAnsi="Bookman Old Style"/>
                <w:b/>
                <w:i/>
                <w:u w:val="single"/>
              </w:rPr>
              <w:lastRenderedPageBreak/>
              <w:t>dos etapas, una de acercamiento colectivo y otra de judicialización individual.”</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ARTÍCULO 21</w:t>
      </w:r>
      <w:r w:rsidR="007E258A">
        <w:rPr>
          <w:rFonts w:ascii="Bookman Old Style" w:hAnsi="Bookman Old Style"/>
          <w:b/>
        </w:rPr>
        <w:t>9</w:t>
      </w:r>
      <w:r w:rsidRPr="008678EE">
        <w:rPr>
          <w:rFonts w:ascii="Bookman Old Style" w:hAnsi="Bookman Old Style"/>
        </w:rPr>
        <w:t>. La Ley 906 de 2004 en su Libro IX, tendrá un nuevo Capítulo II,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“CAPÍTULO II.  ACERCAMIENTOS COLECTIVOS CON LAS ORGANIZACIONES CRIMINALES”</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220</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572,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572. Solicitud de sometimiento. Las organizaciones criminales de que trata el artículo 567 deberán manifestarle de manera escrita al Fiscal General de la Nación su voluntad de someterse colectivamente a la justicia a través del representante que sus miembros deleguen.</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La manifestación deberá contener información sobre la organización, el número de personas que tengan la intención de someterse a la justicia y la proporción que estas representan en relación con la totalidad de los miembros dentro de la organización criminal.”</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221</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573,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t>“Artículo 573. Delegación para acercamientos y negociaciones. Una vez analizada la manifestación de sometimiento a la justicia, el Fiscal General de la Nación podrá asignar mediante resolución, en uno o varios de sus delegados, la facultad de llevar a cabo los acercamientos colectivos, negociaciones y la realización de los acuerdos correspondientes con los miembros de las organizaciones criminales.”</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rPr>
      </w:pPr>
      <w:r>
        <w:rPr>
          <w:rFonts w:ascii="Bookman Old Style" w:hAnsi="Bookman Old Style"/>
          <w:b/>
        </w:rPr>
        <w:t>ARTÍCULO 222</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574, así:</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574. Funciones del fiscal delegado para los acercamientos y negociaciones. Específicamente el o los delegados del Fiscal General de la Nación, para este efecto, deberán:</w:t>
            </w:r>
          </w:p>
          <w:p w:rsidR="008678EE" w:rsidRPr="008678EE" w:rsidRDefault="008678EE" w:rsidP="00601B21">
            <w:pPr>
              <w:spacing w:after="0" w:line="240" w:lineRule="auto"/>
              <w:jc w:val="both"/>
              <w:rPr>
                <w:rFonts w:ascii="Bookman Old Style" w:hAnsi="Bookman Old Style"/>
                <w:b/>
                <w:i/>
                <w:u w:val="single"/>
              </w:rPr>
            </w:pPr>
          </w:p>
          <w:p w:rsidR="008678EE" w:rsidRPr="008678EE" w:rsidRDefault="008678EE" w:rsidP="00601B21">
            <w:pPr>
              <w:numPr>
                <w:ilvl w:val="0"/>
                <w:numId w:val="20"/>
              </w:numPr>
              <w:spacing w:after="0" w:line="240" w:lineRule="auto"/>
              <w:jc w:val="both"/>
              <w:rPr>
                <w:rFonts w:ascii="Bookman Old Style" w:hAnsi="Bookman Old Style"/>
                <w:b/>
                <w:i/>
                <w:u w:val="single"/>
              </w:rPr>
            </w:pPr>
            <w:r w:rsidRPr="008678EE">
              <w:rPr>
                <w:rFonts w:ascii="Bookman Old Style" w:hAnsi="Bookman Old Style"/>
                <w:b/>
                <w:i/>
                <w:u w:val="single"/>
              </w:rPr>
              <w:t>Realizar los acercamientos con las organizaciones criminales que manifiesten su voluntad de someterse a la justicia.</w:t>
            </w:r>
          </w:p>
          <w:p w:rsidR="008678EE" w:rsidRPr="008678EE" w:rsidRDefault="008678EE" w:rsidP="00601B21">
            <w:pPr>
              <w:numPr>
                <w:ilvl w:val="0"/>
                <w:numId w:val="20"/>
              </w:numPr>
              <w:spacing w:after="0" w:line="240" w:lineRule="auto"/>
              <w:jc w:val="both"/>
              <w:rPr>
                <w:rFonts w:ascii="Bookman Old Style" w:hAnsi="Bookman Old Style"/>
                <w:b/>
                <w:i/>
                <w:u w:val="single"/>
              </w:rPr>
            </w:pPr>
            <w:r w:rsidRPr="008678EE">
              <w:rPr>
                <w:rFonts w:ascii="Bookman Old Style" w:hAnsi="Bookman Old Style"/>
                <w:b/>
                <w:i/>
                <w:u w:val="single"/>
              </w:rPr>
              <w:t xml:space="preserve">Adelantar diálogos con los representantes de las organizaciones </w:t>
            </w:r>
            <w:r w:rsidRPr="008678EE">
              <w:rPr>
                <w:rFonts w:ascii="Bookman Old Style" w:hAnsi="Bookman Old Style"/>
                <w:b/>
                <w:i/>
                <w:u w:val="single"/>
              </w:rPr>
              <w:lastRenderedPageBreak/>
              <w:t>criminales, tendientes a buscar su desarticulación.</w:t>
            </w:r>
          </w:p>
          <w:p w:rsidR="008678EE" w:rsidRPr="008678EE" w:rsidRDefault="008678EE" w:rsidP="00601B21">
            <w:pPr>
              <w:numPr>
                <w:ilvl w:val="0"/>
                <w:numId w:val="20"/>
              </w:numPr>
              <w:spacing w:after="0" w:line="240" w:lineRule="auto"/>
              <w:jc w:val="both"/>
              <w:rPr>
                <w:rFonts w:ascii="Bookman Old Style" w:hAnsi="Bookman Old Style"/>
                <w:b/>
                <w:i/>
                <w:u w:val="single"/>
              </w:rPr>
            </w:pPr>
            <w:r w:rsidRPr="008678EE">
              <w:rPr>
                <w:rFonts w:ascii="Bookman Old Style" w:hAnsi="Bookman Old Style"/>
                <w:b/>
                <w:i/>
                <w:u w:val="single"/>
              </w:rPr>
              <w:t>Suscribir acuerdos con los representantes de las organizaciones criminales, en los que se establezcan las condiciones generales del sometimiento a la justicia de sus miembros y la aplicación de los mecanismos previstos en el Libro II, Título V sobre el principio de oportunidad y lo establecido en Libro III Título II de la Ley 906 de 2004 respecto de las negociaciones, preacuerdos y acuerdos entre la Fiscalía y el indiciado, investigado o acusado y la aceptación unilateral de cargos, así como también lo consagrado en el Libro IV, Título I, Capítulo Único sobre beneficios por colaboración eficaz con la justicia, cuando estas figuras sean procedentes.</w:t>
            </w:r>
          </w:p>
          <w:p w:rsidR="008678EE" w:rsidRPr="008678EE" w:rsidRDefault="008678EE" w:rsidP="00601B21">
            <w:pPr>
              <w:numPr>
                <w:ilvl w:val="0"/>
                <w:numId w:val="20"/>
              </w:numPr>
              <w:spacing w:after="0" w:line="240" w:lineRule="auto"/>
              <w:jc w:val="both"/>
              <w:rPr>
                <w:rFonts w:ascii="Bookman Old Style" w:hAnsi="Bookman Old Style"/>
                <w:b/>
                <w:i/>
                <w:u w:val="single"/>
              </w:rPr>
            </w:pPr>
            <w:r w:rsidRPr="008678EE">
              <w:rPr>
                <w:rFonts w:ascii="Bookman Old Style" w:hAnsi="Bookman Old Style"/>
                <w:b/>
                <w:i/>
                <w:u w:val="single"/>
              </w:rPr>
              <w:t xml:space="preserve">Todas las demás que les sean delegadas por el Fiscal General de la Nación.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Parágrafo. El Fiscal General de la Nación o los delegados que participen en la negociación, y en la celebración de acuerdos no incurrirán en responsabilidad penal por razón de su intervención en los mismos.”</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b/>
        </w:rPr>
      </w:pPr>
      <w:r>
        <w:rPr>
          <w:rFonts w:ascii="Bookman Old Style" w:hAnsi="Bookman Old Style"/>
          <w:b/>
        </w:rPr>
        <w:t>ARTÍCULO 223</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575,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575. Contenido de la negociación. Las partes fijarán las condiciones de los acercamientos que conduzcan al efectivo sometimiento a la justicia. La negociación tiene como objetivo llegar a un acuerdo sobre, mínimo, los siguientes puntos:</w:t>
            </w:r>
          </w:p>
          <w:p w:rsidR="008678EE" w:rsidRPr="008678EE" w:rsidRDefault="008678EE" w:rsidP="00601B21">
            <w:pPr>
              <w:spacing w:after="0" w:line="240" w:lineRule="auto"/>
              <w:jc w:val="both"/>
              <w:rPr>
                <w:rFonts w:ascii="Bookman Old Style" w:hAnsi="Bookman Old Style"/>
                <w:b/>
                <w:i/>
                <w:u w:val="single"/>
              </w:rPr>
            </w:pPr>
          </w:p>
          <w:p w:rsidR="008678EE" w:rsidRPr="008678EE" w:rsidRDefault="008678EE" w:rsidP="00601B21">
            <w:pPr>
              <w:numPr>
                <w:ilvl w:val="0"/>
                <w:numId w:val="21"/>
              </w:numPr>
              <w:spacing w:after="0" w:line="240" w:lineRule="auto"/>
              <w:jc w:val="both"/>
              <w:rPr>
                <w:rFonts w:ascii="Bookman Old Style" w:hAnsi="Bookman Old Style"/>
                <w:b/>
                <w:i/>
                <w:u w:val="single"/>
              </w:rPr>
            </w:pPr>
            <w:r w:rsidRPr="008678EE">
              <w:rPr>
                <w:rFonts w:ascii="Bookman Old Style" w:hAnsi="Bookman Old Style"/>
                <w:b/>
                <w:i/>
                <w:u w:val="single"/>
              </w:rPr>
              <w:t xml:space="preserve"> Los delitos que serán aceptados colectivamente por los miembros de la organización.</w:t>
            </w:r>
          </w:p>
          <w:p w:rsidR="008678EE" w:rsidRPr="008678EE" w:rsidRDefault="008678EE" w:rsidP="00601B21">
            <w:pPr>
              <w:numPr>
                <w:ilvl w:val="0"/>
                <w:numId w:val="21"/>
              </w:numPr>
              <w:spacing w:after="0" w:line="240" w:lineRule="auto"/>
              <w:jc w:val="both"/>
              <w:rPr>
                <w:rFonts w:ascii="Bookman Old Style" w:hAnsi="Bookman Old Style"/>
                <w:b/>
                <w:i/>
                <w:u w:val="single"/>
              </w:rPr>
            </w:pPr>
            <w:r w:rsidRPr="008678EE">
              <w:rPr>
                <w:rFonts w:ascii="Bookman Old Style" w:hAnsi="Bookman Old Style"/>
                <w:b/>
                <w:i/>
                <w:u w:val="single"/>
              </w:rPr>
              <w:t>La aplicación, para los delitos aceptados colectivamente, de los mecanismos previstos en el Libro II, Título V sobre el principio de oportunidad y lo establecido en Libro III Título II de la Ley 906 de 2004 con respecto a las negociaciones, preacuerdos y acuerdos entre la Fiscalía y el indiciado, investigado o acusado y la aceptación unilateral de cargos, así como también lo consagrado en el Libro IV, Título I, Capítulo Único sobre beneficios por colaboración eficaz con la justicia, cuando estas figuras sean procedentes. La aplicación de estos beneficios estará sometida al procedimiento y requisitos establecidos para cada uno de ellos en este Código.</w:t>
            </w:r>
          </w:p>
          <w:p w:rsidR="008678EE" w:rsidRPr="008678EE" w:rsidRDefault="008678EE" w:rsidP="00601B21">
            <w:pPr>
              <w:numPr>
                <w:ilvl w:val="0"/>
                <w:numId w:val="21"/>
              </w:numPr>
              <w:spacing w:after="0" w:line="240" w:lineRule="auto"/>
              <w:jc w:val="both"/>
              <w:rPr>
                <w:rFonts w:ascii="Bookman Old Style" w:hAnsi="Bookman Old Style"/>
                <w:b/>
                <w:i/>
                <w:u w:val="single"/>
              </w:rPr>
            </w:pPr>
            <w:r w:rsidRPr="008678EE">
              <w:rPr>
                <w:rFonts w:ascii="Bookman Old Style" w:hAnsi="Bookman Old Style"/>
                <w:b/>
                <w:i/>
                <w:u w:val="single"/>
              </w:rPr>
              <w:t>La individualización de todos los miembros que se van a someter a la justicia con sus respectivas actas de sometimiento individual.</w:t>
            </w:r>
          </w:p>
          <w:p w:rsidR="008678EE" w:rsidRPr="008678EE" w:rsidRDefault="008678EE" w:rsidP="00601B21">
            <w:pPr>
              <w:numPr>
                <w:ilvl w:val="0"/>
                <w:numId w:val="21"/>
              </w:numPr>
              <w:spacing w:after="0" w:line="240" w:lineRule="auto"/>
              <w:jc w:val="both"/>
              <w:rPr>
                <w:rFonts w:ascii="Bookman Old Style" w:hAnsi="Bookman Old Style"/>
                <w:b/>
                <w:i/>
                <w:u w:val="single"/>
              </w:rPr>
            </w:pPr>
            <w:r w:rsidRPr="008678EE">
              <w:rPr>
                <w:rFonts w:ascii="Bookman Old Style" w:hAnsi="Bookman Old Style"/>
                <w:b/>
                <w:i/>
                <w:u w:val="single"/>
              </w:rPr>
              <w:t>Información conducente a la identificación de las víctimas de los delitos que serán aceptados colectivamente por los miembros de la organización.</w:t>
            </w:r>
          </w:p>
          <w:p w:rsidR="008678EE" w:rsidRPr="008678EE" w:rsidRDefault="008678EE" w:rsidP="00601B21">
            <w:pPr>
              <w:numPr>
                <w:ilvl w:val="0"/>
                <w:numId w:val="21"/>
              </w:numPr>
              <w:spacing w:after="0" w:line="240" w:lineRule="auto"/>
              <w:jc w:val="both"/>
              <w:rPr>
                <w:rFonts w:ascii="Bookman Old Style" w:hAnsi="Bookman Old Style"/>
                <w:b/>
                <w:i/>
                <w:u w:val="single"/>
              </w:rPr>
            </w:pPr>
            <w:r w:rsidRPr="008678EE">
              <w:rPr>
                <w:rFonts w:ascii="Bookman Old Style" w:hAnsi="Bookman Old Style"/>
                <w:b/>
                <w:i/>
                <w:u w:val="single"/>
              </w:rPr>
              <w:t>Las condiciones de tiempo, modo y lugar de la concentración de los miembros de la organización según lo establecido en  el artículo 577.</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b/>
                <w:i/>
                <w:u w:val="single"/>
              </w:rPr>
              <w:lastRenderedPageBreak/>
              <w:t>Parágrafo. El acuerdo logrado en la etapa de acercamientos colectivos será plasmado en un acta firmada por el fiscal o los fiscales negociadores y los representantes de las organizaciones criminales.”</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b/>
        </w:rPr>
      </w:pPr>
      <w:r>
        <w:rPr>
          <w:rFonts w:ascii="Bookman Old Style" w:hAnsi="Bookman Old Style"/>
          <w:b/>
        </w:rPr>
        <w:t>ARTÍCULO 224</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576,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576. Acta de sometimiento individual. Antes de la concentración establecida en el artículo 577, los representantes de la organización criminal entregarán a la Fiscalía General de la Nación las actas de sometimiento individual de cada uno de los miembros de la organización que hará parte del procedimiento de sometimiento. Cada una de estas actas deberá contener:</w:t>
            </w:r>
          </w:p>
          <w:p w:rsidR="008678EE" w:rsidRPr="008678EE" w:rsidRDefault="008678EE" w:rsidP="00601B21">
            <w:pPr>
              <w:numPr>
                <w:ilvl w:val="0"/>
                <w:numId w:val="33"/>
              </w:numPr>
              <w:spacing w:after="0" w:line="240" w:lineRule="auto"/>
              <w:jc w:val="both"/>
              <w:rPr>
                <w:rFonts w:ascii="Bookman Old Style" w:hAnsi="Bookman Old Style"/>
                <w:b/>
                <w:i/>
                <w:u w:val="single"/>
              </w:rPr>
            </w:pPr>
            <w:r w:rsidRPr="008678EE">
              <w:rPr>
                <w:rFonts w:ascii="Bookman Old Style" w:hAnsi="Bookman Old Style"/>
                <w:b/>
                <w:i/>
                <w:u w:val="single"/>
              </w:rPr>
              <w:t>La identificación del miembro de la organización;</w:t>
            </w:r>
          </w:p>
          <w:p w:rsidR="008678EE" w:rsidRPr="008678EE" w:rsidRDefault="008678EE" w:rsidP="00601B21">
            <w:pPr>
              <w:numPr>
                <w:ilvl w:val="0"/>
                <w:numId w:val="33"/>
              </w:numPr>
              <w:spacing w:after="0" w:line="240" w:lineRule="auto"/>
              <w:jc w:val="both"/>
              <w:rPr>
                <w:rFonts w:ascii="Bookman Old Style" w:hAnsi="Bookman Old Style"/>
                <w:b/>
                <w:i/>
                <w:u w:val="single"/>
              </w:rPr>
            </w:pPr>
            <w:r w:rsidRPr="008678EE">
              <w:rPr>
                <w:rFonts w:ascii="Bookman Old Style" w:hAnsi="Bookman Old Style"/>
                <w:b/>
                <w:i/>
                <w:u w:val="single"/>
              </w:rPr>
              <w:t>La fecha de ingreso a la organización, el rol o roles que asumió dentro del grupo y las zonas donde cometió las actividades delictivas.</w:t>
            </w:r>
          </w:p>
          <w:p w:rsidR="008678EE" w:rsidRPr="008678EE" w:rsidRDefault="008678EE" w:rsidP="00601B21">
            <w:pPr>
              <w:numPr>
                <w:ilvl w:val="0"/>
                <w:numId w:val="33"/>
              </w:numPr>
              <w:spacing w:after="0" w:line="240" w:lineRule="auto"/>
              <w:jc w:val="both"/>
              <w:rPr>
                <w:rFonts w:ascii="Bookman Old Style" w:hAnsi="Bookman Old Style"/>
                <w:b/>
                <w:i/>
                <w:u w:val="single"/>
              </w:rPr>
            </w:pPr>
            <w:r w:rsidRPr="008678EE">
              <w:rPr>
                <w:rFonts w:ascii="Bookman Old Style" w:hAnsi="Bookman Old Style"/>
                <w:b/>
                <w:i/>
                <w:u w:val="single"/>
              </w:rPr>
              <w:t>La manifestación de la voluntad libre e informada de aceptar responsabilidad con respecto a los delitos negociados colectivamente.</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Parágrafo 1. La manifestación de la voluntad de aceptar responsabilidad de que trata este artículo deberá estar precedida de la información expresa sobre el derecho contenido en el artículo 385 de este Código.</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Parágrafo 2. La manifestación de la voluntad de aceptar la responsabilidad se tendrá como parte de los acercamientos entre la Fiscalía y el posible indiciado en los términos del artículo 8° literal d de este Código. Por lo tanto, no podrá ser utilizada en contra del miembro de la organización que la realiza, mientras no se haya verificado por el juez correspondiente que se hace de forma libre, voluntaria e informada, con la presencia del respectivo abogado defensor, según el procedimiento establecido en el Libro III Título II de la Ley 906 de 2004 respecto de las negociaciones, preacuerdos y acuerdos entre la Fiscalía y el indiciado, investigado o acusado y la aceptación unilateral de cargos, así como también lo consagrado en el Libro IV, Título I, Capítulo Único sobre beneficios por colaboración eficaz con la justicia.</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Parágrafo 3. Sólo podrán someterse colectivamente a la justicia las personas que fueron relacionadas en el acta producto de los acercamientos entre la Fiscalía General de la Nación y los representantes de la organización criminal, que hayan presentado su respectiva acta de sometimiento individual. No obstante, las personas que no fueron individualizadas al término de los acercamientos por los representantes de la organización criminal podrán acudir de manera individual, tras demostrar su pertenencia a la organización criminal y manifestando su interés de someterse a las condiciones comunes acordadas.” </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b/>
        </w:rPr>
      </w:pPr>
      <w:r>
        <w:rPr>
          <w:rFonts w:ascii="Bookman Old Style" w:hAnsi="Bookman Old Style"/>
          <w:b/>
        </w:rPr>
        <w:t>ARTÍCULO 225</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577,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577. Concentración con fines de sometimiento a la justicia. Acordados los términos del sometimiento establecidos en el artículo 575, los miembros de la organización criminal se reunirán en la fecha y lugar acordados entre la Fiscalía y los representantes de esa organización.</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La concentración tendrá como finalidad:</w:t>
            </w:r>
          </w:p>
          <w:p w:rsidR="008678EE" w:rsidRPr="008678EE" w:rsidRDefault="008678EE" w:rsidP="00601B21">
            <w:pPr>
              <w:numPr>
                <w:ilvl w:val="0"/>
                <w:numId w:val="24"/>
              </w:numPr>
              <w:spacing w:after="0" w:line="240" w:lineRule="auto"/>
              <w:jc w:val="both"/>
              <w:rPr>
                <w:rFonts w:ascii="Bookman Old Style" w:hAnsi="Bookman Old Style"/>
                <w:b/>
                <w:i/>
                <w:u w:val="single"/>
              </w:rPr>
            </w:pPr>
            <w:r w:rsidRPr="008678EE">
              <w:rPr>
                <w:rFonts w:ascii="Bookman Old Style" w:hAnsi="Bookman Old Style"/>
                <w:b/>
                <w:i/>
                <w:u w:val="single"/>
              </w:rPr>
              <w:t>La entrega de todos los elementos ilícitos en poder de los miembros de la organización criminal;</w:t>
            </w:r>
          </w:p>
          <w:p w:rsidR="008678EE" w:rsidRPr="008678EE" w:rsidRDefault="008678EE" w:rsidP="00601B21">
            <w:pPr>
              <w:numPr>
                <w:ilvl w:val="0"/>
                <w:numId w:val="24"/>
              </w:numPr>
              <w:spacing w:after="0" w:line="240" w:lineRule="auto"/>
              <w:jc w:val="both"/>
              <w:rPr>
                <w:rFonts w:ascii="Bookman Old Style" w:hAnsi="Bookman Old Style"/>
                <w:b/>
                <w:i/>
                <w:u w:val="single"/>
              </w:rPr>
            </w:pPr>
            <w:r w:rsidRPr="008678EE">
              <w:rPr>
                <w:rFonts w:ascii="Bookman Old Style" w:hAnsi="Bookman Old Style"/>
                <w:b/>
                <w:i/>
                <w:u w:val="single"/>
              </w:rPr>
              <w:t>La realización de las actividades tendientes a la plena identificación de cada miembro;</w:t>
            </w:r>
          </w:p>
          <w:p w:rsidR="008678EE" w:rsidRPr="008678EE" w:rsidRDefault="008678EE" w:rsidP="00601B21">
            <w:pPr>
              <w:numPr>
                <w:ilvl w:val="0"/>
                <w:numId w:val="24"/>
              </w:numPr>
              <w:spacing w:after="0" w:line="240" w:lineRule="auto"/>
              <w:jc w:val="both"/>
              <w:rPr>
                <w:rFonts w:ascii="Bookman Old Style" w:hAnsi="Bookman Old Style"/>
                <w:b/>
                <w:i/>
                <w:u w:val="single"/>
              </w:rPr>
            </w:pPr>
            <w:r w:rsidRPr="008678EE">
              <w:rPr>
                <w:rFonts w:ascii="Bookman Old Style" w:hAnsi="Bookman Old Style"/>
                <w:b/>
                <w:i/>
                <w:u w:val="single"/>
              </w:rPr>
              <w:t>La judicialización de los miembros de la organización criminal por los delitos negociados colectivamente;</w:t>
            </w:r>
          </w:p>
          <w:p w:rsidR="008678EE" w:rsidRPr="008678EE" w:rsidRDefault="008678EE" w:rsidP="00601B21">
            <w:pPr>
              <w:numPr>
                <w:ilvl w:val="0"/>
                <w:numId w:val="24"/>
              </w:numPr>
              <w:spacing w:after="0" w:line="240" w:lineRule="auto"/>
              <w:jc w:val="both"/>
              <w:rPr>
                <w:rFonts w:ascii="Bookman Old Style" w:hAnsi="Bookman Old Style"/>
                <w:b/>
                <w:i/>
                <w:u w:val="single"/>
              </w:rPr>
            </w:pPr>
            <w:r w:rsidRPr="008678EE">
              <w:rPr>
                <w:rFonts w:ascii="Bookman Old Style" w:hAnsi="Bookman Old Style"/>
                <w:b/>
                <w:i/>
                <w:u w:val="single"/>
              </w:rPr>
              <w:t>El inicio de la etapa de judicialización individual.”</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i/>
          <w:u w:val="single"/>
        </w:rPr>
      </w:pPr>
    </w:p>
    <w:p w:rsidR="008678EE" w:rsidRPr="008678EE" w:rsidRDefault="008678EE" w:rsidP="008678EE">
      <w:pPr>
        <w:spacing w:after="0" w:line="240" w:lineRule="auto"/>
        <w:jc w:val="both"/>
        <w:rPr>
          <w:rFonts w:ascii="Bookman Old Style" w:hAnsi="Bookman Old Style"/>
          <w:b/>
        </w:rPr>
      </w:pPr>
    </w:p>
    <w:p w:rsidR="008678EE" w:rsidRPr="008678EE" w:rsidRDefault="007E258A" w:rsidP="008678EE">
      <w:pPr>
        <w:spacing w:after="0" w:line="240" w:lineRule="auto"/>
        <w:jc w:val="both"/>
        <w:rPr>
          <w:rFonts w:ascii="Bookman Old Style" w:hAnsi="Bookman Old Style"/>
          <w:b/>
        </w:rPr>
      </w:pPr>
      <w:r>
        <w:rPr>
          <w:rFonts w:ascii="Bookman Old Style" w:hAnsi="Bookman Old Style"/>
          <w:b/>
        </w:rPr>
        <w:t>ARTÍCULO 226</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578,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578. Apoyo interinstitucional. La Fiscalía General de la Nación, paralelamente a la etapa de negociación colectiva, coordinará con las demás entidades involucradas todo lo necesario para el correcto desarrollo del proceso de sometimiento colectivo de organizaciones criminales.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Las entidades involucradas, según sus competencias constitucionales y legales, deberán garantizar:</w:t>
            </w:r>
          </w:p>
          <w:p w:rsidR="008678EE" w:rsidRPr="008678EE" w:rsidRDefault="008678EE" w:rsidP="00601B21">
            <w:pPr>
              <w:numPr>
                <w:ilvl w:val="0"/>
                <w:numId w:val="25"/>
              </w:numPr>
              <w:spacing w:after="0" w:line="240" w:lineRule="auto"/>
              <w:jc w:val="both"/>
              <w:rPr>
                <w:rFonts w:ascii="Bookman Old Style" w:hAnsi="Bookman Old Style"/>
                <w:b/>
                <w:i/>
                <w:u w:val="single"/>
              </w:rPr>
            </w:pPr>
            <w:r w:rsidRPr="008678EE">
              <w:rPr>
                <w:rFonts w:ascii="Bookman Old Style" w:hAnsi="Bookman Old Style"/>
                <w:b/>
                <w:i/>
                <w:u w:val="single"/>
              </w:rPr>
              <w:t xml:space="preserve">La seguridad de los funcionarios públicos y de miembros de las organizaciones criminales para realizar la concentración y durante la duración de la misma; </w:t>
            </w:r>
          </w:p>
          <w:p w:rsidR="008678EE" w:rsidRPr="008678EE" w:rsidRDefault="008678EE" w:rsidP="00601B21">
            <w:pPr>
              <w:numPr>
                <w:ilvl w:val="0"/>
                <w:numId w:val="25"/>
              </w:numPr>
              <w:spacing w:after="0" w:line="240" w:lineRule="auto"/>
              <w:jc w:val="both"/>
              <w:rPr>
                <w:rFonts w:ascii="Bookman Old Style" w:hAnsi="Bookman Old Style"/>
                <w:b/>
                <w:i/>
                <w:u w:val="single"/>
              </w:rPr>
            </w:pPr>
            <w:r w:rsidRPr="008678EE">
              <w:rPr>
                <w:rFonts w:ascii="Bookman Old Style" w:hAnsi="Bookman Old Style"/>
                <w:b/>
                <w:i/>
                <w:u w:val="single"/>
              </w:rPr>
              <w:t>La disponibilidad de funcionarios de la Registraduría Nacional del Estado Civil;</w:t>
            </w:r>
          </w:p>
          <w:p w:rsidR="008678EE" w:rsidRPr="008678EE" w:rsidRDefault="008678EE" w:rsidP="00601B21">
            <w:pPr>
              <w:numPr>
                <w:ilvl w:val="0"/>
                <w:numId w:val="25"/>
              </w:numPr>
              <w:spacing w:after="0" w:line="240" w:lineRule="auto"/>
              <w:jc w:val="both"/>
              <w:rPr>
                <w:rFonts w:ascii="Bookman Old Style" w:hAnsi="Bookman Old Style"/>
                <w:b/>
                <w:i/>
                <w:u w:val="single"/>
              </w:rPr>
            </w:pPr>
            <w:r w:rsidRPr="008678EE">
              <w:rPr>
                <w:rFonts w:ascii="Bookman Old Style" w:hAnsi="Bookman Old Style"/>
                <w:b/>
                <w:i/>
                <w:u w:val="single"/>
              </w:rPr>
              <w:t>La disponibilidad de defensores públicos;</w:t>
            </w:r>
          </w:p>
          <w:p w:rsidR="008678EE" w:rsidRPr="008678EE" w:rsidRDefault="008678EE" w:rsidP="00601B21">
            <w:pPr>
              <w:numPr>
                <w:ilvl w:val="0"/>
                <w:numId w:val="25"/>
              </w:numPr>
              <w:spacing w:after="0" w:line="240" w:lineRule="auto"/>
              <w:jc w:val="both"/>
              <w:rPr>
                <w:rFonts w:ascii="Bookman Old Style" w:hAnsi="Bookman Old Style"/>
                <w:b/>
                <w:i/>
                <w:u w:val="single"/>
              </w:rPr>
            </w:pPr>
            <w:r w:rsidRPr="008678EE">
              <w:rPr>
                <w:rFonts w:ascii="Bookman Old Style" w:hAnsi="Bookman Old Style"/>
                <w:b/>
                <w:i/>
                <w:u w:val="single"/>
              </w:rPr>
              <w:t>La disponibilidad de jueces de control de garantías y de conocimiento;</w:t>
            </w:r>
          </w:p>
          <w:p w:rsidR="008678EE" w:rsidRPr="008678EE" w:rsidRDefault="008678EE" w:rsidP="00601B21">
            <w:pPr>
              <w:numPr>
                <w:ilvl w:val="0"/>
                <w:numId w:val="25"/>
              </w:numPr>
              <w:spacing w:after="0" w:line="240" w:lineRule="auto"/>
              <w:jc w:val="both"/>
              <w:rPr>
                <w:rFonts w:ascii="Bookman Old Style" w:hAnsi="Bookman Old Style"/>
                <w:b/>
                <w:i/>
                <w:u w:val="single"/>
              </w:rPr>
            </w:pPr>
            <w:r w:rsidRPr="008678EE">
              <w:rPr>
                <w:rFonts w:ascii="Bookman Old Style" w:hAnsi="Bookman Old Style"/>
                <w:b/>
                <w:i/>
                <w:u w:val="single"/>
              </w:rPr>
              <w:t>La disponibilidad de fiscales e investigadores;</w:t>
            </w:r>
          </w:p>
          <w:p w:rsidR="008678EE" w:rsidRPr="008678EE" w:rsidRDefault="008678EE" w:rsidP="00601B21">
            <w:pPr>
              <w:numPr>
                <w:ilvl w:val="0"/>
                <w:numId w:val="25"/>
              </w:numPr>
              <w:spacing w:after="0" w:line="240" w:lineRule="auto"/>
              <w:jc w:val="both"/>
              <w:rPr>
                <w:rFonts w:ascii="Bookman Old Style" w:hAnsi="Bookman Old Style"/>
                <w:b/>
                <w:i/>
                <w:u w:val="single"/>
              </w:rPr>
            </w:pPr>
            <w:r w:rsidRPr="008678EE">
              <w:rPr>
                <w:rFonts w:ascii="Bookman Old Style" w:hAnsi="Bookman Old Style"/>
                <w:b/>
                <w:i/>
                <w:u w:val="single"/>
              </w:rPr>
              <w:t>La disponibilidad de procuradores y personeros;</w:t>
            </w:r>
          </w:p>
          <w:p w:rsidR="008678EE" w:rsidRPr="008678EE" w:rsidRDefault="008678EE" w:rsidP="00601B21">
            <w:pPr>
              <w:numPr>
                <w:ilvl w:val="0"/>
                <w:numId w:val="25"/>
              </w:numPr>
              <w:spacing w:after="0" w:line="240" w:lineRule="auto"/>
              <w:jc w:val="both"/>
              <w:rPr>
                <w:rFonts w:ascii="Bookman Old Style" w:hAnsi="Bookman Old Style"/>
                <w:b/>
                <w:i/>
                <w:u w:val="single"/>
              </w:rPr>
            </w:pPr>
            <w:r w:rsidRPr="008678EE">
              <w:rPr>
                <w:rFonts w:ascii="Bookman Old Style" w:hAnsi="Bookman Old Style"/>
                <w:b/>
                <w:i/>
                <w:u w:val="single"/>
              </w:rPr>
              <w:t xml:space="preserve">La disponibilidad de defensores de familia o personal del Instituto Colombiano de Bienestar Familiar (ICBF); </w:t>
            </w:r>
          </w:p>
          <w:p w:rsidR="008678EE" w:rsidRPr="008678EE" w:rsidRDefault="008678EE" w:rsidP="00601B21">
            <w:pPr>
              <w:numPr>
                <w:ilvl w:val="0"/>
                <w:numId w:val="25"/>
              </w:numPr>
              <w:spacing w:after="0" w:line="240" w:lineRule="auto"/>
              <w:jc w:val="both"/>
              <w:rPr>
                <w:rFonts w:ascii="Bookman Old Style" w:hAnsi="Bookman Old Style"/>
                <w:b/>
                <w:i/>
                <w:u w:val="single"/>
              </w:rPr>
            </w:pPr>
            <w:r w:rsidRPr="008678EE">
              <w:rPr>
                <w:rFonts w:ascii="Bookman Old Style" w:hAnsi="Bookman Old Style"/>
                <w:b/>
                <w:i/>
                <w:u w:val="single"/>
              </w:rPr>
              <w:t>El soporte alimentario y sanitario para los miembros de las organizaciones criminales durante la concentración a cargo del Gobierno Nacional;</w:t>
            </w:r>
          </w:p>
          <w:p w:rsidR="008678EE" w:rsidRPr="008678EE" w:rsidRDefault="008678EE" w:rsidP="00601B21">
            <w:pPr>
              <w:numPr>
                <w:ilvl w:val="0"/>
                <w:numId w:val="25"/>
              </w:numPr>
              <w:spacing w:after="0" w:line="240" w:lineRule="auto"/>
              <w:jc w:val="both"/>
              <w:rPr>
                <w:rFonts w:ascii="Bookman Old Style" w:hAnsi="Bookman Old Style"/>
                <w:b/>
                <w:i/>
                <w:u w:val="single"/>
              </w:rPr>
            </w:pPr>
            <w:r w:rsidRPr="008678EE">
              <w:rPr>
                <w:rFonts w:ascii="Bookman Old Style" w:hAnsi="Bookman Old Style"/>
                <w:b/>
                <w:i/>
                <w:u w:val="single"/>
              </w:rPr>
              <w:t xml:space="preserve">El traslado e internación de los miembros de las organizaciones criminales en los centros de detención y reclusión cuando resulten cobijados con medida de aseguramiento privativa de la libertad o </w:t>
            </w:r>
            <w:r w:rsidRPr="008678EE">
              <w:rPr>
                <w:rFonts w:ascii="Bookman Old Style" w:hAnsi="Bookman Old Style"/>
                <w:b/>
                <w:i/>
                <w:u w:val="single"/>
              </w:rPr>
              <w:lastRenderedPageBreak/>
              <w:t xml:space="preserve">condenados a pena de prisión. </w:t>
            </w:r>
          </w:p>
          <w:p w:rsidR="008678EE" w:rsidRPr="008678EE" w:rsidRDefault="008678EE" w:rsidP="00601B21">
            <w:pPr>
              <w:numPr>
                <w:ilvl w:val="0"/>
                <w:numId w:val="25"/>
              </w:numPr>
              <w:spacing w:after="0" w:line="240" w:lineRule="auto"/>
              <w:jc w:val="both"/>
              <w:rPr>
                <w:rFonts w:ascii="Bookman Old Style" w:hAnsi="Bookman Old Style"/>
                <w:b/>
                <w:i/>
                <w:u w:val="single"/>
              </w:rPr>
            </w:pPr>
            <w:r w:rsidRPr="008678EE">
              <w:rPr>
                <w:rFonts w:ascii="Bookman Old Style" w:hAnsi="Bookman Old Style"/>
                <w:b/>
                <w:i/>
                <w:u w:val="single"/>
              </w:rPr>
              <w:t>Todas las demás que resulten necesarias para el adecuado sometimiento de la organización criminal.”</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DD53D1" w:rsidP="008678EE">
      <w:pPr>
        <w:spacing w:after="0" w:line="240" w:lineRule="auto"/>
        <w:jc w:val="both"/>
        <w:rPr>
          <w:rFonts w:ascii="Bookman Old Style" w:hAnsi="Bookman Old Style"/>
          <w:b/>
        </w:rPr>
      </w:pPr>
      <w:r>
        <w:rPr>
          <w:rFonts w:ascii="Bookman Old Style" w:hAnsi="Bookman Old Style"/>
          <w:b/>
        </w:rPr>
        <w:t>ARTÍCULO 227</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579,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579. Judicialización.</w:t>
            </w:r>
            <w:r w:rsidRPr="008678EE">
              <w:rPr>
                <w:rFonts w:ascii="Bookman Old Style" w:hAnsi="Bookman Old Style"/>
                <w:i/>
                <w:u w:val="single"/>
              </w:rPr>
              <w:t xml:space="preserve"> </w:t>
            </w:r>
            <w:r w:rsidRPr="008678EE">
              <w:rPr>
                <w:rFonts w:ascii="Bookman Old Style" w:hAnsi="Bookman Old Style"/>
                <w:b/>
                <w:i/>
                <w:u w:val="single"/>
              </w:rPr>
              <w:t>La Fiscalía General de la Nación podrá proceder a la judicialización parcial de los miembros de la organización criminal por los delitos negociados colectivamente. Para ello, podrá realizar las audiencias colectivas necesarias. Lo anterior sin perjuicio de la aplicación del artículo 53 de este Código.</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Serán aplicables los mecanismos establecidos en el Libro III Título II de la Ley 906 de 2004 respecto de las negociaciones, preacuerdos y acuerdos entre la Fiscalía y el indiciado, investigado o acusado y la aceptación unilateral de cargos, así como también lo consagrado en el Libro IV, Título I, Capítulo Único sobre beneficios por colaboración eficaz con la justicia.”</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rPr>
      </w:pPr>
      <w:r w:rsidRPr="008678EE">
        <w:rPr>
          <w:rFonts w:ascii="Bookman Old Style" w:hAnsi="Bookman Old Style"/>
          <w:b/>
        </w:rPr>
        <w:t>ARTÍCULO 22</w:t>
      </w:r>
      <w:r w:rsidR="00DD53D1">
        <w:rPr>
          <w:rFonts w:ascii="Bookman Old Style" w:hAnsi="Bookman Old Style"/>
          <w:b/>
        </w:rPr>
        <w:t>8</w:t>
      </w:r>
      <w:r w:rsidRPr="008678EE">
        <w:rPr>
          <w:rFonts w:ascii="Bookman Old Style" w:hAnsi="Bookman Old Style"/>
        </w:rPr>
        <w:t>. La Ley 906 de 2004 en su Libro IX, tendrá un nuevo Capítulo III,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“CAPÍTULO III. JUDICIALIZACIÓN INDIVIDUAL DE LOS MIEMBROS DE LAS ORGANIZACIONES CRIMINALES”</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DD53D1" w:rsidP="008678EE">
      <w:pPr>
        <w:spacing w:after="0" w:line="240" w:lineRule="auto"/>
        <w:jc w:val="both"/>
        <w:rPr>
          <w:rFonts w:ascii="Bookman Old Style" w:hAnsi="Bookman Old Style"/>
          <w:b/>
        </w:rPr>
      </w:pPr>
      <w:r>
        <w:rPr>
          <w:rFonts w:ascii="Bookman Old Style" w:hAnsi="Bookman Old Style"/>
          <w:b/>
        </w:rPr>
        <w:t>ARTÍCULO 229</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580,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580. Negociación individual. La Fiscalía General de la Nación, durante la concentración de que trata el artículo 577 o con posterioridad a ella, podrá realizar acercamientos individuales con los miembros de la organización criminal con el fin determinar la responsabilidad individual de los miembros de la organización que participan en la concentración y resolver su situación judicial de la forma más completa posible, respecto de los delitos no comprendidos en la negociación colectiva.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Para ello, podrá utilizar los mecanismos establecidos en el Libro III Título II de la Ley 906 de 2004 respecto de las negociaciones, preacuerdos y acuerdos entre la Fiscalía y el indiciado, investigado o acusado y la aceptación unilateral de cargos, así como también lo consagrado en el Libro IV, Título I, Capítulo Único sobre beneficios por colaboración eficaz con la justicia, cuando estos sean procedentes.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Parágrafo. Lo dispuesto en este artículo se entenderá sin perjuicio de los mecanismos de terminación anticipada que estén siendo tramitados por </w:t>
            </w:r>
            <w:r w:rsidRPr="008678EE">
              <w:rPr>
                <w:rFonts w:ascii="Bookman Old Style" w:hAnsi="Bookman Old Style"/>
                <w:b/>
                <w:i/>
                <w:u w:val="single"/>
              </w:rPr>
              <w:lastRenderedPageBreak/>
              <w:t>los miembros de las organizaciones criminales con anterioridad a la concentración.”</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DD53D1" w:rsidP="008678EE">
      <w:pPr>
        <w:spacing w:after="0" w:line="240" w:lineRule="auto"/>
        <w:jc w:val="both"/>
        <w:rPr>
          <w:rFonts w:ascii="Bookman Old Style" w:hAnsi="Bookman Old Style"/>
        </w:rPr>
      </w:pPr>
      <w:r>
        <w:rPr>
          <w:rFonts w:ascii="Bookman Old Style" w:hAnsi="Bookman Old Style"/>
          <w:b/>
        </w:rPr>
        <w:t>ARTÍCULO 230</w:t>
      </w:r>
      <w:r w:rsidR="008678EE" w:rsidRPr="008678EE">
        <w:rPr>
          <w:rFonts w:ascii="Bookman Old Style" w:hAnsi="Bookman Old Style"/>
        </w:rPr>
        <w:t>. La Ley 906 de 2004 en su Libro IX, tendrá un nuevo Capítulo IV,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“CAPÍTULO IV.  REGLAS COMUNES A LOS CAPÍTULOS ANTERIORES”</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DD53D1" w:rsidP="008678EE">
      <w:pPr>
        <w:spacing w:after="0" w:line="240" w:lineRule="auto"/>
        <w:jc w:val="both"/>
        <w:rPr>
          <w:rFonts w:ascii="Bookman Old Style" w:hAnsi="Bookman Old Style"/>
          <w:b/>
        </w:rPr>
      </w:pPr>
      <w:r>
        <w:rPr>
          <w:rFonts w:ascii="Bookman Old Style" w:hAnsi="Bookman Old Style"/>
          <w:b/>
        </w:rPr>
        <w:t>ARTÍCULO 231</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581,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581. Participación de las víctimas.</w:t>
            </w:r>
            <w:r w:rsidRPr="008678EE">
              <w:rPr>
                <w:rFonts w:ascii="Bookman Old Style" w:hAnsi="Bookman Old Style"/>
                <w:i/>
                <w:u w:val="single"/>
              </w:rPr>
              <w:t xml:space="preserve"> </w:t>
            </w:r>
            <w:r w:rsidRPr="008678EE">
              <w:rPr>
                <w:rFonts w:ascii="Bookman Old Style" w:hAnsi="Bookman Old Style"/>
                <w:b/>
                <w:i/>
                <w:u w:val="single"/>
              </w:rPr>
              <w:t>Una vez firmada el acta de que trata el artículo 575, la Fiscalía General de la Nación dará a conocer a la comunidad, por medio idóneo, el sometimiento a la justicia de la organización criminal. Para este efecto, se publicará la información pertinente para que las víctimas puedan hacer valer sus derechos. Las víctimas podrán participar de las audiencias preliminares, de juzgamiento y la audiencia establecida en el artículo 447, en los términos establecidos en este Código.</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Lo anterior sin perjuicio de la participación de las víctimas identificadas en las investigaciones realizadas por la Fiscalía General de la Nación.</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La participación de las víctimas en negociación individual se regirá por el procedimiento establecido en este Código para cada uno de los mecanismos de terminación anticipada del proceso, cuando estos procedan.”</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rPr>
      </w:pPr>
    </w:p>
    <w:p w:rsidR="008678EE" w:rsidRPr="008678EE" w:rsidRDefault="00DD53D1" w:rsidP="008678EE">
      <w:pPr>
        <w:spacing w:after="0" w:line="240" w:lineRule="auto"/>
        <w:jc w:val="both"/>
        <w:rPr>
          <w:rFonts w:ascii="Bookman Old Style" w:hAnsi="Bookman Old Style"/>
        </w:rPr>
      </w:pPr>
      <w:r>
        <w:rPr>
          <w:rFonts w:ascii="Bookman Old Style" w:hAnsi="Bookman Old Style"/>
          <w:b/>
        </w:rPr>
        <w:t>ARTÍCULO 232</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582,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582. Suspensión de órdenes de captura. Una vez iniciado el proceso de sometimiento a la justicia, y con el fin de facilitar su desarrollo, el Fiscal General de la Nación podrá suspender, por el término que dure este, las órdenes de captura que se hayan dictado o se dicten en contra de los representantes que sean miembros de las organizaciones criminales.</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Una vez firmada el acta de que trata el artículo 575, el Fiscal General de la Nación podrá suspender las órdenes de captura de los miembros de la organización criminal que hayan  presentado el acta de sometimiento individual.</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Parágrafo. El Fiscal General de la Nación podrá revocar la suspensión de que trata este artículo de forma individual o colectiva.”</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DD53D1" w:rsidP="008678EE">
      <w:pPr>
        <w:spacing w:after="0" w:line="240" w:lineRule="auto"/>
        <w:jc w:val="both"/>
        <w:rPr>
          <w:rFonts w:ascii="Bookman Old Style" w:hAnsi="Bookman Old Style"/>
        </w:rPr>
      </w:pPr>
      <w:r>
        <w:rPr>
          <w:rFonts w:ascii="Bookman Old Style" w:hAnsi="Bookman Old Style"/>
          <w:b/>
        </w:rPr>
        <w:t>ARTÍCULO 233</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583,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583. Investigación en contexto. Paralelamente a los acercamientos colectivos, la Fiscalía General de la Nación podrá realizar una investigación en contexto que le permita establecer: </w:t>
            </w:r>
          </w:p>
          <w:p w:rsidR="008678EE" w:rsidRPr="008678EE" w:rsidRDefault="008678EE" w:rsidP="00601B21">
            <w:pPr>
              <w:spacing w:after="0" w:line="240" w:lineRule="auto"/>
              <w:jc w:val="both"/>
              <w:rPr>
                <w:rFonts w:ascii="Bookman Old Style" w:hAnsi="Bookman Old Style"/>
                <w:b/>
                <w:i/>
                <w:u w:val="single"/>
              </w:rPr>
            </w:pPr>
          </w:p>
          <w:p w:rsidR="008678EE" w:rsidRPr="008678EE" w:rsidRDefault="008678EE" w:rsidP="00601B21">
            <w:pPr>
              <w:numPr>
                <w:ilvl w:val="0"/>
                <w:numId w:val="22"/>
              </w:numPr>
              <w:spacing w:after="0" w:line="240" w:lineRule="auto"/>
              <w:jc w:val="both"/>
              <w:rPr>
                <w:rFonts w:ascii="Bookman Old Style" w:hAnsi="Bookman Old Style"/>
                <w:b/>
                <w:i/>
                <w:u w:val="single"/>
              </w:rPr>
            </w:pPr>
            <w:r w:rsidRPr="008678EE">
              <w:rPr>
                <w:rFonts w:ascii="Bookman Old Style" w:hAnsi="Bookman Old Style"/>
                <w:b/>
                <w:i/>
                <w:u w:val="single"/>
              </w:rPr>
              <w:t xml:space="preserve">La plena identidad de las personas integrantes de la organización criminal que buscan el sometimiento a la justicia. </w:t>
            </w:r>
          </w:p>
          <w:p w:rsidR="008678EE" w:rsidRPr="008678EE" w:rsidRDefault="008678EE" w:rsidP="00601B21">
            <w:pPr>
              <w:numPr>
                <w:ilvl w:val="0"/>
                <w:numId w:val="22"/>
              </w:numPr>
              <w:spacing w:after="0" w:line="240" w:lineRule="auto"/>
              <w:jc w:val="both"/>
              <w:rPr>
                <w:rFonts w:ascii="Bookman Old Style" w:hAnsi="Bookman Old Style"/>
                <w:b/>
                <w:i/>
                <w:u w:val="single"/>
              </w:rPr>
            </w:pPr>
            <w:r w:rsidRPr="008678EE">
              <w:rPr>
                <w:rFonts w:ascii="Bookman Old Style" w:hAnsi="Bookman Old Style"/>
                <w:b/>
                <w:i/>
                <w:u w:val="single"/>
              </w:rPr>
              <w:t>La caracterización de la organización criminal, estructura y funcionamiento organizacional, sus zonas de influencia, el control de rentas lícitas e ilícitas, bienes fruto de sus actividades e instrumentos y armas usadas para la realización de las conductas punibles.</w:t>
            </w:r>
          </w:p>
          <w:p w:rsidR="008678EE" w:rsidRPr="008678EE" w:rsidRDefault="008678EE" w:rsidP="00601B21">
            <w:pPr>
              <w:numPr>
                <w:ilvl w:val="0"/>
                <w:numId w:val="22"/>
              </w:numPr>
              <w:spacing w:after="0" w:line="240" w:lineRule="auto"/>
              <w:jc w:val="both"/>
              <w:rPr>
                <w:rFonts w:ascii="Bookman Old Style" w:hAnsi="Bookman Old Style"/>
                <w:b/>
                <w:i/>
                <w:u w:val="single"/>
              </w:rPr>
            </w:pPr>
            <w:r w:rsidRPr="008678EE">
              <w:rPr>
                <w:rFonts w:ascii="Bookman Old Style" w:hAnsi="Bookman Old Style"/>
                <w:b/>
                <w:i/>
                <w:u w:val="single"/>
              </w:rPr>
              <w:t>Información conducente a la identificación de las víctimas de las conductas delictivas realizadas por la organización criminal.</w:t>
            </w:r>
          </w:p>
          <w:p w:rsidR="008678EE" w:rsidRPr="008678EE" w:rsidRDefault="008678EE" w:rsidP="00601B21">
            <w:pPr>
              <w:numPr>
                <w:ilvl w:val="0"/>
                <w:numId w:val="22"/>
              </w:numPr>
              <w:spacing w:after="0" w:line="240" w:lineRule="auto"/>
              <w:jc w:val="both"/>
              <w:rPr>
                <w:rFonts w:ascii="Bookman Old Style" w:hAnsi="Bookman Old Style"/>
                <w:b/>
                <w:i/>
                <w:u w:val="single"/>
              </w:rPr>
            </w:pPr>
            <w:r w:rsidRPr="008678EE">
              <w:rPr>
                <w:rFonts w:ascii="Bookman Old Style" w:hAnsi="Bookman Old Style"/>
                <w:b/>
                <w:i/>
                <w:u w:val="single"/>
              </w:rPr>
              <w:t>Cualquier otro elemento que le permita la efectiva judicialización de los miembros de la organización criminal.”</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DD53D1" w:rsidP="008678EE">
      <w:pPr>
        <w:spacing w:after="0" w:line="240" w:lineRule="auto"/>
        <w:jc w:val="both"/>
        <w:rPr>
          <w:rFonts w:ascii="Bookman Old Style" w:hAnsi="Bookman Old Style"/>
        </w:rPr>
      </w:pPr>
      <w:r>
        <w:rPr>
          <w:rFonts w:ascii="Bookman Old Style" w:hAnsi="Bookman Old Style"/>
          <w:b/>
        </w:rPr>
        <w:t>ARTÍCULO 234</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584,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 xml:space="preserve">“Artículo 584. Validez probatoria de las manifestaciones de los sometidos. Las manifestaciones de aceptación de responsabilidad contenidas en el acta de sometimiento individual, así como el acta de que trata el artículo 576 y sus anexos, serán utilizados como elementos materiales probatorios suficientes para acreditar la responsabilidad penal respecto de los delitos objeto de sometimiento, siempre y cuando se cumplan los requisitos contenidos en el artículo 579. Lo anterior, sin perjuicio de la posibilidad de que la Fiscalía General de la Nación aporte elementos materiales probatorios, evidencia física o  información legalmente obtenida de las conductas punibles cometidas por los miembros de la organización criminal. </w:t>
            </w:r>
          </w:p>
          <w:p w:rsidR="008678EE" w:rsidRPr="008678EE" w:rsidRDefault="008678EE" w:rsidP="00601B21">
            <w:pPr>
              <w:spacing w:after="0" w:line="240" w:lineRule="auto"/>
              <w:jc w:val="both"/>
              <w:rPr>
                <w:rFonts w:ascii="Bookman Old Style" w:hAnsi="Bookman Old Style"/>
                <w:b/>
              </w:rPr>
            </w:pPr>
            <w:r w:rsidRPr="008678EE">
              <w:rPr>
                <w:rFonts w:ascii="Bookman Old Style" w:hAnsi="Bookman Old Style"/>
                <w:b/>
                <w:i/>
                <w:u w:val="single"/>
              </w:rPr>
              <w:t>El mismo valor probatorio tendrán los interrogatorios realizados a los miembros de las organizaciones criminales realizados en el marco de las negociaciones individuales.”</w:t>
            </w:r>
            <w:r w:rsidRPr="008678EE">
              <w:rPr>
                <w:rFonts w:ascii="Bookman Old Style" w:hAnsi="Bookman Old Style"/>
                <w:b/>
              </w:rPr>
              <w:t xml:space="preserve"> </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DD53D1" w:rsidP="008678EE">
      <w:pPr>
        <w:spacing w:after="0" w:line="240" w:lineRule="auto"/>
        <w:jc w:val="both"/>
        <w:rPr>
          <w:rFonts w:ascii="Bookman Old Style" w:hAnsi="Bookman Old Style"/>
        </w:rPr>
      </w:pPr>
      <w:r>
        <w:rPr>
          <w:rFonts w:ascii="Bookman Old Style" w:hAnsi="Bookman Old Style"/>
          <w:b/>
        </w:rPr>
        <w:t>ARTÍCULO 235</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585,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F559A0">
        <w:trPr>
          <w:trHeight w:val="70"/>
        </w:trPr>
        <w:tc>
          <w:tcPr>
            <w:tcW w:w="8978" w:type="dxa"/>
            <w:shd w:val="clear" w:color="auto" w:fill="auto"/>
          </w:tcPr>
          <w:p w:rsidR="008678EE" w:rsidRPr="00F559A0"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“Artículo 585. Régimen de transición. Los incidentes de reparación integral que se hayan iniciado antes de la entrada en vigencia de esta ley se tramitarán hasta su culminación ante la jurisdicción penal.”</w:t>
            </w:r>
          </w:p>
        </w:tc>
      </w:tr>
    </w:tbl>
    <w:p w:rsidR="008678EE" w:rsidRPr="008678EE" w:rsidRDefault="008678EE" w:rsidP="008678EE">
      <w:pPr>
        <w:spacing w:after="0" w:line="240" w:lineRule="auto"/>
        <w:jc w:val="both"/>
        <w:rPr>
          <w:rFonts w:ascii="Bookman Old Style" w:hAnsi="Bookman Old Style"/>
          <w:b/>
        </w:rPr>
      </w:pPr>
    </w:p>
    <w:p w:rsidR="008678EE" w:rsidRPr="008678EE" w:rsidRDefault="00DD53D1" w:rsidP="008678EE">
      <w:pPr>
        <w:spacing w:after="0" w:line="240" w:lineRule="auto"/>
        <w:jc w:val="both"/>
        <w:rPr>
          <w:rFonts w:ascii="Bookman Old Style" w:hAnsi="Bookman Old Style"/>
        </w:rPr>
      </w:pPr>
      <w:r>
        <w:rPr>
          <w:rFonts w:ascii="Bookman Old Style" w:hAnsi="Bookman Old Style"/>
          <w:b/>
        </w:rPr>
        <w:t>ARTÍCULO 236</w:t>
      </w:r>
      <w:r w:rsidR="008678EE" w:rsidRPr="008678EE">
        <w:rPr>
          <w:rFonts w:ascii="Bookman Old Style" w:hAnsi="Bookman Old Style"/>
          <w:b/>
        </w:rPr>
        <w:t>.</w:t>
      </w:r>
      <w:r w:rsidR="008678EE" w:rsidRPr="008678EE">
        <w:rPr>
          <w:rFonts w:ascii="Bookman Old Style" w:hAnsi="Bookman Old Style"/>
        </w:rPr>
        <w:t xml:space="preserve"> Modifíquese el artículo 86 del Código Penal, el cual quedará así: </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b/>
              </w:rPr>
              <w:t xml:space="preserve"> “Artículo 86. Interrupción y suspensión del término de prescripción de la acción.</w:t>
            </w:r>
            <w:r w:rsidRPr="008678EE">
              <w:rPr>
                <w:rFonts w:ascii="Bookman Old Style" w:hAnsi="Bookman Old Style"/>
              </w:rPr>
              <w:t xml:space="preserve"> La prescripción de la acción penal se interrumpe con la presentación del escrito de </w:t>
            </w:r>
            <w:r w:rsidRPr="008678EE">
              <w:rPr>
                <w:rFonts w:ascii="Bookman Old Style" w:hAnsi="Bookman Old Style"/>
                <w:b/>
                <w:i/>
                <w:u w:val="single"/>
              </w:rPr>
              <w:t>acusación</w:t>
            </w:r>
            <w:r w:rsidRPr="008678EE">
              <w:rPr>
                <w:rFonts w:ascii="Bookman Old Style" w:hAnsi="Bookman Old Style"/>
                <w:i/>
                <w:u w:val="single"/>
              </w:rPr>
              <w:t>.</w:t>
            </w:r>
            <w:r w:rsidRPr="008678EE">
              <w:rPr>
                <w:rFonts w:ascii="Bookman Old Style" w:hAnsi="Bookman Old Style"/>
              </w:rPr>
              <w:t xml:space="preserve">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rPr>
              <w:t>Producida la interrupción del término prescriptivo, este comenzará a correr de nuevo por un tiempo igual a la mitad del señalado en el artículo 83. En este evento el término no podrá ser inferior a cinco (5) años, ni superior a diez (10).”</w:t>
            </w: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DD53D1" w:rsidP="008678EE">
      <w:pPr>
        <w:spacing w:after="0" w:line="240" w:lineRule="auto"/>
        <w:jc w:val="both"/>
        <w:rPr>
          <w:rFonts w:ascii="Bookman Old Style" w:hAnsi="Bookman Old Style"/>
        </w:rPr>
      </w:pPr>
      <w:r>
        <w:rPr>
          <w:rFonts w:ascii="Bookman Old Style" w:hAnsi="Bookman Old Style"/>
          <w:b/>
        </w:rPr>
        <w:t>ARTÍCULO 237</w:t>
      </w:r>
      <w:r w:rsidR="008678EE" w:rsidRPr="008678EE">
        <w:rPr>
          <w:rFonts w:ascii="Bookman Old Style" w:hAnsi="Bookman Old Style"/>
          <w:b/>
        </w:rPr>
        <w:t xml:space="preserve">. </w:t>
      </w:r>
      <w:r w:rsidR="008678EE" w:rsidRPr="008678EE">
        <w:rPr>
          <w:rFonts w:ascii="Bookman Old Style" w:hAnsi="Bookman Old Style"/>
        </w:rPr>
        <w:t xml:space="preserve">Modifíquese el artículo 94 del Código Penal, el cual quedará así: </w:t>
      </w:r>
    </w:p>
    <w:p w:rsidR="008678EE" w:rsidRPr="008678EE" w:rsidRDefault="008678EE" w:rsidP="008678EE">
      <w:pPr>
        <w:spacing w:after="0" w:line="240" w:lineRule="auto"/>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rPr>
            </w:pPr>
            <w:bookmarkStart w:id="26" w:name="94"/>
            <w:r w:rsidRPr="008678EE">
              <w:rPr>
                <w:rFonts w:ascii="Bookman Old Style" w:hAnsi="Bookman Old Style"/>
                <w:b/>
              </w:rPr>
              <w:t>“Artículo 94. Reparación del daño.</w:t>
            </w:r>
            <w:bookmarkEnd w:id="26"/>
            <w:r w:rsidRPr="008678EE">
              <w:rPr>
                <w:rFonts w:ascii="Bookman Old Style" w:hAnsi="Bookman Old Style"/>
              </w:rPr>
              <w:t xml:space="preserve"> La conducta punible origina obligación de reparar los daños materiales y morales causados con ocasión de aquella. </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b/>
                <w:i/>
                <w:u w:val="single"/>
              </w:rPr>
              <w:t>La indemnización patrimonial derivada de la conducta punible se solicitará ante los jueces civiles y se regirá por su normatividad procesal y sustancial.”</w:t>
            </w:r>
          </w:p>
          <w:p w:rsidR="008678EE" w:rsidRPr="008678EE" w:rsidRDefault="008678EE" w:rsidP="00601B21">
            <w:pPr>
              <w:spacing w:after="0" w:line="240" w:lineRule="auto"/>
              <w:jc w:val="both"/>
              <w:rPr>
                <w:rFonts w:ascii="Bookman Old Style" w:hAnsi="Bookman Old Style"/>
              </w:rPr>
            </w:pPr>
          </w:p>
        </w:tc>
      </w:tr>
    </w:tbl>
    <w:p w:rsidR="008678EE" w:rsidRPr="008678EE" w:rsidRDefault="008678EE" w:rsidP="008678EE">
      <w:pPr>
        <w:spacing w:after="0" w:line="240" w:lineRule="auto"/>
        <w:jc w:val="both"/>
        <w:rPr>
          <w:rFonts w:ascii="Bookman Old Style" w:hAnsi="Bookman Old Style"/>
        </w:rPr>
      </w:pPr>
    </w:p>
    <w:p w:rsidR="008678EE" w:rsidRPr="008678EE" w:rsidRDefault="008678EE" w:rsidP="008678EE">
      <w:pPr>
        <w:spacing w:after="0" w:line="240" w:lineRule="auto"/>
        <w:jc w:val="both"/>
        <w:rPr>
          <w:rFonts w:ascii="Bookman Old Style" w:hAnsi="Bookman Old Style"/>
          <w:b/>
        </w:rPr>
      </w:pPr>
    </w:p>
    <w:p w:rsidR="008678EE" w:rsidRPr="008678EE" w:rsidRDefault="00DD53D1" w:rsidP="008678EE">
      <w:pPr>
        <w:spacing w:after="0" w:line="240" w:lineRule="auto"/>
        <w:jc w:val="both"/>
        <w:rPr>
          <w:rFonts w:ascii="Bookman Old Style" w:hAnsi="Bookman Old Style"/>
        </w:rPr>
      </w:pPr>
      <w:r>
        <w:rPr>
          <w:rFonts w:ascii="Bookman Old Style" w:hAnsi="Bookman Old Style"/>
          <w:b/>
        </w:rPr>
        <w:t>ARTÍCULO 238</w:t>
      </w:r>
      <w:r w:rsidR="008678EE" w:rsidRPr="008678EE">
        <w:rPr>
          <w:rFonts w:ascii="Bookman Old Style" w:hAnsi="Bookman Old Style"/>
          <w:b/>
        </w:rPr>
        <w:t xml:space="preserve">. </w:t>
      </w:r>
      <w:r w:rsidR="008678EE" w:rsidRPr="008678EE">
        <w:rPr>
          <w:rFonts w:ascii="Bookman Old Style" w:hAnsi="Bookman Old Style"/>
        </w:rPr>
        <w:t>La Ley 906 de 2004 tendrá un nuevo artículo 586, así:</w:t>
      </w:r>
    </w:p>
    <w:p w:rsidR="008678EE" w:rsidRPr="008678EE" w:rsidRDefault="008678EE" w:rsidP="008678EE">
      <w:pPr>
        <w:spacing w:after="0" w:line="240" w:lineRule="auto"/>
        <w:jc w:val="both"/>
        <w:rPr>
          <w:rFonts w:ascii="Bookman Old Style" w:hAnsi="Bookman Old Styl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9942A6" w:rsidRPr="009942A6" w:rsidRDefault="009942A6" w:rsidP="009942A6">
            <w:pPr>
              <w:spacing w:after="0" w:line="240" w:lineRule="auto"/>
              <w:jc w:val="both"/>
              <w:rPr>
                <w:rFonts w:ascii="Bookman Old Style" w:hAnsi="Bookman Old Style"/>
                <w:b/>
                <w:i/>
                <w:u w:val="single"/>
              </w:rPr>
            </w:pPr>
            <w:r w:rsidRPr="009942A6">
              <w:rPr>
                <w:rFonts w:ascii="Bookman Old Style" w:hAnsi="Bookman Old Style"/>
                <w:b/>
                <w:i/>
                <w:u w:val="single"/>
              </w:rPr>
              <w:t>Artículo 586. Derogatorias. Deróguense los artículos 95 a 99 de la Ley 599 de 2000; 97, 104 a 108, 289 y 423 de la Ley 906 de 2004; el artículo 26 de la Ley 121 de 2006 y todas las demás disposiciones que le sean contrarias".</w:t>
            </w:r>
          </w:p>
          <w:p w:rsidR="008678EE" w:rsidRPr="008678EE" w:rsidRDefault="008678EE" w:rsidP="00601B21">
            <w:pPr>
              <w:spacing w:after="0" w:line="240" w:lineRule="auto"/>
              <w:jc w:val="both"/>
              <w:rPr>
                <w:rFonts w:ascii="Bookman Old Style" w:hAnsi="Bookman Old Style"/>
                <w:b/>
                <w:i/>
                <w:u w:val="single"/>
              </w:rPr>
            </w:pPr>
          </w:p>
          <w:p w:rsidR="008678EE" w:rsidRPr="008678EE" w:rsidRDefault="008678EE" w:rsidP="00601B21">
            <w:pPr>
              <w:spacing w:after="0" w:line="240" w:lineRule="auto"/>
              <w:jc w:val="both"/>
              <w:rPr>
                <w:rFonts w:ascii="Bookman Old Style" w:hAnsi="Bookman Old Style"/>
                <w:b/>
              </w:rPr>
            </w:pPr>
          </w:p>
        </w:tc>
      </w:tr>
    </w:tbl>
    <w:p w:rsidR="008678EE" w:rsidRPr="008678EE" w:rsidRDefault="008678EE" w:rsidP="008678EE">
      <w:pPr>
        <w:spacing w:after="0" w:line="240" w:lineRule="auto"/>
        <w:jc w:val="both"/>
        <w:rPr>
          <w:rFonts w:ascii="Bookman Old Style" w:hAnsi="Bookman Old Style"/>
          <w:b/>
        </w:rPr>
      </w:pPr>
    </w:p>
    <w:p w:rsidR="008678EE" w:rsidRPr="008678EE" w:rsidRDefault="008678EE" w:rsidP="008678EE">
      <w:pPr>
        <w:spacing w:after="0" w:line="240" w:lineRule="auto"/>
        <w:jc w:val="both"/>
        <w:rPr>
          <w:rFonts w:ascii="Bookman Old Style" w:hAnsi="Bookman Old Style"/>
          <w:b/>
        </w:rPr>
      </w:pPr>
    </w:p>
    <w:p w:rsidR="008678EE" w:rsidRPr="008678EE" w:rsidRDefault="00DD53D1" w:rsidP="008678EE">
      <w:pPr>
        <w:spacing w:after="0" w:line="240" w:lineRule="auto"/>
        <w:jc w:val="both"/>
        <w:rPr>
          <w:rFonts w:ascii="Bookman Old Style" w:hAnsi="Bookman Old Style"/>
        </w:rPr>
      </w:pPr>
      <w:r>
        <w:rPr>
          <w:rFonts w:ascii="Bookman Old Style" w:hAnsi="Bookman Old Style"/>
          <w:b/>
        </w:rPr>
        <w:t>Artículo 239</w:t>
      </w:r>
      <w:r w:rsidR="008678EE" w:rsidRPr="008678EE">
        <w:rPr>
          <w:rFonts w:ascii="Bookman Old Style" w:hAnsi="Bookman Old Style"/>
          <w:b/>
        </w:rPr>
        <w:t xml:space="preserve">. </w:t>
      </w:r>
      <w:r w:rsidR="008678EE" w:rsidRPr="008678EE">
        <w:rPr>
          <w:rFonts w:ascii="Bookman Old Style" w:hAnsi="Bookman Old Style"/>
        </w:rPr>
        <w:t>Modifíquese el artículo 167 de la Ley 65 de 1993, modificado por la Ley 1709 de 2014, el cual quedará así: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8678EE" w:rsidRPr="008678EE" w:rsidTr="00601B21">
        <w:tc>
          <w:tcPr>
            <w:tcW w:w="8978" w:type="dxa"/>
            <w:shd w:val="clear" w:color="auto" w:fill="auto"/>
          </w:tcPr>
          <w:p w:rsidR="008678EE" w:rsidRPr="008678EE" w:rsidRDefault="008678EE" w:rsidP="00601B21">
            <w:pPr>
              <w:spacing w:after="0" w:line="240" w:lineRule="auto"/>
              <w:jc w:val="both"/>
              <w:rPr>
                <w:rFonts w:ascii="Bookman Old Style" w:hAnsi="Bookman Old Style"/>
                <w:iCs/>
              </w:rPr>
            </w:pPr>
            <w:r w:rsidRPr="008678EE">
              <w:rPr>
                <w:rFonts w:ascii="Bookman Old Style" w:hAnsi="Bookman Old Style"/>
                <w:b/>
                <w:iCs/>
              </w:rPr>
              <w:t>“Artículo 167.</w:t>
            </w:r>
            <w:r w:rsidRPr="008678EE">
              <w:rPr>
                <w:rFonts w:ascii="Bookman Old Style" w:hAnsi="Bookman Old Style"/>
                <w:iCs/>
              </w:rPr>
              <w:t xml:space="preserve"> Consejo Superior de Política Criminal. El Consejo Superior de Política Criminal es un organismo colegiado asesor del Gobierno Nacional en la implementación de la política criminal del Estado.</w:t>
            </w:r>
          </w:p>
          <w:p w:rsidR="008678EE" w:rsidRPr="008678EE" w:rsidRDefault="008678EE" w:rsidP="00601B21">
            <w:pPr>
              <w:spacing w:after="0" w:line="240" w:lineRule="auto"/>
              <w:jc w:val="both"/>
              <w:rPr>
                <w:rFonts w:ascii="Bookman Old Style" w:hAnsi="Bookman Old Style"/>
                <w:iCs/>
              </w:rPr>
            </w:pPr>
            <w:r w:rsidRPr="008678EE">
              <w:rPr>
                <w:rFonts w:ascii="Bookman Old Style" w:hAnsi="Bookman Old Style"/>
                <w:iCs/>
              </w:rPr>
              <w:t>Corresponde al Consejo aprobar el Plan Nacional de Política Criminal que tendrá una vigencia de cuatro años y que deberá ser incorporado en un documento Conpes con el fin de garantizar su financiación.</w:t>
            </w:r>
          </w:p>
          <w:p w:rsidR="008678EE" w:rsidRPr="008678EE" w:rsidRDefault="008678EE" w:rsidP="00601B21">
            <w:pPr>
              <w:spacing w:after="0" w:line="240" w:lineRule="auto"/>
              <w:jc w:val="both"/>
              <w:rPr>
                <w:rFonts w:ascii="Bookman Old Style" w:hAnsi="Bookman Old Style"/>
                <w:iCs/>
              </w:rPr>
            </w:pPr>
            <w:r w:rsidRPr="008678EE">
              <w:rPr>
                <w:rFonts w:ascii="Bookman Old Style" w:hAnsi="Bookman Old Style"/>
                <w:iCs/>
              </w:rPr>
              <w:t>Son miembros del Consejo Superior de Política Criminal:</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iCs/>
              </w:rPr>
              <w:t xml:space="preserve">1. El Ministro de Justicia y del Derecho </w:t>
            </w:r>
            <w:r w:rsidRPr="008678EE">
              <w:rPr>
                <w:rFonts w:ascii="Bookman Old Style" w:hAnsi="Bookman Old Style"/>
                <w:b/>
                <w:i/>
                <w:iCs/>
                <w:u w:val="single"/>
              </w:rPr>
              <w:t>o, como su delegado, el Viceministro de Política Criminal y Justicia Restaurativa</w:t>
            </w:r>
            <w:r w:rsidRPr="008678EE">
              <w:rPr>
                <w:rFonts w:ascii="Bookman Old Style" w:hAnsi="Bookman Old Style"/>
                <w:b/>
                <w:iCs/>
              </w:rPr>
              <w:t xml:space="preserve">, </w:t>
            </w:r>
            <w:r w:rsidRPr="008678EE">
              <w:rPr>
                <w:rFonts w:ascii="Bookman Old Style" w:hAnsi="Bookman Old Style"/>
                <w:iCs/>
              </w:rPr>
              <w:t>quien lo presidirá.</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rPr>
              <w:t>2. </w:t>
            </w:r>
            <w:r w:rsidRPr="008678EE">
              <w:rPr>
                <w:rFonts w:ascii="Bookman Old Style" w:hAnsi="Bookman Old Style"/>
                <w:iCs/>
              </w:rPr>
              <w:t>El Presidente de la Sala Penal de la Corte Suprema de Justicia</w:t>
            </w:r>
            <w:r w:rsidRPr="008678EE">
              <w:rPr>
                <w:rFonts w:ascii="Bookman Old Style" w:hAnsi="Bookman Old Style"/>
                <w:b/>
                <w:iCs/>
              </w:rPr>
              <w:t xml:space="preserve"> </w:t>
            </w:r>
            <w:r w:rsidRPr="008678EE">
              <w:rPr>
                <w:rFonts w:ascii="Bookman Old Style" w:hAnsi="Bookman Old Style"/>
                <w:b/>
                <w:i/>
                <w:iCs/>
                <w:u w:val="single"/>
              </w:rPr>
              <w:t>o, como su delegado, el Vicepresidente de la Sala Penal de la Corte Suprema de Justicia.</w:t>
            </w: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F27609" w:rsidRDefault="00F27609" w:rsidP="00601B21">
            <w:pPr>
              <w:spacing w:after="0" w:line="240" w:lineRule="auto"/>
              <w:jc w:val="both"/>
              <w:rPr>
                <w:rFonts w:ascii="Bookman Old Style" w:hAnsi="Bookman Old Style"/>
                <w:iCs/>
              </w:rPr>
            </w:pPr>
          </w:p>
          <w:p w:rsidR="008678EE" w:rsidRPr="008678EE" w:rsidRDefault="008678EE" w:rsidP="00601B21">
            <w:pPr>
              <w:spacing w:after="0" w:line="240" w:lineRule="auto"/>
              <w:jc w:val="both"/>
              <w:rPr>
                <w:rFonts w:ascii="Bookman Old Style" w:hAnsi="Bookman Old Style"/>
                <w:iCs/>
              </w:rPr>
            </w:pPr>
            <w:r w:rsidRPr="008678EE">
              <w:rPr>
                <w:rFonts w:ascii="Bookman Old Style" w:hAnsi="Bookman Old Style"/>
                <w:iCs/>
              </w:rPr>
              <w:t xml:space="preserve">3. El Presidente de la Sala Administrativa del Consejo Superior de la Judicatura </w:t>
            </w:r>
            <w:r w:rsidRPr="008678EE">
              <w:rPr>
                <w:rFonts w:ascii="Bookman Old Style" w:hAnsi="Bookman Old Style"/>
                <w:b/>
                <w:i/>
                <w:iCs/>
                <w:u w:val="single"/>
              </w:rPr>
              <w:t>o, como su delegado, el Vicepresidente de la Sala Administrativa del Consejo Superior de la Judicatura.</w:t>
            </w:r>
            <w:r w:rsidRPr="008678EE">
              <w:rPr>
                <w:rFonts w:ascii="Bookman Old Style" w:hAnsi="Bookman Old Style"/>
                <w:b/>
                <w:iCs/>
              </w:rPr>
              <w:t xml:space="preserve">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iCs/>
              </w:rPr>
              <w:t xml:space="preserve">4. El Fiscal General de la Nación o, como su delegado, el </w:t>
            </w:r>
            <w:r w:rsidRPr="008678EE">
              <w:rPr>
                <w:rFonts w:ascii="Bookman Old Style" w:hAnsi="Bookman Old Style"/>
                <w:b/>
                <w:i/>
                <w:iCs/>
                <w:u w:val="single"/>
              </w:rPr>
              <w:t>Vicefiscal General de la Nación.</w:t>
            </w:r>
          </w:p>
          <w:p w:rsidR="008678EE" w:rsidRPr="008678EE" w:rsidRDefault="008678EE" w:rsidP="00601B21">
            <w:pPr>
              <w:spacing w:after="0" w:line="240" w:lineRule="auto"/>
              <w:jc w:val="both"/>
              <w:rPr>
                <w:rFonts w:ascii="Bookman Old Style" w:hAnsi="Bookman Old Style"/>
                <w:i/>
                <w:u w:val="single"/>
              </w:rPr>
            </w:pPr>
            <w:r w:rsidRPr="008678EE">
              <w:rPr>
                <w:rFonts w:ascii="Bookman Old Style" w:hAnsi="Bookman Old Style"/>
                <w:iCs/>
              </w:rPr>
              <w:t xml:space="preserve">5. El Procurador General de la Nación </w:t>
            </w:r>
            <w:r w:rsidRPr="008678EE">
              <w:rPr>
                <w:rFonts w:ascii="Bookman Old Style" w:hAnsi="Bookman Old Style"/>
                <w:b/>
                <w:i/>
                <w:iCs/>
                <w:u w:val="single"/>
              </w:rPr>
              <w:t>o, como su delegado, el Viceprocurador  General de la Nación.</w:t>
            </w:r>
            <w:r w:rsidRPr="008678EE">
              <w:rPr>
                <w:rFonts w:ascii="Bookman Old Style" w:hAnsi="Bookman Old Style"/>
                <w:i/>
                <w:iCs/>
                <w:u w:val="single"/>
              </w:rPr>
              <w:t xml:space="preserve">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iCs/>
              </w:rPr>
              <w:t xml:space="preserve">6. El Defensor del Pueblo </w:t>
            </w:r>
            <w:r w:rsidRPr="008678EE">
              <w:rPr>
                <w:rFonts w:ascii="Bookman Old Style" w:hAnsi="Bookman Old Style"/>
                <w:b/>
                <w:i/>
                <w:iCs/>
                <w:u w:val="single"/>
              </w:rPr>
              <w:t>o, como su delegado, el Vicedefensor del Pueblo</w:t>
            </w:r>
            <w:r w:rsidRPr="008678EE">
              <w:rPr>
                <w:rFonts w:ascii="Bookman Old Style" w:hAnsi="Bookman Old Style"/>
                <w:b/>
                <w:iCs/>
              </w:rPr>
              <w:t>.</w:t>
            </w:r>
          </w:p>
          <w:p w:rsidR="008678EE" w:rsidRPr="008678EE" w:rsidRDefault="008678EE" w:rsidP="00601B21">
            <w:pPr>
              <w:spacing w:after="0" w:line="240" w:lineRule="auto"/>
              <w:jc w:val="both"/>
              <w:rPr>
                <w:rFonts w:ascii="Bookman Old Style" w:hAnsi="Bookman Old Style"/>
                <w:b/>
                <w:i/>
                <w:iCs/>
                <w:u w:val="single"/>
              </w:rPr>
            </w:pPr>
            <w:r w:rsidRPr="008678EE">
              <w:rPr>
                <w:rFonts w:ascii="Bookman Old Style" w:hAnsi="Bookman Old Style"/>
                <w:iCs/>
              </w:rPr>
              <w:t xml:space="preserve">7. El Director General de la Policía </w:t>
            </w:r>
            <w:r w:rsidRPr="008678EE">
              <w:rPr>
                <w:rFonts w:ascii="Bookman Old Style" w:hAnsi="Bookman Old Style"/>
                <w:b/>
                <w:i/>
                <w:iCs/>
                <w:u w:val="single"/>
              </w:rPr>
              <w:t>Nacional o, como su delegado, el Subdirector General de la Policía</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iCs/>
              </w:rPr>
              <w:t xml:space="preserve">8. El Director General del Instituto Nacional Penitenciario y Carcelario (Inpec) </w:t>
            </w:r>
            <w:r w:rsidRPr="008678EE">
              <w:rPr>
                <w:rFonts w:ascii="Bookman Old Style" w:hAnsi="Bookman Old Style"/>
                <w:b/>
                <w:i/>
                <w:iCs/>
                <w:u w:val="single"/>
              </w:rPr>
              <w:t>o, como su delegado, el Subdirector del Instituto Nacional Penitenciario y Carcelario (Inpec).</w:t>
            </w:r>
          </w:p>
          <w:p w:rsidR="008678EE" w:rsidRPr="008678EE" w:rsidRDefault="008678EE" w:rsidP="00601B21">
            <w:pPr>
              <w:spacing w:after="0" w:line="240" w:lineRule="auto"/>
              <w:jc w:val="both"/>
              <w:rPr>
                <w:rFonts w:ascii="Bookman Old Style" w:hAnsi="Bookman Old Style"/>
                <w:b/>
                <w:i/>
                <w:u w:val="single"/>
              </w:rPr>
            </w:pPr>
            <w:r w:rsidRPr="008678EE">
              <w:rPr>
                <w:rFonts w:ascii="Bookman Old Style" w:hAnsi="Bookman Old Style"/>
                <w:iCs/>
              </w:rPr>
              <w:t xml:space="preserve">9. El Director General de la Unidad de Servicios Penitenciarios y Carcelarios </w:t>
            </w:r>
            <w:r w:rsidRPr="008678EE">
              <w:rPr>
                <w:rFonts w:ascii="Bookman Old Style" w:hAnsi="Bookman Old Style"/>
                <w:iCs/>
              </w:rPr>
              <w:lastRenderedPageBreak/>
              <w:t xml:space="preserve">(Uspec) </w:t>
            </w:r>
            <w:r w:rsidRPr="008678EE">
              <w:rPr>
                <w:rFonts w:ascii="Bookman Old Style" w:hAnsi="Bookman Old Style"/>
                <w:b/>
                <w:i/>
                <w:iCs/>
                <w:u w:val="single"/>
              </w:rPr>
              <w:t>o, como su delegado el Director de Infraestructura de la Unidad de Servicios Penitenciarios y Carcelarios (Uspec).</w:t>
            </w:r>
          </w:p>
          <w:p w:rsidR="008678EE" w:rsidRPr="008678EE" w:rsidRDefault="008678EE" w:rsidP="00601B21">
            <w:pPr>
              <w:spacing w:after="0" w:line="240" w:lineRule="auto"/>
              <w:jc w:val="both"/>
              <w:rPr>
                <w:rFonts w:ascii="Bookman Old Style" w:hAnsi="Bookman Old Style"/>
                <w:b/>
                <w:i/>
                <w:iCs/>
                <w:u w:val="single"/>
              </w:rPr>
            </w:pPr>
            <w:r w:rsidRPr="008678EE">
              <w:rPr>
                <w:rFonts w:ascii="Bookman Old Style" w:hAnsi="Bookman Old Style"/>
                <w:iCs/>
              </w:rPr>
              <w:t xml:space="preserve">10. El Director General del Departamento Nacional de Planeación </w:t>
            </w:r>
            <w:r w:rsidRPr="008678EE">
              <w:rPr>
                <w:rFonts w:ascii="Bookman Old Style" w:hAnsi="Bookman Old Style"/>
                <w:b/>
                <w:i/>
                <w:iCs/>
                <w:u w:val="single"/>
              </w:rPr>
              <w:t>o, como su delegado, el Subdirector Sectorial del Departamento Nacional de Planeación.</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iCs/>
              </w:rPr>
              <w:t>11. Dos (2) Senadores y cuatro (4) Representantes a la Cámara pertenecientes a las Comisiones Primera y Segunda, es decir, un Senador (1) y dos (2) Representantes de cada Comisión respectivamente, elegidos por esas células legislativas.</w:t>
            </w:r>
          </w:p>
          <w:p w:rsidR="008678EE" w:rsidRPr="008678EE" w:rsidRDefault="008678EE" w:rsidP="00601B21">
            <w:pPr>
              <w:spacing w:after="0" w:line="240" w:lineRule="auto"/>
              <w:jc w:val="both"/>
              <w:rPr>
                <w:rFonts w:ascii="Bookman Old Style" w:hAnsi="Bookman Old Style"/>
                <w:b/>
                <w:i/>
                <w:iCs/>
                <w:u w:val="single"/>
              </w:rPr>
            </w:pPr>
            <w:r w:rsidRPr="008678EE">
              <w:rPr>
                <w:rFonts w:ascii="Bookman Old Style" w:hAnsi="Bookman Old Style"/>
                <w:b/>
                <w:i/>
                <w:iCs/>
                <w:u w:val="single"/>
              </w:rPr>
              <w:t>Serán invitados permanentes a la Comisión el Ministro de Educación, el Director de la Agencia Nacional de Inteligencia Colombiana (ANIC) y el Director del Instituto Colombiano de Bienestar Familiar (ICBF).</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iCs/>
              </w:rPr>
              <w:t>La Secretaría Técnica del Consejo la ejerce la Dirección de Política Criminal y Penitenciaria del Ministerio de Justicia y del Derecho.</w:t>
            </w:r>
          </w:p>
          <w:p w:rsidR="008678EE" w:rsidRPr="008678EE" w:rsidRDefault="008678EE" w:rsidP="00601B21">
            <w:pPr>
              <w:spacing w:after="0" w:line="240" w:lineRule="auto"/>
              <w:jc w:val="both"/>
              <w:rPr>
                <w:rFonts w:ascii="Bookman Old Style" w:hAnsi="Bookman Old Style"/>
                <w:iCs/>
              </w:rPr>
            </w:pPr>
            <w:r w:rsidRPr="008678EE">
              <w:rPr>
                <w:rFonts w:ascii="Bookman Old Style" w:hAnsi="Bookman Old Style"/>
                <w:iCs/>
              </w:rPr>
              <w:t xml:space="preserve">Además del diseño del Plan Nacional de Política Criminal, el Consejo deberá presentar concepto previo no vinculante sobre todos los proyectos de ley y de acto legislativo que en materia penal cursan en el Congreso de la República. El Consejo se dará su propio reglamento. </w:t>
            </w:r>
          </w:p>
          <w:p w:rsidR="008678EE" w:rsidRPr="008678EE" w:rsidRDefault="008678EE" w:rsidP="00601B21">
            <w:pPr>
              <w:spacing w:after="0" w:line="240" w:lineRule="auto"/>
              <w:jc w:val="both"/>
              <w:rPr>
                <w:rFonts w:ascii="Bookman Old Style" w:hAnsi="Bookman Old Style"/>
              </w:rPr>
            </w:pPr>
            <w:r w:rsidRPr="008678EE">
              <w:rPr>
                <w:rFonts w:ascii="Bookman Old Style" w:hAnsi="Bookman Old Style"/>
                <w:iCs/>
              </w:rPr>
              <w:t>Dentro de los seis (6) meses siguientes a la expedición de la presente ley, el Ministerio de Justicia y del Derecho reglamentará el funcionamiento del Consejo, así como todos los asuntos relacionados con las instancias técnicas y demás que se requieran para su normal funcionamiento.</w:t>
            </w:r>
          </w:p>
          <w:p w:rsidR="008678EE" w:rsidRPr="008678EE" w:rsidRDefault="008678EE" w:rsidP="00601B21">
            <w:pPr>
              <w:spacing w:after="0" w:line="240" w:lineRule="auto"/>
              <w:jc w:val="both"/>
              <w:rPr>
                <w:rFonts w:ascii="Bookman Old Style" w:hAnsi="Bookman Old Style"/>
                <w:b/>
              </w:rPr>
            </w:pPr>
          </w:p>
        </w:tc>
      </w:tr>
    </w:tbl>
    <w:p w:rsidR="00B818FE" w:rsidRPr="008678EE" w:rsidRDefault="00B818FE" w:rsidP="00B818FE">
      <w:pPr>
        <w:spacing w:after="0" w:line="240" w:lineRule="auto"/>
        <w:jc w:val="both"/>
        <w:rPr>
          <w:rFonts w:ascii="Bookman Old Style" w:hAnsi="Bookman Old Style"/>
        </w:rPr>
      </w:pPr>
    </w:p>
    <w:p w:rsidR="00B818FE" w:rsidRPr="008678EE" w:rsidRDefault="00B818FE" w:rsidP="007A795F">
      <w:pPr>
        <w:spacing w:after="0" w:line="240" w:lineRule="auto"/>
        <w:jc w:val="center"/>
        <w:rPr>
          <w:rFonts w:ascii="Bookman Old Style" w:hAnsi="Bookman Old Style"/>
          <w:lang w:val="es-ES"/>
        </w:rPr>
      </w:pPr>
      <w:r w:rsidRPr="008678EE">
        <w:rPr>
          <w:rFonts w:ascii="Bookman Old Style" w:hAnsi="Bookman Old Style"/>
          <w:lang w:val="es-ES"/>
        </w:rPr>
        <w:t>Cordialmente,</w:t>
      </w:r>
    </w:p>
    <w:p w:rsidR="00B818FE" w:rsidRPr="008678EE" w:rsidRDefault="00B818FE" w:rsidP="007A795F">
      <w:pPr>
        <w:spacing w:after="0" w:line="240" w:lineRule="auto"/>
        <w:jc w:val="center"/>
        <w:rPr>
          <w:rFonts w:ascii="Bookman Old Style" w:hAnsi="Bookman Old Style"/>
          <w:b/>
          <w:bCs/>
        </w:rPr>
      </w:pPr>
    </w:p>
    <w:p w:rsidR="00B818FE" w:rsidRPr="008678EE" w:rsidRDefault="00B818FE" w:rsidP="007A795F">
      <w:pPr>
        <w:spacing w:after="0" w:line="240" w:lineRule="auto"/>
        <w:jc w:val="center"/>
        <w:rPr>
          <w:rFonts w:ascii="Bookman Old Style" w:hAnsi="Bookman Old Style"/>
          <w:b/>
          <w:bCs/>
        </w:rPr>
      </w:pPr>
    </w:p>
    <w:p w:rsidR="00B818FE" w:rsidRPr="008678EE" w:rsidRDefault="00B818FE" w:rsidP="007A795F">
      <w:pPr>
        <w:spacing w:after="0" w:line="240" w:lineRule="auto"/>
        <w:jc w:val="center"/>
        <w:rPr>
          <w:rFonts w:ascii="Bookman Old Style" w:hAnsi="Bookman Old Style"/>
          <w:b/>
          <w:bCs/>
        </w:rPr>
      </w:pPr>
      <w:r w:rsidRPr="008678EE">
        <w:rPr>
          <w:rFonts w:ascii="Bookman Old Style" w:hAnsi="Bookman Old Style"/>
          <w:b/>
          <w:bCs/>
        </w:rPr>
        <w:t>Hernán Penagos</w:t>
      </w:r>
      <w:r w:rsidR="00F559A0">
        <w:rPr>
          <w:rFonts w:ascii="Bookman Old Style" w:hAnsi="Bookman Old Style"/>
          <w:b/>
          <w:bCs/>
        </w:rPr>
        <w:t xml:space="preserve"> Giraldo</w:t>
      </w:r>
    </w:p>
    <w:p w:rsidR="00B818FE" w:rsidRPr="008678EE" w:rsidRDefault="00B818FE" w:rsidP="007A795F">
      <w:pPr>
        <w:spacing w:after="0" w:line="240" w:lineRule="auto"/>
        <w:jc w:val="center"/>
        <w:rPr>
          <w:rFonts w:ascii="Bookman Old Style" w:hAnsi="Bookman Old Style"/>
          <w:lang w:val="es-ES"/>
        </w:rPr>
      </w:pPr>
      <w:r w:rsidRPr="008678EE">
        <w:rPr>
          <w:rFonts w:ascii="Bookman Old Style" w:hAnsi="Bookman Old Style"/>
          <w:lang w:val="es-ES"/>
        </w:rPr>
        <w:t>Representante a la Cámara</w:t>
      </w:r>
    </w:p>
    <w:p w:rsidR="00B818FE" w:rsidRPr="008678EE" w:rsidRDefault="00B818FE" w:rsidP="007A795F">
      <w:pPr>
        <w:spacing w:after="0" w:line="240" w:lineRule="auto"/>
        <w:jc w:val="center"/>
        <w:rPr>
          <w:rFonts w:ascii="Bookman Old Style" w:hAnsi="Bookman Old Style"/>
        </w:rPr>
      </w:pPr>
      <w:r w:rsidRPr="008678EE">
        <w:rPr>
          <w:rFonts w:ascii="Bookman Old Style" w:hAnsi="Bookman Old Style"/>
          <w:lang w:val="es-ES"/>
        </w:rPr>
        <w:t>Ponente</w:t>
      </w:r>
    </w:p>
    <w:sectPr w:rsidR="00B818FE" w:rsidRPr="008678EE" w:rsidSect="00A16241">
      <w:type w:val="continuous"/>
      <w:pgSz w:w="12240" w:h="15840" w:code="1"/>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4A0" w:rsidRDefault="00D764A0">
      <w:pPr>
        <w:spacing w:after="0" w:line="240" w:lineRule="auto"/>
      </w:pPr>
      <w:r>
        <w:separator/>
      </w:r>
    </w:p>
  </w:endnote>
  <w:endnote w:type="continuationSeparator" w:id="0">
    <w:p w:rsidR="00D764A0" w:rsidRDefault="00D76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ngs">
    <w:altName w:val="MS Mincho"/>
    <w:panose1 w:val="00000000000000000000"/>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Damascus">
    <w:charset w:val="00"/>
    <w:family w:val="auto"/>
    <w:pitch w:val="variable"/>
    <w:sig w:usb0="80002003" w:usb1="88000000" w:usb2="14000008"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9A0" w:rsidRDefault="00F559A0" w:rsidP="005B773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559A0" w:rsidRDefault="00F559A0" w:rsidP="005B773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9A0" w:rsidRDefault="00F559A0" w:rsidP="005B773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E5E91">
      <w:rPr>
        <w:rStyle w:val="Nmerodepgina"/>
        <w:noProof/>
      </w:rPr>
      <w:t>262</w:t>
    </w:r>
    <w:r>
      <w:rPr>
        <w:rStyle w:val="Nmerodepgina"/>
      </w:rPr>
      <w:fldChar w:fldCharType="end"/>
    </w:r>
  </w:p>
  <w:p w:rsidR="00F559A0" w:rsidRDefault="00F559A0" w:rsidP="005B773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4A0" w:rsidRDefault="00D764A0">
      <w:pPr>
        <w:spacing w:after="0" w:line="240" w:lineRule="auto"/>
      </w:pPr>
      <w:r>
        <w:separator/>
      </w:r>
    </w:p>
  </w:footnote>
  <w:footnote w:type="continuationSeparator" w:id="0">
    <w:p w:rsidR="00D764A0" w:rsidRDefault="00D764A0">
      <w:pPr>
        <w:spacing w:after="0" w:line="240" w:lineRule="auto"/>
      </w:pPr>
      <w:r>
        <w:continuationSeparator/>
      </w:r>
    </w:p>
  </w:footnote>
  <w:footnote w:id="1">
    <w:p w:rsidR="00F559A0" w:rsidRPr="00EE2F37" w:rsidRDefault="00F559A0" w:rsidP="00EE2F37">
      <w:pPr>
        <w:pStyle w:val="Textonotapie"/>
        <w:jc w:val="both"/>
        <w:rPr>
          <w:rFonts w:ascii="Bookman Old Style" w:hAnsi="Bookman Old Style"/>
          <w:sz w:val="18"/>
          <w:szCs w:val="18"/>
        </w:rPr>
      </w:pPr>
      <w:r w:rsidRPr="00EE2F37">
        <w:rPr>
          <w:rStyle w:val="Refdenotaalpie"/>
          <w:rFonts w:ascii="Bookman Old Style" w:hAnsi="Bookman Old Style"/>
          <w:sz w:val="18"/>
          <w:szCs w:val="18"/>
        </w:rPr>
        <w:footnoteRef/>
      </w:r>
      <w:r w:rsidRPr="00EE2F37">
        <w:rPr>
          <w:rFonts w:ascii="Bookman Old Style" w:hAnsi="Bookman Old Style"/>
          <w:sz w:val="18"/>
          <w:szCs w:val="18"/>
        </w:rPr>
        <w:t xml:space="preserve"> </w:t>
      </w:r>
      <w:r w:rsidRPr="00EE2F37">
        <w:rPr>
          <w:rFonts w:ascii="Bookman Old Style" w:hAnsi="Bookman Old Style" w:cs="Calibri"/>
          <w:sz w:val="18"/>
          <w:szCs w:val="18"/>
        </w:rPr>
        <w:t>Publicado en las Gacetas del Congreso del 18 de Octubre de 2013 año XXII no. 840, así como su ponencia y pliego modificatorio el 5 de diciembre de 2013 año XXII no. 999 y 21 de Mayo de 2014 año XXIII no. 221 respetivamente.</w:t>
      </w:r>
    </w:p>
  </w:footnote>
  <w:footnote w:id="2">
    <w:p w:rsidR="00F559A0" w:rsidRPr="00EE2F37" w:rsidRDefault="00F559A0" w:rsidP="00EE2F37">
      <w:pPr>
        <w:pStyle w:val="Textonotapie"/>
        <w:contextualSpacing/>
        <w:jc w:val="both"/>
        <w:rPr>
          <w:rFonts w:ascii="Bookman Old Style" w:hAnsi="Bookman Old Style" w:cs="Arial"/>
          <w:sz w:val="18"/>
          <w:szCs w:val="18"/>
        </w:rPr>
      </w:pPr>
      <w:r w:rsidRPr="00EE2F37">
        <w:rPr>
          <w:rStyle w:val="Refdenotaalpie"/>
          <w:rFonts w:ascii="Bookman Old Style" w:hAnsi="Bookman Old Style" w:cs="Arial"/>
          <w:sz w:val="18"/>
          <w:szCs w:val="18"/>
        </w:rPr>
        <w:footnoteRef/>
      </w:r>
      <w:r w:rsidRPr="00EE2F37">
        <w:rPr>
          <w:rFonts w:ascii="Bookman Old Style" w:hAnsi="Bookman Old Style" w:cs="Arial"/>
          <w:sz w:val="18"/>
          <w:szCs w:val="18"/>
        </w:rPr>
        <w:t xml:space="preserve"> Esta reducción en las condenas también se identifica en los casos de la Defensoría del Pueblo. Así, según las estadísticas que reporta esta entidad se encuentra que mientras en el año 2010 las condenas representaban el 91,6% de las sentencias, en 2013 pesaron el 87,9%. </w:t>
      </w:r>
    </w:p>
  </w:footnote>
  <w:footnote w:id="3">
    <w:p w:rsidR="00F559A0" w:rsidRPr="00EE2F37" w:rsidRDefault="00F559A0" w:rsidP="00EE2F37">
      <w:pPr>
        <w:pStyle w:val="Textonotapie"/>
        <w:contextualSpacing/>
        <w:jc w:val="both"/>
        <w:rPr>
          <w:rFonts w:ascii="Bookman Old Style" w:hAnsi="Bookman Old Style" w:cs="Arial"/>
          <w:sz w:val="18"/>
          <w:szCs w:val="18"/>
        </w:rPr>
      </w:pPr>
      <w:r w:rsidRPr="00EE2F37">
        <w:rPr>
          <w:rStyle w:val="Refdenotaalpie"/>
          <w:rFonts w:ascii="Bookman Old Style" w:hAnsi="Bookman Old Style" w:cs="Arial"/>
          <w:sz w:val="18"/>
          <w:szCs w:val="18"/>
        </w:rPr>
        <w:footnoteRef/>
      </w:r>
      <w:r w:rsidRPr="00EE2F37">
        <w:rPr>
          <w:rFonts w:ascii="Bookman Old Style" w:hAnsi="Bookman Old Style" w:cs="Arial"/>
          <w:sz w:val="18"/>
          <w:szCs w:val="18"/>
        </w:rPr>
        <w:t xml:space="preserve"> Cabe anotar que la generalización de las audiencias virtuales no es valorada positivamente por todos los operadores, pues algunos consideran que la convergencia física del juez, las partes y las pruebas permite garantizar en mayor medida los principios de inmediación y concentración. En este sentido, opinan que una mejor opción hubiera sido consagrar la excepcionalidad de la realización virtual del juicio oral, y establecer el carácter preferente de este mecanismo únicamente para las demás audiencias del proceso.</w:t>
      </w:r>
    </w:p>
  </w:footnote>
  <w:footnote w:id="4">
    <w:p w:rsidR="00F559A0" w:rsidRPr="00EE2F37" w:rsidRDefault="00F559A0" w:rsidP="00EE2F37">
      <w:pPr>
        <w:pStyle w:val="Textonotapie"/>
        <w:contextualSpacing/>
        <w:jc w:val="both"/>
        <w:rPr>
          <w:rFonts w:ascii="Bookman Old Style" w:hAnsi="Bookman Old Style" w:cs="Arial"/>
          <w:sz w:val="18"/>
          <w:szCs w:val="18"/>
        </w:rPr>
      </w:pPr>
      <w:r w:rsidRPr="00EE2F37">
        <w:rPr>
          <w:rStyle w:val="Refdenotaalpie"/>
          <w:rFonts w:ascii="Bookman Old Style" w:hAnsi="Bookman Old Style" w:cs="Arial"/>
          <w:sz w:val="18"/>
          <w:szCs w:val="18"/>
        </w:rPr>
        <w:footnoteRef/>
      </w:r>
      <w:r w:rsidRPr="00EE2F37">
        <w:rPr>
          <w:rFonts w:ascii="Bookman Old Style" w:hAnsi="Bookman Old Style" w:cs="Arial"/>
          <w:sz w:val="18"/>
          <w:szCs w:val="18"/>
        </w:rPr>
        <w:t xml:space="preserve"> La operación reglamento fue realizada para reivindicar algunos derechos laborales y suspender la lista de elegibles del concurso de méritos realizado para proveer cargos en la entidad.</w:t>
      </w:r>
    </w:p>
  </w:footnote>
  <w:footnote w:id="5">
    <w:p w:rsidR="00F559A0" w:rsidRPr="00EE2F37" w:rsidRDefault="00F559A0" w:rsidP="00EE2F37">
      <w:pPr>
        <w:pStyle w:val="Textonotapie"/>
        <w:contextualSpacing/>
        <w:jc w:val="both"/>
        <w:rPr>
          <w:rFonts w:ascii="Bookman Old Style" w:hAnsi="Bookman Old Style" w:cs="Arial"/>
          <w:sz w:val="18"/>
          <w:szCs w:val="18"/>
        </w:rPr>
      </w:pPr>
      <w:r w:rsidRPr="00EE2F37">
        <w:rPr>
          <w:rStyle w:val="Refdenotaalpie"/>
          <w:rFonts w:ascii="Bookman Old Style" w:hAnsi="Bookman Old Style" w:cs="Arial"/>
          <w:sz w:val="18"/>
          <w:szCs w:val="18"/>
        </w:rPr>
        <w:footnoteRef/>
      </w:r>
      <w:r w:rsidRPr="00EE2F37">
        <w:rPr>
          <w:rFonts w:ascii="Bookman Old Style" w:hAnsi="Bookman Old Style" w:cs="Arial"/>
          <w:sz w:val="18"/>
          <w:szCs w:val="18"/>
        </w:rPr>
        <w:t>http://www.eltiempo.com/politica/justicia/sindicato-de-inpec-y-gobierno-acuerdan-terminar-operacion-reglamento/14050439</w:t>
      </w:r>
    </w:p>
  </w:footnote>
  <w:footnote w:id="6">
    <w:p w:rsidR="00F559A0" w:rsidRPr="00EE2F37" w:rsidRDefault="00F559A0" w:rsidP="00EE2F37">
      <w:pPr>
        <w:pStyle w:val="Textonotapie"/>
        <w:jc w:val="both"/>
        <w:rPr>
          <w:rFonts w:ascii="Bookman Old Style" w:hAnsi="Bookman Old Style"/>
          <w:bCs/>
          <w:sz w:val="18"/>
          <w:szCs w:val="18"/>
        </w:rPr>
      </w:pPr>
      <w:r w:rsidRPr="00EE2F37">
        <w:rPr>
          <w:rStyle w:val="Refdenotaalpie"/>
          <w:rFonts w:ascii="Bookman Old Style" w:hAnsi="Bookman Old Style"/>
          <w:sz w:val="18"/>
          <w:szCs w:val="18"/>
        </w:rPr>
        <w:footnoteRef/>
      </w:r>
      <w:r w:rsidRPr="00EE2F37">
        <w:rPr>
          <w:rFonts w:ascii="Bookman Old Style" w:hAnsi="Bookman Old Style"/>
          <w:sz w:val="18"/>
          <w:szCs w:val="18"/>
        </w:rPr>
        <w:t xml:space="preserve"> </w:t>
      </w:r>
      <w:r w:rsidRPr="00EE2F37">
        <w:rPr>
          <w:rFonts w:ascii="Bookman Old Style" w:hAnsi="Bookman Old Style"/>
          <w:bCs/>
          <w:sz w:val="18"/>
          <w:szCs w:val="18"/>
        </w:rPr>
        <w:t>“</w:t>
      </w:r>
      <w:r w:rsidRPr="00EE2F37">
        <w:rPr>
          <w:rFonts w:ascii="Bookman Old Style" w:hAnsi="Bookman Old Style"/>
          <w:bCs/>
          <w:sz w:val="18"/>
          <w:szCs w:val="18"/>
          <w:lang w:val="es-ES"/>
        </w:rPr>
        <w:t>La construcción de una sociedad en paz.  Dos hechos mercan este sendero: por una parte el desarrollo de la jurisprudencia de la Corte Constitucional en los dos últimos años, particularmente con la Sentencia C-228 de 2002; por la otra la presentación, debate y aprobación, por parte del Congreso de la República, del Acto Legislativo No. 3 de 2002 con el cual se busca la implementación de un sistema penal acusatorio con clara apuesta por las víctimas del delito. Esto no significa que se este abogando por la implantación de una política represiva que dañe al autor del hecho y afecte sus derechos fundamentales; de lo que se trata es de buscar el equilibrio y procurar una compensación de intereses que, como sostiene A. MARTÍNEZ ARRIETA, produzca una pacificación entre el autor, las víctimas y la sociedad. … En efecto, la Corte Constitucional en una decisión trascendental que tiene como punto de partid una ampliación de los derechos de las víctimas en el proceso penal; estableció que pueden intervenir no sólo en busca de una indemnización de perjuicios, sino en garantía de los derechos a saber la verdad, a la justicia y a la reparación.</w:t>
      </w:r>
      <w:r w:rsidRPr="00EE2F37">
        <w:rPr>
          <w:rFonts w:ascii="Bookman Old Style" w:hAnsi="Bookman Old Style"/>
          <w:bCs/>
          <w:sz w:val="18"/>
          <w:szCs w:val="18"/>
        </w:rPr>
        <w:t xml:space="preserve"> </w:t>
      </w:r>
      <w:r w:rsidRPr="00EE2F37">
        <w:rPr>
          <w:rFonts w:ascii="Bookman Old Style" w:hAnsi="Bookman Old Style"/>
          <w:bCs/>
          <w:sz w:val="18"/>
          <w:szCs w:val="18"/>
          <w:lang w:val="es-ES"/>
        </w:rPr>
        <w:t>Este cambio de posición en la jurisprudencia constitucional, aunque no soluciona todos los problemas de las víctimas en el proceso penal colombiano, resulta más coherente con los postulados fundamentales de la Constitución de 1991, pues la participación de las víctimas del delito en los procesos penales se fundamenta en valores constitucionales como la dignidad, la justicia, la igualdad, la libertad y la paz, y tiene por finalidad principal, más no exclusiva, acceder a la verdad y obtener una efectiva y real tutela judicial que permita el restablecimiento, en lo posible, de la situación (personal, familiar y social) anterior al delito, para, desde allí crear nuevas formas de convivencia. …</w:t>
      </w:r>
      <w:r>
        <w:rPr>
          <w:rFonts w:ascii="Bookman Old Style" w:hAnsi="Bookman Old Style"/>
          <w:bCs/>
          <w:sz w:val="18"/>
          <w:szCs w:val="18"/>
          <w:lang w:val="es-ES"/>
        </w:rPr>
        <w:t xml:space="preserve"> </w:t>
      </w:r>
      <w:r w:rsidRPr="00EE2F37">
        <w:rPr>
          <w:rFonts w:ascii="Bookman Old Style" w:hAnsi="Bookman Old Style"/>
          <w:bCs/>
          <w:sz w:val="18"/>
          <w:szCs w:val="18"/>
          <w:lang w:val="es-ES"/>
        </w:rPr>
        <w:t xml:space="preserve">En primer lugar, la reformulación del concepto mismo de </w:t>
      </w:r>
      <w:r w:rsidRPr="00EE2F37">
        <w:rPr>
          <w:rFonts w:ascii="Bookman Old Style" w:hAnsi="Bookman Old Style"/>
          <w:bCs/>
          <w:sz w:val="18"/>
          <w:szCs w:val="18"/>
        </w:rPr>
        <w:t>“</w:t>
      </w:r>
      <w:r w:rsidRPr="00EE2F37">
        <w:rPr>
          <w:rFonts w:ascii="Bookman Old Style" w:hAnsi="Bookman Old Style"/>
          <w:bCs/>
          <w:sz w:val="18"/>
          <w:szCs w:val="18"/>
          <w:lang w:val="es-ES"/>
        </w:rPr>
        <w:t>víctimas del delito</w:t>
      </w:r>
      <w:r w:rsidRPr="00EE2F37">
        <w:rPr>
          <w:rFonts w:ascii="Bookman Old Style" w:hAnsi="Bookman Old Style"/>
          <w:bCs/>
          <w:sz w:val="18"/>
          <w:szCs w:val="18"/>
        </w:rPr>
        <w:t>”</w:t>
      </w:r>
      <w:r w:rsidRPr="00EE2F37">
        <w:rPr>
          <w:rFonts w:ascii="Bookman Old Style" w:hAnsi="Bookman Old Style"/>
          <w:bCs/>
          <w:sz w:val="18"/>
          <w:szCs w:val="18"/>
          <w:lang w:val="es-ES"/>
        </w:rPr>
        <w:t>. Es de resaltar que la reforma constitucional no limita el concepto de víctimas al solo sujeto pasivo del delito o perjudicado directo con la conducta criminal, la cual permite sugerir que a la hora de desarrollar legislativamente la reforma se opte por un concepto amplio y plural de víctimas en el entendido que la conducta del delincuente produce un número plural de víctimas que deben ser atendidas en sus diversas pretensiones dentro del proceso; algunas pretenderán el acceso a la verdad, otras la reparación, otras una indemnización, etc., lo que ocurre es que el sistema penal debe entender que todo delito supone un conflicto humano que debe ser resuelto y para ello debe contar con los mecanismos legales suficientes para desviar el conflicto a la solución más adecuada.</w:t>
      </w:r>
      <w:r w:rsidRPr="00EE2F37">
        <w:rPr>
          <w:rFonts w:ascii="Bookman Old Style" w:hAnsi="Bookman Old Style"/>
          <w:bCs/>
          <w:sz w:val="18"/>
          <w:szCs w:val="18"/>
        </w:rPr>
        <w:t>”</w:t>
      </w:r>
      <w:r w:rsidRPr="00EE2F37">
        <w:rPr>
          <w:rFonts w:ascii="Bookman Old Style" w:hAnsi="Bookman Old Style"/>
          <w:bCs/>
          <w:sz w:val="18"/>
          <w:szCs w:val="18"/>
          <w:lang w:val="es-MX"/>
        </w:rPr>
        <w:t xml:space="preserve"> (Julio Andres Sanpedro Arrubla. Reforma Constitucional de la Justicia Penal. Texto del acto legislativo 03 de 2.002 Documento de tramite. Tomo II. Corporación Excelencia en la Justicia. Pág. 106 y 110.)</w:t>
      </w:r>
      <w:r>
        <w:rPr>
          <w:rFonts w:ascii="Bookman Old Style" w:hAnsi="Bookman Old Style"/>
          <w:bCs/>
          <w:sz w:val="18"/>
          <w:szCs w:val="18"/>
          <w:lang w:val="es-MX"/>
        </w:rPr>
        <w:t>”</w:t>
      </w:r>
    </w:p>
    <w:p w:rsidR="00F559A0" w:rsidRPr="00EE2F37" w:rsidRDefault="00F559A0" w:rsidP="00EE2F37">
      <w:pPr>
        <w:pStyle w:val="Textonotapie"/>
        <w:jc w:val="both"/>
        <w:rPr>
          <w:rFonts w:ascii="Bookman Old Style" w:hAnsi="Bookman Old Style"/>
          <w:bCs/>
          <w:sz w:val="18"/>
          <w:szCs w:val="18"/>
        </w:rPr>
      </w:pPr>
    </w:p>
    <w:p w:rsidR="00F559A0" w:rsidRPr="00EE2F37" w:rsidRDefault="00F559A0" w:rsidP="00EE2F37">
      <w:pPr>
        <w:pStyle w:val="Textonotapie"/>
        <w:jc w:val="both"/>
        <w:rPr>
          <w:rFonts w:ascii="Bookman Old Style" w:hAnsi="Bookman Old Style"/>
          <w:sz w:val="18"/>
          <w:szCs w:val="18"/>
        </w:rPr>
      </w:pPr>
    </w:p>
    <w:p w:rsidR="00F559A0" w:rsidRPr="00EE2F37" w:rsidRDefault="00F559A0" w:rsidP="00EE2F37">
      <w:pPr>
        <w:pStyle w:val="Textonotapie"/>
        <w:jc w:val="both"/>
        <w:rPr>
          <w:rFonts w:ascii="Bookman Old Style" w:hAnsi="Bookman Old Style"/>
          <w:sz w:val="18"/>
          <w:szCs w:val="18"/>
        </w:rPr>
      </w:pPr>
    </w:p>
  </w:footnote>
  <w:footnote w:id="7">
    <w:p w:rsidR="00F559A0" w:rsidRPr="00EE2F37" w:rsidRDefault="00F559A0" w:rsidP="00EE2F37">
      <w:pPr>
        <w:pStyle w:val="Textonotapie"/>
        <w:jc w:val="both"/>
        <w:rPr>
          <w:rFonts w:ascii="Bookman Old Style" w:hAnsi="Bookman Old Style"/>
          <w:sz w:val="18"/>
          <w:szCs w:val="18"/>
        </w:rPr>
      </w:pPr>
      <w:r w:rsidRPr="00EE2F37">
        <w:rPr>
          <w:rStyle w:val="Refdenotaalpie"/>
          <w:rFonts w:ascii="Bookman Old Style" w:hAnsi="Bookman Old Style"/>
          <w:sz w:val="18"/>
          <w:szCs w:val="18"/>
        </w:rPr>
        <w:footnoteRef/>
      </w:r>
      <w:r w:rsidRPr="00EE2F37">
        <w:rPr>
          <w:rFonts w:ascii="Bookman Old Style" w:hAnsi="Bookman Old Style"/>
          <w:sz w:val="18"/>
          <w:szCs w:val="18"/>
        </w:rPr>
        <w:t xml:space="preserve"> Cifra tomada de los sistemas de información de la Fiscalía General de la Nación (consultada por última vez el 14 de abril de 2014).</w:t>
      </w:r>
    </w:p>
  </w:footnote>
  <w:footnote w:id="8">
    <w:p w:rsidR="00F559A0" w:rsidRPr="00EE2F37" w:rsidRDefault="00F559A0" w:rsidP="00EE2F37">
      <w:pPr>
        <w:pStyle w:val="Textonotapie"/>
        <w:jc w:val="both"/>
        <w:rPr>
          <w:rFonts w:ascii="Bookman Old Style" w:hAnsi="Bookman Old Style"/>
          <w:sz w:val="18"/>
          <w:szCs w:val="18"/>
        </w:rPr>
      </w:pPr>
      <w:r w:rsidRPr="00EE2F37">
        <w:rPr>
          <w:rStyle w:val="Refdenotaalpie"/>
          <w:rFonts w:ascii="Bookman Old Style" w:hAnsi="Bookman Old Style"/>
          <w:sz w:val="18"/>
          <w:szCs w:val="18"/>
        </w:rPr>
        <w:footnoteRef/>
      </w:r>
      <w:r w:rsidRPr="00EE2F37">
        <w:rPr>
          <w:rFonts w:ascii="Bookman Old Style" w:hAnsi="Bookman Old Style"/>
          <w:sz w:val="18"/>
          <w:szCs w:val="18"/>
        </w:rPr>
        <w:t xml:space="preserve"> Corte Constitucional, Sentencias C- 293 de 1995 y C- 228 de 2002, entre otras.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C1495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1634D"/>
    <w:multiLevelType w:val="hybridMultilevel"/>
    <w:tmpl w:val="38A69512"/>
    <w:lvl w:ilvl="0" w:tplc="6114AB04">
      <w:start w:val="1"/>
      <w:numFmt w:val="lowerLetter"/>
      <w:lvlText w:val="%1)"/>
      <w:lvlJc w:val="left"/>
      <w:pPr>
        <w:ind w:left="740" w:hanging="3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0CA064A"/>
    <w:multiLevelType w:val="hybridMultilevel"/>
    <w:tmpl w:val="CD641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A4F254E"/>
    <w:multiLevelType w:val="hybridMultilevel"/>
    <w:tmpl w:val="E9E204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BBF269A"/>
    <w:multiLevelType w:val="hybridMultilevel"/>
    <w:tmpl w:val="089ED3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C006544"/>
    <w:multiLevelType w:val="hybridMultilevel"/>
    <w:tmpl w:val="7938C262"/>
    <w:lvl w:ilvl="0" w:tplc="8F4496AA">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E512EDB"/>
    <w:multiLevelType w:val="hybridMultilevel"/>
    <w:tmpl w:val="680626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8DB061F"/>
    <w:multiLevelType w:val="hybridMultilevel"/>
    <w:tmpl w:val="2F6455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DDB68ED"/>
    <w:multiLevelType w:val="hybridMultilevel"/>
    <w:tmpl w:val="61F0B894"/>
    <w:lvl w:ilvl="0" w:tplc="CD1E8D18">
      <w:start w:val="1"/>
      <w:numFmt w:val="decimal"/>
      <w:lvlText w:val="%1."/>
      <w:lvlJc w:val="left"/>
      <w:pPr>
        <w:ind w:left="720" w:hanging="360"/>
      </w:pPr>
      <w:rPr>
        <w:rFonts w:eastAsia="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0B2668D"/>
    <w:multiLevelType w:val="hybridMultilevel"/>
    <w:tmpl w:val="A40AA618"/>
    <w:lvl w:ilvl="0" w:tplc="FF589034">
      <w:start w:val="1"/>
      <w:numFmt w:val="lowerLetter"/>
      <w:lvlText w:val="%1)"/>
      <w:lvlJc w:val="left"/>
      <w:pPr>
        <w:ind w:left="760" w:hanging="4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3283477"/>
    <w:multiLevelType w:val="hybridMultilevel"/>
    <w:tmpl w:val="CB2278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50C5529"/>
    <w:multiLevelType w:val="hybridMultilevel"/>
    <w:tmpl w:val="03F2BFA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E4E0282"/>
    <w:multiLevelType w:val="hybridMultilevel"/>
    <w:tmpl w:val="A40AA618"/>
    <w:lvl w:ilvl="0" w:tplc="FF589034">
      <w:start w:val="1"/>
      <w:numFmt w:val="lowerLetter"/>
      <w:lvlText w:val="%1)"/>
      <w:lvlJc w:val="left"/>
      <w:pPr>
        <w:ind w:left="760" w:hanging="4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F463326"/>
    <w:multiLevelType w:val="hybridMultilevel"/>
    <w:tmpl w:val="E26E22F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173103A"/>
    <w:multiLevelType w:val="hybridMultilevel"/>
    <w:tmpl w:val="7BF284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4095673"/>
    <w:multiLevelType w:val="hybridMultilevel"/>
    <w:tmpl w:val="44585E58"/>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DC07A82"/>
    <w:multiLevelType w:val="hybridMultilevel"/>
    <w:tmpl w:val="3E02657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F0A6783"/>
    <w:multiLevelType w:val="hybridMultilevel"/>
    <w:tmpl w:val="A538E0BA"/>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F3A3741"/>
    <w:multiLevelType w:val="hybridMultilevel"/>
    <w:tmpl w:val="102CA3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1AB4A62"/>
    <w:multiLevelType w:val="hybridMultilevel"/>
    <w:tmpl w:val="1220CD4A"/>
    <w:lvl w:ilvl="0" w:tplc="F8B8755E">
      <w:start w:val="1"/>
      <w:numFmt w:val="lowerLetter"/>
      <w:lvlText w:val="%1)"/>
      <w:lvlJc w:val="left"/>
      <w:pPr>
        <w:ind w:left="740" w:hanging="3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2E605A0"/>
    <w:multiLevelType w:val="hybridMultilevel"/>
    <w:tmpl w:val="41DC1AD8"/>
    <w:lvl w:ilvl="0" w:tplc="14DA6A3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5C2D6B75"/>
    <w:multiLevelType w:val="hybridMultilevel"/>
    <w:tmpl w:val="B606987E"/>
    <w:lvl w:ilvl="0" w:tplc="BB30C390">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CFE58F9"/>
    <w:multiLevelType w:val="hybridMultilevel"/>
    <w:tmpl w:val="9A7AEA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F9E7923"/>
    <w:multiLevelType w:val="hybridMultilevel"/>
    <w:tmpl w:val="C14611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2D8360E"/>
    <w:multiLevelType w:val="hybridMultilevel"/>
    <w:tmpl w:val="2AF8C3BC"/>
    <w:lvl w:ilvl="0" w:tplc="1F7AE5A2">
      <w:start w:val="1"/>
      <w:numFmt w:val="decimal"/>
      <w:lvlText w:val="%1."/>
      <w:lvlJc w:val="left"/>
      <w:pPr>
        <w:ind w:left="720" w:hanging="360"/>
      </w:pPr>
      <w:rPr>
        <w:rFonts w:eastAsia="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63542AD"/>
    <w:multiLevelType w:val="hybridMultilevel"/>
    <w:tmpl w:val="9FD4F8C2"/>
    <w:lvl w:ilvl="0" w:tplc="C19E4BFE">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6">
    <w:nsid w:val="685603DC"/>
    <w:multiLevelType w:val="hybridMultilevel"/>
    <w:tmpl w:val="44585E58"/>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BB26AD7"/>
    <w:multiLevelType w:val="hybridMultilevel"/>
    <w:tmpl w:val="585A102E"/>
    <w:lvl w:ilvl="0" w:tplc="E22A121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8">
    <w:nsid w:val="6C1406D1"/>
    <w:multiLevelType w:val="hybridMultilevel"/>
    <w:tmpl w:val="664C10E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DCE5099"/>
    <w:multiLevelType w:val="hybridMultilevel"/>
    <w:tmpl w:val="A29E10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E464096"/>
    <w:multiLevelType w:val="multilevel"/>
    <w:tmpl w:val="4AF4CEE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1">
    <w:nsid w:val="74BA5360"/>
    <w:multiLevelType w:val="hybridMultilevel"/>
    <w:tmpl w:val="A3326124"/>
    <w:lvl w:ilvl="0" w:tplc="FC8C54DE">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A235EB1"/>
    <w:multiLevelType w:val="hybridMultilevel"/>
    <w:tmpl w:val="B024E826"/>
    <w:lvl w:ilvl="0" w:tplc="7ABC1AD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B8730E9"/>
    <w:multiLevelType w:val="hybridMultilevel"/>
    <w:tmpl w:val="19369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7E044066"/>
    <w:multiLevelType w:val="hybridMultilevel"/>
    <w:tmpl w:val="680626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E7E776F"/>
    <w:multiLevelType w:val="hybridMultilevel"/>
    <w:tmpl w:val="B1E8AE4A"/>
    <w:lvl w:ilvl="0" w:tplc="CFC41D2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0"/>
  </w:num>
  <w:num w:numId="2">
    <w:abstractNumId w:val="27"/>
  </w:num>
  <w:num w:numId="3">
    <w:abstractNumId w:val="34"/>
  </w:num>
  <w:num w:numId="4">
    <w:abstractNumId w:val="6"/>
  </w:num>
  <w:num w:numId="5">
    <w:abstractNumId w:val="33"/>
  </w:num>
  <w:num w:numId="6">
    <w:abstractNumId w:val="9"/>
  </w:num>
  <w:num w:numId="7">
    <w:abstractNumId w:val="12"/>
  </w:num>
  <w:num w:numId="8">
    <w:abstractNumId w:val="0"/>
  </w:num>
  <w:num w:numId="9">
    <w:abstractNumId w:val="2"/>
  </w:num>
  <w:num w:numId="10">
    <w:abstractNumId w:val="10"/>
  </w:num>
  <w:num w:numId="11">
    <w:abstractNumId w:val="32"/>
  </w:num>
  <w:num w:numId="12">
    <w:abstractNumId w:val="29"/>
  </w:num>
  <w:num w:numId="13">
    <w:abstractNumId w:val="1"/>
  </w:num>
  <w:num w:numId="14">
    <w:abstractNumId w:val="19"/>
  </w:num>
  <w:num w:numId="15">
    <w:abstractNumId w:val="23"/>
  </w:num>
  <w:num w:numId="16">
    <w:abstractNumId w:val="16"/>
  </w:num>
  <w:num w:numId="17">
    <w:abstractNumId w:val="25"/>
  </w:num>
  <w:num w:numId="18">
    <w:abstractNumId w:val="31"/>
  </w:num>
  <w:num w:numId="19">
    <w:abstractNumId w:val="7"/>
  </w:num>
  <w:num w:numId="20">
    <w:abstractNumId w:val="28"/>
  </w:num>
  <w:num w:numId="21">
    <w:abstractNumId w:val="17"/>
  </w:num>
  <w:num w:numId="22">
    <w:abstractNumId w:val="21"/>
  </w:num>
  <w:num w:numId="23">
    <w:abstractNumId w:val="15"/>
  </w:num>
  <w:num w:numId="24">
    <w:abstractNumId w:val="18"/>
  </w:num>
  <w:num w:numId="25">
    <w:abstractNumId w:val="13"/>
  </w:num>
  <w:num w:numId="26">
    <w:abstractNumId w:val="14"/>
  </w:num>
  <w:num w:numId="27">
    <w:abstractNumId w:val="20"/>
  </w:num>
  <w:num w:numId="28">
    <w:abstractNumId w:val="8"/>
  </w:num>
  <w:num w:numId="29">
    <w:abstractNumId w:val="11"/>
  </w:num>
  <w:num w:numId="30">
    <w:abstractNumId w:val="24"/>
  </w:num>
  <w:num w:numId="31">
    <w:abstractNumId w:val="22"/>
  </w:num>
  <w:num w:numId="32">
    <w:abstractNumId w:val="4"/>
  </w:num>
  <w:num w:numId="33">
    <w:abstractNumId w:val="26"/>
  </w:num>
  <w:num w:numId="34">
    <w:abstractNumId w:val="3"/>
  </w:num>
  <w:num w:numId="35">
    <w:abstractNumId w:val="35"/>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449"/>
    <w:rsid w:val="00002168"/>
    <w:rsid w:val="000073F4"/>
    <w:rsid w:val="00013F79"/>
    <w:rsid w:val="0001759F"/>
    <w:rsid w:val="00024C91"/>
    <w:rsid w:val="00027EC9"/>
    <w:rsid w:val="000365F2"/>
    <w:rsid w:val="00046BB8"/>
    <w:rsid w:val="00051C0C"/>
    <w:rsid w:val="00053B21"/>
    <w:rsid w:val="0005491B"/>
    <w:rsid w:val="000551F1"/>
    <w:rsid w:val="00057363"/>
    <w:rsid w:val="000640F9"/>
    <w:rsid w:val="000660F2"/>
    <w:rsid w:val="00084855"/>
    <w:rsid w:val="00085938"/>
    <w:rsid w:val="00093A38"/>
    <w:rsid w:val="00095104"/>
    <w:rsid w:val="00095647"/>
    <w:rsid w:val="00095E8E"/>
    <w:rsid w:val="00096BDA"/>
    <w:rsid w:val="000B05BC"/>
    <w:rsid w:val="000B110E"/>
    <w:rsid w:val="000B2B6C"/>
    <w:rsid w:val="000B38F8"/>
    <w:rsid w:val="000B3B42"/>
    <w:rsid w:val="000C0884"/>
    <w:rsid w:val="000C2D6C"/>
    <w:rsid w:val="000C628E"/>
    <w:rsid w:val="000C6A1A"/>
    <w:rsid w:val="000E6370"/>
    <w:rsid w:val="000F0225"/>
    <w:rsid w:val="000F2150"/>
    <w:rsid w:val="000F6D78"/>
    <w:rsid w:val="000F78F2"/>
    <w:rsid w:val="001043CB"/>
    <w:rsid w:val="00111233"/>
    <w:rsid w:val="00112411"/>
    <w:rsid w:val="00115914"/>
    <w:rsid w:val="00124A4D"/>
    <w:rsid w:val="001337D5"/>
    <w:rsid w:val="0014279F"/>
    <w:rsid w:val="001434D1"/>
    <w:rsid w:val="00154F99"/>
    <w:rsid w:val="00156BAC"/>
    <w:rsid w:val="0016128C"/>
    <w:rsid w:val="00166EF4"/>
    <w:rsid w:val="00172D85"/>
    <w:rsid w:val="001731BF"/>
    <w:rsid w:val="00176122"/>
    <w:rsid w:val="001A160B"/>
    <w:rsid w:val="001A3BE7"/>
    <w:rsid w:val="001B3089"/>
    <w:rsid w:val="001B3D6A"/>
    <w:rsid w:val="001B54D3"/>
    <w:rsid w:val="001B7225"/>
    <w:rsid w:val="001C55B2"/>
    <w:rsid w:val="001D0905"/>
    <w:rsid w:val="001D377B"/>
    <w:rsid w:val="001D6EE4"/>
    <w:rsid w:val="001E073F"/>
    <w:rsid w:val="001E78BC"/>
    <w:rsid w:val="001F1E73"/>
    <w:rsid w:val="00211E27"/>
    <w:rsid w:val="00212465"/>
    <w:rsid w:val="0022264B"/>
    <w:rsid w:val="002234B9"/>
    <w:rsid w:val="00226F8D"/>
    <w:rsid w:val="002278CD"/>
    <w:rsid w:val="00230986"/>
    <w:rsid w:val="00230A54"/>
    <w:rsid w:val="00230C54"/>
    <w:rsid w:val="00231A55"/>
    <w:rsid w:val="0024223F"/>
    <w:rsid w:val="0024376C"/>
    <w:rsid w:val="002462E9"/>
    <w:rsid w:val="00251A32"/>
    <w:rsid w:val="00274A95"/>
    <w:rsid w:val="002859A5"/>
    <w:rsid w:val="00286102"/>
    <w:rsid w:val="00286952"/>
    <w:rsid w:val="00291FE3"/>
    <w:rsid w:val="00293F1D"/>
    <w:rsid w:val="00296212"/>
    <w:rsid w:val="002A1809"/>
    <w:rsid w:val="002A29F3"/>
    <w:rsid w:val="002B4F1B"/>
    <w:rsid w:val="002B547E"/>
    <w:rsid w:val="002C12E4"/>
    <w:rsid w:val="002C409A"/>
    <w:rsid w:val="002C48C3"/>
    <w:rsid w:val="002D02E3"/>
    <w:rsid w:val="002D0449"/>
    <w:rsid w:val="002D1A44"/>
    <w:rsid w:val="002D331A"/>
    <w:rsid w:val="002D4744"/>
    <w:rsid w:val="002E29F2"/>
    <w:rsid w:val="002F096D"/>
    <w:rsid w:val="00302079"/>
    <w:rsid w:val="003124B9"/>
    <w:rsid w:val="003127BB"/>
    <w:rsid w:val="00334958"/>
    <w:rsid w:val="0034263A"/>
    <w:rsid w:val="00346C42"/>
    <w:rsid w:val="00354366"/>
    <w:rsid w:val="0036010B"/>
    <w:rsid w:val="00363164"/>
    <w:rsid w:val="00367214"/>
    <w:rsid w:val="00386905"/>
    <w:rsid w:val="0039032C"/>
    <w:rsid w:val="003967EA"/>
    <w:rsid w:val="003A0506"/>
    <w:rsid w:val="003A17D1"/>
    <w:rsid w:val="003A3250"/>
    <w:rsid w:val="003A5B2A"/>
    <w:rsid w:val="003B1C7F"/>
    <w:rsid w:val="003C1523"/>
    <w:rsid w:val="003D0A79"/>
    <w:rsid w:val="003D572A"/>
    <w:rsid w:val="003E3B6A"/>
    <w:rsid w:val="003E5A7F"/>
    <w:rsid w:val="003E6F72"/>
    <w:rsid w:val="003F0E15"/>
    <w:rsid w:val="003F1673"/>
    <w:rsid w:val="004008CA"/>
    <w:rsid w:val="0041142B"/>
    <w:rsid w:val="004124E4"/>
    <w:rsid w:val="0043200C"/>
    <w:rsid w:val="0043389E"/>
    <w:rsid w:val="00436B7F"/>
    <w:rsid w:val="00440E5C"/>
    <w:rsid w:val="00441704"/>
    <w:rsid w:val="00441754"/>
    <w:rsid w:val="004654A4"/>
    <w:rsid w:val="0046617F"/>
    <w:rsid w:val="004773E7"/>
    <w:rsid w:val="0047743C"/>
    <w:rsid w:val="0048308D"/>
    <w:rsid w:val="00483480"/>
    <w:rsid w:val="0048403F"/>
    <w:rsid w:val="00497FFB"/>
    <w:rsid w:val="004A09AD"/>
    <w:rsid w:val="004A42D7"/>
    <w:rsid w:val="004B0B31"/>
    <w:rsid w:val="004B2286"/>
    <w:rsid w:val="004C03FD"/>
    <w:rsid w:val="004C27E8"/>
    <w:rsid w:val="004F0A89"/>
    <w:rsid w:val="004F6BB0"/>
    <w:rsid w:val="00501B3A"/>
    <w:rsid w:val="005061BD"/>
    <w:rsid w:val="00517E34"/>
    <w:rsid w:val="0053036F"/>
    <w:rsid w:val="00530DD3"/>
    <w:rsid w:val="00534EDD"/>
    <w:rsid w:val="00536853"/>
    <w:rsid w:val="00537EE4"/>
    <w:rsid w:val="0054069B"/>
    <w:rsid w:val="00541A4B"/>
    <w:rsid w:val="00544667"/>
    <w:rsid w:val="00544A6C"/>
    <w:rsid w:val="00544EAC"/>
    <w:rsid w:val="0054576B"/>
    <w:rsid w:val="0054629E"/>
    <w:rsid w:val="00547C3A"/>
    <w:rsid w:val="0057244D"/>
    <w:rsid w:val="00572EC5"/>
    <w:rsid w:val="00573A22"/>
    <w:rsid w:val="005747E9"/>
    <w:rsid w:val="0057564D"/>
    <w:rsid w:val="00575985"/>
    <w:rsid w:val="005767F4"/>
    <w:rsid w:val="00587E41"/>
    <w:rsid w:val="005917E5"/>
    <w:rsid w:val="00595F83"/>
    <w:rsid w:val="005960B5"/>
    <w:rsid w:val="00596AC6"/>
    <w:rsid w:val="00596CF2"/>
    <w:rsid w:val="005A627B"/>
    <w:rsid w:val="005B0D52"/>
    <w:rsid w:val="005B1E19"/>
    <w:rsid w:val="005B7732"/>
    <w:rsid w:val="005C2C3B"/>
    <w:rsid w:val="005C4B12"/>
    <w:rsid w:val="005C575D"/>
    <w:rsid w:val="005D5537"/>
    <w:rsid w:val="005D73C7"/>
    <w:rsid w:val="005D79CE"/>
    <w:rsid w:val="005E547F"/>
    <w:rsid w:val="005E6C88"/>
    <w:rsid w:val="005E74D6"/>
    <w:rsid w:val="00601B21"/>
    <w:rsid w:val="006078A5"/>
    <w:rsid w:val="006134D0"/>
    <w:rsid w:val="00620F11"/>
    <w:rsid w:val="006224D8"/>
    <w:rsid w:val="00624C46"/>
    <w:rsid w:val="0063078D"/>
    <w:rsid w:val="006405A0"/>
    <w:rsid w:val="006415DC"/>
    <w:rsid w:val="00642C1E"/>
    <w:rsid w:val="00655E0B"/>
    <w:rsid w:val="0066692B"/>
    <w:rsid w:val="00666C57"/>
    <w:rsid w:val="006720E8"/>
    <w:rsid w:val="00672187"/>
    <w:rsid w:val="00674338"/>
    <w:rsid w:val="006839D2"/>
    <w:rsid w:val="00691668"/>
    <w:rsid w:val="006A1605"/>
    <w:rsid w:val="006A5B6B"/>
    <w:rsid w:val="006A5DFB"/>
    <w:rsid w:val="006B3029"/>
    <w:rsid w:val="006B322B"/>
    <w:rsid w:val="006C09F3"/>
    <w:rsid w:val="006C248A"/>
    <w:rsid w:val="006C6037"/>
    <w:rsid w:val="006C6524"/>
    <w:rsid w:val="006D64F3"/>
    <w:rsid w:val="006E0D8D"/>
    <w:rsid w:val="006E29A0"/>
    <w:rsid w:val="006E4F42"/>
    <w:rsid w:val="006F01C9"/>
    <w:rsid w:val="00700B73"/>
    <w:rsid w:val="0070238C"/>
    <w:rsid w:val="00705A9E"/>
    <w:rsid w:val="00706D5D"/>
    <w:rsid w:val="007156D4"/>
    <w:rsid w:val="00721F99"/>
    <w:rsid w:val="007465FA"/>
    <w:rsid w:val="00756927"/>
    <w:rsid w:val="00765670"/>
    <w:rsid w:val="00773051"/>
    <w:rsid w:val="00773451"/>
    <w:rsid w:val="0078047C"/>
    <w:rsid w:val="00783BEB"/>
    <w:rsid w:val="00787F95"/>
    <w:rsid w:val="007979DC"/>
    <w:rsid w:val="007A2677"/>
    <w:rsid w:val="007A795F"/>
    <w:rsid w:val="007B3CC2"/>
    <w:rsid w:val="007B6598"/>
    <w:rsid w:val="007C0034"/>
    <w:rsid w:val="007C304F"/>
    <w:rsid w:val="007C55F8"/>
    <w:rsid w:val="007C733B"/>
    <w:rsid w:val="007D0A70"/>
    <w:rsid w:val="007D0C70"/>
    <w:rsid w:val="007D259C"/>
    <w:rsid w:val="007D36A7"/>
    <w:rsid w:val="007D3EBB"/>
    <w:rsid w:val="007D72A8"/>
    <w:rsid w:val="007E258A"/>
    <w:rsid w:val="007E6939"/>
    <w:rsid w:val="007E7400"/>
    <w:rsid w:val="008065AC"/>
    <w:rsid w:val="008153F9"/>
    <w:rsid w:val="008232F3"/>
    <w:rsid w:val="00824791"/>
    <w:rsid w:val="00824E30"/>
    <w:rsid w:val="00824FA2"/>
    <w:rsid w:val="0083121A"/>
    <w:rsid w:val="00831A7B"/>
    <w:rsid w:val="00831F52"/>
    <w:rsid w:val="00832D69"/>
    <w:rsid w:val="00837FC8"/>
    <w:rsid w:val="00840BBA"/>
    <w:rsid w:val="00854A1E"/>
    <w:rsid w:val="008578B1"/>
    <w:rsid w:val="00862268"/>
    <w:rsid w:val="00864036"/>
    <w:rsid w:val="00865BC8"/>
    <w:rsid w:val="008678EE"/>
    <w:rsid w:val="0087591C"/>
    <w:rsid w:val="0087755C"/>
    <w:rsid w:val="00885257"/>
    <w:rsid w:val="0088788A"/>
    <w:rsid w:val="00887E86"/>
    <w:rsid w:val="008912C6"/>
    <w:rsid w:val="0089245A"/>
    <w:rsid w:val="008929AC"/>
    <w:rsid w:val="008A0F29"/>
    <w:rsid w:val="008A3AD1"/>
    <w:rsid w:val="008A5702"/>
    <w:rsid w:val="008A6410"/>
    <w:rsid w:val="008B4131"/>
    <w:rsid w:val="008B4EC7"/>
    <w:rsid w:val="008B7160"/>
    <w:rsid w:val="008C027D"/>
    <w:rsid w:val="008C6E44"/>
    <w:rsid w:val="008C6F2A"/>
    <w:rsid w:val="008E3BA7"/>
    <w:rsid w:val="008E3BB6"/>
    <w:rsid w:val="008E7662"/>
    <w:rsid w:val="008E7E75"/>
    <w:rsid w:val="00902C38"/>
    <w:rsid w:val="00902D24"/>
    <w:rsid w:val="00916C1A"/>
    <w:rsid w:val="0092181A"/>
    <w:rsid w:val="00921EBA"/>
    <w:rsid w:val="00933E99"/>
    <w:rsid w:val="0094477F"/>
    <w:rsid w:val="00950D04"/>
    <w:rsid w:val="00957906"/>
    <w:rsid w:val="00957CD2"/>
    <w:rsid w:val="00966794"/>
    <w:rsid w:val="00971F1D"/>
    <w:rsid w:val="009918E2"/>
    <w:rsid w:val="009942A6"/>
    <w:rsid w:val="00997697"/>
    <w:rsid w:val="009A2C1B"/>
    <w:rsid w:val="009A469F"/>
    <w:rsid w:val="009A611C"/>
    <w:rsid w:val="009B1717"/>
    <w:rsid w:val="009B3DC6"/>
    <w:rsid w:val="009B52D9"/>
    <w:rsid w:val="009B7670"/>
    <w:rsid w:val="009C04A6"/>
    <w:rsid w:val="009C1E3C"/>
    <w:rsid w:val="009C511F"/>
    <w:rsid w:val="009C6665"/>
    <w:rsid w:val="009D138E"/>
    <w:rsid w:val="009D42AE"/>
    <w:rsid w:val="009D6C2E"/>
    <w:rsid w:val="009D6C88"/>
    <w:rsid w:val="009E4DAD"/>
    <w:rsid w:val="009E52B5"/>
    <w:rsid w:val="009F6F9D"/>
    <w:rsid w:val="00A005E6"/>
    <w:rsid w:val="00A00A7D"/>
    <w:rsid w:val="00A00CC7"/>
    <w:rsid w:val="00A0324B"/>
    <w:rsid w:val="00A16241"/>
    <w:rsid w:val="00A17D49"/>
    <w:rsid w:val="00A24CB2"/>
    <w:rsid w:val="00A3399D"/>
    <w:rsid w:val="00A37D18"/>
    <w:rsid w:val="00A507E1"/>
    <w:rsid w:val="00A51FBE"/>
    <w:rsid w:val="00A54B8E"/>
    <w:rsid w:val="00A55787"/>
    <w:rsid w:val="00A5706D"/>
    <w:rsid w:val="00A64DAA"/>
    <w:rsid w:val="00A70324"/>
    <w:rsid w:val="00A70AED"/>
    <w:rsid w:val="00A71276"/>
    <w:rsid w:val="00A764F8"/>
    <w:rsid w:val="00A77BEF"/>
    <w:rsid w:val="00A8156D"/>
    <w:rsid w:val="00A8584E"/>
    <w:rsid w:val="00A97BBA"/>
    <w:rsid w:val="00AA04C9"/>
    <w:rsid w:val="00AA2A4A"/>
    <w:rsid w:val="00AA4272"/>
    <w:rsid w:val="00AB3C33"/>
    <w:rsid w:val="00AB5A0D"/>
    <w:rsid w:val="00AC2C39"/>
    <w:rsid w:val="00AD1A8D"/>
    <w:rsid w:val="00AD65EF"/>
    <w:rsid w:val="00AF0A38"/>
    <w:rsid w:val="00B0490A"/>
    <w:rsid w:val="00B25CE3"/>
    <w:rsid w:val="00B25E74"/>
    <w:rsid w:val="00B32435"/>
    <w:rsid w:val="00B4136F"/>
    <w:rsid w:val="00B42077"/>
    <w:rsid w:val="00B5325A"/>
    <w:rsid w:val="00B546F9"/>
    <w:rsid w:val="00B54B8C"/>
    <w:rsid w:val="00B5580B"/>
    <w:rsid w:val="00B55AD5"/>
    <w:rsid w:val="00B56A0C"/>
    <w:rsid w:val="00B60F2B"/>
    <w:rsid w:val="00B6479D"/>
    <w:rsid w:val="00B7345C"/>
    <w:rsid w:val="00B80A7F"/>
    <w:rsid w:val="00B818FE"/>
    <w:rsid w:val="00B81DD4"/>
    <w:rsid w:val="00B83034"/>
    <w:rsid w:val="00B84C0F"/>
    <w:rsid w:val="00B872F3"/>
    <w:rsid w:val="00B948F7"/>
    <w:rsid w:val="00BA4902"/>
    <w:rsid w:val="00BB3A56"/>
    <w:rsid w:val="00BC1451"/>
    <w:rsid w:val="00BC1754"/>
    <w:rsid w:val="00BC4706"/>
    <w:rsid w:val="00BC6488"/>
    <w:rsid w:val="00BC6754"/>
    <w:rsid w:val="00BD10B5"/>
    <w:rsid w:val="00BF592D"/>
    <w:rsid w:val="00BF771D"/>
    <w:rsid w:val="00C05895"/>
    <w:rsid w:val="00C05F2A"/>
    <w:rsid w:val="00C07C3B"/>
    <w:rsid w:val="00C10192"/>
    <w:rsid w:val="00C16471"/>
    <w:rsid w:val="00C17BB0"/>
    <w:rsid w:val="00C17E89"/>
    <w:rsid w:val="00C2228E"/>
    <w:rsid w:val="00C25233"/>
    <w:rsid w:val="00C40B96"/>
    <w:rsid w:val="00C504CD"/>
    <w:rsid w:val="00C52650"/>
    <w:rsid w:val="00C60B3E"/>
    <w:rsid w:val="00C75D99"/>
    <w:rsid w:val="00C76C41"/>
    <w:rsid w:val="00C77186"/>
    <w:rsid w:val="00C77A8B"/>
    <w:rsid w:val="00C83CAE"/>
    <w:rsid w:val="00C86B6C"/>
    <w:rsid w:val="00C957A0"/>
    <w:rsid w:val="00C97C80"/>
    <w:rsid w:val="00CA1591"/>
    <w:rsid w:val="00CA64E9"/>
    <w:rsid w:val="00CB0A52"/>
    <w:rsid w:val="00CB3096"/>
    <w:rsid w:val="00CC1F12"/>
    <w:rsid w:val="00CC4BA5"/>
    <w:rsid w:val="00CF0DD4"/>
    <w:rsid w:val="00CF433C"/>
    <w:rsid w:val="00CF4DDB"/>
    <w:rsid w:val="00D01A9F"/>
    <w:rsid w:val="00D04287"/>
    <w:rsid w:val="00D076E8"/>
    <w:rsid w:val="00D14E00"/>
    <w:rsid w:val="00D432BD"/>
    <w:rsid w:val="00D44DAF"/>
    <w:rsid w:val="00D44E4B"/>
    <w:rsid w:val="00D504CE"/>
    <w:rsid w:val="00D50BFF"/>
    <w:rsid w:val="00D5204A"/>
    <w:rsid w:val="00D63FFC"/>
    <w:rsid w:val="00D75142"/>
    <w:rsid w:val="00D764A0"/>
    <w:rsid w:val="00D76999"/>
    <w:rsid w:val="00D82B9F"/>
    <w:rsid w:val="00D841C1"/>
    <w:rsid w:val="00D86E21"/>
    <w:rsid w:val="00D870D2"/>
    <w:rsid w:val="00D91895"/>
    <w:rsid w:val="00D936CC"/>
    <w:rsid w:val="00D95D62"/>
    <w:rsid w:val="00DA1981"/>
    <w:rsid w:val="00DA6BD9"/>
    <w:rsid w:val="00DA7FD4"/>
    <w:rsid w:val="00DB1471"/>
    <w:rsid w:val="00DB3FFD"/>
    <w:rsid w:val="00DB7BB7"/>
    <w:rsid w:val="00DC189E"/>
    <w:rsid w:val="00DD2323"/>
    <w:rsid w:val="00DD53D1"/>
    <w:rsid w:val="00DD53E9"/>
    <w:rsid w:val="00DD6903"/>
    <w:rsid w:val="00DE1868"/>
    <w:rsid w:val="00DF7A02"/>
    <w:rsid w:val="00E00422"/>
    <w:rsid w:val="00E06432"/>
    <w:rsid w:val="00E12D87"/>
    <w:rsid w:val="00E13491"/>
    <w:rsid w:val="00E170F6"/>
    <w:rsid w:val="00E26E90"/>
    <w:rsid w:val="00E30489"/>
    <w:rsid w:val="00E36AB2"/>
    <w:rsid w:val="00E42A81"/>
    <w:rsid w:val="00E447D0"/>
    <w:rsid w:val="00E51AEC"/>
    <w:rsid w:val="00E55220"/>
    <w:rsid w:val="00E6350F"/>
    <w:rsid w:val="00E74482"/>
    <w:rsid w:val="00E744A0"/>
    <w:rsid w:val="00E7460D"/>
    <w:rsid w:val="00E77067"/>
    <w:rsid w:val="00E80833"/>
    <w:rsid w:val="00E808FB"/>
    <w:rsid w:val="00E82840"/>
    <w:rsid w:val="00E85824"/>
    <w:rsid w:val="00E85A1F"/>
    <w:rsid w:val="00E874BE"/>
    <w:rsid w:val="00E91BB5"/>
    <w:rsid w:val="00E93AAC"/>
    <w:rsid w:val="00E97FC8"/>
    <w:rsid w:val="00EA2843"/>
    <w:rsid w:val="00EA3A6C"/>
    <w:rsid w:val="00EA4597"/>
    <w:rsid w:val="00EA603D"/>
    <w:rsid w:val="00EB2D0F"/>
    <w:rsid w:val="00EB6758"/>
    <w:rsid w:val="00EC28AE"/>
    <w:rsid w:val="00EC2CA8"/>
    <w:rsid w:val="00ED1013"/>
    <w:rsid w:val="00ED24EF"/>
    <w:rsid w:val="00EE2044"/>
    <w:rsid w:val="00EE2F37"/>
    <w:rsid w:val="00EE42B8"/>
    <w:rsid w:val="00EE4B6C"/>
    <w:rsid w:val="00EE5E91"/>
    <w:rsid w:val="00EF0532"/>
    <w:rsid w:val="00EF0DE6"/>
    <w:rsid w:val="00EF7DCF"/>
    <w:rsid w:val="00F22514"/>
    <w:rsid w:val="00F2719B"/>
    <w:rsid w:val="00F27609"/>
    <w:rsid w:val="00F3575A"/>
    <w:rsid w:val="00F40B29"/>
    <w:rsid w:val="00F42CD0"/>
    <w:rsid w:val="00F478A2"/>
    <w:rsid w:val="00F53F11"/>
    <w:rsid w:val="00F559A0"/>
    <w:rsid w:val="00F5613A"/>
    <w:rsid w:val="00F613F7"/>
    <w:rsid w:val="00F61DBE"/>
    <w:rsid w:val="00F63FBA"/>
    <w:rsid w:val="00F64097"/>
    <w:rsid w:val="00F65B50"/>
    <w:rsid w:val="00F74F41"/>
    <w:rsid w:val="00F75E3A"/>
    <w:rsid w:val="00F82B84"/>
    <w:rsid w:val="00F96AF9"/>
    <w:rsid w:val="00FA1FD2"/>
    <w:rsid w:val="00FA5EA6"/>
    <w:rsid w:val="00FA66B9"/>
    <w:rsid w:val="00FA7BB1"/>
    <w:rsid w:val="00FB220B"/>
    <w:rsid w:val="00FC559C"/>
    <w:rsid w:val="00FD3435"/>
    <w:rsid w:val="00FD434E"/>
    <w:rsid w:val="00FD5297"/>
    <w:rsid w:val="00FD5A65"/>
    <w:rsid w:val="00FD5A88"/>
    <w:rsid w:val="00FD6DC4"/>
    <w:rsid w:val="00FF0AF1"/>
    <w:rsid w:val="00FF2610"/>
    <w:rsid w:val="00FF2D11"/>
    <w:rsid w:val="00FF3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564C7BC-263F-4E05-BE7E-042FE682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AAC"/>
    <w:pPr>
      <w:spacing w:after="200" w:line="276" w:lineRule="auto"/>
    </w:pPr>
    <w:rPr>
      <w:rFonts w:ascii="Calibri" w:eastAsia="Calibri" w:hAnsi="Calibri"/>
      <w:sz w:val="22"/>
      <w:szCs w:val="22"/>
      <w:lang w:eastAsia="en-US"/>
    </w:rPr>
  </w:style>
  <w:style w:type="paragraph" w:styleId="Ttulo1">
    <w:name w:val="heading 1"/>
    <w:basedOn w:val="Normal"/>
    <w:next w:val="Normal"/>
    <w:link w:val="Ttulo1Car"/>
    <w:uiPriority w:val="9"/>
    <w:qFormat/>
    <w:rsid w:val="00B818FE"/>
    <w:pPr>
      <w:keepNext/>
      <w:spacing w:before="240" w:after="60"/>
      <w:outlineLvl w:val="0"/>
    </w:pPr>
    <w:rPr>
      <w:rFonts w:ascii="Arial" w:eastAsia="MS Gothic" w:hAnsi="Arial" w:cs="Arial"/>
      <w:b/>
      <w:b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D0449"/>
    <w:rPr>
      <w:rFonts w:ascii="Times New Roman" w:hAnsi="Times New Roman"/>
      <w:sz w:val="24"/>
      <w:szCs w:val="24"/>
    </w:rPr>
  </w:style>
  <w:style w:type="table" w:styleId="Tablaconcuadrcula">
    <w:name w:val="Table Grid"/>
    <w:basedOn w:val="Tablanormal"/>
    <w:uiPriority w:val="59"/>
    <w:rsid w:val="002D04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2D0449"/>
    <w:pPr>
      <w:tabs>
        <w:tab w:val="center" w:pos="4252"/>
        <w:tab w:val="right" w:pos="8504"/>
      </w:tabs>
      <w:spacing w:after="0" w:line="240" w:lineRule="auto"/>
    </w:pPr>
    <w:rPr>
      <w:rFonts w:ascii="Cambria" w:eastAsia="MS Mincho" w:hAnsi="Cambria"/>
      <w:sz w:val="24"/>
      <w:szCs w:val="24"/>
      <w:lang w:eastAsia="es-ES"/>
    </w:rPr>
  </w:style>
  <w:style w:type="character" w:customStyle="1" w:styleId="PiedepginaCar">
    <w:name w:val="Pie de página Car"/>
    <w:link w:val="Piedepgina"/>
    <w:uiPriority w:val="99"/>
    <w:rsid w:val="002D0449"/>
    <w:rPr>
      <w:rFonts w:ascii="Cambria" w:eastAsia="MS Mincho" w:hAnsi="Cambria" w:cs="Times New Roman"/>
    </w:rPr>
  </w:style>
  <w:style w:type="character" w:styleId="Nmerodepgina">
    <w:name w:val="page number"/>
    <w:uiPriority w:val="99"/>
    <w:semiHidden/>
    <w:unhideWhenUsed/>
    <w:rsid w:val="002D0449"/>
  </w:style>
  <w:style w:type="paragraph" w:styleId="Textonotapie">
    <w:name w:val="footnote text"/>
    <w:aliases w:val="Footnote Text Char Char Char Char Char,Footnote Text Char Char Char Char,Footnote reference,FA Fu,texto de nota al pie,Car,FA Fu Car Car Car Car Car Car Car Car,FA Fu Car Car Car Car Car,Footnote Text Char,FA,FA Fußnotentext,F,FA3"/>
    <w:basedOn w:val="Normal"/>
    <w:link w:val="TextonotapieCar"/>
    <w:uiPriority w:val="99"/>
    <w:unhideWhenUsed/>
    <w:rsid w:val="002D0449"/>
    <w:rPr>
      <w:sz w:val="24"/>
      <w:szCs w:val="24"/>
    </w:rPr>
  </w:style>
  <w:style w:type="character" w:customStyle="1" w:styleId="TextonotapieCar">
    <w:name w:val="Texto nota pie Car"/>
    <w:aliases w:val="Footnote Text Char Char Char Char Char Car,Footnote Text Char Char Char Char Car,Footnote reference Car,FA Fu Car,texto de nota al pie Car,Car Car,FA Fu Car Car Car Car Car Car Car Car Car,FA Fu Car Car Car Car Car Car,FA Car,F Car"/>
    <w:link w:val="Textonotapie"/>
    <w:uiPriority w:val="99"/>
    <w:rsid w:val="002D0449"/>
    <w:rPr>
      <w:rFonts w:ascii="Calibri" w:eastAsia="Calibri" w:hAnsi="Calibri" w:cs="Times New Roman"/>
      <w:lang w:val="es-CO" w:eastAsia="en-US"/>
    </w:rPr>
  </w:style>
  <w:style w:type="character" w:styleId="Refdenotaalpie">
    <w:name w:val="footnote reference"/>
    <w:aliases w:val="Texto de nota al pie,Appel note de bas de page,Ref. de nota al pie2,referencia nota al pie,Footnotes refss,Footnote number,BVI fnr,f,Footnote symbol,Footnote,Nota de pie,Ref,de nota al pie,Pie de pagina,Ref. ...,Ref1,FC,4_G,16 Point"/>
    <w:unhideWhenUsed/>
    <w:rsid w:val="002D0449"/>
    <w:rPr>
      <w:vertAlign w:val="superscript"/>
    </w:rPr>
  </w:style>
  <w:style w:type="paragraph" w:styleId="Encabezado">
    <w:name w:val="header"/>
    <w:basedOn w:val="Normal"/>
    <w:link w:val="EncabezadoCar"/>
    <w:uiPriority w:val="99"/>
    <w:unhideWhenUsed/>
    <w:rsid w:val="00B948F7"/>
    <w:pPr>
      <w:tabs>
        <w:tab w:val="center" w:pos="4252"/>
        <w:tab w:val="right" w:pos="8504"/>
      </w:tabs>
    </w:pPr>
  </w:style>
  <w:style w:type="character" w:customStyle="1" w:styleId="EncabezadoCar">
    <w:name w:val="Encabezado Car"/>
    <w:link w:val="Encabezado"/>
    <w:uiPriority w:val="99"/>
    <w:rsid w:val="00B948F7"/>
    <w:rPr>
      <w:rFonts w:ascii="Calibri" w:eastAsia="Calibri" w:hAnsi="Calibri"/>
      <w:sz w:val="22"/>
      <w:szCs w:val="22"/>
      <w:lang w:val="es-CO" w:eastAsia="en-US"/>
    </w:rPr>
  </w:style>
  <w:style w:type="paragraph" w:customStyle="1" w:styleId="Default">
    <w:name w:val="Default"/>
    <w:rsid w:val="001C55B2"/>
    <w:pPr>
      <w:widowControl w:val="0"/>
      <w:autoSpaceDE w:val="0"/>
      <w:autoSpaceDN w:val="0"/>
      <w:adjustRightInd w:val="0"/>
    </w:pPr>
    <w:rPr>
      <w:rFonts w:ascii="Bookman Old Style" w:hAnsi="Bookman Old Style" w:cs="Bookman Old Style"/>
      <w:color w:val="000000"/>
      <w:sz w:val="24"/>
      <w:szCs w:val="24"/>
      <w:lang w:val="es-CO" w:eastAsia="es-CO"/>
    </w:rPr>
  </w:style>
  <w:style w:type="character" w:customStyle="1" w:styleId="apple-converted-space">
    <w:name w:val="apple-converted-space"/>
    <w:rsid w:val="00E00422"/>
  </w:style>
  <w:style w:type="character" w:customStyle="1" w:styleId="iaj">
    <w:name w:val="i_aj"/>
    <w:rsid w:val="00E00422"/>
  </w:style>
  <w:style w:type="paragraph" w:customStyle="1" w:styleId="Sinespaciado1">
    <w:name w:val="Sin espaciado1"/>
    <w:uiPriority w:val="1"/>
    <w:qFormat/>
    <w:rsid w:val="00F22514"/>
    <w:rPr>
      <w:rFonts w:ascii="Calibri" w:eastAsia="Times New Roman" w:hAnsi="Calibri"/>
      <w:sz w:val="22"/>
      <w:szCs w:val="22"/>
      <w:lang w:val="es-CO" w:eastAsia="en-US"/>
    </w:rPr>
  </w:style>
  <w:style w:type="paragraph" w:customStyle="1" w:styleId="Sombreadomediano1-nfasis11">
    <w:name w:val="Sombreado mediano 1 - Énfasis 11"/>
    <w:uiPriority w:val="1"/>
    <w:qFormat/>
    <w:rsid w:val="00544EAC"/>
    <w:rPr>
      <w:rFonts w:ascii="Calibri" w:eastAsia="Calibri" w:hAnsi="Calibri"/>
      <w:sz w:val="22"/>
      <w:szCs w:val="22"/>
      <w:lang w:val="es-CO" w:eastAsia="en-US"/>
    </w:rPr>
  </w:style>
  <w:style w:type="paragraph" w:styleId="Textodeglobo">
    <w:name w:val="Balloon Text"/>
    <w:basedOn w:val="Normal"/>
    <w:link w:val="TextodegloboCar"/>
    <w:uiPriority w:val="99"/>
    <w:semiHidden/>
    <w:unhideWhenUsed/>
    <w:rsid w:val="00EF0DE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F0DE6"/>
    <w:rPr>
      <w:rFonts w:ascii="Tahoma" w:eastAsia="Calibri" w:hAnsi="Tahoma" w:cs="Tahoma"/>
      <w:sz w:val="16"/>
      <w:szCs w:val="16"/>
      <w:lang w:val="es-CO" w:eastAsia="en-US"/>
    </w:rPr>
  </w:style>
  <w:style w:type="character" w:customStyle="1" w:styleId="Ttulo1Car">
    <w:name w:val="Título 1 Car"/>
    <w:link w:val="Ttulo1"/>
    <w:uiPriority w:val="9"/>
    <w:rsid w:val="00B818FE"/>
    <w:rPr>
      <w:rFonts w:ascii="Arial" w:eastAsia="MS Gothic" w:hAnsi="Arial" w:cs="Arial"/>
      <w:b/>
      <w:bCs/>
      <w:sz w:val="28"/>
      <w:szCs w:val="28"/>
      <w:lang w:val="es-ES"/>
    </w:rPr>
  </w:style>
  <w:style w:type="paragraph" w:customStyle="1" w:styleId="Ttulo11">
    <w:name w:val="Título 11"/>
    <w:basedOn w:val="Normal"/>
    <w:next w:val="Normal"/>
    <w:uiPriority w:val="9"/>
    <w:qFormat/>
    <w:rsid w:val="00B818FE"/>
    <w:pPr>
      <w:keepNext/>
      <w:keepLines/>
      <w:spacing w:before="480" w:after="240"/>
      <w:jc w:val="center"/>
      <w:outlineLvl w:val="0"/>
    </w:pPr>
    <w:rPr>
      <w:rFonts w:ascii="Arial" w:eastAsia="MS Gothic" w:hAnsi="Arial" w:cs="Arial"/>
      <w:b/>
      <w:bCs/>
      <w:sz w:val="28"/>
      <w:szCs w:val="28"/>
    </w:rPr>
  </w:style>
  <w:style w:type="numbering" w:customStyle="1" w:styleId="Sinlista1">
    <w:name w:val="Sin lista1"/>
    <w:next w:val="Sinlista"/>
    <w:uiPriority w:val="99"/>
    <w:semiHidden/>
    <w:unhideWhenUsed/>
    <w:rsid w:val="00B818FE"/>
  </w:style>
  <w:style w:type="character" w:customStyle="1" w:styleId="Hipervnculo1">
    <w:name w:val="Hipervínculo1"/>
    <w:uiPriority w:val="99"/>
    <w:unhideWhenUsed/>
    <w:rsid w:val="00B818FE"/>
    <w:rPr>
      <w:color w:val="0563C1"/>
      <w:u w:val="single"/>
    </w:rPr>
  </w:style>
  <w:style w:type="paragraph" w:customStyle="1" w:styleId="Cuadrculamediana1-nfasis21">
    <w:name w:val="Cuadrícula mediana 1 - Énfasis 21"/>
    <w:basedOn w:val="Normal"/>
    <w:uiPriority w:val="34"/>
    <w:qFormat/>
    <w:rsid w:val="00B818FE"/>
    <w:pPr>
      <w:ind w:left="720"/>
      <w:contextualSpacing/>
    </w:pPr>
    <w:rPr>
      <w:rFonts w:ascii="Georgia" w:hAnsi="Georgia"/>
      <w:sz w:val="24"/>
      <w:szCs w:val="24"/>
    </w:rPr>
  </w:style>
  <w:style w:type="character" w:customStyle="1" w:styleId="textonavy">
    <w:name w:val="texto_navy"/>
    <w:rsid w:val="00B818FE"/>
  </w:style>
  <w:style w:type="paragraph" w:customStyle="1" w:styleId="cuerpodetexto">
    <w:name w:val="cuerpodetexto"/>
    <w:basedOn w:val="Normal"/>
    <w:rsid w:val="00B818FE"/>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baj">
    <w:name w:val="b_aj"/>
    <w:rsid w:val="00B818FE"/>
  </w:style>
  <w:style w:type="table" w:customStyle="1" w:styleId="Tablaconcuadrcula1">
    <w:name w:val="Tabla con cuadrícula1"/>
    <w:basedOn w:val="Tablanormal"/>
    <w:next w:val="Tablaconcuadrcula"/>
    <w:uiPriority w:val="59"/>
    <w:rsid w:val="00B818FE"/>
    <w:rPr>
      <w:rFonts w:ascii="Calibri" w:eastAsia="Calibri" w:hAnsi="Calibri"/>
      <w:sz w:val="22"/>
      <w:szCs w:val="22"/>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B818FE"/>
    <w:rPr>
      <w:sz w:val="16"/>
      <w:szCs w:val="16"/>
    </w:rPr>
  </w:style>
  <w:style w:type="paragraph" w:styleId="Textocomentario">
    <w:name w:val="annotation text"/>
    <w:basedOn w:val="Normal"/>
    <w:link w:val="TextocomentarioCar"/>
    <w:uiPriority w:val="99"/>
    <w:unhideWhenUsed/>
    <w:rsid w:val="00B818FE"/>
    <w:pPr>
      <w:spacing w:line="240" w:lineRule="auto"/>
    </w:pPr>
    <w:rPr>
      <w:rFonts w:ascii="Georgia" w:hAnsi="Georgia"/>
      <w:sz w:val="20"/>
      <w:szCs w:val="20"/>
    </w:rPr>
  </w:style>
  <w:style w:type="character" w:customStyle="1" w:styleId="TextocomentarioCar">
    <w:name w:val="Texto comentario Car"/>
    <w:link w:val="Textocomentario"/>
    <w:uiPriority w:val="99"/>
    <w:rsid w:val="00B818FE"/>
    <w:rPr>
      <w:rFonts w:ascii="Georgia" w:eastAsia="Calibri" w:hAnsi="Georgia"/>
      <w:lang w:val="es-CO" w:eastAsia="en-US"/>
    </w:rPr>
  </w:style>
  <w:style w:type="paragraph" w:styleId="Asuntodelcomentario">
    <w:name w:val="annotation subject"/>
    <w:basedOn w:val="Textocomentario"/>
    <w:next w:val="Textocomentario"/>
    <w:link w:val="AsuntodelcomentarioCar"/>
    <w:uiPriority w:val="99"/>
    <w:semiHidden/>
    <w:unhideWhenUsed/>
    <w:rsid w:val="00B818FE"/>
    <w:rPr>
      <w:b/>
      <w:bCs/>
    </w:rPr>
  </w:style>
  <w:style w:type="character" w:customStyle="1" w:styleId="AsuntodelcomentarioCar">
    <w:name w:val="Asunto del comentario Car"/>
    <w:link w:val="Asuntodelcomentario"/>
    <w:uiPriority w:val="99"/>
    <w:semiHidden/>
    <w:rsid w:val="00B818FE"/>
    <w:rPr>
      <w:rFonts w:ascii="Georgia" w:eastAsia="Calibri" w:hAnsi="Georgia"/>
      <w:b/>
      <w:bCs/>
      <w:lang w:val="es-CO" w:eastAsia="en-US"/>
    </w:rPr>
  </w:style>
  <w:style w:type="paragraph" w:customStyle="1" w:styleId="Listamediana2-nfasis21">
    <w:name w:val="Lista mediana 2 - Énfasis 21"/>
    <w:hidden/>
    <w:uiPriority w:val="99"/>
    <w:rsid w:val="00B818FE"/>
    <w:rPr>
      <w:rFonts w:ascii="Georgia" w:eastAsia="Calibri" w:hAnsi="Georgia"/>
      <w:sz w:val="24"/>
      <w:szCs w:val="24"/>
      <w:lang w:val="es-CO" w:eastAsia="en-US"/>
    </w:rPr>
  </w:style>
  <w:style w:type="character" w:customStyle="1" w:styleId="z-PrincipiodelformularioCar">
    <w:name w:val="z-Principio del formulario Car"/>
    <w:link w:val="z-Principiodelformulario"/>
    <w:uiPriority w:val="99"/>
    <w:semiHidden/>
    <w:rsid w:val="00B818FE"/>
    <w:rPr>
      <w:rFonts w:ascii="Arial" w:eastAsia="Times New Roman" w:hAnsi="Arial" w:cs="Arial"/>
      <w:vanish/>
      <w:sz w:val="16"/>
      <w:szCs w:val="16"/>
      <w:lang w:eastAsia="es-CO"/>
    </w:rPr>
  </w:style>
  <w:style w:type="paragraph" w:styleId="z-Principiodelformulario">
    <w:name w:val="HTML Top of Form"/>
    <w:basedOn w:val="Normal"/>
    <w:next w:val="Normal"/>
    <w:link w:val="z-PrincipiodelformularioCar"/>
    <w:hidden/>
    <w:uiPriority w:val="99"/>
    <w:semiHidden/>
    <w:unhideWhenUsed/>
    <w:rsid w:val="00B818FE"/>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1">
    <w:name w:val="z-Principio del formulario Car1"/>
    <w:uiPriority w:val="99"/>
    <w:semiHidden/>
    <w:rsid w:val="00B818FE"/>
    <w:rPr>
      <w:rFonts w:ascii="Arial" w:eastAsia="Calibri" w:hAnsi="Arial"/>
      <w:vanish/>
      <w:sz w:val="16"/>
      <w:szCs w:val="16"/>
      <w:lang w:val="es-CO" w:eastAsia="en-US"/>
    </w:rPr>
  </w:style>
  <w:style w:type="character" w:customStyle="1" w:styleId="z-FinaldelformularioCar">
    <w:name w:val="z-Final del formulario Car"/>
    <w:link w:val="z-Finaldelformulario"/>
    <w:uiPriority w:val="99"/>
    <w:semiHidden/>
    <w:rsid w:val="00B818FE"/>
    <w:rPr>
      <w:rFonts w:ascii="Arial" w:eastAsia="Times New Roman" w:hAnsi="Arial" w:cs="Arial"/>
      <w:vanish/>
      <w:sz w:val="16"/>
      <w:szCs w:val="16"/>
      <w:lang w:eastAsia="es-CO"/>
    </w:rPr>
  </w:style>
  <w:style w:type="paragraph" w:styleId="z-Finaldelformulario">
    <w:name w:val="HTML Bottom of Form"/>
    <w:basedOn w:val="Normal"/>
    <w:next w:val="Normal"/>
    <w:link w:val="z-FinaldelformularioCar"/>
    <w:hidden/>
    <w:uiPriority w:val="99"/>
    <w:semiHidden/>
    <w:unhideWhenUsed/>
    <w:rsid w:val="00B818FE"/>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FinaldelformularioCar1">
    <w:name w:val="z-Final del formulario Car1"/>
    <w:uiPriority w:val="99"/>
    <w:semiHidden/>
    <w:rsid w:val="00B818FE"/>
    <w:rPr>
      <w:rFonts w:ascii="Arial" w:eastAsia="Calibri" w:hAnsi="Arial"/>
      <w:vanish/>
      <w:sz w:val="16"/>
      <w:szCs w:val="16"/>
      <w:lang w:val="es-CO" w:eastAsia="en-US"/>
    </w:rPr>
  </w:style>
  <w:style w:type="paragraph" w:styleId="Textoindependiente">
    <w:name w:val="Body Text"/>
    <w:basedOn w:val="Normal"/>
    <w:link w:val="TextoindependienteCar"/>
    <w:uiPriority w:val="99"/>
    <w:unhideWhenUsed/>
    <w:rsid w:val="00B818FE"/>
    <w:pPr>
      <w:spacing w:after="120"/>
    </w:pPr>
    <w:rPr>
      <w:rFonts w:eastAsia="Times New Roman"/>
      <w:lang w:val="es-MX"/>
    </w:rPr>
  </w:style>
  <w:style w:type="character" w:customStyle="1" w:styleId="TextoindependienteCar">
    <w:name w:val="Texto independiente Car"/>
    <w:link w:val="Textoindependiente"/>
    <w:uiPriority w:val="99"/>
    <w:rsid w:val="00B818FE"/>
    <w:rPr>
      <w:rFonts w:ascii="Calibri" w:eastAsia="Times New Roman" w:hAnsi="Calibri"/>
      <w:sz w:val="22"/>
      <w:szCs w:val="22"/>
      <w:lang w:val="es-MX" w:eastAsia="en-US"/>
    </w:rPr>
  </w:style>
  <w:style w:type="paragraph" w:customStyle="1" w:styleId="Prrafodelista1">
    <w:name w:val="Párrafo de lista1"/>
    <w:basedOn w:val="Normal"/>
    <w:uiPriority w:val="34"/>
    <w:qFormat/>
    <w:rsid w:val="00B818FE"/>
    <w:pPr>
      <w:spacing w:after="0"/>
      <w:ind w:left="720"/>
      <w:contextualSpacing/>
    </w:pPr>
    <w:rPr>
      <w:rFonts w:eastAsia="Times New Roman"/>
      <w:lang w:val="es-MX"/>
    </w:rPr>
  </w:style>
  <w:style w:type="character" w:customStyle="1" w:styleId="apple-style-span">
    <w:name w:val="apple-style-span"/>
    <w:rsid w:val="00B818FE"/>
    <w:rPr>
      <w:rFonts w:cs="Times New Roman"/>
    </w:rPr>
  </w:style>
  <w:style w:type="character" w:customStyle="1" w:styleId="Textoennegrita1">
    <w:name w:val="Texto en negrita1"/>
    <w:rsid w:val="00B818FE"/>
    <w:rPr>
      <w:rFonts w:cs="Times New Roman"/>
      <w:b/>
    </w:rPr>
  </w:style>
  <w:style w:type="paragraph" w:styleId="Sangra2detindependiente">
    <w:name w:val="Body Text Indent 2"/>
    <w:basedOn w:val="Normal"/>
    <w:link w:val="Sangra2detindependienteCar"/>
    <w:uiPriority w:val="99"/>
    <w:semiHidden/>
    <w:rsid w:val="00B818FE"/>
    <w:pPr>
      <w:spacing w:after="0" w:line="360" w:lineRule="auto"/>
      <w:ind w:firstLine="705"/>
      <w:jc w:val="both"/>
    </w:pPr>
    <w:rPr>
      <w:rFonts w:ascii="Times New Roman" w:eastAsia="Times New Roman" w:hAnsi="Times New Roman"/>
      <w:i/>
      <w:sz w:val="28"/>
      <w:szCs w:val="20"/>
      <w:lang w:eastAsia="es-ES"/>
    </w:rPr>
  </w:style>
  <w:style w:type="character" w:customStyle="1" w:styleId="Sangra2detindependienteCar">
    <w:name w:val="Sangría 2 de t. independiente Car"/>
    <w:link w:val="Sangra2detindependiente"/>
    <w:uiPriority w:val="99"/>
    <w:semiHidden/>
    <w:rsid w:val="00B818FE"/>
    <w:rPr>
      <w:rFonts w:ascii="Times New Roman" w:eastAsia="Times New Roman" w:hAnsi="Times New Roman"/>
      <w:i/>
      <w:sz w:val="28"/>
    </w:rPr>
  </w:style>
  <w:style w:type="paragraph" w:customStyle="1" w:styleId="Sangradetindependiente">
    <w:name w:val="Sangría de t. independiente"/>
    <w:basedOn w:val="Normal"/>
    <w:uiPriority w:val="99"/>
    <w:rsid w:val="00B818FE"/>
    <w:pPr>
      <w:overflowPunct w:val="0"/>
      <w:autoSpaceDE w:val="0"/>
      <w:autoSpaceDN w:val="0"/>
      <w:adjustRightInd w:val="0"/>
      <w:spacing w:after="0" w:line="240" w:lineRule="auto"/>
      <w:jc w:val="center"/>
      <w:textAlignment w:val="baseline"/>
    </w:pPr>
    <w:rPr>
      <w:rFonts w:ascii="Times New Roman" w:eastAsia="Times New Roman" w:hAnsi="Times New Roman"/>
      <w:sz w:val="28"/>
      <w:szCs w:val="28"/>
      <w:lang w:val="es-ES" w:eastAsia="es-ES"/>
    </w:rPr>
  </w:style>
  <w:style w:type="paragraph" w:styleId="Textoindependiente2">
    <w:name w:val="Body Text 2"/>
    <w:basedOn w:val="Normal"/>
    <w:link w:val="Textoindependiente2Car"/>
    <w:uiPriority w:val="99"/>
    <w:semiHidden/>
    <w:unhideWhenUsed/>
    <w:rsid w:val="00B818FE"/>
    <w:pPr>
      <w:spacing w:after="120" w:line="480" w:lineRule="auto"/>
    </w:pPr>
    <w:rPr>
      <w:rFonts w:eastAsia="Times New Roman"/>
      <w:lang w:val="es-MX"/>
    </w:rPr>
  </w:style>
  <w:style w:type="character" w:customStyle="1" w:styleId="Textoindependiente2Car">
    <w:name w:val="Texto independiente 2 Car"/>
    <w:link w:val="Textoindependiente2"/>
    <w:uiPriority w:val="99"/>
    <w:semiHidden/>
    <w:rsid w:val="00B818FE"/>
    <w:rPr>
      <w:rFonts w:ascii="Calibri" w:eastAsia="Times New Roman" w:hAnsi="Calibri"/>
      <w:sz w:val="22"/>
      <w:szCs w:val="22"/>
      <w:lang w:val="es-MX" w:eastAsia="en-US"/>
    </w:rPr>
  </w:style>
  <w:style w:type="character" w:styleId="Textoennegrita">
    <w:name w:val="Strong"/>
    <w:uiPriority w:val="22"/>
    <w:qFormat/>
    <w:rsid w:val="00B818FE"/>
    <w:rPr>
      <w:b/>
      <w:bCs/>
    </w:rPr>
  </w:style>
  <w:style w:type="character" w:customStyle="1" w:styleId="Ttulo1Car1">
    <w:name w:val="Título 1 Car1"/>
    <w:uiPriority w:val="9"/>
    <w:rsid w:val="00B818FE"/>
    <w:rPr>
      <w:rFonts w:ascii="Cambria" w:eastAsia="MS Gothic" w:hAnsi="Cambria" w:cs="Times New Roman"/>
      <w:b/>
      <w:bCs/>
      <w:kern w:val="32"/>
      <w:sz w:val="32"/>
      <w:szCs w:val="32"/>
      <w:lang w:val="es-CO" w:eastAsia="en-US"/>
    </w:rPr>
  </w:style>
  <w:style w:type="character" w:styleId="Hipervnculo">
    <w:name w:val="Hyperlink"/>
    <w:uiPriority w:val="99"/>
    <w:unhideWhenUsed/>
    <w:rsid w:val="00B818FE"/>
    <w:rPr>
      <w:color w:val="0000FF"/>
      <w:u w:val="single"/>
    </w:rPr>
  </w:style>
  <w:style w:type="paragraph" w:styleId="Prrafodelista">
    <w:name w:val="List Paragraph"/>
    <w:basedOn w:val="Normal"/>
    <w:uiPriority w:val="34"/>
    <w:qFormat/>
    <w:rsid w:val="00B5580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45912">
      <w:bodyDiv w:val="1"/>
      <w:marLeft w:val="0"/>
      <w:marRight w:val="0"/>
      <w:marTop w:val="0"/>
      <w:marBottom w:val="0"/>
      <w:divBdr>
        <w:top w:val="none" w:sz="0" w:space="0" w:color="auto"/>
        <w:left w:val="none" w:sz="0" w:space="0" w:color="auto"/>
        <w:bottom w:val="none" w:sz="0" w:space="0" w:color="auto"/>
        <w:right w:val="none" w:sz="0" w:space="0" w:color="auto"/>
      </w:divBdr>
    </w:div>
    <w:div w:id="322584520">
      <w:bodyDiv w:val="1"/>
      <w:marLeft w:val="0"/>
      <w:marRight w:val="0"/>
      <w:marTop w:val="0"/>
      <w:marBottom w:val="0"/>
      <w:divBdr>
        <w:top w:val="none" w:sz="0" w:space="0" w:color="auto"/>
        <w:left w:val="none" w:sz="0" w:space="0" w:color="auto"/>
        <w:bottom w:val="none" w:sz="0" w:space="0" w:color="auto"/>
        <w:right w:val="none" w:sz="0" w:space="0" w:color="auto"/>
      </w:divBdr>
    </w:div>
    <w:div w:id="1366099207">
      <w:bodyDiv w:val="1"/>
      <w:marLeft w:val="0"/>
      <w:marRight w:val="0"/>
      <w:marTop w:val="0"/>
      <w:marBottom w:val="0"/>
      <w:divBdr>
        <w:top w:val="none" w:sz="0" w:space="0" w:color="auto"/>
        <w:left w:val="none" w:sz="0" w:space="0" w:color="auto"/>
        <w:bottom w:val="none" w:sz="0" w:space="0" w:color="auto"/>
        <w:right w:val="none" w:sz="0" w:space="0" w:color="auto"/>
      </w:divBdr>
    </w:div>
    <w:div w:id="1547063215">
      <w:bodyDiv w:val="1"/>
      <w:marLeft w:val="0"/>
      <w:marRight w:val="0"/>
      <w:marTop w:val="0"/>
      <w:marBottom w:val="0"/>
      <w:divBdr>
        <w:top w:val="none" w:sz="0" w:space="0" w:color="auto"/>
        <w:left w:val="none" w:sz="0" w:space="0" w:color="auto"/>
        <w:bottom w:val="none" w:sz="0" w:space="0" w:color="auto"/>
        <w:right w:val="none" w:sz="0" w:space="0" w:color="auto"/>
      </w:divBdr>
    </w:div>
    <w:div w:id="1928150421">
      <w:bodyDiv w:val="1"/>
      <w:marLeft w:val="0"/>
      <w:marRight w:val="0"/>
      <w:marTop w:val="0"/>
      <w:marBottom w:val="0"/>
      <w:divBdr>
        <w:top w:val="none" w:sz="0" w:space="0" w:color="auto"/>
        <w:left w:val="none" w:sz="0" w:space="0" w:color="auto"/>
        <w:bottom w:val="none" w:sz="0" w:space="0" w:color="auto"/>
        <w:right w:val="none" w:sz="0" w:space="0" w:color="auto"/>
      </w:divBdr>
    </w:div>
    <w:div w:id="2108259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j.org.co/seguimientoreforma/index.php/acusador-priva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CE616-73B7-446A-84EA-202060EAC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262</Pages>
  <Words>104936</Words>
  <Characters>577149</Characters>
  <Application>Microsoft Office Word</Application>
  <DocSecurity>0</DocSecurity>
  <Lines>4809</Lines>
  <Paragraphs>1361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Julián Andrés Betancurt González</dc:creator>
  <cp:lastModifiedBy>admin</cp:lastModifiedBy>
  <cp:revision>2</cp:revision>
  <cp:lastPrinted>2015-09-08T14:08:00Z</cp:lastPrinted>
  <dcterms:created xsi:type="dcterms:W3CDTF">2015-09-08T15:33:00Z</dcterms:created>
  <dcterms:modified xsi:type="dcterms:W3CDTF">2015-09-08T15:33:00Z</dcterms:modified>
</cp:coreProperties>
</file>