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369" w:rsidRPr="00C629C2" w:rsidRDefault="004C7369" w:rsidP="004C7369">
      <w:pPr>
        <w:pStyle w:val="Sinespaciado"/>
        <w:jc w:val="both"/>
        <w:rPr>
          <w:rFonts w:ascii="Arial Narrow" w:hAnsi="Arial Narrow" w:cs="Arial"/>
          <w:sz w:val="20"/>
          <w:szCs w:val="20"/>
          <w:lang w:val="es-ES_tradnl"/>
        </w:rPr>
      </w:pPr>
      <w:bookmarkStart w:id="0" w:name="_GoBack"/>
      <w:bookmarkEnd w:id="0"/>
      <w:r w:rsidRPr="00C629C2">
        <w:rPr>
          <w:rFonts w:ascii="Arial Narrow" w:hAnsi="Arial Narrow" w:cs="Arial"/>
          <w:sz w:val="20"/>
          <w:szCs w:val="20"/>
          <w:lang w:val="es-ES_tradnl"/>
        </w:rPr>
        <w:t xml:space="preserve">Bogotá, </w:t>
      </w:r>
      <w:r w:rsidR="00A106EB">
        <w:rPr>
          <w:rFonts w:ascii="Arial Narrow" w:hAnsi="Arial Narrow" w:cs="Arial"/>
          <w:sz w:val="20"/>
          <w:szCs w:val="20"/>
          <w:lang w:val="es-ES_tradnl"/>
        </w:rPr>
        <w:t xml:space="preserve">Septiembre 04 de 2014 </w:t>
      </w:r>
    </w:p>
    <w:p w:rsidR="00650ED7" w:rsidRPr="00C629C2" w:rsidRDefault="00650ED7" w:rsidP="004C7369">
      <w:pPr>
        <w:pStyle w:val="Sinespaciado"/>
        <w:jc w:val="both"/>
        <w:rPr>
          <w:rFonts w:ascii="Arial Narrow" w:hAnsi="Arial Narrow" w:cs="Arial"/>
          <w:sz w:val="20"/>
          <w:szCs w:val="20"/>
          <w:lang w:val="es-ES_tradnl"/>
        </w:rPr>
      </w:pPr>
    </w:p>
    <w:p w:rsidR="00B3227B" w:rsidRPr="00C629C2" w:rsidRDefault="00B3227B" w:rsidP="00B3227B">
      <w:pPr>
        <w:pStyle w:val="Sinespaciado"/>
        <w:jc w:val="center"/>
        <w:rPr>
          <w:rFonts w:ascii="Arial Narrow" w:hAnsi="Arial Narrow" w:cs="Tahoma"/>
          <w:b/>
          <w:sz w:val="20"/>
          <w:szCs w:val="20"/>
        </w:rPr>
      </w:pPr>
      <w:r w:rsidRPr="00C629C2">
        <w:rPr>
          <w:rFonts w:ascii="Arial Narrow" w:hAnsi="Arial Narrow" w:cs="Tahoma"/>
          <w:b/>
          <w:sz w:val="20"/>
          <w:szCs w:val="20"/>
        </w:rPr>
        <w:t xml:space="preserve">Informe de </w:t>
      </w:r>
      <w:r w:rsidRPr="00C629C2">
        <w:rPr>
          <w:rFonts w:ascii="Arial Narrow" w:hAnsi="Arial Narrow" w:cs="Tahoma"/>
          <w:b/>
          <w:sz w:val="20"/>
          <w:szCs w:val="20"/>
          <w:u w:val="single"/>
        </w:rPr>
        <w:t>PONENCIA PARA PRIMER DEBATE</w:t>
      </w:r>
      <w:r w:rsidR="00107D06" w:rsidRPr="00C629C2">
        <w:rPr>
          <w:rFonts w:ascii="Arial Narrow" w:hAnsi="Arial Narrow" w:cs="Tahoma"/>
          <w:b/>
          <w:sz w:val="20"/>
          <w:szCs w:val="20"/>
        </w:rPr>
        <w:t xml:space="preserve">  al  Proyecto de Acto Legislativo Nº 008</w:t>
      </w:r>
      <w:r w:rsidRPr="00C629C2">
        <w:rPr>
          <w:rFonts w:ascii="Arial Narrow" w:hAnsi="Arial Narrow" w:cs="Tahoma"/>
          <w:b/>
          <w:sz w:val="20"/>
          <w:szCs w:val="20"/>
        </w:rPr>
        <w:t xml:space="preserve"> de 2014</w:t>
      </w:r>
      <w:r w:rsidR="00650ED7" w:rsidRPr="00C629C2">
        <w:rPr>
          <w:rFonts w:ascii="Arial Narrow" w:hAnsi="Arial Narrow" w:cs="Tahoma"/>
          <w:b/>
          <w:sz w:val="20"/>
          <w:szCs w:val="20"/>
        </w:rPr>
        <w:t xml:space="preserve"> Cámara</w:t>
      </w:r>
      <w:r w:rsidRPr="00C629C2">
        <w:rPr>
          <w:rFonts w:ascii="Arial Narrow" w:hAnsi="Arial Narrow" w:cs="Tahoma"/>
          <w:b/>
          <w:sz w:val="20"/>
          <w:szCs w:val="20"/>
        </w:rPr>
        <w:t xml:space="preserve"> “</w:t>
      </w:r>
      <w:r w:rsidR="00107D06" w:rsidRPr="00C629C2">
        <w:rPr>
          <w:rFonts w:ascii="Arial Narrow" w:hAnsi="Arial Narrow" w:cs="Tahoma"/>
          <w:b/>
          <w:sz w:val="20"/>
          <w:szCs w:val="20"/>
        </w:rPr>
        <w:t>POR MEDIO DEL CUAL SE MODIFICA EL ARTÍCULO 258 DE LA CONSTITUCIÓN POLÍTICA DE COLOMBIA”</w:t>
      </w:r>
      <w:r w:rsidRPr="00C629C2">
        <w:rPr>
          <w:rFonts w:ascii="Arial Narrow" w:hAnsi="Arial Narrow" w:cs="Tahoma"/>
          <w:b/>
          <w:sz w:val="20"/>
          <w:szCs w:val="20"/>
        </w:rPr>
        <w:t xml:space="preserve"> </w:t>
      </w:r>
      <w:r w:rsidR="00107D06" w:rsidRPr="00C629C2">
        <w:rPr>
          <w:rFonts w:ascii="Arial Narrow" w:hAnsi="Arial Narrow" w:cs="Tahoma"/>
          <w:b/>
          <w:sz w:val="20"/>
          <w:szCs w:val="20"/>
        </w:rPr>
        <w:t>acumulado con el Proyecto de Acto Legislativo Nº 038 de 2014 “POR MEDIO DEL CUAL SE IMPLEMENTA EL VOTO OBLIGATORIO EN COLOMBIA</w:t>
      </w:r>
      <w:r w:rsidRPr="00C629C2">
        <w:rPr>
          <w:rFonts w:ascii="Arial Narrow" w:hAnsi="Arial Narrow" w:cs="Tahoma"/>
          <w:b/>
          <w:sz w:val="20"/>
          <w:szCs w:val="20"/>
        </w:rPr>
        <w:t>”</w:t>
      </w:r>
    </w:p>
    <w:p w:rsidR="00650ED7" w:rsidRPr="00C629C2" w:rsidRDefault="00650ED7" w:rsidP="004C7369">
      <w:pPr>
        <w:pStyle w:val="Sinespaciado"/>
        <w:jc w:val="both"/>
        <w:rPr>
          <w:rFonts w:ascii="Arial Narrow" w:hAnsi="Arial Narrow" w:cs="Arial"/>
          <w:sz w:val="20"/>
          <w:szCs w:val="20"/>
          <w:lang w:val="es-ES_tradnl"/>
        </w:rPr>
      </w:pPr>
    </w:p>
    <w:p w:rsidR="004C7369" w:rsidRPr="00C629C2" w:rsidRDefault="004C7369" w:rsidP="004C7369">
      <w:pPr>
        <w:pStyle w:val="Sinespaciado"/>
        <w:jc w:val="both"/>
        <w:rPr>
          <w:rFonts w:ascii="Arial Narrow" w:hAnsi="Arial Narrow" w:cs="Arial"/>
          <w:sz w:val="20"/>
          <w:szCs w:val="20"/>
        </w:rPr>
      </w:pPr>
      <w:r w:rsidRPr="00C629C2">
        <w:rPr>
          <w:rFonts w:ascii="Arial Narrow" w:hAnsi="Arial Narrow" w:cs="Arial"/>
          <w:sz w:val="20"/>
          <w:szCs w:val="20"/>
        </w:rPr>
        <w:t>Doctor</w:t>
      </w:r>
    </w:p>
    <w:p w:rsidR="004C7369" w:rsidRPr="00C629C2" w:rsidRDefault="00B3227B" w:rsidP="004C7369">
      <w:pPr>
        <w:pStyle w:val="Sinespaciado"/>
        <w:jc w:val="both"/>
        <w:rPr>
          <w:rFonts w:ascii="Arial Narrow" w:hAnsi="Arial Narrow" w:cs="Arial"/>
          <w:b/>
          <w:sz w:val="20"/>
          <w:szCs w:val="20"/>
        </w:rPr>
      </w:pPr>
      <w:r w:rsidRPr="00C629C2">
        <w:rPr>
          <w:rFonts w:ascii="Arial Narrow" w:hAnsi="Arial Narrow" w:cs="Arial"/>
          <w:b/>
          <w:sz w:val="20"/>
          <w:szCs w:val="20"/>
        </w:rPr>
        <w:t>JAIME BUENAHORA FEBRES</w:t>
      </w:r>
    </w:p>
    <w:p w:rsidR="00B3227B" w:rsidRPr="00C629C2" w:rsidRDefault="00B3227B" w:rsidP="004C7369">
      <w:pPr>
        <w:pStyle w:val="Sinespaciado"/>
        <w:jc w:val="both"/>
        <w:rPr>
          <w:rFonts w:ascii="Arial Narrow" w:hAnsi="Arial Narrow" w:cs="Arial"/>
          <w:sz w:val="20"/>
          <w:szCs w:val="20"/>
        </w:rPr>
      </w:pPr>
      <w:r w:rsidRPr="00C629C2">
        <w:rPr>
          <w:rFonts w:ascii="Arial Narrow" w:hAnsi="Arial Narrow" w:cs="Arial"/>
          <w:b/>
          <w:sz w:val="20"/>
          <w:szCs w:val="20"/>
        </w:rPr>
        <w:t xml:space="preserve">Presidente Comisión Primera </w:t>
      </w:r>
    </w:p>
    <w:p w:rsidR="004C7369" w:rsidRPr="00C629C2" w:rsidRDefault="00B3227B" w:rsidP="004C7369">
      <w:pPr>
        <w:pStyle w:val="Sinespaciado"/>
        <w:jc w:val="both"/>
        <w:rPr>
          <w:rFonts w:ascii="Arial Narrow" w:hAnsi="Arial Narrow" w:cs="Arial"/>
          <w:sz w:val="20"/>
          <w:szCs w:val="20"/>
        </w:rPr>
      </w:pPr>
      <w:r w:rsidRPr="00C629C2">
        <w:rPr>
          <w:rFonts w:ascii="Arial Narrow" w:hAnsi="Arial Narrow" w:cs="Arial"/>
          <w:sz w:val="20"/>
          <w:szCs w:val="20"/>
        </w:rPr>
        <w:t xml:space="preserve">H. </w:t>
      </w:r>
      <w:r w:rsidR="004C7369" w:rsidRPr="00C629C2">
        <w:rPr>
          <w:rFonts w:ascii="Arial Narrow" w:hAnsi="Arial Narrow" w:cs="Arial"/>
          <w:sz w:val="20"/>
          <w:szCs w:val="20"/>
        </w:rPr>
        <w:t>Cámara de Representantes</w:t>
      </w:r>
    </w:p>
    <w:p w:rsidR="004C7369" w:rsidRPr="00C629C2" w:rsidRDefault="004C7369" w:rsidP="004C7369">
      <w:pPr>
        <w:pStyle w:val="Sinespaciado"/>
        <w:jc w:val="both"/>
        <w:rPr>
          <w:rFonts w:ascii="Arial Narrow" w:hAnsi="Arial Narrow" w:cs="Arial"/>
          <w:sz w:val="20"/>
          <w:szCs w:val="20"/>
        </w:rPr>
      </w:pPr>
      <w:r w:rsidRPr="00C629C2">
        <w:rPr>
          <w:rFonts w:ascii="Arial Narrow" w:hAnsi="Arial Narrow" w:cs="Arial"/>
          <w:sz w:val="20"/>
          <w:szCs w:val="20"/>
        </w:rPr>
        <w:t xml:space="preserve">Ciudad </w:t>
      </w:r>
    </w:p>
    <w:p w:rsidR="004C7369" w:rsidRPr="00C629C2" w:rsidRDefault="004C7369" w:rsidP="004C7369">
      <w:pPr>
        <w:pStyle w:val="Sinespaciado"/>
        <w:jc w:val="both"/>
        <w:rPr>
          <w:rFonts w:ascii="Arial Narrow" w:hAnsi="Arial Narrow" w:cs="Arial"/>
          <w:sz w:val="20"/>
          <w:szCs w:val="20"/>
        </w:rPr>
      </w:pPr>
    </w:p>
    <w:p w:rsidR="00650ED7" w:rsidRPr="00C629C2" w:rsidRDefault="00650ED7" w:rsidP="00650ED7">
      <w:pPr>
        <w:pStyle w:val="Sinespaciado"/>
        <w:rPr>
          <w:rFonts w:ascii="Arial Narrow" w:hAnsi="Arial Narrow" w:cs="Arial"/>
          <w:sz w:val="20"/>
          <w:szCs w:val="20"/>
        </w:rPr>
      </w:pPr>
      <w:r w:rsidRPr="00C629C2">
        <w:rPr>
          <w:rFonts w:ascii="Arial Narrow" w:hAnsi="Arial Narrow" w:cs="Arial"/>
          <w:sz w:val="20"/>
          <w:szCs w:val="20"/>
        </w:rPr>
        <w:t>Señor Presidente.</w:t>
      </w:r>
    </w:p>
    <w:p w:rsidR="00695322" w:rsidRPr="00C629C2" w:rsidRDefault="00107D06" w:rsidP="00107D06">
      <w:pPr>
        <w:pStyle w:val="ecxmsonormal"/>
        <w:jc w:val="both"/>
        <w:rPr>
          <w:rFonts w:ascii="Arial Narrow" w:hAnsi="Arial Narrow" w:cs="Tahoma"/>
          <w:sz w:val="20"/>
          <w:szCs w:val="20"/>
        </w:rPr>
      </w:pPr>
      <w:r w:rsidRPr="00C629C2">
        <w:rPr>
          <w:rFonts w:ascii="Arial Narrow" w:hAnsi="Arial Narrow" w:cs="Tahoma"/>
          <w:sz w:val="20"/>
          <w:szCs w:val="20"/>
          <w:lang w:val="es-ES_tradnl"/>
        </w:rPr>
        <w:t>De acuerdo a la honrosa designación de la</w:t>
      </w:r>
      <w:r w:rsidR="00650ED7" w:rsidRPr="00C629C2">
        <w:rPr>
          <w:rFonts w:ascii="Arial Narrow" w:hAnsi="Arial Narrow" w:cs="Tahoma"/>
          <w:sz w:val="20"/>
          <w:szCs w:val="20"/>
          <w:lang w:val="es-ES_tradnl"/>
        </w:rPr>
        <w:t xml:space="preserve"> Mesa Directiva de la Comisión Primera de la Honorable Cámara de Representantes, y de acuerdo a lo previsto en los artículos 156, 157 y 158 de la Ley 5ª de 1992, me permito rendir informe de </w:t>
      </w:r>
      <w:r w:rsidR="00650ED7" w:rsidRPr="00C629C2">
        <w:rPr>
          <w:rFonts w:ascii="Arial Narrow" w:hAnsi="Arial Narrow" w:cs="Tahoma"/>
          <w:b/>
          <w:i/>
          <w:sz w:val="20"/>
          <w:szCs w:val="20"/>
          <w:u w:val="single"/>
        </w:rPr>
        <w:t>PONENCIA POSITIVA PARA PRIMER DEBATE</w:t>
      </w:r>
      <w:r w:rsidRPr="00C629C2">
        <w:rPr>
          <w:rFonts w:ascii="Arial Narrow" w:hAnsi="Arial Narrow" w:cs="Tahoma"/>
          <w:b/>
          <w:i/>
          <w:sz w:val="20"/>
          <w:szCs w:val="20"/>
          <w:u w:val="single"/>
        </w:rPr>
        <w:t xml:space="preserve"> </w:t>
      </w:r>
      <w:r w:rsidR="00650ED7" w:rsidRPr="00C629C2">
        <w:rPr>
          <w:rFonts w:ascii="Arial Narrow" w:hAnsi="Arial Narrow" w:cs="Tahoma"/>
          <w:sz w:val="20"/>
          <w:szCs w:val="20"/>
        </w:rPr>
        <w:t xml:space="preserve">al </w:t>
      </w:r>
      <w:r w:rsidRPr="00C629C2">
        <w:rPr>
          <w:rFonts w:ascii="Arial Narrow" w:hAnsi="Arial Narrow" w:cs="Tahoma"/>
          <w:b/>
          <w:sz w:val="20"/>
          <w:szCs w:val="20"/>
        </w:rPr>
        <w:t xml:space="preserve"> </w:t>
      </w:r>
      <w:r w:rsidRPr="00C629C2">
        <w:rPr>
          <w:rFonts w:ascii="Arial Narrow" w:hAnsi="Arial Narrow" w:cs="Tahoma"/>
          <w:sz w:val="20"/>
          <w:szCs w:val="20"/>
        </w:rPr>
        <w:t>Proyecto de Acto Legislativo Nº 008 de 2014 Cámara “POR MEDIO DEL CUAL SE MODIFICA EL ARTÍCULO 258 DE LA CONSTITUCIÓN POLÍTICA DE COLOMBIA” acumulado con el Proyecto de Acto Legislativo Nº 038 de 2014 “POR MEDIO DEL CUAL SE IMPLEMENTA EL VOTO OBLIGATORIO EN COLOMBIA</w:t>
      </w:r>
      <w:r w:rsidRPr="00C629C2">
        <w:rPr>
          <w:rFonts w:ascii="Arial Narrow" w:hAnsi="Arial Narrow" w:cs="Tahoma"/>
          <w:b/>
          <w:sz w:val="20"/>
          <w:szCs w:val="20"/>
        </w:rPr>
        <w:t xml:space="preserve">”, </w:t>
      </w:r>
      <w:r w:rsidR="00650ED7" w:rsidRPr="00C629C2">
        <w:rPr>
          <w:rFonts w:ascii="Arial Narrow" w:hAnsi="Arial Narrow" w:cs="Tahoma"/>
          <w:sz w:val="20"/>
          <w:szCs w:val="20"/>
        </w:rPr>
        <w:t>en los siguientes términos:</w:t>
      </w:r>
    </w:p>
    <w:p w:rsidR="006C5666" w:rsidRPr="00C629C2" w:rsidRDefault="00E45C88" w:rsidP="00E45C88">
      <w:pPr>
        <w:pStyle w:val="Sinespaciado"/>
        <w:rPr>
          <w:rFonts w:ascii="Arial Narrow" w:hAnsi="Arial Narrow"/>
          <w:sz w:val="20"/>
          <w:szCs w:val="20"/>
        </w:rPr>
      </w:pPr>
      <w:r w:rsidRPr="00C629C2">
        <w:rPr>
          <w:rFonts w:ascii="Arial Narrow" w:hAnsi="Arial Narrow"/>
          <w:sz w:val="20"/>
          <w:szCs w:val="20"/>
        </w:rPr>
        <w:t>Atentamente,</w:t>
      </w:r>
    </w:p>
    <w:p w:rsidR="00107D06" w:rsidRDefault="00107D06" w:rsidP="00107D06">
      <w:pPr>
        <w:pStyle w:val="Sinespaciado"/>
        <w:jc w:val="center"/>
        <w:rPr>
          <w:rFonts w:ascii="Arial Narrow" w:hAnsi="Arial Narrow"/>
          <w:sz w:val="24"/>
          <w:szCs w:val="24"/>
        </w:rPr>
      </w:pPr>
    </w:p>
    <w:p w:rsidR="00107D06" w:rsidRPr="00107D06" w:rsidRDefault="00107D06" w:rsidP="00107D06">
      <w:pPr>
        <w:pStyle w:val="Sinespaciado"/>
        <w:jc w:val="center"/>
        <w:rPr>
          <w:rFonts w:ascii="Arial Narrow" w:hAnsi="Arial Narrow"/>
          <w:sz w:val="24"/>
          <w:szCs w:val="24"/>
        </w:rPr>
      </w:pPr>
    </w:p>
    <w:p w:rsidR="00107D06" w:rsidRPr="00C629C2" w:rsidRDefault="00E45C88" w:rsidP="00107D06">
      <w:pPr>
        <w:pStyle w:val="Sinespaciado"/>
        <w:rPr>
          <w:rFonts w:ascii="Arial Narrow" w:hAnsi="Arial Narrow"/>
          <w:b/>
          <w:sz w:val="20"/>
          <w:szCs w:val="20"/>
        </w:rPr>
      </w:pPr>
      <w:r w:rsidRPr="00C629C2">
        <w:rPr>
          <w:rFonts w:ascii="Arial Narrow" w:hAnsi="Arial Narrow"/>
          <w:b/>
          <w:sz w:val="20"/>
          <w:szCs w:val="20"/>
        </w:rPr>
        <w:t>HERIBERTO SANABRIA ASTUDILLO</w:t>
      </w:r>
      <w:r w:rsidR="00107D06" w:rsidRPr="00C629C2">
        <w:rPr>
          <w:rFonts w:ascii="Arial Narrow" w:hAnsi="Arial Narrow"/>
          <w:b/>
          <w:sz w:val="20"/>
          <w:szCs w:val="20"/>
        </w:rPr>
        <w:t xml:space="preserve">                                CARLOS EDWARD OSORIO AGUIAR</w:t>
      </w:r>
    </w:p>
    <w:p w:rsidR="00E45C88" w:rsidRPr="00C629C2" w:rsidRDefault="00107D06" w:rsidP="00107D06">
      <w:pPr>
        <w:pStyle w:val="Sinespaciado"/>
        <w:rPr>
          <w:rFonts w:ascii="Arial Narrow" w:hAnsi="Arial Narrow"/>
          <w:b/>
          <w:sz w:val="20"/>
          <w:szCs w:val="20"/>
        </w:rPr>
      </w:pPr>
      <w:r w:rsidRPr="00C629C2">
        <w:rPr>
          <w:rFonts w:ascii="Arial Narrow" w:hAnsi="Arial Narrow"/>
          <w:b/>
          <w:sz w:val="20"/>
          <w:szCs w:val="20"/>
        </w:rPr>
        <w:t>Coordinador Ponente                                                          Coordinador Ponente</w:t>
      </w:r>
    </w:p>
    <w:p w:rsidR="00107D06" w:rsidRDefault="00107D06" w:rsidP="00107D06">
      <w:pPr>
        <w:pStyle w:val="Sinespaciado"/>
        <w:rPr>
          <w:rFonts w:ascii="Arial Narrow" w:hAnsi="Arial Narrow"/>
          <w:b/>
          <w:sz w:val="20"/>
          <w:szCs w:val="20"/>
        </w:rPr>
      </w:pPr>
    </w:p>
    <w:p w:rsidR="00C629C2" w:rsidRPr="00C629C2" w:rsidRDefault="00C629C2" w:rsidP="00107D06">
      <w:pPr>
        <w:pStyle w:val="Sinespaciado"/>
        <w:rPr>
          <w:rFonts w:ascii="Arial Narrow" w:hAnsi="Arial Narrow"/>
          <w:b/>
          <w:sz w:val="20"/>
          <w:szCs w:val="20"/>
        </w:rPr>
      </w:pPr>
    </w:p>
    <w:p w:rsidR="00107D06" w:rsidRPr="00C629C2" w:rsidRDefault="00107D06" w:rsidP="00107D06">
      <w:pPr>
        <w:pStyle w:val="Sinespaciado"/>
        <w:rPr>
          <w:rFonts w:ascii="Arial Narrow" w:hAnsi="Arial Narrow"/>
          <w:b/>
          <w:sz w:val="20"/>
          <w:szCs w:val="20"/>
        </w:rPr>
      </w:pPr>
    </w:p>
    <w:p w:rsidR="00107D06" w:rsidRPr="00C629C2" w:rsidRDefault="00107D06" w:rsidP="00107D06">
      <w:pPr>
        <w:pStyle w:val="Sinespaciado"/>
        <w:rPr>
          <w:rFonts w:ascii="Arial Narrow" w:hAnsi="Arial Narrow"/>
          <w:b/>
          <w:sz w:val="20"/>
          <w:szCs w:val="20"/>
        </w:rPr>
      </w:pPr>
      <w:r w:rsidRPr="00C629C2">
        <w:rPr>
          <w:rFonts w:ascii="Arial Narrow" w:hAnsi="Arial Narrow"/>
          <w:b/>
          <w:sz w:val="20"/>
          <w:szCs w:val="20"/>
        </w:rPr>
        <w:t xml:space="preserve">MIGUEL ANGEL PINTO                                                       CARLOS </w:t>
      </w:r>
      <w:r w:rsidR="00C629C2" w:rsidRPr="00C629C2">
        <w:rPr>
          <w:rFonts w:ascii="Arial Narrow" w:hAnsi="Arial Narrow"/>
          <w:b/>
          <w:sz w:val="20"/>
          <w:szCs w:val="20"/>
        </w:rPr>
        <w:t>ABRAHAM JIMENEZ LOPEZ</w:t>
      </w:r>
      <w:r w:rsidRPr="00C629C2">
        <w:rPr>
          <w:rFonts w:ascii="Arial Narrow" w:hAnsi="Arial Narrow"/>
          <w:b/>
          <w:sz w:val="20"/>
          <w:szCs w:val="20"/>
        </w:rPr>
        <w:t xml:space="preserve">  </w:t>
      </w:r>
    </w:p>
    <w:p w:rsidR="00C629C2" w:rsidRPr="00C629C2" w:rsidRDefault="00107D06" w:rsidP="00C629C2">
      <w:pPr>
        <w:pStyle w:val="Sinespaciado"/>
        <w:rPr>
          <w:rFonts w:ascii="Arial Narrow" w:hAnsi="Arial Narrow"/>
          <w:b/>
          <w:sz w:val="20"/>
          <w:szCs w:val="20"/>
        </w:rPr>
      </w:pPr>
      <w:r w:rsidRPr="00C629C2">
        <w:rPr>
          <w:rFonts w:ascii="Arial Narrow" w:hAnsi="Arial Narrow"/>
          <w:b/>
          <w:sz w:val="20"/>
          <w:szCs w:val="20"/>
        </w:rPr>
        <w:t>Coordinador Ponente</w:t>
      </w:r>
      <w:r w:rsidR="00C629C2" w:rsidRPr="00C629C2">
        <w:rPr>
          <w:rFonts w:ascii="Arial Narrow" w:hAnsi="Arial Narrow"/>
          <w:b/>
          <w:sz w:val="20"/>
          <w:szCs w:val="20"/>
        </w:rPr>
        <w:t xml:space="preserve">                                                          Coordinador Ponente</w:t>
      </w:r>
    </w:p>
    <w:p w:rsidR="00107D06" w:rsidRPr="00C629C2" w:rsidRDefault="00107D06" w:rsidP="00107D06">
      <w:pPr>
        <w:pStyle w:val="Sinespaciado"/>
        <w:rPr>
          <w:rFonts w:ascii="Arial Narrow" w:hAnsi="Arial Narrow"/>
          <w:b/>
          <w:sz w:val="20"/>
          <w:szCs w:val="20"/>
        </w:rPr>
      </w:pPr>
    </w:p>
    <w:p w:rsidR="00C629C2" w:rsidRDefault="00C629C2" w:rsidP="00107D06">
      <w:pPr>
        <w:pStyle w:val="Sinespaciado"/>
        <w:rPr>
          <w:rFonts w:ascii="Arial Narrow" w:hAnsi="Arial Narrow"/>
          <w:b/>
          <w:sz w:val="20"/>
          <w:szCs w:val="20"/>
        </w:rPr>
      </w:pPr>
    </w:p>
    <w:p w:rsidR="00C629C2" w:rsidRPr="00C629C2" w:rsidRDefault="00C629C2" w:rsidP="00107D06">
      <w:pPr>
        <w:pStyle w:val="Sinespaciado"/>
        <w:rPr>
          <w:rFonts w:ascii="Arial Narrow" w:hAnsi="Arial Narrow"/>
          <w:b/>
          <w:sz w:val="20"/>
          <w:szCs w:val="20"/>
        </w:rPr>
      </w:pPr>
    </w:p>
    <w:p w:rsidR="00C629C2" w:rsidRPr="00C629C2" w:rsidRDefault="00C629C2" w:rsidP="00107D06">
      <w:pPr>
        <w:pStyle w:val="Sinespaciado"/>
        <w:rPr>
          <w:rFonts w:ascii="Arial Narrow" w:hAnsi="Arial Narrow"/>
          <w:b/>
          <w:sz w:val="20"/>
          <w:szCs w:val="20"/>
        </w:rPr>
      </w:pPr>
      <w:r w:rsidRPr="00C629C2">
        <w:rPr>
          <w:rFonts w:ascii="Arial Narrow" w:hAnsi="Arial Narrow"/>
          <w:b/>
          <w:sz w:val="20"/>
          <w:szCs w:val="20"/>
        </w:rPr>
        <w:t>ALVARO HERNAN PRADA A.                                             ANGELICA LISBETH LOZANO CORREA</w:t>
      </w:r>
    </w:p>
    <w:p w:rsidR="00C629C2" w:rsidRPr="00C629C2" w:rsidRDefault="00C629C2" w:rsidP="00107D06">
      <w:pPr>
        <w:pStyle w:val="Sinespaciado"/>
        <w:rPr>
          <w:rFonts w:ascii="Arial Narrow" w:hAnsi="Arial Narrow"/>
          <w:b/>
          <w:sz w:val="20"/>
          <w:szCs w:val="20"/>
        </w:rPr>
      </w:pPr>
      <w:r w:rsidRPr="00C629C2">
        <w:rPr>
          <w:rFonts w:ascii="Arial Narrow" w:hAnsi="Arial Narrow"/>
          <w:b/>
          <w:sz w:val="20"/>
          <w:szCs w:val="20"/>
        </w:rPr>
        <w:t>Ponente                                                                                 Ponente</w:t>
      </w:r>
    </w:p>
    <w:p w:rsidR="00C629C2" w:rsidRDefault="00C629C2" w:rsidP="00E45C88">
      <w:pPr>
        <w:pStyle w:val="Sinespaciado"/>
        <w:jc w:val="center"/>
        <w:rPr>
          <w:rFonts w:ascii="Arial Narrow" w:hAnsi="Arial Narrow"/>
          <w:b/>
          <w:sz w:val="24"/>
          <w:szCs w:val="24"/>
        </w:rPr>
      </w:pPr>
    </w:p>
    <w:p w:rsidR="00C629C2" w:rsidRDefault="00C629C2" w:rsidP="00C629C2">
      <w:pPr>
        <w:pStyle w:val="Sinespaciado"/>
        <w:rPr>
          <w:rFonts w:ascii="Arial Narrow" w:hAnsi="Arial Narrow"/>
          <w:b/>
          <w:sz w:val="24"/>
          <w:szCs w:val="24"/>
        </w:rPr>
      </w:pPr>
    </w:p>
    <w:p w:rsidR="00C629C2" w:rsidRPr="00C629C2" w:rsidRDefault="00C629C2" w:rsidP="00C629C2">
      <w:pPr>
        <w:pStyle w:val="Sinespaciado"/>
        <w:rPr>
          <w:rFonts w:ascii="Arial Narrow" w:hAnsi="Arial Narrow"/>
          <w:b/>
          <w:sz w:val="20"/>
          <w:szCs w:val="20"/>
        </w:rPr>
      </w:pPr>
      <w:r w:rsidRPr="00C629C2">
        <w:rPr>
          <w:rFonts w:ascii="Arial Narrow" w:hAnsi="Arial Narrow"/>
          <w:b/>
          <w:sz w:val="20"/>
          <w:szCs w:val="20"/>
        </w:rPr>
        <w:t>CARLOS GERMAN NAVAS TALERO</w:t>
      </w:r>
      <w:r>
        <w:rPr>
          <w:rFonts w:ascii="Arial Narrow" w:hAnsi="Arial Narrow"/>
          <w:b/>
          <w:sz w:val="20"/>
          <w:szCs w:val="20"/>
        </w:rPr>
        <w:t xml:space="preserve">                                 FERNANDO DE LA PEÑA MARQUEZ</w:t>
      </w:r>
    </w:p>
    <w:p w:rsidR="00C629C2" w:rsidRPr="00C4712B" w:rsidRDefault="00C629C2" w:rsidP="00C629C2">
      <w:pPr>
        <w:pStyle w:val="Sinespaciado"/>
        <w:rPr>
          <w:rFonts w:ascii="Arial Narrow" w:hAnsi="Arial Narrow"/>
          <w:b/>
          <w:sz w:val="20"/>
          <w:szCs w:val="20"/>
        </w:rPr>
      </w:pPr>
      <w:r w:rsidRPr="00C4712B">
        <w:rPr>
          <w:rFonts w:ascii="Arial Narrow" w:hAnsi="Arial Narrow"/>
          <w:b/>
          <w:sz w:val="20"/>
          <w:szCs w:val="20"/>
        </w:rPr>
        <w:t>Ponente                                                                                Ponente</w:t>
      </w:r>
    </w:p>
    <w:p w:rsidR="00C629C2" w:rsidRDefault="00C629C2" w:rsidP="00C629C2">
      <w:pPr>
        <w:pStyle w:val="Sinespaciado"/>
        <w:rPr>
          <w:rFonts w:ascii="Arial Narrow" w:hAnsi="Arial Narrow"/>
          <w:b/>
          <w:sz w:val="20"/>
          <w:szCs w:val="20"/>
        </w:rPr>
      </w:pPr>
    </w:p>
    <w:p w:rsidR="00C629C2" w:rsidRDefault="00C629C2" w:rsidP="00C629C2">
      <w:pPr>
        <w:pStyle w:val="Sinespaciado"/>
        <w:rPr>
          <w:rFonts w:ascii="Arial Narrow" w:hAnsi="Arial Narrow"/>
          <w:b/>
          <w:sz w:val="20"/>
          <w:szCs w:val="20"/>
        </w:rPr>
      </w:pPr>
    </w:p>
    <w:p w:rsidR="00C629C2" w:rsidRDefault="00C629C2" w:rsidP="00C629C2">
      <w:pPr>
        <w:pStyle w:val="Sinespaciado"/>
        <w:rPr>
          <w:rFonts w:ascii="Arial Narrow" w:hAnsi="Arial Narrow"/>
          <w:b/>
          <w:sz w:val="20"/>
          <w:szCs w:val="20"/>
        </w:rPr>
      </w:pPr>
    </w:p>
    <w:p w:rsidR="00C629C2" w:rsidRDefault="00C629C2" w:rsidP="00C629C2">
      <w:pPr>
        <w:pStyle w:val="Sinespaciado"/>
        <w:rPr>
          <w:rFonts w:ascii="Arial Narrow" w:hAnsi="Arial Narrow"/>
          <w:b/>
          <w:sz w:val="20"/>
          <w:szCs w:val="20"/>
        </w:rPr>
      </w:pPr>
      <w:r>
        <w:rPr>
          <w:rFonts w:ascii="Arial Narrow" w:hAnsi="Arial Narrow"/>
          <w:b/>
          <w:sz w:val="20"/>
          <w:szCs w:val="20"/>
        </w:rPr>
        <w:t>JOSE RODOLFO PEREZ SUAREZ</w:t>
      </w:r>
    </w:p>
    <w:p w:rsidR="00107D06" w:rsidRPr="00C629C2" w:rsidRDefault="00C629C2" w:rsidP="004C7369">
      <w:pPr>
        <w:pStyle w:val="Sinespaciado"/>
        <w:rPr>
          <w:rFonts w:ascii="Arial Narrow" w:hAnsi="Arial Narrow"/>
          <w:b/>
          <w:sz w:val="20"/>
          <w:szCs w:val="20"/>
        </w:rPr>
      </w:pPr>
      <w:r>
        <w:rPr>
          <w:rFonts w:ascii="Arial Narrow" w:hAnsi="Arial Narrow"/>
          <w:b/>
          <w:sz w:val="20"/>
          <w:szCs w:val="20"/>
        </w:rPr>
        <w:t>Ponente</w:t>
      </w:r>
    </w:p>
    <w:p w:rsidR="00E45C88" w:rsidRPr="00547973" w:rsidRDefault="00E45C88" w:rsidP="00C629C2">
      <w:pPr>
        <w:pBdr>
          <w:top w:val="single" w:sz="4" w:space="1" w:color="auto"/>
          <w:left w:val="single" w:sz="4" w:space="4" w:color="auto"/>
          <w:bottom w:val="single" w:sz="4" w:space="0" w:color="auto"/>
          <w:right w:val="single" w:sz="4" w:space="4" w:color="auto"/>
        </w:pBdr>
        <w:ind w:firstLine="720"/>
        <w:contextualSpacing/>
        <w:jc w:val="center"/>
        <w:rPr>
          <w:rFonts w:ascii="Arial Narrow" w:hAnsi="Arial Narrow" w:cs="Arial"/>
          <w:b/>
          <w:sz w:val="28"/>
          <w:szCs w:val="28"/>
          <w:lang w:val="es-ES_tradnl" w:eastAsia="es-CO"/>
        </w:rPr>
      </w:pPr>
      <w:r w:rsidRPr="00547973">
        <w:rPr>
          <w:rFonts w:ascii="Arial Narrow" w:hAnsi="Arial Narrow" w:cs="Arial"/>
          <w:b/>
          <w:sz w:val="28"/>
          <w:szCs w:val="28"/>
          <w:lang w:val="es-ES_tradnl" w:eastAsia="es-CO"/>
        </w:rPr>
        <w:lastRenderedPageBreak/>
        <w:t>TRAMITE DEL PROYECTO</w:t>
      </w:r>
    </w:p>
    <w:p w:rsidR="00E45C88" w:rsidRDefault="00E45C88" w:rsidP="00E45C88">
      <w:pPr>
        <w:pStyle w:val="Sinespaciado"/>
        <w:rPr>
          <w:rFonts w:ascii="Arial Narrow" w:hAnsi="Arial Narrow"/>
          <w:sz w:val="24"/>
          <w:szCs w:val="24"/>
          <w:lang w:eastAsia="es-CO"/>
        </w:rPr>
      </w:pPr>
      <w:r w:rsidRPr="00A969BA">
        <w:rPr>
          <w:rFonts w:ascii="Arial Narrow" w:hAnsi="Arial Narrow"/>
          <w:b/>
          <w:sz w:val="24"/>
          <w:szCs w:val="24"/>
          <w:lang w:eastAsia="es-CO"/>
        </w:rPr>
        <w:t xml:space="preserve">Origen </w:t>
      </w:r>
      <w:r w:rsidRPr="00A969BA">
        <w:rPr>
          <w:rFonts w:ascii="Arial Narrow" w:hAnsi="Arial Narrow"/>
          <w:sz w:val="24"/>
          <w:szCs w:val="24"/>
          <w:lang w:eastAsia="es-CO"/>
        </w:rPr>
        <w:t xml:space="preserve"> Parlamentario</w:t>
      </w:r>
      <w:r w:rsidRPr="00A969BA">
        <w:rPr>
          <w:rFonts w:ascii="Arial Narrow" w:hAnsi="Arial Narrow"/>
          <w:sz w:val="24"/>
          <w:szCs w:val="24"/>
          <w:lang w:eastAsia="es-CO"/>
        </w:rPr>
        <w:tab/>
      </w:r>
    </w:p>
    <w:p w:rsidR="00A969BA" w:rsidRPr="00A969BA" w:rsidRDefault="00A969BA" w:rsidP="00E45C88">
      <w:pPr>
        <w:pStyle w:val="Sinespaciado"/>
        <w:rPr>
          <w:rFonts w:ascii="Arial Narrow" w:hAnsi="Arial Narrow"/>
          <w:sz w:val="24"/>
          <w:szCs w:val="24"/>
          <w:lang w:eastAsia="es-CO"/>
        </w:rPr>
      </w:pPr>
    </w:p>
    <w:p w:rsidR="00C4712B" w:rsidRPr="006C5666" w:rsidRDefault="00E45C88" w:rsidP="00C4712B">
      <w:pPr>
        <w:pStyle w:val="Sinespaciado"/>
        <w:jc w:val="both"/>
        <w:rPr>
          <w:rFonts w:ascii="Arial Narrow" w:hAnsi="Arial Narrow" w:cs="Arial"/>
          <w:color w:val="000000"/>
          <w:sz w:val="24"/>
          <w:szCs w:val="24"/>
          <w:shd w:val="clear" w:color="auto" w:fill="F4F4F4"/>
        </w:rPr>
      </w:pPr>
      <w:r w:rsidRPr="006C5666">
        <w:rPr>
          <w:rFonts w:ascii="Arial Narrow" w:hAnsi="Arial Narrow"/>
          <w:b/>
          <w:sz w:val="24"/>
          <w:szCs w:val="24"/>
          <w:lang w:val="es-US" w:eastAsia="es-CO"/>
        </w:rPr>
        <w:t>Autor</w:t>
      </w:r>
      <w:r w:rsidR="00C4712B" w:rsidRPr="006C5666">
        <w:rPr>
          <w:rFonts w:ascii="Arial Narrow" w:hAnsi="Arial Narrow"/>
          <w:b/>
          <w:sz w:val="24"/>
          <w:szCs w:val="24"/>
          <w:lang w:val="es-US" w:eastAsia="es-CO"/>
        </w:rPr>
        <w:t xml:space="preserve">es </w:t>
      </w:r>
      <w:r w:rsidR="00C4712B" w:rsidRPr="006C5666">
        <w:rPr>
          <w:rFonts w:ascii="Arial Narrow" w:hAnsi="Arial Narrow" w:cs="Tahoma"/>
          <w:b/>
          <w:sz w:val="24"/>
          <w:szCs w:val="24"/>
        </w:rPr>
        <w:t>Proyecto de Acto Legislativo Nº 008 de 2014 Cámara “POR MEDIO DEL CUAL SE MODIFICA EL ARTÍCULO 258 DE LA CONSTITUCIÓN POLÍTICA DE COLOMBIA”</w:t>
      </w:r>
      <w:r w:rsidRPr="006C5666">
        <w:rPr>
          <w:rFonts w:ascii="Arial Narrow" w:hAnsi="Arial Narrow"/>
          <w:b/>
          <w:sz w:val="24"/>
          <w:szCs w:val="24"/>
          <w:lang w:val="es-US" w:eastAsia="es-CO"/>
        </w:rPr>
        <w:t>:</w:t>
      </w:r>
      <w:r w:rsidRPr="006C5666">
        <w:rPr>
          <w:rFonts w:ascii="Arial Narrow" w:hAnsi="Arial Narrow"/>
          <w:sz w:val="24"/>
          <w:szCs w:val="24"/>
          <w:lang w:val="es-US" w:eastAsia="es-CO"/>
        </w:rPr>
        <w:t xml:space="preserve"> </w:t>
      </w:r>
      <w:r w:rsidR="00C4712B" w:rsidRPr="006C5666">
        <w:rPr>
          <w:rFonts w:ascii="Arial Narrow" w:hAnsi="Arial Narrow" w:cs="Arial"/>
          <w:color w:val="000000"/>
          <w:sz w:val="24"/>
          <w:szCs w:val="24"/>
          <w:shd w:val="clear" w:color="auto" w:fill="F4F4F4"/>
        </w:rPr>
        <w:t>H.R. - ALFREDO RAFAEL DELUQUE ZULETA, H. R. - ALONSO JOSE DEL RIO CABARCAS, H. R. - ANA MARIA RINCON HERRERA, H. R. - CARLOS EDWARD OSORIO AGUIAR, H. R. - CRISTOBAL RODRIGUEZ HERNANDEZ, H. R. - CHRISTIAN JOSE MORENO VILLAMIZAR, H. R. - JAIRO ENRIQUE CASTIBLANCO PARRA, H. R. - NICOLÁS DANIEL GUERRERO MONTAÑO</w:t>
      </w:r>
    </w:p>
    <w:p w:rsidR="00A969BA" w:rsidRPr="006C5666" w:rsidRDefault="00A969BA" w:rsidP="00C4712B">
      <w:pPr>
        <w:pStyle w:val="Sinespaciado"/>
        <w:jc w:val="both"/>
        <w:rPr>
          <w:rFonts w:ascii="Arial Narrow" w:hAnsi="Arial Narrow" w:cs="Arial"/>
          <w:color w:val="000000"/>
          <w:sz w:val="24"/>
          <w:szCs w:val="24"/>
          <w:shd w:val="clear" w:color="auto" w:fill="F4F4F4"/>
        </w:rPr>
      </w:pPr>
    </w:p>
    <w:p w:rsidR="00A969BA" w:rsidRPr="006C5666" w:rsidRDefault="00A969BA" w:rsidP="00C4712B">
      <w:pPr>
        <w:pStyle w:val="Sinespaciado"/>
        <w:jc w:val="both"/>
        <w:rPr>
          <w:rFonts w:ascii="Arial Narrow" w:hAnsi="Arial Narrow"/>
          <w:sz w:val="24"/>
          <w:szCs w:val="24"/>
          <w:lang w:val="es-US" w:eastAsia="es-CO"/>
        </w:rPr>
      </w:pPr>
      <w:r w:rsidRPr="006C5666">
        <w:rPr>
          <w:rFonts w:ascii="Arial Narrow" w:hAnsi="Arial Narrow"/>
          <w:b/>
          <w:sz w:val="24"/>
          <w:szCs w:val="24"/>
          <w:lang w:val="es-US" w:eastAsia="es-CO"/>
        </w:rPr>
        <w:t>Fecha de Radicación</w:t>
      </w:r>
      <w:r w:rsidRPr="006C5666">
        <w:rPr>
          <w:rFonts w:ascii="Arial Narrow" w:hAnsi="Arial Narrow"/>
          <w:sz w:val="24"/>
          <w:szCs w:val="24"/>
          <w:lang w:val="es-US" w:eastAsia="es-CO"/>
        </w:rPr>
        <w:t xml:space="preserve">: 20 de Julio de 2014 </w:t>
      </w:r>
    </w:p>
    <w:p w:rsidR="00C4712B" w:rsidRPr="006C5666" w:rsidRDefault="00A969BA" w:rsidP="00E45C88">
      <w:pPr>
        <w:pStyle w:val="Sinespaciado"/>
        <w:rPr>
          <w:rFonts w:ascii="Arial Narrow" w:hAnsi="Arial Narrow"/>
          <w:sz w:val="24"/>
          <w:szCs w:val="24"/>
          <w:lang w:val="es-US" w:eastAsia="es-CO"/>
        </w:rPr>
      </w:pPr>
      <w:r w:rsidRPr="006C5666">
        <w:rPr>
          <w:rFonts w:ascii="Arial Narrow" w:hAnsi="Arial Narrow"/>
          <w:b/>
          <w:sz w:val="24"/>
          <w:szCs w:val="24"/>
          <w:lang w:eastAsia="es-CO"/>
        </w:rPr>
        <w:t xml:space="preserve">Publicado en la Gaceta: </w:t>
      </w:r>
      <w:r w:rsidRPr="006C5666">
        <w:rPr>
          <w:rFonts w:ascii="Arial Narrow" w:hAnsi="Arial Narrow"/>
          <w:sz w:val="24"/>
          <w:szCs w:val="24"/>
          <w:lang w:eastAsia="es-CO"/>
        </w:rPr>
        <w:t>364 de 2014</w:t>
      </w:r>
    </w:p>
    <w:p w:rsidR="00A969BA" w:rsidRPr="006C5666" w:rsidRDefault="00A969BA" w:rsidP="00E45C88">
      <w:pPr>
        <w:pStyle w:val="Sinespaciado"/>
        <w:rPr>
          <w:rFonts w:ascii="Arial Narrow" w:hAnsi="Arial Narrow"/>
          <w:sz w:val="24"/>
          <w:szCs w:val="24"/>
          <w:lang w:val="es-US" w:eastAsia="es-CO"/>
        </w:rPr>
      </w:pPr>
    </w:p>
    <w:p w:rsidR="00A969BA" w:rsidRPr="00A969BA" w:rsidRDefault="00A969BA" w:rsidP="00A969BA">
      <w:pPr>
        <w:pStyle w:val="Sinespaciado"/>
        <w:jc w:val="both"/>
        <w:rPr>
          <w:rFonts w:ascii="Arial Narrow" w:hAnsi="Arial Narrow" w:cs="Arial"/>
          <w:color w:val="000000"/>
          <w:sz w:val="24"/>
          <w:szCs w:val="24"/>
          <w:shd w:val="clear" w:color="auto" w:fill="F4F4F4"/>
        </w:rPr>
      </w:pPr>
      <w:r w:rsidRPr="006C5666">
        <w:rPr>
          <w:rFonts w:ascii="Arial Narrow" w:hAnsi="Arial Narrow" w:cs="Arial"/>
          <w:b/>
          <w:color w:val="000000"/>
          <w:sz w:val="24"/>
          <w:szCs w:val="24"/>
          <w:shd w:val="clear" w:color="auto" w:fill="F4F4F4"/>
          <w:lang w:val="es-US"/>
        </w:rPr>
        <w:t xml:space="preserve">Autores </w:t>
      </w:r>
      <w:r w:rsidRPr="006C5666">
        <w:rPr>
          <w:rFonts w:ascii="Arial Narrow" w:hAnsi="Arial Narrow" w:cs="Tahoma"/>
          <w:b/>
          <w:sz w:val="24"/>
          <w:szCs w:val="24"/>
        </w:rPr>
        <w:t>Proyecto de Acto Legislativo Nº 038 de 2014 “POR MEDIO DEL CUAL SE IMPLEMENTA EL VOTO OBLIGATORIO EN COLOMBIA</w:t>
      </w:r>
      <w:r w:rsidRPr="006C5666">
        <w:rPr>
          <w:rFonts w:ascii="Arial Narrow" w:hAnsi="Arial Narrow" w:cs="Arial"/>
          <w:color w:val="000000"/>
          <w:sz w:val="24"/>
          <w:szCs w:val="24"/>
          <w:shd w:val="clear" w:color="auto" w:fill="F4F4F4"/>
        </w:rPr>
        <w:t xml:space="preserve"> H. R. - , DAVID ALEJANDRO BARGUIL ASSIS, H. R. - GERMAN ALCIDES BLANCO ALVAREZ, H. R. - HERIBERTO SANABRIA ASTUDILLO, H. R. - JOSE ELVER HERNANDEZ CASAS, H. R. - JUAN CARLOS RIVERA PEÑA, H. R. - LUIS HORACIO GALLON ARANGO, H. R. - MAURICIO SALAZAR PELAEZ , H. R. - NICOLAS ALBEIRO ECHEVERRY ALVARAN, H. R. - ORLANDO GUERRA DE LA ROSA, H. R. - OSCAR FERNANDO BRAVO REALPE</w:t>
      </w:r>
    </w:p>
    <w:p w:rsidR="00A969BA" w:rsidRDefault="00A969BA" w:rsidP="00E45C88">
      <w:pPr>
        <w:pStyle w:val="Sinespaciado"/>
        <w:rPr>
          <w:rFonts w:ascii="Arial" w:hAnsi="Arial" w:cs="Arial"/>
          <w:color w:val="000000"/>
          <w:sz w:val="15"/>
          <w:szCs w:val="15"/>
          <w:shd w:val="clear" w:color="auto" w:fill="F4F4F4"/>
        </w:rPr>
      </w:pPr>
    </w:p>
    <w:p w:rsidR="00A969BA" w:rsidRPr="00A969BA" w:rsidRDefault="00E45C88" w:rsidP="00E45C88">
      <w:pPr>
        <w:pStyle w:val="Sinespaciado"/>
        <w:rPr>
          <w:rFonts w:ascii="Arial Narrow" w:hAnsi="Arial Narrow"/>
          <w:sz w:val="24"/>
          <w:szCs w:val="24"/>
          <w:lang w:val="es-US" w:eastAsia="es-CO"/>
        </w:rPr>
      </w:pPr>
      <w:r w:rsidRPr="00107D06">
        <w:rPr>
          <w:rFonts w:ascii="Arial Narrow" w:hAnsi="Arial Narrow"/>
          <w:b/>
          <w:sz w:val="24"/>
          <w:szCs w:val="24"/>
          <w:lang w:val="es-US" w:eastAsia="es-CO"/>
        </w:rPr>
        <w:t>Fecha de Radicación</w:t>
      </w:r>
      <w:r w:rsidRPr="00107D06">
        <w:rPr>
          <w:rFonts w:ascii="Arial Narrow" w:hAnsi="Arial Narrow"/>
          <w:sz w:val="24"/>
          <w:szCs w:val="24"/>
          <w:lang w:val="es-US" w:eastAsia="es-CO"/>
        </w:rPr>
        <w:t>:</w:t>
      </w:r>
      <w:r w:rsidR="00A969BA">
        <w:rPr>
          <w:rFonts w:ascii="Arial Narrow" w:hAnsi="Arial Narrow"/>
          <w:sz w:val="24"/>
          <w:szCs w:val="24"/>
          <w:lang w:val="es-US" w:eastAsia="es-CO"/>
        </w:rPr>
        <w:t xml:space="preserve"> 20 de Julio de 2014</w:t>
      </w:r>
      <w:r w:rsidRPr="00107D06">
        <w:rPr>
          <w:rFonts w:ascii="Arial Narrow" w:hAnsi="Arial Narrow"/>
          <w:sz w:val="24"/>
          <w:szCs w:val="24"/>
          <w:lang w:val="es-US" w:eastAsia="es-CO"/>
        </w:rPr>
        <w:t xml:space="preserve"> 22 de Julio de 2014</w:t>
      </w:r>
    </w:p>
    <w:p w:rsidR="00695322" w:rsidRPr="00107D06" w:rsidRDefault="00E45C88" w:rsidP="00E45C88">
      <w:pPr>
        <w:pStyle w:val="Sinespaciado"/>
        <w:rPr>
          <w:rFonts w:ascii="Arial Narrow" w:hAnsi="Arial Narrow"/>
          <w:sz w:val="24"/>
          <w:szCs w:val="24"/>
          <w:lang w:eastAsia="es-ES"/>
        </w:rPr>
      </w:pPr>
      <w:r w:rsidRPr="00107D06">
        <w:rPr>
          <w:rFonts w:ascii="Arial Narrow" w:hAnsi="Arial Narrow"/>
          <w:b/>
          <w:sz w:val="24"/>
          <w:szCs w:val="24"/>
          <w:lang w:eastAsia="es-CO"/>
        </w:rPr>
        <w:t>Publicado en la Gaceta</w:t>
      </w:r>
      <w:r w:rsidR="00A969BA">
        <w:rPr>
          <w:rFonts w:ascii="Arial Narrow" w:hAnsi="Arial Narrow"/>
          <w:b/>
          <w:sz w:val="24"/>
          <w:szCs w:val="24"/>
          <w:lang w:eastAsia="es-CO"/>
        </w:rPr>
        <w:t xml:space="preserve">: </w:t>
      </w:r>
      <w:r w:rsidR="00A969BA">
        <w:rPr>
          <w:rFonts w:ascii="Arial Narrow" w:hAnsi="Arial Narrow"/>
          <w:sz w:val="24"/>
          <w:szCs w:val="24"/>
          <w:lang w:eastAsia="es-ES"/>
        </w:rPr>
        <w:t>381</w:t>
      </w:r>
      <w:r w:rsidRPr="00107D06">
        <w:rPr>
          <w:rFonts w:ascii="Arial Narrow" w:hAnsi="Arial Narrow"/>
          <w:sz w:val="24"/>
          <w:szCs w:val="24"/>
          <w:lang w:eastAsia="es-ES"/>
        </w:rPr>
        <w:t xml:space="preserve"> de  2014</w:t>
      </w:r>
    </w:p>
    <w:p w:rsidR="00695322" w:rsidRPr="00107D06" w:rsidRDefault="00695322" w:rsidP="00E45C88">
      <w:pPr>
        <w:pStyle w:val="Sinespaciado"/>
        <w:rPr>
          <w:rFonts w:ascii="Arial Narrow" w:hAnsi="Arial Narrow"/>
          <w:sz w:val="24"/>
          <w:szCs w:val="24"/>
          <w:lang w:eastAsia="es-ES"/>
        </w:rPr>
      </w:pPr>
    </w:p>
    <w:p w:rsidR="00E45C88" w:rsidRPr="00107D06" w:rsidRDefault="00E45C88" w:rsidP="004C7369">
      <w:pPr>
        <w:pStyle w:val="Sinespaciado"/>
        <w:rPr>
          <w:rFonts w:ascii="Arial Narrow" w:hAnsi="Arial Narrow" w:cs="Arial"/>
          <w:b/>
          <w:sz w:val="24"/>
          <w:szCs w:val="24"/>
        </w:rPr>
      </w:pPr>
    </w:p>
    <w:p w:rsidR="00E45C88" w:rsidRPr="0050660D" w:rsidRDefault="00A969BA" w:rsidP="00E45C88">
      <w:pPr>
        <w:pBdr>
          <w:top w:val="single" w:sz="4" w:space="1" w:color="auto"/>
          <w:left w:val="single" w:sz="4" w:space="4" w:color="auto"/>
          <w:bottom w:val="single" w:sz="4" w:space="1" w:color="auto"/>
          <w:right w:val="single" w:sz="4" w:space="4" w:color="auto"/>
        </w:pBdr>
        <w:ind w:firstLine="720"/>
        <w:contextualSpacing/>
        <w:jc w:val="center"/>
        <w:rPr>
          <w:rFonts w:ascii="Arial Narrow" w:hAnsi="Arial Narrow" w:cs="Arial"/>
          <w:b/>
          <w:sz w:val="28"/>
          <w:szCs w:val="28"/>
          <w:lang w:val="es-ES_tradnl" w:eastAsia="es-CO"/>
        </w:rPr>
      </w:pPr>
      <w:r w:rsidRPr="0050660D">
        <w:rPr>
          <w:rFonts w:ascii="Arial Narrow" w:hAnsi="Arial Narrow" w:cs="Arial"/>
          <w:b/>
          <w:sz w:val="28"/>
          <w:szCs w:val="28"/>
          <w:lang w:val="es-ES_tradnl" w:eastAsia="es-CO"/>
        </w:rPr>
        <w:t>SINTESIS</w:t>
      </w:r>
      <w:r w:rsidR="00E45C88" w:rsidRPr="0050660D">
        <w:rPr>
          <w:rFonts w:ascii="Arial Narrow" w:hAnsi="Arial Narrow" w:cs="Arial"/>
          <w:b/>
          <w:sz w:val="28"/>
          <w:szCs w:val="28"/>
          <w:lang w:val="es-ES_tradnl" w:eastAsia="es-CO"/>
        </w:rPr>
        <w:t xml:space="preserve"> DEL PROYECTO</w:t>
      </w:r>
    </w:p>
    <w:p w:rsidR="00323ED8" w:rsidRPr="006C5666" w:rsidRDefault="00323ED8" w:rsidP="006C5666">
      <w:pPr>
        <w:pStyle w:val="Sinespaciado"/>
        <w:numPr>
          <w:ilvl w:val="0"/>
          <w:numId w:val="11"/>
        </w:numPr>
        <w:rPr>
          <w:rFonts w:ascii="Arial Narrow" w:hAnsi="Arial Narrow" w:cs="Arial"/>
          <w:b/>
          <w:sz w:val="28"/>
          <w:szCs w:val="28"/>
        </w:rPr>
      </w:pPr>
      <w:r w:rsidRPr="006C5666">
        <w:rPr>
          <w:rFonts w:ascii="Arial Narrow" w:hAnsi="Arial Narrow" w:cs="Arial"/>
          <w:b/>
          <w:sz w:val="28"/>
          <w:szCs w:val="28"/>
        </w:rPr>
        <w:t>El Voto y su Historia.</w:t>
      </w:r>
    </w:p>
    <w:p w:rsidR="00323ED8" w:rsidRDefault="00323ED8" w:rsidP="00323ED8">
      <w:pPr>
        <w:pStyle w:val="Sinespaciado"/>
        <w:rPr>
          <w:rFonts w:ascii="Arial Narrow" w:hAnsi="Arial Narrow" w:cs="Arial"/>
          <w:b/>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 xml:space="preserve">La Constitución de 1811, fue mezcla de normas democráticas, monárquicas, principios éticos y de comprendio patriótico. La Constitución prohibía la reforma del sistema electoral indirecto, pero a pesar de esto las reformas a la misma no tardaron en llegar, en 1812 se cambian algunas normas como las de los periodos constitucionales. El Sistema Electoral presentaba cambios y se estableció el sufragio para los mayores de 21 años inscritos en las listas cívicas. </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En 1821 se expidió la Nueva Constitución de la Gran Colombia, la cual manifestaba: (…) “La soberanía reside esencialmente en la Nación y su Gobierno será representativo”, “El territorio de la República se dividirá en Departamentos, estos en provincias y estas en cantones y parroquias”</w:t>
      </w:r>
      <w:r>
        <w:rPr>
          <w:rStyle w:val="Refdenotaalpie"/>
          <w:rFonts w:ascii="Arial Narrow" w:hAnsi="Arial Narrow" w:cs="Arial"/>
          <w:sz w:val="28"/>
          <w:szCs w:val="28"/>
        </w:rPr>
        <w:footnoteReference w:id="1"/>
      </w:r>
      <w:r>
        <w:rPr>
          <w:rFonts w:ascii="Arial Narrow" w:hAnsi="Arial Narrow" w:cs="Arial"/>
          <w:sz w:val="28"/>
          <w:szCs w:val="28"/>
        </w:rPr>
        <w:t>. (…) “El Presidente de la República estará asesorado por un Consejero de Gobierno compuesto de Vice-Presidente y Secretario de Despacho. Todos éstos nombramientos radicarán en cabeza de las Asambleas Electorales designadas por los cantones, quienes nombraran a los Representantes, Senadores, Presidentes y Vicepresidentes.”</w:t>
      </w:r>
      <w:r>
        <w:rPr>
          <w:rStyle w:val="Refdenotaalpie"/>
          <w:rFonts w:ascii="Arial Narrow" w:hAnsi="Arial Narrow" w:cs="Arial"/>
          <w:sz w:val="28"/>
          <w:szCs w:val="28"/>
        </w:rPr>
        <w:footnoteReference w:id="2"/>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El funcionamiento del sistema se llevaba a cabo de la siguiente manera:</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Desde el organismo territorial más elemental como lo era en esa época la parroquia, se iniciaba el ejercicio electoral, convocando a todos los habitantes de la misma a votar por un candidato. Los requisitos que debía tener un ciudadano para concurrir al voto eran:</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numPr>
          <w:ilvl w:val="0"/>
          <w:numId w:val="1"/>
        </w:numPr>
        <w:tabs>
          <w:tab w:val="left" w:pos="5085"/>
        </w:tabs>
        <w:jc w:val="both"/>
        <w:rPr>
          <w:rFonts w:ascii="Arial Narrow" w:hAnsi="Arial Narrow" w:cs="Arial"/>
          <w:sz w:val="28"/>
          <w:szCs w:val="28"/>
        </w:rPr>
      </w:pPr>
      <w:r>
        <w:rPr>
          <w:rFonts w:ascii="Arial Narrow" w:hAnsi="Arial Narrow" w:cs="Arial"/>
          <w:sz w:val="28"/>
          <w:szCs w:val="28"/>
        </w:rPr>
        <w:t>Ser colombiano.</w:t>
      </w:r>
    </w:p>
    <w:p w:rsidR="00323ED8" w:rsidRDefault="00323ED8" w:rsidP="00323ED8">
      <w:pPr>
        <w:pStyle w:val="Sinespaciado"/>
        <w:numPr>
          <w:ilvl w:val="0"/>
          <w:numId w:val="1"/>
        </w:numPr>
        <w:tabs>
          <w:tab w:val="left" w:pos="5085"/>
        </w:tabs>
        <w:jc w:val="both"/>
        <w:rPr>
          <w:rFonts w:ascii="Arial Narrow" w:hAnsi="Arial Narrow" w:cs="Arial"/>
          <w:sz w:val="28"/>
          <w:szCs w:val="28"/>
        </w:rPr>
      </w:pPr>
      <w:r>
        <w:rPr>
          <w:rFonts w:ascii="Arial Narrow" w:hAnsi="Arial Narrow" w:cs="Arial"/>
          <w:sz w:val="28"/>
          <w:szCs w:val="28"/>
        </w:rPr>
        <w:t xml:space="preserve"> Ser casado o mayor de 21 años.</w:t>
      </w:r>
    </w:p>
    <w:p w:rsidR="00323ED8" w:rsidRDefault="00323ED8" w:rsidP="00323ED8">
      <w:pPr>
        <w:pStyle w:val="Sinespaciado"/>
        <w:numPr>
          <w:ilvl w:val="0"/>
          <w:numId w:val="1"/>
        </w:numPr>
        <w:tabs>
          <w:tab w:val="left" w:pos="5085"/>
        </w:tabs>
        <w:jc w:val="both"/>
        <w:rPr>
          <w:rFonts w:ascii="Arial Narrow" w:hAnsi="Arial Narrow" w:cs="Arial"/>
          <w:sz w:val="28"/>
          <w:szCs w:val="28"/>
        </w:rPr>
      </w:pPr>
      <w:r>
        <w:rPr>
          <w:rFonts w:ascii="Arial Narrow" w:hAnsi="Arial Narrow" w:cs="Arial"/>
          <w:sz w:val="28"/>
          <w:szCs w:val="28"/>
        </w:rPr>
        <w:t>Saber leer y escribir</w:t>
      </w:r>
    </w:p>
    <w:p w:rsidR="00323ED8" w:rsidRDefault="00323ED8" w:rsidP="00323ED8">
      <w:pPr>
        <w:pStyle w:val="Sinespaciado"/>
        <w:numPr>
          <w:ilvl w:val="0"/>
          <w:numId w:val="1"/>
        </w:numPr>
        <w:tabs>
          <w:tab w:val="left" w:pos="5085"/>
        </w:tabs>
        <w:jc w:val="both"/>
        <w:rPr>
          <w:rFonts w:ascii="Arial Narrow" w:hAnsi="Arial Narrow" w:cs="Arial"/>
          <w:sz w:val="28"/>
          <w:szCs w:val="28"/>
        </w:rPr>
      </w:pPr>
      <w:r>
        <w:rPr>
          <w:rFonts w:ascii="Arial Narrow" w:hAnsi="Arial Narrow" w:cs="Arial"/>
          <w:sz w:val="28"/>
          <w:szCs w:val="28"/>
        </w:rPr>
        <w:t>Ser dueño de una propiedad raíz, cuyo valor alcanzará $100.oo</w:t>
      </w:r>
    </w:p>
    <w:p w:rsidR="00323ED8" w:rsidRPr="0077133D" w:rsidRDefault="00323ED8" w:rsidP="00323ED8">
      <w:pPr>
        <w:pStyle w:val="Sinespaciado"/>
        <w:tabs>
          <w:tab w:val="left" w:pos="5085"/>
        </w:tabs>
        <w:ind w:left="360"/>
        <w:jc w:val="both"/>
        <w:rPr>
          <w:rFonts w:ascii="Arial Narrow" w:hAnsi="Arial Narrow" w:cs="Arial"/>
          <w:sz w:val="28"/>
          <w:szCs w:val="28"/>
        </w:rPr>
      </w:pPr>
      <w:r w:rsidRPr="0077133D">
        <w:rPr>
          <w:rFonts w:ascii="Arial Narrow" w:hAnsi="Arial Narrow" w:cs="Arial"/>
          <w:sz w:val="28"/>
          <w:szCs w:val="28"/>
        </w:rPr>
        <w:t>El candidato también debía reunir características para ejercer la designación, tales como:</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numPr>
          <w:ilvl w:val="0"/>
          <w:numId w:val="1"/>
        </w:numPr>
        <w:tabs>
          <w:tab w:val="left" w:pos="5085"/>
        </w:tabs>
        <w:jc w:val="both"/>
        <w:rPr>
          <w:rFonts w:ascii="Arial Narrow" w:hAnsi="Arial Narrow" w:cs="Arial"/>
          <w:sz w:val="28"/>
          <w:szCs w:val="28"/>
        </w:rPr>
      </w:pPr>
      <w:r>
        <w:rPr>
          <w:rFonts w:ascii="Arial Narrow" w:hAnsi="Arial Narrow" w:cs="Arial"/>
          <w:sz w:val="28"/>
          <w:szCs w:val="28"/>
        </w:rPr>
        <w:t>Ser sufragante parroquial</w:t>
      </w:r>
    </w:p>
    <w:p w:rsidR="00323ED8" w:rsidRDefault="00323ED8" w:rsidP="00323ED8">
      <w:pPr>
        <w:pStyle w:val="Sinespaciado"/>
        <w:numPr>
          <w:ilvl w:val="0"/>
          <w:numId w:val="1"/>
        </w:numPr>
        <w:tabs>
          <w:tab w:val="left" w:pos="5085"/>
        </w:tabs>
        <w:jc w:val="both"/>
        <w:rPr>
          <w:rFonts w:ascii="Arial Narrow" w:hAnsi="Arial Narrow" w:cs="Arial"/>
          <w:sz w:val="28"/>
          <w:szCs w:val="28"/>
        </w:rPr>
      </w:pPr>
      <w:r>
        <w:rPr>
          <w:rFonts w:ascii="Arial Narrow" w:hAnsi="Arial Narrow" w:cs="Arial"/>
          <w:sz w:val="28"/>
          <w:szCs w:val="28"/>
        </w:rPr>
        <w:t>Saber leer y escribir</w:t>
      </w:r>
    </w:p>
    <w:p w:rsidR="00323ED8" w:rsidRDefault="00323ED8" w:rsidP="00323ED8">
      <w:pPr>
        <w:pStyle w:val="Sinespaciado"/>
        <w:numPr>
          <w:ilvl w:val="0"/>
          <w:numId w:val="1"/>
        </w:numPr>
        <w:tabs>
          <w:tab w:val="left" w:pos="5085"/>
        </w:tabs>
        <w:jc w:val="both"/>
        <w:rPr>
          <w:rFonts w:ascii="Arial Narrow" w:hAnsi="Arial Narrow" w:cs="Arial"/>
          <w:sz w:val="28"/>
          <w:szCs w:val="28"/>
        </w:rPr>
      </w:pPr>
      <w:r>
        <w:rPr>
          <w:rFonts w:ascii="Arial Narrow" w:hAnsi="Arial Narrow" w:cs="Arial"/>
          <w:sz w:val="28"/>
          <w:szCs w:val="28"/>
        </w:rPr>
        <w:t>Ser mayor de 25 años</w:t>
      </w:r>
    </w:p>
    <w:p w:rsidR="00323ED8" w:rsidRDefault="00323ED8" w:rsidP="00323ED8">
      <w:pPr>
        <w:pStyle w:val="Sinespaciado"/>
        <w:numPr>
          <w:ilvl w:val="0"/>
          <w:numId w:val="1"/>
        </w:numPr>
        <w:tabs>
          <w:tab w:val="left" w:pos="5085"/>
        </w:tabs>
        <w:jc w:val="both"/>
        <w:rPr>
          <w:rFonts w:ascii="Arial Narrow" w:hAnsi="Arial Narrow" w:cs="Arial"/>
          <w:sz w:val="28"/>
          <w:szCs w:val="28"/>
        </w:rPr>
      </w:pPr>
      <w:r>
        <w:rPr>
          <w:rFonts w:ascii="Arial Narrow" w:hAnsi="Arial Narrow" w:cs="Arial"/>
          <w:sz w:val="28"/>
          <w:szCs w:val="28"/>
        </w:rPr>
        <w:t>Ser dueño de una propiedad raíz, o gozar de un empleo que proporcione una renta anual de $300.</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Una vez se elegía al candidato de cada parroquia, se daba inicio a la segunda fase del proceso electoral, consistía en una especie de lucha con los demás candidatos parroquiales para salir como un único candidato del cantón. Terminada esta fase, el candidato electo representaba al cantón ante la Asamblea Provincial. El sufragio era público, dado a que la manifestación se realizaba en voz alta, así se conocían las inclinaciones políticas de cada ciudadano, lo cual conllevo en la época a varios episodios de violencia.</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Luego de unos años, llega la Constitución de 1830, cuyo motivo principal consistió en la creación de una Constitución más sólida que conllevara a la fortificación de La Gran Colombia. La Carta de 1830, mantuvo la división territorial del país, en departamentos, provincias, cantores, parroquias, se fortaleció en su administración a través de los Consejos Municipales y las Cámaras de Distrito.</w:t>
      </w:r>
      <w:r>
        <w:rPr>
          <w:rStyle w:val="Refdenotaalpie"/>
          <w:rFonts w:ascii="Arial Narrow" w:hAnsi="Arial Narrow" w:cs="Arial"/>
          <w:sz w:val="28"/>
          <w:szCs w:val="28"/>
        </w:rPr>
        <w:footnoteReference w:id="3"/>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Los requisitos de los sufragantes se mantuvieron iguales, aunque las prohibiciones electorales se extendieron a los sirvientes, lo cual genero un voto más selectivo en protección de una clase favorecida. Con esta reforma, se controvierte el ejercicio electoral, porque si bien se quería acercar las elecciones hasta el pueblo, se limita la cantidad de votantes por no cumplir con los requisitos.</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En la época de 1832, y una vez disuelta la Gran Colombia, era necesario que el país buscara su propia Constitución. Esta fue expedida para el Estado de la Nueva Granada por los delegados de las provincias reunidos en convención y sancionada el 1º de Marzo de 1832.  Esta Constitución estableció el periodo Constitucional de 4 años, las Asambleas Electorales elegían al Presidente, Vice-Presidente, Senadores, Representantes y Diputados.</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El sufragio por su parte, seguía presentando las mismas características de ser en voz alta y ante un consejo electoral, que tenía como característica principal velar por la efectividad de las elecciones.</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Años más tarde es sancionada la Constitución de 1853, la cual constaba tan solo de 64 artículos, siendo esta la más sucinta  de las anteriores que se había expedido a partir de la época de la Independencia, su inicio estaba encuadrada así “EN NOMBRE DE DIOS LEGISLADOR DEL UNIVERSO Y POR LA AUTORIDAD DEL PUEBLO”</w:t>
      </w:r>
      <w:r>
        <w:rPr>
          <w:rStyle w:val="Refdenotaalpie"/>
          <w:rFonts w:ascii="Arial Narrow" w:hAnsi="Arial Narrow" w:cs="Arial"/>
          <w:sz w:val="28"/>
          <w:szCs w:val="28"/>
        </w:rPr>
        <w:footnoteReference w:id="4"/>
      </w:r>
      <w:r>
        <w:rPr>
          <w:rFonts w:ascii="Arial Narrow" w:hAnsi="Arial Narrow" w:cs="Arial"/>
          <w:sz w:val="28"/>
          <w:szCs w:val="28"/>
        </w:rPr>
        <w:t>. “A partir de del momento se llamara el Estado Colombiano de la siguiente Manera: “Confederación Granadina”</w:t>
      </w:r>
      <w:r>
        <w:rPr>
          <w:rStyle w:val="Refdenotaalpie"/>
          <w:rFonts w:ascii="Arial Narrow" w:hAnsi="Arial Narrow" w:cs="Arial"/>
          <w:sz w:val="28"/>
          <w:szCs w:val="28"/>
        </w:rPr>
        <w:footnoteReference w:id="5"/>
      </w:r>
      <w:r>
        <w:rPr>
          <w:rFonts w:ascii="Arial Narrow" w:hAnsi="Arial Narrow" w:cs="Arial"/>
          <w:sz w:val="28"/>
          <w:szCs w:val="28"/>
        </w:rPr>
        <w:t>, otro de los cambios notables de la Carta del 53 fue la reforma electoral, mediante la cual se concedió el Voto Universal y Directo a todos los habitantes del territorio</w:t>
      </w:r>
      <w:r>
        <w:rPr>
          <w:rStyle w:val="Refdenotaalpie"/>
          <w:rFonts w:ascii="Arial Narrow" w:hAnsi="Arial Narrow" w:cs="Arial"/>
          <w:sz w:val="28"/>
          <w:szCs w:val="28"/>
        </w:rPr>
        <w:footnoteReference w:id="6"/>
      </w:r>
      <w:r>
        <w:rPr>
          <w:rFonts w:ascii="Arial Narrow" w:hAnsi="Arial Narrow" w:cs="Arial"/>
          <w:sz w:val="28"/>
          <w:szCs w:val="28"/>
        </w:rPr>
        <w:t>.</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Los ocho Estados que conformaban la “Confederación Granadina”, acuerdan la creación de una nueva Constitución, dado a la guerra civil que se desato en la época. Se creó con la excepción que lo que no se contemplara quedaría a disposición de los Estados. Bajo este régimen, se acabaron las elecciones universales, se retrocede a la constitución de 1821, dejando como requisito la edad de 21 años para los sufragantes.</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 xml:space="preserve">Dado a la guerra civil del 60, el equilibrio Constitucional se ve debilitado, conllevando esto a la necesidad de una nueva convocatoria de reformas constitucionales, las cuales se llevaron a cabo en el año de 1862 para dar así una nueva organización a lo que se le conoció como Estados Unidos de Colombia. </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En el Municipio de Rionegro – Antioquia, 70 delegatarios se reúnen para tomar decisiones en cuanto a la Nueva Constitución. Buscaban con las decisiones tomadas por ellos, debilitar al Ejecutivo, dar ciertas facultades a los Estados miembros de la Unión, como la libertad en temas militares. Se estableció la representación según el censo en las Cámaras y número en el Senado (3 Representantes por provincia).</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El sistema electoral también sufre reformas en esta época. El Presidente resultaba elegido por la mayoría de la votación de los Estados, los Senadores y Representantes también serán elegidos por los electores, pero adicional a esto los Representantes que correspondían a los territorios más poblados poseían todos loes derechos (vos y voto), los otros asuntos en materia electoral seguían igual.</w:t>
      </w:r>
      <w:r>
        <w:rPr>
          <w:rStyle w:val="Refdenotaalpie"/>
          <w:rFonts w:ascii="Arial Narrow" w:hAnsi="Arial Narrow" w:cs="Arial"/>
          <w:sz w:val="28"/>
          <w:szCs w:val="28"/>
        </w:rPr>
        <w:footnoteReference w:id="7"/>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En concordancia con lo anterior, se convocó un Consejo Delegatorio en la capital de la Unión, esto para deliberar los términos de la Nueva Constitución. Este Consejo estaba compuesto por ocho (8) Representantes de los Estados, (1) un conservador y, (1) un liberal de cada Estado, la deliberación se llevó a cabo hasta el 05 de Agosto de 1886 cuando se da a conocer el fondo de su contenido, el cual manifestaba:</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numPr>
          <w:ilvl w:val="0"/>
          <w:numId w:val="3"/>
        </w:numPr>
        <w:tabs>
          <w:tab w:val="left" w:pos="5085"/>
        </w:tabs>
        <w:jc w:val="both"/>
        <w:rPr>
          <w:rFonts w:ascii="Arial Narrow" w:hAnsi="Arial Narrow" w:cs="Arial"/>
          <w:sz w:val="28"/>
          <w:szCs w:val="28"/>
        </w:rPr>
      </w:pPr>
      <w:r>
        <w:rPr>
          <w:rFonts w:ascii="Arial Narrow" w:hAnsi="Arial Narrow" w:cs="Arial"/>
          <w:sz w:val="28"/>
          <w:szCs w:val="28"/>
        </w:rPr>
        <w:t>Sistema Unitario: Cuya soberanía residiría exclusivamente en la Nación.</w:t>
      </w:r>
    </w:p>
    <w:p w:rsidR="00323ED8" w:rsidRDefault="00323ED8" w:rsidP="00323ED8">
      <w:pPr>
        <w:pStyle w:val="Sinespaciado"/>
        <w:numPr>
          <w:ilvl w:val="0"/>
          <w:numId w:val="3"/>
        </w:numPr>
        <w:tabs>
          <w:tab w:val="left" w:pos="5085"/>
        </w:tabs>
        <w:jc w:val="both"/>
        <w:rPr>
          <w:rFonts w:ascii="Arial Narrow" w:hAnsi="Arial Narrow" w:cs="Arial"/>
          <w:sz w:val="28"/>
          <w:szCs w:val="28"/>
        </w:rPr>
      </w:pPr>
      <w:r>
        <w:rPr>
          <w:rFonts w:ascii="Arial Narrow" w:hAnsi="Arial Narrow" w:cs="Arial"/>
          <w:sz w:val="28"/>
          <w:szCs w:val="28"/>
        </w:rPr>
        <w:t xml:space="preserve">Los Departamentos entrarán a sustituir los Estados.  </w:t>
      </w:r>
    </w:p>
    <w:p w:rsidR="00323ED8" w:rsidRDefault="00323ED8" w:rsidP="00323ED8">
      <w:pPr>
        <w:pStyle w:val="Sinespaciado"/>
        <w:numPr>
          <w:ilvl w:val="0"/>
          <w:numId w:val="3"/>
        </w:numPr>
        <w:tabs>
          <w:tab w:val="left" w:pos="5085"/>
        </w:tabs>
        <w:jc w:val="both"/>
        <w:rPr>
          <w:rFonts w:ascii="Arial Narrow" w:hAnsi="Arial Narrow" w:cs="Arial"/>
          <w:sz w:val="28"/>
          <w:szCs w:val="28"/>
        </w:rPr>
      </w:pPr>
      <w:r>
        <w:rPr>
          <w:rFonts w:ascii="Arial Narrow" w:hAnsi="Arial Narrow" w:cs="Arial"/>
          <w:sz w:val="28"/>
          <w:szCs w:val="28"/>
        </w:rPr>
        <w:t>Se conservó la figura del Ejecutivo a cargo del Presidente y del Vice – Presidente.</w:t>
      </w:r>
    </w:p>
    <w:p w:rsidR="00323ED8" w:rsidRDefault="00323ED8" w:rsidP="00323ED8">
      <w:pPr>
        <w:pStyle w:val="Sinespaciado"/>
        <w:numPr>
          <w:ilvl w:val="0"/>
          <w:numId w:val="3"/>
        </w:numPr>
        <w:tabs>
          <w:tab w:val="left" w:pos="5085"/>
        </w:tabs>
        <w:jc w:val="both"/>
        <w:rPr>
          <w:rFonts w:ascii="Arial Narrow" w:hAnsi="Arial Narrow" w:cs="Arial"/>
          <w:sz w:val="28"/>
          <w:szCs w:val="28"/>
        </w:rPr>
      </w:pPr>
      <w:r>
        <w:rPr>
          <w:rFonts w:ascii="Arial Narrow" w:hAnsi="Arial Narrow" w:cs="Arial"/>
          <w:sz w:val="28"/>
          <w:szCs w:val="28"/>
        </w:rPr>
        <w:t>El Legislativo estaba compuesto por 2 cámaras: Senado, compuesto por 3 representantes por departamento y la Cámara, estaba compuesto por representantes según el número de habitantes.</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En sistema electoral, se acabó con el sufragio universal, solo podían votar personas con las siguientes características:</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numPr>
          <w:ilvl w:val="0"/>
          <w:numId w:val="1"/>
        </w:numPr>
        <w:tabs>
          <w:tab w:val="left" w:pos="5085"/>
        </w:tabs>
        <w:jc w:val="both"/>
        <w:rPr>
          <w:rFonts w:ascii="Arial Narrow" w:hAnsi="Arial Narrow" w:cs="Arial"/>
          <w:sz w:val="28"/>
          <w:szCs w:val="28"/>
        </w:rPr>
      </w:pPr>
      <w:r>
        <w:rPr>
          <w:rFonts w:ascii="Arial Narrow" w:hAnsi="Arial Narrow" w:cs="Arial"/>
          <w:sz w:val="28"/>
          <w:szCs w:val="28"/>
        </w:rPr>
        <w:t>Hombre</w:t>
      </w:r>
    </w:p>
    <w:p w:rsidR="00323ED8" w:rsidRDefault="00323ED8" w:rsidP="00323ED8">
      <w:pPr>
        <w:pStyle w:val="Sinespaciado"/>
        <w:numPr>
          <w:ilvl w:val="0"/>
          <w:numId w:val="1"/>
        </w:numPr>
        <w:tabs>
          <w:tab w:val="left" w:pos="5085"/>
        </w:tabs>
        <w:jc w:val="both"/>
        <w:rPr>
          <w:rFonts w:ascii="Arial Narrow" w:hAnsi="Arial Narrow" w:cs="Arial"/>
          <w:sz w:val="28"/>
          <w:szCs w:val="28"/>
        </w:rPr>
      </w:pPr>
      <w:r>
        <w:rPr>
          <w:rFonts w:ascii="Arial Narrow" w:hAnsi="Arial Narrow" w:cs="Arial"/>
          <w:sz w:val="28"/>
          <w:szCs w:val="28"/>
        </w:rPr>
        <w:t>21 años de edad</w:t>
      </w:r>
    </w:p>
    <w:p w:rsidR="00323ED8" w:rsidRDefault="00323ED8" w:rsidP="00323ED8">
      <w:pPr>
        <w:pStyle w:val="Sinespaciado"/>
        <w:numPr>
          <w:ilvl w:val="0"/>
          <w:numId w:val="1"/>
        </w:numPr>
        <w:tabs>
          <w:tab w:val="left" w:pos="5085"/>
        </w:tabs>
        <w:jc w:val="both"/>
        <w:rPr>
          <w:rFonts w:ascii="Arial Narrow" w:hAnsi="Arial Narrow" w:cs="Arial"/>
          <w:sz w:val="28"/>
          <w:szCs w:val="28"/>
        </w:rPr>
      </w:pPr>
      <w:r>
        <w:rPr>
          <w:rFonts w:ascii="Arial Narrow" w:hAnsi="Arial Narrow" w:cs="Arial"/>
          <w:sz w:val="28"/>
          <w:szCs w:val="28"/>
        </w:rPr>
        <w:t>Que tenga cualquier método de subsistencia.</w:t>
      </w: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Hasta estos requisitos podían elegir Concejales y Diputados</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Para Elegir Senadores y Representantes y elegir sufragantes para designar Presidente, se adicionaron dos características más:</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numPr>
          <w:ilvl w:val="0"/>
          <w:numId w:val="1"/>
        </w:numPr>
        <w:tabs>
          <w:tab w:val="left" w:pos="5085"/>
        </w:tabs>
        <w:jc w:val="both"/>
        <w:rPr>
          <w:rFonts w:ascii="Arial Narrow" w:hAnsi="Arial Narrow" w:cs="Arial"/>
          <w:sz w:val="28"/>
          <w:szCs w:val="28"/>
        </w:rPr>
      </w:pPr>
      <w:r>
        <w:rPr>
          <w:rFonts w:ascii="Arial Narrow" w:hAnsi="Arial Narrow" w:cs="Arial"/>
          <w:sz w:val="28"/>
          <w:szCs w:val="28"/>
        </w:rPr>
        <w:t>Saber leer y escribir.</w:t>
      </w:r>
    </w:p>
    <w:p w:rsidR="00323ED8" w:rsidRDefault="00323ED8" w:rsidP="00323ED8">
      <w:pPr>
        <w:pStyle w:val="Sinespaciado"/>
        <w:numPr>
          <w:ilvl w:val="0"/>
          <w:numId w:val="1"/>
        </w:numPr>
        <w:tabs>
          <w:tab w:val="left" w:pos="5085"/>
        </w:tabs>
        <w:jc w:val="both"/>
        <w:rPr>
          <w:rFonts w:ascii="Arial Narrow" w:hAnsi="Arial Narrow" w:cs="Arial"/>
          <w:sz w:val="28"/>
          <w:szCs w:val="28"/>
        </w:rPr>
      </w:pPr>
      <w:r>
        <w:rPr>
          <w:rFonts w:ascii="Arial Narrow" w:hAnsi="Arial Narrow" w:cs="Arial"/>
          <w:sz w:val="28"/>
          <w:szCs w:val="28"/>
        </w:rPr>
        <w:t>Renta anual de $500 pesos.</w:t>
      </w:r>
    </w:p>
    <w:p w:rsidR="00323ED8" w:rsidRDefault="00323ED8" w:rsidP="00323ED8">
      <w:pPr>
        <w:pStyle w:val="Sinespaciado"/>
        <w:tabs>
          <w:tab w:val="left" w:pos="5085"/>
        </w:tabs>
        <w:jc w:val="both"/>
        <w:rPr>
          <w:rFonts w:ascii="Arial Narrow" w:hAnsi="Arial Narrow" w:cs="Arial"/>
          <w:sz w:val="28"/>
          <w:szCs w:val="28"/>
        </w:rPr>
      </w:pPr>
    </w:p>
    <w:p w:rsidR="00C75650" w:rsidRDefault="00323ED8" w:rsidP="00C75650">
      <w:pPr>
        <w:pStyle w:val="Sinespaciado"/>
        <w:tabs>
          <w:tab w:val="left" w:pos="5085"/>
        </w:tabs>
        <w:jc w:val="both"/>
        <w:rPr>
          <w:rFonts w:ascii="Arial Narrow" w:hAnsi="Arial Narrow" w:cs="Arial"/>
          <w:sz w:val="28"/>
          <w:szCs w:val="28"/>
        </w:rPr>
      </w:pPr>
      <w:r>
        <w:rPr>
          <w:rFonts w:ascii="Arial Narrow" w:hAnsi="Arial Narrow" w:cs="Arial"/>
          <w:sz w:val="28"/>
          <w:szCs w:val="28"/>
        </w:rPr>
        <w:t>Haciendo este breve recuento de la evolución de nuestra Constitución, podemos notar que hasta la época de 1886, no existió dentro de las reformas que se hicieron a la Carta ninguna que contemplara el Voto Obligatorio en el país, de esto se puede deducir que dado a la época no se consideraba de gran necesidad, debido a los ideales que imperaban, o simplemente que los sufragantes obedecían al cumplimiento eficiente del civismo y a las funciones sociales del Estado.</w:t>
      </w:r>
    </w:p>
    <w:p w:rsidR="00323ED8" w:rsidRDefault="00323ED8" w:rsidP="00C75650">
      <w:pPr>
        <w:pStyle w:val="Sinespaciado"/>
        <w:tabs>
          <w:tab w:val="left" w:pos="5085"/>
        </w:tabs>
        <w:jc w:val="both"/>
        <w:rPr>
          <w:rFonts w:ascii="Arial Narrow" w:hAnsi="Arial Narrow" w:cs="Arial"/>
          <w:b/>
          <w:sz w:val="28"/>
          <w:szCs w:val="28"/>
        </w:rPr>
      </w:pPr>
      <w:r>
        <w:rPr>
          <w:rFonts w:ascii="Arial Narrow" w:hAnsi="Arial Narrow" w:cs="Arial"/>
          <w:b/>
          <w:sz w:val="28"/>
          <w:szCs w:val="28"/>
        </w:rPr>
        <w:t>Reformas a la Constitución de 1886 – Voto.</w:t>
      </w:r>
    </w:p>
    <w:p w:rsidR="00323ED8" w:rsidRDefault="00323ED8" w:rsidP="00323ED8">
      <w:pPr>
        <w:pStyle w:val="Sinespaciado"/>
        <w:tabs>
          <w:tab w:val="left" w:pos="5085"/>
        </w:tabs>
        <w:jc w:val="both"/>
        <w:rPr>
          <w:rFonts w:ascii="Arial Narrow" w:hAnsi="Arial Narrow" w:cs="Arial"/>
          <w:b/>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 xml:space="preserve">En 1910, se convocó a una Asamblea Nacional, en la cual se </w:t>
      </w:r>
      <w:r w:rsidR="006C5666">
        <w:rPr>
          <w:rFonts w:ascii="Arial Narrow" w:hAnsi="Arial Narrow" w:cs="Arial"/>
          <w:sz w:val="28"/>
          <w:szCs w:val="28"/>
        </w:rPr>
        <w:t>marcó</w:t>
      </w:r>
      <w:r>
        <w:rPr>
          <w:rFonts w:ascii="Arial Narrow" w:hAnsi="Arial Narrow" w:cs="Arial"/>
          <w:sz w:val="28"/>
          <w:szCs w:val="28"/>
        </w:rPr>
        <w:t xml:space="preserve"> los temas objeto de la reforma Constitucional, entre ellos el sistema electoral, que quedaría para la época así:</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 Las elecciones nuevamente se harán por el voto directo de los ciudadanos que supieren leer y escribir o tuvieren una renta anual de $300, o propiedad raíz de $1.000 pesos, se elimina el requisito de la edad.</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 xml:space="preserve">En 1936, sube al poder el doctor Alfonso López Pumarejo, quien da un desvío a la administración nacional y busca la inclusión de una serie de reformas a la Constitución, de contenido social, las cuales establecían: Voto universal para los hombres, manifestación de la voluntad sin distingos económicos e intelectuales. </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Llegaría luego la reforma de 1945, que en materia electoral no fue tan extensa, pero da una gran inclusión a la mujer, concediéndole la ciudadanía pero aún no se le concede del todo el voto, se acerca más a la mujer, en el sentido que confiere al pueblo en general la posibilidad de elegir a quienes representarían sus intereses.</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La participación femenina en el sistema electoral, llega en 1957, a través del Decreto Legislativo Nro. 0247 de 1957, artículo 1º, en adelante la mujer tenía que tomar parte en todas las elecciones que dentro del territorio se realizaban.</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El Acto Legislativo de 1975, en su artículo 1, estableció “El artículo 14 de la Constitución Nacional quedara así: Son ciudadanos colombianos los mayores de 18 años”.</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 xml:space="preserve">Con el anterior Acto Legislativo, se dan por cerradas las reformas electorales que afectaban el sufragio en Colombia. </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cs="Arial"/>
          <w:sz w:val="28"/>
          <w:szCs w:val="28"/>
        </w:rPr>
      </w:pPr>
      <w:r>
        <w:rPr>
          <w:rFonts w:ascii="Arial Narrow" w:hAnsi="Arial Narrow" w:cs="Arial"/>
          <w:sz w:val="28"/>
          <w:szCs w:val="28"/>
        </w:rPr>
        <w:t>La Constitución de 1991 reconoce a Colombia como un Estado Social de Derecho, organizado como Republica unitaria descentralizada, de manera que sus entidades territoriales deben ser autónomas.</w:t>
      </w:r>
    </w:p>
    <w:p w:rsidR="00323ED8" w:rsidRDefault="00323ED8" w:rsidP="00323ED8">
      <w:pPr>
        <w:pStyle w:val="Sinespaciado"/>
        <w:tabs>
          <w:tab w:val="left" w:pos="5085"/>
        </w:tabs>
        <w:jc w:val="both"/>
        <w:rPr>
          <w:rFonts w:ascii="Arial Narrow" w:hAnsi="Arial Narrow" w:cs="Arial"/>
          <w:sz w:val="28"/>
          <w:szCs w:val="28"/>
        </w:rPr>
      </w:pPr>
    </w:p>
    <w:p w:rsidR="00323ED8" w:rsidRDefault="00323ED8" w:rsidP="00323ED8">
      <w:pPr>
        <w:pStyle w:val="Sinespaciado"/>
        <w:tabs>
          <w:tab w:val="left" w:pos="5085"/>
        </w:tabs>
        <w:jc w:val="both"/>
        <w:rPr>
          <w:rFonts w:ascii="Arial Narrow" w:hAnsi="Arial Narrow"/>
          <w:sz w:val="28"/>
          <w:szCs w:val="28"/>
          <w:lang w:val="es-ES_tradnl"/>
        </w:rPr>
      </w:pPr>
      <w:r w:rsidRPr="0063704B">
        <w:rPr>
          <w:rFonts w:ascii="Arial Narrow" w:hAnsi="Arial Narrow"/>
          <w:sz w:val="28"/>
          <w:szCs w:val="28"/>
          <w:lang w:val="es-ES_tradnl"/>
        </w:rPr>
        <w:t>No es del caso entrar a explicar en detalle las instituciones que estableció la Constitución de 1991 que, sin duda, constituyó una revolución política. Desde la papeleta, que sirvió para su convocatoria (De</w:t>
      </w:r>
      <w:r>
        <w:rPr>
          <w:rFonts w:ascii="Arial Narrow" w:hAnsi="Arial Narrow"/>
          <w:sz w:val="28"/>
          <w:szCs w:val="28"/>
          <w:lang w:val="es-ES_tradnl"/>
        </w:rPr>
        <w:t>creto Legislativo 927 de 1</w:t>
      </w:r>
      <w:r w:rsidRPr="0063704B">
        <w:rPr>
          <w:rFonts w:ascii="Arial Narrow" w:hAnsi="Arial Narrow"/>
          <w:sz w:val="28"/>
          <w:szCs w:val="28"/>
          <w:lang w:val="es-ES_tradnl"/>
        </w:rPr>
        <w:t>990), se planteó el tema de una democracia participativa. Y así quedaron consagradas en un título especial (Título IV: De la participación democrática y de los partidos políticos) un número de formas de participación democrática que prácticamente cubren todo el espectro de opciones</w:t>
      </w:r>
      <w:r>
        <w:rPr>
          <w:rFonts w:ascii="Arial Narrow" w:hAnsi="Arial Narrow"/>
          <w:sz w:val="28"/>
          <w:szCs w:val="28"/>
          <w:lang w:val="es-ES_tradnl"/>
        </w:rPr>
        <w:t>.</w:t>
      </w:r>
      <w:r>
        <w:rPr>
          <w:rStyle w:val="Refdenotaalpie"/>
          <w:rFonts w:ascii="Arial Narrow" w:hAnsi="Arial Narrow"/>
          <w:sz w:val="28"/>
          <w:szCs w:val="28"/>
          <w:lang w:val="es-ES_tradnl"/>
        </w:rPr>
        <w:footnoteReference w:id="8"/>
      </w:r>
    </w:p>
    <w:p w:rsidR="00323ED8" w:rsidRDefault="00323ED8" w:rsidP="00323ED8">
      <w:pPr>
        <w:pStyle w:val="Sinespaciado"/>
        <w:tabs>
          <w:tab w:val="left" w:pos="5085"/>
        </w:tabs>
        <w:jc w:val="both"/>
        <w:rPr>
          <w:rFonts w:ascii="Arial Narrow" w:hAnsi="Arial Narrow"/>
          <w:sz w:val="28"/>
          <w:szCs w:val="28"/>
          <w:lang w:val="es-ES_tradnl"/>
        </w:rPr>
      </w:pPr>
    </w:p>
    <w:p w:rsidR="00323ED8" w:rsidRDefault="00323ED8" w:rsidP="00323ED8">
      <w:pPr>
        <w:pStyle w:val="Sinespaciado"/>
        <w:jc w:val="both"/>
        <w:rPr>
          <w:rFonts w:ascii="Arial Narrow" w:hAnsi="Arial Narrow"/>
          <w:sz w:val="28"/>
          <w:szCs w:val="28"/>
        </w:rPr>
      </w:pPr>
      <w:r w:rsidRPr="00292E18">
        <w:rPr>
          <w:rFonts w:ascii="Arial Narrow" w:hAnsi="Arial Narrow"/>
          <w:sz w:val="28"/>
          <w:szCs w:val="28"/>
        </w:rPr>
        <w:t>La reforma política contenida en la Constitución de 1991 incluye también a los partidos, a los movimientos políticos y a las agrupaciones o “grupos significativos de ciudadanos que postulen candidatos”. Se refiere también al uso de los medios masivos de comunicación y al acceso que tendrán los candidatos a esos medios, y considera específicamen</w:t>
      </w:r>
      <w:r>
        <w:rPr>
          <w:rFonts w:ascii="Arial Narrow" w:hAnsi="Arial Narrow"/>
          <w:sz w:val="28"/>
          <w:szCs w:val="28"/>
        </w:rPr>
        <w:t xml:space="preserve">te el estatuto de la oposición, </w:t>
      </w:r>
      <w:r w:rsidRPr="00292E18">
        <w:rPr>
          <w:rFonts w:ascii="Arial Narrow" w:hAnsi="Arial Narrow"/>
          <w:sz w:val="28"/>
          <w:szCs w:val="28"/>
        </w:rPr>
        <w:t>así como la representación de los partidos y movimientos minoritarios en las mesas directivas de los cuerpos colegiados.</w:t>
      </w:r>
    </w:p>
    <w:p w:rsidR="00323ED8" w:rsidRPr="00292E18" w:rsidRDefault="00323ED8" w:rsidP="00323ED8">
      <w:pPr>
        <w:pStyle w:val="Sinespaciado"/>
        <w:jc w:val="both"/>
        <w:rPr>
          <w:rFonts w:ascii="Arial Narrow" w:hAnsi="Arial Narrow"/>
          <w:sz w:val="28"/>
          <w:szCs w:val="28"/>
        </w:rPr>
      </w:pPr>
    </w:p>
    <w:p w:rsidR="00323ED8" w:rsidRPr="00292E18" w:rsidRDefault="00323ED8" w:rsidP="00323ED8">
      <w:pPr>
        <w:pStyle w:val="Sinespaciado"/>
        <w:jc w:val="both"/>
        <w:rPr>
          <w:rFonts w:ascii="Arial Narrow" w:hAnsi="Arial Narrow"/>
          <w:sz w:val="28"/>
          <w:szCs w:val="28"/>
        </w:rPr>
      </w:pPr>
      <w:r w:rsidRPr="00292E18">
        <w:rPr>
          <w:rFonts w:ascii="Arial Narrow" w:hAnsi="Arial Narrow"/>
          <w:sz w:val="28"/>
          <w:szCs w:val="28"/>
        </w:rPr>
        <w:t xml:space="preserve">Aparte de ello se introdujo una reforma al Congreso, tanto en el número de sus miembros como en el sistema electoral para la elección de Senado, al introducir la circunscripción nacional que favorecía a las minorías en una forma mucho más generosa que la planteada por la administración Barco. Además, se introdujo el Consejo Nacional Electoral, para asegurar la transparencia democrática, y el sistema más ambicioso de descentralización, tanto fiscal como política, al consolidar la elección popular de alcaldes y de gobernadores. </w:t>
      </w:r>
      <w:r>
        <w:rPr>
          <w:rStyle w:val="Refdenotaalpie"/>
          <w:rFonts w:ascii="Arial Narrow" w:hAnsi="Arial Narrow"/>
          <w:sz w:val="28"/>
          <w:szCs w:val="28"/>
        </w:rPr>
        <w:footnoteReference w:id="9"/>
      </w:r>
    </w:p>
    <w:p w:rsidR="00323ED8" w:rsidRDefault="00323ED8" w:rsidP="00323ED8">
      <w:pPr>
        <w:pStyle w:val="Sinespaciado"/>
        <w:jc w:val="both"/>
        <w:rPr>
          <w:rFonts w:ascii="Arial Narrow" w:hAnsi="Arial Narrow"/>
          <w:sz w:val="28"/>
          <w:szCs w:val="28"/>
          <w:lang w:eastAsia="es-ES"/>
        </w:rPr>
      </w:pPr>
    </w:p>
    <w:p w:rsidR="00323ED8" w:rsidRDefault="00323ED8" w:rsidP="00323ED8">
      <w:pPr>
        <w:pStyle w:val="Sinespaciado"/>
        <w:jc w:val="both"/>
        <w:rPr>
          <w:rFonts w:ascii="Arial Narrow" w:hAnsi="Arial Narrow"/>
          <w:sz w:val="28"/>
          <w:szCs w:val="28"/>
        </w:rPr>
      </w:pPr>
      <w:r w:rsidRPr="00292E18">
        <w:rPr>
          <w:rFonts w:ascii="Arial Narrow" w:hAnsi="Arial Narrow"/>
          <w:sz w:val="28"/>
          <w:szCs w:val="28"/>
        </w:rPr>
        <w:t xml:space="preserve">Adicionalmente, se introdujo la vicepresidencia de la República y el sistema de dos vueltas para la elección presidencial; se confirmó el nuevo sistema de votación por la vía del tarjetón, elaborado por la autoridad electoral y distribuido por esa misma autoridad en las mesas de votación, y se incorporó un sistema parcial de financiación estatal de los partidos políticos y de las campañas electorales. </w:t>
      </w:r>
      <w:r>
        <w:rPr>
          <w:rStyle w:val="Refdenotaalpie"/>
          <w:rFonts w:ascii="Arial Narrow" w:hAnsi="Arial Narrow"/>
          <w:sz w:val="28"/>
          <w:szCs w:val="28"/>
        </w:rPr>
        <w:footnoteReference w:id="10"/>
      </w:r>
    </w:p>
    <w:p w:rsidR="00323ED8" w:rsidRDefault="00323ED8" w:rsidP="00323ED8">
      <w:pPr>
        <w:pStyle w:val="Sinespaciado"/>
        <w:jc w:val="both"/>
        <w:rPr>
          <w:rFonts w:ascii="Arial Narrow" w:hAnsi="Arial Narrow"/>
          <w:sz w:val="28"/>
          <w:szCs w:val="28"/>
        </w:rPr>
      </w:pPr>
    </w:p>
    <w:p w:rsidR="00323ED8" w:rsidRPr="00292E18" w:rsidRDefault="00323ED8" w:rsidP="00323ED8">
      <w:pPr>
        <w:pStyle w:val="Sinespaciado"/>
        <w:jc w:val="both"/>
        <w:rPr>
          <w:rFonts w:ascii="Arial Narrow" w:hAnsi="Arial Narrow"/>
          <w:b/>
          <w:sz w:val="28"/>
          <w:szCs w:val="28"/>
        </w:rPr>
      </w:pPr>
      <w:r>
        <w:rPr>
          <w:rFonts w:ascii="Arial Narrow" w:hAnsi="Arial Narrow"/>
          <w:b/>
          <w:sz w:val="28"/>
          <w:szCs w:val="28"/>
        </w:rPr>
        <w:t>La propuesta de referéndum del P</w:t>
      </w:r>
      <w:r w:rsidRPr="00292E18">
        <w:rPr>
          <w:rFonts w:ascii="Arial Narrow" w:hAnsi="Arial Narrow"/>
          <w:b/>
          <w:sz w:val="28"/>
          <w:szCs w:val="28"/>
        </w:rPr>
        <w:t>residente Pastrana</w:t>
      </w:r>
    </w:p>
    <w:p w:rsidR="00323ED8" w:rsidRPr="00292E18" w:rsidRDefault="00323ED8" w:rsidP="00323ED8">
      <w:pPr>
        <w:pStyle w:val="Sinespaciado"/>
        <w:jc w:val="both"/>
        <w:rPr>
          <w:rFonts w:ascii="Arial Narrow" w:hAnsi="Arial Narrow"/>
          <w:sz w:val="28"/>
          <w:szCs w:val="28"/>
        </w:rPr>
      </w:pPr>
    </w:p>
    <w:p w:rsidR="00323ED8" w:rsidRDefault="00323ED8" w:rsidP="00323ED8">
      <w:pPr>
        <w:pStyle w:val="Sinespaciado"/>
        <w:jc w:val="both"/>
        <w:rPr>
          <w:rFonts w:ascii="Arial Narrow" w:hAnsi="Arial Narrow"/>
          <w:sz w:val="28"/>
          <w:szCs w:val="28"/>
          <w:lang w:val="es-ES_tradnl"/>
        </w:rPr>
      </w:pPr>
      <w:r w:rsidRPr="00292E18">
        <w:rPr>
          <w:rFonts w:ascii="Arial Narrow" w:hAnsi="Arial Narrow"/>
          <w:sz w:val="28"/>
          <w:szCs w:val="28"/>
          <w:lang w:val="es-ES_tradnl"/>
        </w:rPr>
        <w:t>En su alocución del 30 de marzo de 2000, el presidente Andrés Pastrana anunció un referéndum constitucional dirigido a introducir reformas significativas en el sistema político colombiano. Por primera vez se proponía usar un mecanismo de participación de la Constitución de 1991 para que el pueblo colombiano se pronunciara en una materia de tanta importancia. El diagnóstico del gobierno, resultado del escándalo de corrupción propiciado por la Mesa Directiva del Senado, era contundente:</w:t>
      </w:r>
    </w:p>
    <w:p w:rsidR="00323ED8" w:rsidRPr="00292E18" w:rsidRDefault="00323ED8" w:rsidP="00323ED8">
      <w:pPr>
        <w:pStyle w:val="Sinespaciado"/>
        <w:jc w:val="both"/>
        <w:rPr>
          <w:rFonts w:ascii="Arial Narrow" w:hAnsi="Arial Narrow"/>
          <w:sz w:val="28"/>
          <w:szCs w:val="28"/>
          <w:lang w:val="es-ES_tradnl"/>
        </w:rPr>
      </w:pPr>
    </w:p>
    <w:p w:rsidR="00323ED8" w:rsidRPr="00292E18" w:rsidRDefault="00323ED8" w:rsidP="00323ED8">
      <w:pPr>
        <w:pStyle w:val="Sinespaciado"/>
        <w:jc w:val="both"/>
        <w:rPr>
          <w:rFonts w:ascii="Arial Narrow" w:hAnsi="Arial Narrow"/>
          <w:lang w:val="es-ES_tradnl"/>
        </w:rPr>
      </w:pPr>
      <w:r>
        <w:rPr>
          <w:rFonts w:ascii="Arial Narrow" w:hAnsi="Arial Narrow"/>
          <w:lang w:val="es-ES_tradnl"/>
        </w:rPr>
        <w:t xml:space="preserve">(…)” </w:t>
      </w:r>
      <w:r w:rsidRPr="00292E18">
        <w:rPr>
          <w:rFonts w:ascii="Arial Narrow" w:hAnsi="Arial Narrow"/>
          <w:lang w:val="es-ES_tradnl"/>
        </w:rPr>
        <w:t>Estamos en presencia de un sistema político articulado sobre pequeños intereses y por el clientelismo. La relación entre el ciudadano y las instituciones se haya debilitada en grado superlativo, carcomida por el cáncer de la desconfianza […] Se trata de realizar una profunda cirugía a un tejido institucional que no funciona regularmente a través de un esquema de pesos y contrapesos dando lugar a una corrupción sistémica y a una disfuncionalidad manifiesta al interior del Estado</w:t>
      </w:r>
      <w:r>
        <w:rPr>
          <w:rFonts w:ascii="Arial Narrow" w:hAnsi="Arial Narrow"/>
          <w:lang w:val="es-ES_tradnl"/>
        </w:rPr>
        <w:t>”</w:t>
      </w:r>
      <w:r w:rsidRPr="00292E18">
        <w:rPr>
          <w:rFonts w:ascii="Arial Narrow" w:hAnsi="Arial Narrow"/>
          <w:lang w:val="es-ES_tradnl"/>
        </w:rPr>
        <w:t>.</w:t>
      </w:r>
      <w:r w:rsidRPr="00292E18">
        <w:rPr>
          <w:rStyle w:val="Refdenotaalpie"/>
          <w:rFonts w:ascii="Arial Narrow" w:hAnsi="Arial Narrow"/>
          <w:lang w:val="es-ES_tradnl"/>
        </w:rPr>
        <w:footnoteReference w:id="11"/>
      </w:r>
      <w:r w:rsidRPr="00292E18">
        <w:rPr>
          <w:rFonts w:ascii="Arial Narrow" w:hAnsi="Arial Narrow"/>
          <w:lang w:val="es-ES_tradnl"/>
        </w:rPr>
        <w:t xml:space="preserve"> </w:t>
      </w:r>
    </w:p>
    <w:p w:rsidR="00323ED8" w:rsidRPr="00292E18" w:rsidRDefault="00323ED8" w:rsidP="00323ED8">
      <w:pPr>
        <w:pStyle w:val="Sinespaciado"/>
        <w:jc w:val="both"/>
        <w:rPr>
          <w:rFonts w:ascii="Arial Narrow" w:hAnsi="Arial Narrow"/>
          <w:sz w:val="28"/>
          <w:szCs w:val="28"/>
          <w:lang w:val="es-ES_tradnl"/>
        </w:rPr>
      </w:pPr>
    </w:p>
    <w:p w:rsidR="00323ED8" w:rsidRDefault="00323ED8" w:rsidP="00323ED8">
      <w:pPr>
        <w:pStyle w:val="Sinespaciado"/>
        <w:jc w:val="both"/>
        <w:rPr>
          <w:rFonts w:ascii="Arial Narrow" w:hAnsi="Arial Narrow"/>
          <w:sz w:val="28"/>
          <w:szCs w:val="28"/>
          <w:lang w:val="es-ES_tradnl"/>
        </w:rPr>
      </w:pPr>
      <w:r w:rsidRPr="00292E18">
        <w:rPr>
          <w:rFonts w:ascii="Arial Narrow" w:hAnsi="Arial Narrow"/>
          <w:sz w:val="28"/>
          <w:szCs w:val="28"/>
          <w:lang w:val="es-ES_tradnl"/>
        </w:rPr>
        <w:t>El proyecto convocaba un referéndum para el 16 de julio de 2000 y al efecto se proponía la aprobación de un Proyecto de Ley (261 de 2000 Cámara) que contenía 17 preguntas específicas que precedían 17 reformas a la Constitución Nacional, en lo que sería el texto del referéndum que se sometería a la decisión popular.</w:t>
      </w:r>
    </w:p>
    <w:p w:rsidR="00323ED8" w:rsidRPr="00292E18" w:rsidRDefault="00323ED8" w:rsidP="00323ED8">
      <w:pPr>
        <w:pStyle w:val="Sinespaciado"/>
        <w:jc w:val="both"/>
        <w:rPr>
          <w:rFonts w:ascii="Arial Narrow" w:hAnsi="Arial Narrow"/>
          <w:sz w:val="28"/>
          <w:szCs w:val="28"/>
          <w:lang w:val="es-ES_tradnl"/>
        </w:rPr>
      </w:pPr>
    </w:p>
    <w:p w:rsidR="00323ED8" w:rsidRDefault="00323ED8" w:rsidP="00323ED8">
      <w:pPr>
        <w:pStyle w:val="Sinespaciado"/>
        <w:jc w:val="both"/>
        <w:rPr>
          <w:rFonts w:ascii="Arial Narrow" w:hAnsi="Arial Narrow"/>
          <w:sz w:val="28"/>
          <w:szCs w:val="28"/>
          <w:lang w:val="es-ES_tradnl"/>
        </w:rPr>
      </w:pPr>
      <w:r w:rsidRPr="00292E18">
        <w:rPr>
          <w:rFonts w:ascii="Arial Narrow" w:hAnsi="Arial Narrow"/>
          <w:sz w:val="28"/>
          <w:szCs w:val="28"/>
          <w:lang w:val="es-ES_tradnl"/>
        </w:rPr>
        <w:t xml:space="preserve">Esta propuesta gubernamental desató una formidable crisis política que bloqueó pronto la iniciativa de referéndum y que condujo a dos situaciones: la recolección de firmas para la promoción de uno de iniciativa popular y, simultáneamente, la presentación de un proyecto de reforma política en el Congreso, por parte de un grupo de senadores, integrado, entre otros, por Juan Martín Caicedo y Rodrigo Rivera. Tanto el proyecto gubernamental como el del Congreso y la iniciativa popular fracasaron en distintos momentos y por diferentes razones. </w:t>
      </w:r>
    </w:p>
    <w:p w:rsidR="00323ED8" w:rsidRPr="00292E18" w:rsidRDefault="00323ED8" w:rsidP="00323ED8">
      <w:pPr>
        <w:pStyle w:val="Sinespaciado"/>
        <w:jc w:val="both"/>
        <w:rPr>
          <w:rFonts w:ascii="Arial Narrow" w:hAnsi="Arial Narrow"/>
          <w:sz w:val="28"/>
          <w:szCs w:val="28"/>
          <w:lang w:val="es-ES_tradnl"/>
        </w:rPr>
      </w:pPr>
    </w:p>
    <w:p w:rsidR="00323ED8" w:rsidRDefault="00323ED8" w:rsidP="00323ED8">
      <w:pPr>
        <w:pStyle w:val="Sinespaciado"/>
        <w:jc w:val="both"/>
        <w:rPr>
          <w:rFonts w:ascii="Arial Narrow" w:hAnsi="Arial Narrow"/>
          <w:sz w:val="28"/>
          <w:szCs w:val="28"/>
          <w:lang w:val="es-ES_tradnl"/>
        </w:rPr>
      </w:pPr>
      <w:r w:rsidRPr="00292E18">
        <w:rPr>
          <w:rFonts w:ascii="Arial Narrow" w:hAnsi="Arial Narrow"/>
          <w:sz w:val="28"/>
          <w:szCs w:val="28"/>
          <w:lang w:val="es-ES_tradnl"/>
        </w:rPr>
        <w:t>El temario de la propuesta gubernamental de referéndum consideraba:</w:t>
      </w:r>
      <w:r w:rsidRPr="00292E18">
        <w:rPr>
          <w:rStyle w:val="Refdenotaalpie"/>
          <w:rFonts w:ascii="Arial Narrow" w:hAnsi="Arial Narrow"/>
          <w:sz w:val="28"/>
          <w:szCs w:val="28"/>
          <w:lang w:val="es-ES_tradnl"/>
        </w:rPr>
        <w:footnoteReference w:id="12"/>
      </w:r>
    </w:p>
    <w:p w:rsidR="00323ED8" w:rsidRPr="00292E18" w:rsidRDefault="00323ED8" w:rsidP="00323ED8">
      <w:pPr>
        <w:pStyle w:val="Sinespaciado"/>
        <w:jc w:val="both"/>
        <w:rPr>
          <w:rFonts w:ascii="Arial Narrow" w:hAnsi="Arial Narrow"/>
          <w:sz w:val="28"/>
          <w:szCs w:val="28"/>
          <w:lang w:val="es-ES_tradnl"/>
        </w:rPr>
      </w:pP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Reducción, integración y elección del Congreso de la República.</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Supresión de las asambleas departamentales y creación de consejos departamentales.</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Reducción, integración y elección de los concejos municipales y distritales.</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Remuneración de concejales y miembros de juntas administradoras locales.</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Inhabilidad por corrupción y por pérdida de investidura.</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Fortalecimiento de la pérdida de la investidura.</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Tribunal de ética pública.</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Régimen de partidos y movimientos políticos.</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Financiación de campañas.</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Efectividad del voto en blanco.</w:t>
      </w:r>
    </w:p>
    <w:p w:rsidR="00323ED8" w:rsidRPr="00196B86" w:rsidRDefault="00323ED8" w:rsidP="00323ED8">
      <w:pPr>
        <w:pStyle w:val="Sinespaciado"/>
        <w:numPr>
          <w:ilvl w:val="0"/>
          <w:numId w:val="9"/>
        </w:numPr>
        <w:jc w:val="both"/>
        <w:rPr>
          <w:rFonts w:ascii="Arial Narrow" w:hAnsi="Arial Narrow"/>
          <w:b/>
          <w:sz w:val="28"/>
          <w:szCs w:val="28"/>
          <w:lang w:val="es-ES_tradnl"/>
        </w:rPr>
      </w:pPr>
      <w:r w:rsidRPr="00196B86">
        <w:rPr>
          <w:rFonts w:ascii="Arial Narrow" w:hAnsi="Arial Narrow"/>
          <w:b/>
          <w:sz w:val="28"/>
          <w:szCs w:val="28"/>
          <w:lang w:val="es-ES_tradnl"/>
        </w:rPr>
        <w:t>Voto obligatorio por una vez.</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Cumplimiento de periodos.</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 xml:space="preserve">Funcionamiento del Congreso. </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Eliminación de suplencias.</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Eliminación de privilegios salariales y prestacionales.</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Órganos de control (procurador general y contralor general).</w:t>
      </w:r>
    </w:p>
    <w:p w:rsidR="00323ED8" w:rsidRPr="00292E18" w:rsidRDefault="00323ED8" w:rsidP="00323ED8">
      <w:pPr>
        <w:pStyle w:val="Sinespaciado"/>
        <w:numPr>
          <w:ilvl w:val="0"/>
          <w:numId w:val="9"/>
        </w:numPr>
        <w:jc w:val="both"/>
        <w:rPr>
          <w:rFonts w:ascii="Arial Narrow" w:hAnsi="Arial Narrow"/>
          <w:sz w:val="28"/>
          <w:szCs w:val="28"/>
          <w:lang w:val="es-ES_tradnl"/>
        </w:rPr>
      </w:pPr>
      <w:r w:rsidRPr="00292E18">
        <w:rPr>
          <w:rFonts w:ascii="Arial Narrow" w:hAnsi="Arial Narrow"/>
          <w:sz w:val="28"/>
          <w:szCs w:val="28"/>
          <w:lang w:val="es-ES_tradnl"/>
        </w:rPr>
        <w:t>Convocatoria a elecciones y régimen de t</w:t>
      </w:r>
      <w:r>
        <w:rPr>
          <w:rFonts w:ascii="Arial Narrow" w:hAnsi="Arial Narrow"/>
          <w:sz w:val="28"/>
          <w:szCs w:val="28"/>
          <w:lang w:val="es-ES_tradnl"/>
        </w:rPr>
        <w:t>ransición.</w:t>
      </w:r>
    </w:p>
    <w:p w:rsidR="00323ED8" w:rsidRDefault="00323ED8" w:rsidP="00323ED8">
      <w:pPr>
        <w:pStyle w:val="Sinespaciado"/>
        <w:jc w:val="both"/>
        <w:rPr>
          <w:rFonts w:ascii="Arial Narrow" w:hAnsi="Arial Narrow"/>
          <w:sz w:val="28"/>
          <w:szCs w:val="28"/>
          <w:lang w:eastAsia="es-ES"/>
        </w:rPr>
      </w:pPr>
    </w:p>
    <w:p w:rsidR="0050660D" w:rsidRPr="0050660D" w:rsidRDefault="0050660D" w:rsidP="0050660D">
      <w:pPr>
        <w:pStyle w:val="Sinespaciado"/>
        <w:jc w:val="both"/>
        <w:rPr>
          <w:rFonts w:ascii="Arial Narrow" w:hAnsi="Arial Narrow"/>
          <w:sz w:val="28"/>
          <w:szCs w:val="28"/>
          <w:lang w:eastAsia="es-CO"/>
        </w:rPr>
      </w:pPr>
      <w:r w:rsidRPr="0050660D">
        <w:rPr>
          <w:rFonts w:ascii="Arial Narrow" w:hAnsi="Arial Narrow"/>
          <w:sz w:val="28"/>
          <w:szCs w:val="28"/>
          <w:lang w:eastAsia="es-CO"/>
        </w:rPr>
        <w:t>Al considerar que la soberanía reside en la totalidad del pueblo y que el poder de los gobernantes emana de la reunión de todos los ciudadanos, se hace evidente que el voto permite la existencia de la democracia representativa, ya que sin votos no hay representación, no hay mandato, no hay democracia viva. He ahí, la importancia del voto en la participación de los ciudadanos en la formación y ejercicio del poder político y su control.</w:t>
      </w:r>
    </w:p>
    <w:p w:rsidR="0050660D" w:rsidRDefault="0050660D" w:rsidP="0050660D">
      <w:pPr>
        <w:pStyle w:val="Sinespaciado"/>
        <w:jc w:val="both"/>
        <w:rPr>
          <w:rFonts w:ascii="Arial Narrow" w:hAnsi="Arial Narrow"/>
          <w:sz w:val="28"/>
          <w:szCs w:val="28"/>
          <w:lang w:eastAsia="es-CO"/>
        </w:rPr>
      </w:pPr>
      <w:r w:rsidRPr="0050660D">
        <w:rPr>
          <w:rFonts w:ascii="Arial Narrow" w:hAnsi="Arial Narrow"/>
          <w:sz w:val="28"/>
          <w:szCs w:val="28"/>
          <w:lang w:eastAsia="es-CO"/>
        </w:rPr>
        <w:t>Teniendo en cuenta esto, es necesario plantear la necesidad de establecer el voto obligatorio en Colombia. Esto dado que a lo largo de la historia electoral del país los gobernantes han sido elegidos en realidad por minorías y no por las mayorías establecidos según los principios democráticos, lo cual quebranta la legitimidad y gobernabilidad de los mandatarios e instituciones.</w:t>
      </w:r>
    </w:p>
    <w:p w:rsidR="0050660D" w:rsidRPr="0050660D" w:rsidRDefault="0050660D" w:rsidP="0050660D">
      <w:pPr>
        <w:pStyle w:val="Sinespaciado"/>
        <w:jc w:val="both"/>
        <w:rPr>
          <w:rFonts w:ascii="Arial Narrow" w:hAnsi="Arial Narrow"/>
          <w:sz w:val="28"/>
          <w:szCs w:val="28"/>
          <w:lang w:eastAsia="es-CO"/>
        </w:rPr>
      </w:pPr>
    </w:p>
    <w:p w:rsidR="0050660D" w:rsidRDefault="0050660D" w:rsidP="0050660D">
      <w:pPr>
        <w:pStyle w:val="Sinespaciado"/>
        <w:jc w:val="both"/>
        <w:rPr>
          <w:rFonts w:ascii="Arial Narrow" w:hAnsi="Arial Narrow"/>
          <w:sz w:val="28"/>
          <w:szCs w:val="28"/>
          <w:lang w:eastAsia="es-CO"/>
        </w:rPr>
      </w:pPr>
      <w:r w:rsidRPr="0050660D">
        <w:rPr>
          <w:rFonts w:ascii="Arial Narrow" w:hAnsi="Arial Narrow"/>
          <w:sz w:val="28"/>
          <w:szCs w:val="28"/>
          <w:lang w:eastAsia="es-CO"/>
        </w:rPr>
        <w:t>Debido a las dificultades a las que se ha enfrentado el sistema electoral colombiano, se han realizado diferentes reformas para facilitar e incentivar la participación ciudadana en los diferentes comicios. Es por esto que en 1994 se realizó una reforma que permitió la inscripción automática, conservando el voto voluntario.</w:t>
      </w:r>
    </w:p>
    <w:p w:rsidR="0050660D" w:rsidRPr="0050660D" w:rsidRDefault="0050660D" w:rsidP="0050660D">
      <w:pPr>
        <w:pStyle w:val="Sinespaciado"/>
        <w:jc w:val="both"/>
        <w:rPr>
          <w:rFonts w:ascii="Arial Narrow" w:hAnsi="Arial Narrow"/>
          <w:sz w:val="28"/>
          <w:szCs w:val="28"/>
          <w:lang w:eastAsia="es-CO"/>
        </w:rPr>
      </w:pPr>
    </w:p>
    <w:p w:rsidR="0050660D" w:rsidRDefault="0050660D" w:rsidP="0050660D">
      <w:pPr>
        <w:pStyle w:val="Sinespaciado"/>
        <w:jc w:val="both"/>
        <w:rPr>
          <w:rFonts w:ascii="Arial Narrow" w:hAnsi="Arial Narrow"/>
          <w:sz w:val="28"/>
          <w:szCs w:val="28"/>
          <w:lang w:eastAsia="es-CO"/>
        </w:rPr>
      </w:pPr>
      <w:r w:rsidRPr="0050660D">
        <w:rPr>
          <w:rFonts w:ascii="Arial Narrow" w:hAnsi="Arial Narrow"/>
          <w:sz w:val="28"/>
          <w:szCs w:val="28"/>
          <w:lang w:eastAsia="es-CO"/>
        </w:rPr>
        <w:t>Sin embargo el abstencionismo mantuvo sus niveles lo cual llevó a la creación de incentivos al sufragio entre los que se pueden destacar: la reducción de 10% en el costo de certificado de antecedentes personales, cédula de identidad y pasaporte; reducción en el mismo porcentaje en las matrículas de las universidades públicas; disminución en un mes de servicio militar; un día de descanso remunerado para todos los trabajadores; entre otros.</w:t>
      </w:r>
    </w:p>
    <w:p w:rsidR="0050660D" w:rsidRPr="0050660D" w:rsidRDefault="0050660D" w:rsidP="0050660D">
      <w:pPr>
        <w:pStyle w:val="Sinespaciado"/>
        <w:jc w:val="both"/>
        <w:rPr>
          <w:rFonts w:ascii="Arial Narrow" w:hAnsi="Arial Narrow"/>
          <w:sz w:val="28"/>
          <w:szCs w:val="28"/>
          <w:lang w:eastAsia="es-CO"/>
        </w:rPr>
      </w:pPr>
    </w:p>
    <w:p w:rsidR="0050660D" w:rsidRDefault="0050660D" w:rsidP="0050660D">
      <w:pPr>
        <w:pStyle w:val="Sinespaciado"/>
        <w:jc w:val="both"/>
        <w:rPr>
          <w:rFonts w:ascii="Arial Narrow" w:hAnsi="Arial Narrow"/>
          <w:sz w:val="28"/>
          <w:szCs w:val="28"/>
          <w:lang w:eastAsia="es-CO"/>
        </w:rPr>
      </w:pPr>
      <w:r w:rsidRPr="0050660D">
        <w:rPr>
          <w:rFonts w:ascii="Arial Narrow" w:hAnsi="Arial Narrow"/>
          <w:sz w:val="28"/>
          <w:szCs w:val="28"/>
          <w:lang w:eastAsia="es-CO"/>
        </w:rPr>
        <w:t>A pesar de los esfuerzos realizados para incentivar la participación ciudadana, los niveles de abstención se han mantenido en un nivel promedio de 54%, lo cual lleva a preguntarse si es necesario implementar el voto obligatorio en Colombia, tesis que se ha planteado incluso desde la Asamblea Constituyente de 1991.</w:t>
      </w:r>
    </w:p>
    <w:p w:rsidR="0050660D" w:rsidRPr="0050660D" w:rsidRDefault="0050660D" w:rsidP="0050660D">
      <w:pPr>
        <w:pStyle w:val="Sinespaciado"/>
        <w:jc w:val="both"/>
        <w:rPr>
          <w:rFonts w:ascii="Arial Narrow" w:hAnsi="Arial Narrow"/>
          <w:sz w:val="28"/>
          <w:szCs w:val="28"/>
          <w:lang w:eastAsia="es-CO"/>
        </w:rPr>
      </w:pPr>
    </w:p>
    <w:p w:rsidR="0050660D" w:rsidRPr="0050660D" w:rsidRDefault="0050660D" w:rsidP="00323ED8">
      <w:pPr>
        <w:pStyle w:val="Sinespaciado"/>
        <w:jc w:val="both"/>
        <w:rPr>
          <w:rFonts w:ascii="Arial Narrow" w:hAnsi="Arial Narrow"/>
          <w:sz w:val="28"/>
          <w:szCs w:val="28"/>
          <w:lang w:eastAsia="es-CO"/>
        </w:rPr>
      </w:pPr>
      <w:r w:rsidRPr="0050660D">
        <w:rPr>
          <w:rFonts w:ascii="Arial Narrow" w:hAnsi="Arial Narrow"/>
          <w:sz w:val="28"/>
          <w:szCs w:val="28"/>
          <w:lang w:eastAsia="es-CO"/>
        </w:rPr>
        <w:t>Medida que ha sido acogida en diferentes países y que se plantea como necesaria al momento de enfrentar el clientelismo político y el abstencionismo, condiciones que han permitido la penetración de la ilegalidad en los procesos electorales.</w:t>
      </w:r>
    </w:p>
    <w:p w:rsidR="00323ED8" w:rsidRPr="00207D1B" w:rsidRDefault="00323ED8" w:rsidP="00323ED8">
      <w:pPr>
        <w:pStyle w:val="Sinespaciado"/>
        <w:jc w:val="both"/>
        <w:rPr>
          <w:rFonts w:ascii="Arial Narrow" w:hAnsi="Arial Narrow"/>
          <w:sz w:val="28"/>
          <w:szCs w:val="28"/>
          <w:lang w:eastAsia="es-ES"/>
        </w:rPr>
      </w:pPr>
    </w:p>
    <w:p w:rsidR="00323ED8" w:rsidRPr="00CF0071" w:rsidRDefault="00323ED8" w:rsidP="00323ED8">
      <w:pPr>
        <w:pStyle w:val="Sinespaciado"/>
        <w:numPr>
          <w:ilvl w:val="0"/>
          <w:numId w:val="2"/>
        </w:numPr>
        <w:jc w:val="both"/>
        <w:rPr>
          <w:rFonts w:ascii="Arial Narrow" w:hAnsi="Arial Narrow"/>
          <w:b/>
          <w:sz w:val="28"/>
          <w:szCs w:val="28"/>
          <w:lang w:eastAsia="es-ES"/>
        </w:rPr>
      </w:pPr>
      <w:r w:rsidRPr="00CF0071">
        <w:rPr>
          <w:rFonts w:ascii="Arial Narrow" w:hAnsi="Arial Narrow"/>
          <w:b/>
          <w:sz w:val="28"/>
          <w:szCs w:val="28"/>
          <w:lang w:eastAsia="es-ES"/>
        </w:rPr>
        <w:t>UNA MEDIDA CONTRA LA ABSTENCIÓN</w:t>
      </w:r>
    </w:p>
    <w:p w:rsidR="00323ED8" w:rsidRPr="00207D1B" w:rsidRDefault="00323ED8" w:rsidP="00323ED8">
      <w:pPr>
        <w:pStyle w:val="Sinespaciado"/>
        <w:jc w:val="both"/>
        <w:rPr>
          <w:rFonts w:ascii="Arial Narrow" w:hAnsi="Arial Narrow"/>
          <w:sz w:val="28"/>
          <w:szCs w:val="28"/>
          <w:lang w:eastAsia="es-ES"/>
        </w:rPr>
      </w:pPr>
    </w:p>
    <w:p w:rsidR="00323ED8" w:rsidRDefault="00323ED8" w:rsidP="00323ED8">
      <w:pPr>
        <w:pStyle w:val="Sinespaciado"/>
        <w:jc w:val="both"/>
        <w:rPr>
          <w:rFonts w:ascii="Arial Narrow" w:hAnsi="Arial Narrow"/>
          <w:sz w:val="28"/>
          <w:szCs w:val="28"/>
          <w:lang w:eastAsia="es-ES"/>
        </w:rPr>
      </w:pPr>
      <w:r w:rsidRPr="00207D1B">
        <w:rPr>
          <w:rFonts w:ascii="Arial Narrow" w:hAnsi="Arial Narrow"/>
          <w:sz w:val="28"/>
          <w:szCs w:val="28"/>
          <w:lang w:eastAsia="es-ES"/>
        </w:rPr>
        <w:t>Esta reforma, no constituye, en forma alguna, una innovación en el derecho público, toda vez que es norma o práctica, en varios países</w:t>
      </w:r>
      <w:r>
        <w:rPr>
          <w:rFonts w:ascii="Arial Narrow" w:hAnsi="Arial Narrow"/>
          <w:sz w:val="28"/>
          <w:szCs w:val="28"/>
          <w:lang w:eastAsia="es-ES"/>
        </w:rPr>
        <w:t xml:space="preserve"> de nuestro hemisferio, los cuales comparamos de manera general en este Proyecto y que su aplicación ha generado</w:t>
      </w:r>
      <w:r w:rsidRPr="00207D1B">
        <w:rPr>
          <w:rFonts w:ascii="Arial Narrow" w:hAnsi="Arial Narrow"/>
          <w:sz w:val="28"/>
          <w:szCs w:val="28"/>
          <w:lang w:eastAsia="es-ES"/>
        </w:rPr>
        <w:t xml:space="preserve"> resultados benéficos para el desarrollo político.</w:t>
      </w:r>
      <w:r>
        <w:rPr>
          <w:rFonts w:ascii="Arial Narrow" w:hAnsi="Arial Narrow"/>
          <w:sz w:val="28"/>
          <w:szCs w:val="28"/>
          <w:lang w:eastAsia="es-ES"/>
        </w:rPr>
        <w:t xml:space="preserve"> (Ver cuadro)</w:t>
      </w:r>
      <w:r>
        <w:rPr>
          <w:rStyle w:val="Refdenotaalpie"/>
          <w:rFonts w:ascii="Arial Narrow" w:hAnsi="Arial Narrow"/>
          <w:sz w:val="28"/>
          <w:szCs w:val="28"/>
          <w:lang w:eastAsia="es-ES"/>
        </w:rPr>
        <w:footnoteReference w:id="13"/>
      </w:r>
    </w:p>
    <w:p w:rsidR="00323ED8" w:rsidRDefault="00323ED8" w:rsidP="00323ED8">
      <w:pPr>
        <w:pStyle w:val="Sinespaciado"/>
        <w:jc w:val="both"/>
        <w:rPr>
          <w:rFonts w:ascii="Arial Narrow" w:hAnsi="Arial Narrow"/>
          <w:sz w:val="28"/>
          <w:szCs w:val="28"/>
          <w:lang w:eastAsia="es-ES"/>
        </w:rPr>
      </w:pPr>
    </w:p>
    <w:p w:rsidR="00323ED8" w:rsidRDefault="00323ED8" w:rsidP="00323ED8">
      <w:pPr>
        <w:pStyle w:val="Sinespaciado"/>
        <w:jc w:val="both"/>
        <w:rPr>
          <w:rFonts w:ascii="Arial Narrow" w:hAnsi="Arial Narrow"/>
          <w:sz w:val="28"/>
          <w:szCs w:val="28"/>
          <w:lang w:eastAsia="es-ES"/>
        </w:rPr>
      </w:pPr>
      <w:r w:rsidRPr="00207D1B">
        <w:rPr>
          <w:rFonts w:ascii="Arial Narrow" w:hAnsi="Arial Narrow"/>
          <w:sz w:val="28"/>
          <w:szCs w:val="28"/>
          <w:lang w:eastAsia="es-ES"/>
        </w:rPr>
        <w:t>El problema jurídico del voto y su posible obligatoriedad, gi</w:t>
      </w:r>
      <w:r>
        <w:rPr>
          <w:rFonts w:ascii="Arial Narrow" w:hAnsi="Arial Narrow"/>
          <w:sz w:val="28"/>
          <w:szCs w:val="28"/>
          <w:lang w:eastAsia="es-ES"/>
        </w:rPr>
        <w:t xml:space="preserve">ra en torno a la participación </w:t>
      </w:r>
      <w:r w:rsidRPr="00207D1B">
        <w:rPr>
          <w:rFonts w:ascii="Arial Narrow" w:hAnsi="Arial Narrow"/>
          <w:sz w:val="28"/>
          <w:szCs w:val="28"/>
          <w:lang w:eastAsia="es-ES"/>
        </w:rPr>
        <w:t>o abstención del ciudadano en las elecciones</w:t>
      </w:r>
      <w:r>
        <w:rPr>
          <w:rFonts w:ascii="Arial Narrow" w:hAnsi="Arial Narrow"/>
          <w:sz w:val="28"/>
          <w:szCs w:val="28"/>
          <w:lang w:eastAsia="es-ES"/>
        </w:rPr>
        <w:t>, es indudable que la concurrencia de los sufragantes a las urnas es escasa, esto si bien lo evaluamos más detalladamente podríamos aseverar que es un gran síntoma en la crisis de la democracia.</w:t>
      </w:r>
    </w:p>
    <w:p w:rsidR="00323ED8" w:rsidRDefault="00323ED8" w:rsidP="00323ED8">
      <w:pPr>
        <w:pStyle w:val="Sinespaciado"/>
        <w:jc w:val="both"/>
        <w:rPr>
          <w:rFonts w:ascii="Arial Narrow" w:hAnsi="Arial Narrow"/>
          <w:sz w:val="28"/>
          <w:szCs w:val="28"/>
          <w:lang w:eastAsia="es-ES"/>
        </w:rPr>
      </w:pPr>
    </w:p>
    <w:p w:rsidR="00323ED8" w:rsidRPr="00207D1B" w:rsidRDefault="00323ED8" w:rsidP="00323ED8">
      <w:pPr>
        <w:pStyle w:val="Sinespaciado"/>
        <w:jc w:val="both"/>
        <w:rPr>
          <w:rFonts w:ascii="Arial Narrow" w:hAnsi="Arial Narrow"/>
          <w:sz w:val="28"/>
          <w:szCs w:val="28"/>
          <w:lang w:eastAsia="es-ES"/>
        </w:rPr>
      </w:pPr>
      <w:r>
        <w:rPr>
          <w:rFonts w:ascii="Arial Narrow" w:hAnsi="Arial Narrow"/>
          <w:sz w:val="28"/>
          <w:szCs w:val="28"/>
          <w:lang w:eastAsia="es-ES"/>
        </w:rPr>
        <w:t>Los resultados de las últimas elecciones en Colombia, nos demuestra de forma alarmante, la poca concurrencia de los ciudadanos a hora de ejercer su derecho al voto,  es por esto que un gran remedio para superar los síntomas de gravedad que atacan nuestra democracia, figura en convertir al voto en obligatorio, transformándolo de derecho en deber.</w:t>
      </w:r>
      <w:r>
        <w:rPr>
          <w:rStyle w:val="Refdenotaalpie"/>
          <w:rFonts w:ascii="Arial Narrow" w:hAnsi="Arial Narrow"/>
          <w:sz w:val="28"/>
          <w:szCs w:val="28"/>
          <w:lang w:eastAsia="es-ES"/>
        </w:rPr>
        <w:footnoteReference w:id="14"/>
      </w:r>
    </w:p>
    <w:p w:rsidR="00323ED8" w:rsidRPr="00207D1B" w:rsidRDefault="00323ED8" w:rsidP="00323ED8">
      <w:pPr>
        <w:pStyle w:val="Sinespaciado"/>
        <w:jc w:val="both"/>
        <w:rPr>
          <w:rFonts w:ascii="Arial Narrow" w:hAnsi="Arial Narrow"/>
          <w:sz w:val="28"/>
          <w:szCs w:val="28"/>
          <w:lang w:eastAsia="es-ES"/>
        </w:rPr>
      </w:pPr>
    </w:p>
    <w:p w:rsidR="00323ED8" w:rsidRPr="00207D1B" w:rsidRDefault="00323ED8" w:rsidP="00323ED8">
      <w:pPr>
        <w:pStyle w:val="Sinespaciado"/>
        <w:jc w:val="both"/>
        <w:rPr>
          <w:rFonts w:ascii="Arial Narrow" w:hAnsi="Arial Narrow"/>
          <w:sz w:val="28"/>
          <w:szCs w:val="28"/>
          <w:lang w:eastAsia="es-ES"/>
        </w:rPr>
      </w:pPr>
      <w:r w:rsidRPr="00207D1B">
        <w:rPr>
          <w:rFonts w:ascii="Arial Narrow" w:hAnsi="Arial Narrow"/>
          <w:sz w:val="28"/>
          <w:szCs w:val="28"/>
          <w:lang w:eastAsia="es-ES"/>
        </w:rPr>
        <w:t>Dentro del grupo de lo que se ha denominado de la "abstención" o aquella en que incurra el ciudadano participante y activo en la vida económica y social, pero que rechaza la actividad electoral, se distinguen dos actitudes causales bási</w:t>
      </w:r>
      <w:r>
        <w:rPr>
          <w:rFonts w:ascii="Arial Narrow" w:hAnsi="Arial Narrow"/>
          <w:sz w:val="28"/>
          <w:szCs w:val="28"/>
          <w:lang w:eastAsia="es-ES"/>
        </w:rPr>
        <w:t>c</w:t>
      </w:r>
      <w:r w:rsidRPr="00207D1B">
        <w:rPr>
          <w:rFonts w:ascii="Arial Narrow" w:hAnsi="Arial Narrow"/>
          <w:sz w:val="28"/>
          <w:szCs w:val="28"/>
          <w:lang w:eastAsia="es-ES"/>
        </w:rPr>
        <w:t>as: la apatía y la protesta:. El ciudadano apático no vota, porque, como suele responder a los encuestadores " la política no le interesa", ya sea en razón de " la falta de programas</w:t>
      </w:r>
      <w:r>
        <w:rPr>
          <w:rFonts w:ascii="Arial Narrow" w:hAnsi="Arial Narrow"/>
          <w:sz w:val="28"/>
          <w:szCs w:val="28"/>
          <w:lang w:eastAsia="es-ES"/>
        </w:rPr>
        <w:t xml:space="preserve"> del gobierno de turno</w:t>
      </w:r>
      <w:r w:rsidRPr="00207D1B">
        <w:rPr>
          <w:rFonts w:ascii="Arial Narrow" w:hAnsi="Arial Narrow"/>
          <w:sz w:val="28"/>
          <w:szCs w:val="28"/>
          <w:lang w:eastAsia="es-ES"/>
        </w:rPr>
        <w:t>", o por considerar que el voto no tiene eficacia alguna como para producir variantes o cambios en la marcha política del Estado. </w:t>
      </w:r>
    </w:p>
    <w:p w:rsidR="00323ED8" w:rsidRPr="00207D1B" w:rsidRDefault="00323ED8" w:rsidP="00323ED8">
      <w:pPr>
        <w:pStyle w:val="Sinespaciado"/>
        <w:jc w:val="both"/>
        <w:rPr>
          <w:rFonts w:ascii="Arial Narrow" w:hAnsi="Arial Narrow"/>
          <w:sz w:val="28"/>
          <w:szCs w:val="28"/>
          <w:lang w:eastAsia="es-ES"/>
        </w:rPr>
      </w:pPr>
    </w:p>
    <w:p w:rsidR="00323ED8" w:rsidRPr="00207D1B" w:rsidRDefault="00323ED8" w:rsidP="00323ED8">
      <w:pPr>
        <w:pStyle w:val="Sinespaciado"/>
        <w:jc w:val="both"/>
        <w:rPr>
          <w:rFonts w:ascii="Arial Narrow" w:hAnsi="Arial Narrow"/>
          <w:sz w:val="28"/>
          <w:szCs w:val="28"/>
          <w:lang w:eastAsia="es-ES"/>
        </w:rPr>
      </w:pPr>
      <w:r w:rsidRPr="00207D1B">
        <w:rPr>
          <w:rFonts w:ascii="Arial Narrow" w:hAnsi="Arial Narrow"/>
          <w:sz w:val="28"/>
          <w:szCs w:val="28"/>
          <w:lang w:eastAsia="es-ES"/>
        </w:rPr>
        <w:t>Ninguna iniciativa legal que se oriente a una reforma del sistema de elecciones, constituye un medio directo que subsane las fallas estructurales del sistema político</w:t>
      </w:r>
      <w:r>
        <w:rPr>
          <w:rFonts w:ascii="Arial Narrow" w:hAnsi="Arial Narrow"/>
          <w:sz w:val="28"/>
          <w:szCs w:val="28"/>
          <w:lang w:eastAsia="es-ES"/>
        </w:rPr>
        <w:t xml:space="preserve">.      </w:t>
      </w:r>
      <w:r w:rsidRPr="00207D1B">
        <w:rPr>
          <w:rFonts w:ascii="Arial Narrow" w:hAnsi="Arial Narrow"/>
          <w:sz w:val="28"/>
          <w:szCs w:val="28"/>
          <w:lang w:eastAsia="es-ES"/>
        </w:rPr>
        <w:t>El voto obligatorio, sin embargo, puede ser un medio indirecto que en una perspectiva a largo plazo favorezca la capacidad del ciudadano para decidir en el proceso político.</w:t>
      </w:r>
    </w:p>
    <w:p w:rsidR="00323ED8" w:rsidRPr="00207D1B" w:rsidRDefault="00323ED8" w:rsidP="00323ED8">
      <w:pPr>
        <w:pStyle w:val="Sinespaciado"/>
        <w:jc w:val="both"/>
        <w:rPr>
          <w:rFonts w:ascii="Arial Narrow" w:hAnsi="Arial Narrow"/>
          <w:sz w:val="28"/>
          <w:szCs w:val="28"/>
          <w:lang w:eastAsia="es-ES"/>
        </w:rPr>
      </w:pPr>
    </w:p>
    <w:p w:rsidR="00323ED8" w:rsidRDefault="00323ED8" w:rsidP="00323ED8">
      <w:pPr>
        <w:pStyle w:val="Sinespaciado"/>
        <w:jc w:val="both"/>
        <w:rPr>
          <w:rFonts w:ascii="Arial Narrow" w:hAnsi="Arial Narrow"/>
          <w:sz w:val="28"/>
          <w:szCs w:val="28"/>
          <w:lang w:eastAsia="es-ES"/>
        </w:rPr>
      </w:pPr>
      <w:r w:rsidRPr="00207D1B">
        <w:rPr>
          <w:rFonts w:ascii="Arial Narrow" w:hAnsi="Arial Narrow"/>
          <w:sz w:val="28"/>
          <w:szCs w:val="28"/>
          <w:lang w:eastAsia="es-ES"/>
        </w:rPr>
        <w:t>Los gobiernos son inestables, porque el consenso mayoritario, con el cual no cuentan, es el presupuesto operativo de su poder; son gobiernos débiles porque despojados del apoyo de una expresión de la voluntad popular, carecen de medios en sentido cualitativo para imponer su gestión. Por otra parte, la política, entendida como una</w:t>
      </w:r>
      <w:r>
        <w:rPr>
          <w:rFonts w:ascii="Arial Narrow" w:hAnsi="Arial Narrow"/>
          <w:sz w:val="28"/>
          <w:szCs w:val="28"/>
          <w:lang w:eastAsia="es-ES"/>
        </w:rPr>
        <w:t xml:space="preserve"> actividad que proyecta a largo </w:t>
      </w:r>
      <w:r w:rsidRPr="00207D1B">
        <w:rPr>
          <w:rFonts w:ascii="Arial Narrow" w:hAnsi="Arial Narrow"/>
          <w:sz w:val="28"/>
          <w:szCs w:val="28"/>
          <w:lang w:eastAsia="es-ES"/>
        </w:rPr>
        <w:t>plazo realizaciones colectivas por medio del poder públic</w:t>
      </w:r>
      <w:r>
        <w:rPr>
          <w:rFonts w:ascii="Arial Narrow" w:hAnsi="Arial Narrow"/>
          <w:sz w:val="28"/>
          <w:szCs w:val="28"/>
          <w:lang w:eastAsia="es-ES"/>
        </w:rPr>
        <w:t>o</w:t>
      </w:r>
      <w:r w:rsidRPr="00207D1B">
        <w:rPr>
          <w:rFonts w:ascii="Arial Narrow" w:hAnsi="Arial Narrow"/>
          <w:sz w:val="28"/>
          <w:szCs w:val="28"/>
          <w:lang w:eastAsia="es-ES"/>
        </w:rPr>
        <w:t>, resulta imposible dentro del pasamiento democrático, si la voluntad popular, como mayoría del electorado, no se expresa. Esta falla quita legitimidad y distorsiona la política, pero cualquiera nueva elección, todo programa del Estado o realización en marcha, se encuentra en permanente sobresalto.</w:t>
      </w:r>
      <w:r>
        <w:rPr>
          <w:rStyle w:val="Refdenotaalpie"/>
          <w:rFonts w:ascii="Arial Narrow" w:hAnsi="Arial Narrow"/>
          <w:sz w:val="28"/>
          <w:szCs w:val="28"/>
          <w:lang w:eastAsia="es-ES"/>
        </w:rPr>
        <w:footnoteReference w:id="15"/>
      </w:r>
    </w:p>
    <w:p w:rsidR="00323ED8" w:rsidRDefault="00323ED8" w:rsidP="00323ED8">
      <w:pPr>
        <w:pStyle w:val="Sinespaciado"/>
        <w:jc w:val="both"/>
        <w:rPr>
          <w:rFonts w:ascii="Arial Narrow" w:hAnsi="Arial Narrow"/>
          <w:sz w:val="28"/>
          <w:szCs w:val="28"/>
          <w:lang w:eastAsia="es-ES"/>
        </w:rPr>
      </w:pPr>
    </w:p>
    <w:p w:rsidR="00323ED8" w:rsidRPr="00323ED8" w:rsidRDefault="00323ED8" w:rsidP="00323ED8">
      <w:pPr>
        <w:pStyle w:val="Sinespaciado"/>
        <w:numPr>
          <w:ilvl w:val="0"/>
          <w:numId w:val="2"/>
        </w:numPr>
        <w:jc w:val="both"/>
        <w:rPr>
          <w:rFonts w:ascii="Arial Narrow" w:hAnsi="Arial Narrow"/>
          <w:b/>
          <w:sz w:val="28"/>
          <w:szCs w:val="28"/>
          <w:lang w:eastAsia="es-ES"/>
        </w:rPr>
      </w:pPr>
      <w:r>
        <w:rPr>
          <w:rFonts w:ascii="Arial Narrow" w:hAnsi="Arial Narrow"/>
          <w:b/>
          <w:sz w:val="28"/>
          <w:szCs w:val="28"/>
          <w:lang w:eastAsia="es-ES"/>
        </w:rPr>
        <w:t>ABSTENCIONISMO EN COLOMBIA</w:t>
      </w:r>
    </w:p>
    <w:p w:rsidR="00323ED8" w:rsidRDefault="00323ED8" w:rsidP="00323ED8">
      <w:pPr>
        <w:pStyle w:val="Sinespaciado"/>
        <w:jc w:val="both"/>
        <w:rPr>
          <w:rFonts w:ascii="Arial Narrow" w:hAnsi="Arial Narrow"/>
          <w:b/>
          <w:sz w:val="28"/>
          <w:szCs w:val="28"/>
          <w:lang w:eastAsia="es-ES"/>
        </w:rPr>
      </w:pPr>
    </w:p>
    <w:p w:rsidR="00323ED8" w:rsidRDefault="00323ED8" w:rsidP="00323ED8">
      <w:pPr>
        <w:pStyle w:val="Sinespaciado"/>
        <w:jc w:val="both"/>
        <w:rPr>
          <w:rFonts w:ascii="Arial Narrow" w:hAnsi="Arial Narrow"/>
          <w:sz w:val="28"/>
          <w:szCs w:val="28"/>
        </w:rPr>
      </w:pPr>
      <w:r>
        <w:rPr>
          <w:rFonts w:ascii="Arial Narrow" w:hAnsi="Arial Narrow"/>
          <w:sz w:val="28"/>
          <w:szCs w:val="28"/>
        </w:rPr>
        <w:t>Haciendo un breve recuento de lo más cercano de las elecciones de nuestro país y que para nadie es un secreto el alto índice de</w:t>
      </w:r>
      <w:r w:rsidRPr="00793F4A">
        <w:rPr>
          <w:rFonts w:ascii="Arial Narrow" w:hAnsi="Arial Narrow"/>
          <w:sz w:val="28"/>
          <w:szCs w:val="28"/>
        </w:rPr>
        <w:t xml:space="preserve"> abstencionismo en las</w:t>
      </w:r>
      <w:r>
        <w:rPr>
          <w:rFonts w:ascii="Arial Narrow" w:hAnsi="Arial Narrow"/>
          <w:sz w:val="28"/>
          <w:szCs w:val="28"/>
        </w:rPr>
        <w:t xml:space="preserve"> pasadas</w:t>
      </w:r>
      <w:r w:rsidRPr="00793F4A">
        <w:rPr>
          <w:rFonts w:ascii="Arial Narrow" w:hAnsi="Arial Narrow"/>
          <w:sz w:val="28"/>
          <w:szCs w:val="28"/>
        </w:rPr>
        <w:t xml:space="preserve"> elecciones presidenciales en Colombia</w:t>
      </w:r>
      <w:r>
        <w:rPr>
          <w:rFonts w:ascii="Arial Narrow" w:hAnsi="Arial Narrow"/>
          <w:sz w:val="28"/>
          <w:szCs w:val="28"/>
        </w:rPr>
        <w:t>, se evidencia que con respecto a las elecciones del pasado 25 de mayo (primera vuelta presidencial), el abstencionismo en Colombia fue del 59.93%, siendo esta cifra una de las más altas en los últimos 20 años. Para la Segunda vuelta de las elecciones presidenciales la cifra de abstencionismo fue del 52.11%, se rescata de 2.4 millones de colombianos más fueron a las urnas a cumplir con su derecho al voto. En concordancia con la información que publica la Registraduria Nacional</w:t>
      </w:r>
      <w:r>
        <w:rPr>
          <w:rStyle w:val="Refdenotaalpie"/>
          <w:rFonts w:ascii="Arial Narrow" w:hAnsi="Arial Narrow"/>
          <w:sz w:val="28"/>
          <w:szCs w:val="28"/>
        </w:rPr>
        <w:footnoteReference w:id="16"/>
      </w:r>
      <w:r>
        <w:rPr>
          <w:rFonts w:ascii="Arial Narrow" w:hAnsi="Arial Narrow"/>
          <w:sz w:val="28"/>
          <w:szCs w:val="28"/>
        </w:rPr>
        <w:t xml:space="preserve">, de un total de 32.975.158, tan solo 15.794.940 evidentemente sufragaron, lo que demostró que el abstencionismo es notoriamente alto en la segunda vuelta, en departamentos como: </w:t>
      </w:r>
    </w:p>
    <w:p w:rsidR="00323ED8" w:rsidRDefault="00323ED8" w:rsidP="00323ED8">
      <w:pPr>
        <w:pStyle w:val="Sinespaciado"/>
        <w:jc w:val="both"/>
        <w:rPr>
          <w:rFonts w:ascii="Arial Narrow" w:hAnsi="Arial Narrow"/>
          <w:sz w:val="28"/>
          <w:szCs w:val="28"/>
        </w:rPr>
      </w:pPr>
    </w:p>
    <w:p w:rsidR="00323ED8" w:rsidRDefault="00323ED8" w:rsidP="00323ED8">
      <w:pPr>
        <w:pStyle w:val="Sinespaciado"/>
        <w:jc w:val="both"/>
        <w:rPr>
          <w:rFonts w:ascii="Arial Narrow" w:hAnsi="Arial Narrow"/>
          <w:sz w:val="28"/>
          <w:szCs w:val="28"/>
        </w:rPr>
      </w:pPr>
      <w:r w:rsidRPr="00793F4A">
        <w:rPr>
          <w:rFonts w:ascii="Arial Narrow" w:hAnsi="Arial Narrow"/>
          <w:sz w:val="28"/>
          <w:szCs w:val="28"/>
        </w:rPr>
        <w:t xml:space="preserve">San Andrés </w:t>
      </w:r>
      <w:r>
        <w:rPr>
          <w:rFonts w:ascii="Arial Narrow" w:hAnsi="Arial Narrow"/>
          <w:sz w:val="28"/>
          <w:szCs w:val="28"/>
        </w:rPr>
        <w:t>76%</w:t>
      </w:r>
      <w:r w:rsidRPr="00793F4A">
        <w:rPr>
          <w:rFonts w:ascii="Arial Narrow" w:hAnsi="Arial Narrow"/>
          <w:sz w:val="28"/>
          <w:szCs w:val="28"/>
        </w:rPr>
        <w:t xml:space="preserve"> </w:t>
      </w:r>
    </w:p>
    <w:p w:rsidR="00323ED8" w:rsidRDefault="00323ED8" w:rsidP="00323ED8">
      <w:pPr>
        <w:pStyle w:val="Sinespaciado"/>
        <w:jc w:val="both"/>
        <w:rPr>
          <w:rFonts w:ascii="Arial Narrow" w:hAnsi="Arial Narrow"/>
          <w:sz w:val="28"/>
          <w:szCs w:val="28"/>
        </w:rPr>
      </w:pPr>
      <w:r>
        <w:rPr>
          <w:rFonts w:ascii="Arial Narrow" w:hAnsi="Arial Narrow"/>
          <w:sz w:val="28"/>
          <w:szCs w:val="28"/>
        </w:rPr>
        <w:t>Vaupés, 70%</w:t>
      </w:r>
    </w:p>
    <w:p w:rsidR="00323ED8" w:rsidRDefault="00323ED8" w:rsidP="00323ED8">
      <w:pPr>
        <w:pStyle w:val="Sinespaciado"/>
        <w:jc w:val="both"/>
        <w:rPr>
          <w:rFonts w:ascii="Arial Narrow" w:hAnsi="Arial Narrow"/>
          <w:sz w:val="28"/>
          <w:szCs w:val="28"/>
        </w:rPr>
      </w:pPr>
      <w:r>
        <w:rPr>
          <w:rFonts w:ascii="Arial Narrow" w:hAnsi="Arial Narrow"/>
          <w:sz w:val="28"/>
          <w:szCs w:val="28"/>
        </w:rPr>
        <w:t>Vichada, 68%</w:t>
      </w:r>
    </w:p>
    <w:p w:rsidR="00323ED8" w:rsidRDefault="00323ED8" w:rsidP="00323ED8">
      <w:pPr>
        <w:pStyle w:val="Sinespaciado"/>
        <w:jc w:val="both"/>
        <w:rPr>
          <w:rFonts w:ascii="Arial Narrow" w:hAnsi="Arial Narrow"/>
          <w:sz w:val="28"/>
          <w:szCs w:val="28"/>
        </w:rPr>
      </w:pPr>
      <w:r>
        <w:rPr>
          <w:rFonts w:ascii="Arial Narrow" w:hAnsi="Arial Narrow"/>
          <w:sz w:val="28"/>
          <w:szCs w:val="28"/>
        </w:rPr>
        <w:t>La Guajira, 67%</w:t>
      </w:r>
    </w:p>
    <w:p w:rsidR="00323ED8" w:rsidRDefault="00323ED8" w:rsidP="00323ED8">
      <w:pPr>
        <w:pStyle w:val="Sinespaciado"/>
        <w:jc w:val="both"/>
        <w:rPr>
          <w:rFonts w:ascii="Arial Narrow" w:hAnsi="Arial Narrow"/>
          <w:sz w:val="28"/>
          <w:szCs w:val="28"/>
        </w:rPr>
      </w:pPr>
      <w:r w:rsidRPr="00793F4A">
        <w:rPr>
          <w:rFonts w:ascii="Arial Narrow" w:hAnsi="Arial Narrow"/>
          <w:sz w:val="28"/>
          <w:szCs w:val="28"/>
        </w:rPr>
        <w:t>Choco, 65</w:t>
      </w:r>
      <w:r>
        <w:rPr>
          <w:rFonts w:ascii="Arial Narrow" w:hAnsi="Arial Narrow"/>
          <w:sz w:val="28"/>
          <w:szCs w:val="28"/>
        </w:rPr>
        <w:t>%</w:t>
      </w:r>
      <w:r w:rsidRPr="00793F4A">
        <w:rPr>
          <w:rFonts w:ascii="Arial Narrow" w:hAnsi="Arial Narrow"/>
          <w:sz w:val="28"/>
          <w:szCs w:val="28"/>
        </w:rPr>
        <w:t xml:space="preserve"> </w:t>
      </w:r>
    </w:p>
    <w:p w:rsidR="00323ED8" w:rsidRDefault="00323ED8" w:rsidP="00323ED8">
      <w:pPr>
        <w:pStyle w:val="Sinespaciado"/>
        <w:jc w:val="both"/>
        <w:rPr>
          <w:rFonts w:ascii="Arial Narrow" w:hAnsi="Arial Narrow"/>
          <w:sz w:val="28"/>
          <w:szCs w:val="28"/>
        </w:rPr>
      </w:pPr>
      <w:r w:rsidRPr="00793F4A">
        <w:rPr>
          <w:rFonts w:ascii="Arial Narrow" w:hAnsi="Arial Narrow"/>
          <w:sz w:val="28"/>
          <w:szCs w:val="28"/>
        </w:rPr>
        <w:t>Guainía, 64</w:t>
      </w:r>
      <w:r>
        <w:rPr>
          <w:rFonts w:ascii="Arial Narrow" w:hAnsi="Arial Narrow"/>
          <w:sz w:val="28"/>
          <w:szCs w:val="28"/>
        </w:rPr>
        <w:t>%</w:t>
      </w:r>
    </w:p>
    <w:p w:rsidR="00323ED8" w:rsidRDefault="00323ED8" w:rsidP="00323ED8">
      <w:pPr>
        <w:pStyle w:val="Sinespaciado"/>
        <w:jc w:val="both"/>
        <w:rPr>
          <w:rFonts w:ascii="Arial Narrow" w:hAnsi="Arial Narrow"/>
          <w:sz w:val="28"/>
          <w:szCs w:val="28"/>
        </w:rPr>
      </w:pPr>
      <w:r>
        <w:rPr>
          <w:rFonts w:ascii="Arial Narrow" w:hAnsi="Arial Narrow"/>
          <w:sz w:val="28"/>
          <w:szCs w:val="28"/>
        </w:rPr>
        <w:t>Bolívar, 63%</w:t>
      </w:r>
    </w:p>
    <w:p w:rsidR="00323ED8" w:rsidRDefault="00323ED8" w:rsidP="00323ED8">
      <w:pPr>
        <w:pStyle w:val="Sinespaciado"/>
        <w:jc w:val="both"/>
        <w:rPr>
          <w:rFonts w:ascii="Arial Narrow" w:hAnsi="Arial Narrow"/>
          <w:sz w:val="28"/>
          <w:szCs w:val="28"/>
        </w:rPr>
      </w:pPr>
      <w:r>
        <w:rPr>
          <w:rFonts w:ascii="Arial Narrow" w:hAnsi="Arial Narrow"/>
          <w:sz w:val="28"/>
          <w:szCs w:val="28"/>
        </w:rPr>
        <w:t>Amazonas, 60%</w:t>
      </w:r>
    </w:p>
    <w:p w:rsidR="00323ED8" w:rsidRDefault="00323ED8" w:rsidP="00323ED8">
      <w:pPr>
        <w:pStyle w:val="Sinespaciado"/>
        <w:jc w:val="both"/>
        <w:rPr>
          <w:rFonts w:ascii="Arial Narrow" w:hAnsi="Arial Narrow"/>
          <w:sz w:val="28"/>
          <w:szCs w:val="28"/>
        </w:rPr>
      </w:pPr>
    </w:p>
    <w:p w:rsidR="00323ED8" w:rsidRDefault="00323ED8" w:rsidP="00323ED8">
      <w:pPr>
        <w:pStyle w:val="Sinespaciado"/>
        <w:jc w:val="both"/>
        <w:rPr>
          <w:rFonts w:ascii="Arial Narrow" w:hAnsi="Arial Narrow"/>
          <w:sz w:val="28"/>
          <w:szCs w:val="28"/>
        </w:rPr>
      </w:pPr>
      <w:r w:rsidRPr="00793F4A">
        <w:rPr>
          <w:rFonts w:ascii="Arial Narrow" w:hAnsi="Arial Narrow"/>
          <w:sz w:val="28"/>
          <w:szCs w:val="28"/>
        </w:rPr>
        <w:t xml:space="preserve">La historia </w:t>
      </w:r>
      <w:r>
        <w:rPr>
          <w:rFonts w:ascii="Arial Narrow" w:hAnsi="Arial Narrow"/>
          <w:sz w:val="28"/>
          <w:szCs w:val="28"/>
        </w:rPr>
        <w:t xml:space="preserve">de nuestro país en materia de elecciones populares </w:t>
      </w:r>
      <w:r w:rsidRPr="00793F4A">
        <w:rPr>
          <w:rFonts w:ascii="Arial Narrow" w:hAnsi="Arial Narrow"/>
          <w:sz w:val="28"/>
          <w:szCs w:val="28"/>
        </w:rPr>
        <w:t>señala, desde 1958, que la tendencia del abstencionismo</w:t>
      </w:r>
      <w:r>
        <w:rPr>
          <w:rFonts w:ascii="Arial Narrow" w:hAnsi="Arial Narrow"/>
          <w:sz w:val="28"/>
          <w:szCs w:val="28"/>
        </w:rPr>
        <w:t xml:space="preserve"> en Colombia</w:t>
      </w:r>
      <w:r w:rsidRPr="00793F4A">
        <w:rPr>
          <w:rFonts w:ascii="Arial Narrow" w:hAnsi="Arial Narrow"/>
          <w:sz w:val="28"/>
          <w:szCs w:val="28"/>
        </w:rPr>
        <w:t xml:space="preserve"> ha sido superio</w:t>
      </w:r>
      <w:r>
        <w:rPr>
          <w:rFonts w:ascii="Arial Narrow" w:hAnsi="Arial Narrow"/>
          <w:sz w:val="28"/>
          <w:szCs w:val="28"/>
        </w:rPr>
        <w:t>r al 50%, es por ello que se hace urgente y necesario combatir este porcentaje que tanto debilita el proceso de participación democrática y el derecho de elegir y ser elegido, para hacer un acercamiento con este índice de abstencionismo, demostramos lo siguiente:</w:t>
      </w:r>
    </w:p>
    <w:p w:rsidR="00323ED8" w:rsidRDefault="00323ED8" w:rsidP="00323ED8">
      <w:pPr>
        <w:pStyle w:val="Sinespaciado"/>
        <w:jc w:val="both"/>
        <w:rPr>
          <w:rFonts w:ascii="Arial Narrow" w:hAnsi="Arial Narrow"/>
          <w:sz w:val="28"/>
          <w:szCs w:val="28"/>
        </w:rPr>
      </w:pPr>
    </w:p>
    <w:p w:rsidR="00323ED8" w:rsidRDefault="00323ED8" w:rsidP="00323ED8">
      <w:pPr>
        <w:pStyle w:val="Sinespaciado"/>
        <w:jc w:val="both"/>
        <w:rPr>
          <w:rFonts w:ascii="Arial Narrow" w:hAnsi="Arial Narrow"/>
          <w:sz w:val="28"/>
          <w:szCs w:val="28"/>
        </w:rPr>
      </w:pPr>
    </w:p>
    <w:tbl>
      <w:tblPr>
        <w:tblStyle w:val="Tablaconcuadrcula"/>
        <w:tblW w:w="0" w:type="auto"/>
        <w:jc w:val="center"/>
        <w:tblLook w:val="04A0" w:firstRow="1" w:lastRow="0" w:firstColumn="1" w:lastColumn="0" w:noHBand="0" w:noVBand="1"/>
      </w:tblPr>
      <w:tblGrid>
        <w:gridCol w:w="727"/>
        <w:gridCol w:w="3875"/>
        <w:gridCol w:w="1846"/>
        <w:gridCol w:w="1701"/>
      </w:tblGrid>
      <w:tr w:rsidR="00323ED8" w:rsidTr="00323ED8">
        <w:trPr>
          <w:jc w:val="center"/>
        </w:trPr>
        <w:tc>
          <w:tcPr>
            <w:tcW w:w="727" w:type="dxa"/>
          </w:tcPr>
          <w:p w:rsidR="00323ED8" w:rsidRPr="00AC5808" w:rsidRDefault="00323ED8" w:rsidP="00323ED8">
            <w:pPr>
              <w:pStyle w:val="Sinespaciado"/>
              <w:jc w:val="center"/>
              <w:rPr>
                <w:rFonts w:ascii="Arial Narrow" w:hAnsi="Arial Narrow"/>
                <w:b/>
                <w:sz w:val="24"/>
                <w:szCs w:val="24"/>
              </w:rPr>
            </w:pPr>
            <w:r w:rsidRPr="00AC5808">
              <w:rPr>
                <w:rFonts w:ascii="Arial Narrow" w:hAnsi="Arial Narrow"/>
                <w:b/>
                <w:sz w:val="24"/>
                <w:szCs w:val="24"/>
              </w:rPr>
              <w:t>AÑO</w:t>
            </w:r>
          </w:p>
        </w:tc>
        <w:tc>
          <w:tcPr>
            <w:tcW w:w="3875" w:type="dxa"/>
          </w:tcPr>
          <w:p w:rsidR="00323ED8" w:rsidRPr="00AC5808" w:rsidRDefault="00323ED8" w:rsidP="00323ED8">
            <w:pPr>
              <w:pStyle w:val="Sinespaciado"/>
              <w:jc w:val="center"/>
              <w:rPr>
                <w:rFonts w:ascii="Arial Narrow" w:hAnsi="Arial Narrow"/>
                <w:b/>
                <w:sz w:val="24"/>
                <w:szCs w:val="24"/>
              </w:rPr>
            </w:pPr>
            <w:r w:rsidRPr="00AC5808">
              <w:rPr>
                <w:rFonts w:ascii="Arial Narrow" w:hAnsi="Arial Narrow"/>
                <w:b/>
                <w:sz w:val="24"/>
                <w:szCs w:val="24"/>
              </w:rPr>
              <w:t>PRESIDENTE ELECTO</w:t>
            </w:r>
          </w:p>
        </w:tc>
        <w:tc>
          <w:tcPr>
            <w:tcW w:w="1846" w:type="dxa"/>
          </w:tcPr>
          <w:p w:rsidR="00323ED8" w:rsidRPr="00AC5808" w:rsidRDefault="00323ED8" w:rsidP="00323ED8">
            <w:pPr>
              <w:pStyle w:val="Sinespaciado"/>
              <w:jc w:val="center"/>
              <w:rPr>
                <w:rFonts w:ascii="Arial Narrow" w:hAnsi="Arial Narrow"/>
                <w:b/>
                <w:sz w:val="24"/>
                <w:szCs w:val="24"/>
              </w:rPr>
            </w:pPr>
            <w:r w:rsidRPr="00AC5808">
              <w:rPr>
                <w:rFonts w:ascii="Arial Narrow" w:hAnsi="Arial Narrow"/>
                <w:b/>
                <w:sz w:val="24"/>
                <w:szCs w:val="24"/>
              </w:rPr>
              <w:t>TOTAL SUFRAGANTES</w:t>
            </w:r>
          </w:p>
        </w:tc>
        <w:tc>
          <w:tcPr>
            <w:tcW w:w="1701" w:type="dxa"/>
          </w:tcPr>
          <w:p w:rsidR="00323ED8" w:rsidRPr="00AC5808" w:rsidRDefault="00323ED8" w:rsidP="00323ED8">
            <w:pPr>
              <w:pStyle w:val="Sinespaciado"/>
              <w:jc w:val="center"/>
              <w:rPr>
                <w:rFonts w:ascii="Arial Narrow" w:hAnsi="Arial Narrow"/>
                <w:b/>
                <w:sz w:val="24"/>
                <w:szCs w:val="24"/>
              </w:rPr>
            </w:pPr>
            <w:r w:rsidRPr="00AC5808">
              <w:rPr>
                <w:rFonts w:ascii="Arial Narrow" w:hAnsi="Arial Narrow"/>
                <w:b/>
                <w:sz w:val="24"/>
                <w:szCs w:val="24"/>
              </w:rPr>
              <w:t>% ABSTENCION</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1958</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Alberto Lleras Camargo</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3.108.567</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42.06%</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1962</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Guillermo León Valencia</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2.634.840</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51.25%</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1966</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Carlos Lleras Restrepo</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2.649.258</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59.93%</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1970</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Misael Pastrana</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4.036.458</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47.47%</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1974</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Alfonso Lopez</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5.218.855</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41.53%</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1978</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Julio Cesar Turbay</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5.075.719</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59.66</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1982</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Belisario Betancur</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6.834.250</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50.24%</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1986</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Virgilio Barco</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7.228.676</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53.70%</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1990</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Cesar Gaviria</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6.047.576</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57.52%</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1994</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Ernesto Samper</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7.427.742</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56.68%</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1998</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Andrés Pastrana</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12.310.107</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40.98%</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2002</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Álvaro Uribe</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11.249.734</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40.98%</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2006</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Álvaro Uribe</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12.041.737</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54.95%</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2010</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Juan Manuel Santos</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13.296.924</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55.66%</w:t>
            </w:r>
          </w:p>
        </w:tc>
      </w:tr>
      <w:tr w:rsidR="00323ED8" w:rsidTr="00323ED8">
        <w:trPr>
          <w:jc w:val="center"/>
        </w:trPr>
        <w:tc>
          <w:tcPr>
            <w:tcW w:w="727"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2014</w:t>
            </w:r>
          </w:p>
        </w:tc>
        <w:tc>
          <w:tcPr>
            <w:tcW w:w="3875"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Juan Manuel Santos</w:t>
            </w:r>
          </w:p>
        </w:tc>
        <w:tc>
          <w:tcPr>
            <w:tcW w:w="1846"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15.794.940</w:t>
            </w:r>
          </w:p>
        </w:tc>
        <w:tc>
          <w:tcPr>
            <w:tcW w:w="1701" w:type="dxa"/>
          </w:tcPr>
          <w:p w:rsidR="00323ED8" w:rsidRDefault="00323ED8" w:rsidP="00323ED8">
            <w:pPr>
              <w:pStyle w:val="Sinespaciado"/>
              <w:jc w:val="both"/>
              <w:rPr>
                <w:rFonts w:ascii="Arial Narrow" w:hAnsi="Arial Narrow"/>
                <w:sz w:val="28"/>
                <w:szCs w:val="28"/>
              </w:rPr>
            </w:pPr>
            <w:r>
              <w:rPr>
                <w:rFonts w:ascii="Arial Narrow" w:hAnsi="Arial Narrow"/>
                <w:sz w:val="28"/>
                <w:szCs w:val="28"/>
              </w:rPr>
              <w:t>52.11%</w:t>
            </w:r>
          </w:p>
        </w:tc>
      </w:tr>
    </w:tbl>
    <w:p w:rsidR="00323ED8" w:rsidRDefault="00323ED8" w:rsidP="00323ED8">
      <w:pPr>
        <w:pStyle w:val="Sinespaciado"/>
        <w:jc w:val="both"/>
        <w:rPr>
          <w:rFonts w:ascii="Arial Narrow" w:hAnsi="Arial Narrow"/>
          <w:sz w:val="28"/>
          <w:szCs w:val="28"/>
          <w:lang w:eastAsia="es-ES"/>
        </w:rPr>
      </w:pPr>
    </w:p>
    <w:p w:rsidR="0005627E" w:rsidRDefault="0005627E" w:rsidP="0005627E">
      <w:pPr>
        <w:pStyle w:val="Sinespaciado"/>
        <w:jc w:val="both"/>
        <w:rPr>
          <w:rFonts w:ascii="Arial Narrow" w:hAnsi="Arial Narrow"/>
          <w:sz w:val="28"/>
          <w:szCs w:val="28"/>
          <w:lang w:eastAsia="es-CO"/>
        </w:rPr>
      </w:pPr>
      <w:r w:rsidRPr="0005627E">
        <w:rPr>
          <w:rFonts w:ascii="Arial Narrow" w:hAnsi="Arial Narrow"/>
          <w:sz w:val="28"/>
          <w:szCs w:val="28"/>
          <w:lang w:eastAsia="es-CO"/>
        </w:rPr>
        <w:t>Una de las debilidades más profundas de la democracia colombiana, a lo largo de la historia ha sido el abstencionismo electoral, frente a lo cual cabe señalar que en los últimos 56 años, en los cuales se han celebrado 15 elecciones presidenciales, el porcentaje promedio aproximado de participación electoral tan solo alcanza el 46%, es decir que la mitad o más de los ciudadanos habilitados para votar se han abstenido de asistir a las urnas, independiente de los candidatos o coyuntura en la cual se desarrollaba los sufragios.</w:t>
      </w:r>
    </w:p>
    <w:p w:rsidR="0005627E" w:rsidRPr="0005627E" w:rsidRDefault="0005627E" w:rsidP="0005627E">
      <w:pPr>
        <w:pStyle w:val="Sinespaciado"/>
        <w:rPr>
          <w:rFonts w:ascii="Arial Narrow" w:hAnsi="Arial Narrow"/>
          <w:sz w:val="28"/>
          <w:szCs w:val="28"/>
          <w:lang w:eastAsia="es-CO"/>
        </w:rPr>
      </w:pPr>
    </w:p>
    <w:p w:rsidR="0005627E" w:rsidRPr="0005627E" w:rsidRDefault="0005627E" w:rsidP="0005627E">
      <w:pPr>
        <w:pStyle w:val="Sinespaciado"/>
        <w:jc w:val="both"/>
        <w:rPr>
          <w:rFonts w:ascii="Arial Narrow" w:hAnsi="Arial Narrow"/>
          <w:sz w:val="28"/>
          <w:szCs w:val="28"/>
          <w:lang w:eastAsia="es-CO"/>
        </w:rPr>
      </w:pPr>
      <w:r w:rsidRPr="0005627E">
        <w:rPr>
          <w:rFonts w:ascii="Arial Narrow" w:hAnsi="Arial Narrow"/>
          <w:sz w:val="28"/>
          <w:szCs w:val="28"/>
          <w:lang w:eastAsia="es-CO"/>
        </w:rPr>
        <w:t>Lo anterior lo corroboran las estadísticas presentadas por la Registraduría, cuyas cifras a 2010 señalan q</w:t>
      </w:r>
      <w:r>
        <w:rPr>
          <w:rFonts w:ascii="Arial Narrow" w:hAnsi="Arial Narrow"/>
          <w:sz w:val="28"/>
          <w:szCs w:val="28"/>
          <w:lang w:eastAsia="es-CO"/>
        </w:rPr>
        <w:t>ue con un censo electoral de 29.</w:t>
      </w:r>
      <w:r w:rsidRPr="0005627E">
        <w:rPr>
          <w:rFonts w:ascii="Arial Narrow" w:hAnsi="Arial Narrow"/>
          <w:sz w:val="28"/>
          <w:szCs w:val="28"/>
          <w:lang w:eastAsia="es-CO"/>
        </w:rPr>
        <w:t>882.147 de ciudadanos aptos para votar, un presidente es elegido como máximo con el 42% del total del censo. Situación que se mantuvo en las pasadas elecciones pues a pesar de que el censo electoral aumentó y al 15 de abril de 2014 era de 32</w:t>
      </w:r>
      <w:r>
        <w:rPr>
          <w:rFonts w:ascii="Arial Narrow" w:hAnsi="Arial Narrow"/>
          <w:sz w:val="28"/>
          <w:szCs w:val="28"/>
          <w:lang w:eastAsia="es-CO"/>
        </w:rPr>
        <w:t>.</w:t>
      </w:r>
      <w:r w:rsidRPr="0005627E">
        <w:rPr>
          <w:rFonts w:ascii="Arial Narrow" w:hAnsi="Arial Narrow"/>
          <w:sz w:val="28"/>
          <w:szCs w:val="28"/>
          <w:lang w:eastAsia="es-CO"/>
        </w:rPr>
        <w:t>975.158 de ciudadanos habilitados para votar,</w:t>
      </w:r>
      <w:r>
        <w:rPr>
          <w:rFonts w:ascii="Arial Narrow" w:hAnsi="Arial Narrow"/>
          <w:sz w:val="28"/>
          <w:szCs w:val="28"/>
          <w:lang w:eastAsia="es-CO"/>
        </w:rPr>
        <w:t xml:space="preserve"> a las urnas solo asistieron 15.</w:t>
      </w:r>
      <w:r w:rsidRPr="0005627E">
        <w:rPr>
          <w:rFonts w:ascii="Arial Narrow" w:hAnsi="Arial Narrow"/>
          <w:sz w:val="28"/>
          <w:szCs w:val="28"/>
          <w:lang w:eastAsia="es-CO"/>
        </w:rPr>
        <w:t>794.940 ciudadanos, dejando un</w:t>
      </w:r>
      <w:r>
        <w:rPr>
          <w:rFonts w:ascii="Arial Narrow" w:hAnsi="Arial Narrow"/>
          <w:sz w:val="28"/>
          <w:szCs w:val="28"/>
          <w:lang w:eastAsia="es-CO"/>
        </w:rPr>
        <w:t xml:space="preserve"> presidente electo con apenas 7.</w:t>
      </w:r>
      <w:r w:rsidRPr="0005627E">
        <w:rPr>
          <w:rFonts w:ascii="Arial Narrow" w:hAnsi="Arial Narrow"/>
          <w:sz w:val="28"/>
          <w:szCs w:val="28"/>
          <w:lang w:eastAsia="es-CO"/>
        </w:rPr>
        <w:t>816.986 votos, lo cual representa tan solo el 24% del censo electoral.</w:t>
      </w:r>
    </w:p>
    <w:p w:rsidR="0005627E" w:rsidRPr="0005627E" w:rsidRDefault="0005627E" w:rsidP="0005627E">
      <w:pPr>
        <w:spacing w:after="11" w:line="288" w:lineRule="atLeast"/>
        <w:jc w:val="both"/>
        <w:textAlignment w:val="center"/>
        <w:rPr>
          <w:rFonts w:ascii="Times New Roman" w:eastAsia="Times New Roman" w:hAnsi="Times New Roman"/>
          <w:color w:val="000000"/>
          <w:sz w:val="28"/>
          <w:szCs w:val="28"/>
          <w:lang w:eastAsia="es-CO"/>
        </w:rPr>
      </w:pPr>
      <w:r w:rsidRPr="0005627E">
        <w:rPr>
          <w:rFonts w:ascii="Times New Roman" w:eastAsia="Times New Roman" w:hAnsi="Times New Roman"/>
          <w:b/>
          <w:bCs/>
          <w:color w:val="FF0000"/>
          <w:sz w:val="28"/>
          <w:szCs w:val="28"/>
          <w:lang w:val="es-ES_tradnl" w:eastAsia="es-CO"/>
        </w:rPr>
        <w:t> </w:t>
      </w:r>
    </w:p>
    <w:p w:rsidR="0050660D" w:rsidRDefault="0005627E" w:rsidP="00323ED8">
      <w:pPr>
        <w:pStyle w:val="Sinespaciado"/>
        <w:jc w:val="both"/>
        <w:rPr>
          <w:rFonts w:ascii="Arial Narrow" w:hAnsi="Arial Narrow"/>
          <w:sz w:val="28"/>
          <w:szCs w:val="28"/>
          <w:lang w:eastAsia="es-ES"/>
        </w:rPr>
      </w:pPr>
      <w:r>
        <w:rPr>
          <w:noProof/>
          <w:lang w:val="es-CO" w:eastAsia="es-CO"/>
        </w:rPr>
        <w:drawing>
          <wp:inline distT="0" distB="0" distL="0" distR="0" wp14:anchorId="2C63B72F" wp14:editId="2802CFBB">
            <wp:extent cx="5372100" cy="4772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9532" t="8280" r="20514" b="12738"/>
                    <a:stretch/>
                  </pic:blipFill>
                  <pic:spPr bwMode="auto">
                    <a:xfrm>
                      <a:off x="0" y="0"/>
                      <a:ext cx="5372100" cy="4772025"/>
                    </a:xfrm>
                    <a:prstGeom prst="rect">
                      <a:avLst/>
                    </a:prstGeom>
                    <a:ln>
                      <a:noFill/>
                    </a:ln>
                    <a:extLst>
                      <a:ext uri="{53640926-AAD7-44D8-BBD7-CCE9431645EC}">
                        <a14:shadowObscured xmlns:a14="http://schemas.microsoft.com/office/drawing/2010/main"/>
                      </a:ext>
                    </a:extLst>
                  </pic:spPr>
                </pic:pic>
              </a:graphicData>
            </a:graphic>
          </wp:inline>
        </w:drawing>
      </w:r>
    </w:p>
    <w:p w:rsidR="0050660D" w:rsidRPr="0005627E" w:rsidRDefault="0005627E" w:rsidP="0005627E">
      <w:pPr>
        <w:pStyle w:val="Sinespaciado"/>
        <w:jc w:val="center"/>
        <w:rPr>
          <w:rFonts w:ascii="Arial Narrow" w:hAnsi="Arial Narrow"/>
          <w:i/>
          <w:sz w:val="16"/>
          <w:szCs w:val="16"/>
          <w:lang w:eastAsia="es-ES"/>
        </w:rPr>
      </w:pPr>
      <w:r w:rsidRPr="0005627E">
        <w:rPr>
          <w:rFonts w:ascii="Arial Narrow" w:hAnsi="Arial Narrow"/>
          <w:i/>
          <w:sz w:val="16"/>
          <w:szCs w:val="16"/>
          <w:lang w:eastAsia="es-ES"/>
        </w:rPr>
        <w:t>Tabla 1. Así participan los colombianos en las elecciones Presidenciales. Registrauria Nacional del Estado Civil</w:t>
      </w:r>
    </w:p>
    <w:p w:rsidR="0050660D" w:rsidRDefault="0050660D" w:rsidP="00323ED8">
      <w:pPr>
        <w:pStyle w:val="Sinespaciado"/>
        <w:jc w:val="both"/>
        <w:rPr>
          <w:rFonts w:ascii="Arial Narrow" w:hAnsi="Arial Narrow"/>
          <w:sz w:val="28"/>
          <w:szCs w:val="28"/>
          <w:lang w:eastAsia="es-ES"/>
        </w:rPr>
      </w:pPr>
    </w:p>
    <w:p w:rsidR="0005627E" w:rsidRDefault="0005627E" w:rsidP="0005627E">
      <w:pPr>
        <w:pStyle w:val="Sinespaciado"/>
        <w:jc w:val="both"/>
        <w:rPr>
          <w:rFonts w:ascii="Arial Narrow" w:hAnsi="Arial Narrow"/>
          <w:sz w:val="28"/>
          <w:szCs w:val="28"/>
          <w:lang w:eastAsia="es-CO"/>
        </w:rPr>
      </w:pPr>
      <w:r w:rsidRPr="0005627E">
        <w:rPr>
          <w:rFonts w:ascii="Arial Narrow" w:hAnsi="Arial Narrow"/>
          <w:sz w:val="28"/>
          <w:szCs w:val="28"/>
          <w:lang w:eastAsia="es-CO"/>
        </w:rPr>
        <w:t>Las cifras muestran que a pasar del crecimiento del censo electoral, el c</w:t>
      </w:r>
      <w:r>
        <w:rPr>
          <w:rFonts w:ascii="Arial Narrow" w:hAnsi="Arial Narrow"/>
          <w:sz w:val="28"/>
          <w:szCs w:val="28"/>
          <w:lang w:eastAsia="es-CO"/>
        </w:rPr>
        <w:t>ual aumentó en un promedio de 1.</w:t>
      </w:r>
      <w:r w:rsidRPr="0005627E">
        <w:rPr>
          <w:rFonts w:ascii="Arial Narrow" w:hAnsi="Arial Narrow"/>
          <w:sz w:val="28"/>
          <w:szCs w:val="28"/>
          <w:lang w:eastAsia="es-CO"/>
        </w:rPr>
        <w:t>893.699 (7.69%) de ciudadanos por cada elección presidencial, la participación política se ha mantenido en aproximadamente 56,52%. Lo anterior se constata con que solamente en las elecciones de 1958, 1970, 1974 y 1998 la participación ciudadana superó el 50%, siendo las elecciones de 1974 aquellas con el nivel más alto de intervención política, 58,47%. Por otra parte las elecciones de 1994, en las que se eligió como presidente a Ernesto Samper Pizano, denotan la participación más baja, en donde el 66,05% de los ciudadanos aptos para votar se abstuvieron de comparecer a las urnas.</w:t>
      </w:r>
    </w:p>
    <w:p w:rsidR="0005627E" w:rsidRPr="0005627E" w:rsidRDefault="0005627E" w:rsidP="0005627E">
      <w:pPr>
        <w:pStyle w:val="Sinespaciado"/>
        <w:jc w:val="both"/>
        <w:rPr>
          <w:rFonts w:ascii="Arial Narrow" w:hAnsi="Arial Narrow"/>
          <w:sz w:val="28"/>
          <w:szCs w:val="28"/>
          <w:lang w:eastAsia="es-CO"/>
        </w:rPr>
      </w:pPr>
    </w:p>
    <w:p w:rsidR="0005627E" w:rsidRDefault="0005627E" w:rsidP="0005627E">
      <w:pPr>
        <w:pStyle w:val="Sinespaciado"/>
        <w:jc w:val="both"/>
        <w:rPr>
          <w:rFonts w:ascii="Arial Narrow" w:hAnsi="Arial Narrow"/>
          <w:sz w:val="28"/>
          <w:szCs w:val="28"/>
          <w:lang w:eastAsia="es-CO"/>
        </w:rPr>
      </w:pPr>
      <w:r w:rsidRPr="0005627E">
        <w:rPr>
          <w:rFonts w:ascii="Arial Narrow" w:hAnsi="Arial Narrow"/>
          <w:sz w:val="28"/>
          <w:szCs w:val="28"/>
          <w:lang w:eastAsia="es-CO"/>
        </w:rPr>
        <w:t>Aunque después de dichos comicios no se ha repetido un fenómeno similar, la línea de participación se ha mantenido, con porcentajes que oscilan entre el 40 y el 50% de participación. Lo anterior señala que a pesar del aumento del censo de sufragantes, y de las nuevas herramientas de las que se ha revestido la democracia, los resultados de los últimos 56 años denotan que aún sigue existiendo una falencia en el proceso electoral colombiano. Esto ha llevado a plantear que los potenciales electores colombianos se dividen en tres grupos, de los cuales el abstencionista es el de mayor porcentaje:</w:t>
      </w:r>
    </w:p>
    <w:p w:rsidR="0005627E" w:rsidRPr="0005627E" w:rsidRDefault="0005627E" w:rsidP="0005627E">
      <w:pPr>
        <w:pStyle w:val="Sinespaciado"/>
        <w:jc w:val="both"/>
        <w:rPr>
          <w:rFonts w:ascii="Arial Narrow" w:hAnsi="Arial Narrow"/>
          <w:sz w:val="28"/>
          <w:szCs w:val="28"/>
          <w:lang w:eastAsia="es-CO"/>
        </w:rPr>
      </w:pPr>
    </w:p>
    <w:p w:rsidR="0005627E" w:rsidRPr="0005627E" w:rsidRDefault="0005627E" w:rsidP="0005627E">
      <w:pPr>
        <w:pStyle w:val="Sinespaciado"/>
        <w:jc w:val="both"/>
        <w:rPr>
          <w:rFonts w:ascii="Arial Narrow" w:hAnsi="Arial Narrow"/>
          <w:sz w:val="28"/>
          <w:szCs w:val="28"/>
          <w:lang w:eastAsia="es-CO"/>
        </w:rPr>
      </w:pPr>
      <w:r w:rsidRPr="0005627E">
        <w:rPr>
          <w:rFonts w:ascii="Arial Narrow" w:hAnsi="Arial Narrow"/>
          <w:sz w:val="28"/>
          <w:szCs w:val="28"/>
          <w:lang w:eastAsia="es-CO"/>
        </w:rPr>
        <w:t>1. País político, 30% de población electoral que tiene una cultura electoral definida.</w:t>
      </w:r>
    </w:p>
    <w:p w:rsidR="0005627E" w:rsidRPr="0005627E" w:rsidRDefault="0005627E" w:rsidP="0005627E">
      <w:pPr>
        <w:pStyle w:val="Sinespaciado"/>
        <w:jc w:val="both"/>
        <w:rPr>
          <w:rFonts w:ascii="Arial Narrow" w:hAnsi="Arial Narrow"/>
          <w:sz w:val="28"/>
          <w:szCs w:val="28"/>
          <w:lang w:eastAsia="es-CO"/>
        </w:rPr>
      </w:pPr>
      <w:r w:rsidRPr="0005627E">
        <w:rPr>
          <w:rFonts w:ascii="Arial Narrow" w:hAnsi="Arial Narrow"/>
          <w:spacing w:val="-7"/>
          <w:sz w:val="28"/>
          <w:szCs w:val="28"/>
          <w:lang w:eastAsia="es-CO"/>
        </w:rPr>
        <w:t>2. Abstencionismo coyuntural, 20% conformado por población electoral que eventualmente sale a votar.</w:t>
      </w:r>
    </w:p>
    <w:p w:rsidR="0005627E" w:rsidRDefault="0005627E" w:rsidP="0005627E">
      <w:pPr>
        <w:pStyle w:val="Sinespaciado"/>
        <w:jc w:val="both"/>
        <w:rPr>
          <w:rFonts w:ascii="Arial Narrow" w:hAnsi="Arial Narrow"/>
          <w:sz w:val="28"/>
          <w:szCs w:val="28"/>
          <w:lang w:eastAsia="es-CO"/>
        </w:rPr>
      </w:pPr>
      <w:r w:rsidRPr="0005627E">
        <w:rPr>
          <w:rFonts w:ascii="Arial Narrow" w:hAnsi="Arial Narrow"/>
          <w:sz w:val="28"/>
          <w:szCs w:val="28"/>
          <w:lang w:eastAsia="es-CO"/>
        </w:rPr>
        <w:t>3. Abstencionismo estructural, 50% de ciudadanos que no están interesados en la política.</w:t>
      </w:r>
    </w:p>
    <w:p w:rsidR="0005627E" w:rsidRPr="0005627E" w:rsidRDefault="0005627E" w:rsidP="0005627E">
      <w:pPr>
        <w:pStyle w:val="Sinespaciado"/>
        <w:jc w:val="both"/>
        <w:rPr>
          <w:rFonts w:ascii="Arial Narrow" w:hAnsi="Arial Narrow"/>
          <w:sz w:val="28"/>
          <w:szCs w:val="28"/>
          <w:lang w:eastAsia="es-CO"/>
        </w:rPr>
      </w:pPr>
    </w:p>
    <w:p w:rsidR="0005627E" w:rsidRDefault="0005627E" w:rsidP="0005627E">
      <w:pPr>
        <w:pStyle w:val="Sinespaciado"/>
        <w:jc w:val="both"/>
        <w:rPr>
          <w:rFonts w:ascii="Arial Narrow" w:hAnsi="Arial Narrow"/>
          <w:sz w:val="28"/>
          <w:szCs w:val="28"/>
          <w:lang w:eastAsia="es-CO"/>
        </w:rPr>
      </w:pPr>
      <w:r w:rsidRPr="0005627E">
        <w:rPr>
          <w:rFonts w:ascii="Arial Narrow" w:hAnsi="Arial Narrow"/>
          <w:sz w:val="28"/>
          <w:szCs w:val="28"/>
          <w:lang w:eastAsia="es-CO"/>
        </w:rPr>
        <w:t>Teniendo en cuenta las alarmantes cifras y el hecho de que el nivel normal de abstencionismo en el país es del 54%, lo cual, de acuerdo con Alejo Vargas (profesor de la Facultad de Derecho, Ciencias Políticas y Sociales de la Universidad Nacional) es un factor importante en la actividad electoral colombiana ya que de allí se deriva la legitimidad de las autoridades electas. Es por esto que es necesario preguntarse cómo bajar esa cifra que, a pesar de los esfuerzos sigue siendo bastante elevada.</w:t>
      </w:r>
    </w:p>
    <w:p w:rsidR="0005627E" w:rsidRPr="0005627E" w:rsidRDefault="0005627E" w:rsidP="0005627E">
      <w:pPr>
        <w:pStyle w:val="Sinespaciado"/>
        <w:jc w:val="both"/>
        <w:rPr>
          <w:rFonts w:ascii="Arial Narrow" w:hAnsi="Arial Narrow"/>
          <w:sz w:val="28"/>
          <w:szCs w:val="28"/>
          <w:lang w:eastAsia="es-CO"/>
        </w:rPr>
      </w:pPr>
    </w:p>
    <w:p w:rsidR="0005627E" w:rsidRDefault="0005627E" w:rsidP="0005627E">
      <w:pPr>
        <w:pStyle w:val="Sinespaciado"/>
        <w:jc w:val="both"/>
        <w:rPr>
          <w:rFonts w:ascii="Arial Narrow" w:hAnsi="Arial Narrow"/>
          <w:sz w:val="28"/>
          <w:szCs w:val="28"/>
          <w:lang w:eastAsia="es-CO"/>
        </w:rPr>
      </w:pPr>
      <w:r w:rsidRPr="0005627E">
        <w:rPr>
          <w:rFonts w:ascii="Arial Narrow" w:hAnsi="Arial Narrow"/>
          <w:sz w:val="28"/>
          <w:szCs w:val="28"/>
          <w:lang w:eastAsia="es-CO"/>
        </w:rPr>
        <w:t>Frente a esto el jefe de la Misión de Veeduría Electoral de la Organización de Estados Americanos, José Antonio Viera-Gallo, s</w:t>
      </w:r>
      <w:r w:rsidR="003D2B19">
        <w:rPr>
          <w:rFonts w:ascii="Arial Narrow" w:hAnsi="Arial Narrow"/>
          <w:sz w:val="28"/>
          <w:szCs w:val="28"/>
          <w:lang w:eastAsia="es-CO"/>
        </w:rPr>
        <w:t xml:space="preserve">eñaló la necesidad de estudiar </w:t>
      </w:r>
      <w:r w:rsidRPr="0005627E">
        <w:rPr>
          <w:rFonts w:ascii="Arial Narrow" w:hAnsi="Arial Narrow"/>
          <w:sz w:val="28"/>
          <w:szCs w:val="28"/>
          <w:lang w:eastAsia="es-CO"/>
        </w:rPr>
        <w:t>si los incentivos para el voto ha</w:t>
      </w:r>
      <w:r>
        <w:rPr>
          <w:rFonts w:ascii="Arial Narrow" w:hAnsi="Arial Narrow"/>
          <w:sz w:val="28"/>
          <w:szCs w:val="28"/>
          <w:lang w:eastAsia="es-CO"/>
        </w:rPr>
        <w:t>n sido suficientemente eficaces</w:t>
      </w:r>
      <w:r w:rsidRPr="0005627E">
        <w:rPr>
          <w:rFonts w:ascii="Arial Narrow" w:hAnsi="Arial Narrow"/>
          <w:sz w:val="28"/>
          <w:szCs w:val="28"/>
          <w:lang w:eastAsia="es-CO"/>
        </w:rPr>
        <w:t xml:space="preserve">. Y es que este fenómeno se presenta en todos los comicios que se llevan a cabo en el país, pues en las recientes </w:t>
      </w:r>
      <w:r w:rsidR="003D2B19">
        <w:rPr>
          <w:rFonts w:ascii="Arial Narrow" w:hAnsi="Arial Narrow"/>
          <w:sz w:val="28"/>
          <w:szCs w:val="28"/>
          <w:lang w:eastAsia="es-CO"/>
        </w:rPr>
        <w:t>elecciones legislativas solo 14.310.367 de los 34.</w:t>
      </w:r>
      <w:r w:rsidRPr="0005627E">
        <w:rPr>
          <w:rFonts w:ascii="Arial Narrow" w:hAnsi="Arial Narrow"/>
          <w:sz w:val="28"/>
          <w:szCs w:val="28"/>
          <w:lang w:eastAsia="es-CO"/>
        </w:rPr>
        <w:t>835.856 de colombianos convocados a la urna participaron, generando una abstención de 56,42% para el Senado de la República, y del 56,43 para la Cámara de Representantes.</w:t>
      </w:r>
      <w:r w:rsidR="003D2B19">
        <w:rPr>
          <w:rFonts w:ascii="Arial Narrow" w:hAnsi="Arial Narrow"/>
          <w:sz w:val="28"/>
          <w:szCs w:val="28"/>
          <w:lang w:eastAsia="es-CO"/>
        </w:rPr>
        <w:t xml:space="preserve"> </w:t>
      </w:r>
      <w:r w:rsidRPr="0005627E">
        <w:rPr>
          <w:rFonts w:ascii="Arial Narrow" w:hAnsi="Arial Narrow"/>
          <w:sz w:val="28"/>
          <w:szCs w:val="28"/>
          <w:lang w:eastAsia="es-CO"/>
        </w:rPr>
        <w:t>Frente a este fenómeno en las elecciones legislativas el Observatorio de Procesos Electorales de la Universidad del Rosario, observó el comportamiento del potencial de votantes de cada departamento del país, como votaron y los niveles de abstención de cada uno de estos.</w:t>
      </w:r>
    </w:p>
    <w:p w:rsidR="003D2B19" w:rsidRPr="0005627E" w:rsidRDefault="003D2B19" w:rsidP="0005627E">
      <w:pPr>
        <w:pStyle w:val="Sinespaciado"/>
        <w:jc w:val="both"/>
        <w:rPr>
          <w:rFonts w:ascii="Arial Narrow" w:hAnsi="Arial Narrow"/>
          <w:sz w:val="28"/>
          <w:szCs w:val="28"/>
          <w:lang w:eastAsia="es-CO"/>
        </w:rPr>
      </w:pPr>
    </w:p>
    <w:p w:rsidR="0005627E" w:rsidRPr="0005627E" w:rsidRDefault="0005627E" w:rsidP="0005627E">
      <w:pPr>
        <w:pStyle w:val="Sinespaciado"/>
        <w:jc w:val="both"/>
        <w:rPr>
          <w:rFonts w:ascii="Arial Narrow" w:hAnsi="Arial Narrow"/>
          <w:sz w:val="28"/>
          <w:szCs w:val="28"/>
          <w:lang w:eastAsia="es-CO"/>
        </w:rPr>
      </w:pPr>
      <w:r w:rsidRPr="0005627E">
        <w:rPr>
          <w:rFonts w:ascii="Arial Narrow" w:hAnsi="Arial Narrow"/>
          <w:sz w:val="28"/>
          <w:szCs w:val="28"/>
          <w:lang w:eastAsia="es-CO"/>
        </w:rPr>
        <w:t xml:space="preserve">La siguiente gráfica muestra esta distribución, donde el 100% equivale a la cantidad de personas inscritas en el censo electoral del departamento y las barras como se distribuyó el total de electores, organizando por departamentos, de izquierda a derecha, los que más candidatos emitieron hasta los que </w:t>
      </w:r>
      <w:r>
        <w:rPr>
          <w:rFonts w:ascii="Arial Narrow" w:hAnsi="Arial Narrow"/>
          <w:sz w:val="28"/>
          <w:szCs w:val="28"/>
          <w:lang w:eastAsia="es-CO"/>
        </w:rPr>
        <w:t>menos.</w:t>
      </w:r>
      <w:r>
        <w:rPr>
          <w:rStyle w:val="Refdenotaalpie"/>
          <w:rFonts w:ascii="Arial Narrow" w:hAnsi="Arial Narrow"/>
          <w:sz w:val="28"/>
          <w:szCs w:val="28"/>
          <w:lang w:eastAsia="es-CO"/>
        </w:rPr>
        <w:footnoteReference w:id="17"/>
      </w:r>
    </w:p>
    <w:p w:rsidR="0050660D" w:rsidRPr="0005627E" w:rsidRDefault="0050660D" w:rsidP="00323ED8">
      <w:pPr>
        <w:pStyle w:val="Sinespaciado"/>
        <w:jc w:val="both"/>
        <w:rPr>
          <w:rFonts w:ascii="Arial Narrow" w:hAnsi="Arial Narrow"/>
          <w:sz w:val="28"/>
          <w:szCs w:val="28"/>
          <w:lang w:val="es-CO" w:eastAsia="es-ES"/>
        </w:rPr>
      </w:pPr>
    </w:p>
    <w:p w:rsidR="003D2B19" w:rsidRDefault="003D2B19" w:rsidP="00323ED8">
      <w:pPr>
        <w:pStyle w:val="Sinespaciado"/>
        <w:jc w:val="both"/>
        <w:rPr>
          <w:noProof/>
          <w:lang w:eastAsia="es-CO"/>
        </w:rPr>
      </w:pPr>
      <w:r>
        <w:rPr>
          <w:noProof/>
          <w:lang w:val="es-CO" w:eastAsia="es-CO"/>
        </w:rPr>
        <w:drawing>
          <wp:inline distT="0" distB="0" distL="0" distR="0">
            <wp:extent cx="5755640" cy="3159668"/>
            <wp:effectExtent l="0" t="0" r="0" b="3175"/>
            <wp:docPr id="4" name="Imagen 4" descr="http://i0.wp.com/www.procesoselectorales.org/wp-content/uploads/2014/04/Gr%C3%A1fica-Tipos-de-votaci%C3%B3n-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0.wp.com/www.procesoselectorales.org/wp-content/uploads/2014/04/Gr%C3%A1fica-Tipos-de-votaci%C3%B3n-201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5640" cy="3159668"/>
                    </a:xfrm>
                    <a:prstGeom prst="rect">
                      <a:avLst/>
                    </a:prstGeom>
                    <a:noFill/>
                    <a:ln>
                      <a:noFill/>
                    </a:ln>
                  </pic:spPr>
                </pic:pic>
              </a:graphicData>
            </a:graphic>
          </wp:inline>
        </w:drawing>
      </w:r>
    </w:p>
    <w:p w:rsidR="0050660D" w:rsidRDefault="0050660D" w:rsidP="003D2B19">
      <w:pPr>
        <w:pStyle w:val="Sinespaciado"/>
        <w:rPr>
          <w:rFonts w:ascii="Arial Narrow" w:hAnsi="Arial Narrow"/>
          <w:sz w:val="28"/>
          <w:szCs w:val="28"/>
          <w:lang w:eastAsia="es-ES"/>
        </w:rPr>
      </w:pPr>
    </w:p>
    <w:p w:rsidR="003D2B19" w:rsidRDefault="003D2B19" w:rsidP="003D2B19">
      <w:pPr>
        <w:pStyle w:val="Sinespaciado"/>
        <w:jc w:val="center"/>
        <w:rPr>
          <w:rFonts w:ascii="Arial Narrow" w:hAnsi="Arial Narrow"/>
          <w:color w:val="000000"/>
          <w:sz w:val="16"/>
          <w:szCs w:val="16"/>
        </w:rPr>
      </w:pPr>
      <w:r w:rsidRPr="003D2B19">
        <w:rPr>
          <w:rFonts w:ascii="Arial Narrow" w:hAnsi="Arial Narrow"/>
          <w:color w:val="000000"/>
          <w:sz w:val="16"/>
          <w:szCs w:val="16"/>
        </w:rPr>
        <w:t>Tabla 2.</w:t>
      </w:r>
      <w:r w:rsidRPr="003D2B19">
        <w:rPr>
          <w:rStyle w:val="apple-converted-space"/>
          <w:rFonts w:ascii="Arial Narrow" w:hAnsi="Arial Narrow"/>
          <w:color w:val="000000"/>
          <w:sz w:val="16"/>
          <w:szCs w:val="16"/>
        </w:rPr>
        <w:t> </w:t>
      </w:r>
      <w:r w:rsidRPr="003D2B19">
        <w:rPr>
          <w:rFonts w:ascii="Arial Narrow" w:hAnsi="Arial Narrow"/>
          <w:i/>
          <w:iCs/>
          <w:color w:val="000000"/>
          <w:sz w:val="16"/>
          <w:szCs w:val="16"/>
        </w:rPr>
        <w:t>Distribución del potencial electoral por departamento en elecciones al Senado 2014.</w:t>
      </w:r>
      <w:r w:rsidRPr="003D2B19">
        <w:rPr>
          <w:rStyle w:val="apple-converted-space"/>
          <w:rFonts w:ascii="Arial Narrow" w:hAnsi="Arial Narrow"/>
          <w:i/>
          <w:iCs/>
          <w:color w:val="000000"/>
          <w:sz w:val="16"/>
          <w:szCs w:val="16"/>
        </w:rPr>
        <w:t> </w:t>
      </w:r>
      <w:r w:rsidRPr="003D2B19">
        <w:rPr>
          <w:rFonts w:ascii="Arial Narrow" w:hAnsi="Arial Narrow"/>
          <w:color w:val="000000"/>
          <w:sz w:val="16"/>
          <w:szCs w:val="16"/>
        </w:rPr>
        <w:t>Observatorio de Procesos Electorales.</w:t>
      </w:r>
    </w:p>
    <w:p w:rsidR="003D2B19" w:rsidRDefault="003D2B19" w:rsidP="003D2B19">
      <w:pPr>
        <w:pStyle w:val="Sinespaciado"/>
        <w:jc w:val="center"/>
        <w:rPr>
          <w:rFonts w:ascii="Arial Narrow" w:hAnsi="Arial Narrow"/>
          <w:color w:val="000000"/>
          <w:sz w:val="16"/>
          <w:szCs w:val="16"/>
        </w:rPr>
      </w:pPr>
    </w:p>
    <w:p w:rsidR="003D2B19" w:rsidRDefault="003D2B19" w:rsidP="003D2B19">
      <w:pPr>
        <w:pStyle w:val="Sinespaciado"/>
        <w:jc w:val="both"/>
        <w:rPr>
          <w:rFonts w:ascii="Arial Narrow" w:hAnsi="Arial Narrow"/>
          <w:i/>
          <w:iCs/>
          <w:spacing w:val="-2"/>
          <w:sz w:val="28"/>
          <w:szCs w:val="28"/>
          <w:lang w:eastAsia="es-CO"/>
        </w:rPr>
      </w:pPr>
      <w:r w:rsidRPr="003D2B19">
        <w:rPr>
          <w:rFonts w:ascii="Arial Narrow" w:hAnsi="Arial Narrow"/>
          <w:sz w:val="28"/>
          <w:szCs w:val="28"/>
          <w:lang w:eastAsia="es-CO"/>
        </w:rPr>
        <w:t>Es por esto que se puede decir que los abstencionistas constituyen la primera fuerza política del país, abriéndole la puerta a la ilegitimidad del proceso democrático en cada voto que dejan de emitir, ya sea a favor o en contra de alguien o a</w:t>
      </w:r>
      <w:r>
        <w:rPr>
          <w:rFonts w:ascii="Arial Narrow" w:hAnsi="Arial Narrow"/>
          <w:sz w:val="28"/>
          <w:szCs w:val="28"/>
          <w:lang w:eastAsia="es-CO"/>
        </w:rPr>
        <w:t>lgo. Frente a esto, el exsenador</w:t>
      </w:r>
      <w:r w:rsidRPr="003D2B19">
        <w:rPr>
          <w:rFonts w:ascii="Arial Narrow" w:hAnsi="Arial Narrow"/>
          <w:sz w:val="28"/>
          <w:szCs w:val="28"/>
          <w:lang w:eastAsia="es-CO"/>
        </w:rPr>
        <w:t xml:space="preserve"> por el Partido Socialista Fr</w:t>
      </w:r>
      <w:r w:rsidRPr="003D2B19">
        <w:rPr>
          <w:rFonts w:ascii="Arial Narrow" w:hAnsi="Arial Narrow"/>
          <w:spacing w:val="-2"/>
          <w:sz w:val="28"/>
          <w:szCs w:val="28"/>
          <w:lang w:eastAsia="es-CO"/>
        </w:rPr>
        <w:t>ancés y actual ministro de relaciones exteriores, Laurent Fabius, plantea que la </w:t>
      </w:r>
      <w:r w:rsidRPr="003D2B19">
        <w:rPr>
          <w:rFonts w:ascii="Arial Narrow" w:hAnsi="Arial Narrow"/>
          <w:i/>
          <w:iCs/>
          <w:spacing w:val="-2"/>
          <w:sz w:val="28"/>
          <w:szCs w:val="28"/>
          <w:lang w:eastAsia="es-CO"/>
        </w:rPr>
        <w:t>abstención masiva es una abdicación de la soberanía, y por esto cuestiona el fundamento mismo de la democracia ya que reduce la legitimidad de los elegidos y sus decisiones.</w:t>
      </w:r>
    </w:p>
    <w:p w:rsidR="003D2B19" w:rsidRPr="003D2B19" w:rsidRDefault="003D2B19" w:rsidP="003D2B19">
      <w:pPr>
        <w:pStyle w:val="Sinespaciado"/>
        <w:jc w:val="both"/>
        <w:rPr>
          <w:rFonts w:ascii="Arial Narrow" w:hAnsi="Arial Narrow"/>
          <w:sz w:val="28"/>
          <w:szCs w:val="28"/>
          <w:lang w:eastAsia="es-CO"/>
        </w:rPr>
      </w:pPr>
    </w:p>
    <w:p w:rsidR="003D2B19" w:rsidRDefault="003D2B19" w:rsidP="003D2B19">
      <w:pPr>
        <w:pStyle w:val="Sinespaciado"/>
        <w:jc w:val="both"/>
        <w:rPr>
          <w:rFonts w:ascii="Arial Narrow" w:hAnsi="Arial Narrow"/>
          <w:sz w:val="28"/>
          <w:szCs w:val="28"/>
          <w:lang w:eastAsia="es-CO"/>
        </w:rPr>
      </w:pPr>
      <w:r w:rsidRPr="003D2B19">
        <w:rPr>
          <w:rFonts w:ascii="Arial Narrow" w:hAnsi="Arial Narrow"/>
          <w:sz w:val="28"/>
          <w:szCs w:val="28"/>
          <w:lang w:eastAsia="es-CO"/>
        </w:rPr>
        <w:t>Finalmente es necesario señalar que en los países en los que se estipuló la obligatoriedad del voto se presentó un incremento sustancial de la participación electoral, que a pesar de no ser constante aumento los niveles de participación de forma constante evitando que alcancen los niveles iniciales. Es por esto que es necesario analizar la obligatoriedad del voto en otros países del continente.</w:t>
      </w:r>
    </w:p>
    <w:p w:rsidR="003D2B19" w:rsidRPr="003D2B19" w:rsidRDefault="003D2B19" w:rsidP="003D2B19">
      <w:pPr>
        <w:pStyle w:val="Sinespaciado"/>
        <w:jc w:val="center"/>
        <w:rPr>
          <w:rFonts w:ascii="Arial Narrow" w:hAnsi="Arial Narrow"/>
          <w:b/>
          <w:sz w:val="16"/>
          <w:szCs w:val="16"/>
          <w:lang w:val="es-CO" w:eastAsia="es-ES"/>
        </w:rPr>
      </w:pPr>
    </w:p>
    <w:p w:rsidR="003D2B19" w:rsidRDefault="003D2B19" w:rsidP="003D2B19">
      <w:pPr>
        <w:pStyle w:val="Sinespaciado"/>
        <w:jc w:val="both"/>
        <w:rPr>
          <w:rFonts w:ascii="Arial Narrow" w:hAnsi="Arial Narrow"/>
          <w:b/>
          <w:sz w:val="28"/>
          <w:szCs w:val="28"/>
          <w:lang w:eastAsia="es-ES"/>
        </w:rPr>
      </w:pPr>
    </w:p>
    <w:p w:rsidR="00336DA4" w:rsidRDefault="00336DA4" w:rsidP="003D2B19">
      <w:pPr>
        <w:pStyle w:val="Sinespaciado"/>
        <w:numPr>
          <w:ilvl w:val="0"/>
          <w:numId w:val="2"/>
        </w:numPr>
        <w:jc w:val="both"/>
        <w:rPr>
          <w:rFonts w:ascii="Arial Narrow" w:hAnsi="Arial Narrow"/>
          <w:b/>
          <w:sz w:val="28"/>
          <w:szCs w:val="28"/>
          <w:lang w:eastAsia="es-ES"/>
        </w:rPr>
      </w:pPr>
      <w:r>
        <w:rPr>
          <w:rFonts w:ascii="Arial Narrow" w:hAnsi="Arial Narrow"/>
          <w:b/>
          <w:sz w:val="28"/>
          <w:szCs w:val="28"/>
          <w:lang w:eastAsia="es-ES"/>
        </w:rPr>
        <w:t>OBLIGATORIEDAD DEL VOTO EN OTROS PAISES</w:t>
      </w:r>
    </w:p>
    <w:p w:rsidR="00336DA4" w:rsidRDefault="00336DA4" w:rsidP="00336DA4">
      <w:pPr>
        <w:pStyle w:val="Sinespaciado"/>
        <w:jc w:val="both"/>
        <w:rPr>
          <w:rFonts w:ascii="Arial Narrow" w:hAnsi="Arial Narrow"/>
          <w:b/>
          <w:sz w:val="28"/>
          <w:szCs w:val="28"/>
          <w:lang w:eastAsia="es-ES"/>
        </w:rPr>
      </w:pPr>
    </w:p>
    <w:p w:rsidR="00336DA4" w:rsidRDefault="00336DA4" w:rsidP="00336DA4">
      <w:pPr>
        <w:pStyle w:val="Sinespaciado"/>
        <w:jc w:val="both"/>
        <w:rPr>
          <w:rFonts w:ascii="Arial Narrow" w:hAnsi="Arial Narrow"/>
          <w:sz w:val="28"/>
          <w:szCs w:val="28"/>
          <w:lang w:eastAsia="es-ES"/>
        </w:rPr>
      </w:pPr>
      <w:r>
        <w:rPr>
          <w:rFonts w:ascii="Arial Narrow" w:hAnsi="Arial Narrow"/>
          <w:sz w:val="28"/>
          <w:szCs w:val="28"/>
          <w:lang w:eastAsia="es-ES"/>
        </w:rPr>
        <w:t>En los países Latinoamericanos, el voto obligatorio se ha convertido en un componente importante para la consolidación de la democracia. Es por esto que dicho mecanismo se ha institucionalizado en Venezuela, Bolivia, Perú, Ecuador, Costa Rica, Honduras, México, Australia, Bélgica, Luxemburgo, Italia, Egipto, con variación en el funcionamiento del sistema frente a la obligatoriedad, incentivos y sanciones, pero que en general ha logrado tasas de participación entre 70 y 90%, Colombia y Nicaragua aún no han logrado implementar dicho mecanismo. A continuación una gráfica que sustenta lo sustenta:</w:t>
      </w:r>
    </w:p>
    <w:p w:rsidR="00336DA4" w:rsidRDefault="00336DA4" w:rsidP="00336DA4">
      <w:pPr>
        <w:pStyle w:val="Sinespaciado"/>
        <w:jc w:val="both"/>
        <w:rPr>
          <w:rFonts w:ascii="Arial Narrow" w:hAnsi="Arial Narrow"/>
          <w:sz w:val="28"/>
          <w:szCs w:val="28"/>
          <w:lang w:eastAsia="es-ES"/>
        </w:rPr>
      </w:pPr>
    </w:p>
    <w:tbl>
      <w:tblPr>
        <w:tblStyle w:val="Cuadrculaclara-nfasis1"/>
        <w:tblW w:w="10207" w:type="dxa"/>
        <w:tblInd w:w="-743" w:type="dxa"/>
        <w:tblLook w:val="04A0" w:firstRow="1" w:lastRow="0" w:firstColumn="1" w:lastColumn="0" w:noHBand="0" w:noVBand="1"/>
      </w:tblPr>
      <w:tblGrid>
        <w:gridCol w:w="2127"/>
        <w:gridCol w:w="2552"/>
        <w:gridCol w:w="2976"/>
        <w:gridCol w:w="2552"/>
      </w:tblGrid>
      <w:tr w:rsidR="00336DA4" w:rsidTr="00121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BA57C6" w:rsidRDefault="00336DA4" w:rsidP="001216C3">
            <w:pPr>
              <w:pStyle w:val="Sinespaciado"/>
              <w:jc w:val="center"/>
              <w:rPr>
                <w:rFonts w:ascii="Arial Narrow" w:hAnsi="Arial Narrow"/>
                <w:sz w:val="28"/>
                <w:szCs w:val="28"/>
              </w:rPr>
            </w:pPr>
            <w:r w:rsidRPr="00BA57C6">
              <w:rPr>
                <w:rFonts w:ascii="Arial Narrow" w:hAnsi="Arial Narrow"/>
                <w:sz w:val="28"/>
                <w:szCs w:val="28"/>
              </w:rPr>
              <w:t>PAÍS</w:t>
            </w:r>
          </w:p>
        </w:tc>
        <w:tc>
          <w:tcPr>
            <w:tcW w:w="2552" w:type="dxa"/>
          </w:tcPr>
          <w:p w:rsidR="00336DA4" w:rsidRPr="00BA57C6" w:rsidRDefault="00336DA4" w:rsidP="001216C3">
            <w:pPr>
              <w:pStyle w:val="Sinespaciad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8"/>
                <w:szCs w:val="28"/>
              </w:rPr>
            </w:pPr>
            <w:r w:rsidRPr="00BA57C6">
              <w:rPr>
                <w:rFonts w:ascii="Arial Narrow" w:hAnsi="Arial Narrow"/>
                <w:sz w:val="28"/>
                <w:szCs w:val="28"/>
              </w:rPr>
              <w:t>VOTO OBLIGATORIO</w:t>
            </w:r>
          </w:p>
        </w:tc>
        <w:tc>
          <w:tcPr>
            <w:tcW w:w="2976" w:type="dxa"/>
          </w:tcPr>
          <w:p w:rsidR="00336DA4" w:rsidRPr="00BA57C6" w:rsidRDefault="00336DA4" w:rsidP="001216C3">
            <w:pPr>
              <w:pStyle w:val="Sinespaciad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8"/>
                <w:szCs w:val="28"/>
              </w:rPr>
            </w:pPr>
            <w:r w:rsidRPr="00BA57C6">
              <w:rPr>
                <w:rFonts w:ascii="Arial Narrow" w:hAnsi="Arial Narrow"/>
                <w:sz w:val="28"/>
                <w:szCs w:val="28"/>
              </w:rPr>
              <w:t>DENOMINACIÓN JURÍDICA</w:t>
            </w:r>
          </w:p>
        </w:tc>
        <w:tc>
          <w:tcPr>
            <w:tcW w:w="2552" w:type="dxa"/>
          </w:tcPr>
          <w:p w:rsidR="00336DA4" w:rsidRPr="00BA57C6" w:rsidRDefault="00336DA4" w:rsidP="001216C3">
            <w:pPr>
              <w:pStyle w:val="Sinespaciad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8"/>
                <w:szCs w:val="28"/>
              </w:rPr>
            </w:pPr>
            <w:r w:rsidRPr="00BA57C6">
              <w:rPr>
                <w:rFonts w:ascii="Arial Narrow" w:hAnsi="Arial Narrow"/>
                <w:sz w:val="28"/>
                <w:szCs w:val="28"/>
              </w:rPr>
              <w:t>SANCIÓN</w:t>
            </w:r>
          </w:p>
        </w:tc>
      </w:tr>
      <w:tr w:rsidR="00336DA4" w:rsidTr="00121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pStyle w:val="Sinespaciado"/>
              <w:jc w:val="center"/>
              <w:rPr>
                <w:rFonts w:ascii="Arial Narrow" w:hAnsi="Arial Narrow"/>
                <w:sz w:val="28"/>
                <w:szCs w:val="28"/>
              </w:rPr>
            </w:pPr>
            <w:r w:rsidRPr="000A10A8">
              <w:rPr>
                <w:rFonts w:ascii="Arial Narrow" w:hAnsi="Arial Narrow"/>
                <w:sz w:val="28"/>
                <w:szCs w:val="28"/>
              </w:rPr>
              <w:t>ARGENTINA</w:t>
            </w:r>
          </w:p>
        </w:tc>
        <w:tc>
          <w:tcPr>
            <w:tcW w:w="2552" w:type="dxa"/>
          </w:tcPr>
          <w:p w:rsidR="00336DA4" w:rsidRPr="000A10A8" w:rsidRDefault="00336DA4" w:rsidP="001216C3">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0A10A8">
              <w:rPr>
                <w:rFonts w:ascii="Arial Narrow" w:eastAsia="Times New Roman" w:hAnsi="Arial Narrow"/>
                <w:sz w:val="28"/>
                <w:szCs w:val="28"/>
                <w:lang w:eastAsia="es-CO"/>
              </w:rPr>
              <w:t>Sí. (1912). Después de los 70 años se exonera de la obligación.</w:t>
            </w:r>
          </w:p>
        </w:tc>
        <w:tc>
          <w:tcPr>
            <w:tcW w:w="2976" w:type="dxa"/>
          </w:tcPr>
          <w:p w:rsidR="00336DA4" w:rsidRPr="000A10A8" w:rsidRDefault="00336DA4" w:rsidP="001216C3">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0A10A8">
              <w:rPr>
                <w:rFonts w:ascii="Arial Narrow" w:eastAsia="Times New Roman" w:hAnsi="Arial Narrow"/>
                <w:sz w:val="28"/>
                <w:szCs w:val="28"/>
                <w:lang w:eastAsia="es-CO"/>
              </w:rPr>
              <w:t>Deber de votar" (cargo público) (Art.</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12 Código Electoral Nacional).</w:t>
            </w:r>
          </w:p>
        </w:tc>
        <w:tc>
          <w:tcPr>
            <w:tcW w:w="2552" w:type="dxa"/>
          </w:tcPr>
          <w:p w:rsidR="00336DA4" w:rsidRPr="000A10A8" w:rsidRDefault="00336DA4" w:rsidP="001216C3">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sz w:val="28"/>
                <w:szCs w:val="28"/>
              </w:rPr>
            </w:pPr>
            <w:r w:rsidRPr="000A10A8">
              <w:rPr>
                <w:rFonts w:ascii="Arial Narrow" w:eastAsia="Times New Roman" w:hAnsi="Arial Narrow"/>
                <w:sz w:val="28"/>
                <w:szCs w:val="28"/>
                <w:lang w:eastAsia="es-CO"/>
              </w:rPr>
              <w:t>Multa de 500 Pesos.</w:t>
            </w:r>
          </w:p>
        </w:tc>
      </w:tr>
      <w:tr w:rsidR="00336DA4" w:rsidTr="00121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tabs>
                <w:tab w:val="left" w:pos="637"/>
              </w:tabs>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BOLIVIA</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 (1929).</w:t>
            </w:r>
          </w:p>
        </w:tc>
        <w:tc>
          <w:tcPr>
            <w:tcW w:w="2976"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Voto obligatorio" (Art. 219, Constitución).</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Multa fijada por la Corte Nacional Electoral.</w:t>
            </w:r>
          </w:p>
        </w:tc>
      </w:tr>
      <w:tr w:rsidR="00336DA4" w:rsidTr="00121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p>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BRASIL</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 (1932).</w:t>
            </w:r>
          </w:p>
        </w:tc>
        <w:tc>
          <w:tcPr>
            <w:tcW w:w="2976"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Voto obligatorio porque constituye un deber irrenunciable de la ciudadanía. (Art.14,1 Constitución, Art.3a, Ley Electoral)</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Multa de 3 a 10% sobre el salario mínimo.</w:t>
            </w:r>
          </w:p>
        </w:tc>
      </w:tr>
      <w:tr w:rsidR="00336DA4" w:rsidTr="00121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rPr>
                <w:rFonts w:ascii="Arial Narrow" w:eastAsia="Times New Roman" w:hAnsi="Arial Narrow"/>
                <w:sz w:val="28"/>
                <w:szCs w:val="28"/>
                <w:lang w:eastAsia="es-CO"/>
              </w:rPr>
            </w:pPr>
          </w:p>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COLOMBIA</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No.</w:t>
            </w:r>
          </w:p>
        </w:tc>
        <w:tc>
          <w:tcPr>
            <w:tcW w:w="2976"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Es deber participar en la vida política, cívica y comunitaria del país"(Art.</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95, numeral 5, Constitución Política.)</w:t>
            </w:r>
          </w:p>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Son mecanismos de participación del pueblo en ejercicio de su soberanía, el voto, “El voto es un derecho y un deber ciudadano" (Art. 258 c).</w:t>
            </w:r>
          </w:p>
        </w:tc>
        <w:tc>
          <w:tcPr>
            <w:tcW w:w="2552" w:type="dxa"/>
          </w:tcPr>
          <w:p w:rsidR="00336DA4" w:rsidRPr="000A10A8" w:rsidRDefault="00336DA4" w:rsidP="001216C3">
            <w:pP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 </w:t>
            </w:r>
          </w:p>
        </w:tc>
      </w:tr>
      <w:tr w:rsidR="00336DA4" w:rsidTr="00121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p>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COSTA RICA</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 (1844).</w:t>
            </w:r>
          </w:p>
        </w:tc>
        <w:tc>
          <w:tcPr>
            <w:tcW w:w="2976"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 xml:space="preserve">El sufragio es una función cívica primordial y obligatoria"(Art. 93 Constitución).  </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No Hay.</w:t>
            </w:r>
          </w:p>
        </w:tc>
      </w:tr>
      <w:tr w:rsidR="00336DA4" w:rsidTr="00121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p>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CHILE</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 A los ciudadanos inscritos.</w:t>
            </w:r>
          </w:p>
        </w:tc>
        <w:tc>
          <w:tcPr>
            <w:tcW w:w="2976"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 xml:space="preserve">En las votaciones populares el sufragio será personal, igualitario y secreto. Para los ciudadanos será, además obligatorio (Art. 15 </w:t>
            </w:r>
            <w:r>
              <w:rPr>
                <w:rFonts w:ascii="Arial Narrow" w:eastAsia="Times New Roman" w:hAnsi="Arial Narrow"/>
                <w:sz w:val="28"/>
                <w:szCs w:val="28"/>
                <w:lang w:eastAsia="es-CO"/>
              </w:rPr>
              <w:t xml:space="preserve">de la </w:t>
            </w:r>
            <w:r w:rsidRPr="000A10A8">
              <w:rPr>
                <w:rFonts w:ascii="Arial Narrow" w:eastAsia="Times New Roman" w:hAnsi="Arial Narrow"/>
                <w:sz w:val="28"/>
                <w:szCs w:val="28"/>
                <w:lang w:eastAsia="es-CO"/>
              </w:rPr>
              <w:t>Constitución).</w:t>
            </w:r>
          </w:p>
        </w:tc>
        <w:tc>
          <w:tcPr>
            <w:tcW w:w="2552" w:type="dxa"/>
          </w:tcPr>
          <w:p w:rsidR="00336DA4"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Multa de media a 3 unidades tributarias mensuales.</w:t>
            </w:r>
          </w:p>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p>
        </w:tc>
      </w:tr>
      <w:tr w:rsidR="00336DA4" w:rsidTr="00121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ECUADOR</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 xml:space="preserve">Sí. </w:t>
            </w:r>
            <w:r w:rsidRPr="000A10A8">
              <w:rPr>
                <w:rFonts w:ascii="Arial Narrow" w:eastAsia="Times New Roman" w:hAnsi="Arial Narrow"/>
                <w:b/>
                <w:sz w:val="28"/>
                <w:szCs w:val="28"/>
                <w:lang w:eastAsia="es-CO"/>
              </w:rPr>
              <w:t>Facultativo</w:t>
            </w:r>
            <w:r w:rsidRPr="000A10A8">
              <w:rPr>
                <w:rFonts w:ascii="Arial Narrow" w:eastAsia="Times New Roman" w:hAnsi="Arial Narrow"/>
                <w:sz w:val="28"/>
                <w:szCs w:val="28"/>
                <w:lang w:eastAsia="es-CO"/>
              </w:rPr>
              <w:t xml:space="preserve"> para analfabetos </w:t>
            </w:r>
            <w:r w:rsidRPr="000A10A8">
              <w:rPr>
                <w:rFonts w:ascii="Arial Narrow" w:eastAsia="Times New Roman" w:hAnsi="Arial Narrow"/>
                <w:b/>
                <w:sz w:val="28"/>
                <w:szCs w:val="28"/>
                <w:lang w:eastAsia="es-CO"/>
              </w:rPr>
              <w:t>Inscripción automática</w:t>
            </w:r>
            <w:r w:rsidRPr="000A10A8">
              <w:rPr>
                <w:rFonts w:ascii="Arial Narrow" w:eastAsia="Times New Roman" w:hAnsi="Arial Narrow"/>
                <w:sz w:val="28"/>
                <w:szCs w:val="28"/>
                <w:lang w:eastAsia="es-CO"/>
              </w:rPr>
              <w:t>, para mayores de 65 años.</w:t>
            </w:r>
          </w:p>
        </w:tc>
        <w:tc>
          <w:tcPr>
            <w:tcW w:w="2976"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El voto es obligatorio para los que sepan leer y escribir y facultativo para los analfabetos" (Art. 33 Const.) El sufragio es derecho y deber de los ciudadanos ecuatorianos. Por medio de él se hace efectiva la participación en la vida del Estado.</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Multa de 2 a 25% del salario mínimo vital.</w:t>
            </w:r>
          </w:p>
        </w:tc>
      </w:tr>
      <w:tr w:rsidR="00336DA4" w:rsidTr="00121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EL SALVADOR</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 (1950).</w:t>
            </w:r>
          </w:p>
        </w:tc>
        <w:tc>
          <w:tcPr>
            <w:tcW w:w="2976"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Los derechos políticos del ciudadano son: Ejercer el sufragio" (Art. 73 1° Constitución, el sufragio es un derecho y un deber de los ciudadanos, su ejercicio es indelegable e irrenunciable". (Art.3,Código Electoral)</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No Hay.</w:t>
            </w:r>
          </w:p>
        </w:tc>
      </w:tr>
      <w:tr w:rsidR="00336DA4" w:rsidTr="00121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GUATEMALA</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 (1965).</w:t>
            </w:r>
          </w:p>
        </w:tc>
        <w:tc>
          <w:tcPr>
            <w:tcW w:w="2976"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Son derechos y deberes de los ciudadanos "Inscribirse en el Registro de Ciudadanos, elegir y ser electo". (Art. 136, a) y b), Constitución y Art. 3 b),c) y d) de la Ley Electoral e los Partidos Políticos.</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No Hay.</w:t>
            </w:r>
          </w:p>
        </w:tc>
      </w:tr>
      <w:tr w:rsidR="00336DA4" w:rsidTr="00121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HONDURAS</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 Inscripción obligatoria.</w:t>
            </w:r>
          </w:p>
        </w:tc>
        <w:tc>
          <w:tcPr>
            <w:tcW w:w="2976" w:type="dxa"/>
          </w:tcPr>
          <w:p w:rsidR="00336DA4"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Son deberes del ciudadano, ejercer el Sufragio" Art. 40, numeral 3 Constitucional.)</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 xml:space="preserve">El sufragio es un derecho y una función pública. El </w:t>
            </w:r>
            <w:r>
              <w:rPr>
                <w:rFonts w:ascii="Arial Narrow" w:eastAsia="Times New Roman" w:hAnsi="Arial Narrow"/>
                <w:sz w:val="28"/>
                <w:szCs w:val="28"/>
                <w:lang w:eastAsia="es-CO"/>
              </w:rPr>
              <w:t xml:space="preserve">voto es universal, obligatorio". </w:t>
            </w:r>
            <w:r w:rsidRPr="000A10A8">
              <w:rPr>
                <w:rFonts w:ascii="Arial Narrow" w:eastAsia="Times New Roman" w:hAnsi="Arial Narrow"/>
                <w:sz w:val="28"/>
                <w:szCs w:val="28"/>
                <w:lang w:eastAsia="es-CO"/>
              </w:rPr>
              <w:t>(Art. 44, Constitución)</w:t>
            </w:r>
            <w:r>
              <w:rPr>
                <w:rFonts w:ascii="Arial Narrow" w:eastAsia="Times New Roman" w:hAnsi="Arial Narrow"/>
                <w:sz w:val="28"/>
                <w:szCs w:val="28"/>
                <w:lang w:eastAsia="es-CO"/>
              </w:rPr>
              <w:t xml:space="preserve">. </w:t>
            </w:r>
          </w:p>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Su ejercicio (del sufragio) es obligatorio" (Art. 6, Ley Electoral)</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Multa De 20 Lempiras.</w:t>
            </w:r>
          </w:p>
        </w:tc>
      </w:tr>
      <w:tr w:rsidR="00336DA4" w:rsidTr="00121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MÉXICO</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 Inscripción Obligatoria.</w:t>
            </w:r>
          </w:p>
        </w:tc>
        <w:tc>
          <w:tcPr>
            <w:tcW w:w="2976"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Son prerrogativas del ciudadano, “ votar en las elecciones populares".(Art. 35, I Constitución). “Son obligaciones del ciudadano votar en las elecciones populares en el distrito que le corresponda" (Art. 36 III, Constitucional.) Votar en las elecciones constituye un derecho y una obligación del ciudadano" (Art. 4, Código Fed. de Inst. y Procedimientos Electorales).</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No Hay.</w:t>
            </w:r>
          </w:p>
        </w:tc>
      </w:tr>
      <w:tr w:rsidR="00336DA4" w:rsidTr="00121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NICARAGUA</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 xml:space="preserve">No. </w:t>
            </w:r>
          </w:p>
        </w:tc>
        <w:tc>
          <w:tcPr>
            <w:tcW w:w="2976"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Los ciudadanos tienen derecho a elegir y ser elegidos en elecciones periódicas, (Art.</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51, Constitución). “Para ejercer el derecho a sufragio los ciudadanos deberán inscribirse en los registros electorales" (Art.</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31, 27 Ley Electoral).</w:t>
            </w:r>
          </w:p>
        </w:tc>
        <w:tc>
          <w:tcPr>
            <w:tcW w:w="2552" w:type="dxa"/>
          </w:tcPr>
          <w:p w:rsidR="00336DA4" w:rsidRPr="000A10A8" w:rsidRDefault="00336DA4" w:rsidP="001216C3">
            <w:pPr>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 </w:t>
            </w:r>
          </w:p>
        </w:tc>
      </w:tr>
      <w:tr w:rsidR="00336DA4" w:rsidTr="00121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PANAMÁ</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 (1928) Inscripción Obligatoria (deber).</w:t>
            </w:r>
          </w:p>
        </w:tc>
        <w:tc>
          <w:tcPr>
            <w:tcW w:w="2976"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“El sufragio es un derecho y un deber de todos los ciudadanos" (Art.</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129) “Todos los ciudadanos que sean electores deberán votar en las elecciones" (Art.</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6, Código Electoral)</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No Hay.</w:t>
            </w:r>
          </w:p>
        </w:tc>
      </w:tr>
      <w:tr w:rsidR="00336DA4" w:rsidTr="00121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PARAGUAY</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 (1940).</w:t>
            </w:r>
          </w:p>
        </w:tc>
        <w:tc>
          <w:tcPr>
            <w:tcW w:w="2976"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“El sufragio es derecho, deber y función pública del elector, su ejercicio será obligatorio"(Art, 111 Const.) “El sufragio es un derecho y un deber político" (Art.1,</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Código Electoral)</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No Hay.</w:t>
            </w:r>
          </w:p>
        </w:tc>
      </w:tr>
      <w:tr w:rsidR="00336DA4" w:rsidTr="00121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PERÚ</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 (1931). Obligatorio hasta los 70 años.</w:t>
            </w:r>
          </w:p>
        </w:tc>
        <w:tc>
          <w:tcPr>
            <w:tcW w:w="2976"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“El voto es personal, igual, libre, secreto y obligatorio hasta los 70 años" (</w:t>
            </w:r>
            <w:r>
              <w:rPr>
                <w:rFonts w:ascii="Arial Narrow" w:eastAsia="Times New Roman" w:hAnsi="Arial Narrow"/>
                <w:sz w:val="28"/>
                <w:szCs w:val="28"/>
                <w:lang w:eastAsia="es-CO"/>
              </w:rPr>
              <w:t>A</w:t>
            </w:r>
            <w:r w:rsidRPr="000A10A8">
              <w:rPr>
                <w:rFonts w:ascii="Arial Narrow" w:eastAsia="Times New Roman" w:hAnsi="Arial Narrow"/>
                <w:sz w:val="28"/>
                <w:szCs w:val="28"/>
                <w:lang w:eastAsia="es-CO"/>
              </w:rPr>
              <w:t>rt.65 Constitución)(Art.</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5 D.L. 14250) “Es deber ciudadano sufragar en comicios políticos y municipales" (Art.</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75,</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Constitución)</w:t>
            </w:r>
          </w:p>
        </w:tc>
        <w:tc>
          <w:tcPr>
            <w:tcW w:w="2552" w:type="dxa"/>
          </w:tcPr>
          <w:p w:rsidR="00336DA4" w:rsidRPr="000A10A8" w:rsidRDefault="00336DA4" w:rsidP="001216C3">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Sin información.</w:t>
            </w:r>
          </w:p>
        </w:tc>
      </w:tr>
      <w:tr w:rsidR="00336DA4" w:rsidTr="00121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REPÚBLICA DOMINICANA</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 (1963).</w:t>
            </w:r>
          </w:p>
        </w:tc>
        <w:tc>
          <w:tcPr>
            <w:tcW w:w="2976"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“Todo ciudadano dominicano tiene el deber de votar" (Art.</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9,</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d, Constitucional.) “Es obligatorio para todos los ciudadanos ejercer el sufragio” (Art.</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88 Ley Electoral)</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Sin Información.</w:t>
            </w:r>
          </w:p>
        </w:tc>
      </w:tr>
      <w:tr w:rsidR="00336DA4" w:rsidTr="00121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URUGUAY</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w:t>
            </w:r>
          </w:p>
        </w:tc>
        <w:tc>
          <w:tcPr>
            <w:tcW w:w="2976"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“El sufragio se ejercerá en la forma que determine la ley pero sobre las bases siguientes: 1°. Inscripción obligatoria en Registro Cívico. 2°. Voto Secreto y obligatorio”</w:t>
            </w:r>
          </w:p>
        </w:tc>
        <w:tc>
          <w:tcPr>
            <w:tcW w:w="2552" w:type="dxa"/>
          </w:tcPr>
          <w:p w:rsidR="00336DA4" w:rsidRPr="000A10A8" w:rsidRDefault="00336DA4" w:rsidP="00121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Sin Información</w:t>
            </w:r>
          </w:p>
        </w:tc>
      </w:tr>
      <w:tr w:rsidR="00336DA4" w:rsidTr="001216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336DA4" w:rsidRPr="000A10A8" w:rsidRDefault="00336DA4" w:rsidP="001216C3">
            <w:pPr>
              <w:spacing w:before="100" w:beforeAutospacing="1" w:after="100" w:afterAutospacing="1"/>
              <w:jc w:val="center"/>
              <w:rPr>
                <w:rFonts w:ascii="Arial Narrow" w:eastAsia="Times New Roman" w:hAnsi="Arial Narrow"/>
                <w:sz w:val="28"/>
                <w:szCs w:val="28"/>
                <w:lang w:eastAsia="es-CO"/>
              </w:rPr>
            </w:pPr>
            <w:r w:rsidRPr="000A10A8">
              <w:rPr>
                <w:rFonts w:ascii="Arial Narrow" w:eastAsia="Times New Roman" w:hAnsi="Arial Narrow"/>
                <w:sz w:val="28"/>
                <w:szCs w:val="28"/>
                <w:lang w:eastAsia="es-CO"/>
              </w:rPr>
              <w:t>VENEZUELA</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Sí (1958) Inscripción obligatoria (Art.</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7 Ley Orgánica del Sufragio).</w:t>
            </w:r>
          </w:p>
        </w:tc>
        <w:tc>
          <w:tcPr>
            <w:tcW w:w="2976"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“El voto es un derecho y una función pública. Su ejercicio será obligatorio" (Art.</w:t>
            </w:r>
            <w:r>
              <w:rPr>
                <w:rFonts w:ascii="Arial Narrow" w:eastAsia="Times New Roman" w:hAnsi="Arial Narrow"/>
                <w:sz w:val="28"/>
                <w:szCs w:val="28"/>
                <w:lang w:eastAsia="es-CO"/>
              </w:rPr>
              <w:t xml:space="preserve"> </w:t>
            </w:r>
            <w:r w:rsidRPr="000A10A8">
              <w:rPr>
                <w:rFonts w:ascii="Arial Narrow" w:eastAsia="Times New Roman" w:hAnsi="Arial Narrow"/>
                <w:sz w:val="28"/>
                <w:szCs w:val="28"/>
                <w:lang w:eastAsia="es-CO"/>
              </w:rPr>
              <w:t>110, Constitución)</w:t>
            </w:r>
          </w:p>
        </w:tc>
        <w:tc>
          <w:tcPr>
            <w:tcW w:w="2552" w:type="dxa"/>
          </w:tcPr>
          <w:p w:rsidR="00336DA4" w:rsidRPr="000A10A8" w:rsidRDefault="00336DA4" w:rsidP="001216C3">
            <w:p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sz w:val="28"/>
                <w:szCs w:val="28"/>
                <w:lang w:eastAsia="es-CO"/>
              </w:rPr>
            </w:pPr>
            <w:r w:rsidRPr="000A10A8">
              <w:rPr>
                <w:rFonts w:ascii="Arial Narrow" w:eastAsia="Times New Roman" w:hAnsi="Arial Narrow"/>
                <w:sz w:val="28"/>
                <w:szCs w:val="28"/>
                <w:lang w:eastAsia="es-CO"/>
              </w:rPr>
              <w:t>Multa de 10 a 25 días salario mínimo o arresto proporcional.</w:t>
            </w:r>
          </w:p>
        </w:tc>
      </w:tr>
    </w:tbl>
    <w:p w:rsidR="00122F81" w:rsidRPr="00122F81" w:rsidRDefault="00122F81" w:rsidP="00122F81">
      <w:pPr>
        <w:pStyle w:val="Sinespaciado"/>
        <w:numPr>
          <w:ilvl w:val="0"/>
          <w:numId w:val="2"/>
        </w:numPr>
        <w:jc w:val="both"/>
        <w:rPr>
          <w:rFonts w:ascii="Arial Narrow" w:hAnsi="Arial Narrow"/>
          <w:b/>
          <w:sz w:val="28"/>
          <w:szCs w:val="28"/>
          <w:lang w:eastAsia="es-ES"/>
        </w:rPr>
      </w:pPr>
      <w:r>
        <w:rPr>
          <w:rFonts w:ascii="Arial Narrow" w:hAnsi="Arial Narrow"/>
          <w:b/>
          <w:sz w:val="28"/>
          <w:szCs w:val="28"/>
          <w:lang w:val="es-CO" w:eastAsia="es-ES"/>
        </w:rPr>
        <w:t xml:space="preserve">PEDAGOGIA </w:t>
      </w:r>
      <w:r w:rsidR="001216C3">
        <w:rPr>
          <w:rFonts w:ascii="Arial Narrow" w:hAnsi="Arial Narrow"/>
          <w:b/>
          <w:sz w:val="28"/>
          <w:szCs w:val="28"/>
          <w:lang w:val="es-CO" w:eastAsia="es-ES"/>
        </w:rPr>
        <w:t>Y SANCIONES</w:t>
      </w:r>
    </w:p>
    <w:p w:rsidR="00122F81" w:rsidRPr="00122F81" w:rsidRDefault="00122F81" w:rsidP="00122F81">
      <w:pPr>
        <w:pStyle w:val="Sinespaciado"/>
        <w:ind w:left="1080"/>
        <w:jc w:val="both"/>
        <w:rPr>
          <w:rFonts w:ascii="Arial Narrow" w:hAnsi="Arial Narrow"/>
          <w:b/>
          <w:sz w:val="28"/>
          <w:szCs w:val="28"/>
          <w:lang w:eastAsia="es-ES"/>
        </w:rPr>
      </w:pPr>
    </w:p>
    <w:p w:rsidR="00122F81" w:rsidRPr="00C75650" w:rsidRDefault="00122F81" w:rsidP="00122F81">
      <w:pPr>
        <w:pStyle w:val="Sinespaciado"/>
        <w:jc w:val="both"/>
        <w:rPr>
          <w:rFonts w:ascii="Arial Narrow" w:hAnsi="Arial Narrow"/>
          <w:sz w:val="28"/>
          <w:szCs w:val="28"/>
          <w:lang w:eastAsia="es-CO"/>
        </w:rPr>
      </w:pPr>
      <w:r w:rsidRPr="00C75650">
        <w:rPr>
          <w:rFonts w:ascii="Arial Narrow" w:hAnsi="Arial Narrow"/>
          <w:sz w:val="28"/>
          <w:szCs w:val="28"/>
          <w:lang w:eastAsia="es-CO"/>
        </w:rPr>
        <w:t>Si bien, como se ha señalado anteriormente, es necesario implementar el voto obligatorio y mejorar los incentivos y sanciones relacionadas con esta medida, es de igual importancia para el buen funcionamiento del sistema que la participación ciudadana sea parte de la educación.</w:t>
      </w:r>
    </w:p>
    <w:p w:rsidR="00122F81" w:rsidRPr="00C75650" w:rsidRDefault="00122F81" w:rsidP="00122F81">
      <w:pPr>
        <w:pStyle w:val="Sinespaciado"/>
        <w:jc w:val="both"/>
        <w:rPr>
          <w:rFonts w:ascii="Arial Narrow" w:hAnsi="Arial Narrow"/>
          <w:sz w:val="28"/>
          <w:szCs w:val="28"/>
          <w:lang w:eastAsia="es-CO"/>
        </w:rPr>
      </w:pPr>
    </w:p>
    <w:p w:rsidR="00122F81" w:rsidRPr="00C75650" w:rsidRDefault="00122F81" w:rsidP="00122F81">
      <w:pPr>
        <w:pStyle w:val="Sinespaciado"/>
        <w:jc w:val="both"/>
        <w:rPr>
          <w:rFonts w:ascii="Arial Narrow" w:hAnsi="Arial Narrow"/>
          <w:sz w:val="28"/>
          <w:szCs w:val="28"/>
          <w:lang w:eastAsia="es-CO"/>
        </w:rPr>
      </w:pPr>
      <w:r w:rsidRPr="00C75650">
        <w:rPr>
          <w:rFonts w:ascii="Arial Narrow" w:hAnsi="Arial Narrow"/>
          <w:sz w:val="28"/>
          <w:szCs w:val="28"/>
          <w:lang w:eastAsia="es-CO"/>
        </w:rPr>
        <w:t>Es por esto que cabe resaltar la necesidad de implementar en los espacios escolares espacios de comunicación y participación que forme a los estudiantes inculcándoles los principios y valores de la democracia, vista como fruto de un proceso de aprendizaje.</w:t>
      </w:r>
    </w:p>
    <w:p w:rsidR="00122F81" w:rsidRPr="00C75650" w:rsidRDefault="00122F81" w:rsidP="00122F81">
      <w:pPr>
        <w:pStyle w:val="Sinespaciado"/>
        <w:jc w:val="both"/>
        <w:rPr>
          <w:rFonts w:ascii="Arial Narrow" w:hAnsi="Arial Narrow"/>
          <w:sz w:val="28"/>
          <w:szCs w:val="28"/>
          <w:lang w:eastAsia="es-CO"/>
        </w:rPr>
      </w:pPr>
    </w:p>
    <w:p w:rsidR="00122F81" w:rsidRPr="00C75650" w:rsidRDefault="00122F81" w:rsidP="00122F81">
      <w:pPr>
        <w:pStyle w:val="Sinespaciado"/>
        <w:jc w:val="both"/>
        <w:rPr>
          <w:rFonts w:ascii="Arial Narrow" w:hAnsi="Arial Narrow"/>
          <w:sz w:val="28"/>
          <w:szCs w:val="28"/>
          <w:lang w:eastAsia="es-CO"/>
        </w:rPr>
      </w:pPr>
      <w:r w:rsidRPr="00C75650">
        <w:rPr>
          <w:rFonts w:ascii="Arial Narrow" w:hAnsi="Arial Narrow"/>
          <w:sz w:val="28"/>
          <w:szCs w:val="28"/>
          <w:lang w:eastAsia="es-CO"/>
        </w:rPr>
        <w:t>Es necesario impartir una educación cívica que enaltezca la institucionalidad política, una pedagogía que combine la ética y la política, impulsando la participación de movimientos sociales, rompiendo con el elitismo político, para lo cual ya cursa en el congreso una ley que reglamentara esta materia, y que garantizara que la formación del educando sea integra</w:t>
      </w:r>
      <w:r w:rsidR="001C6D25" w:rsidRPr="00C75650">
        <w:rPr>
          <w:rFonts w:ascii="Arial Narrow" w:hAnsi="Arial Narrow"/>
          <w:sz w:val="28"/>
          <w:szCs w:val="28"/>
          <w:lang w:eastAsia="es-CO"/>
        </w:rPr>
        <w:t>l</w:t>
      </w:r>
      <w:r w:rsidRPr="00C75650">
        <w:rPr>
          <w:rFonts w:ascii="Arial Narrow" w:hAnsi="Arial Narrow"/>
          <w:sz w:val="28"/>
          <w:szCs w:val="28"/>
          <w:lang w:eastAsia="es-CO"/>
        </w:rPr>
        <w:t>.</w:t>
      </w:r>
    </w:p>
    <w:p w:rsidR="00122F81" w:rsidRPr="00C75650" w:rsidRDefault="00122F81" w:rsidP="00122F81">
      <w:pPr>
        <w:pStyle w:val="Sinespaciado"/>
        <w:jc w:val="both"/>
        <w:rPr>
          <w:rFonts w:ascii="Arial Narrow" w:hAnsi="Arial Narrow"/>
          <w:sz w:val="28"/>
          <w:szCs w:val="28"/>
          <w:lang w:eastAsia="es-CO"/>
        </w:rPr>
      </w:pPr>
    </w:p>
    <w:p w:rsidR="00122F81" w:rsidRPr="00C75650" w:rsidRDefault="00122F81" w:rsidP="00122F81">
      <w:pPr>
        <w:pStyle w:val="Sinespaciado"/>
        <w:jc w:val="both"/>
        <w:rPr>
          <w:rFonts w:ascii="Arial Narrow" w:hAnsi="Arial Narrow"/>
          <w:spacing w:val="-2"/>
          <w:sz w:val="28"/>
          <w:szCs w:val="28"/>
          <w:lang w:eastAsia="es-CO"/>
        </w:rPr>
      </w:pPr>
      <w:r w:rsidRPr="00C75650">
        <w:rPr>
          <w:rFonts w:ascii="Arial Narrow" w:hAnsi="Arial Narrow"/>
          <w:spacing w:val="-2"/>
          <w:sz w:val="28"/>
          <w:szCs w:val="28"/>
          <w:lang w:eastAsia="es-CO"/>
        </w:rPr>
        <w:t>La instauración de una cátedra</w:t>
      </w:r>
      <w:r w:rsidR="001C6D25" w:rsidRPr="00C75650">
        <w:rPr>
          <w:rFonts w:ascii="Arial Narrow" w:hAnsi="Arial Narrow"/>
          <w:spacing w:val="-2"/>
          <w:sz w:val="28"/>
          <w:szCs w:val="28"/>
          <w:lang w:eastAsia="es-CO"/>
        </w:rPr>
        <w:t xml:space="preserve"> de civismo, permitirá crear más patriotismo en los ciudadanos y que se</w:t>
      </w:r>
      <w:r w:rsidRPr="00C75650">
        <w:rPr>
          <w:rFonts w:ascii="Arial Narrow" w:hAnsi="Arial Narrow"/>
          <w:spacing w:val="-2"/>
          <w:sz w:val="28"/>
          <w:szCs w:val="28"/>
          <w:lang w:eastAsia="es-CO"/>
        </w:rPr>
        <w:t xml:space="preserve"> creen las condiciones propicias para el funcionamiento de la democracia participativa, despertando desde los inicios el interés hacia el manejo de lo público, formando ciudadanos comprometidos con los valores de la democracia, la igualdad social, solidaridad y ampliando los niveles de participación eliminando así la exclusión y creando un país de todos para todos los colombianos.</w:t>
      </w:r>
    </w:p>
    <w:p w:rsidR="00122F81" w:rsidRPr="00C75650" w:rsidRDefault="00122F81" w:rsidP="00122F81">
      <w:pPr>
        <w:pStyle w:val="Sinespaciado"/>
        <w:jc w:val="both"/>
        <w:rPr>
          <w:rFonts w:ascii="Arial Narrow" w:hAnsi="Arial Narrow"/>
          <w:color w:val="000000" w:themeColor="text1"/>
          <w:sz w:val="28"/>
          <w:szCs w:val="28"/>
          <w:lang w:eastAsia="es-CO"/>
        </w:rPr>
      </w:pPr>
    </w:p>
    <w:p w:rsidR="00336DA4" w:rsidRPr="00C75650" w:rsidRDefault="00122F81" w:rsidP="00336DA4">
      <w:pPr>
        <w:pStyle w:val="Sinespaciado"/>
        <w:jc w:val="both"/>
        <w:rPr>
          <w:rFonts w:ascii="Arial Narrow" w:hAnsi="Arial Narrow"/>
          <w:color w:val="000000" w:themeColor="text1"/>
          <w:sz w:val="28"/>
          <w:szCs w:val="28"/>
          <w:lang w:eastAsia="es-CO"/>
        </w:rPr>
      </w:pPr>
      <w:r w:rsidRPr="00C75650">
        <w:rPr>
          <w:rFonts w:ascii="Arial Narrow" w:hAnsi="Arial Narrow"/>
          <w:color w:val="000000" w:themeColor="text1"/>
          <w:sz w:val="28"/>
          <w:szCs w:val="28"/>
          <w:lang w:eastAsia="es-CO"/>
        </w:rPr>
        <w:t xml:space="preserve">En síntesis, el voto obligatorio demanda la institucionalización de la educación cívica electoral para que los ciudadanos participen de manera responsable y activa en la toma de decisiones del país. Esto permitirá que los colombianos tomen control de sus decisiones y participen de manera activa en la transformación del Estado. </w:t>
      </w:r>
    </w:p>
    <w:p w:rsidR="00C75650" w:rsidRPr="00C75650" w:rsidRDefault="00C75650" w:rsidP="00336DA4">
      <w:pPr>
        <w:pStyle w:val="Sinespaciado"/>
        <w:jc w:val="both"/>
        <w:rPr>
          <w:rFonts w:ascii="Arial Narrow" w:hAnsi="Arial Narrow"/>
          <w:color w:val="000000" w:themeColor="text1"/>
          <w:sz w:val="28"/>
          <w:szCs w:val="28"/>
          <w:lang w:eastAsia="es-CO"/>
        </w:rPr>
      </w:pPr>
    </w:p>
    <w:p w:rsidR="00C75650" w:rsidRPr="00C75650" w:rsidRDefault="00C75650" w:rsidP="00336DA4">
      <w:pPr>
        <w:pStyle w:val="Sinespaciado"/>
        <w:jc w:val="both"/>
        <w:rPr>
          <w:rFonts w:ascii="Arial Narrow" w:hAnsi="Arial Narrow" w:cs="Calibri"/>
          <w:color w:val="000000" w:themeColor="text1"/>
          <w:sz w:val="28"/>
          <w:szCs w:val="28"/>
          <w:shd w:val="clear" w:color="auto" w:fill="FFFFFF"/>
        </w:rPr>
      </w:pPr>
      <w:r w:rsidRPr="00C75650">
        <w:rPr>
          <w:rFonts w:ascii="Arial Narrow" w:hAnsi="Arial Narrow" w:cs="Calibri"/>
          <w:color w:val="000000" w:themeColor="text1"/>
          <w:sz w:val="28"/>
          <w:szCs w:val="28"/>
          <w:shd w:val="clear" w:color="auto" w:fill="FFFFFF"/>
        </w:rPr>
        <w:t>Finalmente, en lo concerniente a sanciones, beneficios y exenciones para los ciudadanos consideramos que esta reglamentación debe de quedar expresa en una Ley y no en el Acto Legislativo. La ley 403 de 1997 define y reglamenta esta materia y justamente cursa un Proyecto de Ley (033 de 2014) en la Comisión Primera de la Cámara que recoge propuestas que se han plasmado en los actos legislativos asunto de nuestro estudió.</w:t>
      </w:r>
    </w:p>
    <w:p w:rsidR="00C75650" w:rsidRPr="00C75650" w:rsidRDefault="00C75650" w:rsidP="00336DA4">
      <w:pPr>
        <w:pStyle w:val="Sinespaciado"/>
        <w:jc w:val="both"/>
        <w:rPr>
          <w:rFonts w:ascii="Arial Narrow" w:hAnsi="Arial Narrow" w:cs="Calibri"/>
          <w:color w:val="444444"/>
          <w:sz w:val="28"/>
          <w:szCs w:val="28"/>
          <w:shd w:val="clear" w:color="auto" w:fill="FFFFFF"/>
        </w:rPr>
      </w:pPr>
    </w:p>
    <w:p w:rsidR="00323ED8" w:rsidRPr="003D2B19" w:rsidRDefault="00323ED8" w:rsidP="003D2B19">
      <w:pPr>
        <w:pStyle w:val="Sinespaciado"/>
        <w:numPr>
          <w:ilvl w:val="0"/>
          <w:numId w:val="2"/>
        </w:numPr>
        <w:jc w:val="both"/>
        <w:rPr>
          <w:rFonts w:ascii="Arial Narrow" w:hAnsi="Arial Narrow"/>
          <w:b/>
          <w:sz w:val="28"/>
          <w:szCs w:val="28"/>
          <w:lang w:eastAsia="es-ES"/>
        </w:rPr>
      </w:pPr>
      <w:r w:rsidRPr="003D2B19">
        <w:rPr>
          <w:rFonts w:ascii="Arial Narrow" w:hAnsi="Arial Narrow"/>
          <w:b/>
          <w:sz w:val="28"/>
          <w:szCs w:val="28"/>
          <w:lang w:eastAsia="es-ES"/>
        </w:rPr>
        <w:t>EL COSTO DE LAS CAMPAÑAS ELECTORALES</w:t>
      </w:r>
    </w:p>
    <w:p w:rsidR="00323ED8" w:rsidRDefault="00323ED8" w:rsidP="00323ED8">
      <w:pPr>
        <w:pStyle w:val="Sinespaciado"/>
        <w:jc w:val="both"/>
        <w:rPr>
          <w:rFonts w:ascii="Arial Narrow" w:hAnsi="Arial Narrow"/>
          <w:b/>
          <w:sz w:val="28"/>
          <w:szCs w:val="28"/>
          <w:lang w:eastAsia="es-ES"/>
        </w:rPr>
      </w:pPr>
    </w:p>
    <w:p w:rsidR="00323ED8" w:rsidRDefault="00323ED8" w:rsidP="00323ED8">
      <w:pPr>
        <w:pStyle w:val="Sinespaciado"/>
        <w:jc w:val="both"/>
        <w:rPr>
          <w:rFonts w:ascii="Arial Narrow" w:hAnsi="Arial Narrow"/>
          <w:sz w:val="28"/>
          <w:szCs w:val="28"/>
          <w:lang w:eastAsia="es-ES"/>
        </w:rPr>
      </w:pPr>
      <w:r>
        <w:rPr>
          <w:rFonts w:ascii="Arial Narrow" w:hAnsi="Arial Narrow"/>
          <w:sz w:val="28"/>
          <w:szCs w:val="28"/>
          <w:lang w:eastAsia="es-ES"/>
        </w:rPr>
        <w:t>Todo lo concerniente a la financiación de las campañas electorales es un tema vehemente en la actualidad del país y de los últimos comicios electorales, debido a que se entrona en el génesis de la democracia y el funcionamiento de la misma. En el inicio de una campaña electoral no se puede desconocer la figura del dinero en todo lo que conlleva la política hasta que se finaliza el proceso. Se requiere de manera urgente regular la presencia inevitable del dinero y evitar que se convierta en un factor perturbador del sistema o, como se suele escuchar impedir que se convierta en un “factor de perversión de poder” que en lugar de coadyuvar a fortalecer la democracia, venga a trastornar el sentido de la misma, gracias a la enorme capacidad corruptora que, por el manejo que de él se hace, ha adquirido en nuestros tiempos.</w:t>
      </w:r>
    </w:p>
    <w:p w:rsidR="00323ED8" w:rsidRDefault="00323ED8" w:rsidP="00323ED8">
      <w:pPr>
        <w:pStyle w:val="Sinespaciado"/>
        <w:jc w:val="both"/>
        <w:rPr>
          <w:rFonts w:ascii="Arial Narrow" w:hAnsi="Arial Narrow"/>
          <w:sz w:val="28"/>
          <w:szCs w:val="28"/>
          <w:lang w:eastAsia="es-ES"/>
        </w:rPr>
      </w:pPr>
    </w:p>
    <w:p w:rsidR="00323ED8" w:rsidRDefault="00323ED8" w:rsidP="00323ED8">
      <w:pPr>
        <w:pStyle w:val="Sinespaciado"/>
        <w:jc w:val="both"/>
        <w:rPr>
          <w:rFonts w:ascii="Arial Narrow" w:hAnsi="Arial Narrow"/>
          <w:b/>
          <w:sz w:val="28"/>
          <w:szCs w:val="28"/>
          <w:lang w:eastAsia="es-ES"/>
        </w:rPr>
      </w:pPr>
      <w:r w:rsidRPr="00C27BBC">
        <w:rPr>
          <w:rFonts w:ascii="Arial Narrow" w:hAnsi="Arial Narrow"/>
          <w:b/>
          <w:sz w:val="28"/>
          <w:szCs w:val="28"/>
          <w:lang w:eastAsia="es-ES"/>
        </w:rPr>
        <w:t>FINANCIACIÓN DE LAS CAMPAÑAS ELECTORALES.</w:t>
      </w:r>
    </w:p>
    <w:p w:rsidR="00323ED8" w:rsidRDefault="00323ED8" w:rsidP="00323ED8">
      <w:pPr>
        <w:pStyle w:val="ecxmsonospacing"/>
        <w:jc w:val="both"/>
      </w:pPr>
      <w:r>
        <w:rPr>
          <w:rFonts w:ascii="Arial Narrow" w:hAnsi="Arial Narrow"/>
          <w:sz w:val="28"/>
          <w:szCs w:val="28"/>
        </w:rPr>
        <w:t xml:space="preserve">La financiación de las campañas políticas en Colombia es un aspecto bastante árido en nuestro país, han sido muchos escándalos los que se han originado alrededor de este tema, ya que se piensa siempre cuando se habla de financiación de campañas políticas a las infiltraciones de dineros ilícitos. El Sistema Jurídico de Colombia, busca garantizar que el Estado disponga los recursos públicos suficientes, tanto para el funcionamiento de las organizaciones políticas, como para las campañas que éstas desplieguen en el marco de las contiendas electorales. También es claro que el Estado concurre en la financiación de la política; esto quiere decir, que se establece un sistema de financiamiento mixto, en el cual, el Estado y los particulares contribuyen en el financiamiento de la organización política y de las campañas electorales que esta efectúe. </w:t>
      </w:r>
    </w:p>
    <w:p w:rsidR="00323ED8" w:rsidRDefault="00323ED8" w:rsidP="00323ED8">
      <w:pPr>
        <w:pStyle w:val="ecxmsonospacing"/>
        <w:jc w:val="both"/>
      </w:pPr>
      <w:r>
        <w:rPr>
          <w:rFonts w:ascii="Arial Narrow" w:hAnsi="Arial Narrow"/>
          <w:sz w:val="28"/>
          <w:szCs w:val="28"/>
        </w:rPr>
        <w:t xml:space="preserve">La Constitución Política de Colombia manifiesta la competencia del Estado para establecer límites tanto a los gastos que las organizaciones realizan en desarrollo de sus campañas, como a los aportes y contribuciones que los particulares destinen para tal fin. Previendo que en aquellos casos en los que sea debidamente comprobada la omisión de los topes y montos máximos, los candidatos que hayan resultado electos serán sancionados con la pérdida de su investidura o cargo. </w:t>
      </w:r>
      <w:r>
        <w:rPr>
          <w:rStyle w:val="Refdenotaalpie"/>
          <w:rFonts w:ascii="Arial Narrow" w:hAnsi="Arial Narrow"/>
          <w:sz w:val="28"/>
          <w:szCs w:val="28"/>
        </w:rPr>
        <w:footnoteReference w:id="18"/>
      </w:r>
    </w:p>
    <w:p w:rsidR="00323ED8" w:rsidRDefault="00323ED8" w:rsidP="00323ED8">
      <w:pPr>
        <w:pStyle w:val="ecxmsonospacing"/>
        <w:jc w:val="both"/>
      </w:pPr>
      <w:r>
        <w:rPr>
          <w:rFonts w:ascii="Arial Narrow" w:hAnsi="Arial Narrow"/>
          <w:sz w:val="28"/>
          <w:szCs w:val="28"/>
        </w:rPr>
        <w:t>El incumplimiento de los topes máximos de gastos de campañas, es sancionado con pérdida de la investidura o el cargo, exclusión del financiamiento por vía de reposición de votos, y multas</w:t>
      </w:r>
      <w:r>
        <w:rPr>
          <w:rStyle w:val="Refdenotaalpie"/>
          <w:rFonts w:ascii="Arial Narrow" w:hAnsi="Arial Narrow"/>
          <w:sz w:val="28"/>
          <w:szCs w:val="28"/>
        </w:rPr>
        <w:footnoteReference w:id="19"/>
      </w:r>
      <w:r>
        <w:rPr>
          <w:rFonts w:ascii="Arial Narrow" w:hAnsi="Arial Narrow"/>
          <w:sz w:val="28"/>
          <w:szCs w:val="28"/>
        </w:rPr>
        <w:t xml:space="preserve">. En efecto, la Ley 130 de 1994, dispone que </w:t>
      </w:r>
      <w:r>
        <w:rPr>
          <w:rFonts w:ascii="Arial Narrow" w:hAnsi="Arial Narrow"/>
          <w:i/>
          <w:iCs/>
          <w:sz w:val="28"/>
          <w:szCs w:val="28"/>
        </w:rPr>
        <w:t>“…ningún candidato a cargo de elección popular podrá invertir en la respectiva campaña suma que sobrepase la que fije el Consejo Nacional Electoral, bien sea de si propio peculio, del de su familia o de contribuciones de particulares</w:t>
      </w:r>
      <w:r>
        <w:rPr>
          <w:rFonts w:ascii="Arial Narrow" w:hAnsi="Arial Narrow"/>
          <w:sz w:val="28"/>
          <w:szCs w:val="28"/>
        </w:rPr>
        <w:t>”</w:t>
      </w:r>
      <w:r>
        <w:rPr>
          <w:rStyle w:val="Refdenotaalpie"/>
          <w:rFonts w:ascii="Arial Narrow" w:hAnsi="Arial Narrow"/>
          <w:sz w:val="28"/>
          <w:szCs w:val="28"/>
        </w:rPr>
        <w:footnoteReference w:id="20"/>
      </w:r>
      <w:r>
        <w:rPr>
          <w:rFonts w:ascii="Arial Narrow" w:hAnsi="Arial Narrow"/>
          <w:sz w:val="28"/>
          <w:szCs w:val="28"/>
        </w:rPr>
        <w:t>, es deber del Consejo Nacional Electoral fijar esta suma, lo cual debe hacer con una antelación mínima de seis (6) meses al día en que se vaya a efectuar la contienda electoral, para lo cual deberá tener en cuenta el costo real de las campañas, el censo electoral de las circunscripciones y la apropiación que el Estado haga para reponer los gastos que en desarrollo de estas se incurran.</w:t>
      </w:r>
      <w:r>
        <w:rPr>
          <w:rStyle w:val="Refdenotaalpie"/>
          <w:rFonts w:ascii="Arial Narrow" w:hAnsi="Arial Narrow"/>
          <w:sz w:val="28"/>
          <w:szCs w:val="28"/>
        </w:rPr>
        <w:footnoteReference w:id="21"/>
      </w:r>
    </w:p>
    <w:p w:rsidR="00323ED8" w:rsidRDefault="00323ED8" w:rsidP="00323ED8">
      <w:pPr>
        <w:pStyle w:val="ecxmsonospacing"/>
        <w:jc w:val="both"/>
      </w:pPr>
      <w:r>
        <w:rPr>
          <w:rFonts w:ascii="Arial Narrow" w:hAnsi="Arial Narrow"/>
          <w:sz w:val="28"/>
          <w:szCs w:val="28"/>
        </w:rPr>
        <w:t> Para tal efecto de la Financiación y el funcionamiento de los partidos y movimientos políticos la actual legislación Colombiana ha regulado de manera precisa esta materia en cuanto a las fuentes de financiación para el funcionamiento y actividades de los mismos.</w:t>
      </w:r>
      <w:r>
        <w:rPr>
          <w:rStyle w:val="Refdenotaalpie"/>
          <w:rFonts w:ascii="Arial Narrow" w:hAnsi="Arial Narrow"/>
          <w:sz w:val="28"/>
          <w:szCs w:val="28"/>
        </w:rPr>
        <w:footnoteReference w:id="22"/>
      </w:r>
    </w:p>
    <w:p w:rsidR="00323ED8" w:rsidRDefault="00323ED8" w:rsidP="00323ED8">
      <w:pPr>
        <w:pStyle w:val="ecxmsonospacing"/>
        <w:jc w:val="both"/>
      </w:pPr>
      <w:r>
        <w:rPr>
          <w:rFonts w:ascii="Arial Narrow" w:hAnsi="Arial Narrow"/>
          <w:sz w:val="28"/>
          <w:szCs w:val="28"/>
        </w:rPr>
        <w:t>En desarrollo del precepto Constitucional contenido en el artículo 109, la Ley 1475 de 2011 en su artículo 17, el Fondo Nacional de Financiación Política, determino la forma de distribuir los dineros para financiar el funcionamiento de los partidos y movimientos políticos.</w:t>
      </w:r>
    </w:p>
    <w:p w:rsidR="00323ED8" w:rsidRPr="00C27BBC" w:rsidRDefault="00323ED8" w:rsidP="00323ED8">
      <w:pPr>
        <w:pStyle w:val="ecxmsonospacing"/>
        <w:jc w:val="both"/>
        <w:rPr>
          <w:rFonts w:ascii="Arial Narrow" w:hAnsi="Arial Narrow"/>
          <w:sz w:val="28"/>
          <w:szCs w:val="28"/>
        </w:rPr>
      </w:pPr>
      <w:r>
        <w:rPr>
          <w:rFonts w:ascii="Arial Narrow" w:hAnsi="Arial Narrow"/>
          <w:sz w:val="28"/>
          <w:szCs w:val="28"/>
        </w:rPr>
        <w:t>Para tal efecto el legislador tuvo en cuenta los criterios de igualdad y representatividad según el número de votos o curules obtenidas en determinadas corporaciones públicas de elección popular, como también fijo la destinación de</w:t>
      </w:r>
      <w:r w:rsidRPr="00C27BBC">
        <w:rPr>
          <w:rFonts w:ascii="Arial Narrow" w:hAnsi="Arial Narrow"/>
          <w:sz w:val="28"/>
          <w:szCs w:val="28"/>
        </w:rPr>
        <w:t xml:space="preserve"> los respectivos recursos en el cumplimiento de los fines, logro de propósitos y en libre destinación e inversión, con la obligación de debatir y aprobar democráticamente los respectivos presupuestos al interior de cada partido o movimiento.</w:t>
      </w:r>
    </w:p>
    <w:p w:rsidR="00323ED8"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De acuerdo con la norma citada, la forma de distribución de los dineros es la siguiente:</w:t>
      </w:r>
    </w:p>
    <w:p w:rsidR="00323ED8" w:rsidRPr="00C27BBC" w:rsidRDefault="00323ED8" w:rsidP="00323ED8">
      <w:pPr>
        <w:pStyle w:val="Sinespaciado"/>
        <w:jc w:val="both"/>
        <w:rPr>
          <w:rFonts w:ascii="Arial Narrow" w:hAnsi="Arial Narrow"/>
          <w:sz w:val="28"/>
          <w:szCs w:val="28"/>
          <w:lang w:eastAsia="es-CO"/>
        </w:rPr>
      </w:pP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xml:space="preserve">a) Una suma básica fija equivalente al 10% </w:t>
      </w:r>
      <w:r>
        <w:rPr>
          <w:rFonts w:ascii="Arial Narrow" w:hAnsi="Arial Narrow"/>
          <w:sz w:val="28"/>
          <w:szCs w:val="28"/>
          <w:lang w:eastAsia="es-CO"/>
        </w:rPr>
        <w:t>será</w:t>
      </w:r>
      <w:r w:rsidRPr="00C27BBC">
        <w:rPr>
          <w:rFonts w:ascii="Arial Narrow" w:hAnsi="Arial Narrow"/>
          <w:sz w:val="28"/>
          <w:szCs w:val="28"/>
          <w:lang w:eastAsia="es-CO"/>
        </w:rPr>
        <w:t xml:space="preserve"> distribuida por partes iguales entre todos los p</w:t>
      </w:r>
      <w:r>
        <w:rPr>
          <w:rFonts w:ascii="Arial Narrow" w:hAnsi="Arial Narrow"/>
          <w:sz w:val="28"/>
          <w:szCs w:val="28"/>
          <w:lang w:eastAsia="es-CO"/>
        </w:rPr>
        <w:t>artidos y movimientos políticos con personería jurídica.</w:t>
      </w:r>
    </w:p>
    <w:p w:rsidR="00323ED8"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Pr>
          <w:rFonts w:ascii="Arial Narrow" w:hAnsi="Arial Narrow"/>
          <w:sz w:val="28"/>
          <w:szCs w:val="28"/>
          <w:lang w:eastAsia="es-CO"/>
        </w:rPr>
        <w:t>b) El 15</w:t>
      </w:r>
      <w:r w:rsidRPr="00C27BBC">
        <w:rPr>
          <w:rFonts w:ascii="Arial Narrow" w:hAnsi="Arial Narrow"/>
          <w:sz w:val="28"/>
          <w:szCs w:val="28"/>
          <w:lang w:eastAsia="es-CO"/>
        </w:rPr>
        <w:t xml:space="preserve">% </w:t>
      </w:r>
      <w:r>
        <w:rPr>
          <w:rFonts w:ascii="Arial Narrow" w:hAnsi="Arial Narrow"/>
          <w:sz w:val="28"/>
          <w:szCs w:val="28"/>
          <w:lang w:eastAsia="es-CO"/>
        </w:rPr>
        <w:t xml:space="preserve">se distribuirá en partes iguales </w:t>
      </w:r>
      <w:r w:rsidRPr="00C27BBC">
        <w:rPr>
          <w:rFonts w:ascii="Arial Narrow" w:hAnsi="Arial Narrow"/>
          <w:sz w:val="28"/>
          <w:szCs w:val="28"/>
          <w:lang w:eastAsia="es-CO"/>
        </w:rPr>
        <w:t>entre los partido</w:t>
      </w:r>
      <w:r>
        <w:rPr>
          <w:rFonts w:ascii="Arial Narrow" w:hAnsi="Arial Narrow"/>
          <w:sz w:val="28"/>
          <w:szCs w:val="28"/>
          <w:lang w:eastAsia="es-CO"/>
        </w:rPr>
        <w:t>s o</w:t>
      </w:r>
      <w:r w:rsidRPr="00C27BBC">
        <w:rPr>
          <w:rFonts w:ascii="Arial Narrow" w:hAnsi="Arial Narrow"/>
          <w:sz w:val="28"/>
          <w:szCs w:val="28"/>
          <w:lang w:eastAsia="es-CO"/>
        </w:rPr>
        <w:t xml:space="preserve"> movimientos</w:t>
      </w:r>
      <w:r>
        <w:rPr>
          <w:rFonts w:ascii="Arial Narrow" w:hAnsi="Arial Narrow"/>
          <w:sz w:val="28"/>
          <w:szCs w:val="28"/>
          <w:lang w:eastAsia="es-CO"/>
        </w:rPr>
        <w:t xml:space="preserve"> políticos </w:t>
      </w:r>
      <w:r w:rsidRPr="00C27BBC">
        <w:rPr>
          <w:rFonts w:ascii="Arial Narrow" w:hAnsi="Arial Narrow"/>
          <w:sz w:val="28"/>
          <w:szCs w:val="28"/>
          <w:lang w:eastAsia="es-CO"/>
        </w:rPr>
        <w:t xml:space="preserve"> </w:t>
      </w:r>
      <w:r>
        <w:rPr>
          <w:rFonts w:ascii="Arial Narrow" w:hAnsi="Arial Narrow"/>
          <w:sz w:val="28"/>
          <w:szCs w:val="28"/>
          <w:lang w:eastAsia="es-CO"/>
        </w:rPr>
        <w:t>que hayan obtenido el 3% o más del total de votos emitidos válidamente en el territorio nacional en la última elección de Senado de la Republica o de Cámara de Representantes.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xml:space="preserve">c) El </w:t>
      </w:r>
      <w:r>
        <w:rPr>
          <w:rFonts w:ascii="Arial Narrow" w:hAnsi="Arial Narrow"/>
          <w:sz w:val="28"/>
          <w:szCs w:val="28"/>
          <w:lang w:eastAsia="es-CO"/>
        </w:rPr>
        <w:t>40% se distribuirá por partes iguales entre todos los partidos o movimientos en proporción al número de curules obtenidas en la última elección de Congreso.</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xml:space="preserve">d) El </w:t>
      </w:r>
      <w:r>
        <w:rPr>
          <w:rFonts w:ascii="Arial Narrow" w:hAnsi="Arial Narrow"/>
          <w:sz w:val="28"/>
          <w:szCs w:val="28"/>
          <w:lang w:eastAsia="es-CO"/>
        </w:rPr>
        <w:t xml:space="preserve">15% se distribuirá, por partes iguales entre todos los partidos o movimientos en proporción al número de curules obtenidas en la </w:t>
      </w:r>
      <w:r w:rsidR="003D2B19">
        <w:rPr>
          <w:rFonts w:ascii="Arial Narrow" w:hAnsi="Arial Narrow"/>
          <w:sz w:val="28"/>
          <w:szCs w:val="28"/>
          <w:lang w:eastAsia="es-CO"/>
        </w:rPr>
        <w:t>última</w:t>
      </w:r>
      <w:r>
        <w:rPr>
          <w:rFonts w:ascii="Arial Narrow" w:hAnsi="Arial Narrow"/>
          <w:sz w:val="28"/>
          <w:szCs w:val="28"/>
          <w:lang w:eastAsia="es-CO"/>
        </w:rPr>
        <w:t xml:space="preserve"> elección.</w:t>
      </w:r>
      <w:r w:rsidRPr="00C27BBC">
        <w:rPr>
          <w:rFonts w:ascii="Arial Narrow" w:hAnsi="Arial Narrow"/>
          <w:sz w:val="28"/>
          <w:szCs w:val="28"/>
          <w:lang w:eastAsia="es-CO"/>
        </w:rPr>
        <w:t xml:space="preserve"> </w:t>
      </w:r>
    </w:p>
    <w:p w:rsidR="00323ED8" w:rsidRDefault="00323ED8" w:rsidP="00323ED8">
      <w:pPr>
        <w:pStyle w:val="Sinespaciado"/>
        <w:jc w:val="both"/>
        <w:rPr>
          <w:rFonts w:ascii="Arial Narrow" w:hAnsi="Arial Narrow"/>
          <w:sz w:val="28"/>
          <w:szCs w:val="28"/>
          <w:lang w:eastAsia="es-CO"/>
        </w:rPr>
      </w:pPr>
    </w:p>
    <w:p w:rsidR="00323ED8" w:rsidRDefault="00323ED8" w:rsidP="00323ED8">
      <w:pPr>
        <w:pStyle w:val="Sinespaciado"/>
        <w:jc w:val="both"/>
        <w:rPr>
          <w:rFonts w:ascii="Arial Narrow" w:hAnsi="Arial Narrow"/>
          <w:sz w:val="28"/>
          <w:szCs w:val="28"/>
          <w:lang w:eastAsia="es-CO"/>
        </w:rPr>
      </w:pPr>
      <w:r>
        <w:rPr>
          <w:rFonts w:ascii="Arial Narrow" w:hAnsi="Arial Narrow"/>
          <w:sz w:val="28"/>
          <w:szCs w:val="28"/>
          <w:lang w:eastAsia="es-CO"/>
        </w:rPr>
        <w:t>e) El 10% se distribuirá, en partes iguales entre todos los partidos o movimientos políticos en proporción al número de curules obtenidas en la última elección de Asambleas Departamentales.</w:t>
      </w:r>
    </w:p>
    <w:p w:rsidR="00323ED8" w:rsidRDefault="00323ED8" w:rsidP="00323ED8">
      <w:pPr>
        <w:pStyle w:val="Sinespaciado"/>
        <w:jc w:val="both"/>
        <w:rPr>
          <w:rFonts w:ascii="Arial Narrow" w:hAnsi="Arial Narrow"/>
          <w:sz w:val="28"/>
          <w:szCs w:val="28"/>
          <w:lang w:eastAsia="es-CO"/>
        </w:rPr>
      </w:pPr>
    </w:p>
    <w:p w:rsidR="00323ED8" w:rsidRDefault="00323ED8" w:rsidP="00323ED8">
      <w:pPr>
        <w:pStyle w:val="Sinespaciado"/>
        <w:jc w:val="both"/>
        <w:rPr>
          <w:rFonts w:ascii="Arial Narrow" w:hAnsi="Arial Narrow"/>
          <w:sz w:val="28"/>
          <w:szCs w:val="28"/>
          <w:lang w:eastAsia="es-CO"/>
        </w:rPr>
      </w:pPr>
      <w:r>
        <w:rPr>
          <w:rFonts w:ascii="Arial Narrow" w:hAnsi="Arial Narrow"/>
          <w:sz w:val="28"/>
          <w:szCs w:val="28"/>
          <w:lang w:eastAsia="es-CO"/>
        </w:rPr>
        <w:t>f) El 5% se distribuirá, por partes iguales entre todos los partidos o movimientos políticos en proporción al número de mujeres elegidas en las corporaciones públicas.</w:t>
      </w:r>
    </w:p>
    <w:p w:rsidR="00323ED8" w:rsidRDefault="00323ED8" w:rsidP="00323ED8">
      <w:pPr>
        <w:pStyle w:val="Sinespaciado"/>
        <w:jc w:val="both"/>
        <w:rPr>
          <w:rFonts w:ascii="Arial Narrow" w:hAnsi="Arial Narrow"/>
          <w:sz w:val="28"/>
          <w:szCs w:val="28"/>
          <w:lang w:eastAsia="es-CO"/>
        </w:rPr>
      </w:pPr>
    </w:p>
    <w:p w:rsidR="00323ED8" w:rsidRPr="00C27BBC" w:rsidRDefault="00323ED8" w:rsidP="00323ED8">
      <w:pPr>
        <w:pStyle w:val="Sinespaciado"/>
        <w:jc w:val="both"/>
        <w:rPr>
          <w:rFonts w:ascii="Arial Narrow" w:hAnsi="Arial Narrow"/>
          <w:sz w:val="28"/>
          <w:szCs w:val="28"/>
          <w:lang w:eastAsia="es-CO"/>
        </w:rPr>
      </w:pPr>
      <w:r>
        <w:rPr>
          <w:rFonts w:ascii="Arial Narrow" w:hAnsi="Arial Narrow"/>
          <w:sz w:val="28"/>
          <w:szCs w:val="28"/>
          <w:lang w:eastAsia="es-CO"/>
        </w:rPr>
        <w:t>g) El 5% se distribuirá, por partes iguales entre todos los partidos o movimientos políticos en proporción al número de jóvenes elegidos en las corporaciones públicas.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Para la presente vigencia, el Consejo Nacional Electoral mediante Resolución No. 109 de 2011 fijo la suma VEINTISEIS MIL TRESCIENTOS DIECISIETE MILLONES TRESCIENTOS NOVENTA Y NUEVE MIL TRESCIENTOS CUARENTA Y SEIS PESOS( $ 26.317.399.346), para financiar los gastos de funcionamiento de 12 agrupaciones políticas c</w:t>
      </w:r>
      <w:r>
        <w:rPr>
          <w:rFonts w:ascii="Arial Narrow" w:hAnsi="Arial Narrow"/>
          <w:sz w:val="28"/>
          <w:szCs w:val="28"/>
          <w:lang w:eastAsia="es-CO"/>
        </w:rPr>
        <w:t>on personería jurídica vigente.</w:t>
      </w:r>
    </w:p>
    <w:p w:rsidR="00323ED8" w:rsidRPr="00C27BBC" w:rsidRDefault="00323ED8" w:rsidP="00323ED8">
      <w:pPr>
        <w:pStyle w:val="Sinespaciado"/>
        <w:jc w:val="both"/>
        <w:rPr>
          <w:rFonts w:ascii="Arial Narrow" w:hAnsi="Arial Narrow"/>
          <w:sz w:val="28"/>
          <w:szCs w:val="28"/>
          <w:lang w:eastAsia="es-CO"/>
        </w:rPr>
      </w:pPr>
    </w:p>
    <w:p w:rsidR="00323ED8" w:rsidRDefault="00323ED8" w:rsidP="00323ED8">
      <w:pPr>
        <w:pStyle w:val="Sinespaciado"/>
        <w:jc w:val="both"/>
        <w:rPr>
          <w:rFonts w:ascii="Arial Narrow" w:hAnsi="Arial Narrow"/>
          <w:b/>
          <w:sz w:val="28"/>
          <w:szCs w:val="28"/>
          <w:lang w:eastAsia="es-CO"/>
        </w:rPr>
      </w:pPr>
      <w:r w:rsidRPr="00C27BBC">
        <w:rPr>
          <w:rFonts w:ascii="Arial Narrow" w:hAnsi="Arial Narrow"/>
          <w:sz w:val="28"/>
          <w:szCs w:val="28"/>
          <w:lang w:eastAsia="es-CO"/>
        </w:rPr>
        <w:t xml:space="preserve">2. </w:t>
      </w:r>
      <w:r w:rsidRPr="00136326">
        <w:rPr>
          <w:rFonts w:ascii="Arial Narrow" w:hAnsi="Arial Narrow"/>
          <w:b/>
          <w:sz w:val="28"/>
          <w:szCs w:val="28"/>
          <w:lang w:eastAsia="es-CO"/>
        </w:rPr>
        <w:t>FINANCIACIÓN INDIRECTA</w:t>
      </w:r>
    </w:p>
    <w:p w:rsidR="00323ED8" w:rsidRPr="00C27BBC" w:rsidRDefault="00323ED8" w:rsidP="00323ED8">
      <w:pPr>
        <w:pStyle w:val="Sinespaciado"/>
        <w:jc w:val="both"/>
        <w:rPr>
          <w:rFonts w:ascii="Arial Narrow" w:hAnsi="Arial Narrow"/>
          <w:sz w:val="28"/>
          <w:szCs w:val="28"/>
          <w:lang w:eastAsia="es-CO"/>
        </w:rPr>
      </w:pPr>
    </w:p>
    <w:p w:rsidR="00323ED8" w:rsidRPr="00C871AB" w:rsidRDefault="00323ED8" w:rsidP="00323ED8">
      <w:pPr>
        <w:pStyle w:val="Sinespaciado"/>
        <w:jc w:val="both"/>
        <w:rPr>
          <w:rFonts w:ascii="Arial Narrow" w:hAnsi="Arial Narrow"/>
          <w:b/>
          <w:sz w:val="28"/>
          <w:szCs w:val="28"/>
          <w:lang w:eastAsia="es-CO"/>
        </w:rPr>
      </w:pPr>
      <w:r w:rsidRPr="00C871AB">
        <w:rPr>
          <w:rFonts w:ascii="Arial Narrow" w:hAnsi="Arial Narrow"/>
          <w:b/>
          <w:sz w:val="28"/>
          <w:szCs w:val="28"/>
          <w:lang w:eastAsia="es-CO"/>
        </w:rPr>
        <w:t>2.1. ESPACIOS GRATUITOS EN LA RADIO Y TELEVISIÓN.</w:t>
      </w:r>
    </w:p>
    <w:p w:rsidR="00323ED8" w:rsidRPr="00C27BBC" w:rsidRDefault="00323ED8" w:rsidP="00323ED8">
      <w:pPr>
        <w:pStyle w:val="Sinespaciado"/>
        <w:jc w:val="both"/>
        <w:rPr>
          <w:rFonts w:ascii="Arial Narrow" w:hAnsi="Arial Narrow"/>
          <w:sz w:val="28"/>
          <w:szCs w:val="28"/>
          <w:lang w:eastAsia="es-CO"/>
        </w:rPr>
      </w:pPr>
    </w:p>
    <w:p w:rsidR="00323ED8"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xml:space="preserve">Se establece como principio general, la libertad de acceso de los partidos, movimientos y candidatos a los medios de comunicación. </w:t>
      </w:r>
    </w:p>
    <w:p w:rsidR="00323ED8" w:rsidRPr="00C27BBC" w:rsidRDefault="00323ED8" w:rsidP="00323ED8">
      <w:pPr>
        <w:pStyle w:val="Sinespaciado"/>
        <w:jc w:val="both"/>
        <w:rPr>
          <w:rFonts w:ascii="Arial Narrow" w:hAnsi="Arial Narrow"/>
          <w:sz w:val="28"/>
          <w:szCs w:val="28"/>
          <w:lang w:eastAsia="es-CO"/>
        </w:rPr>
      </w:pPr>
    </w:p>
    <w:p w:rsidR="00323ED8"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En efecto, conforme al artículo 111 de la Constitución Política los partidos y movimientos políticos con personería jurídica tienen derecho a utilizar los medios de comunicación social del Estado en todo tiempo, conforme a la ley.</w:t>
      </w:r>
    </w:p>
    <w:p w:rsidR="00323ED8" w:rsidRPr="00C27BBC" w:rsidRDefault="00323ED8" w:rsidP="00323ED8">
      <w:pPr>
        <w:pStyle w:val="Sinespaciado"/>
        <w:jc w:val="both"/>
        <w:rPr>
          <w:rFonts w:ascii="Arial Narrow" w:hAnsi="Arial Narrow"/>
          <w:sz w:val="28"/>
          <w:szCs w:val="28"/>
          <w:lang w:eastAsia="es-CO"/>
        </w:rPr>
      </w:pPr>
    </w:p>
    <w:p w:rsidR="00323ED8"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Las agrupaciones políticas acceden a la televisión y radio nacional en forma permanente para divulgación política, para que sus candidatos expongan sus tesis y programas en las elecciones presidenciales y para realizar propaganda electoral a favor de sus candidatos al Congreso de la Republica.</w:t>
      </w:r>
    </w:p>
    <w:p w:rsidR="00323ED8" w:rsidRPr="00C27BBC" w:rsidRDefault="00323ED8" w:rsidP="00323ED8">
      <w:pPr>
        <w:pStyle w:val="Sinespaciado"/>
        <w:jc w:val="both"/>
        <w:rPr>
          <w:rFonts w:ascii="Arial Narrow" w:hAnsi="Arial Narrow"/>
          <w:sz w:val="28"/>
          <w:szCs w:val="28"/>
          <w:lang w:eastAsia="es-CO"/>
        </w:rPr>
      </w:pP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Al Consejo Nacional Electoral, previo concepto del Consejo Nacional de Televisión o el organismo que haga sus veces, le corresponde establecer el número y duración de los espacios y reglamentar la utilización de los mismos, en forma que se garantice el respeto a las instituciones y a la honra de las personas.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xml:space="preserve">El consejo Nacional Electoral mediante Resoluciones 0020 y 0021 ambas de 2011, asigno el número y duración de los espacios institucionales de divulgación política de de los partidos y movimientos políticos con personería jurídica en los servicios de Televisión del Estado y en la Radio Nacional, respectivamente.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136326" w:rsidRDefault="00323ED8" w:rsidP="00323ED8">
      <w:pPr>
        <w:pStyle w:val="Sinespaciado"/>
        <w:jc w:val="both"/>
        <w:rPr>
          <w:rFonts w:ascii="Arial Narrow" w:hAnsi="Arial Narrow"/>
          <w:b/>
          <w:sz w:val="28"/>
          <w:szCs w:val="28"/>
          <w:lang w:eastAsia="es-CO"/>
        </w:rPr>
      </w:pPr>
      <w:r w:rsidRPr="00136326">
        <w:rPr>
          <w:rFonts w:ascii="Arial Narrow" w:hAnsi="Arial Narrow"/>
          <w:b/>
          <w:sz w:val="28"/>
          <w:szCs w:val="28"/>
          <w:lang w:eastAsia="es-CO"/>
        </w:rPr>
        <w:t>2.2</w:t>
      </w:r>
      <w:r w:rsidRPr="00C27BBC">
        <w:rPr>
          <w:rFonts w:ascii="Arial Narrow" w:hAnsi="Arial Narrow"/>
          <w:sz w:val="28"/>
          <w:szCs w:val="28"/>
          <w:lang w:eastAsia="es-CO"/>
        </w:rPr>
        <w:t xml:space="preserve">. </w:t>
      </w:r>
      <w:r w:rsidRPr="00136326">
        <w:rPr>
          <w:rFonts w:ascii="Arial Narrow" w:hAnsi="Arial Narrow"/>
          <w:b/>
          <w:sz w:val="28"/>
          <w:szCs w:val="28"/>
          <w:lang w:eastAsia="es-CO"/>
        </w:rPr>
        <w:t>FINANCIACIÓN DE LAS CAMPAÑAS ELECTORALES.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xml:space="preserve">Como se anotó anteriormente, el artículo 109 de la Constitución Política establece que las campañas electorales que adelanten los candidatos avalados por partidos y movimientos con personería jurídica o por grupos significativos de ciudadanos, serán financiadas parcialmente por el Estado.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xml:space="preserve">El sistema adoptado en Colombia es el de financiación mixta en el sentido de que proviene del Estado y de los particulares. La pública o estatal proviene a través de reposición parcial y posterior de gastos de campaña y con la posibilidad de entrega de anticipos en los términos y condiciones que establezca la ley.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136326" w:rsidRDefault="00323ED8" w:rsidP="00323ED8">
      <w:pPr>
        <w:pStyle w:val="Sinespaciado"/>
        <w:jc w:val="both"/>
        <w:rPr>
          <w:rFonts w:ascii="Arial Narrow" w:hAnsi="Arial Narrow"/>
          <w:b/>
          <w:sz w:val="28"/>
          <w:szCs w:val="28"/>
          <w:lang w:eastAsia="es-CO"/>
        </w:rPr>
      </w:pPr>
      <w:r w:rsidRPr="00136326">
        <w:rPr>
          <w:rFonts w:ascii="Arial Narrow" w:hAnsi="Arial Narrow"/>
          <w:b/>
          <w:sz w:val="28"/>
          <w:szCs w:val="28"/>
          <w:lang w:eastAsia="es-CO"/>
        </w:rPr>
        <w:t>2.3 FINANCIACIÓN VIA REPOSICIÓN</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La financiación por vía de reposición tiene por objeto reponer en parte los gastos en que hayan incurrido los candidatos en desarrollo de sus campañas electorales.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Se efectuar a través de sumas variables por voto válido depositado por las listas o candidatos inscritos según el caso, y que hayan alcanzado el número de votos o umbral establecidos en la ley.</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En relación con las campañas para Presidente de la Republica, la ley 996 de 2005 estableció que para tener derecho a la reposición de votos los candidatos deberán obtener en la elección al menos una votación igual o superior al cuatro por ciento (4%) de los votos válidos depositados. El candidato que no alcance dicho porcentaje no tendrá derecho a la reposición y deberá devolver el monto de la financiación estatal previa en su totalidad.</w:t>
      </w:r>
    </w:p>
    <w:p w:rsidR="00323ED8" w:rsidRPr="00C27BBC" w:rsidRDefault="00323ED8" w:rsidP="00323ED8">
      <w:pPr>
        <w:pStyle w:val="Sinespaciado"/>
        <w:jc w:val="both"/>
        <w:rPr>
          <w:rFonts w:ascii="Arial Narrow" w:hAnsi="Arial Narrow"/>
          <w:sz w:val="28"/>
          <w:szCs w:val="28"/>
          <w:lang w:eastAsia="es-CO"/>
        </w:rPr>
      </w:pPr>
      <w:r>
        <w:rPr>
          <w:rFonts w:ascii="Arial Narrow" w:hAnsi="Arial Narrow"/>
          <w:sz w:val="28"/>
          <w:szCs w:val="28"/>
          <w:lang w:eastAsia="es-CO"/>
        </w:rPr>
        <w:t> </w:t>
      </w: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xml:space="preserve">La entrega de la reposición se hace a través de los partidos o movimientos políticos, y la distribución se efectúa según lo dispuesto en sus estatutos. En caso de coaliciones partidistas se debe determinar previamente la forma de distribución so pena de perder la reposición.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Se destaca que la reposición de gastos únicamente cubre hasta lo efectivamente gastado, sin importar que la respectiva votación arroje una cantidad superior de dinero.</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xml:space="preserve">El valor de la reposición por  voto válido la actualiza el Consejo Nacional Electoral por un sistema de corrección monetaria el cual se aplica anualmente en función de las variaciones del índice de precios al consumidor.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136326" w:rsidRDefault="00323ED8" w:rsidP="00323ED8">
      <w:pPr>
        <w:pStyle w:val="Sinespaciado"/>
        <w:jc w:val="both"/>
        <w:rPr>
          <w:rFonts w:ascii="Arial Narrow" w:hAnsi="Arial Narrow"/>
          <w:b/>
          <w:sz w:val="28"/>
          <w:szCs w:val="28"/>
          <w:lang w:eastAsia="es-CO"/>
        </w:rPr>
      </w:pPr>
      <w:r w:rsidRPr="00136326">
        <w:rPr>
          <w:rFonts w:ascii="Arial Narrow" w:hAnsi="Arial Narrow"/>
          <w:b/>
          <w:sz w:val="28"/>
          <w:szCs w:val="28"/>
          <w:lang w:eastAsia="es-CO"/>
        </w:rPr>
        <w:t>2.4 ANTICIPOS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871AB" w:rsidRDefault="00323ED8" w:rsidP="00323ED8">
      <w:pPr>
        <w:pStyle w:val="Sinespaciado"/>
        <w:jc w:val="both"/>
        <w:rPr>
          <w:rFonts w:ascii="Arial Narrow" w:hAnsi="Arial Narrow"/>
          <w:sz w:val="28"/>
          <w:szCs w:val="28"/>
          <w:lang w:eastAsia="es-CO"/>
        </w:rPr>
      </w:pPr>
      <w:r>
        <w:rPr>
          <w:rFonts w:ascii="Arial Narrow" w:hAnsi="Arial Narrow"/>
          <w:sz w:val="28"/>
          <w:szCs w:val="28"/>
          <w:lang w:eastAsia="es-CO"/>
        </w:rPr>
        <w:t>L</w:t>
      </w:r>
      <w:r w:rsidRPr="00C27BBC">
        <w:rPr>
          <w:rFonts w:ascii="Arial Narrow" w:hAnsi="Arial Narrow"/>
          <w:sz w:val="28"/>
          <w:szCs w:val="28"/>
          <w:lang w:eastAsia="es-CO"/>
        </w:rPr>
        <w:t>a Constitución prevé como mecanismo de financiación los anticipos y dejo a la ley la regulación de los requisitos y condiciones para acceder a los mismos</w:t>
      </w:r>
      <w:r>
        <w:rPr>
          <w:rFonts w:ascii="Arial Narrow" w:hAnsi="Arial Narrow"/>
          <w:sz w:val="28"/>
          <w:szCs w:val="28"/>
          <w:lang w:eastAsia="es-CO"/>
        </w:rPr>
        <w:t>, por su parte la</w:t>
      </w:r>
      <w:r>
        <w:rPr>
          <w:rFonts w:ascii="Arial Narrow" w:hAnsi="Arial Narrow"/>
          <w:sz w:val="28"/>
          <w:szCs w:val="28"/>
        </w:rPr>
        <w:t xml:space="preserve"> Ley 1475 de 2011, reglamento que se podrá solicitar en forma justificada al Consejo Nacional Electoral has un (80%) de anticipo de la Financiación Estatal.</w:t>
      </w:r>
      <w:r>
        <w:rPr>
          <w:rStyle w:val="Refdenotaalpie"/>
          <w:rFonts w:ascii="Arial Narrow" w:hAnsi="Arial Narrow"/>
          <w:sz w:val="28"/>
          <w:szCs w:val="28"/>
        </w:rPr>
        <w:footnoteReference w:id="23"/>
      </w:r>
    </w:p>
    <w:p w:rsidR="00323ED8" w:rsidRPr="00C871AB" w:rsidRDefault="00323ED8" w:rsidP="00323ED8">
      <w:pPr>
        <w:pStyle w:val="ecxmsonospacing"/>
        <w:jc w:val="both"/>
        <w:rPr>
          <w:rFonts w:ascii="Arial Narrow" w:hAnsi="Arial Narrow"/>
          <w:sz w:val="28"/>
          <w:szCs w:val="28"/>
        </w:rPr>
      </w:pPr>
      <w:r>
        <w:rPr>
          <w:rFonts w:ascii="Arial Narrow" w:hAnsi="Arial Narrow"/>
          <w:sz w:val="28"/>
          <w:szCs w:val="28"/>
        </w:rPr>
        <w:t xml:space="preserve">El valor del anticipo se deducirá de la financiación que se le otorga al partido o movimiento político o grupo significativo de ciudadanos por concepto de reposición de gastos de </w:t>
      </w:r>
      <w:r w:rsidRPr="00C871AB">
        <w:rPr>
          <w:rFonts w:ascii="Arial Narrow" w:hAnsi="Arial Narrow"/>
          <w:sz w:val="28"/>
          <w:szCs w:val="28"/>
        </w:rPr>
        <w:t>campaña.</w:t>
      </w:r>
    </w:p>
    <w:p w:rsidR="00323ED8" w:rsidRPr="00C871AB" w:rsidRDefault="00323ED8" w:rsidP="00323ED8">
      <w:pPr>
        <w:pStyle w:val="Sinespaciado"/>
        <w:jc w:val="both"/>
        <w:rPr>
          <w:rFonts w:ascii="Arial Narrow" w:hAnsi="Arial Narrow"/>
          <w:sz w:val="28"/>
          <w:szCs w:val="28"/>
          <w:lang w:eastAsia="es-CO"/>
        </w:rPr>
      </w:pPr>
      <w:r w:rsidRPr="00C871AB">
        <w:rPr>
          <w:rFonts w:ascii="Arial Narrow" w:hAnsi="Arial Narrow"/>
          <w:color w:val="000000"/>
          <w:sz w:val="28"/>
          <w:szCs w:val="28"/>
          <w:lang w:val="es-ES_tradnl" w:eastAsia="es-CO"/>
        </w:rPr>
        <w:t xml:space="preserve">Los anticipos para las </w:t>
      </w:r>
      <w:r w:rsidRPr="00C871AB">
        <w:rPr>
          <w:rFonts w:ascii="Arial Narrow" w:hAnsi="Arial Narrow"/>
          <w:bCs/>
          <w:color w:val="000000"/>
          <w:sz w:val="28"/>
          <w:szCs w:val="28"/>
          <w:lang w:val="es-ES_tradnl" w:eastAsia="es-CO"/>
        </w:rPr>
        <w:t>consultas</w:t>
      </w:r>
      <w:r w:rsidRPr="00C871AB">
        <w:rPr>
          <w:rFonts w:ascii="Arial Narrow" w:hAnsi="Arial Narrow"/>
          <w:color w:val="000000"/>
          <w:sz w:val="28"/>
          <w:szCs w:val="28"/>
          <w:lang w:val="es-ES_tradnl" w:eastAsia="es-CO"/>
        </w:rPr>
        <w:t xml:space="preserve"> y para </w:t>
      </w:r>
      <w:r w:rsidRPr="00C871AB">
        <w:rPr>
          <w:rFonts w:ascii="Arial Narrow" w:hAnsi="Arial Narrow"/>
          <w:bCs/>
          <w:color w:val="000000"/>
          <w:sz w:val="28"/>
          <w:szCs w:val="28"/>
          <w:lang w:val="es-ES_tradnl" w:eastAsia="es-CO"/>
        </w:rPr>
        <w:t xml:space="preserve">campañas electorales </w:t>
      </w:r>
      <w:r w:rsidRPr="00C871AB">
        <w:rPr>
          <w:rFonts w:ascii="Arial Narrow" w:hAnsi="Arial Narrow"/>
          <w:color w:val="000000"/>
          <w:sz w:val="28"/>
          <w:szCs w:val="28"/>
          <w:lang w:val="es-ES_tradnl" w:eastAsia="es-CO"/>
        </w:rPr>
        <w:t>no solo para la Presidencia de la Republica sino para cualquier otro cargo o corporación de elección popular.</w:t>
      </w:r>
    </w:p>
    <w:p w:rsidR="00323ED8" w:rsidRPr="00C871AB" w:rsidRDefault="00323ED8" w:rsidP="00323ED8">
      <w:pPr>
        <w:pStyle w:val="Sinespaciado"/>
        <w:jc w:val="both"/>
        <w:rPr>
          <w:rFonts w:ascii="Arial Narrow" w:hAnsi="Arial Narrow"/>
          <w:sz w:val="28"/>
          <w:szCs w:val="28"/>
          <w:lang w:eastAsia="es-CO"/>
        </w:rPr>
      </w:pPr>
      <w:r w:rsidRPr="00C871AB">
        <w:rPr>
          <w:rFonts w:ascii="Arial Narrow" w:hAnsi="Arial Narrow"/>
          <w:color w:val="000000"/>
          <w:sz w:val="28"/>
          <w:szCs w:val="28"/>
          <w:lang w:val="es-ES_tradnl" w:eastAsia="es-CO"/>
        </w:rPr>
        <w:t> </w:t>
      </w:r>
    </w:p>
    <w:p w:rsidR="00323ED8" w:rsidRPr="00C871AB" w:rsidRDefault="00323ED8" w:rsidP="00323ED8">
      <w:pPr>
        <w:pStyle w:val="Sinespaciado"/>
        <w:jc w:val="both"/>
        <w:rPr>
          <w:rFonts w:ascii="Arial Narrow" w:hAnsi="Arial Narrow"/>
          <w:sz w:val="28"/>
          <w:szCs w:val="28"/>
          <w:lang w:eastAsia="es-CO"/>
        </w:rPr>
      </w:pPr>
      <w:r w:rsidRPr="00C871AB">
        <w:rPr>
          <w:rFonts w:ascii="Arial Narrow" w:hAnsi="Arial Narrow"/>
          <w:color w:val="000000"/>
          <w:sz w:val="28"/>
          <w:szCs w:val="28"/>
          <w:lang w:val="es-ES_tradnl" w:eastAsia="es-CO"/>
        </w:rPr>
        <w:t>El anticipo lo autoriza el Consejo Nacional Electoral directamente a los partidos, movimientos y grupos significativos de ciudadanos hasta un monto equivalente al </w:t>
      </w:r>
      <w:r w:rsidRPr="00C871AB">
        <w:rPr>
          <w:rFonts w:ascii="Arial Narrow" w:hAnsi="Arial Narrow"/>
          <w:bCs/>
          <w:color w:val="000000"/>
          <w:sz w:val="28"/>
          <w:szCs w:val="28"/>
          <w:lang w:val="es-ES_tradnl" w:eastAsia="es-CO"/>
        </w:rPr>
        <w:t>80%</w:t>
      </w:r>
      <w:r w:rsidRPr="00C871AB">
        <w:rPr>
          <w:rFonts w:ascii="Arial Narrow" w:hAnsi="Arial Narrow"/>
          <w:color w:val="000000"/>
          <w:sz w:val="28"/>
          <w:szCs w:val="28"/>
          <w:lang w:val="es-ES_tradnl" w:eastAsia="es-CO"/>
        </w:rPr>
        <w:t xml:space="preserve"> de la financiación estatal. </w:t>
      </w:r>
    </w:p>
    <w:p w:rsidR="00323ED8" w:rsidRPr="00C871AB" w:rsidRDefault="00323ED8" w:rsidP="00323ED8">
      <w:pPr>
        <w:pStyle w:val="Sinespaciado"/>
        <w:jc w:val="both"/>
        <w:rPr>
          <w:rFonts w:ascii="Arial Narrow" w:hAnsi="Arial Narrow"/>
          <w:sz w:val="28"/>
          <w:szCs w:val="28"/>
          <w:lang w:eastAsia="es-CO"/>
        </w:rPr>
      </w:pPr>
      <w:r w:rsidRPr="00C871AB">
        <w:rPr>
          <w:rFonts w:ascii="Arial Narrow" w:hAnsi="Arial Narrow"/>
          <w:color w:val="000000"/>
          <w:sz w:val="28"/>
          <w:szCs w:val="28"/>
          <w:lang w:val="es-ES_tradnl" w:eastAsia="es-CO"/>
        </w:rPr>
        <w:t> </w:t>
      </w:r>
    </w:p>
    <w:p w:rsidR="00323ED8" w:rsidRDefault="00323ED8" w:rsidP="00323ED8">
      <w:pPr>
        <w:pStyle w:val="Sinespaciado"/>
        <w:jc w:val="both"/>
        <w:rPr>
          <w:rFonts w:ascii="Arial Narrow" w:hAnsi="Arial Narrow"/>
          <w:color w:val="000000"/>
          <w:sz w:val="28"/>
          <w:szCs w:val="28"/>
          <w:lang w:val="es-ES_tradnl" w:eastAsia="es-CO"/>
        </w:rPr>
      </w:pPr>
      <w:r w:rsidRPr="00C871AB">
        <w:rPr>
          <w:rFonts w:ascii="Arial Narrow" w:hAnsi="Arial Narrow"/>
          <w:color w:val="000000"/>
          <w:sz w:val="28"/>
          <w:szCs w:val="28"/>
          <w:lang w:val="es-ES_tradnl" w:eastAsia="es-CO"/>
        </w:rPr>
        <w:t> El anticipo se autoriza teniendo en cuenta la disponibilidad presupuestal, y su cuantía se calcula a partir del valor de la financiación estatal recibida por el solicitante en la campaña anterior para el mismo cargo o corporación, en la respectiva circunscripción, actualizado con base en el índice de precios del consumidor. </w:t>
      </w:r>
    </w:p>
    <w:p w:rsidR="00323ED8" w:rsidRPr="00C871AB" w:rsidRDefault="00323ED8" w:rsidP="00323ED8">
      <w:pPr>
        <w:pStyle w:val="Sinespaciado"/>
        <w:jc w:val="both"/>
        <w:rPr>
          <w:rFonts w:ascii="Arial Narrow" w:hAnsi="Arial Narrow"/>
          <w:sz w:val="28"/>
          <w:szCs w:val="28"/>
          <w:lang w:eastAsia="es-CO"/>
        </w:rPr>
      </w:pPr>
    </w:p>
    <w:p w:rsidR="00323ED8" w:rsidRPr="00C871AB" w:rsidRDefault="00323ED8" w:rsidP="00323ED8">
      <w:pPr>
        <w:pStyle w:val="Sinespaciado"/>
        <w:jc w:val="both"/>
        <w:rPr>
          <w:rFonts w:ascii="Arial Narrow" w:hAnsi="Arial Narrow"/>
          <w:sz w:val="28"/>
          <w:szCs w:val="28"/>
          <w:lang w:eastAsia="es-CO"/>
        </w:rPr>
      </w:pPr>
      <w:r w:rsidRPr="00C871AB">
        <w:rPr>
          <w:rFonts w:ascii="Arial Narrow" w:hAnsi="Arial Narrow"/>
          <w:color w:val="000000"/>
          <w:sz w:val="28"/>
          <w:szCs w:val="28"/>
          <w:lang w:val="es-ES_tradnl" w:eastAsia="es-CO"/>
        </w:rPr>
        <w:t xml:space="preserve">Para el giro del anticipo previamente debe estar autorizada y aprobada la respectiva </w:t>
      </w:r>
      <w:r w:rsidRPr="00C871AB">
        <w:rPr>
          <w:rFonts w:ascii="Arial Narrow" w:hAnsi="Arial Narrow"/>
          <w:bCs/>
          <w:color w:val="000000"/>
          <w:sz w:val="28"/>
          <w:szCs w:val="28"/>
          <w:lang w:val="es-ES_tradnl" w:eastAsia="es-CO"/>
        </w:rPr>
        <w:t>póliza o garantía</w:t>
      </w:r>
      <w:r w:rsidRPr="00C871AB">
        <w:rPr>
          <w:rFonts w:ascii="Arial Narrow" w:hAnsi="Arial Narrow"/>
          <w:color w:val="000000"/>
          <w:sz w:val="28"/>
          <w:szCs w:val="28"/>
          <w:lang w:val="es-ES_tradnl" w:eastAsia="es-CO"/>
        </w:rPr>
        <w:t>, debiéndose girar hasta el monto garantizado dentro de los cinco días siguientes a la inscripción del candidato o lista o correspondiente.</w:t>
      </w:r>
    </w:p>
    <w:p w:rsidR="00323ED8" w:rsidRPr="00C871AB" w:rsidRDefault="00323ED8" w:rsidP="00323ED8">
      <w:pPr>
        <w:pStyle w:val="Sinespaciado"/>
        <w:jc w:val="both"/>
        <w:rPr>
          <w:rFonts w:ascii="Arial Narrow" w:hAnsi="Arial Narrow"/>
          <w:sz w:val="28"/>
          <w:szCs w:val="28"/>
          <w:lang w:eastAsia="es-CO"/>
        </w:rPr>
      </w:pPr>
      <w:r w:rsidRPr="00C871AB">
        <w:rPr>
          <w:rFonts w:ascii="Arial Narrow" w:hAnsi="Arial Narrow"/>
          <w:color w:val="000000"/>
          <w:sz w:val="28"/>
          <w:szCs w:val="28"/>
          <w:lang w:val="es-ES_tradnl" w:eastAsia="es-CO"/>
        </w:rPr>
        <w:t> </w:t>
      </w:r>
    </w:p>
    <w:p w:rsidR="00323ED8" w:rsidRPr="00C871AB" w:rsidRDefault="00323ED8" w:rsidP="00323ED8">
      <w:pPr>
        <w:pStyle w:val="Sinespaciado"/>
        <w:jc w:val="both"/>
        <w:rPr>
          <w:rFonts w:ascii="Arial Narrow" w:hAnsi="Arial Narrow"/>
          <w:sz w:val="28"/>
          <w:szCs w:val="28"/>
          <w:lang w:eastAsia="es-CO"/>
        </w:rPr>
      </w:pPr>
      <w:r w:rsidRPr="00C871AB">
        <w:rPr>
          <w:rFonts w:ascii="Arial Narrow" w:hAnsi="Arial Narrow"/>
          <w:color w:val="000000"/>
          <w:sz w:val="28"/>
          <w:szCs w:val="28"/>
          <w:lang w:val="es-ES_tradnl" w:eastAsia="es-CO"/>
        </w:rPr>
        <w:t xml:space="preserve">El valor del anticipo se </w:t>
      </w:r>
      <w:r w:rsidRPr="00C871AB">
        <w:rPr>
          <w:rFonts w:ascii="Arial Narrow" w:hAnsi="Arial Narrow"/>
          <w:bCs/>
          <w:color w:val="000000"/>
          <w:sz w:val="28"/>
          <w:szCs w:val="28"/>
          <w:lang w:val="es-ES_tradnl" w:eastAsia="es-CO"/>
        </w:rPr>
        <w:t>deduce</w:t>
      </w:r>
      <w:r w:rsidRPr="00C871AB">
        <w:rPr>
          <w:rFonts w:ascii="Arial Narrow" w:hAnsi="Arial Narrow"/>
          <w:color w:val="000000"/>
          <w:sz w:val="28"/>
          <w:szCs w:val="28"/>
          <w:lang w:val="es-ES_tradnl" w:eastAsia="es-CO"/>
        </w:rPr>
        <w:t xml:space="preserve"> de la financiación que le correspondiere al partido o movimiento político o grupo significativo de ciudadanos por </w:t>
      </w:r>
      <w:r w:rsidRPr="00C871AB">
        <w:rPr>
          <w:rFonts w:ascii="Arial Narrow" w:hAnsi="Arial Narrow"/>
          <w:bCs/>
          <w:color w:val="000000"/>
          <w:sz w:val="28"/>
          <w:szCs w:val="28"/>
          <w:lang w:val="es-ES_tradnl" w:eastAsia="es-CO"/>
        </w:rPr>
        <w:t>concepto de reposición de gastos de la campaña.</w:t>
      </w:r>
    </w:p>
    <w:p w:rsidR="00323ED8" w:rsidRPr="00C871AB" w:rsidRDefault="00323ED8" w:rsidP="00323ED8">
      <w:pPr>
        <w:pStyle w:val="Sinespaciado"/>
        <w:jc w:val="both"/>
        <w:rPr>
          <w:rFonts w:ascii="Arial Narrow" w:hAnsi="Arial Narrow"/>
          <w:sz w:val="28"/>
          <w:szCs w:val="28"/>
          <w:lang w:eastAsia="es-CO"/>
        </w:rPr>
      </w:pPr>
      <w:r w:rsidRPr="00C871AB">
        <w:rPr>
          <w:rFonts w:ascii="Arial Narrow" w:hAnsi="Arial Narrow"/>
          <w:color w:val="000000"/>
          <w:sz w:val="28"/>
          <w:szCs w:val="28"/>
          <w:lang w:val="es-ES_tradnl" w:eastAsia="es-CO"/>
        </w:rPr>
        <w:t> </w:t>
      </w:r>
    </w:p>
    <w:p w:rsidR="00323ED8" w:rsidRDefault="00323ED8" w:rsidP="00323ED8">
      <w:pPr>
        <w:pStyle w:val="Sinespaciado"/>
        <w:jc w:val="both"/>
        <w:rPr>
          <w:rFonts w:ascii="Arial Narrow" w:hAnsi="Arial Narrow"/>
          <w:color w:val="000000"/>
          <w:sz w:val="28"/>
          <w:szCs w:val="28"/>
          <w:lang w:val="es-ES_tradnl" w:eastAsia="es-CO"/>
        </w:rPr>
      </w:pPr>
      <w:r w:rsidRPr="00C871AB">
        <w:rPr>
          <w:rFonts w:ascii="Arial Narrow" w:hAnsi="Arial Narrow"/>
          <w:color w:val="000000"/>
          <w:sz w:val="28"/>
          <w:szCs w:val="28"/>
          <w:lang w:val="es-ES_tradnl" w:eastAsia="es-CO"/>
        </w:rPr>
        <w:t xml:space="preserve">En caso de que no se obtuviere derecho a financiación estatal, el beneficiario del anticipo deberá </w:t>
      </w:r>
      <w:r w:rsidRPr="00C871AB">
        <w:rPr>
          <w:rFonts w:ascii="Arial Narrow" w:hAnsi="Arial Narrow"/>
          <w:bCs/>
          <w:color w:val="000000"/>
          <w:sz w:val="28"/>
          <w:szCs w:val="28"/>
          <w:lang w:val="es-ES_tradnl" w:eastAsia="es-CO"/>
        </w:rPr>
        <w:t>devolverlo</w:t>
      </w:r>
      <w:r w:rsidRPr="00C871AB">
        <w:rPr>
          <w:rFonts w:ascii="Arial Narrow" w:hAnsi="Arial Narrow"/>
          <w:color w:val="000000"/>
          <w:sz w:val="28"/>
          <w:szCs w:val="28"/>
          <w:lang w:val="es-ES_tradnl" w:eastAsia="es-CO"/>
        </w:rPr>
        <w:t xml:space="preserve"> en su totalidad dentro de los tres meses siguientes a la declaratoria de la elección, a cuyo vencimiento se hará efectiva la correspondiente </w:t>
      </w:r>
      <w:r w:rsidRPr="00C871AB">
        <w:rPr>
          <w:rFonts w:ascii="Arial Narrow" w:hAnsi="Arial Narrow"/>
          <w:bCs/>
          <w:color w:val="000000"/>
          <w:sz w:val="28"/>
          <w:szCs w:val="28"/>
          <w:lang w:val="es-ES_tradnl" w:eastAsia="es-CO"/>
        </w:rPr>
        <w:t>póliza o garantía</w:t>
      </w:r>
      <w:r w:rsidRPr="00C871AB">
        <w:rPr>
          <w:rFonts w:ascii="Arial Narrow" w:hAnsi="Arial Narrow"/>
          <w:color w:val="000000"/>
          <w:sz w:val="28"/>
          <w:szCs w:val="28"/>
          <w:lang w:val="es-ES_tradnl" w:eastAsia="es-CO"/>
        </w:rPr>
        <w:t xml:space="preserve">. </w:t>
      </w:r>
    </w:p>
    <w:p w:rsidR="00323ED8" w:rsidRPr="00C871AB" w:rsidRDefault="00323ED8" w:rsidP="00323ED8">
      <w:pPr>
        <w:pStyle w:val="Sinespaciado"/>
        <w:jc w:val="both"/>
        <w:rPr>
          <w:rFonts w:ascii="Arial Narrow" w:hAnsi="Arial Narrow"/>
          <w:sz w:val="28"/>
          <w:szCs w:val="28"/>
          <w:lang w:eastAsia="es-CO"/>
        </w:rPr>
      </w:pPr>
    </w:p>
    <w:p w:rsidR="00323ED8" w:rsidRPr="00C871AB" w:rsidRDefault="00323ED8" w:rsidP="00323ED8">
      <w:pPr>
        <w:pStyle w:val="Sinespaciado"/>
        <w:jc w:val="both"/>
        <w:rPr>
          <w:rFonts w:ascii="Arial Narrow" w:hAnsi="Arial Narrow"/>
          <w:sz w:val="28"/>
          <w:szCs w:val="28"/>
          <w:lang w:eastAsia="es-CO"/>
        </w:rPr>
      </w:pPr>
      <w:r w:rsidRPr="00C871AB">
        <w:rPr>
          <w:rFonts w:ascii="Arial Narrow" w:hAnsi="Arial Narrow"/>
          <w:color w:val="000000"/>
          <w:sz w:val="28"/>
          <w:szCs w:val="28"/>
          <w:lang w:val="es-ES_tradnl" w:eastAsia="es-CO"/>
        </w:rPr>
        <w:t xml:space="preserve">Si </w:t>
      </w:r>
      <w:r>
        <w:rPr>
          <w:rFonts w:ascii="Arial Narrow" w:hAnsi="Arial Narrow"/>
          <w:color w:val="000000"/>
          <w:sz w:val="28"/>
          <w:szCs w:val="28"/>
          <w:lang w:val="es-ES_tradnl" w:eastAsia="es-CO"/>
        </w:rPr>
        <w:t>no se obtuviere derecho a la financiación estatal, el beneficiario del anticipo</w:t>
      </w:r>
      <w:r w:rsidRPr="00C871AB">
        <w:rPr>
          <w:rFonts w:ascii="Arial Narrow" w:hAnsi="Arial Narrow"/>
          <w:color w:val="000000"/>
          <w:sz w:val="28"/>
          <w:szCs w:val="28"/>
          <w:lang w:val="es-ES_tradnl" w:eastAsia="es-CO"/>
        </w:rPr>
        <w:t xml:space="preserve"> deberá </w:t>
      </w:r>
      <w:r>
        <w:rPr>
          <w:rFonts w:ascii="Arial Narrow" w:hAnsi="Arial Narrow"/>
          <w:color w:val="000000"/>
          <w:sz w:val="28"/>
          <w:szCs w:val="28"/>
          <w:lang w:val="es-ES_tradnl" w:eastAsia="es-CO"/>
        </w:rPr>
        <w:t xml:space="preserve">devolverlo </w:t>
      </w:r>
      <w:r w:rsidRPr="00C871AB">
        <w:rPr>
          <w:rFonts w:ascii="Arial Narrow" w:hAnsi="Arial Narrow"/>
          <w:color w:val="000000"/>
          <w:sz w:val="28"/>
          <w:szCs w:val="28"/>
          <w:lang w:val="es-ES_tradnl" w:eastAsia="es-CO"/>
        </w:rPr>
        <w:t>dentro de los tres meses siguientes a la declaratoria de la elección, a cuyo vencimiento se hará efectiva la respectiva póliza o garantía.</w:t>
      </w:r>
    </w:p>
    <w:p w:rsidR="00323ED8" w:rsidRPr="00C27BBC"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r w:rsidRPr="00C27BBC">
        <w:rPr>
          <w:rFonts w:ascii="Arial Narrow" w:hAnsi="Arial Narrow"/>
          <w:sz w:val="28"/>
          <w:szCs w:val="28"/>
          <w:lang w:eastAsia="es-CO"/>
        </w:rPr>
        <w:t> </w:t>
      </w:r>
    </w:p>
    <w:p w:rsidR="00323ED8" w:rsidRPr="00136326" w:rsidRDefault="00323ED8" w:rsidP="00323ED8">
      <w:pPr>
        <w:pStyle w:val="Sinespaciado"/>
        <w:jc w:val="both"/>
        <w:rPr>
          <w:rFonts w:ascii="Arial Narrow" w:hAnsi="Arial Narrow"/>
          <w:b/>
          <w:sz w:val="28"/>
          <w:szCs w:val="28"/>
          <w:lang w:eastAsia="es-CO"/>
        </w:rPr>
      </w:pPr>
      <w:r w:rsidRPr="00136326">
        <w:rPr>
          <w:rFonts w:ascii="Arial Narrow" w:hAnsi="Arial Narrow"/>
          <w:b/>
          <w:sz w:val="28"/>
          <w:szCs w:val="28"/>
          <w:lang w:eastAsia="es-CO"/>
        </w:rPr>
        <w:t>2.5 FINANCIACIÓN PRIVADA PARA CAMPAÑAS ELECTORALES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Pr>
          <w:rFonts w:ascii="Arial Narrow" w:hAnsi="Arial Narrow"/>
          <w:sz w:val="28"/>
          <w:szCs w:val="28"/>
          <w:lang w:eastAsia="es-CO"/>
        </w:rPr>
        <w:t>La ley 1475 de 2011</w:t>
      </w:r>
      <w:r w:rsidRPr="00C27BBC">
        <w:rPr>
          <w:rFonts w:ascii="Arial Narrow" w:hAnsi="Arial Narrow"/>
          <w:sz w:val="28"/>
          <w:szCs w:val="28"/>
          <w:lang w:eastAsia="es-CO"/>
        </w:rPr>
        <w:t xml:space="preserve"> faculta a los partidos, movimientos y candidatos para recibir ayudas o contribuciones económicas de personas naturales y jurídicas y a invertir en las mismas dineros de su propio peculio, del de su familia o de contribuciones de particulares sin exceder las sumas que para el efecto fija el Consejo Nacional Electoral seis meses antes de la elección.</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Los criterios que tiene en cuenta el Consejo Electoral para fijar los topes máximos de inversión son el censo electoral, los costos de las campañas y el monto que destina el Estado para reponer parcialmente los gastos efectuados durante ellas.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El candidato que sobrepase los topes máximos de inversión no tendrá derecho a recibir los dineros provenientes de fondos estatales, sin perjuicio de las multas a que hubiere lugar.</w:t>
      </w:r>
    </w:p>
    <w:p w:rsidR="00323ED8" w:rsidRPr="00C27BBC" w:rsidRDefault="00323ED8" w:rsidP="00323ED8">
      <w:pPr>
        <w:pStyle w:val="Sinespaciado"/>
        <w:jc w:val="both"/>
        <w:rPr>
          <w:rFonts w:ascii="Arial Narrow" w:hAnsi="Arial Narrow"/>
          <w:sz w:val="28"/>
          <w:szCs w:val="28"/>
          <w:lang w:eastAsia="es-CO"/>
        </w:rPr>
      </w:pPr>
      <w:r>
        <w:rPr>
          <w:rFonts w:ascii="Arial Narrow" w:hAnsi="Arial Narrow"/>
          <w:sz w:val="28"/>
          <w:szCs w:val="28"/>
          <w:lang w:eastAsia="es-CO"/>
        </w:rPr>
        <w:t> </w:t>
      </w: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Otra fuente de financiación de las campañas son los créditos bancarios, para lo cual el Banco de las República les ordena abrir líneas especiales de crédito, garantizados preferencialmente con la pignoración del derecho resultante de la reposición de gastos.</w:t>
      </w:r>
    </w:p>
    <w:p w:rsidR="00C75650"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En relación con las campañas a la Presidencia de la Republica, la ley 996 de 2005, estableció un monto máximo de las contribuciones o donaciones por parte de particulares, al señalar que el veinte por ciento (20%) del tope de los gastos de las campañas presidenciales podrá ser financiado por personas naturales; sin embargo, las campañas presidenciales no podrán recibir aportes o donaciones individuales de personas naturales sino hasta el dos por ciento (2%) del monto fijado como tope de la campaña.</w:t>
      </w:r>
    </w:p>
    <w:p w:rsidR="00323ED8" w:rsidRPr="00C27BBC" w:rsidRDefault="00323ED8" w:rsidP="00323ED8">
      <w:pPr>
        <w:pStyle w:val="Sinespaciado"/>
        <w:jc w:val="both"/>
        <w:rPr>
          <w:rFonts w:ascii="Arial Narrow" w:hAnsi="Arial Narrow"/>
          <w:sz w:val="28"/>
          <w:szCs w:val="28"/>
          <w:lang w:eastAsia="es-CO"/>
        </w:rPr>
      </w:pPr>
    </w:p>
    <w:p w:rsidR="00323ED8"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En cuanto a los aportes de los candidatos y sus familiares hasta el cuarto grado de consanguinidad, segundo de afinidad o primero civil no podrán superar en conjunto el cuatro por ciento (4%) del monto fijado como tope por el Consejo Nacional Electoral.</w:t>
      </w:r>
    </w:p>
    <w:p w:rsidR="00323ED8" w:rsidRPr="00C27BBC" w:rsidRDefault="00323ED8" w:rsidP="00323ED8">
      <w:pPr>
        <w:pStyle w:val="Sinespaciado"/>
        <w:jc w:val="both"/>
        <w:rPr>
          <w:rFonts w:ascii="Arial Narrow" w:hAnsi="Arial Narrow"/>
          <w:sz w:val="28"/>
          <w:szCs w:val="28"/>
          <w:lang w:eastAsia="es-CO"/>
        </w:rPr>
      </w:pP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xml:space="preserve">Cabe destacar que la Corte Constitucional mediante sentencia C-1153 de 2005, declaro inexequible las contribuciones de personas jurídicas a las campañas presidenciales, </w:t>
      </w:r>
      <w:r>
        <w:rPr>
          <w:rFonts w:ascii="Arial Narrow" w:hAnsi="Arial Narrow"/>
          <w:sz w:val="28"/>
          <w:szCs w:val="28"/>
          <w:lang w:eastAsia="es-CO"/>
        </w:rPr>
        <w:t>s</w:t>
      </w:r>
      <w:r w:rsidRPr="00C27BBC">
        <w:rPr>
          <w:rFonts w:ascii="Arial Narrow" w:hAnsi="Arial Narrow"/>
          <w:sz w:val="28"/>
          <w:szCs w:val="28"/>
          <w:lang w:eastAsia="es-CO"/>
        </w:rPr>
        <w:t>obre el particular, señalo la Corte:</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871AB" w:rsidRDefault="00323ED8" w:rsidP="00323ED8">
      <w:pPr>
        <w:pStyle w:val="Sinespaciado"/>
        <w:jc w:val="both"/>
        <w:rPr>
          <w:rFonts w:ascii="Arial Narrow" w:hAnsi="Arial Narrow"/>
          <w:i/>
          <w:sz w:val="24"/>
          <w:szCs w:val="24"/>
          <w:lang w:eastAsia="es-CO"/>
        </w:rPr>
      </w:pPr>
      <w:r w:rsidRPr="00C871AB">
        <w:rPr>
          <w:rFonts w:ascii="Arial Narrow" w:hAnsi="Arial Narrow"/>
          <w:i/>
          <w:sz w:val="24"/>
          <w:szCs w:val="24"/>
          <w:lang w:eastAsia="es-CO"/>
        </w:rPr>
        <w:t xml:space="preserve">(..)” No obstante, la Corte encuentra que no se ajusta a la Constitución el que el proyecto de ley permita que las personas jurídicas hagan aportes a las campañas presidenciales, y menos que lo hagan hasta llegar a un tope del 4% de los gastos de las mismas. Esta posibilidad, a su parecer, resulta contraria al principio superior de igualdad electoral que debe presidir las campañas para la primera magistratura del Estado, porque admite que personas naturales con cuantiosos recursos económicos, a través de personas jurídicas, realicen aportes a las campañas, por encima del tope aplicable a las personas naturales. Además, en un régimen democrático, los derechos políticos, entre ellos el de participación política ejercido al apoyar las campañas electorales, se reconocen solamente a las personas naturales; finalmente, la posibilidad de que las personas jurídicas efectúen contribuciones a un Presidente candidato distorsiona el equilibrio que ha de imperar en las reglas de juego adoptadas por el legislador estatutario, para promover la equidad en un contexto en el cual es posible la reelección”. </w:t>
      </w:r>
    </w:p>
    <w:p w:rsidR="00323ED8" w:rsidRPr="00C27BBC" w:rsidRDefault="00323ED8" w:rsidP="00323ED8">
      <w:pPr>
        <w:pStyle w:val="Sinespaciado"/>
        <w:jc w:val="both"/>
        <w:rPr>
          <w:rFonts w:ascii="Arial Narrow" w:hAnsi="Arial Narrow"/>
          <w:sz w:val="28"/>
          <w:szCs w:val="28"/>
          <w:lang w:eastAsia="es-CO"/>
        </w:rPr>
      </w:pPr>
    </w:p>
    <w:p w:rsidR="00323ED8"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Analistas de estos temas de financiación consideran la inconveniencia para la democracia la excesiva dependencia de la financiación privada y en especial la proveniente de los grande grupos financieros ante la eventualidad de que luego cobren al candidato la inversión realizada en su campaña.</w:t>
      </w:r>
    </w:p>
    <w:p w:rsidR="001C6D25" w:rsidRPr="00C27BBC" w:rsidRDefault="001C6D25" w:rsidP="00323ED8">
      <w:pPr>
        <w:pStyle w:val="Sinespaciado"/>
        <w:jc w:val="both"/>
        <w:rPr>
          <w:rFonts w:ascii="Arial Narrow" w:hAnsi="Arial Narrow"/>
          <w:sz w:val="28"/>
          <w:szCs w:val="28"/>
          <w:lang w:eastAsia="es-CO"/>
        </w:rPr>
      </w:pPr>
    </w:p>
    <w:p w:rsidR="00323ED8" w:rsidRPr="00C27BBC" w:rsidRDefault="00323ED8" w:rsidP="00323ED8">
      <w:pPr>
        <w:pStyle w:val="Sinespaciado"/>
        <w:jc w:val="both"/>
        <w:rPr>
          <w:rFonts w:ascii="Arial Narrow" w:hAnsi="Arial Narrow"/>
          <w:sz w:val="28"/>
          <w:szCs w:val="28"/>
          <w:lang w:eastAsia="es-CO"/>
        </w:rPr>
      </w:pPr>
      <w:r>
        <w:rPr>
          <w:rFonts w:ascii="Arial Narrow" w:hAnsi="Arial Narrow"/>
          <w:sz w:val="28"/>
          <w:szCs w:val="28"/>
          <w:lang w:eastAsia="es-CO"/>
        </w:rPr>
        <w:t> </w:t>
      </w:r>
    </w:p>
    <w:p w:rsidR="00323ED8" w:rsidRPr="00136326" w:rsidRDefault="00323ED8" w:rsidP="00323ED8">
      <w:pPr>
        <w:pStyle w:val="Sinespaciado"/>
        <w:jc w:val="both"/>
        <w:rPr>
          <w:rFonts w:ascii="Arial Narrow" w:hAnsi="Arial Narrow"/>
          <w:b/>
          <w:sz w:val="28"/>
          <w:szCs w:val="28"/>
          <w:lang w:eastAsia="es-CO"/>
        </w:rPr>
      </w:pPr>
      <w:r w:rsidRPr="00136326">
        <w:rPr>
          <w:rFonts w:ascii="Arial Narrow" w:hAnsi="Arial Narrow"/>
          <w:b/>
          <w:sz w:val="28"/>
          <w:szCs w:val="28"/>
          <w:lang w:eastAsia="es-CO"/>
        </w:rPr>
        <w:t>3. OBLIGACIONES DE LOS ACTORES POLITICOS EN MATERIA DE FINANCIACIÓN.</w:t>
      </w:r>
    </w:p>
    <w:p w:rsidR="00323ED8" w:rsidRPr="00C27BBC" w:rsidRDefault="00323ED8" w:rsidP="00323ED8">
      <w:pPr>
        <w:pStyle w:val="Sinespaciado"/>
        <w:jc w:val="both"/>
        <w:rPr>
          <w:rFonts w:ascii="Arial Narrow" w:hAnsi="Arial Narrow"/>
          <w:sz w:val="28"/>
          <w:szCs w:val="28"/>
          <w:lang w:eastAsia="es-CO"/>
        </w:rPr>
      </w:pPr>
      <w:r>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La Constitución exige a los partidos, movimientos, grupos significativos de ciudadanos y candidatos rendir públicamente cuentas sobre el volumen, origen, y destino de sus ingresos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La ley de los partidos establece las clases y contenidos de los informes que anualmente deben presentar los partidos y movimientos al Consejo Nacional Electoral, autoridad a la que le corresponde su revisión y control.</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La misma ley determina las categorías de los ingresos y gastos que deben relacionarse en la respectiva rendición de cuentas, las fechas y forma de presentación de los mismos acorde con las resoluciones que sobre la materia expide el referido Consejo Electoral.</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A nivel reglamentario rige la Resolución No. 0330 de 2007, expedida por el Consejo Nacional Electoral por medio de la cual se establece el procedimiento para el registro de libros y presentación de informes de ingresos y gastos de campañas electorales y consultas populares internas de los partidos y movimientos políticos con personería jurídica y se dictan otras disposiciones.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136326" w:rsidRDefault="00323ED8" w:rsidP="00323ED8">
      <w:pPr>
        <w:pStyle w:val="Sinespaciado"/>
        <w:jc w:val="both"/>
        <w:rPr>
          <w:rFonts w:ascii="Arial Narrow" w:hAnsi="Arial Narrow"/>
          <w:b/>
          <w:sz w:val="28"/>
          <w:szCs w:val="28"/>
          <w:lang w:eastAsia="es-CO"/>
        </w:rPr>
      </w:pPr>
      <w:r w:rsidRPr="00136326">
        <w:rPr>
          <w:rFonts w:ascii="Arial Narrow" w:hAnsi="Arial Narrow"/>
          <w:b/>
          <w:sz w:val="28"/>
          <w:szCs w:val="28"/>
          <w:lang w:eastAsia="es-CO"/>
        </w:rPr>
        <w:t>3.1  FISCALIZACIÓN Y CONTROL DE LA FINANCIACIÓN</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xml:space="preserve">De conformidad con lo dispuesto en el artículo 265 de la Constitución Política, le corresponde al consejo Nacional Electoral, en cuanto al tema que nos ocupa, ejercer las siguientes atribuciones.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C75650"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Distribuir los aportes que para el financiamiento de las campañas electorales y para asegurar el derecho de participación política de los ciudadanos, establezca la ley.</w:t>
      </w:r>
    </w:p>
    <w:p w:rsidR="00323ED8"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En  la ejecución de estas funciones el Consejo puede adelantar investigaciones administrativas para verificar el cumplimiento de las normas, imponer sanciones, constituir tribunales o comisiones de garantías o vigilancia, ordenar y practicar pruebas, revisar libros y documentos públicos y privados e inspeccionar la contabilidad de las entidades financieras.</w:t>
      </w:r>
    </w:p>
    <w:p w:rsidR="00323ED8" w:rsidRPr="00C27BBC" w:rsidRDefault="00323ED8" w:rsidP="00323ED8">
      <w:pPr>
        <w:pStyle w:val="Sinespaciado"/>
        <w:jc w:val="both"/>
        <w:rPr>
          <w:rFonts w:ascii="Arial Narrow" w:hAnsi="Arial Narrow"/>
          <w:sz w:val="28"/>
          <w:szCs w:val="28"/>
          <w:lang w:eastAsia="es-CO"/>
        </w:rPr>
      </w:pP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En cuanto a la regulación legal vigente sobre sanciones por violación a las normas de financiación, estas corresponden a multas impuestas por Consejo Electoral, quien mediante Resolución No 0001 de 13 de enero de 2011, reajusto el valor de las mismas desde $ 9.864.891 hasta  $ 98.648.910.</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La ley 996 de 2005 prevé una serie de reglas sobre el manejo de los recursos, las responsabilidades del  Gerente de campaña, acreditación de un sistema de auditoría interna y manejo de libros de contabilidad y soportes.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xml:space="preserve">La referida ley señala que al Consejo Nacional Electoral le corresponde reglamentar lo referente al sistema único de información sobre contabilidad electoral, presentación de cuentas, período de evaluación de informes, contenido y publicidad de los mismos, sistema de auditoría y revisoría fiscal, y podrá adelantar en todo momento, auditorías o revisorías sobre los ingresos y gastos de la financiación de las campañas. </w:t>
      </w:r>
    </w:p>
    <w:p w:rsidR="00323ED8" w:rsidRDefault="00323ED8" w:rsidP="00323ED8">
      <w:pPr>
        <w:pStyle w:val="Sinespaciado"/>
        <w:jc w:val="both"/>
        <w:rPr>
          <w:rFonts w:ascii="Arial Narrow" w:hAnsi="Arial Narrow"/>
          <w:sz w:val="28"/>
          <w:szCs w:val="28"/>
          <w:lang w:eastAsia="es-CO"/>
        </w:rPr>
      </w:pP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Con base en dichos monitoreos o a solicitud de parte, puede iniciar investigaciones sobre el estricto cumplimiento de las normas sobre financiación. De comprobarse irregularidades en el financiamiento se imponen sanciones de acuerdo con la valoración que se hagan de las faltas, en el siguiente orden:</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1. Multas entre el uno por ciento (1%) y el diez por ciento (10%) de los recursos desembolsados por parte del Estado para la respectiva campaña.</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2. Congelación de los giros respectivos, en el entendido, según la Corte Constitucional, que la referida congelación procede una vez concluida la campaña, en el momento de la reposición de votos.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3. En caso de sobrepasar el tope de recursos permitidos, bien por recibir donaciones privadas mayores a las autorizadas, o por superar los topes de gastos, se podrá imponer la devolución parcial o total de los recursos entregados.</w:t>
      </w:r>
    </w:p>
    <w:p w:rsidR="00323ED8" w:rsidRPr="00C27BBC"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 </w:t>
      </w:r>
    </w:p>
    <w:p w:rsidR="00323ED8" w:rsidRDefault="00323ED8" w:rsidP="00323ED8">
      <w:pPr>
        <w:pStyle w:val="Sinespaciado"/>
        <w:jc w:val="both"/>
        <w:rPr>
          <w:rFonts w:ascii="Arial Narrow" w:hAnsi="Arial Narrow"/>
          <w:sz w:val="28"/>
          <w:szCs w:val="28"/>
          <w:lang w:eastAsia="es-CO"/>
        </w:rPr>
      </w:pPr>
      <w:r w:rsidRPr="00C27BBC">
        <w:rPr>
          <w:rFonts w:ascii="Arial Narrow" w:hAnsi="Arial Narrow"/>
          <w:sz w:val="28"/>
          <w:szCs w:val="28"/>
          <w:lang w:eastAsia="es-CO"/>
        </w:rPr>
        <w:t>4. En el caso del ganador de las elecciones presidenciales, el Congreso podrá decretar la pérdida del cargo según el procedimiento contemplado para las investigaciones y juicios por indignidad política. Para interpretación de esta sanción debe tenerse en cuenta la modificación introducida al artículo 109 constitucional por el Acto Legislativo No, 01 de 2009, en el sentido que para las elecciones (no solo presidenciales) que se celebren a partir de la vigencia de dicho Acto Legislativo, la violación de los topes máximos de financiación de las campañas, debidamente comprobada, será sancionada con la pérd</w:t>
      </w:r>
      <w:r>
        <w:rPr>
          <w:rFonts w:ascii="Arial Narrow" w:hAnsi="Arial Narrow"/>
          <w:sz w:val="28"/>
          <w:szCs w:val="28"/>
          <w:lang w:eastAsia="es-CO"/>
        </w:rPr>
        <w:t>ida de investidura o del cargo.</w:t>
      </w:r>
    </w:p>
    <w:p w:rsidR="00323ED8" w:rsidRDefault="00323ED8" w:rsidP="00323ED8">
      <w:pPr>
        <w:pStyle w:val="Sinespaciado"/>
        <w:jc w:val="both"/>
        <w:rPr>
          <w:rFonts w:ascii="Arial Narrow" w:hAnsi="Arial Narrow"/>
          <w:sz w:val="28"/>
          <w:szCs w:val="28"/>
          <w:lang w:eastAsia="es-CO"/>
        </w:rPr>
      </w:pPr>
    </w:p>
    <w:p w:rsidR="00323ED8" w:rsidRDefault="00323ED8" w:rsidP="00323ED8">
      <w:pPr>
        <w:pStyle w:val="Sinespaciado"/>
        <w:jc w:val="both"/>
        <w:rPr>
          <w:rFonts w:ascii="Arial Narrow" w:hAnsi="Arial Narrow"/>
          <w:b/>
          <w:sz w:val="28"/>
          <w:szCs w:val="28"/>
          <w:lang w:eastAsia="es-CO"/>
        </w:rPr>
      </w:pPr>
      <w:r>
        <w:rPr>
          <w:rFonts w:ascii="Arial Narrow" w:hAnsi="Arial Narrow"/>
          <w:b/>
          <w:sz w:val="28"/>
          <w:szCs w:val="28"/>
          <w:lang w:eastAsia="es-CO"/>
        </w:rPr>
        <w:t>DESTINANCION DE LOS RECURSOS DE FINANCIACION ESTATAL</w:t>
      </w:r>
    </w:p>
    <w:p w:rsidR="00323ED8" w:rsidRDefault="00323ED8" w:rsidP="00323ED8">
      <w:pPr>
        <w:pStyle w:val="Sinespaciado"/>
        <w:jc w:val="both"/>
        <w:rPr>
          <w:rFonts w:ascii="Arial Narrow" w:hAnsi="Arial Narrow"/>
          <w:b/>
          <w:sz w:val="28"/>
          <w:szCs w:val="28"/>
          <w:lang w:eastAsia="es-CO"/>
        </w:rPr>
      </w:pPr>
    </w:p>
    <w:p w:rsidR="00323ED8" w:rsidRDefault="00323ED8" w:rsidP="00323ED8">
      <w:pPr>
        <w:pStyle w:val="Sinespaciado"/>
        <w:jc w:val="both"/>
        <w:rPr>
          <w:rFonts w:ascii="Arial Narrow" w:hAnsi="Arial Narrow"/>
          <w:sz w:val="28"/>
          <w:szCs w:val="28"/>
          <w:lang w:eastAsia="es-CO"/>
        </w:rPr>
      </w:pPr>
      <w:r>
        <w:rPr>
          <w:rFonts w:ascii="Arial Narrow" w:hAnsi="Arial Narrow"/>
          <w:sz w:val="28"/>
          <w:szCs w:val="28"/>
          <w:lang w:eastAsia="es-CO"/>
        </w:rPr>
        <w:t>L</w:t>
      </w:r>
      <w:r w:rsidRPr="00136326">
        <w:rPr>
          <w:rFonts w:ascii="Arial Narrow" w:hAnsi="Arial Narrow"/>
          <w:sz w:val="28"/>
          <w:szCs w:val="28"/>
          <w:lang w:eastAsia="es-CO"/>
        </w:rPr>
        <w:t xml:space="preserve">a ley </w:t>
      </w:r>
      <w:r>
        <w:rPr>
          <w:rFonts w:ascii="Arial Narrow" w:hAnsi="Arial Narrow"/>
          <w:sz w:val="28"/>
          <w:szCs w:val="28"/>
          <w:lang w:eastAsia="es-CO"/>
        </w:rPr>
        <w:t>1475 de 2011</w:t>
      </w:r>
      <w:r w:rsidRPr="00136326">
        <w:rPr>
          <w:rFonts w:ascii="Arial Narrow" w:hAnsi="Arial Narrow"/>
          <w:sz w:val="28"/>
          <w:szCs w:val="28"/>
          <w:lang w:eastAsia="es-CO"/>
        </w:rPr>
        <w:t xml:space="preserve"> estableció </w:t>
      </w:r>
      <w:r>
        <w:rPr>
          <w:rFonts w:ascii="Arial Narrow" w:hAnsi="Arial Narrow"/>
          <w:sz w:val="28"/>
          <w:szCs w:val="28"/>
          <w:lang w:eastAsia="es-CO"/>
        </w:rPr>
        <w:t xml:space="preserve">que los recursos prevenientes de la financiación estatal se destinaran </w:t>
      </w:r>
      <w:r w:rsidRPr="00136326">
        <w:rPr>
          <w:rFonts w:ascii="Arial Narrow" w:hAnsi="Arial Narrow"/>
          <w:sz w:val="28"/>
          <w:szCs w:val="28"/>
          <w:lang w:eastAsia="es-CO"/>
        </w:rPr>
        <w:t xml:space="preserve">para el cumplimiento </w:t>
      </w:r>
      <w:r>
        <w:rPr>
          <w:rFonts w:ascii="Arial Narrow" w:hAnsi="Arial Narrow"/>
          <w:sz w:val="28"/>
          <w:szCs w:val="28"/>
          <w:lang w:eastAsia="es-CO"/>
        </w:rPr>
        <w:t>de los fines del partido</w:t>
      </w:r>
      <w:r w:rsidRPr="00136326">
        <w:rPr>
          <w:rFonts w:ascii="Arial Narrow" w:hAnsi="Arial Narrow"/>
          <w:sz w:val="28"/>
          <w:szCs w:val="28"/>
          <w:lang w:eastAsia="es-CO"/>
        </w:rPr>
        <w:t>.</w:t>
      </w:r>
    </w:p>
    <w:p w:rsidR="00323ED8" w:rsidRPr="00136326" w:rsidRDefault="00323ED8" w:rsidP="00323ED8">
      <w:pPr>
        <w:pStyle w:val="Sinespaciado"/>
        <w:jc w:val="both"/>
        <w:rPr>
          <w:rFonts w:ascii="Arial Narrow" w:hAnsi="Arial Narrow"/>
          <w:sz w:val="28"/>
          <w:szCs w:val="28"/>
          <w:lang w:eastAsia="es-CO"/>
        </w:rPr>
      </w:pPr>
    </w:p>
    <w:p w:rsidR="00323ED8" w:rsidRDefault="00323ED8" w:rsidP="00323ED8">
      <w:pPr>
        <w:pStyle w:val="Sinespaciado"/>
        <w:jc w:val="both"/>
        <w:rPr>
          <w:rFonts w:ascii="Arial Narrow" w:hAnsi="Arial Narrow"/>
          <w:sz w:val="28"/>
          <w:szCs w:val="28"/>
          <w:lang w:eastAsia="es-CO"/>
        </w:rPr>
      </w:pPr>
      <w:r w:rsidRPr="00136326">
        <w:rPr>
          <w:rFonts w:ascii="Arial Narrow" w:hAnsi="Arial Narrow"/>
          <w:sz w:val="28"/>
          <w:szCs w:val="28"/>
          <w:lang w:eastAsia="es-CO"/>
        </w:rPr>
        <w:t>Los recursos deberán destinarse:</w:t>
      </w:r>
    </w:p>
    <w:p w:rsidR="00323ED8" w:rsidRPr="00136326" w:rsidRDefault="00323ED8" w:rsidP="00323ED8">
      <w:pPr>
        <w:pStyle w:val="Sinespaciado"/>
        <w:jc w:val="both"/>
        <w:rPr>
          <w:rFonts w:ascii="Arial Narrow" w:hAnsi="Arial Narrow"/>
          <w:sz w:val="28"/>
          <w:szCs w:val="28"/>
          <w:lang w:eastAsia="es-CO"/>
        </w:rPr>
      </w:pP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1. Para el funcionamiento de sus estructuras regionales, locales y sectoriales.</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2. Para la inclusión efectiva de mujeres, jóvenes y minorías étnicas en el proceso político.</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3. Para el funcionamiento de los centros y fundaciones de estudio, investigación y capacitación.</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4. Para dar apoyo y asistencia a sus bancadas.</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5. Para cursos de formación y capacitación política y electoral.</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6. Para la divulgación de sus programas y propuestas políticas.</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7. Para el ejercicio de mecanismos de democracia interna previstos en sus estatutos.</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D331FC" w:rsidRDefault="00323ED8" w:rsidP="00323ED8">
      <w:pPr>
        <w:pStyle w:val="Sinespaciado"/>
        <w:jc w:val="both"/>
        <w:rPr>
          <w:rFonts w:ascii="Arial Narrow" w:hAnsi="Arial Narrow"/>
          <w:sz w:val="28"/>
          <w:szCs w:val="28"/>
          <w:lang w:eastAsia="es-CO"/>
        </w:rPr>
      </w:pPr>
      <w:r w:rsidRPr="00D331FC">
        <w:rPr>
          <w:rFonts w:ascii="Arial Narrow" w:hAnsi="Arial Narrow"/>
          <w:color w:val="000000"/>
          <w:sz w:val="28"/>
          <w:szCs w:val="28"/>
          <w:lang w:val="es-ES_tradnl" w:eastAsia="es-CO"/>
        </w:rPr>
        <w:t xml:space="preserve">Los partidos y movimientos políticos mantienen la obligación de </w:t>
      </w:r>
      <w:r w:rsidRPr="00D331FC">
        <w:rPr>
          <w:rFonts w:ascii="Arial Narrow" w:hAnsi="Arial Narrow"/>
          <w:bCs/>
          <w:color w:val="000000"/>
          <w:sz w:val="28"/>
          <w:szCs w:val="28"/>
          <w:lang w:val="es-ES_tradnl" w:eastAsia="es-CO"/>
        </w:rPr>
        <w:t>debatir y aprobar</w:t>
      </w:r>
      <w:r w:rsidRPr="00D331FC">
        <w:rPr>
          <w:rFonts w:ascii="Arial Narrow" w:hAnsi="Arial Narrow"/>
          <w:color w:val="000000"/>
          <w:sz w:val="28"/>
          <w:szCs w:val="28"/>
          <w:lang w:val="es-ES_tradnl" w:eastAsia="es-CO"/>
        </w:rPr>
        <w:t xml:space="preserve"> democráticamente sus presupuestos y el deber de informar las decisiones tomadas sobre el particular, conforme a la reglamentación que expida el Consejo Nacional Electoral.</w:t>
      </w:r>
    </w:p>
    <w:p w:rsidR="00323ED8" w:rsidRPr="00D331FC" w:rsidRDefault="00323ED8" w:rsidP="00323ED8">
      <w:pPr>
        <w:pStyle w:val="Sinespaciado"/>
        <w:jc w:val="both"/>
        <w:rPr>
          <w:rFonts w:ascii="Arial Narrow" w:hAnsi="Arial Narrow"/>
          <w:sz w:val="28"/>
          <w:szCs w:val="28"/>
          <w:lang w:eastAsia="es-CO"/>
        </w:rPr>
      </w:pPr>
      <w:r w:rsidRPr="00D331FC">
        <w:rPr>
          <w:rFonts w:ascii="Arial Narrow" w:hAnsi="Arial Narrow"/>
          <w:color w:val="000000"/>
          <w:sz w:val="28"/>
          <w:szCs w:val="28"/>
          <w:lang w:eastAsia="es-CO"/>
        </w:rPr>
        <w:t> </w:t>
      </w:r>
    </w:p>
    <w:p w:rsidR="00323ED8" w:rsidRPr="00122F81" w:rsidRDefault="00323ED8" w:rsidP="00323ED8">
      <w:pPr>
        <w:pStyle w:val="Sinespaciado"/>
        <w:jc w:val="both"/>
        <w:rPr>
          <w:rFonts w:ascii="Arial Narrow" w:hAnsi="Arial Narrow"/>
          <w:sz w:val="28"/>
          <w:szCs w:val="28"/>
          <w:lang w:val="es-ES_tradnl" w:eastAsia="es-CO"/>
        </w:rPr>
      </w:pPr>
      <w:r w:rsidRPr="00D331FC">
        <w:rPr>
          <w:rFonts w:ascii="Arial Narrow" w:hAnsi="Arial Narrow"/>
          <w:color w:val="000000"/>
          <w:sz w:val="28"/>
          <w:szCs w:val="28"/>
          <w:lang w:val="es-ES_tradnl" w:eastAsia="es-CO"/>
        </w:rPr>
        <w:t xml:space="preserve">En desarrollo de la obligación constitucional de </w:t>
      </w:r>
      <w:r w:rsidRPr="00D331FC">
        <w:rPr>
          <w:rFonts w:ascii="Arial Narrow" w:hAnsi="Arial Narrow"/>
          <w:sz w:val="28"/>
          <w:szCs w:val="28"/>
          <w:lang w:val="es-ES_tradnl" w:eastAsia="es-CO"/>
        </w:rPr>
        <w:t> </w:t>
      </w:r>
      <w:r w:rsidRPr="00D331FC">
        <w:rPr>
          <w:rFonts w:ascii="Arial Narrow" w:hAnsi="Arial Narrow"/>
          <w:bCs/>
          <w:sz w:val="28"/>
          <w:szCs w:val="28"/>
          <w:lang w:eastAsia="es-CO"/>
        </w:rPr>
        <w:t xml:space="preserve">rendir públicamente cuentas sobre el volumen, origen, y destino de sus ingresos, </w:t>
      </w:r>
      <w:r w:rsidRPr="00D331FC">
        <w:rPr>
          <w:rFonts w:ascii="Arial Narrow" w:hAnsi="Arial Narrow"/>
          <w:sz w:val="28"/>
          <w:szCs w:val="28"/>
          <w:lang w:eastAsia="es-CO"/>
        </w:rPr>
        <w:t>los</w:t>
      </w:r>
      <w:r w:rsidRPr="00D331FC">
        <w:rPr>
          <w:rFonts w:ascii="Arial Narrow" w:hAnsi="Arial Narrow"/>
          <w:bCs/>
          <w:sz w:val="28"/>
          <w:szCs w:val="28"/>
          <w:lang w:eastAsia="es-CO"/>
        </w:rPr>
        <w:t xml:space="preserve"> </w:t>
      </w:r>
      <w:r w:rsidRPr="00D331FC">
        <w:rPr>
          <w:rFonts w:ascii="Arial Narrow" w:hAnsi="Arial Narrow"/>
          <w:sz w:val="28"/>
          <w:szCs w:val="28"/>
          <w:lang w:eastAsia="es-CO"/>
        </w:rPr>
        <w:t xml:space="preserve">partidos y movimientos políticos con personería jurídica, dentro de los </w:t>
      </w:r>
      <w:r w:rsidRPr="00D331FC">
        <w:rPr>
          <w:rFonts w:ascii="Arial Narrow" w:hAnsi="Arial Narrow"/>
          <w:bCs/>
          <w:sz w:val="28"/>
          <w:szCs w:val="28"/>
          <w:lang w:eastAsia="es-CO"/>
        </w:rPr>
        <w:t>primeros cuatro meses de cada año,</w:t>
      </w:r>
      <w:r w:rsidRPr="00D331FC">
        <w:rPr>
          <w:rFonts w:ascii="Arial Narrow" w:hAnsi="Arial Narrow"/>
          <w:sz w:val="28"/>
          <w:szCs w:val="28"/>
          <w:lang w:eastAsia="es-CO"/>
        </w:rPr>
        <w:t xml:space="preserve"> tienen la obligación de presentar </w:t>
      </w:r>
      <w:r w:rsidRPr="00D331FC">
        <w:rPr>
          <w:rFonts w:ascii="Arial Narrow" w:hAnsi="Arial Narrow"/>
          <w:color w:val="000000"/>
          <w:sz w:val="28"/>
          <w:szCs w:val="28"/>
          <w:lang w:val="es-ES_tradnl" w:eastAsia="es-CO"/>
        </w:rPr>
        <w:t>ante el Consejo Nacional Electoral declaración de patrimonio, ingresos y gastos, utilizando para ello el formato que para ta</w:t>
      </w:r>
      <w:r>
        <w:rPr>
          <w:rFonts w:ascii="Arial Narrow" w:hAnsi="Arial Narrow"/>
          <w:color w:val="000000"/>
          <w:sz w:val="28"/>
          <w:szCs w:val="28"/>
          <w:lang w:val="es-ES_tradnl" w:eastAsia="es-CO"/>
        </w:rPr>
        <w:t>l efecto disponga esta entidad.</w:t>
      </w:r>
    </w:p>
    <w:p w:rsidR="00323ED8" w:rsidRPr="00136326" w:rsidRDefault="00323ED8" w:rsidP="00323ED8">
      <w:pPr>
        <w:pStyle w:val="Sinespaciado"/>
        <w:jc w:val="both"/>
        <w:rPr>
          <w:rFonts w:ascii="Arial Narrow" w:hAnsi="Arial Narrow"/>
          <w:sz w:val="28"/>
          <w:szCs w:val="28"/>
          <w:lang w:eastAsia="es-CO"/>
        </w:rPr>
      </w:pP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b/>
          <w:bCs/>
          <w:sz w:val="28"/>
          <w:szCs w:val="28"/>
          <w:lang w:eastAsia="es-CO"/>
        </w:rPr>
        <w:t>FUENTES DE FINANCIACIÓN DE LAS CAMPAÑAS ELECTORALES</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sz w:val="28"/>
          <w:szCs w:val="28"/>
          <w:lang w:eastAsia="es-CO"/>
        </w:rPr>
        <w:t> </w:t>
      </w:r>
    </w:p>
    <w:p w:rsidR="00323ED8" w:rsidRPr="00136326" w:rsidRDefault="00323ED8" w:rsidP="00323ED8">
      <w:pPr>
        <w:pStyle w:val="Sinespaciado"/>
        <w:jc w:val="both"/>
        <w:rPr>
          <w:rFonts w:ascii="Arial Narrow" w:hAnsi="Arial Narrow"/>
          <w:sz w:val="28"/>
          <w:szCs w:val="28"/>
          <w:lang w:eastAsia="es-CO"/>
        </w:rPr>
      </w:pPr>
      <w:r>
        <w:rPr>
          <w:rFonts w:ascii="Arial Narrow" w:hAnsi="Arial Narrow"/>
          <w:color w:val="000000"/>
          <w:sz w:val="28"/>
          <w:szCs w:val="28"/>
          <w:lang w:eastAsia="es-CO"/>
        </w:rPr>
        <w:t>L</w:t>
      </w:r>
      <w:r w:rsidRPr="00136326">
        <w:rPr>
          <w:rFonts w:ascii="Arial Narrow" w:hAnsi="Arial Narrow"/>
          <w:color w:val="000000"/>
          <w:sz w:val="28"/>
          <w:szCs w:val="28"/>
          <w:lang w:val="es-ES_tradnl" w:eastAsia="es-CO"/>
        </w:rPr>
        <w:t>as fuentes para la financiación de las campañas de los candidatos inscritos por los partidos, movimientos y grupos significativos de ciudadanos. Estas son:</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Default="00323ED8" w:rsidP="00323ED8">
      <w:pPr>
        <w:pStyle w:val="Sinespaciado"/>
        <w:jc w:val="both"/>
        <w:rPr>
          <w:rFonts w:ascii="Arial Narrow" w:hAnsi="Arial Narrow"/>
          <w:color w:val="000000"/>
          <w:sz w:val="28"/>
          <w:szCs w:val="28"/>
          <w:lang w:val="es-ES_tradnl" w:eastAsia="es-CO"/>
        </w:rPr>
      </w:pPr>
      <w:r w:rsidRPr="00136326">
        <w:rPr>
          <w:rFonts w:ascii="Arial Narrow" w:hAnsi="Arial Narrow"/>
          <w:color w:val="000000"/>
          <w:sz w:val="28"/>
          <w:szCs w:val="28"/>
          <w:lang w:val="es-ES_tradnl" w:eastAsia="es-CO"/>
        </w:rPr>
        <w:t xml:space="preserve">1. </w:t>
      </w:r>
      <w:r>
        <w:rPr>
          <w:rFonts w:ascii="Arial Narrow" w:hAnsi="Arial Narrow"/>
          <w:color w:val="000000"/>
          <w:sz w:val="28"/>
          <w:szCs w:val="28"/>
          <w:lang w:val="es-ES_tradnl" w:eastAsia="es-CO"/>
        </w:rPr>
        <w:t>Las cuotas de sus afiliados, de conformidad con sus estatutos.</w:t>
      </w:r>
      <w:r w:rsidRPr="00136326">
        <w:rPr>
          <w:rFonts w:ascii="Arial Narrow" w:hAnsi="Arial Narrow"/>
          <w:color w:val="000000"/>
          <w:sz w:val="28"/>
          <w:szCs w:val="28"/>
          <w:lang w:val="es-ES_tradnl" w:eastAsia="es-CO"/>
        </w:rPr>
        <w:t xml:space="preserve"> </w:t>
      </w:r>
    </w:p>
    <w:p w:rsidR="00323ED8" w:rsidRDefault="00323ED8" w:rsidP="00323ED8">
      <w:pPr>
        <w:pStyle w:val="Sinespaciado"/>
        <w:jc w:val="both"/>
        <w:rPr>
          <w:rFonts w:ascii="Arial Narrow" w:hAnsi="Arial Narrow"/>
          <w:color w:val="000000"/>
          <w:sz w:val="28"/>
          <w:szCs w:val="28"/>
          <w:lang w:val="es-ES_tradnl" w:eastAsia="es-CO"/>
        </w:rPr>
      </w:pPr>
      <w:r w:rsidRPr="00136326">
        <w:rPr>
          <w:rFonts w:ascii="Arial Narrow" w:hAnsi="Arial Narrow"/>
          <w:color w:val="000000"/>
          <w:sz w:val="28"/>
          <w:szCs w:val="28"/>
          <w:lang w:val="es-ES_tradnl" w:eastAsia="es-CO"/>
        </w:rPr>
        <w:t xml:space="preserve">2. </w:t>
      </w:r>
      <w:r>
        <w:rPr>
          <w:rFonts w:ascii="Arial Narrow" w:hAnsi="Arial Narrow"/>
          <w:color w:val="000000"/>
          <w:sz w:val="28"/>
          <w:szCs w:val="28"/>
          <w:lang w:val="es-ES_tradnl" w:eastAsia="es-CO"/>
        </w:rPr>
        <w:t>Las contribuciones, donaciones y créditos, en dinero o en especie, de sus afiliados.</w:t>
      </w:r>
    </w:p>
    <w:p w:rsidR="00323ED8" w:rsidRDefault="00323ED8" w:rsidP="00323ED8">
      <w:pPr>
        <w:pStyle w:val="Sinespaciado"/>
        <w:jc w:val="both"/>
        <w:rPr>
          <w:rFonts w:ascii="Arial Narrow" w:hAnsi="Arial Narrow"/>
          <w:color w:val="000000"/>
          <w:sz w:val="28"/>
          <w:szCs w:val="28"/>
          <w:lang w:val="es-ES_tradnl" w:eastAsia="es-CO"/>
        </w:rPr>
      </w:pPr>
      <w:r>
        <w:rPr>
          <w:rFonts w:ascii="Arial Narrow" w:hAnsi="Arial Narrow"/>
          <w:color w:val="000000"/>
          <w:sz w:val="28"/>
          <w:szCs w:val="28"/>
          <w:lang w:val="es-ES_tradnl" w:eastAsia="es-CO"/>
        </w:rPr>
        <w:t xml:space="preserve">3. </w:t>
      </w:r>
      <w:r w:rsidRPr="00136326">
        <w:rPr>
          <w:rFonts w:ascii="Arial Narrow" w:hAnsi="Arial Narrow"/>
          <w:color w:val="000000"/>
          <w:sz w:val="28"/>
          <w:szCs w:val="28"/>
          <w:lang w:val="es-ES_tradnl" w:eastAsia="es-CO"/>
        </w:rPr>
        <w:t xml:space="preserve">Los créditos </w:t>
      </w:r>
      <w:r>
        <w:rPr>
          <w:rFonts w:ascii="Arial Narrow" w:hAnsi="Arial Narrow"/>
          <w:color w:val="000000"/>
          <w:sz w:val="28"/>
          <w:szCs w:val="28"/>
          <w:lang w:val="es-ES_tradnl" w:eastAsia="es-CO"/>
        </w:rPr>
        <w:t>obtenidos en entidades financieras legalmente autorizadas</w:t>
      </w:r>
    </w:p>
    <w:p w:rsidR="00323ED8" w:rsidRPr="006C727A" w:rsidRDefault="00323ED8" w:rsidP="00323ED8">
      <w:pPr>
        <w:pStyle w:val="Sinespaciado"/>
        <w:jc w:val="both"/>
        <w:rPr>
          <w:rFonts w:ascii="Arial Narrow" w:hAnsi="Arial Narrow"/>
          <w:sz w:val="28"/>
          <w:szCs w:val="28"/>
          <w:lang w:eastAsia="es-CO"/>
        </w:rPr>
      </w:pPr>
      <w:r>
        <w:rPr>
          <w:rFonts w:ascii="Arial Narrow" w:hAnsi="Arial Narrow"/>
          <w:color w:val="000000"/>
          <w:sz w:val="28"/>
          <w:szCs w:val="28"/>
          <w:lang w:val="es-ES_tradnl" w:eastAsia="es-CO"/>
        </w:rPr>
        <w:t>4</w:t>
      </w:r>
      <w:r w:rsidRPr="006C727A">
        <w:rPr>
          <w:rFonts w:ascii="Arial Narrow" w:hAnsi="Arial Narrow"/>
          <w:color w:val="000000"/>
          <w:sz w:val="28"/>
          <w:szCs w:val="28"/>
          <w:lang w:val="es-ES_tradnl" w:eastAsia="es-CO"/>
        </w:rPr>
        <w:t xml:space="preserve">. </w:t>
      </w:r>
      <w:r>
        <w:rPr>
          <w:rFonts w:ascii="Arial Narrow" w:hAnsi="Arial Narrow"/>
          <w:color w:val="000000"/>
          <w:sz w:val="28"/>
          <w:szCs w:val="28"/>
          <w:lang w:val="es-ES_tradnl" w:eastAsia="es-CO"/>
        </w:rPr>
        <w:t>Los ingresos originados en actos públicos.</w:t>
      </w:r>
    </w:p>
    <w:p w:rsidR="00323ED8" w:rsidRPr="006C727A" w:rsidRDefault="00323ED8" w:rsidP="00323ED8">
      <w:pPr>
        <w:pStyle w:val="Sinespaciado"/>
        <w:jc w:val="both"/>
        <w:rPr>
          <w:rFonts w:ascii="Arial Narrow" w:hAnsi="Arial Narrow"/>
          <w:sz w:val="28"/>
          <w:szCs w:val="28"/>
          <w:lang w:eastAsia="es-CO"/>
        </w:rPr>
      </w:pPr>
      <w:r>
        <w:rPr>
          <w:rFonts w:ascii="Arial Narrow" w:hAnsi="Arial Narrow"/>
          <w:color w:val="000000"/>
          <w:sz w:val="28"/>
          <w:szCs w:val="28"/>
          <w:lang w:val="es-ES_tradnl" w:eastAsia="es-CO"/>
        </w:rPr>
        <w:t>5</w:t>
      </w:r>
      <w:r w:rsidRPr="006C727A">
        <w:rPr>
          <w:rFonts w:ascii="Arial Narrow" w:hAnsi="Arial Narrow"/>
          <w:color w:val="000000"/>
          <w:sz w:val="28"/>
          <w:szCs w:val="28"/>
          <w:lang w:val="es-ES_tradnl" w:eastAsia="es-CO"/>
        </w:rPr>
        <w:t xml:space="preserve">. </w:t>
      </w:r>
      <w:r>
        <w:rPr>
          <w:rFonts w:ascii="Arial Narrow" w:hAnsi="Arial Narrow"/>
          <w:color w:val="000000"/>
          <w:sz w:val="28"/>
          <w:szCs w:val="28"/>
          <w:lang w:val="es-ES_tradnl" w:eastAsia="es-CO"/>
        </w:rPr>
        <w:t>Los rendimientos financieros de inversiones temporales que realicen con sus recursos propios.</w:t>
      </w:r>
    </w:p>
    <w:p w:rsidR="00323ED8" w:rsidRPr="006C727A" w:rsidRDefault="00323ED8" w:rsidP="00323ED8">
      <w:pPr>
        <w:pStyle w:val="Sinespaciado"/>
        <w:jc w:val="both"/>
        <w:rPr>
          <w:rFonts w:ascii="Arial Narrow" w:hAnsi="Arial Narrow"/>
          <w:sz w:val="28"/>
          <w:szCs w:val="28"/>
          <w:lang w:eastAsia="es-CO"/>
        </w:rPr>
      </w:pPr>
      <w:r>
        <w:rPr>
          <w:rFonts w:ascii="Arial Narrow" w:hAnsi="Arial Narrow"/>
          <w:color w:val="000000"/>
          <w:sz w:val="28"/>
          <w:szCs w:val="28"/>
          <w:lang w:val="es-ES_tradnl" w:eastAsia="es-CO"/>
        </w:rPr>
        <w:t>6</w:t>
      </w:r>
      <w:r w:rsidRPr="006C727A">
        <w:rPr>
          <w:rFonts w:ascii="Arial Narrow" w:hAnsi="Arial Narrow"/>
          <w:color w:val="000000"/>
          <w:sz w:val="28"/>
          <w:szCs w:val="28"/>
          <w:lang w:val="es-ES_tradnl" w:eastAsia="es-CO"/>
        </w:rPr>
        <w:t xml:space="preserve">. </w:t>
      </w:r>
      <w:r>
        <w:rPr>
          <w:rFonts w:ascii="Arial Narrow" w:hAnsi="Arial Narrow"/>
          <w:color w:val="000000"/>
          <w:sz w:val="28"/>
          <w:szCs w:val="28"/>
          <w:lang w:val="es-ES_tradnl" w:eastAsia="es-CO"/>
        </w:rPr>
        <w:t>Las herencias o legados que reciban.</w:t>
      </w:r>
    </w:p>
    <w:p w:rsidR="00323ED8" w:rsidRPr="00136326" w:rsidRDefault="00323ED8" w:rsidP="00323ED8">
      <w:pPr>
        <w:pStyle w:val="Sinespaciado"/>
        <w:jc w:val="both"/>
        <w:rPr>
          <w:rFonts w:ascii="Arial Narrow" w:hAnsi="Arial Narrow"/>
          <w:sz w:val="28"/>
          <w:szCs w:val="28"/>
          <w:lang w:eastAsia="es-CO"/>
        </w:rPr>
      </w:pPr>
      <w:r w:rsidRPr="006C727A">
        <w:rPr>
          <w:rFonts w:ascii="Arial Narrow" w:hAnsi="Arial Narrow"/>
          <w:color w:val="000000"/>
          <w:sz w:val="28"/>
          <w:szCs w:val="28"/>
          <w:lang w:val="es-ES_tradnl" w:eastAsia="es-CO"/>
        </w:rPr>
        <w:t xml:space="preserve">6. </w:t>
      </w:r>
      <w:r w:rsidRPr="006C727A">
        <w:rPr>
          <w:rFonts w:ascii="Arial Narrow" w:hAnsi="Arial Narrow"/>
          <w:bCs/>
          <w:color w:val="000000"/>
          <w:sz w:val="28"/>
          <w:szCs w:val="28"/>
          <w:lang w:val="es-ES_tradnl" w:eastAsia="es-CO"/>
        </w:rPr>
        <w:t>La financiación estatal</w:t>
      </w:r>
      <w:r w:rsidRPr="006C727A">
        <w:rPr>
          <w:rFonts w:ascii="Arial Narrow" w:hAnsi="Arial Narrow"/>
          <w:color w:val="000000"/>
          <w:sz w:val="28"/>
          <w:szCs w:val="28"/>
          <w:lang w:val="es-ES_tradnl" w:eastAsia="es-CO"/>
        </w:rPr>
        <w:t>,</w:t>
      </w:r>
      <w:r>
        <w:rPr>
          <w:rFonts w:ascii="Arial Narrow" w:hAnsi="Arial Narrow"/>
          <w:color w:val="000000"/>
          <w:sz w:val="28"/>
          <w:szCs w:val="28"/>
          <w:lang w:val="es-ES_tradnl" w:eastAsia="es-CO"/>
        </w:rPr>
        <w:t xml:space="preserve"> en caso de los partidos y movimientos políticos con personería jurídica.</w:t>
      </w:r>
      <w:r>
        <w:rPr>
          <w:rStyle w:val="Refdenotaalpie"/>
          <w:rFonts w:ascii="Arial Narrow" w:hAnsi="Arial Narrow"/>
          <w:color w:val="000000"/>
          <w:sz w:val="28"/>
          <w:szCs w:val="28"/>
          <w:lang w:val="es-ES_tradnl" w:eastAsia="es-CO"/>
        </w:rPr>
        <w:footnoteReference w:id="24"/>
      </w:r>
    </w:p>
    <w:p w:rsidR="00323ED8" w:rsidRPr="00E103B5"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b/>
          <w:bCs/>
          <w:color w:val="000000"/>
          <w:sz w:val="28"/>
          <w:szCs w:val="28"/>
          <w:lang w:val="es-ES_tradnl" w:eastAsia="es-CO"/>
        </w:rPr>
        <w:t>LIMITES A LA FINANCIACIÓN PRIVADA.</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Default="00323ED8" w:rsidP="00323ED8">
      <w:pPr>
        <w:pStyle w:val="Sinespaciado"/>
        <w:jc w:val="both"/>
        <w:rPr>
          <w:rFonts w:ascii="Arial Narrow" w:hAnsi="Arial Narrow"/>
          <w:color w:val="000000"/>
          <w:sz w:val="28"/>
          <w:szCs w:val="28"/>
          <w:lang w:val="es-ES_tradnl" w:eastAsia="es-CO"/>
        </w:rPr>
      </w:pPr>
      <w:r>
        <w:rPr>
          <w:rFonts w:ascii="Arial Narrow" w:hAnsi="Arial Narrow"/>
          <w:color w:val="000000"/>
          <w:sz w:val="28"/>
          <w:szCs w:val="28"/>
          <w:lang w:eastAsia="es-CO"/>
        </w:rPr>
        <w:t>Los</w:t>
      </w:r>
      <w:r w:rsidRPr="00136326">
        <w:rPr>
          <w:rFonts w:ascii="Arial Narrow" w:hAnsi="Arial Narrow"/>
          <w:color w:val="000000"/>
          <w:sz w:val="28"/>
          <w:szCs w:val="28"/>
          <w:lang w:val="es-ES_tradnl" w:eastAsia="es-CO"/>
        </w:rPr>
        <w:t xml:space="preserve"> ingresos de una campaña electoral no podrán ser superiores al monto total de los gastos de campaña; es decir, que ningún partido, movimiento, grupo significativo de ciudadanos, candidato o campaña, podrá obtener créditos ni recaudar recursos originados en fuentes de financiación privada, por más del valor total de gastos que se pueden realizar en la respectiva campaña.</w:t>
      </w:r>
    </w:p>
    <w:p w:rsidR="00C75650"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CF3D05"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xml:space="preserve">Establece como tope para el recaudo de </w:t>
      </w:r>
      <w:r w:rsidRPr="00CF3D05">
        <w:rPr>
          <w:rFonts w:ascii="Arial Narrow" w:hAnsi="Arial Narrow"/>
          <w:bCs/>
          <w:color w:val="000000"/>
          <w:sz w:val="28"/>
          <w:szCs w:val="28"/>
          <w:lang w:val="es-ES_tradnl" w:eastAsia="es-CO"/>
        </w:rPr>
        <w:t>contribuciones y donaciones</w:t>
      </w:r>
      <w:r w:rsidRPr="00CF3D05">
        <w:rPr>
          <w:rFonts w:ascii="Arial Narrow" w:hAnsi="Arial Narrow"/>
          <w:color w:val="000000"/>
          <w:sz w:val="28"/>
          <w:szCs w:val="28"/>
          <w:lang w:val="es-ES_tradnl" w:eastAsia="es-CO"/>
        </w:rPr>
        <w:t xml:space="preserve"> el  10% del valor total del monto de gastos permitido en la correspondiente campaña.</w:t>
      </w:r>
    </w:p>
    <w:p w:rsidR="00323ED8" w:rsidRPr="00CF3D05"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w:t>
      </w:r>
    </w:p>
    <w:p w:rsidR="00323ED8" w:rsidRPr="00CF3D05"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xml:space="preserve">La financiación cuya fuente son recursos propios, del cónyuge, compañero permanente o parientes hasta el cuarto grado de consanguinidad, </w:t>
      </w:r>
      <w:r w:rsidRPr="00CF3D05">
        <w:rPr>
          <w:rFonts w:ascii="Arial Narrow" w:hAnsi="Arial Narrow"/>
          <w:bCs/>
          <w:color w:val="000000"/>
          <w:sz w:val="28"/>
          <w:szCs w:val="28"/>
          <w:lang w:val="es-ES_tradnl" w:eastAsia="es-CO"/>
        </w:rPr>
        <w:t>no está sometida a los límites individuales,</w:t>
      </w:r>
      <w:r w:rsidRPr="00CF3D05">
        <w:rPr>
          <w:rFonts w:ascii="Arial Narrow" w:hAnsi="Arial Narrow"/>
          <w:color w:val="000000"/>
          <w:sz w:val="28"/>
          <w:szCs w:val="28"/>
          <w:lang w:val="es-ES_tradnl" w:eastAsia="es-CO"/>
        </w:rPr>
        <w:t xml:space="preserve"> lo que hace presumir que una campaña puede ser financiada en su totalidad por una cualquiera de esas fuentes. En todo caso, la sumatoria de esos aportes o créditos no podrá ser superior al monto total de gastos de campaña. </w:t>
      </w:r>
    </w:p>
    <w:p w:rsidR="00323ED8" w:rsidRPr="00CF3D05"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w:t>
      </w:r>
    </w:p>
    <w:p w:rsidR="00323ED8" w:rsidRPr="00CF3D05"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xml:space="preserve">En efecto, en el caso de que una </w:t>
      </w:r>
      <w:r w:rsidRPr="00CF3D05">
        <w:rPr>
          <w:rFonts w:ascii="Arial Narrow" w:hAnsi="Arial Narrow"/>
          <w:bCs/>
          <w:color w:val="000000"/>
          <w:sz w:val="28"/>
          <w:szCs w:val="28"/>
          <w:lang w:val="es-ES_tradnl" w:eastAsia="es-CO"/>
        </w:rPr>
        <w:t>campaña quedara con obligaciones pendientes</w:t>
      </w:r>
      <w:r w:rsidRPr="00CF3D05">
        <w:rPr>
          <w:rFonts w:ascii="Arial Narrow" w:hAnsi="Arial Narrow"/>
          <w:color w:val="000000"/>
          <w:sz w:val="28"/>
          <w:szCs w:val="28"/>
          <w:lang w:val="es-ES_tradnl" w:eastAsia="es-CO"/>
        </w:rPr>
        <w:t xml:space="preserve"> de pago, con la previa autorización del Consejo Nacional Electoral, se puedan cubrir con la condonación </w:t>
      </w:r>
      <w:r w:rsidRPr="00CF3D05">
        <w:rPr>
          <w:rFonts w:ascii="Arial Narrow" w:hAnsi="Arial Narrow"/>
          <w:bCs/>
          <w:color w:val="000000"/>
          <w:sz w:val="28"/>
          <w:szCs w:val="28"/>
          <w:lang w:val="es-ES_tradnl" w:eastAsia="es-CO"/>
        </w:rPr>
        <w:t>parcia</w:t>
      </w:r>
      <w:r w:rsidRPr="00CF3D05">
        <w:rPr>
          <w:rFonts w:ascii="Arial Narrow" w:hAnsi="Arial Narrow"/>
          <w:color w:val="000000"/>
          <w:sz w:val="28"/>
          <w:szCs w:val="28"/>
          <w:lang w:val="es-ES_tradnl" w:eastAsia="es-CO"/>
        </w:rPr>
        <w:t xml:space="preserve">l de créditos o con recursos de fuentes de </w:t>
      </w:r>
      <w:r w:rsidRPr="00CF3D05">
        <w:rPr>
          <w:rFonts w:ascii="Arial Narrow" w:hAnsi="Arial Narrow"/>
          <w:bCs/>
          <w:color w:val="000000"/>
          <w:sz w:val="28"/>
          <w:szCs w:val="28"/>
          <w:lang w:val="es-ES_tradnl" w:eastAsia="es-CO"/>
        </w:rPr>
        <w:t>financiación privada</w:t>
      </w:r>
      <w:r w:rsidRPr="00CF3D05">
        <w:rPr>
          <w:rFonts w:ascii="Arial Narrow" w:hAnsi="Arial Narrow"/>
          <w:color w:val="000000"/>
          <w:sz w:val="28"/>
          <w:szCs w:val="28"/>
          <w:lang w:val="es-ES_tradnl" w:eastAsia="es-CO"/>
        </w:rPr>
        <w:t>, los  cuales no pueden sobrepasar el límite del 10% establecido como tope para las donaciones</w:t>
      </w:r>
      <w:r>
        <w:rPr>
          <w:rFonts w:ascii="Arial Narrow" w:hAnsi="Arial Narrow"/>
          <w:color w:val="000000"/>
          <w:sz w:val="28"/>
          <w:szCs w:val="28"/>
          <w:lang w:val="es-ES_tradnl" w:eastAsia="es-CO"/>
        </w:rPr>
        <w:t xml:space="preserve"> o contribuciones individuales, </w:t>
      </w:r>
      <w:r w:rsidRPr="00CF3D05">
        <w:rPr>
          <w:rFonts w:ascii="Arial Narrow" w:hAnsi="Arial Narrow"/>
          <w:color w:val="000000"/>
          <w:sz w:val="28"/>
          <w:szCs w:val="28"/>
          <w:lang w:val="es-ES_tradnl" w:eastAsia="es-CO"/>
        </w:rPr>
        <w:t>tales condonaciones, aportes o contribuciones no tendrán el carácter de donaciones ni los beneficios tributarios reconocidos en la ley para este tipo de donaciones.</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b/>
          <w:bCs/>
          <w:color w:val="000000"/>
          <w:sz w:val="28"/>
          <w:szCs w:val="28"/>
          <w:lang w:val="es-ES_tradnl" w:eastAsia="es-CO"/>
        </w:rPr>
        <w:t>LIMITES AL MONTO DE GASTOS DE LAS CAMPAÑAS ELECTORALES</w:t>
      </w:r>
    </w:p>
    <w:p w:rsidR="00323ED8" w:rsidRPr="00CF3D05"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CF3D05"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xml:space="preserve">Los fija el Consejo Nacional Electoral en el </w:t>
      </w:r>
      <w:r w:rsidRPr="00CF3D05">
        <w:rPr>
          <w:rFonts w:ascii="Arial Narrow" w:hAnsi="Arial Narrow"/>
          <w:bCs/>
          <w:color w:val="000000"/>
          <w:sz w:val="28"/>
          <w:szCs w:val="28"/>
          <w:lang w:val="es-ES_tradnl" w:eastAsia="es-CO"/>
        </w:rPr>
        <w:t>mes de enero de cada año</w:t>
      </w:r>
      <w:r w:rsidRPr="00CF3D05">
        <w:rPr>
          <w:rFonts w:ascii="Arial Narrow" w:hAnsi="Arial Narrow"/>
          <w:color w:val="000000"/>
          <w:sz w:val="28"/>
          <w:szCs w:val="28"/>
          <w:lang w:val="es-ES_tradnl" w:eastAsia="es-CO"/>
        </w:rPr>
        <w:t xml:space="preserve"> teniendo en cuenta los costos reales de las campañas, el correspondiente censo electoral y la apropiación presupuestal para la financiación estatal de las mismas. Para el efecto debe realizar periódicos estudios con Ministerio de Hacienda y Crédito Público que reflejen el valor real de las campañas electorales.</w:t>
      </w:r>
    </w:p>
    <w:p w:rsidR="00323ED8" w:rsidRPr="00CF3D05"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r w:rsidRPr="00CF3D05">
        <w:rPr>
          <w:rFonts w:ascii="Arial Narrow" w:hAnsi="Arial Narrow"/>
          <w:color w:val="000000"/>
          <w:sz w:val="28"/>
          <w:szCs w:val="28"/>
          <w:lang w:val="es-ES_tradnl" w:eastAsia="es-CO"/>
        </w:rPr>
        <w:t> </w:t>
      </w:r>
    </w:p>
    <w:p w:rsidR="00323ED8" w:rsidRPr="00CF3D05"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En efecto, el monto máximo de gastos se fijará por cada candidato para el caso  de </w:t>
      </w:r>
      <w:r w:rsidRPr="00CF3D05">
        <w:rPr>
          <w:rFonts w:ascii="Arial Narrow" w:hAnsi="Arial Narrow"/>
          <w:bCs/>
          <w:color w:val="000000"/>
          <w:sz w:val="28"/>
          <w:szCs w:val="28"/>
          <w:lang w:val="es-ES_tradnl" w:eastAsia="es-CO"/>
        </w:rPr>
        <w:t>cargo uninominal o por lista de candidatos</w:t>
      </w:r>
      <w:r w:rsidRPr="00CF3D05">
        <w:rPr>
          <w:rFonts w:ascii="Arial Narrow" w:hAnsi="Arial Narrow"/>
          <w:color w:val="000000"/>
          <w:sz w:val="28"/>
          <w:szCs w:val="28"/>
          <w:lang w:val="es-ES_tradnl" w:eastAsia="es-CO"/>
        </w:rPr>
        <w:t xml:space="preserve"> a corporaciones de elección popular. </w:t>
      </w:r>
    </w:p>
    <w:p w:rsidR="00323ED8" w:rsidRPr="00CF3D05"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C75650"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xml:space="preserve">En el caso de </w:t>
      </w:r>
      <w:r w:rsidRPr="00CF3D05">
        <w:rPr>
          <w:rFonts w:ascii="Arial Narrow" w:hAnsi="Arial Narrow"/>
          <w:bCs/>
          <w:color w:val="000000"/>
          <w:sz w:val="28"/>
          <w:szCs w:val="28"/>
          <w:lang w:val="es-ES_tradnl" w:eastAsia="es-CO"/>
        </w:rPr>
        <w:t>listas con voto preferente</w:t>
      </w:r>
      <w:r w:rsidRPr="00CF3D05">
        <w:rPr>
          <w:rFonts w:ascii="Arial Narrow" w:hAnsi="Arial Narrow"/>
          <w:color w:val="000000"/>
          <w:sz w:val="28"/>
          <w:szCs w:val="28"/>
          <w:lang w:val="es-ES_tradnl" w:eastAsia="es-CO"/>
        </w:rPr>
        <w:t xml:space="preserve"> el monto máximo de gastos </w:t>
      </w:r>
      <w:r w:rsidRPr="00CF3D05">
        <w:rPr>
          <w:rFonts w:ascii="Arial Narrow" w:hAnsi="Arial Narrow"/>
          <w:bCs/>
          <w:color w:val="000000"/>
          <w:sz w:val="28"/>
          <w:szCs w:val="28"/>
          <w:lang w:val="es-ES_tradnl" w:eastAsia="es-CO"/>
        </w:rPr>
        <w:t>por cada uno</w:t>
      </w:r>
      <w:r w:rsidRPr="00CF3D05">
        <w:rPr>
          <w:rFonts w:ascii="Arial Narrow" w:hAnsi="Arial Narrow"/>
          <w:color w:val="000000"/>
          <w:sz w:val="28"/>
          <w:szCs w:val="28"/>
          <w:lang w:val="es-ES_tradnl" w:eastAsia="es-CO"/>
        </w:rPr>
        <w:t xml:space="preserve"> de los integrantes de la lista será el resultado de dividir el monto máximo de gastos de la lista por el número de candidatos </w:t>
      </w:r>
      <w:r w:rsidRPr="00E103B5">
        <w:rPr>
          <w:rFonts w:ascii="Arial Narrow" w:hAnsi="Arial Narrow"/>
          <w:bCs/>
          <w:iCs/>
          <w:color w:val="000000"/>
          <w:sz w:val="28"/>
          <w:szCs w:val="28"/>
          <w:lang w:val="es-ES_tradnl" w:eastAsia="es-CO"/>
        </w:rPr>
        <w:t>inscritos.</w:t>
      </w:r>
      <w:r w:rsidRPr="00CF3D05">
        <w:rPr>
          <w:rFonts w:ascii="Arial Narrow" w:hAnsi="Arial Narrow"/>
          <w:color w:val="000000"/>
          <w:sz w:val="28"/>
          <w:szCs w:val="28"/>
          <w:lang w:val="es-ES_tradnl" w:eastAsia="es-CO"/>
        </w:rPr>
        <w:t xml:space="preserve"> Como se puede observar, este sistema conlleva a que los candidatos de las listas con menos inscritos tengan la posibilidad de invertir más recursos frente a las listas integradas por un mayor número de candidatos inscritos</w:t>
      </w:r>
      <w:r w:rsidR="00C75650">
        <w:rPr>
          <w:rFonts w:ascii="Arial Narrow" w:hAnsi="Arial Narrow"/>
          <w:color w:val="000000"/>
          <w:sz w:val="28"/>
          <w:szCs w:val="28"/>
          <w:lang w:val="es-ES_tradnl" w:eastAsia="es-CO"/>
        </w:rPr>
        <w:t>.</w:t>
      </w:r>
    </w:p>
    <w:p w:rsidR="00323ED8" w:rsidRPr="00CF3D05"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xml:space="preserve">Igualmente, le corresponde al Consejo Nacional Electoral señalar </w:t>
      </w:r>
      <w:r w:rsidRPr="00CF3D05">
        <w:rPr>
          <w:rFonts w:ascii="Arial Narrow" w:hAnsi="Arial Narrow"/>
          <w:bCs/>
          <w:color w:val="000000"/>
          <w:sz w:val="28"/>
          <w:szCs w:val="28"/>
          <w:lang w:val="es-ES_tradnl" w:eastAsia="es-CO"/>
        </w:rPr>
        <w:t>el monto máximo</w:t>
      </w:r>
      <w:r w:rsidRPr="00CF3D05">
        <w:rPr>
          <w:rFonts w:ascii="Arial Narrow" w:hAnsi="Arial Narrow"/>
          <w:color w:val="000000"/>
          <w:sz w:val="28"/>
          <w:szCs w:val="28"/>
          <w:lang w:val="es-ES_tradnl" w:eastAsia="es-CO"/>
        </w:rPr>
        <w:t xml:space="preserve"> que cada partido o movimiento con personería jurídica puede invertir en la campaña electoral institucional a favor de sus candidatos o listas.</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b/>
          <w:bCs/>
          <w:color w:val="000000"/>
          <w:sz w:val="28"/>
          <w:szCs w:val="28"/>
          <w:lang w:val="es-ES_tradnl" w:eastAsia="es-CO"/>
        </w:rPr>
        <w:t>ADMINISTRACIÓN DE LOS RECURSOS Y PRESENTACIÓN DE INFORMES.</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b/>
          <w:bCs/>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xml:space="preserve">Para un mejor control y delimitar responsabilidades los recursos de las campañas electorales cuyo monto máximo de gastos sea superior a doscientos (200) salarios mínimos legales </w:t>
      </w:r>
      <w:r w:rsidRPr="00CF3D05">
        <w:rPr>
          <w:rFonts w:ascii="Arial Narrow" w:hAnsi="Arial Narrow"/>
          <w:color w:val="000000"/>
          <w:sz w:val="28"/>
          <w:szCs w:val="28"/>
          <w:lang w:val="es-ES_tradnl" w:eastAsia="es-CO"/>
        </w:rPr>
        <w:t>mensuales originados en fuentes de financiación privada sean administrados por</w:t>
      </w:r>
      <w:r w:rsidRPr="00CF3D05">
        <w:rPr>
          <w:rFonts w:ascii="Arial Narrow" w:hAnsi="Arial Narrow"/>
          <w:bCs/>
          <w:color w:val="000000"/>
          <w:sz w:val="28"/>
          <w:szCs w:val="28"/>
          <w:lang w:val="es-ES_tradnl" w:eastAsia="es-CO"/>
        </w:rPr>
        <w:t xml:space="preserve"> gerentes de campaña</w:t>
      </w:r>
      <w:r w:rsidRPr="00136326">
        <w:rPr>
          <w:rFonts w:ascii="Arial Narrow" w:hAnsi="Arial Narrow"/>
          <w:color w:val="000000"/>
          <w:sz w:val="28"/>
          <w:szCs w:val="28"/>
          <w:lang w:val="es-ES_tradnl" w:eastAsia="es-CO"/>
        </w:rPr>
        <w:t xml:space="preserve"> designados por los candidatos a los cargos uninominales y a las corporaciones públicas cuando se trate de listas con voto preferente. Para listas cerradas el gerente lo designan de común acuerdo los candidatos o, en su defecto, el partido, movimiento o comité promotor del grupo significativo de ciudadanos.</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Para al in</w:t>
      </w:r>
      <w:r w:rsidRPr="00CF3D05">
        <w:rPr>
          <w:rFonts w:ascii="Arial Narrow" w:hAnsi="Arial Narrow"/>
          <w:color w:val="000000"/>
          <w:sz w:val="28"/>
          <w:szCs w:val="28"/>
          <w:lang w:val="es-ES_tradnl" w:eastAsia="es-CO"/>
        </w:rPr>
        <w:t xml:space="preserve">greso, manejo y administración de los recursos en dinero se debe  disponer de una </w:t>
      </w:r>
      <w:r w:rsidRPr="00CF3D05">
        <w:rPr>
          <w:rFonts w:ascii="Arial Narrow" w:hAnsi="Arial Narrow"/>
          <w:bCs/>
          <w:color w:val="000000"/>
          <w:sz w:val="28"/>
          <w:szCs w:val="28"/>
          <w:lang w:val="es-ES_tradnl" w:eastAsia="es-CO"/>
        </w:rPr>
        <w:t>cuenta única o subcuentas,</w:t>
      </w:r>
      <w:r w:rsidRPr="00136326">
        <w:rPr>
          <w:rFonts w:ascii="Arial Narrow" w:hAnsi="Arial Narrow"/>
          <w:color w:val="000000"/>
          <w:sz w:val="28"/>
          <w:szCs w:val="28"/>
          <w:lang w:val="es-ES_tradnl" w:eastAsia="es-CO"/>
        </w:rPr>
        <w:t xml:space="preserve"> exentas de impuestos a las transacciones bancarias, que el gerente de campaña abrirá bajo su responsabilidad en una entidad financiera legalmente autorizada.</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xml:space="preserve">Cada partido o movimiento político con personería jurídica podrá expedir su </w:t>
      </w:r>
      <w:r w:rsidRPr="00CF3D05">
        <w:rPr>
          <w:rFonts w:ascii="Arial Narrow" w:hAnsi="Arial Narrow"/>
          <w:bCs/>
          <w:color w:val="000000"/>
          <w:sz w:val="28"/>
          <w:szCs w:val="28"/>
          <w:lang w:val="es-ES_tradnl" w:eastAsia="es-CO"/>
        </w:rPr>
        <w:t>propia reglamentación</w:t>
      </w:r>
      <w:r w:rsidRPr="00136326">
        <w:rPr>
          <w:rFonts w:ascii="Arial Narrow" w:hAnsi="Arial Narrow"/>
          <w:color w:val="000000"/>
          <w:sz w:val="28"/>
          <w:szCs w:val="28"/>
          <w:lang w:val="es-ES_tradnl" w:eastAsia="es-CO"/>
        </w:rPr>
        <w:t xml:space="preserve"> que contenga reglas especiales para la financiación y administración de las campañas, la designación de los gerentes, y demás aspectos que consideren necesarios para garantizar la transparencia, la moralidad y la igualdad, la cual deberá ser registrada ante el Consejo Nacional Electoral para efectos del control y vigilancia que le corresponde. </w:t>
      </w:r>
    </w:p>
    <w:p w:rsidR="00323ED8" w:rsidRPr="00CF3D05"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CF3D05" w:rsidRDefault="00323ED8" w:rsidP="00323ED8">
      <w:pPr>
        <w:pStyle w:val="Sinespaciado"/>
        <w:jc w:val="both"/>
        <w:rPr>
          <w:rFonts w:ascii="Arial Narrow" w:hAnsi="Arial Narrow"/>
          <w:sz w:val="28"/>
          <w:szCs w:val="28"/>
          <w:lang w:eastAsia="es-CO"/>
        </w:rPr>
      </w:pPr>
      <w:r>
        <w:rPr>
          <w:rFonts w:ascii="Arial Narrow" w:hAnsi="Arial Narrow"/>
          <w:color w:val="000000"/>
          <w:sz w:val="28"/>
          <w:szCs w:val="28"/>
          <w:lang w:val="es-ES_tradnl" w:eastAsia="es-CO"/>
        </w:rPr>
        <w:t>El</w:t>
      </w:r>
      <w:r w:rsidRPr="00CF3D05">
        <w:rPr>
          <w:rFonts w:ascii="Arial Narrow" w:hAnsi="Arial Narrow"/>
          <w:color w:val="000000"/>
          <w:sz w:val="28"/>
          <w:szCs w:val="28"/>
          <w:lang w:val="es-ES_tradnl" w:eastAsia="es-CO"/>
        </w:rPr>
        <w:t xml:space="preserve"> </w:t>
      </w:r>
      <w:r w:rsidRPr="00CF3D05">
        <w:rPr>
          <w:rFonts w:ascii="Arial Narrow" w:hAnsi="Arial Narrow"/>
          <w:bCs/>
          <w:color w:val="000000"/>
          <w:sz w:val="28"/>
          <w:szCs w:val="28"/>
          <w:lang w:val="es-ES_tradnl" w:eastAsia="es-CO"/>
        </w:rPr>
        <w:t xml:space="preserve">Consejo Nacional Electoral </w:t>
      </w:r>
      <w:r>
        <w:rPr>
          <w:rFonts w:ascii="Arial Narrow" w:hAnsi="Arial Narrow"/>
          <w:color w:val="000000"/>
          <w:sz w:val="28"/>
          <w:szCs w:val="28"/>
          <w:lang w:val="es-ES_tradnl" w:eastAsia="es-CO"/>
        </w:rPr>
        <w:t>tiene el deber de</w:t>
      </w:r>
      <w:r w:rsidRPr="00CF3D05">
        <w:rPr>
          <w:rFonts w:ascii="Arial Narrow" w:hAnsi="Arial Narrow"/>
          <w:color w:val="000000"/>
          <w:sz w:val="28"/>
          <w:szCs w:val="28"/>
          <w:lang w:val="es-ES_tradnl" w:eastAsia="es-CO"/>
        </w:rPr>
        <w:t xml:space="preserve"> </w:t>
      </w:r>
      <w:r w:rsidRPr="00CF3D05">
        <w:rPr>
          <w:rFonts w:ascii="Arial Narrow" w:hAnsi="Arial Narrow"/>
          <w:bCs/>
          <w:color w:val="000000"/>
          <w:sz w:val="28"/>
          <w:szCs w:val="28"/>
          <w:lang w:val="es-ES_tradnl" w:eastAsia="es-CO"/>
        </w:rPr>
        <w:t>reglamentar</w:t>
      </w:r>
      <w:r w:rsidRPr="00CF3D05">
        <w:rPr>
          <w:rFonts w:ascii="Arial Narrow" w:hAnsi="Arial Narrow"/>
          <w:color w:val="000000"/>
          <w:sz w:val="28"/>
          <w:szCs w:val="28"/>
          <w:lang w:val="es-ES_tradnl" w:eastAsia="es-CO"/>
        </w:rPr>
        <w:t xml:space="preserve"> el procedimiento para la presentación de informes de ingresos y gastos de las campañas, con la precisión de las obligaciones y responsabilidades individuales de los partidos, movimientos, candidatos y gerentes de las respectivas campañas.</w:t>
      </w:r>
    </w:p>
    <w:p w:rsidR="00323ED8" w:rsidRPr="00CF3D05"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w:t>
      </w:r>
    </w:p>
    <w:p w:rsidR="00323ED8" w:rsidRPr="00CF3D05"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xml:space="preserve">Los </w:t>
      </w:r>
      <w:r w:rsidRPr="00CF3D05">
        <w:rPr>
          <w:rFonts w:ascii="Arial Narrow" w:hAnsi="Arial Narrow"/>
          <w:bCs/>
          <w:color w:val="000000"/>
          <w:sz w:val="28"/>
          <w:szCs w:val="28"/>
          <w:lang w:val="es-ES_tradnl" w:eastAsia="es-CO"/>
        </w:rPr>
        <w:t> informes</w:t>
      </w:r>
      <w:r w:rsidRPr="00CF3D05">
        <w:rPr>
          <w:rFonts w:ascii="Arial Narrow" w:hAnsi="Arial Narrow"/>
          <w:color w:val="000000"/>
          <w:sz w:val="28"/>
          <w:szCs w:val="28"/>
          <w:lang w:val="es-ES_tradnl" w:eastAsia="es-CO"/>
        </w:rPr>
        <w:t xml:space="preserve"> consolidados de ingresos y gastos de las campañas deberán ser </w:t>
      </w:r>
      <w:r w:rsidRPr="00CF3D05">
        <w:rPr>
          <w:rFonts w:ascii="Arial Narrow" w:hAnsi="Arial Narrow"/>
          <w:bCs/>
          <w:color w:val="000000"/>
          <w:sz w:val="28"/>
          <w:szCs w:val="28"/>
          <w:lang w:val="es-ES_tradnl" w:eastAsia="es-CO"/>
        </w:rPr>
        <w:t>presentados</w:t>
      </w:r>
      <w:r w:rsidRPr="00CF3D05">
        <w:rPr>
          <w:rFonts w:ascii="Arial Narrow" w:hAnsi="Arial Narrow"/>
          <w:color w:val="000000"/>
          <w:sz w:val="28"/>
          <w:szCs w:val="28"/>
          <w:lang w:val="es-ES_tradnl" w:eastAsia="es-CO"/>
        </w:rPr>
        <w:t xml:space="preserve"> por los partidos, movimientos políticos y grupos significativos de ciudadanos dentro de los </w:t>
      </w:r>
      <w:r w:rsidRPr="00CF3D05">
        <w:rPr>
          <w:rFonts w:ascii="Arial Narrow" w:hAnsi="Arial Narrow"/>
          <w:bCs/>
          <w:color w:val="000000"/>
          <w:sz w:val="28"/>
          <w:szCs w:val="28"/>
          <w:lang w:val="es-ES_tradnl" w:eastAsia="es-CO"/>
        </w:rPr>
        <w:t>dos meses</w:t>
      </w:r>
      <w:r w:rsidRPr="00CF3D05">
        <w:rPr>
          <w:rFonts w:ascii="Arial Narrow" w:hAnsi="Arial Narrow"/>
          <w:color w:val="000000"/>
          <w:sz w:val="28"/>
          <w:szCs w:val="28"/>
          <w:lang w:val="es-ES_tradnl" w:eastAsia="es-CO"/>
        </w:rPr>
        <w:t xml:space="preserve"> siguientes a la fecha de votación; por lo cual los gerentes de campaña y candidatos deberán presentar ante el respectivo partido, movimiento o grupo significativo los respectivos informes </w:t>
      </w:r>
      <w:r w:rsidRPr="00CF3D05">
        <w:rPr>
          <w:rFonts w:ascii="Arial Narrow" w:hAnsi="Arial Narrow"/>
          <w:bCs/>
          <w:color w:val="000000"/>
          <w:sz w:val="28"/>
          <w:szCs w:val="28"/>
          <w:lang w:val="es-ES_tradnl" w:eastAsia="es-CO"/>
        </w:rPr>
        <w:t>individuales</w:t>
      </w:r>
      <w:r w:rsidRPr="00CF3D05">
        <w:rPr>
          <w:rFonts w:ascii="Arial Narrow" w:hAnsi="Arial Narrow"/>
          <w:color w:val="000000"/>
          <w:sz w:val="28"/>
          <w:szCs w:val="28"/>
          <w:lang w:val="es-ES_tradnl" w:eastAsia="es-CO"/>
        </w:rPr>
        <w:t xml:space="preserve"> de sus campañas dentro del </w:t>
      </w:r>
      <w:r w:rsidRPr="00CF3D05">
        <w:rPr>
          <w:rFonts w:ascii="Arial Narrow" w:hAnsi="Arial Narrow"/>
          <w:bCs/>
          <w:color w:val="000000"/>
          <w:sz w:val="28"/>
          <w:szCs w:val="28"/>
          <w:lang w:val="es-ES_tradnl" w:eastAsia="es-CO"/>
        </w:rPr>
        <w:t>mes</w:t>
      </w:r>
      <w:r w:rsidRPr="00CF3D05">
        <w:rPr>
          <w:rFonts w:ascii="Arial Narrow" w:hAnsi="Arial Narrow"/>
          <w:color w:val="000000"/>
          <w:sz w:val="28"/>
          <w:szCs w:val="28"/>
          <w:lang w:val="es-ES_tradnl" w:eastAsia="es-CO"/>
        </w:rPr>
        <w:t xml:space="preserve"> siguiente a la fecha de la votación. </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Default="00323ED8" w:rsidP="00323ED8">
      <w:pPr>
        <w:pStyle w:val="Sinespaciado"/>
        <w:jc w:val="both"/>
        <w:rPr>
          <w:rFonts w:ascii="Arial Narrow" w:hAnsi="Arial Narrow"/>
          <w:b/>
          <w:bCs/>
          <w:color w:val="000000"/>
          <w:sz w:val="28"/>
          <w:szCs w:val="28"/>
          <w:lang w:val="es-ES_tradnl" w:eastAsia="es-CO"/>
        </w:rPr>
      </w:pPr>
      <w:r w:rsidRPr="00136326">
        <w:rPr>
          <w:rFonts w:ascii="Arial Narrow" w:hAnsi="Arial Narrow"/>
          <w:b/>
          <w:bCs/>
          <w:color w:val="000000"/>
          <w:sz w:val="28"/>
          <w:szCs w:val="28"/>
          <w:lang w:val="es-ES_tradnl" w:eastAsia="es-CO"/>
        </w:rPr>
        <w:t>PERDIDA DEL CARGO POR VIOLACION DE TOPES DE GASTOS DE CAMPAÑA</w:t>
      </w:r>
    </w:p>
    <w:p w:rsidR="00323ED8" w:rsidRPr="00136326" w:rsidRDefault="00323ED8" w:rsidP="00323ED8">
      <w:pPr>
        <w:pStyle w:val="Sinespaciado"/>
        <w:jc w:val="both"/>
        <w:rPr>
          <w:rFonts w:ascii="Arial Narrow" w:hAnsi="Arial Narrow"/>
          <w:sz w:val="28"/>
          <w:szCs w:val="28"/>
          <w:lang w:eastAsia="es-CO"/>
        </w:rPr>
      </w:pPr>
    </w:p>
    <w:p w:rsidR="00323ED8" w:rsidRDefault="00323ED8" w:rsidP="00323ED8">
      <w:pPr>
        <w:pStyle w:val="Sinespaciado"/>
        <w:jc w:val="both"/>
        <w:rPr>
          <w:rFonts w:ascii="Arial Narrow" w:hAnsi="Arial Narrow"/>
          <w:color w:val="000000"/>
          <w:sz w:val="28"/>
          <w:szCs w:val="28"/>
          <w:lang w:val="es-ES_tradnl" w:eastAsia="es-CO"/>
        </w:rPr>
      </w:pPr>
      <w:r w:rsidRPr="00136326">
        <w:rPr>
          <w:rFonts w:ascii="Arial Narrow" w:hAnsi="Arial Narrow"/>
          <w:color w:val="000000"/>
          <w:sz w:val="28"/>
          <w:szCs w:val="28"/>
          <w:lang w:val="es-ES_tradnl" w:eastAsia="es-CO"/>
        </w:rPr>
        <w:t xml:space="preserve">En desarrollo de lo prescrito en el artículo 109 constitucional que expresamente señala que la violación de los topes máximos de financiación de las campañas, debidamente comprobada, será sancionada con la perdida de investidura o del cargo, </w:t>
      </w:r>
      <w:r>
        <w:rPr>
          <w:rFonts w:ascii="Arial Narrow" w:hAnsi="Arial Narrow"/>
          <w:color w:val="000000"/>
          <w:sz w:val="28"/>
          <w:szCs w:val="28"/>
          <w:lang w:val="es-ES_tradnl" w:eastAsia="es-CO"/>
        </w:rPr>
        <w:t>la Ley</w:t>
      </w:r>
      <w:r w:rsidRPr="00136326">
        <w:rPr>
          <w:rFonts w:ascii="Arial Narrow" w:hAnsi="Arial Narrow"/>
          <w:color w:val="000000"/>
          <w:sz w:val="28"/>
          <w:szCs w:val="28"/>
          <w:lang w:val="es-ES_tradnl" w:eastAsia="es-CO"/>
        </w:rPr>
        <w:t xml:space="preserve"> consagra las siguientes reglas de procedimiento para el caso de violación de los límites al monto de gastos de las campañas:</w:t>
      </w:r>
    </w:p>
    <w:p w:rsidR="00323ED8" w:rsidRPr="00136326" w:rsidRDefault="00323ED8" w:rsidP="00323ED8">
      <w:pPr>
        <w:pStyle w:val="Sinespaciado"/>
        <w:jc w:val="both"/>
        <w:rPr>
          <w:rFonts w:ascii="Arial Narrow" w:hAnsi="Arial Narrow"/>
          <w:sz w:val="28"/>
          <w:szCs w:val="28"/>
          <w:lang w:eastAsia="es-CO"/>
        </w:rPr>
      </w:pP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1. En el caso de candidatos elegidos a corporaciones públicas se seguirá el procedimiento de pérdida de investidura definido en la Constitución y la ley.</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2. En el caso de alcaldes y gobernadores, la pérdida del cargo será decidida por la jurisdicción de lo contencioso administrativo, de acuerdo con el procedimiento para declarar la nulidad de la elección. En este caso el término de caducidad se contará a partir de la ejecutoria del acto administrativo por medio del cual el Consejo Nacional Electoral determinó la violación de los límites al monto de gastos.</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xml:space="preserve">Establecida la violación de los límites al monto de gastos, al </w:t>
      </w:r>
      <w:r w:rsidRPr="00CF3D05">
        <w:rPr>
          <w:rFonts w:ascii="Arial Narrow" w:hAnsi="Arial Narrow"/>
          <w:bCs/>
          <w:color w:val="000000"/>
          <w:sz w:val="28"/>
          <w:szCs w:val="28"/>
          <w:lang w:val="es-ES_tradnl" w:eastAsia="es-CO"/>
        </w:rPr>
        <w:t>Consejo Nacional Electoral</w:t>
      </w:r>
      <w:r w:rsidRPr="00CF3D05">
        <w:rPr>
          <w:rFonts w:ascii="Arial Narrow" w:hAnsi="Arial Narrow"/>
          <w:color w:val="000000"/>
          <w:sz w:val="28"/>
          <w:szCs w:val="28"/>
          <w:lang w:val="es-ES_tradnl" w:eastAsia="es-CO"/>
        </w:rPr>
        <w:t xml:space="preserve"> le corresponde </w:t>
      </w:r>
      <w:r w:rsidRPr="00CF3D05">
        <w:rPr>
          <w:rFonts w:ascii="Arial Narrow" w:hAnsi="Arial Narrow"/>
          <w:bCs/>
          <w:color w:val="000000"/>
          <w:sz w:val="28"/>
          <w:szCs w:val="28"/>
          <w:lang w:val="es-ES_tradnl" w:eastAsia="es-CO"/>
        </w:rPr>
        <w:t>presentar</w:t>
      </w:r>
      <w:r w:rsidRPr="00CF3D05">
        <w:rPr>
          <w:rFonts w:ascii="Arial Narrow" w:hAnsi="Arial Narrow"/>
          <w:color w:val="000000"/>
          <w:sz w:val="28"/>
          <w:szCs w:val="28"/>
          <w:lang w:val="es-ES_tradnl" w:eastAsia="es-CO"/>
        </w:rPr>
        <w:t xml:space="preserve"> ante la autoridad competente la correspondiente </w:t>
      </w:r>
      <w:r w:rsidRPr="00CF3D05">
        <w:rPr>
          <w:rFonts w:ascii="Arial Narrow" w:hAnsi="Arial Narrow"/>
          <w:bCs/>
          <w:color w:val="000000"/>
          <w:sz w:val="28"/>
          <w:szCs w:val="28"/>
          <w:lang w:val="es-ES_tradnl" w:eastAsia="es-CO"/>
        </w:rPr>
        <w:t>solicitud de pérdida del cargo</w:t>
      </w:r>
      <w:r w:rsidRPr="00136326">
        <w:rPr>
          <w:rFonts w:ascii="Arial Narrow" w:hAnsi="Arial Narrow"/>
          <w:color w:val="000000"/>
          <w:sz w:val="28"/>
          <w:szCs w:val="28"/>
          <w:lang w:val="es-ES_tradnl" w:eastAsia="es-CO"/>
        </w:rPr>
        <w:t>.</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r w:rsidRPr="00136326">
        <w:rPr>
          <w:rFonts w:ascii="Arial Narrow" w:hAnsi="Arial Narrow"/>
          <w:b/>
          <w:bCs/>
          <w:color w:val="000000"/>
          <w:sz w:val="28"/>
          <w:szCs w:val="28"/>
          <w:lang w:val="es-ES_tradnl" w:eastAsia="es-CO"/>
        </w:rPr>
        <w:t>FINANCIACIÓN PROHIBIDA.</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xml:space="preserve">Se </w:t>
      </w:r>
      <w:r w:rsidRPr="00CF3D05">
        <w:rPr>
          <w:rFonts w:ascii="Arial Narrow" w:hAnsi="Arial Narrow"/>
          <w:bCs/>
          <w:color w:val="000000"/>
          <w:sz w:val="28"/>
          <w:szCs w:val="28"/>
          <w:lang w:val="es-ES_tradnl" w:eastAsia="es-CO"/>
        </w:rPr>
        <w:t>prohíbe</w:t>
      </w:r>
      <w:r w:rsidRPr="00136326">
        <w:rPr>
          <w:rFonts w:ascii="Arial Narrow" w:hAnsi="Arial Narrow"/>
          <w:color w:val="000000"/>
          <w:sz w:val="28"/>
          <w:szCs w:val="28"/>
          <w:lang w:val="es-ES_tradnl" w:eastAsia="es-CO"/>
        </w:rPr>
        <w:t xml:space="preserve"> las siguientes fuentes de financiación de los partidos, movimientos políticos y campañas:</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xml:space="preserve">1. Las que provengan, </w:t>
      </w:r>
      <w:r w:rsidRPr="00CF3D05">
        <w:rPr>
          <w:rFonts w:ascii="Arial Narrow" w:hAnsi="Arial Narrow"/>
          <w:color w:val="000000"/>
          <w:sz w:val="28"/>
          <w:szCs w:val="28"/>
          <w:lang w:val="es-ES_tradnl" w:eastAsia="es-CO"/>
        </w:rPr>
        <w:t xml:space="preserve">directa o indirectamente, </w:t>
      </w:r>
      <w:r w:rsidRPr="00CF3D05">
        <w:rPr>
          <w:rFonts w:ascii="Arial Narrow" w:hAnsi="Arial Narrow"/>
          <w:bCs/>
          <w:color w:val="000000"/>
          <w:sz w:val="28"/>
          <w:szCs w:val="28"/>
          <w:lang w:val="es-ES_tradnl" w:eastAsia="es-CO"/>
        </w:rPr>
        <w:t>de gobiernos o personas naturales o jurídicas extranjeras,</w:t>
      </w:r>
      <w:r w:rsidRPr="00CF3D05">
        <w:rPr>
          <w:rFonts w:ascii="Arial Narrow" w:hAnsi="Arial Narrow"/>
          <w:color w:val="000000"/>
          <w:sz w:val="28"/>
          <w:szCs w:val="28"/>
          <w:lang w:val="es-ES_tradnl" w:eastAsia="es-CO"/>
        </w:rPr>
        <w:t xml:space="preserve"> excepto las que se realicen a título de cooperación técnica para el desarrollo de actividades disti</w:t>
      </w:r>
      <w:r w:rsidR="00C75650">
        <w:rPr>
          <w:rFonts w:ascii="Arial Narrow" w:hAnsi="Arial Narrow"/>
          <w:color w:val="000000"/>
          <w:sz w:val="28"/>
          <w:szCs w:val="28"/>
          <w:lang w:val="es-ES_tradnl" w:eastAsia="es-CO"/>
        </w:rPr>
        <w:t>ntas a las campañas electorales.</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2. Las que se deriven de actividades ilícitas o tengan por objeto financiar fines antidemocráticos o atentatorios del orden público.</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xml:space="preserve">3. Las </w:t>
      </w:r>
      <w:r w:rsidRPr="00CF3D05">
        <w:rPr>
          <w:rFonts w:ascii="Arial Narrow" w:hAnsi="Arial Narrow"/>
          <w:color w:val="000000"/>
          <w:sz w:val="28"/>
          <w:szCs w:val="28"/>
          <w:lang w:val="es-ES_tradnl" w:eastAsia="es-CO"/>
        </w:rPr>
        <w:t xml:space="preserve">contribuciones o donaciones de personas titulares del derecho real, personal, aparente o presunto, de dominio, respecto de bienes sobre los cuales se hubiere iniciado </w:t>
      </w:r>
      <w:r w:rsidRPr="00CF3D05">
        <w:rPr>
          <w:rFonts w:ascii="Arial Narrow" w:hAnsi="Arial Narrow"/>
          <w:bCs/>
          <w:color w:val="000000"/>
          <w:sz w:val="28"/>
          <w:szCs w:val="28"/>
          <w:lang w:val="es-ES_tradnl" w:eastAsia="es-CO"/>
        </w:rPr>
        <w:t>un proceso de extinción de dominio.</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4. Las contribuciones anónimas.</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CF3D05"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xml:space="preserve">5. Las de </w:t>
      </w:r>
      <w:r w:rsidRPr="00CF3D05">
        <w:rPr>
          <w:rFonts w:ascii="Arial Narrow" w:hAnsi="Arial Narrow"/>
          <w:bCs/>
          <w:color w:val="000000"/>
          <w:sz w:val="28"/>
          <w:szCs w:val="28"/>
          <w:lang w:val="es-ES_tradnl" w:eastAsia="es-CO"/>
        </w:rPr>
        <w:t>personas naturales</w:t>
      </w:r>
      <w:r w:rsidRPr="00CF3D05">
        <w:rPr>
          <w:rFonts w:ascii="Arial Narrow" w:hAnsi="Arial Narrow"/>
          <w:color w:val="000000"/>
          <w:sz w:val="28"/>
          <w:szCs w:val="28"/>
          <w:lang w:val="es-ES_tradnl" w:eastAsia="es-CO"/>
        </w:rPr>
        <w:t xml:space="preserve"> contra las cuales se </w:t>
      </w:r>
      <w:r w:rsidRPr="00CF3D05">
        <w:rPr>
          <w:rFonts w:ascii="Arial Narrow" w:hAnsi="Arial Narrow"/>
          <w:bCs/>
          <w:color w:val="000000"/>
          <w:sz w:val="28"/>
          <w:szCs w:val="28"/>
          <w:lang w:val="es-ES_tradnl" w:eastAsia="es-CO"/>
        </w:rPr>
        <w:t>hubiere formulado acusación o imputación en un proceso</w:t>
      </w:r>
      <w:r w:rsidRPr="00CF3D05">
        <w:rPr>
          <w:rFonts w:ascii="Arial Narrow" w:hAnsi="Arial Narrow"/>
          <w:color w:val="000000"/>
          <w:sz w:val="28"/>
          <w:szCs w:val="28"/>
          <w:lang w:val="es-ES_tradnl" w:eastAsia="es-CO"/>
        </w:rPr>
        <w:t xml:space="preserve"> </w:t>
      </w:r>
      <w:r w:rsidRPr="00CF3D05">
        <w:rPr>
          <w:rFonts w:ascii="Arial Narrow" w:hAnsi="Arial Narrow"/>
          <w:bCs/>
          <w:color w:val="000000"/>
          <w:sz w:val="28"/>
          <w:szCs w:val="28"/>
          <w:lang w:val="es-ES_tradnl" w:eastAsia="es-CO"/>
        </w:rPr>
        <w:t>penal</w:t>
      </w:r>
      <w:r w:rsidRPr="00CF3D05">
        <w:rPr>
          <w:rFonts w:ascii="Arial Narrow" w:hAnsi="Arial Narrow"/>
          <w:color w:val="000000"/>
          <w:sz w:val="28"/>
          <w:szCs w:val="28"/>
          <w:lang w:val="es-ES_tradnl" w:eastAsia="es-CO"/>
        </w:rPr>
        <w:t xml:space="preserve"> por delitos relacionados con la financiación, pertenencia o promoción de grupos armados ilegales, narcotráfico, delitos contra la administración pública, contra los mecanismos de participación democrática y de lesa humanidad.</w:t>
      </w:r>
    </w:p>
    <w:p w:rsidR="00323ED8" w:rsidRPr="00136326"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w:t>
      </w:r>
    </w:p>
    <w:p w:rsidR="00323ED8" w:rsidRPr="00CF3D05" w:rsidRDefault="00323ED8" w:rsidP="00323ED8">
      <w:pPr>
        <w:pStyle w:val="Sinespaciado"/>
        <w:jc w:val="both"/>
        <w:rPr>
          <w:rFonts w:ascii="Arial Narrow" w:hAnsi="Arial Narrow"/>
          <w:sz w:val="28"/>
          <w:szCs w:val="28"/>
          <w:lang w:eastAsia="es-CO"/>
        </w:rPr>
      </w:pPr>
      <w:r w:rsidRPr="00136326">
        <w:rPr>
          <w:rFonts w:ascii="Arial Narrow" w:hAnsi="Arial Narrow"/>
          <w:color w:val="000000"/>
          <w:sz w:val="28"/>
          <w:szCs w:val="28"/>
          <w:lang w:val="es-ES_tradnl" w:eastAsia="es-CO"/>
        </w:rPr>
        <w:t xml:space="preserve">6. Las que provengan de personas </w:t>
      </w:r>
      <w:r w:rsidRPr="00CF3D05">
        <w:rPr>
          <w:rFonts w:ascii="Arial Narrow" w:hAnsi="Arial Narrow"/>
          <w:color w:val="000000"/>
          <w:sz w:val="28"/>
          <w:szCs w:val="28"/>
          <w:lang w:val="es-ES_tradnl" w:eastAsia="es-CO"/>
        </w:rPr>
        <w:t xml:space="preserve">que desempeñan </w:t>
      </w:r>
      <w:r w:rsidRPr="00CF3D05">
        <w:rPr>
          <w:rFonts w:ascii="Arial Narrow" w:hAnsi="Arial Narrow"/>
          <w:bCs/>
          <w:color w:val="000000"/>
          <w:sz w:val="28"/>
          <w:szCs w:val="28"/>
          <w:lang w:val="es-ES_tradnl" w:eastAsia="es-CO"/>
        </w:rPr>
        <w:t>funciones públicas</w:t>
      </w:r>
      <w:r w:rsidRPr="00CF3D05">
        <w:rPr>
          <w:rFonts w:ascii="Arial Narrow" w:hAnsi="Arial Narrow"/>
          <w:color w:val="000000"/>
          <w:sz w:val="28"/>
          <w:szCs w:val="28"/>
          <w:lang w:val="es-ES_tradnl" w:eastAsia="es-CO"/>
        </w:rPr>
        <w:t>, excepto de los miembros de corporaciones públicas de elección popular, quienes podrán realizar aportes voluntarios a las organizaciones políticas a las que pertenezcan, con destino a la financiación de su funcionamiento y a las campañas electorales en las que participen, de acuerdo con los límites a la financiación privada previstos en la ley.</w:t>
      </w:r>
    </w:p>
    <w:p w:rsidR="00323ED8" w:rsidRPr="00CF3D05"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w:t>
      </w:r>
    </w:p>
    <w:p w:rsidR="00323ED8" w:rsidRPr="00136326" w:rsidRDefault="00323ED8" w:rsidP="00323ED8">
      <w:pPr>
        <w:pStyle w:val="Sinespaciado"/>
        <w:jc w:val="both"/>
        <w:rPr>
          <w:rFonts w:ascii="Arial Narrow" w:hAnsi="Arial Narrow"/>
          <w:sz w:val="28"/>
          <w:szCs w:val="28"/>
          <w:lang w:eastAsia="es-CO"/>
        </w:rPr>
      </w:pPr>
      <w:r w:rsidRPr="00CF3D05">
        <w:rPr>
          <w:rFonts w:ascii="Arial Narrow" w:hAnsi="Arial Narrow"/>
          <w:color w:val="000000"/>
          <w:sz w:val="28"/>
          <w:szCs w:val="28"/>
          <w:lang w:val="es-ES_tradnl" w:eastAsia="es-CO"/>
        </w:rPr>
        <w:t xml:space="preserve">7. Las que provengan de personas </w:t>
      </w:r>
      <w:r w:rsidRPr="00CF3D05">
        <w:rPr>
          <w:rFonts w:ascii="Arial Narrow" w:hAnsi="Arial Narrow"/>
          <w:bCs/>
          <w:color w:val="000000"/>
          <w:sz w:val="28"/>
          <w:szCs w:val="28"/>
          <w:lang w:val="es-ES_tradnl" w:eastAsia="es-CO"/>
        </w:rPr>
        <w:t>naturales o jurídicas</w:t>
      </w:r>
      <w:r w:rsidRPr="00CF3D05">
        <w:rPr>
          <w:rFonts w:ascii="Arial Narrow" w:hAnsi="Arial Narrow"/>
          <w:color w:val="000000"/>
          <w:sz w:val="28"/>
          <w:szCs w:val="28"/>
          <w:lang w:val="es-ES_tradnl" w:eastAsia="es-CO"/>
        </w:rPr>
        <w:t xml:space="preserve"> cuyos ingresos en el año anterior se hayan originado en más de </w:t>
      </w:r>
      <w:r w:rsidRPr="00CF3D05">
        <w:rPr>
          <w:rFonts w:ascii="Arial Narrow" w:hAnsi="Arial Narrow"/>
          <w:bCs/>
          <w:color w:val="000000"/>
          <w:sz w:val="28"/>
          <w:szCs w:val="28"/>
          <w:lang w:val="es-ES_tradnl" w:eastAsia="es-CO"/>
        </w:rPr>
        <w:t>un cincuenta por ciento de contratos o subsidios estatales</w:t>
      </w:r>
      <w:r w:rsidRPr="00CF3D05">
        <w:rPr>
          <w:rFonts w:ascii="Arial Narrow" w:hAnsi="Arial Narrow"/>
          <w:color w:val="000000"/>
          <w:sz w:val="28"/>
          <w:szCs w:val="28"/>
          <w:lang w:val="es-ES_tradnl" w:eastAsia="es-CO"/>
        </w:rPr>
        <w:t>; que administren recursos públicos o parafiscales, o que tengan licencias o permisos para explotar monopolios estatales o juegos de suerte y azar</w:t>
      </w:r>
      <w:r w:rsidRPr="00136326">
        <w:rPr>
          <w:rFonts w:ascii="Arial Narrow" w:hAnsi="Arial Narrow"/>
          <w:color w:val="000000"/>
          <w:sz w:val="28"/>
          <w:szCs w:val="28"/>
          <w:lang w:val="es-ES_tradnl" w:eastAsia="es-CO"/>
        </w:rPr>
        <w:t>.</w:t>
      </w:r>
    </w:p>
    <w:p w:rsidR="00323ED8" w:rsidRPr="001C6D25" w:rsidRDefault="00323ED8" w:rsidP="001C6D25">
      <w:pPr>
        <w:pStyle w:val="Sinespaciado"/>
        <w:jc w:val="both"/>
        <w:rPr>
          <w:rFonts w:ascii="Arial Narrow" w:hAnsi="Arial Narrow"/>
          <w:sz w:val="28"/>
          <w:szCs w:val="28"/>
          <w:lang w:eastAsia="es-CO"/>
        </w:rPr>
      </w:pPr>
      <w:r w:rsidRPr="001C6D25">
        <w:rPr>
          <w:rFonts w:ascii="Arial Narrow" w:hAnsi="Arial Narrow"/>
          <w:sz w:val="28"/>
          <w:szCs w:val="28"/>
          <w:lang w:eastAsia="es-CO"/>
        </w:rPr>
        <w:t>  </w:t>
      </w:r>
    </w:p>
    <w:p w:rsidR="00323ED8" w:rsidRPr="001C6D25" w:rsidRDefault="00323ED8" w:rsidP="001C6D25">
      <w:pPr>
        <w:pStyle w:val="Sinespaciado"/>
        <w:jc w:val="both"/>
        <w:rPr>
          <w:rFonts w:ascii="Arial Narrow" w:eastAsia="Times New Roman" w:hAnsi="Arial Narrow"/>
          <w:sz w:val="28"/>
          <w:szCs w:val="28"/>
          <w:lang w:eastAsia="es-CO"/>
        </w:rPr>
      </w:pPr>
      <w:r w:rsidRPr="001C6D25">
        <w:rPr>
          <w:rFonts w:ascii="Arial Narrow" w:hAnsi="Arial Narrow"/>
          <w:sz w:val="28"/>
          <w:szCs w:val="28"/>
          <w:lang w:eastAsia="es-ES"/>
        </w:rPr>
        <w:t xml:space="preserve">La financiación de los partidos y de las campañas electorales se ha constituido en uno de los instrumentos democratizadores del proceso político, en la medida en que su medio se establece las condiciones necesarias para garantizar el equilibrio del juego democrático delimitando o encauzando la influencia política de los sectores económicos predominantes. </w:t>
      </w:r>
    </w:p>
    <w:p w:rsidR="00323ED8" w:rsidRDefault="00323ED8" w:rsidP="00323ED8">
      <w:pPr>
        <w:pStyle w:val="Sinespaciado"/>
        <w:jc w:val="both"/>
        <w:rPr>
          <w:rFonts w:ascii="Arial Narrow" w:hAnsi="Arial Narrow"/>
          <w:sz w:val="28"/>
          <w:szCs w:val="28"/>
          <w:lang w:eastAsia="es-ES"/>
        </w:rPr>
      </w:pPr>
    </w:p>
    <w:p w:rsidR="00C75650" w:rsidRDefault="00323ED8" w:rsidP="00323ED8">
      <w:pPr>
        <w:pStyle w:val="Sinespaciado"/>
        <w:jc w:val="both"/>
        <w:rPr>
          <w:rFonts w:ascii="Arial Narrow" w:hAnsi="Arial Narrow"/>
          <w:sz w:val="28"/>
          <w:szCs w:val="28"/>
          <w:lang w:eastAsia="es-ES"/>
        </w:rPr>
      </w:pPr>
      <w:r>
        <w:rPr>
          <w:rFonts w:ascii="Arial Narrow" w:hAnsi="Arial Narrow"/>
          <w:sz w:val="28"/>
          <w:szCs w:val="28"/>
          <w:lang w:eastAsia="es-ES"/>
        </w:rPr>
        <w:t>El objetivo que se persigue con esta propuesta, es ubicar la  competencia de la política en un ambiente de equilibrio necesario para que el sistema político proporcione las condiciones y las oportunidades de igualdad a los partidos y candidatos competidores.</w:t>
      </w:r>
    </w:p>
    <w:p w:rsidR="00323ED8" w:rsidRDefault="00323ED8" w:rsidP="00323ED8">
      <w:pPr>
        <w:pStyle w:val="Sinespaciado"/>
        <w:jc w:val="both"/>
        <w:rPr>
          <w:rFonts w:ascii="Arial Narrow" w:hAnsi="Arial Narrow"/>
          <w:sz w:val="28"/>
          <w:szCs w:val="28"/>
          <w:lang w:eastAsia="es-ES"/>
        </w:rPr>
      </w:pPr>
      <w:r>
        <w:rPr>
          <w:rFonts w:ascii="Arial Narrow" w:hAnsi="Arial Narrow"/>
          <w:sz w:val="28"/>
          <w:szCs w:val="28"/>
          <w:lang w:eastAsia="es-ES"/>
        </w:rPr>
        <w:t>Para que la democracia sea fortalecida, algunos analistas llegan a plantear la necesidad de desligar totalmente la actividad proselitista de los aportes económicos del sector privado, y proponen la financiación total de las campañas y de los partidos con dineros provenientes exclusivamente de las</w:t>
      </w:r>
      <w:r w:rsidR="001C6D25">
        <w:rPr>
          <w:rFonts w:ascii="Arial Narrow" w:hAnsi="Arial Narrow"/>
          <w:sz w:val="28"/>
          <w:szCs w:val="28"/>
          <w:lang w:eastAsia="es-ES"/>
        </w:rPr>
        <w:t xml:space="preserve"> arcas públicas. </w:t>
      </w:r>
    </w:p>
    <w:p w:rsidR="00323ED8" w:rsidRDefault="00323ED8" w:rsidP="00323ED8">
      <w:pPr>
        <w:pStyle w:val="Sinespaciado"/>
        <w:jc w:val="both"/>
        <w:rPr>
          <w:rFonts w:ascii="Arial Narrow" w:hAnsi="Arial Narrow"/>
          <w:sz w:val="28"/>
          <w:szCs w:val="28"/>
          <w:lang w:eastAsia="es-ES"/>
        </w:rPr>
      </w:pPr>
    </w:p>
    <w:p w:rsidR="00323ED8" w:rsidRDefault="00323ED8" w:rsidP="00323ED8">
      <w:pPr>
        <w:pStyle w:val="Sinespaciado"/>
        <w:jc w:val="both"/>
        <w:rPr>
          <w:rFonts w:ascii="Arial Narrow" w:hAnsi="Arial Narrow"/>
          <w:sz w:val="28"/>
          <w:szCs w:val="28"/>
          <w:lang w:eastAsia="es-ES"/>
        </w:rPr>
      </w:pPr>
      <w:r>
        <w:rPr>
          <w:rFonts w:ascii="Arial Narrow" w:hAnsi="Arial Narrow"/>
          <w:sz w:val="28"/>
          <w:szCs w:val="28"/>
          <w:lang w:eastAsia="es-ES"/>
        </w:rPr>
        <w:t>Colombia hacia una transformación en materia política del país, garantizaría la independencia de los partidos y los candidatos, en relación con los centros de poder o monopolios económicos, se garantizaría de igual manera la equidad en la asignación y la distribución de los recursos públicos entre los diversos partidos y movimientos, al tener en cuenta criterios de representatividad, gastos realizados, frente a cantidades de votos válidamente obtenidos en un certamen electoral.</w:t>
      </w:r>
    </w:p>
    <w:p w:rsidR="00323ED8" w:rsidRDefault="00323ED8" w:rsidP="00323ED8">
      <w:pPr>
        <w:pStyle w:val="Sinespaciado"/>
        <w:jc w:val="both"/>
        <w:rPr>
          <w:rFonts w:ascii="Arial Narrow" w:hAnsi="Arial Narrow"/>
          <w:sz w:val="28"/>
          <w:szCs w:val="28"/>
          <w:lang w:eastAsia="es-ES"/>
        </w:rPr>
      </w:pPr>
    </w:p>
    <w:p w:rsidR="00323ED8" w:rsidRDefault="00323ED8" w:rsidP="00323ED8">
      <w:pPr>
        <w:pStyle w:val="Sinespaciado"/>
        <w:jc w:val="both"/>
        <w:rPr>
          <w:rFonts w:ascii="Arial Narrow" w:hAnsi="Arial Narrow"/>
          <w:sz w:val="28"/>
          <w:szCs w:val="28"/>
          <w:lang w:eastAsia="es-ES"/>
        </w:rPr>
      </w:pPr>
      <w:r>
        <w:rPr>
          <w:rFonts w:ascii="Arial Narrow" w:hAnsi="Arial Narrow"/>
          <w:sz w:val="28"/>
          <w:szCs w:val="28"/>
          <w:lang w:eastAsia="es-ES"/>
        </w:rPr>
        <w:t>Se incidiría de una forma palpable en el abaratamiento de los costos, pues al ser el Estado el proveedor de los fondos, podría concertar con los beneficiarios los rubros y los porcentajes de los gastos, aliviando el peso exagerado sobre los electores que ejerce la publicidad.</w:t>
      </w:r>
    </w:p>
    <w:p w:rsidR="00323ED8" w:rsidRDefault="00323ED8" w:rsidP="00323ED8">
      <w:pPr>
        <w:pStyle w:val="Sinespaciado"/>
        <w:jc w:val="both"/>
        <w:rPr>
          <w:rFonts w:ascii="Arial Narrow" w:hAnsi="Arial Narrow"/>
          <w:sz w:val="28"/>
          <w:szCs w:val="28"/>
          <w:lang w:eastAsia="es-ES"/>
        </w:rPr>
      </w:pPr>
    </w:p>
    <w:p w:rsidR="001C6D25" w:rsidRDefault="001C6D25" w:rsidP="001C6D25">
      <w:pPr>
        <w:pStyle w:val="Sinespaciado"/>
        <w:jc w:val="both"/>
        <w:rPr>
          <w:rFonts w:ascii="Arial Narrow" w:hAnsi="Arial Narrow"/>
          <w:sz w:val="28"/>
          <w:szCs w:val="28"/>
        </w:rPr>
      </w:pPr>
      <w:r w:rsidRPr="001C6D25">
        <w:rPr>
          <w:rFonts w:ascii="Arial Narrow" w:hAnsi="Arial Narrow"/>
          <w:sz w:val="28"/>
          <w:szCs w:val="28"/>
        </w:rPr>
        <w:t>En este orden de ideas, es pertinente una propuesta de obligatoriedad del voto en Colombia, pues esto permitirá aumentar la legitimidad de los gobernantes y sus decisiones y disminuir la efectividad nociva de la maquinaria clientelista, efectos que se verán neutralizados debido a la disminución de prebendas para los potenciales electores.</w:t>
      </w:r>
    </w:p>
    <w:p w:rsidR="001C6D25" w:rsidRPr="001C6D25" w:rsidRDefault="001C6D25" w:rsidP="001C6D25">
      <w:pPr>
        <w:pStyle w:val="Sinespaciado"/>
        <w:jc w:val="both"/>
        <w:rPr>
          <w:rFonts w:ascii="Arial Narrow" w:hAnsi="Arial Narrow"/>
          <w:sz w:val="28"/>
          <w:szCs w:val="28"/>
        </w:rPr>
      </w:pPr>
    </w:p>
    <w:p w:rsidR="001C6D25" w:rsidRDefault="001C6D25" w:rsidP="001C6D25">
      <w:pPr>
        <w:pStyle w:val="Sinespaciado"/>
        <w:jc w:val="both"/>
        <w:rPr>
          <w:rFonts w:ascii="Arial Narrow" w:hAnsi="Arial Narrow"/>
          <w:sz w:val="28"/>
          <w:szCs w:val="28"/>
        </w:rPr>
      </w:pPr>
      <w:r w:rsidRPr="001C6D25">
        <w:rPr>
          <w:rFonts w:ascii="Arial Narrow" w:hAnsi="Arial Narrow"/>
          <w:sz w:val="28"/>
          <w:szCs w:val="28"/>
        </w:rPr>
        <w:t>En cuanto a la necesidad de instaurar el voto obligatorio para hacerle frente al clientelismo político, es necesario señalar que existe un alta relación entre los niveles de atención y el monto de los recursos, público y privados, que se destinan a movilizar las maquinarias con fines electorales, ya que se dedica en gran parte a impedir que los márgenes de abstencionismo se amplíen.</w:t>
      </w:r>
    </w:p>
    <w:p w:rsidR="001C6D25" w:rsidRPr="001C6D25" w:rsidRDefault="001C6D25" w:rsidP="001C6D25">
      <w:pPr>
        <w:pStyle w:val="Sinespaciado"/>
        <w:jc w:val="both"/>
        <w:rPr>
          <w:rFonts w:ascii="Arial Narrow" w:hAnsi="Arial Narrow"/>
          <w:sz w:val="28"/>
          <w:szCs w:val="28"/>
        </w:rPr>
      </w:pPr>
    </w:p>
    <w:p w:rsidR="00C75650" w:rsidRDefault="001C6D25" w:rsidP="001C6D25">
      <w:pPr>
        <w:pStyle w:val="Sinespaciado"/>
        <w:jc w:val="both"/>
        <w:rPr>
          <w:rFonts w:ascii="Arial Narrow" w:hAnsi="Arial Narrow"/>
          <w:sz w:val="28"/>
          <w:szCs w:val="28"/>
        </w:rPr>
      </w:pPr>
      <w:r w:rsidRPr="001C6D25">
        <w:rPr>
          <w:rFonts w:ascii="Arial Narrow" w:hAnsi="Arial Narrow"/>
          <w:sz w:val="28"/>
          <w:szCs w:val="28"/>
        </w:rPr>
        <w:t>La baja participación política en el país ha llevado a que la eficiencia de la maquinaria clientelista no sea responsable ya que los partidos políticos y candidatos deben emplear mayores recursos para incentivar a los electores a ir a las urnas, relegando a un segundo plano los problemas sociales de la comunidad.</w:t>
      </w:r>
    </w:p>
    <w:p w:rsidR="001C6D25" w:rsidRDefault="001C6D25" w:rsidP="001C6D25">
      <w:pPr>
        <w:pStyle w:val="Sinespaciado"/>
        <w:jc w:val="both"/>
        <w:rPr>
          <w:rFonts w:ascii="Arial Narrow" w:hAnsi="Arial Narrow"/>
          <w:sz w:val="28"/>
          <w:szCs w:val="28"/>
        </w:rPr>
      </w:pPr>
      <w:r w:rsidRPr="001C6D25">
        <w:rPr>
          <w:rFonts w:ascii="Arial Narrow" w:hAnsi="Arial Narrow"/>
          <w:sz w:val="28"/>
          <w:szCs w:val="28"/>
        </w:rPr>
        <w:t>Si bien los efectos negativos que esto ha traído al país son notorios, no está de sobra un pequeño recuento de estos. La prolongación del uso de los recursos del estado como medio electoral y de negociación política; la repartición burocrática dejando tras de sí, la debilidad del Estado colombiano y su democracia; los problemas de la sociedad como una preocupación secundaria al momento de elegir a los mandatarios; el incremento en los costos del funcionamiento del sistema político; y el más grave de todos, la afección en la legitimidad y gobernabilidad de mandatarios e instituciones.</w:t>
      </w:r>
    </w:p>
    <w:p w:rsidR="001C6D25" w:rsidRPr="001C6D25" w:rsidRDefault="001C6D25" w:rsidP="001C6D25">
      <w:pPr>
        <w:pStyle w:val="Sinespaciado"/>
        <w:jc w:val="both"/>
        <w:rPr>
          <w:rFonts w:ascii="Arial Narrow" w:hAnsi="Arial Narrow"/>
          <w:sz w:val="28"/>
          <w:szCs w:val="28"/>
        </w:rPr>
      </w:pPr>
    </w:p>
    <w:p w:rsidR="001C6D25" w:rsidRDefault="001C6D25" w:rsidP="001C6D25">
      <w:pPr>
        <w:pStyle w:val="Sinespaciado"/>
        <w:jc w:val="both"/>
        <w:rPr>
          <w:rFonts w:ascii="Arial Narrow" w:hAnsi="Arial Narrow"/>
          <w:sz w:val="28"/>
          <w:szCs w:val="28"/>
        </w:rPr>
      </w:pPr>
      <w:r w:rsidRPr="001C6D25">
        <w:rPr>
          <w:rFonts w:ascii="Arial Narrow" w:hAnsi="Arial Narrow"/>
          <w:sz w:val="28"/>
          <w:szCs w:val="28"/>
        </w:rPr>
        <w:t>Frente a esto último, es necesario recordar que la democracia alcanza su nivel máximo de legitimidad cuando logra despertar entre las masas la necesidad de igualdad, convirtiéndose así en la forma de gobierno que genera menos temores y necesidades de inculcar miedo a sus integrantes ya que la democracia rechaza los desequilibrios.</w:t>
      </w:r>
    </w:p>
    <w:p w:rsidR="001C6D25" w:rsidRPr="001C6D25" w:rsidRDefault="001C6D25" w:rsidP="001C6D25">
      <w:pPr>
        <w:pStyle w:val="Sinespaciado"/>
        <w:jc w:val="both"/>
        <w:rPr>
          <w:rFonts w:ascii="Arial Narrow" w:hAnsi="Arial Narrow"/>
          <w:sz w:val="28"/>
          <w:szCs w:val="28"/>
        </w:rPr>
      </w:pPr>
    </w:p>
    <w:p w:rsidR="001C6D25" w:rsidRDefault="001C6D25" w:rsidP="001C6D25">
      <w:pPr>
        <w:pStyle w:val="Sinespaciado"/>
        <w:jc w:val="both"/>
        <w:rPr>
          <w:rFonts w:ascii="Arial Narrow" w:hAnsi="Arial Narrow"/>
          <w:sz w:val="28"/>
          <w:szCs w:val="28"/>
        </w:rPr>
      </w:pPr>
      <w:r w:rsidRPr="001C6D25">
        <w:rPr>
          <w:rFonts w:ascii="Arial Narrow" w:hAnsi="Arial Narrow"/>
          <w:sz w:val="28"/>
          <w:szCs w:val="28"/>
        </w:rPr>
        <w:t>Es por esto que es necesario enaltecer el concepto de voto, añadiendo a su carácter de expresión de opinión una función política, relevante para el buen funcionamiento de la democracia. Refiriéndose esto a que el ciudadano además de expresar sus preferencias políticas con el voto promueve el funcionamiento de la vida política estatal, de la democracia. Es por esto que se considera que el carácter voluntario del voto pasa a un segundo plano, imponiendo su carácter de deber ciudadano.</w:t>
      </w:r>
    </w:p>
    <w:p w:rsidR="001C6D25" w:rsidRPr="001C6D25" w:rsidRDefault="001C6D25" w:rsidP="001C6D25">
      <w:pPr>
        <w:pStyle w:val="Sinespaciado"/>
        <w:jc w:val="both"/>
        <w:rPr>
          <w:rFonts w:ascii="Arial Narrow" w:hAnsi="Arial Narrow"/>
          <w:sz w:val="28"/>
          <w:szCs w:val="28"/>
        </w:rPr>
      </w:pPr>
    </w:p>
    <w:p w:rsidR="001C6D25" w:rsidRDefault="001C6D25" w:rsidP="001C6D25">
      <w:pPr>
        <w:pStyle w:val="Sinespaciado"/>
        <w:jc w:val="both"/>
        <w:rPr>
          <w:rFonts w:ascii="Arial Narrow" w:hAnsi="Arial Narrow"/>
          <w:i/>
          <w:iCs/>
          <w:sz w:val="28"/>
          <w:szCs w:val="28"/>
        </w:rPr>
      </w:pPr>
      <w:r w:rsidRPr="001C6D25">
        <w:rPr>
          <w:rFonts w:ascii="Arial Narrow" w:hAnsi="Arial Narrow"/>
          <w:sz w:val="28"/>
          <w:szCs w:val="28"/>
        </w:rPr>
        <w:t>Frente a esto, el Tribunal Supremo de España (del 20 de diciembre de 1990; citado en López Guerra</w:t>
      </w:r>
      <w:r w:rsidRPr="001C6D25">
        <w:rPr>
          <w:rStyle w:val="apple-converted-space"/>
          <w:rFonts w:ascii="Arial Narrow" w:hAnsi="Arial Narrow"/>
          <w:color w:val="000000"/>
          <w:sz w:val="28"/>
          <w:szCs w:val="28"/>
          <w:lang w:val="es-ES_tradnl"/>
        </w:rPr>
        <w:t> </w:t>
      </w:r>
      <w:r w:rsidRPr="001C6D25">
        <w:rPr>
          <w:rFonts w:ascii="Arial Narrow" w:hAnsi="Arial Narrow"/>
          <w:i/>
          <w:iCs/>
          <w:sz w:val="28"/>
          <w:szCs w:val="28"/>
        </w:rPr>
        <w:t>et ál.,</w:t>
      </w:r>
      <w:r w:rsidRPr="001C6D25">
        <w:rPr>
          <w:rStyle w:val="apple-converted-space"/>
          <w:rFonts w:ascii="Arial Narrow" w:hAnsi="Arial Narrow"/>
          <w:i/>
          <w:iCs/>
          <w:color w:val="000000"/>
          <w:sz w:val="28"/>
          <w:szCs w:val="28"/>
          <w:lang w:val="es-ES_tradnl"/>
        </w:rPr>
        <w:t> </w:t>
      </w:r>
      <w:r w:rsidRPr="001C6D25">
        <w:rPr>
          <w:rFonts w:ascii="Arial Narrow" w:hAnsi="Arial Narrow"/>
          <w:sz w:val="28"/>
          <w:szCs w:val="28"/>
        </w:rPr>
        <w:t>1991:265) declaró que la función pública del sufragio supone que</w:t>
      </w:r>
      <w:r w:rsidRPr="001C6D25">
        <w:rPr>
          <w:rStyle w:val="apple-converted-space"/>
          <w:rFonts w:ascii="Arial Narrow" w:hAnsi="Arial Narrow"/>
          <w:color w:val="000000"/>
          <w:sz w:val="28"/>
          <w:szCs w:val="28"/>
          <w:lang w:val="es-ES_tradnl"/>
        </w:rPr>
        <w:t> </w:t>
      </w:r>
      <w:r>
        <w:rPr>
          <w:rFonts w:ascii="Arial Narrow" w:hAnsi="Arial Narrow"/>
          <w:i/>
          <w:iCs/>
          <w:sz w:val="28"/>
          <w:szCs w:val="28"/>
        </w:rPr>
        <w:t>“</w:t>
      </w:r>
      <w:r w:rsidRPr="001C6D25">
        <w:rPr>
          <w:rFonts w:ascii="Arial Narrow" w:hAnsi="Arial Narrow"/>
          <w:i/>
          <w:iCs/>
          <w:sz w:val="28"/>
          <w:szCs w:val="28"/>
        </w:rPr>
        <w:t>el derecho de sufragio presenta a su vez como reverso su aspecto de obligación ciudadana, sobre cuyo ejercicio descansa la entera arqui</w:t>
      </w:r>
      <w:r>
        <w:rPr>
          <w:rFonts w:ascii="Arial Narrow" w:hAnsi="Arial Narrow"/>
          <w:i/>
          <w:iCs/>
          <w:sz w:val="28"/>
          <w:szCs w:val="28"/>
        </w:rPr>
        <w:t>tectura del sistema democrático”.</w:t>
      </w:r>
    </w:p>
    <w:p w:rsidR="001C6D25" w:rsidRPr="001C6D25" w:rsidRDefault="001C6D25" w:rsidP="001C6D25">
      <w:pPr>
        <w:pStyle w:val="Sinespaciado"/>
        <w:jc w:val="both"/>
        <w:rPr>
          <w:rFonts w:ascii="Arial Narrow" w:hAnsi="Arial Narrow"/>
          <w:sz w:val="28"/>
          <w:szCs w:val="28"/>
          <w:lang w:val="es-ES_tradnl"/>
        </w:rPr>
      </w:pPr>
    </w:p>
    <w:p w:rsidR="001C6D25" w:rsidRDefault="001C6D25" w:rsidP="001C6D25">
      <w:pPr>
        <w:pStyle w:val="Sinespaciado"/>
        <w:jc w:val="both"/>
        <w:rPr>
          <w:rFonts w:ascii="Arial Narrow" w:hAnsi="Arial Narrow"/>
          <w:sz w:val="28"/>
          <w:szCs w:val="28"/>
        </w:rPr>
      </w:pPr>
      <w:r w:rsidRPr="001C6D25">
        <w:rPr>
          <w:rFonts w:ascii="Arial Narrow" w:hAnsi="Arial Narrow"/>
          <w:sz w:val="28"/>
          <w:szCs w:val="28"/>
        </w:rPr>
        <w:t>Teniendo en cuenta esto y el constante interrogante sobre si el voto obligatorio coarta la libertad del individuo, en el sentido de que el voto es un derecho y de igual forma votar o no es una decisión personal. Sin embargo, el salir a votar se convierte igualmente en un deber al considerar la función política de voto mencionada anteriormente.</w:t>
      </w:r>
    </w:p>
    <w:p w:rsidR="001C6D25" w:rsidRPr="001C6D25" w:rsidRDefault="001C6D25" w:rsidP="001C6D25">
      <w:pPr>
        <w:pStyle w:val="Sinespaciado"/>
        <w:jc w:val="both"/>
        <w:rPr>
          <w:rFonts w:ascii="Arial Narrow" w:hAnsi="Arial Narrow"/>
          <w:sz w:val="28"/>
          <w:szCs w:val="28"/>
        </w:rPr>
      </w:pPr>
    </w:p>
    <w:p w:rsidR="001C6D25" w:rsidRDefault="001C6D25" w:rsidP="001C6D25">
      <w:pPr>
        <w:pStyle w:val="Sinespaciado"/>
        <w:jc w:val="both"/>
        <w:rPr>
          <w:rFonts w:ascii="Arial Narrow" w:hAnsi="Arial Narrow"/>
          <w:sz w:val="28"/>
          <w:szCs w:val="28"/>
        </w:rPr>
      </w:pPr>
      <w:r w:rsidRPr="001C6D25">
        <w:rPr>
          <w:rFonts w:ascii="Arial Narrow" w:hAnsi="Arial Narrow"/>
          <w:sz w:val="28"/>
          <w:szCs w:val="28"/>
        </w:rPr>
        <w:t>Cabe mencionar, que el voto obligatorio no coarta la libertad del ciudadano ya que solo se le obliga a participar en la elección mas no en la manera de votar del elector, es decir no se ejerce ningún tipo de influencia en su voto. Lo anterior se pude resumir en que la medida obliga a asistir a votar mas no al sufragio, ya que el ciudadano debe expresarse a través del voto pero el contenido de su elección es autónomo, permitiendo así que el elector tenga la capacidad plena de elegir en completa libertad, si ninguna opción le satisface, este puede votar en blanco.</w:t>
      </w:r>
    </w:p>
    <w:p w:rsidR="001C6D25" w:rsidRPr="001C6D25" w:rsidRDefault="001C6D25" w:rsidP="001C6D25">
      <w:pPr>
        <w:pStyle w:val="Sinespaciado"/>
        <w:jc w:val="both"/>
        <w:rPr>
          <w:rFonts w:ascii="Arial Narrow" w:hAnsi="Arial Narrow"/>
          <w:sz w:val="28"/>
          <w:szCs w:val="28"/>
        </w:rPr>
      </w:pPr>
    </w:p>
    <w:p w:rsidR="001C6D25" w:rsidRDefault="001C6D25" w:rsidP="001C6D25">
      <w:pPr>
        <w:pStyle w:val="Sinespaciado"/>
        <w:jc w:val="both"/>
        <w:rPr>
          <w:rFonts w:ascii="Arial Narrow" w:hAnsi="Arial Narrow"/>
          <w:sz w:val="28"/>
          <w:szCs w:val="28"/>
        </w:rPr>
      </w:pPr>
      <w:r w:rsidRPr="001C6D25">
        <w:rPr>
          <w:rFonts w:ascii="Arial Narrow" w:hAnsi="Arial Narrow"/>
          <w:sz w:val="28"/>
          <w:szCs w:val="28"/>
        </w:rPr>
        <w:t>En las democracias occidentales han existido diferentes debates en los que se enfrenta el voto facultativo ante el voto obligatorio en los cuales el primero, entendido como el voto libre, expresión de la soberanía popular, ha ganado las controversias. Sin embargo, es necesario señalar que el voto obligatorio se fundamenta en la soberanía nacional, la cual concibe el sufragio como una función pública, responsabilidad del ciudadano. He ahí el fundamento teórico-jurídico del voto obligatorio, el cual reside en que existe una función social de los derechos subjetivos, cuya obligatoriedad puede ser dispuesta por el Estado en la medida en que el interés social que en él se manifiesta así lo indique.</w:t>
      </w:r>
    </w:p>
    <w:p w:rsidR="001C6D25" w:rsidRPr="001C6D25" w:rsidRDefault="001C6D25" w:rsidP="001C6D25">
      <w:pPr>
        <w:pStyle w:val="Sinespaciado"/>
        <w:jc w:val="both"/>
        <w:rPr>
          <w:rFonts w:ascii="Arial Narrow" w:hAnsi="Arial Narrow"/>
          <w:sz w:val="28"/>
          <w:szCs w:val="28"/>
        </w:rPr>
      </w:pPr>
    </w:p>
    <w:p w:rsidR="001C6D25" w:rsidRDefault="001C6D25" w:rsidP="001C6D25">
      <w:pPr>
        <w:pStyle w:val="Sinespaciado"/>
        <w:jc w:val="both"/>
        <w:rPr>
          <w:rFonts w:ascii="Arial Narrow" w:hAnsi="Arial Narrow"/>
          <w:sz w:val="28"/>
          <w:szCs w:val="28"/>
        </w:rPr>
      </w:pPr>
      <w:r w:rsidRPr="001C6D25">
        <w:rPr>
          <w:rFonts w:ascii="Arial Narrow" w:hAnsi="Arial Narrow"/>
          <w:sz w:val="28"/>
          <w:szCs w:val="28"/>
        </w:rPr>
        <w:t>Frente a la discrepancia de diferentes analistas ante la instauración de la obligatoriedad del voto, el ministro de relaciones exteriores, francés, Laurent Fabius, plantea que existen otros deberes de obligatorio cumplimiento en la democracia como lo son, pagar impuestos o ser jurado electoral, que son cumplidos en aras del buen funcionamiento del sistema.</w:t>
      </w:r>
    </w:p>
    <w:p w:rsidR="001C6D25" w:rsidRPr="001C6D25" w:rsidRDefault="001C6D25" w:rsidP="001C6D25">
      <w:pPr>
        <w:pStyle w:val="Sinespaciado"/>
        <w:jc w:val="both"/>
        <w:rPr>
          <w:rFonts w:ascii="Arial Narrow" w:hAnsi="Arial Narrow"/>
          <w:sz w:val="28"/>
          <w:szCs w:val="28"/>
        </w:rPr>
      </w:pPr>
    </w:p>
    <w:p w:rsidR="001C6D25" w:rsidRDefault="001C6D25" w:rsidP="001C6D25">
      <w:pPr>
        <w:pStyle w:val="Sinespaciado"/>
        <w:jc w:val="both"/>
        <w:rPr>
          <w:rFonts w:ascii="Arial Narrow" w:hAnsi="Arial Narrow"/>
          <w:sz w:val="28"/>
          <w:szCs w:val="28"/>
        </w:rPr>
      </w:pPr>
      <w:r w:rsidRPr="001C6D25">
        <w:rPr>
          <w:rFonts w:ascii="Arial Narrow" w:hAnsi="Arial Narrow"/>
          <w:sz w:val="28"/>
          <w:szCs w:val="28"/>
        </w:rPr>
        <w:t>Implementar esta medida tendrá un gran impacto en el futuro de la vida democrática de Colombia, garantizando que todos los ciudadanos aptos para votar participen de las decisiones que trascienden en el país. En este sentido el proyecto no se trata solo de aumentar el número de electores, sino de otorgar legitimidad a los procesos políticos, a los mandatarios electos y a las instituciones.</w:t>
      </w:r>
    </w:p>
    <w:p w:rsidR="007E4D24" w:rsidRDefault="007E4D24" w:rsidP="001C6D25">
      <w:pPr>
        <w:pStyle w:val="Sinespaciado"/>
        <w:jc w:val="both"/>
        <w:rPr>
          <w:rFonts w:ascii="Arial Narrow" w:hAnsi="Arial Narrow"/>
          <w:sz w:val="28"/>
          <w:szCs w:val="28"/>
        </w:rPr>
      </w:pPr>
    </w:p>
    <w:p w:rsidR="007E4D24" w:rsidRDefault="007E4D24" w:rsidP="007E4D24">
      <w:pPr>
        <w:pStyle w:val="Sinespaciado"/>
        <w:jc w:val="both"/>
        <w:rPr>
          <w:rFonts w:ascii="Arial Narrow" w:hAnsi="Arial Narrow"/>
          <w:sz w:val="28"/>
          <w:szCs w:val="28"/>
        </w:rPr>
      </w:pPr>
      <w:r>
        <w:rPr>
          <w:rFonts w:ascii="Arial Narrow" w:hAnsi="Arial Narrow"/>
          <w:sz w:val="28"/>
          <w:szCs w:val="28"/>
        </w:rPr>
        <w:t xml:space="preserve">Ante algunos integrantes de las Comisiones Primera de Senado y Cámara con ocasión a la presentación del Proyecto de Reforma Política el pasado miércoles 03 de septiembre, el Señor Presidente de la República expreso su complacencia </w:t>
      </w:r>
      <w:r w:rsidR="00A106EB">
        <w:rPr>
          <w:rFonts w:ascii="Arial Narrow" w:hAnsi="Arial Narrow"/>
          <w:sz w:val="28"/>
          <w:szCs w:val="28"/>
        </w:rPr>
        <w:t xml:space="preserve">y beneplácito por instaurar esta figura en nuestro País, siendo muy enfático en que se implemente de manera transitoria “10 años”. Esto en el fin único y exclusivo de inculcar e incrementar con la obligatoriedad del voto la cultura participativa </w:t>
      </w:r>
      <w:r>
        <w:rPr>
          <w:rFonts w:ascii="Arial Narrow" w:hAnsi="Arial Narrow"/>
          <w:sz w:val="28"/>
          <w:szCs w:val="28"/>
        </w:rPr>
        <w:t xml:space="preserve"> </w:t>
      </w:r>
      <w:r w:rsidR="00A106EB">
        <w:rPr>
          <w:rFonts w:ascii="Arial Narrow" w:hAnsi="Arial Narrow"/>
          <w:sz w:val="28"/>
          <w:szCs w:val="28"/>
        </w:rPr>
        <w:t xml:space="preserve">de los colombianos y consolidar en los próximos años el derecho fundamental del ciudadano a </w:t>
      </w:r>
      <w:r>
        <w:rPr>
          <w:rFonts w:ascii="Arial Narrow" w:hAnsi="Arial Narrow"/>
          <w:sz w:val="28"/>
          <w:szCs w:val="28"/>
        </w:rPr>
        <w:t xml:space="preserve"> elegir y ser elegido.</w:t>
      </w:r>
    </w:p>
    <w:p w:rsidR="00A106EB" w:rsidRDefault="00A106EB" w:rsidP="007E4D24">
      <w:pPr>
        <w:pStyle w:val="Sinespaciado"/>
        <w:jc w:val="both"/>
        <w:rPr>
          <w:rFonts w:ascii="Arial Narrow" w:hAnsi="Arial Narrow"/>
          <w:sz w:val="28"/>
          <w:szCs w:val="28"/>
        </w:rPr>
      </w:pPr>
    </w:p>
    <w:p w:rsidR="00A106EB" w:rsidRDefault="00A106EB" w:rsidP="007E4D24">
      <w:pPr>
        <w:pStyle w:val="Sinespaciado"/>
        <w:jc w:val="both"/>
        <w:rPr>
          <w:rFonts w:ascii="Arial Narrow" w:hAnsi="Arial Narrow" w:cs="Arial"/>
          <w:b/>
          <w:sz w:val="28"/>
          <w:szCs w:val="28"/>
        </w:rPr>
      </w:pPr>
      <w:r>
        <w:rPr>
          <w:rFonts w:ascii="Arial Narrow" w:hAnsi="Arial Narrow"/>
          <w:sz w:val="28"/>
          <w:szCs w:val="28"/>
        </w:rPr>
        <w:t>Por esta razón el Representante a la Cámara HERIBERTO SANABRIA ASTUDILLO, en su condición de Autor de uno de estos Actos Legislativos y Coordinador Ponente, ha incluido en la exposición de motivos y en su pliego de modificaciones una nueva redacción en el artículo que corresponde a la vigencia, recogiendo así el querer y sentir del Señor Presidente de la República.</w:t>
      </w:r>
    </w:p>
    <w:p w:rsidR="001C6D25" w:rsidRPr="001C6D25" w:rsidRDefault="001C6D25" w:rsidP="001C6D25">
      <w:pPr>
        <w:pStyle w:val="Sinespaciado"/>
        <w:jc w:val="both"/>
        <w:rPr>
          <w:rFonts w:ascii="Arial Narrow" w:hAnsi="Arial Narrow"/>
          <w:sz w:val="28"/>
          <w:szCs w:val="28"/>
        </w:rPr>
      </w:pPr>
    </w:p>
    <w:p w:rsidR="001C6D25" w:rsidRDefault="001C6D25" w:rsidP="001C6D25">
      <w:pPr>
        <w:pStyle w:val="Sinespaciado"/>
        <w:jc w:val="both"/>
        <w:rPr>
          <w:rFonts w:ascii="Arial Narrow" w:hAnsi="Arial Narrow"/>
          <w:sz w:val="28"/>
          <w:szCs w:val="28"/>
        </w:rPr>
      </w:pPr>
      <w:r w:rsidRPr="001C6D25">
        <w:rPr>
          <w:rFonts w:ascii="Arial Narrow" w:hAnsi="Arial Narrow"/>
          <w:sz w:val="28"/>
          <w:szCs w:val="28"/>
        </w:rPr>
        <w:t>Por las razones anteriormente expuestas, consideramos necesaria y pertinente la implementación del voto obligatorio en Colombia, esto como ya se argumentó, en pro del buen funcionamiento de la democracia.</w:t>
      </w:r>
    </w:p>
    <w:p w:rsidR="00547973" w:rsidRDefault="00547973" w:rsidP="001C6D25">
      <w:pPr>
        <w:pStyle w:val="Sinespaciado"/>
        <w:jc w:val="both"/>
        <w:rPr>
          <w:rFonts w:ascii="Arial Narrow" w:hAnsi="Arial Narrow"/>
          <w:sz w:val="28"/>
          <w:szCs w:val="28"/>
        </w:rPr>
      </w:pPr>
    </w:p>
    <w:p w:rsidR="00547973" w:rsidRDefault="00547973" w:rsidP="001C6D25">
      <w:pPr>
        <w:pStyle w:val="Sinespaciado"/>
        <w:jc w:val="both"/>
        <w:rPr>
          <w:rFonts w:ascii="Arial Narrow" w:hAnsi="Arial Narrow"/>
          <w:sz w:val="28"/>
          <w:szCs w:val="28"/>
        </w:rPr>
      </w:pPr>
    </w:p>
    <w:p w:rsidR="00547973" w:rsidRPr="00547973" w:rsidRDefault="00547973" w:rsidP="00547973">
      <w:pPr>
        <w:pBdr>
          <w:top w:val="single" w:sz="4" w:space="1" w:color="auto"/>
          <w:left w:val="single" w:sz="4" w:space="4" w:color="auto"/>
          <w:bottom w:val="single" w:sz="4" w:space="0" w:color="auto"/>
          <w:right w:val="single" w:sz="4" w:space="4" w:color="auto"/>
        </w:pBdr>
        <w:ind w:firstLine="720"/>
        <w:contextualSpacing/>
        <w:jc w:val="center"/>
        <w:rPr>
          <w:rFonts w:ascii="Arial Narrow" w:hAnsi="Arial Narrow" w:cs="Arial"/>
          <w:b/>
          <w:sz w:val="28"/>
          <w:szCs w:val="28"/>
          <w:lang w:val="es-ES_tradnl" w:eastAsia="es-CO"/>
        </w:rPr>
      </w:pPr>
      <w:r>
        <w:rPr>
          <w:rFonts w:ascii="Arial Narrow" w:hAnsi="Arial Narrow" w:cs="Arial"/>
          <w:b/>
          <w:sz w:val="28"/>
          <w:szCs w:val="28"/>
          <w:lang w:val="es-ES_tradnl" w:eastAsia="es-CO"/>
        </w:rPr>
        <w:t>PLIEGO DE MODIFICACIONES</w:t>
      </w:r>
    </w:p>
    <w:p w:rsidR="00547973" w:rsidRDefault="00547973" w:rsidP="001C6D25">
      <w:pPr>
        <w:pStyle w:val="Sinespaciado"/>
        <w:jc w:val="both"/>
        <w:rPr>
          <w:rFonts w:ascii="Arial Narrow" w:hAnsi="Arial Narrow"/>
          <w:sz w:val="28"/>
          <w:szCs w:val="28"/>
        </w:rPr>
      </w:pPr>
    </w:p>
    <w:p w:rsidR="00547973" w:rsidRDefault="00547973" w:rsidP="00547973">
      <w:pPr>
        <w:pStyle w:val="Sinespaciado"/>
        <w:numPr>
          <w:ilvl w:val="0"/>
          <w:numId w:val="10"/>
        </w:numPr>
        <w:jc w:val="both"/>
        <w:rPr>
          <w:rFonts w:ascii="Arial Narrow" w:hAnsi="Arial Narrow"/>
          <w:sz w:val="28"/>
          <w:szCs w:val="28"/>
        </w:rPr>
      </w:pPr>
      <w:r>
        <w:rPr>
          <w:rFonts w:ascii="Arial Narrow" w:hAnsi="Arial Narrow"/>
          <w:sz w:val="28"/>
          <w:szCs w:val="28"/>
        </w:rPr>
        <w:t>El Titulo del Proyecto será el siguiente:</w:t>
      </w:r>
    </w:p>
    <w:p w:rsidR="00547973" w:rsidRDefault="00547973" w:rsidP="00547973">
      <w:pPr>
        <w:pStyle w:val="Sinespaciado"/>
        <w:jc w:val="both"/>
        <w:rPr>
          <w:rFonts w:ascii="Arial Narrow" w:hAnsi="Arial Narrow"/>
          <w:sz w:val="28"/>
          <w:szCs w:val="28"/>
        </w:rPr>
      </w:pPr>
    </w:p>
    <w:p w:rsidR="00547973" w:rsidRPr="00547973" w:rsidRDefault="00547973" w:rsidP="00547973">
      <w:pPr>
        <w:pStyle w:val="Sinespaciado"/>
        <w:jc w:val="both"/>
        <w:rPr>
          <w:rFonts w:ascii="Arial Narrow" w:hAnsi="Arial Narrow" w:cs="Tahoma"/>
          <w:b/>
          <w:sz w:val="28"/>
          <w:szCs w:val="28"/>
        </w:rPr>
      </w:pPr>
      <w:r w:rsidRPr="001C6D25">
        <w:rPr>
          <w:rFonts w:ascii="Arial Narrow" w:hAnsi="Arial Narrow" w:cs="Tahoma"/>
          <w:b/>
          <w:sz w:val="28"/>
          <w:szCs w:val="28"/>
        </w:rPr>
        <w:t>Proyecto de Acto Legislativo “POR MEDIO DEL CUAL SE IMPLEMENTA EL VOTO OBLIGATORIO EN COLOMBIA”</w:t>
      </w:r>
    </w:p>
    <w:p w:rsidR="00650ED7" w:rsidRPr="001C6D25" w:rsidRDefault="00650ED7" w:rsidP="00650ED7">
      <w:pPr>
        <w:pStyle w:val="Sinespaciado"/>
        <w:rPr>
          <w:rFonts w:ascii="Arial Narrow" w:hAnsi="Arial Narrow" w:cs="Arial"/>
          <w:b/>
          <w:sz w:val="24"/>
          <w:szCs w:val="24"/>
          <w:lang w:val="es-CO"/>
        </w:rPr>
      </w:pPr>
    </w:p>
    <w:p w:rsidR="00547973" w:rsidRDefault="00547973" w:rsidP="00547973">
      <w:pPr>
        <w:pStyle w:val="Sinespaciado"/>
        <w:numPr>
          <w:ilvl w:val="0"/>
          <w:numId w:val="10"/>
        </w:numPr>
        <w:jc w:val="both"/>
        <w:rPr>
          <w:rFonts w:ascii="Arial Narrow" w:hAnsi="Arial Narrow" w:cs="Tahoma"/>
          <w:b/>
          <w:sz w:val="28"/>
          <w:szCs w:val="28"/>
        </w:rPr>
      </w:pPr>
      <w:r>
        <w:rPr>
          <w:rFonts w:ascii="Arial Narrow" w:hAnsi="Arial Narrow"/>
          <w:sz w:val="28"/>
          <w:szCs w:val="28"/>
        </w:rPr>
        <w:t xml:space="preserve">Se elimina el artículo 1 del </w:t>
      </w:r>
      <w:r w:rsidRPr="001C6D25">
        <w:rPr>
          <w:rFonts w:ascii="Arial Narrow" w:hAnsi="Arial Narrow" w:cs="Tahoma"/>
          <w:b/>
          <w:sz w:val="28"/>
          <w:szCs w:val="28"/>
        </w:rPr>
        <w:t>Proyecto de Acto Legislativo Nº 038 de 2014</w:t>
      </w:r>
      <w:r>
        <w:rPr>
          <w:rFonts w:ascii="Arial Narrow" w:hAnsi="Arial Narrow" w:cs="Tahoma"/>
          <w:b/>
          <w:sz w:val="28"/>
          <w:szCs w:val="28"/>
        </w:rPr>
        <w:t>.</w:t>
      </w:r>
    </w:p>
    <w:p w:rsidR="00547973" w:rsidRDefault="00547973" w:rsidP="00547973">
      <w:pPr>
        <w:pStyle w:val="Sinespaciado"/>
        <w:jc w:val="both"/>
        <w:rPr>
          <w:rFonts w:ascii="Arial Narrow" w:hAnsi="Arial Narrow" w:cs="Tahoma"/>
          <w:b/>
          <w:sz w:val="28"/>
          <w:szCs w:val="28"/>
        </w:rPr>
      </w:pPr>
    </w:p>
    <w:p w:rsidR="00547973" w:rsidRDefault="00547973" w:rsidP="006C5666">
      <w:pPr>
        <w:pStyle w:val="Sinespaciado"/>
        <w:numPr>
          <w:ilvl w:val="0"/>
          <w:numId w:val="10"/>
        </w:numPr>
        <w:jc w:val="both"/>
        <w:rPr>
          <w:rFonts w:ascii="Arial Narrow" w:hAnsi="Arial Narrow" w:cs="Tahoma"/>
          <w:sz w:val="28"/>
          <w:szCs w:val="28"/>
        </w:rPr>
      </w:pPr>
      <w:r>
        <w:rPr>
          <w:rFonts w:ascii="Arial Narrow" w:hAnsi="Arial Narrow" w:cs="Tahoma"/>
          <w:sz w:val="28"/>
          <w:szCs w:val="28"/>
        </w:rPr>
        <w:t>Se redacta nuevamente el artículo 1</w:t>
      </w:r>
      <w:r w:rsidR="00112045">
        <w:rPr>
          <w:rFonts w:ascii="Arial Narrow" w:hAnsi="Arial Narrow" w:cs="Tahoma"/>
          <w:sz w:val="28"/>
          <w:szCs w:val="28"/>
        </w:rPr>
        <w:t xml:space="preserve"> del </w:t>
      </w:r>
      <w:r w:rsidR="00112045" w:rsidRPr="001C6D25">
        <w:rPr>
          <w:rFonts w:ascii="Arial Narrow" w:hAnsi="Arial Narrow" w:cs="Tahoma"/>
          <w:b/>
          <w:sz w:val="28"/>
          <w:szCs w:val="28"/>
        </w:rPr>
        <w:t>Proyecto de Acto Legislativo Nº 008 de 2014 Cámara</w:t>
      </w:r>
      <w:r w:rsidR="00112045">
        <w:rPr>
          <w:rFonts w:ascii="Arial Narrow" w:hAnsi="Arial Narrow" w:cs="Tahoma"/>
          <w:b/>
          <w:sz w:val="28"/>
          <w:szCs w:val="28"/>
        </w:rPr>
        <w:t xml:space="preserve">, </w:t>
      </w:r>
      <w:r w:rsidR="00112045">
        <w:rPr>
          <w:rFonts w:ascii="Arial Narrow" w:hAnsi="Arial Narrow" w:cs="Tahoma"/>
          <w:sz w:val="28"/>
          <w:szCs w:val="28"/>
        </w:rPr>
        <w:t xml:space="preserve"> el cual quedara así:</w:t>
      </w:r>
    </w:p>
    <w:p w:rsidR="00112045" w:rsidRDefault="00112045" w:rsidP="00112045">
      <w:pPr>
        <w:pStyle w:val="Sinespaciado"/>
        <w:jc w:val="both"/>
        <w:rPr>
          <w:rFonts w:ascii="Arial Narrow" w:hAnsi="Arial Narrow" w:cs="Arial"/>
          <w:b/>
          <w:sz w:val="24"/>
          <w:szCs w:val="24"/>
        </w:rPr>
      </w:pPr>
    </w:p>
    <w:p w:rsidR="00112045" w:rsidRPr="006C5666" w:rsidRDefault="00112045" w:rsidP="006C5666">
      <w:pPr>
        <w:adjustRightInd w:val="0"/>
        <w:spacing w:before="28" w:after="28" w:line="288" w:lineRule="auto"/>
        <w:jc w:val="both"/>
        <w:textAlignment w:val="center"/>
        <w:rPr>
          <w:rFonts w:ascii="Arial Narrow" w:hAnsi="Arial Narrow"/>
          <w:color w:val="000000"/>
          <w:sz w:val="28"/>
          <w:szCs w:val="28"/>
          <w:lang w:val="es-ES_tradnl"/>
        </w:rPr>
      </w:pPr>
      <w:r w:rsidRPr="006C5666">
        <w:rPr>
          <w:rFonts w:ascii="Arial Narrow" w:hAnsi="Arial Narrow"/>
          <w:b/>
          <w:color w:val="000000"/>
          <w:sz w:val="28"/>
          <w:szCs w:val="28"/>
          <w:lang w:val="es-ES_tradnl"/>
        </w:rPr>
        <w:t xml:space="preserve">Artículo 1°. </w:t>
      </w:r>
      <w:r w:rsidRPr="006C5666">
        <w:rPr>
          <w:rFonts w:ascii="Arial Narrow" w:hAnsi="Arial Narrow"/>
          <w:iCs/>
          <w:color w:val="000000"/>
          <w:sz w:val="28"/>
          <w:szCs w:val="28"/>
          <w:lang w:val="es-ES_tradnl"/>
        </w:rPr>
        <w:t xml:space="preserve">Modifíquese el </w:t>
      </w:r>
      <w:r w:rsidRPr="006C5666">
        <w:rPr>
          <w:rFonts w:ascii="Arial Narrow" w:hAnsi="Arial Narrow"/>
          <w:color w:val="000000"/>
          <w:sz w:val="28"/>
          <w:szCs w:val="28"/>
          <w:lang w:val="es-ES_tradnl"/>
        </w:rPr>
        <w:t>artículo 258 de la Constitución Política, el cual quedara así:</w:t>
      </w:r>
    </w:p>
    <w:p w:rsidR="00112045" w:rsidRPr="0042762A" w:rsidRDefault="00112045" w:rsidP="00112045">
      <w:pPr>
        <w:adjustRightInd w:val="0"/>
        <w:spacing w:before="28" w:after="28" w:line="288" w:lineRule="auto"/>
        <w:jc w:val="both"/>
        <w:textAlignment w:val="center"/>
        <w:rPr>
          <w:rFonts w:ascii="Arial Narrow" w:hAnsi="Arial Narrow"/>
          <w:color w:val="000000"/>
          <w:sz w:val="28"/>
          <w:szCs w:val="28"/>
          <w:lang w:val="es-ES_tradnl"/>
        </w:rPr>
      </w:pPr>
    </w:p>
    <w:p w:rsidR="00112045" w:rsidRDefault="00112045" w:rsidP="00112045">
      <w:pPr>
        <w:pStyle w:val="Sinespaciado"/>
        <w:jc w:val="both"/>
        <w:rPr>
          <w:rFonts w:ascii="Arial Narrow" w:hAnsi="Arial Narrow"/>
          <w:sz w:val="28"/>
          <w:szCs w:val="28"/>
        </w:rPr>
      </w:pPr>
      <w:r>
        <w:rPr>
          <w:rFonts w:ascii="Arial Narrow" w:hAnsi="Arial Narrow"/>
          <w:b/>
          <w:sz w:val="28"/>
          <w:szCs w:val="28"/>
        </w:rPr>
        <w:t>ARTICULO 258</w:t>
      </w:r>
      <w:r w:rsidRPr="0042762A">
        <w:rPr>
          <w:rFonts w:ascii="Arial Narrow" w:hAnsi="Arial Narrow"/>
          <w:b/>
          <w:sz w:val="28"/>
          <w:szCs w:val="28"/>
        </w:rPr>
        <w:t>.</w:t>
      </w:r>
      <w:r w:rsidRPr="0042762A">
        <w:rPr>
          <w:rFonts w:ascii="Arial Narrow" w:hAnsi="Arial Narrow"/>
          <w:sz w:val="28"/>
          <w:szCs w:val="28"/>
        </w:rPr>
        <w:t xml:space="preserve"> </w:t>
      </w:r>
      <w:r w:rsidRPr="00AE4EA8">
        <w:rPr>
          <w:rFonts w:ascii="Arial Narrow" w:hAnsi="Arial Narrow"/>
          <w:sz w:val="28"/>
          <w:szCs w:val="28"/>
        </w:rPr>
        <w:t>El voto es u</w:t>
      </w:r>
      <w:r>
        <w:rPr>
          <w:rFonts w:ascii="Arial Narrow" w:hAnsi="Arial Narrow"/>
          <w:sz w:val="28"/>
          <w:szCs w:val="28"/>
        </w:rPr>
        <w:t xml:space="preserve">n deber del </w:t>
      </w:r>
      <w:r w:rsidRPr="0051199B">
        <w:rPr>
          <w:rFonts w:ascii="Arial Narrow" w:hAnsi="Arial Narrow"/>
          <w:sz w:val="28"/>
          <w:szCs w:val="28"/>
        </w:rPr>
        <w:t xml:space="preserve">ciudadano y una función pública, universal y obligatoria. El Estado velará porque </w:t>
      </w:r>
      <w:r>
        <w:rPr>
          <w:rFonts w:ascii="Arial Narrow" w:hAnsi="Arial Narrow"/>
          <w:sz w:val="28"/>
          <w:szCs w:val="28"/>
        </w:rPr>
        <w:t xml:space="preserve">en todas las elecciones </w:t>
      </w:r>
      <w:r w:rsidRPr="0051199B">
        <w:rPr>
          <w:rFonts w:ascii="Arial Narrow" w:hAnsi="Arial Narrow"/>
          <w:sz w:val="28"/>
          <w:szCs w:val="28"/>
        </w:rPr>
        <w:t>se ejerza sin ningún tipo de co</w:t>
      </w:r>
      <w:r w:rsidRPr="00AE4EA8">
        <w:rPr>
          <w:rFonts w:ascii="Arial Narrow" w:hAnsi="Arial Narrow"/>
          <w:sz w:val="28"/>
          <w:szCs w:val="28"/>
        </w:rPr>
        <w:t xml:space="preserve">acción </w:t>
      </w:r>
      <w:r>
        <w:rPr>
          <w:rFonts w:ascii="Arial Narrow" w:hAnsi="Arial Narrow"/>
          <w:sz w:val="28"/>
          <w:szCs w:val="28"/>
        </w:rPr>
        <w:t xml:space="preserve">y los ciudadanos voten secretamente </w:t>
      </w:r>
      <w:r w:rsidRPr="00AE4EA8">
        <w:rPr>
          <w:rFonts w:ascii="Arial Narrow" w:hAnsi="Arial Narrow"/>
          <w:sz w:val="28"/>
          <w:szCs w:val="28"/>
        </w:rPr>
        <w:t xml:space="preserve">en cubículos individuales instalados en cada mesa de votación sin perjuicio del uso de medios electrónicos o informáticos. </w:t>
      </w:r>
    </w:p>
    <w:p w:rsidR="00112045" w:rsidRPr="00AE4EA8" w:rsidRDefault="00112045" w:rsidP="00112045">
      <w:pPr>
        <w:pStyle w:val="Sinespaciado"/>
        <w:jc w:val="both"/>
        <w:rPr>
          <w:rFonts w:ascii="Arial Narrow" w:hAnsi="Arial Narrow"/>
          <w:sz w:val="28"/>
          <w:szCs w:val="28"/>
        </w:rPr>
      </w:pPr>
    </w:p>
    <w:p w:rsidR="00112045" w:rsidRDefault="00112045" w:rsidP="00112045">
      <w:pPr>
        <w:pStyle w:val="Sinespaciado"/>
        <w:jc w:val="both"/>
        <w:rPr>
          <w:rFonts w:ascii="Arial Narrow" w:hAnsi="Arial Narrow"/>
          <w:sz w:val="28"/>
          <w:szCs w:val="28"/>
        </w:rPr>
      </w:pPr>
      <w:r w:rsidRPr="00AE4EA8">
        <w:rPr>
          <w:rFonts w:ascii="Arial Narrow" w:hAnsi="Arial Narrow"/>
          <w:sz w:val="28"/>
          <w:szCs w:val="28"/>
        </w:rPr>
        <w:t>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w:t>
      </w:r>
      <w:r w:rsidR="006C5666">
        <w:rPr>
          <w:rFonts w:ascii="Arial Narrow" w:hAnsi="Arial Narrow"/>
          <w:sz w:val="28"/>
          <w:szCs w:val="28"/>
        </w:rPr>
        <w:t xml:space="preserve"> </w:t>
      </w:r>
      <w:r w:rsidRPr="00AE4EA8">
        <w:rPr>
          <w:rFonts w:ascii="Arial Narrow" w:hAnsi="Arial Narrow"/>
          <w:sz w:val="28"/>
          <w:szCs w:val="28"/>
        </w:rPr>
        <w:t xml:space="preserve">ejercicio </w:t>
      </w:r>
      <w:r>
        <w:rPr>
          <w:rFonts w:ascii="Arial Narrow" w:hAnsi="Arial Narrow"/>
          <w:sz w:val="28"/>
          <w:szCs w:val="28"/>
        </w:rPr>
        <w:t>del voto, igualmente implementara las sanciones pertinentes para los ciudadanos que incumplan este deber.</w:t>
      </w:r>
    </w:p>
    <w:p w:rsidR="00112045" w:rsidRPr="00AE4EA8" w:rsidRDefault="00112045" w:rsidP="00112045">
      <w:pPr>
        <w:pStyle w:val="Sinespaciado"/>
        <w:jc w:val="both"/>
        <w:rPr>
          <w:rFonts w:ascii="Arial Narrow" w:hAnsi="Arial Narrow"/>
          <w:sz w:val="28"/>
          <w:szCs w:val="28"/>
        </w:rPr>
      </w:pPr>
    </w:p>
    <w:p w:rsidR="00112045" w:rsidRDefault="00112045" w:rsidP="00112045">
      <w:pPr>
        <w:pStyle w:val="Sinespaciado"/>
        <w:jc w:val="both"/>
        <w:rPr>
          <w:rFonts w:ascii="Arial Narrow" w:hAnsi="Arial Narrow"/>
          <w:sz w:val="28"/>
          <w:szCs w:val="28"/>
        </w:rPr>
      </w:pPr>
      <w:r w:rsidRPr="00D5749B">
        <w:rPr>
          <w:rFonts w:ascii="Arial Narrow" w:hAnsi="Arial Narrow"/>
          <w:b/>
          <w:sz w:val="28"/>
          <w:szCs w:val="28"/>
        </w:rPr>
        <w:t xml:space="preserve">PARÁGRAFO 1º. </w:t>
      </w:r>
      <w:r w:rsidRPr="00AE4EA8">
        <w:rPr>
          <w:rFonts w:ascii="Arial Narrow" w:hAnsi="Arial Narrow"/>
          <w:sz w:val="28"/>
          <w:szCs w:val="28"/>
        </w:rPr>
        <w:t>Deberá repetirse por una sola vez la votación para elegir miembros de una corporación pública, gobernador, alcalde o la primera vuelta en las elecciones presidenciales, cuando los votos en blanco constituyan mayoría absoluta en relación con los votos válidos. Tratándose de elecciones unipersonales no podrán presentarse los mismos candidatos, mientras que en las de corporaciones públicas no se podrán presentar a las nuevas elecciones las listas que no hayan alcanzado el umbral.</w:t>
      </w:r>
    </w:p>
    <w:p w:rsidR="00112045" w:rsidRPr="00AE4EA8" w:rsidRDefault="00112045" w:rsidP="00112045">
      <w:pPr>
        <w:pStyle w:val="Sinespaciado"/>
        <w:jc w:val="both"/>
        <w:rPr>
          <w:rFonts w:ascii="Arial Narrow" w:hAnsi="Arial Narrow"/>
          <w:sz w:val="28"/>
          <w:szCs w:val="28"/>
        </w:rPr>
      </w:pPr>
    </w:p>
    <w:p w:rsidR="00112045" w:rsidRDefault="00112045" w:rsidP="001216C3">
      <w:pPr>
        <w:pStyle w:val="Sinespaciado"/>
        <w:jc w:val="both"/>
        <w:rPr>
          <w:rFonts w:ascii="Arial Narrow" w:hAnsi="Arial Narrow"/>
          <w:sz w:val="28"/>
          <w:szCs w:val="28"/>
        </w:rPr>
      </w:pPr>
      <w:r w:rsidRPr="00D5749B">
        <w:rPr>
          <w:rFonts w:ascii="Arial Narrow" w:hAnsi="Arial Narrow"/>
          <w:b/>
          <w:sz w:val="28"/>
          <w:szCs w:val="28"/>
        </w:rPr>
        <w:t xml:space="preserve">PARÁGRAFO 2º. </w:t>
      </w:r>
      <w:r w:rsidRPr="00AE4EA8">
        <w:rPr>
          <w:rFonts w:ascii="Arial Narrow" w:hAnsi="Arial Narrow"/>
          <w:sz w:val="28"/>
          <w:szCs w:val="28"/>
        </w:rPr>
        <w:t xml:space="preserve">Se </w:t>
      </w:r>
      <w:r w:rsidR="001216C3">
        <w:rPr>
          <w:rFonts w:ascii="Arial Narrow" w:hAnsi="Arial Narrow"/>
          <w:sz w:val="28"/>
          <w:szCs w:val="28"/>
        </w:rPr>
        <w:t>implementara</w:t>
      </w:r>
      <w:r w:rsidRPr="00AE4EA8">
        <w:rPr>
          <w:rFonts w:ascii="Arial Narrow" w:hAnsi="Arial Narrow"/>
          <w:sz w:val="28"/>
          <w:szCs w:val="28"/>
        </w:rPr>
        <w:t xml:space="preserve"> el voto electrónico para lograr agilidad y transparencia en todas las votaciones</w:t>
      </w:r>
      <w:r w:rsidR="006C5666">
        <w:rPr>
          <w:rFonts w:ascii="Arial Narrow" w:hAnsi="Arial Narrow"/>
          <w:sz w:val="28"/>
          <w:szCs w:val="28"/>
        </w:rPr>
        <w:t>.</w:t>
      </w:r>
    </w:p>
    <w:p w:rsidR="006C5666" w:rsidRDefault="006C5666" w:rsidP="001216C3">
      <w:pPr>
        <w:pStyle w:val="Sinespaciado"/>
        <w:jc w:val="both"/>
        <w:rPr>
          <w:rFonts w:ascii="Arial Narrow" w:hAnsi="Arial Narrow"/>
          <w:sz w:val="28"/>
          <w:szCs w:val="28"/>
        </w:rPr>
      </w:pPr>
    </w:p>
    <w:p w:rsidR="006C5666" w:rsidRDefault="006C5666" w:rsidP="006C5666">
      <w:pPr>
        <w:pStyle w:val="Sinespaciado"/>
        <w:numPr>
          <w:ilvl w:val="0"/>
          <w:numId w:val="10"/>
        </w:numPr>
        <w:jc w:val="both"/>
        <w:rPr>
          <w:rFonts w:ascii="Arial Narrow" w:hAnsi="Arial Narrow"/>
          <w:sz w:val="28"/>
          <w:szCs w:val="28"/>
        </w:rPr>
      </w:pPr>
      <w:r>
        <w:rPr>
          <w:rFonts w:ascii="Arial Narrow" w:hAnsi="Arial Narrow"/>
          <w:sz w:val="28"/>
          <w:szCs w:val="28"/>
        </w:rPr>
        <w:t>Se redacta nuevamente el articulo Nro. 2, en lo concerniente a la Vigencia en el siguiente tenor:</w:t>
      </w:r>
    </w:p>
    <w:p w:rsidR="006C5666" w:rsidRDefault="006C5666" w:rsidP="006C5666">
      <w:pPr>
        <w:pStyle w:val="Sinespaciado"/>
        <w:jc w:val="both"/>
        <w:rPr>
          <w:rFonts w:ascii="Arial Narrow" w:hAnsi="Arial Narrow"/>
          <w:sz w:val="28"/>
          <w:szCs w:val="28"/>
        </w:rPr>
      </w:pPr>
    </w:p>
    <w:p w:rsidR="006C5666" w:rsidRPr="006C5666" w:rsidRDefault="006C5666" w:rsidP="006C5666">
      <w:pPr>
        <w:pStyle w:val="Sinespaciado"/>
        <w:jc w:val="both"/>
        <w:rPr>
          <w:rFonts w:ascii="Arial Narrow" w:hAnsi="Arial Narrow"/>
          <w:sz w:val="28"/>
          <w:szCs w:val="28"/>
        </w:rPr>
      </w:pPr>
      <w:r>
        <w:rPr>
          <w:rFonts w:ascii="Arial Narrow" w:hAnsi="Arial Narrow"/>
          <w:b/>
          <w:sz w:val="28"/>
          <w:szCs w:val="28"/>
        </w:rPr>
        <w:t xml:space="preserve">Artículo 2. </w:t>
      </w:r>
      <w:r>
        <w:rPr>
          <w:rFonts w:ascii="Arial Narrow" w:hAnsi="Arial Narrow"/>
          <w:sz w:val="28"/>
          <w:szCs w:val="28"/>
        </w:rPr>
        <w:t xml:space="preserve">Vigencia - </w:t>
      </w:r>
      <w:r>
        <w:rPr>
          <w:rFonts w:ascii="Arial Narrow" w:hAnsi="Arial Narrow"/>
          <w:sz w:val="28"/>
          <w:szCs w:val="28"/>
          <w:lang w:val="es-ES_tradnl"/>
        </w:rPr>
        <w:t>La presente Ley rige a partir de la fecha de su sanción y promulgación y su aplicabilidad será solamente por 10 años en todo el Territorio Nacional.</w:t>
      </w:r>
    </w:p>
    <w:p w:rsidR="00112045" w:rsidRDefault="00112045" w:rsidP="004C7369">
      <w:pPr>
        <w:pStyle w:val="Sinespaciado"/>
        <w:rPr>
          <w:rFonts w:ascii="Arial Narrow" w:hAnsi="Arial Narrow"/>
          <w:sz w:val="24"/>
          <w:szCs w:val="24"/>
        </w:rPr>
      </w:pPr>
    </w:p>
    <w:p w:rsidR="006C5666" w:rsidRDefault="006C5666" w:rsidP="004C7369">
      <w:pPr>
        <w:pStyle w:val="Sinespaciado"/>
        <w:rPr>
          <w:rFonts w:ascii="Arial Narrow" w:hAnsi="Arial Narrow"/>
          <w:sz w:val="24"/>
          <w:szCs w:val="24"/>
        </w:rPr>
      </w:pPr>
    </w:p>
    <w:p w:rsidR="00112045" w:rsidRDefault="00112045" w:rsidP="004C7369">
      <w:pPr>
        <w:pStyle w:val="Sinespaciado"/>
        <w:rPr>
          <w:rFonts w:ascii="Arial Narrow" w:hAnsi="Arial Narrow"/>
          <w:sz w:val="24"/>
          <w:szCs w:val="24"/>
        </w:rPr>
      </w:pPr>
    </w:p>
    <w:p w:rsidR="00112045" w:rsidRDefault="00112045" w:rsidP="004C7369">
      <w:pPr>
        <w:pStyle w:val="Sinespaciado"/>
        <w:rPr>
          <w:rFonts w:ascii="Arial Narrow" w:hAnsi="Arial Narrow"/>
          <w:sz w:val="24"/>
          <w:szCs w:val="24"/>
        </w:rPr>
      </w:pPr>
    </w:p>
    <w:p w:rsidR="00112045" w:rsidRPr="00C629C2" w:rsidRDefault="00112045" w:rsidP="00112045">
      <w:pPr>
        <w:pStyle w:val="Sinespaciado"/>
        <w:rPr>
          <w:rFonts w:ascii="Arial Narrow" w:hAnsi="Arial Narrow"/>
          <w:b/>
          <w:sz w:val="20"/>
          <w:szCs w:val="20"/>
        </w:rPr>
      </w:pPr>
      <w:r w:rsidRPr="00C629C2">
        <w:rPr>
          <w:rFonts w:ascii="Arial Narrow" w:hAnsi="Arial Narrow"/>
          <w:b/>
          <w:sz w:val="20"/>
          <w:szCs w:val="20"/>
        </w:rPr>
        <w:t>HERIBERTO SANABRIA ASTUDILLO                                CARLOS EDWARD OSORIO AGUIAR</w:t>
      </w:r>
    </w:p>
    <w:p w:rsidR="00112045" w:rsidRPr="00C629C2" w:rsidRDefault="00112045" w:rsidP="00112045">
      <w:pPr>
        <w:pStyle w:val="Sinespaciado"/>
        <w:rPr>
          <w:rFonts w:ascii="Arial Narrow" w:hAnsi="Arial Narrow"/>
          <w:b/>
          <w:sz w:val="20"/>
          <w:szCs w:val="20"/>
        </w:rPr>
      </w:pPr>
      <w:r w:rsidRPr="00C629C2">
        <w:rPr>
          <w:rFonts w:ascii="Arial Narrow" w:hAnsi="Arial Narrow"/>
          <w:b/>
          <w:sz w:val="20"/>
          <w:szCs w:val="20"/>
        </w:rPr>
        <w:t>Coordinador Ponente                                                          Coordinador Ponente</w:t>
      </w:r>
    </w:p>
    <w:p w:rsidR="00112045" w:rsidRDefault="00112045" w:rsidP="00112045">
      <w:pPr>
        <w:pStyle w:val="Sinespaciado"/>
        <w:rPr>
          <w:rFonts w:ascii="Arial Narrow" w:hAnsi="Arial Narrow"/>
          <w:b/>
          <w:sz w:val="20"/>
          <w:szCs w:val="20"/>
        </w:rPr>
      </w:pPr>
    </w:p>
    <w:p w:rsidR="00112045" w:rsidRDefault="00112045" w:rsidP="00112045">
      <w:pPr>
        <w:pStyle w:val="Sinespaciado"/>
        <w:rPr>
          <w:rFonts w:ascii="Arial Narrow" w:hAnsi="Arial Narrow"/>
          <w:b/>
          <w:sz w:val="20"/>
          <w:szCs w:val="20"/>
        </w:rPr>
      </w:pPr>
    </w:p>
    <w:p w:rsidR="006C5666" w:rsidRDefault="006C5666" w:rsidP="00112045">
      <w:pPr>
        <w:pStyle w:val="Sinespaciado"/>
        <w:rPr>
          <w:rFonts w:ascii="Arial Narrow" w:hAnsi="Arial Narrow"/>
          <w:b/>
          <w:sz w:val="20"/>
          <w:szCs w:val="20"/>
        </w:rPr>
      </w:pPr>
    </w:p>
    <w:p w:rsidR="00112045" w:rsidRPr="00C629C2" w:rsidRDefault="00112045" w:rsidP="00112045">
      <w:pPr>
        <w:pStyle w:val="Sinespaciado"/>
        <w:rPr>
          <w:rFonts w:ascii="Arial Narrow" w:hAnsi="Arial Narrow"/>
          <w:b/>
          <w:sz w:val="20"/>
          <w:szCs w:val="20"/>
        </w:rPr>
      </w:pPr>
    </w:p>
    <w:p w:rsidR="00112045" w:rsidRPr="00C629C2" w:rsidRDefault="00112045" w:rsidP="00112045">
      <w:pPr>
        <w:pStyle w:val="Sinespaciado"/>
        <w:rPr>
          <w:rFonts w:ascii="Arial Narrow" w:hAnsi="Arial Narrow"/>
          <w:b/>
          <w:sz w:val="20"/>
          <w:szCs w:val="20"/>
        </w:rPr>
      </w:pPr>
      <w:r w:rsidRPr="00C629C2">
        <w:rPr>
          <w:rFonts w:ascii="Arial Narrow" w:hAnsi="Arial Narrow"/>
          <w:b/>
          <w:sz w:val="20"/>
          <w:szCs w:val="20"/>
        </w:rPr>
        <w:t xml:space="preserve">MIGUEL ANGEL PINTO                                                       CARLOS ABRAHAM JIMENEZ LOPEZ  </w:t>
      </w:r>
    </w:p>
    <w:p w:rsidR="00112045" w:rsidRPr="00C629C2" w:rsidRDefault="00112045" w:rsidP="00112045">
      <w:pPr>
        <w:pStyle w:val="Sinespaciado"/>
        <w:rPr>
          <w:rFonts w:ascii="Arial Narrow" w:hAnsi="Arial Narrow"/>
          <w:b/>
          <w:sz w:val="20"/>
          <w:szCs w:val="20"/>
        </w:rPr>
      </w:pPr>
      <w:r w:rsidRPr="00C629C2">
        <w:rPr>
          <w:rFonts w:ascii="Arial Narrow" w:hAnsi="Arial Narrow"/>
          <w:b/>
          <w:sz w:val="20"/>
          <w:szCs w:val="20"/>
        </w:rPr>
        <w:t>Coordinador Ponente                                                          Coordinador Ponente</w:t>
      </w:r>
    </w:p>
    <w:p w:rsidR="00112045" w:rsidRDefault="00112045" w:rsidP="00112045">
      <w:pPr>
        <w:pStyle w:val="Sinespaciado"/>
        <w:rPr>
          <w:rFonts w:ascii="Arial Narrow" w:hAnsi="Arial Narrow"/>
          <w:b/>
          <w:sz w:val="20"/>
          <w:szCs w:val="20"/>
        </w:rPr>
      </w:pPr>
    </w:p>
    <w:p w:rsidR="00112045" w:rsidRPr="00C629C2" w:rsidRDefault="00112045" w:rsidP="00112045">
      <w:pPr>
        <w:pStyle w:val="Sinespaciado"/>
        <w:rPr>
          <w:rFonts w:ascii="Arial Narrow" w:hAnsi="Arial Narrow"/>
          <w:b/>
          <w:sz w:val="20"/>
          <w:szCs w:val="20"/>
        </w:rPr>
      </w:pPr>
    </w:p>
    <w:p w:rsidR="00112045" w:rsidRDefault="00112045" w:rsidP="00112045">
      <w:pPr>
        <w:pStyle w:val="Sinespaciado"/>
        <w:rPr>
          <w:rFonts w:ascii="Arial Narrow" w:hAnsi="Arial Narrow"/>
          <w:b/>
          <w:sz w:val="20"/>
          <w:szCs w:val="20"/>
        </w:rPr>
      </w:pPr>
    </w:p>
    <w:p w:rsidR="00112045" w:rsidRPr="00C629C2" w:rsidRDefault="00112045" w:rsidP="00112045">
      <w:pPr>
        <w:pStyle w:val="Sinespaciado"/>
        <w:rPr>
          <w:rFonts w:ascii="Arial Narrow" w:hAnsi="Arial Narrow"/>
          <w:b/>
          <w:sz w:val="20"/>
          <w:szCs w:val="20"/>
        </w:rPr>
      </w:pPr>
    </w:p>
    <w:p w:rsidR="00112045" w:rsidRPr="00C629C2" w:rsidRDefault="00112045" w:rsidP="00112045">
      <w:pPr>
        <w:pStyle w:val="Sinespaciado"/>
        <w:rPr>
          <w:rFonts w:ascii="Arial Narrow" w:hAnsi="Arial Narrow"/>
          <w:b/>
          <w:sz w:val="20"/>
          <w:szCs w:val="20"/>
        </w:rPr>
      </w:pPr>
      <w:r w:rsidRPr="00C629C2">
        <w:rPr>
          <w:rFonts w:ascii="Arial Narrow" w:hAnsi="Arial Narrow"/>
          <w:b/>
          <w:sz w:val="20"/>
          <w:szCs w:val="20"/>
        </w:rPr>
        <w:t>ALVARO HERNAN PRADA A.                                             ANGELICA LISBETH LOZANO CORREA</w:t>
      </w:r>
    </w:p>
    <w:p w:rsidR="00112045" w:rsidRPr="00C629C2" w:rsidRDefault="00112045" w:rsidP="00112045">
      <w:pPr>
        <w:pStyle w:val="Sinespaciado"/>
        <w:rPr>
          <w:rFonts w:ascii="Arial Narrow" w:hAnsi="Arial Narrow"/>
          <w:b/>
          <w:sz w:val="20"/>
          <w:szCs w:val="20"/>
        </w:rPr>
      </w:pPr>
      <w:r w:rsidRPr="00C629C2">
        <w:rPr>
          <w:rFonts w:ascii="Arial Narrow" w:hAnsi="Arial Narrow"/>
          <w:b/>
          <w:sz w:val="20"/>
          <w:szCs w:val="20"/>
        </w:rPr>
        <w:t>Ponente                                                                                 Ponente</w:t>
      </w:r>
    </w:p>
    <w:p w:rsidR="00112045" w:rsidRDefault="00112045" w:rsidP="00112045">
      <w:pPr>
        <w:pStyle w:val="Sinespaciado"/>
        <w:jc w:val="center"/>
        <w:rPr>
          <w:rFonts w:ascii="Arial Narrow" w:hAnsi="Arial Narrow"/>
          <w:b/>
          <w:sz w:val="24"/>
          <w:szCs w:val="24"/>
        </w:rPr>
      </w:pPr>
    </w:p>
    <w:p w:rsidR="00112045" w:rsidRDefault="00112045" w:rsidP="00112045">
      <w:pPr>
        <w:pStyle w:val="Sinespaciado"/>
        <w:rPr>
          <w:rFonts w:ascii="Arial Narrow" w:hAnsi="Arial Narrow"/>
          <w:b/>
          <w:sz w:val="24"/>
          <w:szCs w:val="24"/>
        </w:rPr>
      </w:pPr>
    </w:p>
    <w:p w:rsidR="00112045" w:rsidRDefault="00112045" w:rsidP="00112045">
      <w:pPr>
        <w:pStyle w:val="Sinespaciado"/>
        <w:rPr>
          <w:rFonts w:ascii="Arial Narrow" w:hAnsi="Arial Narrow"/>
          <w:b/>
          <w:sz w:val="24"/>
          <w:szCs w:val="24"/>
        </w:rPr>
      </w:pPr>
    </w:p>
    <w:p w:rsidR="00112045" w:rsidRPr="00C629C2" w:rsidRDefault="00112045" w:rsidP="00112045">
      <w:pPr>
        <w:pStyle w:val="Sinespaciado"/>
        <w:rPr>
          <w:rFonts w:ascii="Arial Narrow" w:hAnsi="Arial Narrow"/>
          <w:b/>
          <w:sz w:val="20"/>
          <w:szCs w:val="20"/>
        </w:rPr>
      </w:pPr>
      <w:r w:rsidRPr="00C629C2">
        <w:rPr>
          <w:rFonts w:ascii="Arial Narrow" w:hAnsi="Arial Narrow"/>
          <w:b/>
          <w:sz w:val="20"/>
          <w:szCs w:val="20"/>
        </w:rPr>
        <w:t>CARLOS GERMAN NAVAS TALERO</w:t>
      </w:r>
      <w:r>
        <w:rPr>
          <w:rFonts w:ascii="Arial Narrow" w:hAnsi="Arial Narrow"/>
          <w:b/>
          <w:sz w:val="20"/>
          <w:szCs w:val="20"/>
        </w:rPr>
        <w:t xml:space="preserve">                                 FERNANDO DE LA PEÑA MARQUEZ</w:t>
      </w:r>
    </w:p>
    <w:p w:rsidR="00112045" w:rsidRDefault="00112045" w:rsidP="00112045">
      <w:pPr>
        <w:pStyle w:val="Sinespaciado"/>
        <w:rPr>
          <w:rFonts w:ascii="Arial Narrow" w:hAnsi="Arial Narrow"/>
          <w:b/>
          <w:sz w:val="20"/>
          <w:szCs w:val="20"/>
        </w:rPr>
      </w:pPr>
      <w:r w:rsidRPr="00C629C2">
        <w:rPr>
          <w:rFonts w:ascii="Arial Narrow" w:hAnsi="Arial Narrow"/>
          <w:b/>
          <w:sz w:val="20"/>
          <w:szCs w:val="20"/>
        </w:rPr>
        <w:t>Ponente</w:t>
      </w:r>
      <w:r>
        <w:rPr>
          <w:rFonts w:ascii="Arial Narrow" w:hAnsi="Arial Narrow"/>
          <w:b/>
          <w:sz w:val="20"/>
          <w:szCs w:val="20"/>
        </w:rPr>
        <w:t xml:space="preserve">                                                                                Ponente</w:t>
      </w:r>
    </w:p>
    <w:p w:rsidR="00112045" w:rsidRDefault="00112045" w:rsidP="00112045">
      <w:pPr>
        <w:pStyle w:val="Sinespaciado"/>
        <w:rPr>
          <w:rFonts w:ascii="Arial Narrow" w:hAnsi="Arial Narrow"/>
          <w:b/>
          <w:sz w:val="20"/>
          <w:szCs w:val="20"/>
        </w:rPr>
      </w:pPr>
    </w:p>
    <w:p w:rsidR="00112045" w:rsidRDefault="00112045" w:rsidP="00112045">
      <w:pPr>
        <w:pStyle w:val="Sinespaciado"/>
        <w:rPr>
          <w:rFonts w:ascii="Arial Narrow" w:hAnsi="Arial Narrow"/>
          <w:b/>
          <w:sz w:val="20"/>
          <w:szCs w:val="20"/>
        </w:rPr>
      </w:pPr>
    </w:p>
    <w:p w:rsidR="00112045" w:rsidRDefault="00112045" w:rsidP="00112045">
      <w:pPr>
        <w:pStyle w:val="Sinespaciado"/>
        <w:rPr>
          <w:rFonts w:ascii="Arial Narrow" w:hAnsi="Arial Narrow"/>
          <w:b/>
          <w:sz w:val="20"/>
          <w:szCs w:val="20"/>
        </w:rPr>
      </w:pPr>
    </w:p>
    <w:p w:rsidR="00112045" w:rsidRDefault="00112045" w:rsidP="00112045">
      <w:pPr>
        <w:pStyle w:val="Sinespaciado"/>
        <w:rPr>
          <w:rFonts w:ascii="Arial Narrow" w:hAnsi="Arial Narrow"/>
          <w:b/>
          <w:sz w:val="20"/>
          <w:szCs w:val="20"/>
        </w:rPr>
      </w:pPr>
    </w:p>
    <w:p w:rsidR="00112045" w:rsidRDefault="00112045" w:rsidP="00112045">
      <w:pPr>
        <w:pStyle w:val="Sinespaciado"/>
        <w:rPr>
          <w:rFonts w:ascii="Arial Narrow" w:hAnsi="Arial Narrow"/>
          <w:b/>
          <w:sz w:val="20"/>
          <w:szCs w:val="20"/>
        </w:rPr>
      </w:pPr>
      <w:r>
        <w:rPr>
          <w:rFonts w:ascii="Arial Narrow" w:hAnsi="Arial Narrow"/>
          <w:b/>
          <w:sz w:val="20"/>
          <w:szCs w:val="20"/>
        </w:rPr>
        <w:t>JOSE RODOLFO PEREZ SUAREZ</w:t>
      </w:r>
    </w:p>
    <w:p w:rsidR="001C6D25" w:rsidRDefault="00112045" w:rsidP="001C6D25">
      <w:pPr>
        <w:pStyle w:val="Sinespaciado"/>
        <w:rPr>
          <w:rFonts w:ascii="Arial Narrow" w:hAnsi="Arial Narrow"/>
          <w:b/>
          <w:sz w:val="20"/>
          <w:szCs w:val="20"/>
        </w:rPr>
      </w:pPr>
      <w:r>
        <w:rPr>
          <w:rFonts w:ascii="Arial Narrow" w:hAnsi="Arial Narrow"/>
          <w:b/>
          <w:sz w:val="20"/>
          <w:szCs w:val="20"/>
        </w:rPr>
        <w:t>Ponente</w:t>
      </w:r>
    </w:p>
    <w:p w:rsidR="00A106EB" w:rsidRDefault="00A106EB" w:rsidP="001C6D25">
      <w:pPr>
        <w:pStyle w:val="Sinespaciado"/>
        <w:rPr>
          <w:rFonts w:ascii="Arial Narrow" w:hAnsi="Arial Narrow"/>
          <w:b/>
          <w:sz w:val="20"/>
          <w:szCs w:val="20"/>
        </w:rPr>
      </w:pPr>
    </w:p>
    <w:p w:rsidR="00A106EB" w:rsidRDefault="00A106EB" w:rsidP="001C6D25">
      <w:pPr>
        <w:pStyle w:val="Sinespaciado"/>
        <w:rPr>
          <w:rFonts w:ascii="Arial Narrow" w:hAnsi="Arial Narrow"/>
          <w:sz w:val="24"/>
          <w:szCs w:val="24"/>
        </w:rPr>
      </w:pPr>
    </w:p>
    <w:p w:rsidR="00846436" w:rsidRDefault="00846436" w:rsidP="001C6D25">
      <w:pPr>
        <w:pStyle w:val="Sinespaciado"/>
        <w:jc w:val="center"/>
        <w:rPr>
          <w:rFonts w:ascii="Arial Narrow" w:hAnsi="Arial Narrow"/>
          <w:b/>
          <w:sz w:val="28"/>
          <w:szCs w:val="28"/>
          <w:lang w:val="es-ES_tradnl"/>
        </w:rPr>
      </w:pPr>
      <w:r w:rsidRPr="001C6D25">
        <w:rPr>
          <w:rFonts w:ascii="Arial Narrow" w:hAnsi="Arial Narrow"/>
          <w:b/>
          <w:sz w:val="28"/>
          <w:szCs w:val="28"/>
          <w:lang w:val="es-ES_tradnl"/>
        </w:rPr>
        <w:t>TEXTO DEFINITIVO</w:t>
      </w:r>
    </w:p>
    <w:p w:rsidR="001C6D25" w:rsidRPr="001C6D25" w:rsidRDefault="001C6D25" w:rsidP="001C6D25">
      <w:pPr>
        <w:pStyle w:val="Sinespaciado"/>
        <w:jc w:val="center"/>
        <w:rPr>
          <w:rFonts w:ascii="Arial Narrow" w:hAnsi="Arial Narrow"/>
          <w:b/>
          <w:sz w:val="28"/>
          <w:szCs w:val="28"/>
          <w:lang w:val="es-ES_tradnl"/>
        </w:rPr>
      </w:pPr>
    </w:p>
    <w:p w:rsidR="001C6D25" w:rsidRPr="001C6D25" w:rsidRDefault="001C6D25" w:rsidP="001C6D25">
      <w:pPr>
        <w:pStyle w:val="Sinespaciado"/>
        <w:jc w:val="center"/>
        <w:rPr>
          <w:rFonts w:ascii="Arial Narrow" w:hAnsi="Arial Narrow" w:cs="Tahoma"/>
          <w:b/>
          <w:sz w:val="28"/>
          <w:szCs w:val="28"/>
        </w:rPr>
      </w:pPr>
      <w:r w:rsidRPr="001C6D25">
        <w:rPr>
          <w:rFonts w:ascii="Arial Narrow" w:hAnsi="Arial Narrow" w:cs="Tahoma"/>
          <w:b/>
          <w:sz w:val="28"/>
          <w:szCs w:val="28"/>
        </w:rPr>
        <w:t>al  Proyecto de Acto Legislativo “POR MEDIO DEL CUAL SE IMPLEMENTA EL VOTO OBLIGATORIO EN COLOMBIA”</w:t>
      </w:r>
    </w:p>
    <w:p w:rsidR="004C7369" w:rsidRPr="00107D06" w:rsidRDefault="004C7369" w:rsidP="00A35446">
      <w:pPr>
        <w:pStyle w:val="Sinespaciado"/>
        <w:rPr>
          <w:rFonts w:ascii="Arial Narrow" w:hAnsi="Arial Narrow"/>
          <w:sz w:val="24"/>
          <w:szCs w:val="24"/>
        </w:rPr>
      </w:pPr>
    </w:p>
    <w:p w:rsidR="004C7369" w:rsidRPr="00107D06" w:rsidRDefault="004C7369" w:rsidP="00A35446">
      <w:pPr>
        <w:pStyle w:val="Sinespaciado"/>
        <w:rPr>
          <w:rFonts w:ascii="Arial Narrow" w:hAnsi="Arial Narrow"/>
          <w:sz w:val="24"/>
          <w:szCs w:val="24"/>
        </w:rPr>
      </w:pPr>
    </w:p>
    <w:p w:rsidR="004C7369" w:rsidRPr="001C6D25" w:rsidRDefault="004C7369" w:rsidP="004C7369">
      <w:pPr>
        <w:pStyle w:val="Sinespaciado"/>
        <w:jc w:val="center"/>
        <w:rPr>
          <w:rFonts w:ascii="Arial Narrow" w:hAnsi="Arial Narrow" w:cs="Arial"/>
          <w:b/>
          <w:sz w:val="28"/>
          <w:szCs w:val="28"/>
        </w:rPr>
      </w:pPr>
      <w:r w:rsidRPr="001C6D25">
        <w:rPr>
          <w:rFonts w:ascii="Arial Narrow" w:hAnsi="Arial Narrow" w:cs="Arial"/>
          <w:b/>
          <w:sz w:val="28"/>
          <w:szCs w:val="28"/>
        </w:rPr>
        <w:t>EL Congreso de Colombia</w:t>
      </w:r>
    </w:p>
    <w:p w:rsidR="004C7369" w:rsidRDefault="004C7369" w:rsidP="004C7369">
      <w:pPr>
        <w:pStyle w:val="Sinespaciado"/>
        <w:jc w:val="center"/>
        <w:rPr>
          <w:rFonts w:ascii="Arial Narrow" w:hAnsi="Arial Narrow" w:cs="Arial"/>
          <w:sz w:val="28"/>
          <w:szCs w:val="28"/>
        </w:rPr>
      </w:pPr>
    </w:p>
    <w:p w:rsidR="00112045" w:rsidRPr="001C6D25" w:rsidRDefault="00112045" w:rsidP="004C7369">
      <w:pPr>
        <w:pStyle w:val="Sinespaciado"/>
        <w:jc w:val="center"/>
        <w:rPr>
          <w:rFonts w:ascii="Arial Narrow" w:hAnsi="Arial Narrow" w:cs="Arial"/>
          <w:sz w:val="28"/>
          <w:szCs w:val="28"/>
        </w:rPr>
      </w:pPr>
    </w:p>
    <w:p w:rsidR="004C7369" w:rsidRPr="001C6D25" w:rsidRDefault="004C7369" w:rsidP="004C7369">
      <w:pPr>
        <w:pStyle w:val="Sinespaciado"/>
        <w:jc w:val="center"/>
        <w:rPr>
          <w:rFonts w:ascii="Arial Narrow" w:hAnsi="Arial Narrow" w:cs="Arial"/>
          <w:b/>
          <w:sz w:val="28"/>
          <w:szCs w:val="28"/>
        </w:rPr>
      </w:pPr>
      <w:r w:rsidRPr="001C6D25">
        <w:rPr>
          <w:rFonts w:ascii="Arial Narrow" w:hAnsi="Arial Narrow" w:cs="Arial"/>
          <w:b/>
          <w:sz w:val="28"/>
          <w:szCs w:val="28"/>
        </w:rPr>
        <w:t>DECRETA:</w:t>
      </w:r>
    </w:p>
    <w:p w:rsidR="004C7369" w:rsidRDefault="004C7369" w:rsidP="004C7369">
      <w:pPr>
        <w:pStyle w:val="Sinespaciado"/>
        <w:jc w:val="both"/>
        <w:rPr>
          <w:rFonts w:ascii="Arial Narrow" w:hAnsi="Arial Narrow" w:cs="Arial"/>
          <w:b/>
          <w:sz w:val="24"/>
          <w:szCs w:val="24"/>
        </w:rPr>
      </w:pPr>
    </w:p>
    <w:p w:rsidR="002B39EB" w:rsidRDefault="002B39EB" w:rsidP="004C7369">
      <w:pPr>
        <w:pStyle w:val="Sinespaciado"/>
        <w:jc w:val="both"/>
        <w:rPr>
          <w:rFonts w:ascii="Arial Narrow" w:hAnsi="Arial Narrow" w:cs="Arial"/>
          <w:b/>
          <w:sz w:val="24"/>
          <w:szCs w:val="24"/>
        </w:rPr>
      </w:pPr>
    </w:p>
    <w:p w:rsidR="00FF2278" w:rsidRDefault="00FF2278" w:rsidP="00FF2278">
      <w:pPr>
        <w:adjustRightInd w:val="0"/>
        <w:spacing w:before="28" w:after="28" w:line="288" w:lineRule="auto"/>
        <w:jc w:val="both"/>
        <w:textAlignment w:val="center"/>
        <w:rPr>
          <w:rFonts w:ascii="Arial Narrow" w:hAnsi="Arial Narrow"/>
          <w:color w:val="000000"/>
          <w:sz w:val="28"/>
          <w:szCs w:val="28"/>
          <w:lang w:val="es-ES_tradnl"/>
        </w:rPr>
      </w:pPr>
      <w:r w:rsidRPr="00612125">
        <w:rPr>
          <w:rFonts w:ascii="Arial Narrow" w:hAnsi="Arial Narrow"/>
          <w:b/>
          <w:color w:val="000000"/>
          <w:sz w:val="28"/>
          <w:szCs w:val="28"/>
          <w:lang w:val="es-ES_tradnl"/>
        </w:rPr>
        <w:t xml:space="preserve">Artículo 1°. </w:t>
      </w:r>
      <w:r w:rsidRPr="00FF2278">
        <w:rPr>
          <w:rFonts w:ascii="Arial Narrow" w:hAnsi="Arial Narrow"/>
          <w:iCs/>
          <w:color w:val="000000"/>
          <w:sz w:val="28"/>
          <w:szCs w:val="28"/>
          <w:lang w:val="es-ES_tradnl"/>
        </w:rPr>
        <w:t xml:space="preserve">Modifíquese </w:t>
      </w:r>
      <w:r>
        <w:rPr>
          <w:rFonts w:ascii="Arial Narrow" w:hAnsi="Arial Narrow"/>
          <w:iCs/>
          <w:color w:val="000000"/>
          <w:sz w:val="28"/>
          <w:szCs w:val="28"/>
          <w:lang w:val="es-ES_tradnl"/>
        </w:rPr>
        <w:t xml:space="preserve">el </w:t>
      </w:r>
      <w:r>
        <w:rPr>
          <w:rFonts w:ascii="Arial Narrow" w:hAnsi="Arial Narrow"/>
          <w:color w:val="000000"/>
          <w:sz w:val="28"/>
          <w:szCs w:val="28"/>
          <w:lang w:val="es-ES_tradnl"/>
        </w:rPr>
        <w:t xml:space="preserve">artículo 258 de la Constitución Política, </w:t>
      </w:r>
      <w:r w:rsidR="00112045">
        <w:rPr>
          <w:rFonts w:ascii="Arial Narrow" w:hAnsi="Arial Narrow"/>
          <w:color w:val="000000"/>
          <w:sz w:val="28"/>
          <w:szCs w:val="28"/>
          <w:lang w:val="es-ES_tradnl"/>
        </w:rPr>
        <w:t xml:space="preserve">el cual </w:t>
      </w:r>
      <w:r>
        <w:rPr>
          <w:rFonts w:ascii="Arial Narrow" w:hAnsi="Arial Narrow"/>
          <w:color w:val="000000"/>
          <w:sz w:val="28"/>
          <w:szCs w:val="28"/>
          <w:lang w:val="es-ES_tradnl"/>
        </w:rPr>
        <w:t>quedara así:</w:t>
      </w:r>
    </w:p>
    <w:p w:rsidR="00FF2278" w:rsidRPr="0042762A" w:rsidRDefault="00FF2278" w:rsidP="00FF2278">
      <w:pPr>
        <w:adjustRightInd w:val="0"/>
        <w:spacing w:before="28" w:after="28" w:line="288" w:lineRule="auto"/>
        <w:jc w:val="both"/>
        <w:textAlignment w:val="center"/>
        <w:rPr>
          <w:rFonts w:ascii="Arial Narrow" w:hAnsi="Arial Narrow"/>
          <w:color w:val="000000"/>
          <w:sz w:val="28"/>
          <w:szCs w:val="28"/>
          <w:lang w:val="es-ES_tradnl"/>
        </w:rPr>
      </w:pPr>
    </w:p>
    <w:p w:rsidR="00FF2278" w:rsidRDefault="00FF2278" w:rsidP="00FF2278">
      <w:pPr>
        <w:pStyle w:val="Sinespaciado"/>
        <w:jc w:val="both"/>
        <w:rPr>
          <w:rFonts w:ascii="Arial Narrow" w:hAnsi="Arial Narrow"/>
          <w:sz w:val="28"/>
          <w:szCs w:val="28"/>
        </w:rPr>
      </w:pPr>
      <w:r>
        <w:rPr>
          <w:rFonts w:ascii="Arial Narrow" w:hAnsi="Arial Narrow"/>
          <w:b/>
          <w:sz w:val="28"/>
          <w:szCs w:val="28"/>
        </w:rPr>
        <w:t>ARTICULO 258</w:t>
      </w:r>
      <w:r w:rsidRPr="0042762A">
        <w:rPr>
          <w:rFonts w:ascii="Arial Narrow" w:hAnsi="Arial Narrow"/>
          <w:b/>
          <w:sz w:val="28"/>
          <w:szCs w:val="28"/>
        </w:rPr>
        <w:t>.</w:t>
      </w:r>
      <w:r w:rsidRPr="0042762A">
        <w:rPr>
          <w:rFonts w:ascii="Arial Narrow" w:hAnsi="Arial Narrow"/>
          <w:sz w:val="28"/>
          <w:szCs w:val="28"/>
        </w:rPr>
        <w:t xml:space="preserve"> </w:t>
      </w:r>
      <w:r w:rsidRPr="00AE4EA8">
        <w:rPr>
          <w:rFonts w:ascii="Arial Narrow" w:hAnsi="Arial Narrow"/>
          <w:sz w:val="28"/>
          <w:szCs w:val="28"/>
        </w:rPr>
        <w:t>El voto es u</w:t>
      </w:r>
      <w:r>
        <w:rPr>
          <w:rFonts w:ascii="Arial Narrow" w:hAnsi="Arial Narrow"/>
          <w:sz w:val="28"/>
          <w:szCs w:val="28"/>
        </w:rPr>
        <w:t xml:space="preserve">n deber del </w:t>
      </w:r>
      <w:r w:rsidRPr="0051199B">
        <w:rPr>
          <w:rFonts w:ascii="Arial Narrow" w:hAnsi="Arial Narrow"/>
          <w:sz w:val="28"/>
          <w:szCs w:val="28"/>
        </w:rPr>
        <w:t xml:space="preserve">ciudadano y una función pública, universal y obligatoria. El Estado velará porque </w:t>
      </w:r>
      <w:r>
        <w:rPr>
          <w:rFonts w:ascii="Arial Narrow" w:hAnsi="Arial Narrow"/>
          <w:sz w:val="28"/>
          <w:szCs w:val="28"/>
        </w:rPr>
        <w:t xml:space="preserve">en todas las elecciones </w:t>
      </w:r>
      <w:r w:rsidRPr="0051199B">
        <w:rPr>
          <w:rFonts w:ascii="Arial Narrow" w:hAnsi="Arial Narrow"/>
          <w:sz w:val="28"/>
          <w:szCs w:val="28"/>
        </w:rPr>
        <w:t>se ejerza sin ningún tipo de co</w:t>
      </w:r>
      <w:r w:rsidRPr="00AE4EA8">
        <w:rPr>
          <w:rFonts w:ascii="Arial Narrow" w:hAnsi="Arial Narrow"/>
          <w:sz w:val="28"/>
          <w:szCs w:val="28"/>
        </w:rPr>
        <w:t xml:space="preserve">acción </w:t>
      </w:r>
      <w:r>
        <w:rPr>
          <w:rFonts w:ascii="Arial Narrow" w:hAnsi="Arial Narrow"/>
          <w:sz w:val="28"/>
          <w:szCs w:val="28"/>
        </w:rPr>
        <w:t xml:space="preserve">y los ciudadanos voten secretamente </w:t>
      </w:r>
      <w:r w:rsidRPr="00AE4EA8">
        <w:rPr>
          <w:rFonts w:ascii="Arial Narrow" w:hAnsi="Arial Narrow"/>
          <w:sz w:val="28"/>
          <w:szCs w:val="28"/>
        </w:rPr>
        <w:t xml:space="preserve">en cubículos individuales instalados en cada mesa de votación sin perjuicio del uso de medios electrónicos o informáticos. </w:t>
      </w:r>
    </w:p>
    <w:p w:rsidR="00FF2278" w:rsidRPr="00AE4EA8" w:rsidRDefault="00FF2278" w:rsidP="00FF2278">
      <w:pPr>
        <w:pStyle w:val="Sinespaciado"/>
        <w:jc w:val="both"/>
        <w:rPr>
          <w:rFonts w:ascii="Arial Narrow" w:hAnsi="Arial Narrow"/>
          <w:sz w:val="28"/>
          <w:szCs w:val="28"/>
        </w:rPr>
      </w:pPr>
    </w:p>
    <w:p w:rsidR="00FF2278" w:rsidRPr="00AE4EA8" w:rsidRDefault="00FF2278" w:rsidP="00FF2278">
      <w:pPr>
        <w:pStyle w:val="Sinespaciado"/>
        <w:jc w:val="both"/>
        <w:rPr>
          <w:rFonts w:ascii="Arial Narrow" w:hAnsi="Arial Narrow"/>
          <w:sz w:val="28"/>
          <w:szCs w:val="28"/>
        </w:rPr>
      </w:pPr>
      <w:r w:rsidRPr="00AE4EA8">
        <w:rPr>
          <w:rFonts w:ascii="Arial Narrow" w:hAnsi="Arial Narrow"/>
          <w:sz w:val="28"/>
          <w:szCs w:val="28"/>
        </w:rPr>
        <w:t>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w:t>
      </w:r>
    </w:p>
    <w:p w:rsidR="00FF2278" w:rsidRDefault="00FF2278" w:rsidP="00FF2278">
      <w:pPr>
        <w:pStyle w:val="Sinespaciado"/>
        <w:jc w:val="both"/>
        <w:rPr>
          <w:rFonts w:ascii="Arial Narrow" w:hAnsi="Arial Narrow"/>
          <w:sz w:val="28"/>
          <w:szCs w:val="28"/>
        </w:rPr>
      </w:pPr>
      <w:r w:rsidRPr="00AE4EA8">
        <w:rPr>
          <w:rFonts w:ascii="Arial Narrow" w:hAnsi="Arial Narrow"/>
          <w:sz w:val="28"/>
          <w:szCs w:val="28"/>
        </w:rPr>
        <w:t xml:space="preserve">ejercicio </w:t>
      </w:r>
      <w:r>
        <w:rPr>
          <w:rFonts w:ascii="Arial Narrow" w:hAnsi="Arial Narrow"/>
          <w:sz w:val="28"/>
          <w:szCs w:val="28"/>
        </w:rPr>
        <w:t>del voto, igualmente implementara las sanciones pertinentes para los ciudadanos que incumplan este deber.</w:t>
      </w:r>
    </w:p>
    <w:p w:rsidR="00FF2278" w:rsidRPr="00AE4EA8" w:rsidRDefault="00FF2278" w:rsidP="00FF2278">
      <w:pPr>
        <w:pStyle w:val="Sinespaciado"/>
        <w:jc w:val="both"/>
        <w:rPr>
          <w:rFonts w:ascii="Arial Narrow" w:hAnsi="Arial Narrow"/>
          <w:sz w:val="28"/>
          <w:szCs w:val="28"/>
        </w:rPr>
      </w:pPr>
    </w:p>
    <w:p w:rsidR="00FF2278" w:rsidRDefault="00FF2278" w:rsidP="00FF2278">
      <w:pPr>
        <w:pStyle w:val="Sinespaciado"/>
        <w:jc w:val="both"/>
        <w:rPr>
          <w:rFonts w:ascii="Arial Narrow" w:hAnsi="Arial Narrow"/>
          <w:sz w:val="28"/>
          <w:szCs w:val="28"/>
        </w:rPr>
      </w:pPr>
      <w:r w:rsidRPr="00D5749B">
        <w:rPr>
          <w:rFonts w:ascii="Arial Narrow" w:hAnsi="Arial Narrow"/>
          <w:b/>
          <w:sz w:val="28"/>
          <w:szCs w:val="28"/>
        </w:rPr>
        <w:t xml:space="preserve">PARÁGRAFO 1º. </w:t>
      </w:r>
      <w:r w:rsidRPr="00AE4EA8">
        <w:rPr>
          <w:rFonts w:ascii="Arial Narrow" w:hAnsi="Arial Narrow"/>
          <w:sz w:val="28"/>
          <w:szCs w:val="28"/>
        </w:rPr>
        <w:t>Deberá repetirse por una sola vez la votación para elegir miembros de una corporación pública, gobernador, alcalde o la primera vuelta en las elecciones presidenciales, cuando los votos en blanco constituyan mayoría absoluta en relación con los votos válidos. Tratándose de elecciones unipersonales no podrán presentarse los mismos candidatos, mientras que en las de corporaciones públicas no se podrán presentar a las nuevas elecciones las listas que no hayan alcanzado el umbral.</w:t>
      </w:r>
    </w:p>
    <w:p w:rsidR="00FF2278" w:rsidRPr="00AE4EA8" w:rsidRDefault="00FF2278" w:rsidP="00FF2278">
      <w:pPr>
        <w:pStyle w:val="Sinespaciado"/>
        <w:jc w:val="both"/>
        <w:rPr>
          <w:rFonts w:ascii="Arial Narrow" w:hAnsi="Arial Narrow"/>
          <w:sz w:val="28"/>
          <w:szCs w:val="28"/>
        </w:rPr>
      </w:pPr>
    </w:p>
    <w:p w:rsidR="001216C3" w:rsidRPr="00AE4EA8" w:rsidRDefault="00FF2278" w:rsidP="001216C3">
      <w:pPr>
        <w:pStyle w:val="Sinespaciado"/>
        <w:jc w:val="both"/>
        <w:rPr>
          <w:rFonts w:ascii="Arial Narrow" w:hAnsi="Arial Narrow"/>
          <w:sz w:val="28"/>
          <w:szCs w:val="28"/>
        </w:rPr>
      </w:pPr>
      <w:r w:rsidRPr="00D5749B">
        <w:rPr>
          <w:rFonts w:ascii="Arial Narrow" w:hAnsi="Arial Narrow"/>
          <w:b/>
          <w:sz w:val="28"/>
          <w:szCs w:val="28"/>
        </w:rPr>
        <w:t xml:space="preserve">PARÁGRAFO 2º. </w:t>
      </w:r>
      <w:r w:rsidR="001216C3" w:rsidRPr="00AE4EA8">
        <w:rPr>
          <w:rFonts w:ascii="Arial Narrow" w:hAnsi="Arial Narrow"/>
          <w:sz w:val="28"/>
          <w:szCs w:val="28"/>
        </w:rPr>
        <w:t xml:space="preserve">Se </w:t>
      </w:r>
      <w:r w:rsidR="001216C3">
        <w:rPr>
          <w:rFonts w:ascii="Arial Narrow" w:hAnsi="Arial Narrow"/>
          <w:sz w:val="28"/>
          <w:szCs w:val="28"/>
        </w:rPr>
        <w:t>implementara</w:t>
      </w:r>
      <w:r w:rsidR="001216C3" w:rsidRPr="00AE4EA8">
        <w:rPr>
          <w:rFonts w:ascii="Arial Narrow" w:hAnsi="Arial Narrow"/>
          <w:sz w:val="28"/>
          <w:szCs w:val="28"/>
        </w:rPr>
        <w:t xml:space="preserve"> el voto electrónico para lograr agilidad </w:t>
      </w:r>
    </w:p>
    <w:p w:rsidR="001216C3" w:rsidRPr="008024C0" w:rsidRDefault="001216C3" w:rsidP="001216C3">
      <w:pPr>
        <w:pStyle w:val="Sinespaciado"/>
        <w:jc w:val="both"/>
        <w:rPr>
          <w:rFonts w:ascii="Arial" w:hAnsi="Arial" w:cs="Arial"/>
          <w:color w:val="000000"/>
          <w:sz w:val="18"/>
          <w:szCs w:val="18"/>
          <w:shd w:val="clear" w:color="auto" w:fill="FFFFFF"/>
        </w:rPr>
      </w:pPr>
      <w:r w:rsidRPr="00AE4EA8">
        <w:rPr>
          <w:rFonts w:ascii="Arial Narrow" w:hAnsi="Arial Narrow"/>
          <w:sz w:val="28"/>
          <w:szCs w:val="28"/>
        </w:rPr>
        <w:t>y transparencia en todas las votaciones</w:t>
      </w:r>
      <w:r>
        <w:rPr>
          <w:rFonts w:ascii="Arial Narrow" w:hAnsi="Arial Narrow"/>
          <w:sz w:val="28"/>
          <w:szCs w:val="28"/>
        </w:rPr>
        <w:t>.</w:t>
      </w:r>
    </w:p>
    <w:p w:rsidR="00FF2278" w:rsidRPr="008024C0" w:rsidRDefault="00FF2278" w:rsidP="001216C3">
      <w:pPr>
        <w:pStyle w:val="Sinespaciado"/>
        <w:jc w:val="both"/>
        <w:rPr>
          <w:rFonts w:ascii="Arial" w:hAnsi="Arial" w:cs="Arial"/>
          <w:color w:val="000000"/>
          <w:sz w:val="18"/>
          <w:szCs w:val="18"/>
          <w:shd w:val="clear" w:color="auto" w:fill="FFFFFF"/>
        </w:rPr>
      </w:pPr>
    </w:p>
    <w:p w:rsidR="00FF2278" w:rsidRDefault="00FF2278" w:rsidP="00FF2278">
      <w:pPr>
        <w:pStyle w:val="Sinespaciado"/>
        <w:jc w:val="both"/>
        <w:rPr>
          <w:rFonts w:ascii="Arial Narrow" w:hAnsi="Arial Narrow"/>
          <w:b/>
          <w:sz w:val="28"/>
          <w:szCs w:val="28"/>
        </w:rPr>
      </w:pPr>
    </w:p>
    <w:p w:rsidR="004C7369" w:rsidRDefault="00112045" w:rsidP="006C5666">
      <w:pPr>
        <w:adjustRightInd w:val="0"/>
        <w:spacing w:before="28" w:after="28" w:line="288" w:lineRule="auto"/>
        <w:jc w:val="both"/>
        <w:textAlignment w:val="center"/>
        <w:rPr>
          <w:rFonts w:ascii="Arial Narrow" w:hAnsi="Arial Narrow" w:cs="Arial"/>
          <w:sz w:val="24"/>
          <w:szCs w:val="24"/>
        </w:rPr>
      </w:pPr>
      <w:r>
        <w:rPr>
          <w:rFonts w:ascii="Arial Narrow" w:hAnsi="Arial Narrow"/>
          <w:b/>
          <w:color w:val="000000"/>
          <w:sz w:val="28"/>
          <w:szCs w:val="28"/>
          <w:lang w:val="es-ES_tradnl"/>
        </w:rPr>
        <w:t>Artículo 2</w:t>
      </w:r>
      <w:r w:rsidR="00FF2278" w:rsidRPr="00612125">
        <w:rPr>
          <w:rFonts w:ascii="Arial Narrow" w:hAnsi="Arial Narrow"/>
          <w:b/>
          <w:color w:val="000000"/>
          <w:sz w:val="28"/>
          <w:szCs w:val="28"/>
          <w:lang w:val="es-ES_tradnl"/>
        </w:rPr>
        <w:t>°.</w:t>
      </w:r>
      <w:r w:rsidR="00FF2278" w:rsidRPr="002D2D15">
        <w:rPr>
          <w:rFonts w:ascii="Arial Narrow" w:hAnsi="Arial Narrow"/>
          <w:color w:val="000000"/>
          <w:sz w:val="28"/>
          <w:szCs w:val="28"/>
          <w:lang w:val="es-ES_tradnl"/>
        </w:rPr>
        <w:t xml:space="preserve"> </w:t>
      </w:r>
      <w:r w:rsidR="00FF2278">
        <w:rPr>
          <w:rFonts w:ascii="Arial Narrow" w:hAnsi="Arial Narrow"/>
          <w:color w:val="000000"/>
          <w:sz w:val="28"/>
          <w:szCs w:val="28"/>
          <w:lang w:val="es-ES_tradnl"/>
        </w:rPr>
        <w:t xml:space="preserve"> </w:t>
      </w:r>
      <w:r w:rsidR="00FF2278" w:rsidRPr="002D2D15">
        <w:rPr>
          <w:rFonts w:ascii="Arial Narrow" w:hAnsi="Arial Narrow"/>
          <w:i/>
          <w:iCs/>
          <w:color w:val="000000"/>
          <w:sz w:val="28"/>
          <w:szCs w:val="28"/>
          <w:lang w:val="es-ES_tradnl"/>
        </w:rPr>
        <w:t>Vigencia</w:t>
      </w:r>
      <w:r w:rsidR="00FF2278" w:rsidRPr="002D2D15">
        <w:rPr>
          <w:rFonts w:ascii="Arial Narrow" w:hAnsi="Arial Narrow"/>
          <w:color w:val="000000"/>
          <w:sz w:val="28"/>
          <w:szCs w:val="28"/>
          <w:lang w:val="es-ES_tradnl"/>
        </w:rPr>
        <w:t xml:space="preserve">. </w:t>
      </w:r>
      <w:r w:rsidR="006C5666">
        <w:rPr>
          <w:rFonts w:ascii="Arial Narrow" w:hAnsi="Arial Narrow"/>
          <w:sz w:val="28"/>
          <w:szCs w:val="28"/>
          <w:lang w:val="es-ES_tradnl"/>
        </w:rPr>
        <w:t>La presente Ley rige a partir de la fecha de su sanción y promulgación y su aplicabilidad será solamente por 10 años en todo el Territorio Nacional.</w:t>
      </w:r>
    </w:p>
    <w:p w:rsidR="002B39EB" w:rsidRDefault="002B39EB" w:rsidP="004C7369">
      <w:pPr>
        <w:pStyle w:val="Sinespaciado"/>
        <w:jc w:val="both"/>
        <w:rPr>
          <w:rFonts w:ascii="Arial Narrow" w:hAnsi="Arial Narrow" w:cs="Arial"/>
          <w:sz w:val="24"/>
          <w:szCs w:val="24"/>
        </w:rPr>
      </w:pPr>
    </w:p>
    <w:p w:rsidR="00112045" w:rsidRDefault="00112045" w:rsidP="004C7369">
      <w:pPr>
        <w:pStyle w:val="Sinespaciado"/>
        <w:jc w:val="both"/>
        <w:rPr>
          <w:rFonts w:ascii="Arial Narrow" w:hAnsi="Arial Narrow" w:cs="Arial"/>
          <w:sz w:val="24"/>
          <w:szCs w:val="24"/>
        </w:rPr>
      </w:pPr>
    </w:p>
    <w:p w:rsidR="00112045" w:rsidRDefault="00112045" w:rsidP="004C7369">
      <w:pPr>
        <w:pStyle w:val="Sinespaciado"/>
        <w:jc w:val="both"/>
        <w:rPr>
          <w:rFonts w:ascii="Arial Narrow" w:hAnsi="Arial Narrow" w:cs="Arial"/>
          <w:sz w:val="24"/>
          <w:szCs w:val="24"/>
        </w:rPr>
      </w:pPr>
    </w:p>
    <w:p w:rsidR="002B39EB" w:rsidRPr="00107D06" w:rsidRDefault="002B39EB" w:rsidP="004C7369">
      <w:pPr>
        <w:pStyle w:val="Sinespaciado"/>
        <w:jc w:val="both"/>
        <w:rPr>
          <w:rFonts w:ascii="Arial Narrow" w:hAnsi="Arial Narrow" w:cs="Arial"/>
          <w:sz w:val="24"/>
          <w:szCs w:val="24"/>
        </w:rPr>
      </w:pP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HERIBERTO SANABRIA ASTUDILLO                                CARLOS EDWARD OSORIO AGUIAR</w:t>
      </w: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Coordinador Ponente                                                          Coordinador Ponente</w:t>
      </w:r>
    </w:p>
    <w:p w:rsidR="002B39EB" w:rsidRDefault="002B39EB" w:rsidP="002B39EB">
      <w:pPr>
        <w:pStyle w:val="Sinespaciado"/>
        <w:rPr>
          <w:rFonts w:ascii="Arial Narrow" w:hAnsi="Arial Narrow"/>
          <w:b/>
          <w:sz w:val="20"/>
          <w:szCs w:val="20"/>
        </w:rPr>
      </w:pPr>
    </w:p>
    <w:p w:rsidR="002B39EB" w:rsidRDefault="002B39EB" w:rsidP="002B39EB">
      <w:pPr>
        <w:pStyle w:val="Sinespaciado"/>
        <w:rPr>
          <w:rFonts w:ascii="Arial Narrow" w:hAnsi="Arial Narrow"/>
          <w:b/>
          <w:sz w:val="20"/>
          <w:szCs w:val="20"/>
        </w:rPr>
      </w:pPr>
    </w:p>
    <w:p w:rsidR="00112045" w:rsidRPr="00C629C2" w:rsidRDefault="00112045" w:rsidP="002B39EB">
      <w:pPr>
        <w:pStyle w:val="Sinespaciado"/>
        <w:rPr>
          <w:rFonts w:ascii="Arial Narrow" w:hAnsi="Arial Narrow"/>
          <w:b/>
          <w:sz w:val="20"/>
          <w:szCs w:val="20"/>
        </w:rPr>
      </w:pPr>
    </w:p>
    <w:p w:rsidR="002B39EB" w:rsidRDefault="002B39EB" w:rsidP="002B39EB">
      <w:pPr>
        <w:pStyle w:val="Sinespaciado"/>
        <w:rPr>
          <w:rFonts w:ascii="Arial Narrow" w:hAnsi="Arial Narrow"/>
          <w:b/>
          <w:sz w:val="20"/>
          <w:szCs w:val="20"/>
        </w:rPr>
      </w:pPr>
    </w:p>
    <w:p w:rsidR="00547973" w:rsidRPr="00C629C2" w:rsidRDefault="00547973" w:rsidP="002B39EB">
      <w:pPr>
        <w:pStyle w:val="Sinespaciado"/>
        <w:rPr>
          <w:rFonts w:ascii="Arial Narrow" w:hAnsi="Arial Narrow"/>
          <w:b/>
          <w:sz w:val="20"/>
          <w:szCs w:val="20"/>
        </w:rPr>
      </w:pP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 xml:space="preserve">MIGUEL ANGEL PINTO                                                       CARLOS ABRAHAM JIMENEZ LOPEZ  </w:t>
      </w: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Coordinador Ponente                                                          Coordinador Ponente</w:t>
      </w:r>
    </w:p>
    <w:p w:rsidR="002B39EB" w:rsidRDefault="002B39EB" w:rsidP="002B39EB">
      <w:pPr>
        <w:pStyle w:val="Sinespaciado"/>
        <w:rPr>
          <w:rFonts w:ascii="Arial Narrow" w:hAnsi="Arial Narrow"/>
          <w:b/>
          <w:sz w:val="20"/>
          <w:szCs w:val="20"/>
        </w:rPr>
      </w:pPr>
    </w:p>
    <w:p w:rsidR="00547973" w:rsidRPr="00C629C2" w:rsidRDefault="00547973" w:rsidP="002B39EB">
      <w:pPr>
        <w:pStyle w:val="Sinespaciado"/>
        <w:rPr>
          <w:rFonts w:ascii="Arial Narrow" w:hAnsi="Arial Narrow"/>
          <w:b/>
          <w:sz w:val="20"/>
          <w:szCs w:val="20"/>
        </w:rPr>
      </w:pPr>
    </w:p>
    <w:p w:rsidR="002B39EB" w:rsidRDefault="002B39EB" w:rsidP="002B39EB">
      <w:pPr>
        <w:pStyle w:val="Sinespaciado"/>
        <w:rPr>
          <w:rFonts w:ascii="Arial Narrow" w:hAnsi="Arial Narrow"/>
          <w:b/>
          <w:sz w:val="20"/>
          <w:szCs w:val="20"/>
        </w:rPr>
      </w:pPr>
    </w:p>
    <w:p w:rsidR="002B39EB" w:rsidRDefault="002B39EB" w:rsidP="002B39EB">
      <w:pPr>
        <w:pStyle w:val="Sinespaciado"/>
        <w:rPr>
          <w:rFonts w:ascii="Arial Narrow" w:hAnsi="Arial Narrow"/>
          <w:b/>
          <w:sz w:val="20"/>
          <w:szCs w:val="20"/>
        </w:rPr>
      </w:pPr>
    </w:p>
    <w:p w:rsidR="00112045" w:rsidRDefault="00112045" w:rsidP="002B39EB">
      <w:pPr>
        <w:pStyle w:val="Sinespaciado"/>
        <w:rPr>
          <w:rFonts w:ascii="Arial Narrow" w:hAnsi="Arial Narrow"/>
          <w:b/>
          <w:sz w:val="20"/>
          <w:szCs w:val="20"/>
        </w:rPr>
      </w:pPr>
    </w:p>
    <w:p w:rsidR="00A106EB" w:rsidRDefault="00A106EB" w:rsidP="002B39EB">
      <w:pPr>
        <w:pStyle w:val="Sinespaciado"/>
        <w:rPr>
          <w:rFonts w:ascii="Arial Narrow" w:hAnsi="Arial Narrow"/>
          <w:b/>
          <w:sz w:val="20"/>
          <w:szCs w:val="20"/>
        </w:rPr>
      </w:pPr>
    </w:p>
    <w:p w:rsidR="00A106EB" w:rsidRDefault="00A106EB" w:rsidP="002B39EB">
      <w:pPr>
        <w:pStyle w:val="Sinespaciado"/>
        <w:rPr>
          <w:rFonts w:ascii="Arial Narrow" w:hAnsi="Arial Narrow"/>
          <w:b/>
          <w:sz w:val="20"/>
          <w:szCs w:val="20"/>
        </w:rPr>
      </w:pPr>
    </w:p>
    <w:p w:rsidR="00A106EB" w:rsidRDefault="00A106EB" w:rsidP="002B39EB">
      <w:pPr>
        <w:pStyle w:val="Sinespaciado"/>
        <w:rPr>
          <w:rFonts w:ascii="Arial Narrow" w:hAnsi="Arial Narrow"/>
          <w:b/>
          <w:sz w:val="20"/>
          <w:szCs w:val="20"/>
        </w:rPr>
      </w:pPr>
    </w:p>
    <w:p w:rsidR="00A106EB" w:rsidRPr="00C629C2" w:rsidRDefault="00A106EB" w:rsidP="002B39EB">
      <w:pPr>
        <w:pStyle w:val="Sinespaciado"/>
        <w:rPr>
          <w:rFonts w:ascii="Arial Narrow" w:hAnsi="Arial Narrow"/>
          <w:b/>
          <w:sz w:val="20"/>
          <w:szCs w:val="20"/>
        </w:rPr>
      </w:pP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ALVARO HERNAN PRADA A.                                             ANGELICA LISBETH LOZANO CORREA</w:t>
      </w: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Ponente                                                                                 Ponente</w:t>
      </w:r>
    </w:p>
    <w:p w:rsidR="002B39EB" w:rsidRDefault="002B39EB" w:rsidP="002B39EB">
      <w:pPr>
        <w:pStyle w:val="Sinespaciado"/>
        <w:jc w:val="center"/>
        <w:rPr>
          <w:rFonts w:ascii="Arial Narrow" w:hAnsi="Arial Narrow"/>
          <w:b/>
          <w:sz w:val="24"/>
          <w:szCs w:val="24"/>
        </w:rPr>
      </w:pPr>
    </w:p>
    <w:p w:rsidR="002B39EB" w:rsidRDefault="002B39EB" w:rsidP="002B39EB">
      <w:pPr>
        <w:pStyle w:val="Sinespaciado"/>
        <w:rPr>
          <w:rFonts w:ascii="Arial Narrow" w:hAnsi="Arial Narrow"/>
          <w:b/>
          <w:sz w:val="24"/>
          <w:szCs w:val="24"/>
        </w:rPr>
      </w:pPr>
    </w:p>
    <w:p w:rsidR="00112045" w:rsidRDefault="00112045" w:rsidP="002B39EB">
      <w:pPr>
        <w:pStyle w:val="Sinespaciado"/>
        <w:rPr>
          <w:rFonts w:ascii="Arial Narrow" w:hAnsi="Arial Narrow"/>
          <w:b/>
          <w:sz w:val="24"/>
          <w:szCs w:val="24"/>
        </w:rPr>
      </w:pPr>
    </w:p>
    <w:p w:rsidR="00A106EB" w:rsidRDefault="00A106EB" w:rsidP="002B39EB">
      <w:pPr>
        <w:pStyle w:val="Sinespaciado"/>
        <w:rPr>
          <w:rFonts w:ascii="Arial Narrow" w:hAnsi="Arial Narrow"/>
          <w:b/>
          <w:sz w:val="24"/>
          <w:szCs w:val="24"/>
        </w:rPr>
      </w:pPr>
    </w:p>
    <w:p w:rsidR="00547973" w:rsidRDefault="00547973" w:rsidP="002B39EB">
      <w:pPr>
        <w:pStyle w:val="Sinespaciado"/>
        <w:rPr>
          <w:rFonts w:ascii="Arial Narrow" w:hAnsi="Arial Narrow"/>
          <w:b/>
          <w:sz w:val="24"/>
          <w:szCs w:val="24"/>
        </w:rPr>
      </w:pP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CARLOS GERMAN NAVAS TALERO</w:t>
      </w:r>
      <w:r>
        <w:rPr>
          <w:rFonts w:ascii="Arial Narrow" w:hAnsi="Arial Narrow"/>
          <w:b/>
          <w:sz w:val="20"/>
          <w:szCs w:val="20"/>
        </w:rPr>
        <w:t xml:space="preserve">                                 FERNANDO DE LA PEÑA MARQUEZ</w:t>
      </w:r>
    </w:p>
    <w:p w:rsidR="002B39EB" w:rsidRDefault="002B39EB" w:rsidP="002B39EB">
      <w:pPr>
        <w:pStyle w:val="Sinespaciado"/>
        <w:rPr>
          <w:rFonts w:ascii="Arial Narrow" w:hAnsi="Arial Narrow"/>
          <w:b/>
          <w:sz w:val="20"/>
          <w:szCs w:val="20"/>
        </w:rPr>
      </w:pPr>
      <w:r w:rsidRPr="00C629C2">
        <w:rPr>
          <w:rFonts w:ascii="Arial Narrow" w:hAnsi="Arial Narrow"/>
          <w:b/>
          <w:sz w:val="20"/>
          <w:szCs w:val="20"/>
        </w:rPr>
        <w:t>Ponente</w:t>
      </w:r>
      <w:r>
        <w:rPr>
          <w:rFonts w:ascii="Arial Narrow" w:hAnsi="Arial Narrow"/>
          <w:b/>
          <w:sz w:val="20"/>
          <w:szCs w:val="20"/>
        </w:rPr>
        <w:t xml:space="preserve">                                                                                Ponente</w:t>
      </w:r>
    </w:p>
    <w:p w:rsidR="002B39EB" w:rsidRDefault="002B39EB" w:rsidP="002B39EB">
      <w:pPr>
        <w:pStyle w:val="Sinespaciado"/>
        <w:rPr>
          <w:rFonts w:ascii="Arial Narrow" w:hAnsi="Arial Narrow"/>
          <w:b/>
          <w:sz w:val="20"/>
          <w:szCs w:val="20"/>
        </w:rPr>
      </w:pPr>
    </w:p>
    <w:p w:rsidR="002B39EB" w:rsidRDefault="002B39EB" w:rsidP="002B39EB">
      <w:pPr>
        <w:pStyle w:val="Sinespaciado"/>
        <w:rPr>
          <w:rFonts w:ascii="Arial Narrow" w:hAnsi="Arial Narrow"/>
          <w:b/>
          <w:sz w:val="20"/>
          <w:szCs w:val="20"/>
        </w:rPr>
      </w:pPr>
    </w:p>
    <w:p w:rsidR="002B39EB" w:rsidRDefault="002B39EB" w:rsidP="002B39EB">
      <w:pPr>
        <w:pStyle w:val="Sinespaciado"/>
        <w:rPr>
          <w:rFonts w:ascii="Arial Narrow" w:hAnsi="Arial Narrow"/>
          <w:b/>
          <w:sz w:val="20"/>
          <w:szCs w:val="20"/>
        </w:rPr>
      </w:pPr>
    </w:p>
    <w:p w:rsidR="00112045" w:rsidRDefault="00112045" w:rsidP="002B39EB">
      <w:pPr>
        <w:pStyle w:val="Sinespaciado"/>
        <w:rPr>
          <w:rFonts w:ascii="Arial Narrow" w:hAnsi="Arial Narrow"/>
          <w:b/>
          <w:sz w:val="20"/>
          <w:szCs w:val="20"/>
        </w:rPr>
      </w:pPr>
    </w:p>
    <w:p w:rsidR="00A106EB" w:rsidRDefault="00A106EB" w:rsidP="002B39EB">
      <w:pPr>
        <w:pStyle w:val="Sinespaciado"/>
        <w:rPr>
          <w:rFonts w:ascii="Arial Narrow" w:hAnsi="Arial Narrow"/>
          <w:b/>
          <w:sz w:val="20"/>
          <w:szCs w:val="20"/>
        </w:rPr>
      </w:pPr>
    </w:p>
    <w:p w:rsidR="00547973" w:rsidRDefault="00547973" w:rsidP="002B39EB">
      <w:pPr>
        <w:pStyle w:val="Sinespaciado"/>
        <w:rPr>
          <w:rFonts w:ascii="Arial Narrow" w:hAnsi="Arial Narrow"/>
          <w:b/>
          <w:sz w:val="20"/>
          <w:szCs w:val="20"/>
        </w:rPr>
      </w:pPr>
    </w:p>
    <w:p w:rsidR="002B39EB" w:rsidRDefault="002B39EB" w:rsidP="002B39EB">
      <w:pPr>
        <w:pStyle w:val="Sinespaciado"/>
        <w:rPr>
          <w:rFonts w:ascii="Arial Narrow" w:hAnsi="Arial Narrow"/>
          <w:b/>
          <w:sz w:val="20"/>
          <w:szCs w:val="20"/>
        </w:rPr>
      </w:pPr>
      <w:r>
        <w:rPr>
          <w:rFonts w:ascii="Arial Narrow" w:hAnsi="Arial Narrow"/>
          <w:b/>
          <w:sz w:val="20"/>
          <w:szCs w:val="20"/>
        </w:rPr>
        <w:t>JOSE RODOLFO PEREZ SUAREZ</w:t>
      </w:r>
    </w:p>
    <w:p w:rsidR="002B39EB" w:rsidRPr="00C629C2" w:rsidRDefault="002B39EB" w:rsidP="002B39EB">
      <w:pPr>
        <w:pStyle w:val="Sinespaciado"/>
        <w:rPr>
          <w:rFonts w:ascii="Arial Narrow" w:hAnsi="Arial Narrow"/>
          <w:b/>
          <w:sz w:val="20"/>
          <w:szCs w:val="20"/>
        </w:rPr>
      </w:pPr>
      <w:r>
        <w:rPr>
          <w:rFonts w:ascii="Arial Narrow" w:hAnsi="Arial Narrow"/>
          <w:b/>
          <w:sz w:val="20"/>
          <w:szCs w:val="20"/>
        </w:rPr>
        <w:t>Ponente</w:t>
      </w:r>
    </w:p>
    <w:p w:rsidR="00F050FB" w:rsidRDefault="00F050F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Default="00A106EB" w:rsidP="00F050FB">
      <w:pPr>
        <w:pStyle w:val="Sinespaciado"/>
        <w:rPr>
          <w:rFonts w:ascii="Arial Narrow" w:hAnsi="Arial Narrow"/>
          <w:b/>
          <w:sz w:val="24"/>
          <w:szCs w:val="24"/>
        </w:rPr>
      </w:pPr>
    </w:p>
    <w:p w:rsidR="00A106EB" w:rsidRPr="00107D06" w:rsidRDefault="00A106EB" w:rsidP="00F050FB">
      <w:pPr>
        <w:pStyle w:val="Sinespaciado"/>
        <w:rPr>
          <w:rFonts w:ascii="Arial Narrow" w:hAnsi="Arial Narrow"/>
          <w:b/>
          <w:sz w:val="24"/>
          <w:szCs w:val="24"/>
        </w:rPr>
      </w:pPr>
    </w:p>
    <w:p w:rsidR="00323ED8" w:rsidRPr="00112045" w:rsidRDefault="00846436" w:rsidP="00846436">
      <w:pPr>
        <w:pStyle w:val="Sinespaciado"/>
        <w:jc w:val="center"/>
        <w:rPr>
          <w:rFonts w:ascii="Arial Narrow" w:hAnsi="Arial Narrow"/>
          <w:b/>
          <w:sz w:val="28"/>
          <w:szCs w:val="28"/>
        </w:rPr>
      </w:pPr>
      <w:r w:rsidRPr="00112045">
        <w:rPr>
          <w:rFonts w:ascii="Arial Narrow" w:hAnsi="Arial Narrow"/>
          <w:b/>
          <w:sz w:val="28"/>
          <w:szCs w:val="28"/>
        </w:rPr>
        <w:t>PROPOSICIÓN</w:t>
      </w:r>
    </w:p>
    <w:p w:rsidR="00846436" w:rsidRPr="00107D06" w:rsidRDefault="00846436" w:rsidP="00846436">
      <w:pPr>
        <w:pStyle w:val="Sinespaciado"/>
        <w:jc w:val="center"/>
        <w:rPr>
          <w:rFonts w:ascii="Arial Narrow" w:hAnsi="Arial Narrow"/>
          <w:b/>
          <w:sz w:val="24"/>
          <w:szCs w:val="24"/>
        </w:rPr>
      </w:pPr>
    </w:p>
    <w:p w:rsidR="00807D9A" w:rsidRPr="00112045" w:rsidRDefault="00807D9A" w:rsidP="00112045">
      <w:pPr>
        <w:pStyle w:val="Sinespaciado"/>
        <w:jc w:val="both"/>
        <w:rPr>
          <w:rFonts w:ascii="Arial Narrow" w:hAnsi="Arial Narrow" w:cs="Tahoma"/>
          <w:bCs/>
          <w:sz w:val="28"/>
          <w:szCs w:val="28"/>
          <w:lang w:val="es-ES_tradnl"/>
        </w:rPr>
      </w:pPr>
    </w:p>
    <w:p w:rsidR="00112045" w:rsidRPr="00112045" w:rsidRDefault="00846436" w:rsidP="00112045">
      <w:pPr>
        <w:pStyle w:val="Sinespaciado"/>
        <w:jc w:val="both"/>
        <w:rPr>
          <w:rFonts w:ascii="Arial Narrow" w:hAnsi="Arial Narrow" w:cs="Tahoma"/>
          <w:sz w:val="28"/>
          <w:szCs w:val="28"/>
        </w:rPr>
      </w:pPr>
      <w:r w:rsidRPr="00112045">
        <w:rPr>
          <w:rFonts w:ascii="Arial Narrow" w:hAnsi="Arial Narrow" w:cs="Tahoma"/>
          <w:bCs/>
          <w:sz w:val="28"/>
          <w:szCs w:val="28"/>
          <w:lang w:val="es-ES_tradnl"/>
        </w:rPr>
        <w:t xml:space="preserve">Apruébese en </w:t>
      </w:r>
      <w:r w:rsidRPr="00112045">
        <w:rPr>
          <w:rFonts w:ascii="Arial Narrow" w:hAnsi="Arial Narrow" w:cs="Tahoma"/>
          <w:b/>
          <w:bCs/>
          <w:sz w:val="28"/>
          <w:szCs w:val="28"/>
          <w:lang w:val="es-ES_tradnl"/>
        </w:rPr>
        <w:t>PRIMER DEBATE</w:t>
      </w:r>
      <w:r w:rsidRPr="00112045">
        <w:rPr>
          <w:rFonts w:ascii="Arial Narrow" w:hAnsi="Arial Narrow" w:cs="Tahoma"/>
          <w:b/>
          <w:sz w:val="28"/>
          <w:szCs w:val="28"/>
          <w:lang w:val="es-ES_tradnl"/>
        </w:rPr>
        <w:t xml:space="preserve"> </w:t>
      </w:r>
      <w:r w:rsidR="00F050FB" w:rsidRPr="00112045">
        <w:rPr>
          <w:rFonts w:ascii="Arial Narrow" w:hAnsi="Arial Narrow" w:cs="Tahoma"/>
          <w:sz w:val="28"/>
          <w:szCs w:val="28"/>
          <w:lang w:val="es-ES_tradnl"/>
        </w:rPr>
        <w:t>el Pliego de Modificaciones y el Texto Definitivo d</w:t>
      </w:r>
      <w:r w:rsidRPr="00112045">
        <w:rPr>
          <w:rFonts w:ascii="Arial Narrow" w:hAnsi="Arial Narrow" w:cs="Tahoma"/>
          <w:sz w:val="28"/>
          <w:szCs w:val="28"/>
          <w:lang w:val="es-ES_tradnl"/>
        </w:rPr>
        <w:t>el Proyecto de</w:t>
      </w:r>
      <w:r w:rsidR="00112045" w:rsidRPr="00112045">
        <w:rPr>
          <w:rFonts w:ascii="Arial Narrow" w:hAnsi="Arial Narrow" w:cs="Tahoma"/>
          <w:b/>
          <w:sz w:val="28"/>
          <w:szCs w:val="28"/>
        </w:rPr>
        <w:t xml:space="preserve"> </w:t>
      </w:r>
      <w:r w:rsidR="00112045" w:rsidRPr="00112045">
        <w:rPr>
          <w:rFonts w:ascii="Arial Narrow" w:hAnsi="Arial Narrow" w:cs="Tahoma"/>
          <w:sz w:val="28"/>
          <w:szCs w:val="28"/>
        </w:rPr>
        <w:t>Acto Legislativo “POR MEDIO DEL CUAL SE IMPLEMENTA EL VOTO OBLIGATORIO EN COLOMBIA”</w:t>
      </w:r>
    </w:p>
    <w:p w:rsidR="00112045" w:rsidRPr="00112045" w:rsidRDefault="00112045" w:rsidP="00112045">
      <w:pPr>
        <w:pStyle w:val="Sinespaciado"/>
        <w:rPr>
          <w:rFonts w:ascii="Arial Narrow" w:hAnsi="Arial Narrow"/>
          <w:sz w:val="24"/>
          <w:szCs w:val="24"/>
        </w:rPr>
      </w:pPr>
    </w:p>
    <w:p w:rsidR="00846436" w:rsidRPr="00107D06" w:rsidRDefault="00846436" w:rsidP="00846436">
      <w:pPr>
        <w:pStyle w:val="Sinespaciado"/>
        <w:jc w:val="both"/>
        <w:rPr>
          <w:rFonts w:ascii="Arial Narrow" w:hAnsi="Arial Narrow" w:cs="Tahoma"/>
          <w:sz w:val="24"/>
          <w:szCs w:val="24"/>
        </w:rPr>
      </w:pPr>
    </w:p>
    <w:p w:rsidR="00846436" w:rsidRPr="00107D06" w:rsidRDefault="00846436" w:rsidP="00846436">
      <w:pPr>
        <w:pStyle w:val="Sinespaciado"/>
        <w:jc w:val="both"/>
        <w:rPr>
          <w:rFonts w:ascii="Arial Narrow" w:hAnsi="Arial Narrow" w:cs="Tahoma"/>
          <w:sz w:val="24"/>
          <w:szCs w:val="24"/>
        </w:rPr>
      </w:pPr>
    </w:p>
    <w:p w:rsidR="00846436" w:rsidRPr="00107D06" w:rsidRDefault="00846436" w:rsidP="00846436">
      <w:pPr>
        <w:pStyle w:val="Sinespaciado"/>
        <w:jc w:val="both"/>
        <w:rPr>
          <w:rFonts w:ascii="Arial Narrow" w:hAnsi="Arial Narrow" w:cs="Tahoma"/>
          <w:sz w:val="24"/>
          <w:szCs w:val="24"/>
        </w:rPr>
      </w:pPr>
      <w:r w:rsidRPr="00107D06">
        <w:rPr>
          <w:rFonts w:ascii="Arial Narrow" w:hAnsi="Arial Narrow" w:cs="Tahoma"/>
          <w:sz w:val="24"/>
          <w:szCs w:val="24"/>
        </w:rPr>
        <w:t>A vuestra consideración,</w:t>
      </w:r>
    </w:p>
    <w:p w:rsidR="00846436" w:rsidRPr="00107D06" w:rsidRDefault="00846436" w:rsidP="00846436">
      <w:pPr>
        <w:pStyle w:val="Sinespaciado"/>
        <w:jc w:val="both"/>
        <w:rPr>
          <w:rFonts w:ascii="Arial Narrow" w:hAnsi="Arial Narrow" w:cs="Tahoma"/>
          <w:sz w:val="24"/>
          <w:szCs w:val="24"/>
        </w:rPr>
      </w:pPr>
    </w:p>
    <w:p w:rsidR="00846436" w:rsidRDefault="00846436" w:rsidP="00846436">
      <w:pPr>
        <w:pStyle w:val="Sinespaciado"/>
        <w:jc w:val="both"/>
        <w:rPr>
          <w:rFonts w:ascii="Arial Narrow" w:hAnsi="Arial Narrow" w:cs="Tahoma"/>
          <w:sz w:val="24"/>
          <w:szCs w:val="24"/>
        </w:rPr>
      </w:pPr>
    </w:p>
    <w:p w:rsidR="002B39EB" w:rsidRDefault="002B39EB" w:rsidP="00846436">
      <w:pPr>
        <w:pStyle w:val="Sinespaciado"/>
        <w:jc w:val="both"/>
        <w:rPr>
          <w:rFonts w:ascii="Arial Narrow" w:hAnsi="Arial Narrow" w:cs="Tahoma"/>
          <w:sz w:val="24"/>
          <w:szCs w:val="24"/>
        </w:rPr>
      </w:pPr>
    </w:p>
    <w:p w:rsidR="002B39EB" w:rsidRDefault="002B39EB" w:rsidP="00846436">
      <w:pPr>
        <w:pStyle w:val="Sinespaciado"/>
        <w:jc w:val="both"/>
        <w:rPr>
          <w:rFonts w:ascii="Arial Narrow" w:hAnsi="Arial Narrow" w:cs="Tahoma"/>
          <w:sz w:val="24"/>
          <w:szCs w:val="24"/>
        </w:rPr>
      </w:pP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HERIBERTO SANABRIA ASTUDILLO                                CARLOS EDWARD OSORIO AGUIAR</w:t>
      </w: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Coordinador Ponente                                                          Coordinador Ponente</w:t>
      </w:r>
    </w:p>
    <w:p w:rsidR="002B39EB" w:rsidRDefault="002B39EB" w:rsidP="002B39EB">
      <w:pPr>
        <w:pStyle w:val="Sinespaciado"/>
        <w:rPr>
          <w:rFonts w:ascii="Arial Narrow" w:hAnsi="Arial Narrow"/>
          <w:b/>
          <w:sz w:val="20"/>
          <w:szCs w:val="20"/>
        </w:rPr>
      </w:pPr>
    </w:p>
    <w:p w:rsidR="002B39EB" w:rsidRDefault="002B39EB" w:rsidP="002B39EB">
      <w:pPr>
        <w:pStyle w:val="Sinespaciado"/>
        <w:rPr>
          <w:rFonts w:ascii="Arial Narrow" w:hAnsi="Arial Narrow"/>
          <w:b/>
          <w:sz w:val="20"/>
          <w:szCs w:val="20"/>
        </w:rPr>
      </w:pPr>
    </w:p>
    <w:p w:rsidR="007E4D24" w:rsidRPr="00C629C2" w:rsidRDefault="007E4D24" w:rsidP="002B39EB">
      <w:pPr>
        <w:pStyle w:val="Sinespaciado"/>
        <w:rPr>
          <w:rFonts w:ascii="Arial Narrow" w:hAnsi="Arial Narrow"/>
          <w:b/>
          <w:sz w:val="20"/>
          <w:szCs w:val="20"/>
        </w:rPr>
      </w:pPr>
    </w:p>
    <w:p w:rsidR="002B39EB" w:rsidRPr="00C629C2" w:rsidRDefault="002B39EB" w:rsidP="002B39EB">
      <w:pPr>
        <w:pStyle w:val="Sinespaciado"/>
        <w:rPr>
          <w:rFonts w:ascii="Arial Narrow" w:hAnsi="Arial Narrow"/>
          <w:b/>
          <w:sz w:val="20"/>
          <w:szCs w:val="20"/>
        </w:rPr>
      </w:pP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 xml:space="preserve">MIGUEL ANGEL PINTO                                                       CARLOS ABRAHAM JIMENEZ LOPEZ  </w:t>
      </w: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Coordinador Ponente                                                          Coordinador Ponente</w:t>
      </w:r>
    </w:p>
    <w:p w:rsidR="002B39EB" w:rsidRDefault="002B39EB" w:rsidP="002B39EB">
      <w:pPr>
        <w:pStyle w:val="Sinespaciado"/>
        <w:rPr>
          <w:rFonts w:ascii="Arial Narrow" w:hAnsi="Arial Narrow"/>
          <w:b/>
          <w:sz w:val="20"/>
          <w:szCs w:val="20"/>
        </w:rPr>
      </w:pPr>
    </w:p>
    <w:p w:rsidR="007E4D24" w:rsidRPr="00C629C2" w:rsidRDefault="007E4D24" w:rsidP="002B39EB">
      <w:pPr>
        <w:pStyle w:val="Sinespaciado"/>
        <w:rPr>
          <w:rFonts w:ascii="Arial Narrow" w:hAnsi="Arial Narrow"/>
          <w:b/>
          <w:sz w:val="20"/>
          <w:szCs w:val="20"/>
        </w:rPr>
      </w:pPr>
    </w:p>
    <w:p w:rsidR="002B39EB" w:rsidRDefault="002B39EB" w:rsidP="002B39EB">
      <w:pPr>
        <w:pStyle w:val="Sinespaciado"/>
        <w:rPr>
          <w:rFonts w:ascii="Arial Narrow" w:hAnsi="Arial Narrow"/>
          <w:b/>
          <w:sz w:val="20"/>
          <w:szCs w:val="20"/>
        </w:rPr>
      </w:pPr>
    </w:p>
    <w:p w:rsidR="002B39EB" w:rsidRPr="00C629C2" w:rsidRDefault="002B39EB" w:rsidP="002B39EB">
      <w:pPr>
        <w:pStyle w:val="Sinespaciado"/>
        <w:rPr>
          <w:rFonts w:ascii="Arial Narrow" w:hAnsi="Arial Narrow"/>
          <w:b/>
          <w:sz w:val="20"/>
          <w:szCs w:val="20"/>
        </w:rPr>
      </w:pP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ALVARO HERNAN PRADA A.                                             ANGELICA LISBETH LOZANO CORREA</w:t>
      </w: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Ponente                                                                                 Ponente</w:t>
      </w:r>
    </w:p>
    <w:p w:rsidR="002B39EB" w:rsidRDefault="002B39EB" w:rsidP="002B39EB">
      <w:pPr>
        <w:pStyle w:val="Sinespaciado"/>
        <w:jc w:val="center"/>
        <w:rPr>
          <w:rFonts w:ascii="Arial Narrow" w:hAnsi="Arial Narrow"/>
          <w:b/>
          <w:sz w:val="24"/>
          <w:szCs w:val="24"/>
        </w:rPr>
      </w:pPr>
    </w:p>
    <w:p w:rsidR="002B39EB" w:rsidRDefault="002B39EB" w:rsidP="002B39EB">
      <w:pPr>
        <w:pStyle w:val="Sinespaciado"/>
        <w:rPr>
          <w:rFonts w:ascii="Arial Narrow" w:hAnsi="Arial Narrow"/>
          <w:b/>
          <w:sz w:val="24"/>
          <w:szCs w:val="24"/>
        </w:rPr>
      </w:pPr>
    </w:p>
    <w:p w:rsidR="007E4D24" w:rsidRDefault="007E4D24" w:rsidP="002B39EB">
      <w:pPr>
        <w:pStyle w:val="Sinespaciado"/>
        <w:rPr>
          <w:rFonts w:ascii="Arial Narrow" w:hAnsi="Arial Narrow"/>
          <w:b/>
          <w:sz w:val="24"/>
          <w:szCs w:val="24"/>
        </w:rPr>
      </w:pPr>
    </w:p>
    <w:p w:rsidR="002B39EB" w:rsidRPr="00C629C2" w:rsidRDefault="002B39EB" w:rsidP="002B39EB">
      <w:pPr>
        <w:pStyle w:val="Sinespaciado"/>
        <w:rPr>
          <w:rFonts w:ascii="Arial Narrow" w:hAnsi="Arial Narrow"/>
          <w:b/>
          <w:sz w:val="20"/>
          <w:szCs w:val="20"/>
        </w:rPr>
      </w:pPr>
      <w:r w:rsidRPr="00C629C2">
        <w:rPr>
          <w:rFonts w:ascii="Arial Narrow" w:hAnsi="Arial Narrow"/>
          <w:b/>
          <w:sz w:val="20"/>
          <w:szCs w:val="20"/>
        </w:rPr>
        <w:t>CARLOS GERMAN NAVAS TALERO</w:t>
      </w:r>
      <w:r>
        <w:rPr>
          <w:rFonts w:ascii="Arial Narrow" w:hAnsi="Arial Narrow"/>
          <w:b/>
          <w:sz w:val="20"/>
          <w:szCs w:val="20"/>
        </w:rPr>
        <w:t xml:space="preserve">                                 FERNANDO DE LA PEÑA MARQUEZ</w:t>
      </w:r>
    </w:p>
    <w:p w:rsidR="002B39EB" w:rsidRDefault="002B39EB" w:rsidP="002B39EB">
      <w:pPr>
        <w:pStyle w:val="Sinespaciado"/>
        <w:rPr>
          <w:rFonts w:ascii="Arial Narrow" w:hAnsi="Arial Narrow"/>
          <w:b/>
          <w:sz w:val="20"/>
          <w:szCs w:val="20"/>
        </w:rPr>
      </w:pPr>
      <w:r w:rsidRPr="00C629C2">
        <w:rPr>
          <w:rFonts w:ascii="Arial Narrow" w:hAnsi="Arial Narrow"/>
          <w:b/>
          <w:sz w:val="20"/>
          <w:szCs w:val="20"/>
        </w:rPr>
        <w:t>Ponente</w:t>
      </w:r>
      <w:r>
        <w:rPr>
          <w:rFonts w:ascii="Arial Narrow" w:hAnsi="Arial Narrow"/>
          <w:b/>
          <w:sz w:val="20"/>
          <w:szCs w:val="20"/>
        </w:rPr>
        <w:t xml:space="preserve">                                                                                Ponente</w:t>
      </w:r>
    </w:p>
    <w:p w:rsidR="002B39EB" w:rsidRDefault="002B39EB" w:rsidP="002B39EB">
      <w:pPr>
        <w:pStyle w:val="Sinespaciado"/>
        <w:rPr>
          <w:rFonts w:ascii="Arial Narrow" w:hAnsi="Arial Narrow"/>
          <w:b/>
          <w:sz w:val="20"/>
          <w:szCs w:val="20"/>
        </w:rPr>
      </w:pPr>
    </w:p>
    <w:p w:rsidR="007E4D24" w:rsidRDefault="007E4D24" w:rsidP="002B39EB">
      <w:pPr>
        <w:pStyle w:val="Sinespaciado"/>
        <w:rPr>
          <w:rFonts w:ascii="Arial Narrow" w:hAnsi="Arial Narrow"/>
          <w:b/>
          <w:sz w:val="20"/>
          <w:szCs w:val="20"/>
        </w:rPr>
      </w:pPr>
    </w:p>
    <w:p w:rsidR="002B39EB" w:rsidRDefault="002B39EB" w:rsidP="002B39EB">
      <w:pPr>
        <w:pStyle w:val="Sinespaciado"/>
        <w:rPr>
          <w:rFonts w:ascii="Arial Narrow" w:hAnsi="Arial Narrow"/>
          <w:b/>
          <w:sz w:val="20"/>
          <w:szCs w:val="20"/>
        </w:rPr>
      </w:pPr>
    </w:p>
    <w:p w:rsidR="002B39EB" w:rsidRDefault="002B39EB" w:rsidP="002B39EB">
      <w:pPr>
        <w:pStyle w:val="Sinespaciado"/>
        <w:rPr>
          <w:rFonts w:ascii="Arial Narrow" w:hAnsi="Arial Narrow"/>
          <w:b/>
          <w:sz w:val="20"/>
          <w:szCs w:val="20"/>
        </w:rPr>
      </w:pPr>
    </w:p>
    <w:p w:rsidR="002B39EB" w:rsidRDefault="002B39EB" w:rsidP="002B39EB">
      <w:pPr>
        <w:pStyle w:val="Sinespaciado"/>
        <w:rPr>
          <w:rFonts w:ascii="Arial Narrow" w:hAnsi="Arial Narrow"/>
          <w:b/>
          <w:sz w:val="20"/>
          <w:szCs w:val="20"/>
        </w:rPr>
      </w:pPr>
      <w:r>
        <w:rPr>
          <w:rFonts w:ascii="Arial Narrow" w:hAnsi="Arial Narrow"/>
          <w:b/>
          <w:sz w:val="20"/>
          <w:szCs w:val="20"/>
        </w:rPr>
        <w:t>JOSE RODOLFO PEREZ SUAREZ</w:t>
      </w:r>
    </w:p>
    <w:p w:rsidR="002B39EB" w:rsidRPr="00C629C2" w:rsidRDefault="002B39EB" w:rsidP="002B39EB">
      <w:pPr>
        <w:pStyle w:val="Sinespaciado"/>
        <w:rPr>
          <w:rFonts w:ascii="Arial Narrow" w:hAnsi="Arial Narrow"/>
          <w:b/>
          <w:sz w:val="20"/>
          <w:szCs w:val="20"/>
        </w:rPr>
      </w:pPr>
      <w:r>
        <w:rPr>
          <w:rFonts w:ascii="Arial Narrow" w:hAnsi="Arial Narrow"/>
          <w:b/>
          <w:sz w:val="20"/>
          <w:szCs w:val="20"/>
        </w:rPr>
        <w:t>Ponente</w:t>
      </w:r>
    </w:p>
    <w:p w:rsidR="002B39EB" w:rsidRPr="00107D06" w:rsidRDefault="002B39EB" w:rsidP="00846436">
      <w:pPr>
        <w:pStyle w:val="Sinespaciado"/>
        <w:jc w:val="both"/>
        <w:rPr>
          <w:rFonts w:ascii="Arial Narrow" w:hAnsi="Arial Narrow" w:cs="Tahoma"/>
          <w:sz w:val="24"/>
          <w:szCs w:val="24"/>
        </w:rPr>
      </w:pPr>
    </w:p>
    <w:p w:rsidR="00807D9A" w:rsidRPr="00107D06" w:rsidRDefault="00807D9A" w:rsidP="00846436">
      <w:pPr>
        <w:pStyle w:val="Sinespaciado"/>
        <w:rPr>
          <w:rFonts w:ascii="Arial Narrow" w:hAnsi="Arial Narrow"/>
          <w:b/>
          <w:sz w:val="24"/>
          <w:szCs w:val="24"/>
        </w:rPr>
      </w:pPr>
    </w:p>
    <w:sectPr w:rsidR="00807D9A" w:rsidRPr="00107D06" w:rsidSect="00323ED8">
      <w:headerReference w:type="default" r:id="rId11"/>
      <w:footerReference w:type="default" r:id="rId12"/>
      <w:pgSz w:w="12240" w:h="15840"/>
      <w:pgMar w:top="1701" w:right="1588" w:bottom="1588" w:left="1588" w:header="90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6F" w:rsidRDefault="00C83D6F" w:rsidP="004C7369">
      <w:pPr>
        <w:spacing w:after="0" w:line="240" w:lineRule="auto"/>
      </w:pPr>
      <w:r>
        <w:separator/>
      </w:r>
    </w:p>
  </w:endnote>
  <w:endnote w:type="continuationSeparator" w:id="0">
    <w:p w:rsidR="00C83D6F" w:rsidRDefault="00C83D6F" w:rsidP="004C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6" w:rsidRDefault="006C5666">
    <w:pPr>
      <w:pStyle w:val="Piedepgina"/>
      <w:jc w:val="right"/>
    </w:pPr>
    <w:r>
      <w:fldChar w:fldCharType="begin"/>
    </w:r>
    <w:r>
      <w:instrText>PAGE   \* MERGEFORMAT</w:instrText>
    </w:r>
    <w:r>
      <w:fldChar w:fldCharType="separate"/>
    </w:r>
    <w:r w:rsidR="00C83D6F" w:rsidRPr="00C83D6F">
      <w:rPr>
        <w:noProof/>
        <w:lang w:val="es-ES"/>
      </w:rPr>
      <w:t>1</w:t>
    </w:r>
    <w:r>
      <w:rPr>
        <w:noProof/>
        <w:lang w:val="es-ES"/>
      </w:rPr>
      <w:fldChar w:fldCharType="end"/>
    </w:r>
  </w:p>
  <w:p w:rsidR="006C5666" w:rsidRPr="004D60BB" w:rsidRDefault="006C5666" w:rsidP="00323ED8">
    <w:pPr>
      <w:pStyle w:val="Piedepgina"/>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6F" w:rsidRDefault="00C83D6F" w:rsidP="004C7369">
      <w:pPr>
        <w:spacing w:after="0" w:line="240" w:lineRule="auto"/>
      </w:pPr>
      <w:r>
        <w:separator/>
      </w:r>
    </w:p>
  </w:footnote>
  <w:footnote w:type="continuationSeparator" w:id="0">
    <w:p w:rsidR="00C83D6F" w:rsidRDefault="00C83D6F" w:rsidP="004C7369">
      <w:pPr>
        <w:spacing w:after="0" w:line="240" w:lineRule="auto"/>
      </w:pPr>
      <w:r>
        <w:continuationSeparator/>
      </w:r>
    </w:p>
  </w:footnote>
  <w:footnote w:id="1">
    <w:p w:rsidR="006C5666" w:rsidRPr="003D03C6" w:rsidRDefault="006C5666" w:rsidP="00323ED8">
      <w:pPr>
        <w:pStyle w:val="Textonotapie"/>
        <w:rPr>
          <w:sz w:val="16"/>
          <w:szCs w:val="16"/>
          <w:lang w:val="es-ES"/>
        </w:rPr>
      </w:pPr>
      <w:r w:rsidRPr="003D03C6">
        <w:rPr>
          <w:rStyle w:val="Refdenotaalpie"/>
          <w:sz w:val="16"/>
          <w:szCs w:val="16"/>
        </w:rPr>
        <w:footnoteRef/>
      </w:r>
      <w:r w:rsidRPr="003D03C6">
        <w:rPr>
          <w:sz w:val="16"/>
          <w:szCs w:val="16"/>
        </w:rPr>
        <w:t xml:space="preserve"> </w:t>
      </w:r>
      <w:r w:rsidRPr="003D03C6">
        <w:rPr>
          <w:sz w:val="16"/>
          <w:szCs w:val="16"/>
          <w:lang w:val="es-ES"/>
        </w:rPr>
        <w:t>Artículo 4º Constitución Nacional de 1821.</w:t>
      </w:r>
    </w:p>
  </w:footnote>
  <w:footnote w:id="2">
    <w:p w:rsidR="006C5666" w:rsidRPr="003D03C6" w:rsidRDefault="006C5666" w:rsidP="00323ED8">
      <w:pPr>
        <w:pStyle w:val="Textonotapie"/>
        <w:rPr>
          <w:lang w:val="es-ES"/>
        </w:rPr>
      </w:pPr>
      <w:r w:rsidRPr="003D03C6">
        <w:rPr>
          <w:rStyle w:val="Refdenotaalpie"/>
          <w:sz w:val="16"/>
          <w:szCs w:val="16"/>
        </w:rPr>
        <w:footnoteRef/>
      </w:r>
      <w:r w:rsidRPr="003D03C6">
        <w:rPr>
          <w:sz w:val="16"/>
          <w:szCs w:val="16"/>
        </w:rPr>
        <w:t xml:space="preserve"> </w:t>
      </w:r>
      <w:r w:rsidRPr="003D03C6">
        <w:rPr>
          <w:sz w:val="16"/>
          <w:szCs w:val="16"/>
          <w:lang w:val="es-ES"/>
        </w:rPr>
        <w:t>Artículo 12º Constitución Nacional 1821.</w:t>
      </w:r>
    </w:p>
  </w:footnote>
  <w:footnote w:id="3">
    <w:p w:rsidR="006C5666" w:rsidRPr="00982197" w:rsidRDefault="006C5666" w:rsidP="00323ED8">
      <w:pPr>
        <w:pStyle w:val="Textonotapie"/>
        <w:rPr>
          <w:lang w:val="es-ES"/>
        </w:rPr>
      </w:pPr>
      <w:r>
        <w:rPr>
          <w:rStyle w:val="Refdenotaalpie"/>
        </w:rPr>
        <w:footnoteRef/>
      </w:r>
      <w:r>
        <w:t xml:space="preserve"> </w:t>
      </w:r>
      <w:r w:rsidRPr="00982197">
        <w:rPr>
          <w:sz w:val="16"/>
          <w:szCs w:val="16"/>
        </w:rPr>
        <w:t>Jaime Humberto Borja. Nueva Granada a la Gran Colombia.</w:t>
      </w:r>
    </w:p>
  </w:footnote>
  <w:footnote w:id="4">
    <w:p w:rsidR="006C5666" w:rsidRPr="001F1914" w:rsidRDefault="006C5666" w:rsidP="00323ED8">
      <w:pPr>
        <w:pStyle w:val="Textonotapie"/>
        <w:rPr>
          <w:sz w:val="16"/>
          <w:szCs w:val="16"/>
          <w:lang w:val="es-ES"/>
        </w:rPr>
      </w:pPr>
      <w:r w:rsidRPr="001F1914">
        <w:rPr>
          <w:rStyle w:val="Refdenotaalpie"/>
          <w:sz w:val="16"/>
          <w:szCs w:val="16"/>
        </w:rPr>
        <w:footnoteRef/>
      </w:r>
      <w:r w:rsidRPr="001F1914">
        <w:rPr>
          <w:sz w:val="16"/>
          <w:szCs w:val="16"/>
        </w:rPr>
        <w:t xml:space="preserve"> </w:t>
      </w:r>
      <w:r w:rsidRPr="001F1914">
        <w:rPr>
          <w:sz w:val="16"/>
          <w:szCs w:val="16"/>
          <w:lang w:val="es-ES"/>
        </w:rPr>
        <w:t>Articulo 1º Constitución Nacional de 1853.</w:t>
      </w:r>
    </w:p>
  </w:footnote>
  <w:footnote w:id="5">
    <w:p w:rsidR="006C5666" w:rsidRPr="001F1914" w:rsidRDefault="006C5666" w:rsidP="00323ED8">
      <w:pPr>
        <w:pStyle w:val="Textonotapie"/>
        <w:rPr>
          <w:sz w:val="16"/>
          <w:szCs w:val="16"/>
          <w:lang w:val="es-ES"/>
        </w:rPr>
      </w:pPr>
      <w:r w:rsidRPr="001F1914">
        <w:rPr>
          <w:rStyle w:val="Refdenotaalpie"/>
          <w:sz w:val="16"/>
          <w:szCs w:val="16"/>
        </w:rPr>
        <w:footnoteRef/>
      </w:r>
      <w:r w:rsidRPr="001F1914">
        <w:rPr>
          <w:sz w:val="16"/>
          <w:szCs w:val="16"/>
        </w:rPr>
        <w:t xml:space="preserve"> </w:t>
      </w:r>
      <w:r w:rsidRPr="001F1914">
        <w:rPr>
          <w:sz w:val="16"/>
          <w:szCs w:val="16"/>
          <w:lang w:val="es-ES"/>
        </w:rPr>
        <w:t>Articulo 13 Constitución Nacional de 1853.</w:t>
      </w:r>
    </w:p>
  </w:footnote>
  <w:footnote w:id="6">
    <w:p w:rsidR="006C5666" w:rsidRPr="001F1914" w:rsidRDefault="006C5666" w:rsidP="00323ED8">
      <w:pPr>
        <w:pStyle w:val="Textonotapie"/>
        <w:rPr>
          <w:lang w:val="es-ES"/>
        </w:rPr>
      </w:pPr>
      <w:r w:rsidRPr="001F1914">
        <w:rPr>
          <w:rStyle w:val="Refdenotaalpie"/>
          <w:sz w:val="16"/>
          <w:szCs w:val="16"/>
        </w:rPr>
        <w:footnoteRef/>
      </w:r>
      <w:r w:rsidRPr="001F1914">
        <w:rPr>
          <w:sz w:val="16"/>
          <w:szCs w:val="16"/>
        </w:rPr>
        <w:t xml:space="preserve"> </w:t>
      </w:r>
      <w:r w:rsidRPr="001F1914">
        <w:rPr>
          <w:sz w:val="16"/>
          <w:szCs w:val="16"/>
          <w:lang w:val="es-ES"/>
        </w:rPr>
        <w:t>Articulo 15 Constitución Nacional de 1853.</w:t>
      </w:r>
    </w:p>
  </w:footnote>
  <w:footnote w:id="7">
    <w:p w:rsidR="006C5666" w:rsidRPr="00E9118F" w:rsidRDefault="006C5666" w:rsidP="00323ED8">
      <w:pPr>
        <w:pStyle w:val="Textonotapie"/>
        <w:rPr>
          <w:lang w:val="es-ES"/>
        </w:rPr>
      </w:pPr>
      <w:r>
        <w:rPr>
          <w:rStyle w:val="Refdenotaalpie"/>
        </w:rPr>
        <w:footnoteRef/>
      </w:r>
      <w:r>
        <w:t xml:space="preserve"> </w:t>
      </w:r>
      <w:r w:rsidRPr="00E9118F">
        <w:rPr>
          <w:rFonts w:ascii="Arial Narrow" w:hAnsi="Arial Narrow"/>
          <w:iCs/>
          <w:color w:val="333333"/>
          <w:sz w:val="16"/>
          <w:szCs w:val="16"/>
          <w:shd w:val="clear" w:color="auto" w:fill="FFFFFF"/>
        </w:rPr>
        <w:t>Economía y Nación: una breve historia de Colombia.</w:t>
      </w:r>
      <w:r w:rsidRPr="00E9118F">
        <w:rPr>
          <w:rStyle w:val="apple-converted-space"/>
          <w:rFonts w:ascii="Arial Narrow" w:hAnsi="Arial Narrow"/>
          <w:color w:val="333333"/>
          <w:sz w:val="16"/>
          <w:szCs w:val="16"/>
          <w:shd w:val="clear" w:color="auto" w:fill="FFFFFF"/>
        </w:rPr>
        <w:t> </w:t>
      </w:r>
      <w:r w:rsidRPr="00E9118F">
        <w:rPr>
          <w:rFonts w:ascii="Arial Narrow" w:hAnsi="Arial Narrow"/>
          <w:color w:val="333333"/>
          <w:sz w:val="16"/>
          <w:szCs w:val="16"/>
          <w:shd w:val="clear" w:color="auto" w:fill="FFFFFF"/>
        </w:rPr>
        <w:t>Bogotá, Universidad Nacional, siglo XXI, 1985.</w:t>
      </w:r>
    </w:p>
  </w:footnote>
  <w:footnote w:id="8">
    <w:p w:rsidR="006C5666" w:rsidRPr="00292E18" w:rsidRDefault="006C5666" w:rsidP="00323ED8">
      <w:pPr>
        <w:pStyle w:val="Textonotapie"/>
      </w:pPr>
      <w:r w:rsidRPr="00292E18">
        <w:rPr>
          <w:rStyle w:val="Refdenotaalpie"/>
        </w:rPr>
        <w:footnoteRef/>
      </w:r>
      <w:r w:rsidRPr="00292E18">
        <w:t xml:space="preserve"> </w:t>
      </w:r>
      <w:r w:rsidRPr="00292E18">
        <w:rPr>
          <w:rFonts w:ascii="Arial Narrow" w:hAnsi="Arial Narrow"/>
          <w:sz w:val="16"/>
          <w:szCs w:val="16"/>
        </w:rPr>
        <w:t xml:space="preserve">Fernando Cepeda Ulloa (comp. ley estatutaria), </w:t>
      </w:r>
      <w:r w:rsidRPr="00292E18">
        <w:rPr>
          <w:rFonts w:ascii="Arial Narrow" w:hAnsi="Arial Narrow"/>
          <w:iCs/>
          <w:sz w:val="16"/>
          <w:szCs w:val="16"/>
        </w:rPr>
        <w:t>Instituciones y mecanismos de participación ciudadana</w:t>
      </w:r>
      <w:r w:rsidRPr="00292E18">
        <w:rPr>
          <w:rFonts w:ascii="Arial Narrow" w:hAnsi="Arial Narrow"/>
          <w:sz w:val="16"/>
          <w:szCs w:val="16"/>
        </w:rPr>
        <w:t>, Universidad de los Andes, Bogotá, 1994.</w:t>
      </w:r>
    </w:p>
  </w:footnote>
  <w:footnote w:id="9">
    <w:p w:rsidR="006C5666" w:rsidRDefault="006C5666" w:rsidP="00323ED8">
      <w:pPr>
        <w:pStyle w:val="Textonotapie"/>
        <w:jc w:val="both"/>
      </w:pPr>
      <w:r>
        <w:rPr>
          <w:rStyle w:val="Refdenotaalpie"/>
        </w:rPr>
        <w:footnoteRef/>
      </w:r>
      <w:r>
        <w:t xml:space="preserve"> </w:t>
      </w:r>
      <w:r w:rsidRPr="00292E18">
        <w:rPr>
          <w:rFonts w:ascii="Arial Narrow" w:hAnsi="Arial Narrow"/>
          <w:sz w:val="16"/>
          <w:szCs w:val="16"/>
        </w:rPr>
        <w:t xml:space="preserve">Miguel Ceballos y Gerard Martín, </w:t>
      </w:r>
      <w:r w:rsidRPr="00292E18">
        <w:rPr>
          <w:rFonts w:ascii="Arial Narrow" w:hAnsi="Arial Narrow"/>
          <w:iCs/>
          <w:sz w:val="16"/>
          <w:szCs w:val="16"/>
        </w:rPr>
        <w:t>Participación y fortalecimiento institucional a nivel local en Colombia</w:t>
      </w:r>
      <w:r w:rsidRPr="00292E18">
        <w:rPr>
          <w:rFonts w:ascii="Arial Narrow" w:hAnsi="Arial Narrow"/>
          <w:sz w:val="16"/>
          <w:szCs w:val="16"/>
        </w:rPr>
        <w:t>, Pontificia Universidad Javeriana, Bogotá, 2001. Se trata de un trabajo en el cual se hace un listado de los canales y de los instrumentos formales de participación en el ámbito local y donde se presentan, también, el marco legal de esos canales y se describen en forma detallada algunos de ellos. También se describen los instrumentos nacionales, departamentales y municipales para la promoción de la participación. Sobre este tema también se puede consultar el Documento Conpes 2779, de 1995. El libro tiene 313 páginas.</w:t>
      </w:r>
      <w:r>
        <w:t xml:space="preserve"> </w:t>
      </w:r>
    </w:p>
    <w:p w:rsidR="006C5666" w:rsidRDefault="006C5666" w:rsidP="00323ED8">
      <w:pPr>
        <w:pStyle w:val="Textonotapie"/>
      </w:pPr>
    </w:p>
  </w:footnote>
  <w:footnote w:id="10">
    <w:p w:rsidR="006C5666" w:rsidRDefault="006C5666" w:rsidP="00323ED8">
      <w:pPr>
        <w:pStyle w:val="Textonotapie"/>
      </w:pPr>
      <w:r>
        <w:rPr>
          <w:rStyle w:val="Refdenotaalpie"/>
        </w:rPr>
        <w:footnoteRef/>
      </w:r>
      <w:r>
        <w:t xml:space="preserve"> </w:t>
      </w:r>
      <w:r w:rsidRPr="00292E18">
        <w:rPr>
          <w:rFonts w:ascii="Arial Narrow" w:hAnsi="Arial Narrow"/>
          <w:sz w:val="16"/>
          <w:szCs w:val="16"/>
        </w:rPr>
        <w:t xml:space="preserve">Manuel José Cepeda, </w:t>
      </w:r>
      <w:r w:rsidRPr="00292E18">
        <w:rPr>
          <w:rFonts w:ascii="Arial Narrow" w:hAnsi="Arial Narrow"/>
          <w:i/>
          <w:iCs/>
          <w:sz w:val="16"/>
          <w:szCs w:val="16"/>
        </w:rPr>
        <w:t>La Constitución de 1991 ante nuestra realidad. Respuesta a algunas críticas</w:t>
      </w:r>
      <w:r w:rsidRPr="00292E18">
        <w:rPr>
          <w:rFonts w:ascii="Arial Narrow" w:hAnsi="Arial Narrow"/>
          <w:sz w:val="16"/>
          <w:szCs w:val="16"/>
        </w:rPr>
        <w:t>, Cátedras de Grado-Esap, Bogotá, 1992.</w:t>
      </w:r>
    </w:p>
  </w:footnote>
  <w:footnote w:id="11">
    <w:p w:rsidR="006C5666" w:rsidRDefault="006C5666" w:rsidP="00323ED8">
      <w:pPr>
        <w:pStyle w:val="Textonotapie"/>
        <w:jc w:val="both"/>
      </w:pPr>
      <w:r>
        <w:rPr>
          <w:rStyle w:val="Refdenotaalpie"/>
        </w:rPr>
        <w:footnoteRef/>
      </w:r>
      <w:r>
        <w:t xml:space="preserve"> </w:t>
      </w:r>
      <w:r>
        <w:rPr>
          <w:i/>
          <w:iCs/>
        </w:rPr>
        <w:t>Gaceta del Congreso</w:t>
      </w:r>
      <w:r>
        <w:t>, Cámara de Representantes, año IX, No. 98, 5 de abril de 2000, p. 5.</w:t>
      </w:r>
    </w:p>
  </w:footnote>
  <w:footnote w:id="12">
    <w:p w:rsidR="006C5666" w:rsidRDefault="006C5666" w:rsidP="00323ED8">
      <w:pPr>
        <w:pStyle w:val="Textonotapie"/>
        <w:jc w:val="both"/>
      </w:pPr>
      <w:r>
        <w:rPr>
          <w:rStyle w:val="Refdenotaalpie"/>
        </w:rPr>
        <w:footnoteRef/>
      </w:r>
      <w:r>
        <w:t xml:space="preserve"> “Proyecto de Ley 261 de 2000 Cámara” en </w:t>
      </w:r>
      <w:r>
        <w:rPr>
          <w:i/>
          <w:iCs/>
        </w:rPr>
        <w:t>Gaceta del Congreso,</w:t>
      </w:r>
      <w:r>
        <w:t xml:space="preserve"> año IX, No. 98, 5 de abril de 2000.</w:t>
      </w:r>
    </w:p>
  </w:footnote>
  <w:footnote w:id="13">
    <w:p w:rsidR="006C5666" w:rsidRPr="0090460D" w:rsidRDefault="006C5666" w:rsidP="00323ED8">
      <w:pPr>
        <w:pStyle w:val="Textonotapie"/>
        <w:rPr>
          <w:lang w:val="es-ES"/>
        </w:rPr>
      </w:pPr>
      <w:r w:rsidRPr="0090460D">
        <w:rPr>
          <w:rStyle w:val="Refdenotaalpie"/>
          <w:sz w:val="16"/>
          <w:szCs w:val="16"/>
        </w:rPr>
        <w:footnoteRef/>
      </w:r>
      <w:r>
        <w:t xml:space="preserve"> </w:t>
      </w:r>
      <w:r w:rsidRPr="0090460D">
        <w:rPr>
          <w:rFonts w:ascii="Arial Narrow" w:hAnsi="Arial Narrow"/>
          <w:color w:val="444444"/>
          <w:sz w:val="16"/>
          <w:szCs w:val="16"/>
          <w:shd w:val="clear" w:color="auto" w:fill="FFFFFF"/>
        </w:rPr>
        <w:t>Luis Antonio Corona Derecho Comparado, 2012.</w:t>
      </w:r>
    </w:p>
  </w:footnote>
  <w:footnote w:id="14">
    <w:p w:rsidR="006C5666" w:rsidRPr="00196B86" w:rsidRDefault="006C5666" w:rsidP="00323ED8">
      <w:pPr>
        <w:pStyle w:val="Textonotapie"/>
        <w:rPr>
          <w:rFonts w:ascii="Arial Narrow" w:hAnsi="Arial Narrow"/>
          <w:sz w:val="16"/>
          <w:szCs w:val="16"/>
          <w:lang w:val="en-US"/>
        </w:rPr>
      </w:pPr>
      <w:r w:rsidRPr="00196B86">
        <w:rPr>
          <w:rStyle w:val="Refdenotaalpie"/>
          <w:rFonts w:ascii="Arial Narrow" w:hAnsi="Arial Narrow"/>
          <w:sz w:val="16"/>
          <w:szCs w:val="16"/>
        </w:rPr>
        <w:footnoteRef/>
      </w:r>
      <w:r w:rsidRPr="00196B86">
        <w:rPr>
          <w:rFonts w:ascii="Arial Narrow" w:hAnsi="Arial Narrow"/>
          <w:sz w:val="16"/>
          <w:szCs w:val="16"/>
          <w:lang w:val="en-US"/>
        </w:rPr>
        <w:t xml:space="preserve"> John Stuart Mil. Considerations on Representative Government – Oxford University Press, 1975.</w:t>
      </w:r>
    </w:p>
  </w:footnote>
  <w:footnote w:id="15">
    <w:p w:rsidR="006C5666" w:rsidRPr="0090460D" w:rsidRDefault="006C5666" w:rsidP="00323ED8">
      <w:pPr>
        <w:pStyle w:val="Textonotapie"/>
        <w:rPr>
          <w:rFonts w:ascii="Arial Narrow" w:hAnsi="Arial Narrow"/>
          <w:sz w:val="16"/>
          <w:szCs w:val="16"/>
        </w:rPr>
      </w:pPr>
      <w:r w:rsidRPr="00196B86">
        <w:rPr>
          <w:rStyle w:val="Refdenotaalpie"/>
          <w:rFonts w:ascii="Arial Narrow" w:hAnsi="Arial Narrow"/>
          <w:sz w:val="16"/>
          <w:szCs w:val="16"/>
        </w:rPr>
        <w:footnoteRef/>
      </w:r>
      <w:r w:rsidRPr="00196B86">
        <w:rPr>
          <w:rFonts w:ascii="Arial Narrow" w:hAnsi="Arial Narrow"/>
          <w:sz w:val="16"/>
          <w:szCs w:val="16"/>
        </w:rPr>
        <w:t xml:space="preserve"> </w:t>
      </w:r>
      <w:r w:rsidRPr="00196B86">
        <w:rPr>
          <w:rFonts w:ascii="Arial Narrow" w:hAnsi="Arial Narrow"/>
          <w:color w:val="444444"/>
          <w:sz w:val="16"/>
          <w:szCs w:val="16"/>
          <w:shd w:val="clear" w:color="auto" w:fill="FFFFFF"/>
        </w:rPr>
        <w:t>I. Seminario El estado de Derecho.</w:t>
      </w:r>
    </w:p>
  </w:footnote>
  <w:footnote w:id="16">
    <w:p w:rsidR="006C5666" w:rsidRDefault="006C5666" w:rsidP="00323ED8">
      <w:pPr>
        <w:pStyle w:val="Textonotapie"/>
      </w:pPr>
      <w:r>
        <w:rPr>
          <w:rStyle w:val="Refdenotaalpie"/>
        </w:rPr>
        <w:footnoteRef/>
      </w:r>
      <w:r>
        <w:t xml:space="preserve"> </w:t>
      </w:r>
      <w:r w:rsidRPr="00F90666">
        <w:rPr>
          <w:rFonts w:ascii="Arial Narrow" w:hAnsi="Arial Narrow"/>
          <w:sz w:val="16"/>
          <w:szCs w:val="16"/>
        </w:rPr>
        <w:t>www.registraduria.gov.co</w:t>
      </w:r>
    </w:p>
  </w:footnote>
  <w:footnote w:id="17">
    <w:p w:rsidR="006C5666" w:rsidRPr="0005627E" w:rsidRDefault="006C5666" w:rsidP="0005627E">
      <w:pPr>
        <w:pStyle w:val="Textonotapie"/>
        <w:spacing w:after="0" w:line="210" w:lineRule="atLeast"/>
        <w:ind w:left="320" w:hanging="320"/>
        <w:jc w:val="both"/>
        <w:rPr>
          <w:rFonts w:ascii="Times New Roman" w:eastAsia="Times New Roman" w:hAnsi="Times New Roman"/>
          <w:color w:val="000000"/>
          <w:lang w:eastAsia="es-CO"/>
        </w:rPr>
      </w:pPr>
      <w:r>
        <w:rPr>
          <w:rStyle w:val="Refdenotaalpie"/>
        </w:rPr>
        <w:footnoteRef/>
      </w:r>
      <w:r>
        <w:t xml:space="preserve"> </w:t>
      </w:r>
      <w:r w:rsidRPr="0005627E">
        <w:rPr>
          <w:rFonts w:ascii="Times New Roman" w:eastAsia="Times New Roman" w:hAnsi="Times New Roman"/>
          <w:color w:val="000000"/>
          <w:lang w:val="es-ES_tradnl" w:eastAsia="es-CO"/>
        </w:rPr>
        <w:t>Observatorio de Procesos Electorales. Facultad de Ciencia Política y Gobierno, Universidad de Rosario.</w:t>
      </w:r>
    </w:p>
    <w:p w:rsidR="006C5666" w:rsidRPr="0005627E" w:rsidRDefault="006C5666" w:rsidP="0005627E">
      <w:pPr>
        <w:spacing w:after="0" w:line="210" w:lineRule="atLeast"/>
        <w:ind w:left="567" w:hanging="320"/>
        <w:jc w:val="both"/>
        <w:rPr>
          <w:rFonts w:ascii="Times New Roman" w:eastAsia="Times New Roman" w:hAnsi="Times New Roman"/>
          <w:color w:val="000000"/>
          <w:sz w:val="20"/>
          <w:szCs w:val="20"/>
          <w:lang w:eastAsia="es-CO"/>
        </w:rPr>
      </w:pPr>
      <w:r w:rsidRPr="0005627E">
        <w:rPr>
          <w:rFonts w:ascii="Times New Roman" w:eastAsia="Times New Roman" w:hAnsi="Times New Roman"/>
          <w:i/>
          <w:iCs/>
          <w:color w:val="000000"/>
          <w:sz w:val="20"/>
          <w:szCs w:val="20"/>
          <w:lang w:val="es-ES_tradnl" w:eastAsia="es-CO"/>
        </w:rPr>
        <w:t> Patrones departamentales del comportamiento electoral: el caso del Senado</w:t>
      </w:r>
    </w:p>
    <w:p w:rsidR="006C5666" w:rsidRDefault="006C5666">
      <w:pPr>
        <w:pStyle w:val="Textonotapie"/>
      </w:pPr>
    </w:p>
  </w:footnote>
  <w:footnote w:id="18">
    <w:p w:rsidR="006C5666" w:rsidRDefault="006C5666" w:rsidP="00323ED8">
      <w:pPr>
        <w:pStyle w:val="Textonotapie"/>
      </w:pPr>
      <w:r>
        <w:rPr>
          <w:rStyle w:val="Refdenotaalpie"/>
        </w:rPr>
        <w:footnoteRef/>
      </w:r>
      <w:r>
        <w:t xml:space="preserve"> </w:t>
      </w:r>
      <w:r w:rsidRPr="002F644C">
        <w:rPr>
          <w:sz w:val="18"/>
          <w:szCs w:val="18"/>
        </w:rPr>
        <w:t>Artículo 109 Constitución Política de Colombia</w:t>
      </w:r>
    </w:p>
  </w:footnote>
  <w:footnote w:id="19">
    <w:p w:rsidR="006C5666" w:rsidRDefault="006C5666" w:rsidP="00323ED8">
      <w:pPr>
        <w:pStyle w:val="Textonotapie"/>
      </w:pPr>
      <w:r>
        <w:rPr>
          <w:rStyle w:val="Refdenotaalpie"/>
        </w:rPr>
        <w:footnoteRef/>
      </w:r>
      <w:r>
        <w:t xml:space="preserve"> </w:t>
      </w:r>
      <w:r w:rsidRPr="002F644C">
        <w:rPr>
          <w:sz w:val="18"/>
          <w:szCs w:val="18"/>
        </w:rPr>
        <w:t>Artículo 109 Constitución Política y Artículos 14 y 39 de la Ley 130 de 1994</w:t>
      </w:r>
      <w:r>
        <w:t>.</w:t>
      </w:r>
    </w:p>
  </w:footnote>
  <w:footnote w:id="20">
    <w:p w:rsidR="006C5666" w:rsidRDefault="006C5666" w:rsidP="00323ED8">
      <w:pPr>
        <w:pStyle w:val="Textonotapie"/>
      </w:pPr>
      <w:r>
        <w:rPr>
          <w:rStyle w:val="Refdenotaalpie"/>
        </w:rPr>
        <w:footnoteRef/>
      </w:r>
      <w:r>
        <w:t xml:space="preserve"> </w:t>
      </w:r>
      <w:r w:rsidRPr="004C605D">
        <w:rPr>
          <w:sz w:val="18"/>
          <w:szCs w:val="18"/>
        </w:rPr>
        <w:t>Artículo 13, Ley 130 de 1994.</w:t>
      </w:r>
    </w:p>
  </w:footnote>
  <w:footnote w:id="21">
    <w:p w:rsidR="006C5666" w:rsidRDefault="006C5666" w:rsidP="00323ED8">
      <w:pPr>
        <w:pStyle w:val="Textonotapie"/>
      </w:pPr>
      <w:r>
        <w:rPr>
          <w:rStyle w:val="Refdenotaalpie"/>
        </w:rPr>
        <w:footnoteRef/>
      </w:r>
      <w:r>
        <w:t xml:space="preserve"> </w:t>
      </w:r>
      <w:r w:rsidRPr="004C605D">
        <w:rPr>
          <w:sz w:val="18"/>
          <w:szCs w:val="18"/>
        </w:rPr>
        <w:t>Artículo 14, Ley 130 de 1994</w:t>
      </w:r>
    </w:p>
  </w:footnote>
  <w:footnote w:id="22">
    <w:p w:rsidR="006C5666" w:rsidRDefault="006C5666" w:rsidP="00323ED8">
      <w:pPr>
        <w:pStyle w:val="Textonotapie"/>
      </w:pPr>
      <w:r>
        <w:rPr>
          <w:rStyle w:val="Refdenotaalpie"/>
        </w:rPr>
        <w:footnoteRef/>
      </w:r>
      <w:r>
        <w:t xml:space="preserve"> </w:t>
      </w:r>
      <w:r w:rsidRPr="004C605D">
        <w:rPr>
          <w:sz w:val="18"/>
          <w:szCs w:val="18"/>
        </w:rPr>
        <w:t>Ley 1475 de 2011</w:t>
      </w:r>
    </w:p>
  </w:footnote>
  <w:footnote w:id="23">
    <w:p w:rsidR="006C5666" w:rsidRDefault="006C5666" w:rsidP="00323ED8">
      <w:pPr>
        <w:pStyle w:val="Textonotapie"/>
      </w:pPr>
      <w:r>
        <w:rPr>
          <w:rStyle w:val="Refdenotaalpie"/>
        </w:rPr>
        <w:footnoteRef/>
      </w:r>
      <w:r>
        <w:t xml:space="preserve"> </w:t>
      </w:r>
      <w:r w:rsidRPr="00C871AB">
        <w:rPr>
          <w:sz w:val="18"/>
          <w:szCs w:val="18"/>
        </w:rPr>
        <w:t>Articulo 22 Ley 1475 de 2011</w:t>
      </w:r>
    </w:p>
  </w:footnote>
  <w:footnote w:id="24">
    <w:p w:rsidR="006C5666" w:rsidRDefault="006C5666" w:rsidP="00323ED8">
      <w:pPr>
        <w:pStyle w:val="Textonotapie"/>
      </w:pPr>
      <w:r>
        <w:rPr>
          <w:rStyle w:val="Refdenotaalpie"/>
        </w:rPr>
        <w:footnoteRef/>
      </w:r>
      <w:r>
        <w:t xml:space="preserve"> Artículo 16 ley 1475 de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6" w:rsidRPr="00213164" w:rsidRDefault="006C5666" w:rsidP="00323ED8">
    <w:pPr>
      <w:pStyle w:val="Encabezado"/>
      <w:jc w:val="center"/>
      <w:rPr>
        <w:rFonts w:ascii="Century Gothic" w:hAnsi="Century Gothic"/>
        <w:noProof/>
        <w:lang w:val="es-ES" w:eastAsia="es-ES"/>
      </w:rPr>
    </w:pPr>
    <w:r>
      <w:rPr>
        <w:rFonts w:ascii="Century Gothic" w:hAnsi="Century Gothic"/>
        <w:noProof/>
        <w:lang w:eastAsia="es-CO"/>
      </w:rPr>
      <w:drawing>
        <wp:inline distT="0" distB="0" distL="0" distR="0" wp14:anchorId="2E881852" wp14:editId="3619BF28">
          <wp:extent cx="2181225" cy="952500"/>
          <wp:effectExtent l="0" t="0" r="9525" b="0"/>
          <wp:docPr id="1" name="Imagen 1" descr="Descripció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952500"/>
                  </a:xfrm>
                  <a:prstGeom prst="rect">
                    <a:avLst/>
                  </a:prstGeom>
                  <a:noFill/>
                  <a:ln>
                    <a:noFill/>
                  </a:ln>
                </pic:spPr>
              </pic:pic>
            </a:graphicData>
          </a:graphic>
        </wp:inline>
      </w:drawing>
    </w:r>
    <w:r>
      <w:rPr>
        <w:rFonts w:ascii="Century Gothic" w:hAnsi="Century Gothic"/>
        <w:noProof/>
        <w:lang w:val="es-ES" w:eastAsia="es-ES"/>
      </w:rPr>
      <w:br w:type="textWrapping" w:clear="all"/>
    </w:r>
  </w:p>
  <w:p w:rsidR="006C5666" w:rsidRDefault="006C5666" w:rsidP="00323ED8">
    <w:pPr>
      <w:pStyle w:val="Encabezado"/>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F2A76"/>
    <w:multiLevelType w:val="hybridMultilevel"/>
    <w:tmpl w:val="B6C09B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BBA1473"/>
    <w:multiLevelType w:val="hybridMultilevel"/>
    <w:tmpl w:val="02D86A3A"/>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FFD1E2C"/>
    <w:multiLevelType w:val="hybridMultilevel"/>
    <w:tmpl w:val="02FA9E48"/>
    <w:lvl w:ilvl="0" w:tplc="385C68D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28239B0"/>
    <w:multiLevelType w:val="hybridMultilevel"/>
    <w:tmpl w:val="08482A6E"/>
    <w:lvl w:ilvl="0" w:tplc="D26864B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349153C"/>
    <w:multiLevelType w:val="hybridMultilevel"/>
    <w:tmpl w:val="3B0EE5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6F14899"/>
    <w:multiLevelType w:val="hybridMultilevel"/>
    <w:tmpl w:val="782221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1BC32FD"/>
    <w:multiLevelType w:val="hybridMultilevel"/>
    <w:tmpl w:val="0DC48BA6"/>
    <w:lvl w:ilvl="0" w:tplc="2F8C9BE4">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2BB794F"/>
    <w:multiLevelType w:val="hybridMultilevel"/>
    <w:tmpl w:val="4E324D8A"/>
    <w:lvl w:ilvl="0" w:tplc="F54C195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AA87C7E"/>
    <w:multiLevelType w:val="hybridMultilevel"/>
    <w:tmpl w:val="9A96FB5E"/>
    <w:lvl w:ilvl="0" w:tplc="908AA8F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CF96BA0"/>
    <w:multiLevelType w:val="hybridMultilevel"/>
    <w:tmpl w:val="D98C5448"/>
    <w:lvl w:ilvl="0" w:tplc="240A0011">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38514E9"/>
    <w:multiLevelType w:val="hybridMultilevel"/>
    <w:tmpl w:val="81808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0"/>
  </w:num>
  <w:num w:numId="5">
    <w:abstractNumId w:val="3"/>
  </w:num>
  <w:num w:numId="6">
    <w:abstractNumId w:val="5"/>
  </w:num>
  <w:num w:numId="7">
    <w:abstractNumId w:val="9"/>
  </w:num>
  <w:num w:numId="8">
    <w:abstractNumId w:val="1"/>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69"/>
    <w:rsid w:val="00015131"/>
    <w:rsid w:val="0003295D"/>
    <w:rsid w:val="0005627E"/>
    <w:rsid w:val="00063FAF"/>
    <w:rsid w:val="000664F2"/>
    <w:rsid w:val="000703A4"/>
    <w:rsid w:val="00071D2D"/>
    <w:rsid w:val="000770CA"/>
    <w:rsid w:val="00082656"/>
    <w:rsid w:val="000A0CCD"/>
    <w:rsid w:val="000C60CE"/>
    <w:rsid w:val="000D5372"/>
    <w:rsid w:val="000F3D3B"/>
    <w:rsid w:val="00107D06"/>
    <w:rsid w:val="00110A5A"/>
    <w:rsid w:val="00112045"/>
    <w:rsid w:val="001216C3"/>
    <w:rsid w:val="00122F81"/>
    <w:rsid w:val="0019426C"/>
    <w:rsid w:val="001A5163"/>
    <w:rsid w:val="001B7046"/>
    <w:rsid w:val="001C6D25"/>
    <w:rsid w:val="0022661D"/>
    <w:rsid w:val="00235D8B"/>
    <w:rsid w:val="00252AA9"/>
    <w:rsid w:val="0026352C"/>
    <w:rsid w:val="00265F38"/>
    <w:rsid w:val="00265FD6"/>
    <w:rsid w:val="0028147F"/>
    <w:rsid w:val="002B39EB"/>
    <w:rsid w:val="002B44C9"/>
    <w:rsid w:val="002C0314"/>
    <w:rsid w:val="002C62BE"/>
    <w:rsid w:val="002F1396"/>
    <w:rsid w:val="00314C2A"/>
    <w:rsid w:val="00323ED8"/>
    <w:rsid w:val="00336DA4"/>
    <w:rsid w:val="003B1862"/>
    <w:rsid w:val="003B2923"/>
    <w:rsid w:val="003C11D0"/>
    <w:rsid w:val="003D2B19"/>
    <w:rsid w:val="003F4784"/>
    <w:rsid w:val="00403B4E"/>
    <w:rsid w:val="00416426"/>
    <w:rsid w:val="00446B9B"/>
    <w:rsid w:val="0049536A"/>
    <w:rsid w:val="004C7369"/>
    <w:rsid w:val="004D6C72"/>
    <w:rsid w:val="0050660D"/>
    <w:rsid w:val="00517BC8"/>
    <w:rsid w:val="00547973"/>
    <w:rsid w:val="00555D9A"/>
    <w:rsid w:val="00562C5C"/>
    <w:rsid w:val="005F43C9"/>
    <w:rsid w:val="006368F6"/>
    <w:rsid w:val="00650ED7"/>
    <w:rsid w:val="006651B7"/>
    <w:rsid w:val="00695322"/>
    <w:rsid w:val="006A7CF3"/>
    <w:rsid w:val="006C5666"/>
    <w:rsid w:val="00714698"/>
    <w:rsid w:val="007E4D24"/>
    <w:rsid w:val="00807D9A"/>
    <w:rsid w:val="00846436"/>
    <w:rsid w:val="008D0937"/>
    <w:rsid w:val="008E4696"/>
    <w:rsid w:val="00906C49"/>
    <w:rsid w:val="00923CB0"/>
    <w:rsid w:val="009368A0"/>
    <w:rsid w:val="00966254"/>
    <w:rsid w:val="009A746A"/>
    <w:rsid w:val="009B47E5"/>
    <w:rsid w:val="00A106EB"/>
    <w:rsid w:val="00A35446"/>
    <w:rsid w:val="00A6642C"/>
    <w:rsid w:val="00A969BA"/>
    <w:rsid w:val="00AC5360"/>
    <w:rsid w:val="00B250E7"/>
    <w:rsid w:val="00B276AE"/>
    <w:rsid w:val="00B3060B"/>
    <w:rsid w:val="00B3227B"/>
    <w:rsid w:val="00B534B3"/>
    <w:rsid w:val="00B945DB"/>
    <w:rsid w:val="00B94DFE"/>
    <w:rsid w:val="00B958C3"/>
    <w:rsid w:val="00BA2196"/>
    <w:rsid w:val="00BC6E1F"/>
    <w:rsid w:val="00C222AB"/>
    <w:rsid w:val="00C2552A"/>
    <w:rsid w:val="00C4712B"/>
    <w:rsid w:val="00C522D7"/>
    <w:rsid w:val="00C629C2"/>
    <w:rsid w:val="00C75650"/>
    <w:rsid w:val="00C82B8B"/>
    <w:rsid w:val="00C83D6F"/>
    <w:rsid w:val="00CE45FF"/>
    <w:rsid w:val="00CF2487"/>
    <w:rsid w:val="00D12316"/>
    <w:rsid w:val="00D61AE9"/>
    <w:rsid w:val="00D87F92"/>
    <w:rsid w:val="00DB5880"/>
    <w:rsid w:val="00E30642"/>
    <w:rsid w:val="00E326B8"/>
    <w:rsid w:val="00E45C88"/>
    <w:rsid w:val="00E83026"/>
    <w:rsid w:val="00E955F1"/>
    <w:rsid w:val="00EC07EC"/>
    <w:rsid w:val="00F050FB"/>
    <w:rsid w:val="00F90E43"/>
    <w:rsid w:val="00FF22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369"/>
    <w:rPr>
      <w:rFonts w:ascii="Arial" w:eastAsia="Calibri" w:hAnsi="Arial"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C7369"/>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4C7369"/>
    <w:pPr>
      <w:tabs>
        <w:tab w:val="center" w:pos="4419"/>
        <w:tab w:val="right" w:pos="8838"/>
      </w:tabs>
    </w:pPr>
    <w:rPr>
      <w:rFonts w:ascii="Calibri" w:hAnsi="Calibri"/>
    </w:rPr>
  </w:style>
  <w:style w:type="character" w:customStyle="1" w:styleId="EncabezadoCar">
    <w:name w:val="Encabezado Car"/>
    <w:basedOn w:val="Fuentedeprrafopredeter"/>
    <w:link w:val="Encabezado"/>
    <w:uiPriority w:val="99"/>
    <w:rsid w:val="004C7369"/>
    <w:rPr>
      <w:rFonts w:ascii="Calibri" w:eastAsia="Calibri" w:hAnsi="Calibri" w:cs="Times New Roman"/>
      <w:lang w:val="es-CO"/>
    </w:rPr>
  </w:style>
  <w:style w:type="paragraph" w:styleId="Piedepgina">
    <w:name w:val="footer"/>
    <w:basedOn w:val="Normal"/>
    <w:link w:val="PiedepginaCar"/>
    <w:uiPriority w:val="99"/>
    <w:unhideWhenUsed/>
    <w:rsid w:val="004C7369"/>
    <w:pPr>
      <w:tabs>
        <w:tab w:val="center" w:pos="4419"/>
        <w:tab w:val="right" w:pos="8838"/>
      </w:tabs>
    </w:pPr>
  </w:style>
  <w:style w:type="character" w:customStyle="1" w:styleId="PiedepginaCar">
    <w:name w:val="Pie de página Car"/>
    <w:basedOn w:val="Fuentedeprrafopredeter"/>
    <w:link w:val="Piedepgina"/>
    <w:uiPriority w:val="99"/>
    <w:rsid w:val="004C7369"/>
    <w:rPr>
      <w:rFonts w:ascii="Arial" w:eastAsia="Calibri" w:hAnsi="Arial" w:cs="Times New Roman"/>
      <w:lang w:val="es-CO"/>
    </w:rPr>
  </w:style>
  <w:style w:type="paragraph" w:styleId="Textonotapie">
    <w:name w:val="footnote text"/>
    <w:basedOn w:val="Normal"/>
    <w:link w:val="TextonotapieCar"/>
    <w:uiPriority w:val="99"/>
    <w:semiHidden/>
    <w:unhideWhenUsed/>
    <w:rsid w:val="004C7369"/>
    <w:rPr>
      <w:sz w:val="20"/>
      <w:szCs w:val="20"/>
    </w:rPr>
  </w:style>
  <w:style w:type="character" w:customStyle="1" w:styleId="TextonotapieCar">
    <w:name w:val="Texto nota pie Car"/>
    <w:basedOn w:val="Fuentedeprrafopredeter"/>
    <w:link w:val="Textonotapie"/>
    <w:uiPriority w:val="99"/>
    <w:semiHidden/>
    <w:rsid w:val="004C7369"/>
    <w:rPr>
      <w:rFonts w:ascii="Arial" w:eastAsia="Calibri" w:hAnsi="Arial" w:cs="Times New Roman"/>
      <w:sz w:val="20"/>
      <w:szCs w:val="20"/>
      <w:lang w:val="es-CO"/>
    </w:rPr>
  </w:style>
  <w:style w:type="character" w:styleId="Refdenotaalpie">
    <w:name w:val="footnote reference"/>
    <w:semiHidden/>
    <w:unhideWhenUsed/>
    <w:rsid w:val="004C7369"/>
    <w:rPr>
      <w:vertAlign w:val="superscript"/>
    </w:rPr>
  </w:style>
  <w:style w:type="character" w:styleId="Refdecomentario">
    <w:name w:val="annotation reference"/>
    <w:basedOn w:val="Fuentedeprrafopredeter"/>
    <w:uiPriority w:val="99"/>
    <w:semiHidden/>
    <w:unhideWhenUsed/>
    <w:rsid w:val="004C7369"/>
    <w:rPr>
      <w:sz w:val="16"/>
      <w:szCs w:val="16"/>
    </w:rPr>
  </w:style>
  <w:style w:type="paragraph" w:styleId="Textocomentario">
    <w:name w:val="annotation text"/>
    <w:basedOn w:val="Normal"/>
    <w:link w:val="TextocomentarioCar"/>
    <w:uiPriority w:val="99"/>
    <w:semiHidden/>
    <w:unhideWhenUsed/>
    <w:rsid w:val="004C73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7369"/>
    <w:rPr>
      <w:rFonts w:ascii="Arial" w:eastAsia="Calibri" w:hAnsi="Arial" w:cs="Times New Roman"/>
      <w:sz w:val="20"/>
      <w:szCs w:val="20"/>
      <w:lang w:val="es-CO"/>
    </w:rPr>
  </w:style>
  <w:style w:type="character" w:customStyle="1" w:styleId="apple-converted-space">
    <w:name w:val="apple-converted-space"/>
    <w:basedOn w:val="Fuentedeprrafopredeter"/>
    <w:rsid w:val="004C7369"/>
  </w:style>
  <w:style w:type="paragraph" w:styleId="Textodeglobo">
    <w:name w:val="Balloon Text"/>
    <w:basedOn w:val="Normal"/>
    <w:link w:val="TextodegloboCar"/>
    <w:uiPriority w:val="99"/>
    <w:semiHidden/>
    <w:unhideWhenUsed/>
    <w:rsid w:val="004C73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369"/>
    <w:rPr>
      <w:rFonts w:ascii="Tahoma" w:eastAsia="Calibri" w:hAnsi="Tahoma" w:cs="Tahoma"/>
      <w:sz w:val="16"/>
      <w:szCs w:val="16"/>
      <w:lang w:val="es-CO"/>
    </w:rPr>
  </w:style>
  <w:style w:type="paragraph" w:styleId="NormalWeb">
    <w:name w:val="Normal (Web)"/>
    <w:basedOn w:val="Normal"/>
    <w:uiPriority w:val="99"/>
    <w:semiHidden/>
    <w:unhideWhenUsed/>
    <w:rsid w:val="004C7369"/>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4C7369"/>
    <w:rPr>
      <w:b/>
      <w:bCs/>
    </w:rPr>
  </w:style>
  <w:style w:type="character" w:styleId="Hipervnculo">
    <w:name w:val="Hyperlink"/>
    <w:basedOn w:val="Fuentedeprrafopredeter"/>
    <w:uiPriority w:val="99"/>
    <w:semiHidden/>
    <w:unhideWhenUsed/>
    <w:rsid w:val="004C7369"/>
    <w:rPr>
      <w:color w:val="0000FF"/>
      <w:u w:val="single"/>
    </w:rPr>
  </w:style>
  <w:style w:type="paragraph" w:styleId="Prrafodelista">
    <w:name w:val="List Paragraph"/>
    <w:basedOn w:val="Normal"/>
    <w:uiPriority w:val="34"/>
    <w:qFormat/>
    <w:rsid w:val="0028147F"/>
    <w:pPr>
      <w:ind w:left="720"/>
      <w:contextualSpacing/>
    </w:pPr>
  </w:style>
  <w:style w:type="paragraph" w:customStyle="1" w:styleId="ecxmsobodytext2">
    <w:name w:val="ecxmsobodytext2"/>
    <w:basedOn w:val="Normal"/>
    <w:rsid w:val="0003295D"/>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ecxmsonormal">
    <w:name w:val="ecxmsonormal"/>
    <w:basedOn w:val="Normal"/>
    <w:rsid w:val="0003295D"/>
    <w:pPr>
      <w:spacing w:before="100" w:beforeAutospacing="1" w:after="100" w:afterAutospacing="1" w:line="240" w:lineRule="auto"/>
    </w:pPr>
    <w:rPr>
      <w:rFonts w:ascii="Times New Roman" w:eastAsia="Times New Roman" w:hAnsi="Times New Roman"/>
      <w:sz w:val="24"/>
      <w:szCs w:val="24"/>
      <w:lang w:eastAsia="es-CO"/>
    </w:rPr>
  </w:style>
  <w:style w:type="table" w:styleId="Tablaconcuadrcula">
    <w:name w:val="Table Grid"/>
    <w:basedOn w:val="Tablanormal"/>
    <w:uiPriority w:val="59"/>
    <w:rsid w:val="00323ED8"/>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spacing">
    <w:name w:val="ecxmsonospacing"/>
    <w:basedOn w:val="Normal"/>
    <w:rsid w:val="00323ED8"/>
    <w:pPr>
      <w:spacing w:before="100" w:beforeAutospacing="1" w:after="100" w:afterAutospacing="1" w:line="240" w:lineRule="auto"/>
    </w:pPr>
    <w:rPr>
      <w:rFonts w:ascii="Times New Roman" w:eastAsia="Times New Roman" w:hAnsi="Times New Roman"/>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50660D"/>
    <w:rPr>
      <w:b/>
      <w:bCs/>
    </w:rPr>
  </w:style>
  <w:style w:type="character" w:customStyle="1" w:styleId="AsuntodelcomentarioCar">
    <w:name w:val="Asunto del comentario Car"/>
    <w:basedOn w:val="TextocomentarioCar"/>
    <w:link w:val="Asuntodelcomentario"/>
    <w:uiPriority w:val="99"/>
    <w:semiHidden/>
    <w:rsid w:val="0050660D"/>
    <w:rPr>
      <w:rFonts w:ascii="Arial" w:eastAsia="Calibri" w:hAnsi="Arial" w:cs="Times New Roman"/>
      <w:b/>
      <w:bCs/>
      <w:sz w:val="20"/>
      <w:szCs w:val="20"/>
      <w:lang w:val="es-CO"/>
    </w:rPr>
  </w:style>
  <w:style w:type="table" w:styleId="Cuadrculaclara-nfasis1">
    <w:name w:val="Light Grid Accent 1"/>
    <w:basedOn w:val="Tablanormal"/>
    <w:uiPriority w:val="62"/>
    <w:rsid w:val="00336D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369"/>
    <w:rPr>
      <w:rFonts w:ascii="Arial" w:eastAsia="Calibri" w:hAnsi="Arial"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C7369"/>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4C7369"/>
    <w:pPr>
      <w:tabs>
        <w:tab w:val="center" w:pos="4419"/>
        <w:tab w:val="right" w:pos="8838"/>
      </w:tabs>
    </w:pPr>
    <w:rPr>
      <w:rFonts w:ascii="Calibri" w:hAnsi="Calibri"/>
    </w:rPr>
  </w:style>
  <w:style w:type="character" w:customStyle="1" w:styleId="EncabezadoCar">
    <w:name w:val="Encabezado Car"/>
    <w:basedOn w:val="Fuentedeprrafopredeter"/>
    <w:link w:val="Encabezado"/>
    <w:uiPriority w:val="99"/>
    <w:rsid w:val="004C7369"/>
    <w:rPr>
      <w:rFonts w:ascii="Calibri" w:eastAsia="Calibri" w:hAnsi="Calibri" w:cs="Times New Roman"/>
      <w:lang w:val="es-CO"/>
    </w:rPr>
  </w:style>
  <w:style w:type="paragraph" w:styleId="Piedepgina">
    <w:name w:val="footer"/>
    <w:basedOn w:val="Normal"/>
    <w:link w:val="PiedepginaCar"/>
    <w:uiPriority w:val="99"/>
    <w:unhideWhenUsed/>
    <w:rsid w:val="004C7369"/>
    <w:pPr>
      <w:tabs>
        <w:tab w:val="center" w:pos="4419"/>
        <w:tab w:val="right" w:pos="8838"/>
      </w:tabs>
    </w:pPr>
  </w:style>
  <w:style w:type="character" w:customStyle="1" w:styleId="PiedepginaCar">
    <w:name w:val="Pie de página Car"/>
    <w:basedOn w:val="Fuentedeprrafopredeter"/>
    <w:link w:val="Piedepgina"/>
    <w:uiPriority w:val="99"/>
    <w:rsid w:val="004C7369"/>
    <w:rPr>
      <w:rFonts w:ascii="Arial" w:eastAsia="Calibri" w:hAnsi="Arial" w:cs="Times New Roman"/>
      <w:lang w:val="es-CO"/>
    </w:rPr>
  </w:style>
  <w:style w:type="paragraph" w:styleId="Textonotapie">
    <w:name w:val="footnote text"/>
    <w:basedOn w:val="Normal"/>
    <w:link w:val="TextonotapieCar"/>
    <w:uiPriority w:val="99"/>
    <w:semiHidden/>
    <w:unhideWhenUsed/>
    <w:rsid w:val="004C7369"/>
    <w:rPr>
      <w:sz w:val="20"/>
      <w:szCs w:val="20"/>
    </w:rPr>
  </w:style>
  <w:style w:type="character" w:customStyle="1" w:styleId="TextonotapieCar">
    <w:name w:val="Texto nota pie Car"/>
    <w:basedOn w:val="Fuentedeprrafopredeter"/>
    <w:link w:val="Textonotapie"/>
    <w:uiPriority w:val="99"/>
    <w:semiHidden/>
    <w:rsid w:val="004C7369"/>
    <w:rPr>
      <w:rFonts w:ascii="Arial" w:eastAsia="Calibri" w:hAnsi="Arial" w:cs="Times New Roman"/>
      <w:sz w:val="20"/>
      <w:szCs w:val="20"/>
      <w:lang w:val="es-CO"/>
    </w:rPr>
  </w:style>
  <w:style w:type="character" w:styleId="Refdenotaalpie">
    <w:name w:val="footnote reference"/>
    <w:semiHidden/>
    <w:unhideWhenUsed/>
    <w:rsid w:val="004C7369"/>
    <w:rPr>
      <w:vertAlign w:val="superscript"/>
    </w:rPr>
  </w:style>
  <w:style w:type="character" w:styleId="Refdecomentario">
    <w:name w:val="annotation reference"/>
    <w:basedOn w:val="Fuentedeprrafopredeter"/>
    <w:uiPriority w:val="99"/>
    <w:semiHidden/>
    <w:unhideWhenUsed/>
    <w:rsid w:val="004C7369"/>
    <w:rPr>
      <w:sz w:val="16"/>
      <w:szCs w:val="16"/>
    </w:rPr>
  </w:style>
  <w:style w:type="paragraph" w:styleId="Textocomentario">
    <w:name w:val="annotation text"/>
    <w:basedOn w:val="Normal"/>
    <w:link w:val="TextocomentarioCar"/>
    <w:uiPriority w:val="99"/>
    <w:semiHidden/>
    <w:unhideWhenUsed/>
    <w:rsid w:val="004C73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7369"/>
    <w:rPr>
      <w:rFonts w:ascii="Arial" w:eastAsia="Calibri" w:hAnsi="Arial" w:cs="Times New Roman"/>
      <w:sz w:val="20"/>
      <w:szCs w:val="20"/>
      <w:lang w:val="es-CO"/>
    </w:rPr>
  </w:style>
  <w:style w:type="character" w:customStyle="1" w:styleId="apple-converted-space">
    <w:name w:val="apple-converted-space"/>
    <w:basedOn w:val="Fuentedeprrafopredeter"/>
    <w:rsid w:val="004C7369"/>
  </w:style>
  <w:style w:type="paragraph" w:styleId="Textodeglobo">
    <w:name w:val="Balloon Text"/>
    <w:basedOn w:val="Normal"/>
    <w:link w:val="TextodegloboCar"/>
    <w:uiPriority w:val="99"/>
    <w:semiHidden/>
    <w:unhideWhenUsed/>
    <w:rsid w:val="004C73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369"/>
    <w:rPr>
      <w:rFonts w:ascii="Tahoma" w:eastAsia="Calibri" w:hAnsi="Tahoma" w:cs="Tahoma"/>
      <w:sz w:val="16"/>
      <w:szCs w:val="16"/>
      <w:lang w:val="es-CO"/>
    </w:rPr>
  </w:style>
  <w:style w:type="paragraph" w:styleId="NormalWeb">
    <w:name w:val="Normal (Web)"/>
    <w:basedOn w:val="Normal"/>
    <w:uiPriority w:val="99"/>
    <w:semiHidden/>
    <w:unhideWhenUsed/>
    <w:rsid w:val="004C7369"/>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4C7369"/>
    <w:rPr>
      <w:b/>
      <w:bCs/>
    </w:rPr>
  </w:style>
  <w:style w:type="character" w:styleId="Hipervnculo">
    <w:name w:val="Hyperlink"/>
    <w:basedOn w:val="Fuentedeprrafopredeter"/>
    <w:uiPriority w:val="99"/>
    <w:semiHidden/>
    <w:unhideWhenUsed/>
    <w:rsid w:val="004C7369"/>
    <w:rPr>
      <w:color w:val="0000FF"/>
      <w:u w:val="single"/>
    </w:rPr>
  </w:style>
  <w:style w:type="paragraph" w:styleId="Prrafodelista">
    <w:name w:val="List Paragraph"/>
    <w:basedOn w:val="Normal"/>
    <w:uiPriority w:val="34"/>
    <w:qFormat/>
    <w:rsid w:val="0028147F"/>
    <w:pPr>
      <w:ind w:left="720"/>
      <w:contextualSpacing/>
    </w:pPr>
  </w:style>
  <w:style w:type="paragraph" w:customStyle="1" w:styleId="ecxmsobodytext2">
    <w:name w:val="ecxmsobodytext2"/>
    <w:basedOn w:val="Normal"/>
    <w:rsid w:val="0003295D"/>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ecxmsonormal">
    <w:name w:val="ecxmsonormal"/>
    <w:basedOn w:val="Normal"/>
    <w:rsid w:val="0003295D"/>
    <w:pPr>
      <w:spacing w:before="100" w:beforeAutospacing="1" w:after="100" w:afterAutospacing="1" w:line="240" w:lineRule="auto"/>
    </w:pPr>
    <w:rPr>
      <w:rFonts w:ascii="Times New Roman" w:eastAsia="Times New Roman" w:hAnsi="Times New Roman"/>
      <w:sz w:val="24"/>
      <w:szCs w:val="24"/>
      <w:lang w:eastAsia="es-CO"/>
    </w:rPr>
  </w:style>
  <w:style w:type="table" w:styleId="Tablaconcuadrcula">
    <w:name w:val="Table Grid"/>
    <w:basedOn w:val="Tablanormal"/>
    <w:uiPriority w:val="59"/>
    <w:rsid w:val="00323ED8"/>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spacing">
    <w:name w:val="ecxmsonospacing"/>
    <w:basedOn w:val="Normal"/>
    <w:rsid w:val="00323ED8"/>
    <w:pPr>
      <w:spacing w:before="100" w:beforeAutospacing="1" w:after="100" w:afterAutospacing="1" w:line="240" w:lineRule="auto"/>
    </w:pPr>
    <w:rPr>
      <w:rFonts w:ascii="Times New Roman" w:eastAsia="Times New Roman" w:hAnsi="Times New Roman"/>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50660D"/>
    <w:rPr>
      <w:b/>
      <w:bCs/>
    </w:rPr>
  </w:style>
  <w:style w:type="character" w:customStyle="1" w:styleId="AsuntodelcomentarioCar">
    <w:name w:val="Asunto del comentario Car"/>
    <w:basedOn w:val="TextocomentarioCar"/>
    <w:link w:val="Asuntodelcomentario"/>
    <w:uiPriority w:val="99"/>
    <w:semiHidden/>
    <w:rsid w:val="0050660D"/>
    <w:rPr>
      <w:rFonts w:ascii="Arial" w:eastAsia="Calibri" w:hAnsi="Arial" w:cs="Times New Roman"/>
      <w:b/>
      <w:bCs/>
      <w:sz w:val="20"/>
      <w:szCs w:val="20"/>
      <w:lang w:val="es-CO"/>
    </w:rPr>
  </w:style>
  <w:style w:type="table" w:styleId="Cuadrculaclara-nfasis1">
    <w:name w:val="Light Grid Accent 1"/>
    <w:basedOn w:val="Tablanormal"/>
    <w:uiPriority w:val="62"/>
    <w:rsid w:val="00336D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4183">
      <w:bodyDiv w:val="1"/>
      <w:marLeft w:val="0"/>
      <w:marRight w:val="0"/>
      <w:marTop w:val="0"/>
      <w:marBottom w:val="0"/>
      <w:divBdr>
        <w:top w:val="none" w:sz="0" w:space="0" w:color="auto"/>
        <w:left w:val="none" w:sz="0" w:space="0" w:color="auto"/>
        <w:bottom w:val="none" w:sz="0" w:space="0" w:color="auto"/>
        <w:right w:val="none" w:sz="0" w:space="0" w:color="auto"/>
      </w:divBdr>
    </w:div>
    <w:div w:id="1034962610">
      <w:bodyDiv w:val="1"/>
      <w:marLeft w:val="0"/>
      <w:marRight w:val="0"/>
      <w:marTop w:val="0"/>
      <w:marBottom w:val="0"/>
      <w:divBdr>
        <w:top w:val="none" w:sz="0" w:space="0" w:color="auto"/>
        <w:left w:val="none" w:sz="0" w:space="0" w:color="auto"/>
        <w:bottom w:val="none" w:sz="0" w:space="0" w:color="auto"/>
        <w:right w:val="none" w:sz="0" w:space="0" w:color="auto"/>
      </w:divBdr>
    </w:div>
    <w:div w:id="1120882610">
      <w:bodyDiv w:val="1"/>
      <w:marLeft w:val="0"/>
      <w:marRight w:val="0"/>
      <w:marTop w:val="0"/>
      <w:marBottom w:val="0"/>
      <w:divBdr>
        <w:top w:val="none" w:sz="0" w:space="0" w:color="auto"/>
        <w:left w:val="none" w:sz="0" w:space="0" w:color="auto"/>
        <w:bottom w:val="none" w:sz="0" w:space="0" w:color="auto"/>
        <w:right w:val="none" w:sz="0" w:space="0" w:color="auto"/>
      </w:divBdr>
    </w:div>
    <w:div w:id="1195772829">
      <w:bodyDiv w:val="1"/>
      <w:marLeft w:val="0"/>
      <w:marRight w:val="0"/>
      <w:marTop w:val="0"/>
      <w:marBottom w:val="0"/>
      <w:divBdr>
        <w:top w:val="none" w:sz="0" w:space="0" w:color="auto"/>
        <w:left w:val="none" w:sz="0" w:space="0" w:color="auto"/>
        <w:bottom w:val="none" w:sz="0" w:space="0" w:color="auto"/>
        <w:right w:val="none" w:sz="0" w:space="0" w:color="auto"/>
      </w:divBdr>
    </w:div>
    <w:div w:id="1425571288">
      <w:bodyDiv w:val="1"/>
      <w:marLeft w:val="0"/>
      <w:marRight w:val="0"/>
      <w:marTop w:val="0"/>
      <w:marBottom w:val="0"/>
      <w:divBdr>
        <w:top w:val="none" w:sz="0" w:space="0" w:color="auto"/>
        <w:left w:val="none" w:sz="0" w:space="0" w:color="auto"/>
        <w:bottom w:val="none" w:sz="0" w:space="0" w:color="auto"/>
        <w:right w:val="none" w:sz="0" w:space="0" w:color="auto"/>
      </w:divBdr>
    </w:div>
    <w:div w:id="1649508245">
      <w:bodyDiv w:val="1"/>
      <w:marLeft w:val="0"/>
      <w:marRight w:val="0"/>
      <w:marTop w:val="0"/>
      <w:marBottom w:val="0"/>
      <w:divBdr>
        <w:top w:val="none" w:sz="0" w:space="0" w:color="auto"/>
        <w:left w:val="none" w:sz="0" w:space="0" w:color="auto"/>
        <w:bottom w:val="none" w:sz="0" w:space="0" w:color="auto"/>
        <w:right w:val="none" w:sz="0" w:space="0" w:color="auto"/>
      </w:divBdr>
    </w:div>
    <w:div w:id="1774088808">
      <w:bodyDiv w:val="1"/>
      <w:marLeft w:val="0"/>
      <w:marRight w:val="0"/>
      <w:marTop w:val="0"/>
      <w:marBottom w:val="0"/>
      <w:divBdr>
        <w:top w:val="none" w:sz="0" w:space="0" w:color="auto"/>
        <w:left w:val="none" w:sz="0" w:space="0" w:color="auto"/>
        <w:bottom w:val="none" w:sz="0" w:space="0" w:color="auto"/>
        <w:right w:val="none" w:sz="0" w:space="0" w:color="auto"/>
      </w:divBdr>
    </w:div>
    <w:div w:id="199440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2C462-9F85-488A-8DC3-391C548D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12576</Words>
  <Characters>69171</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luisgrizales</dc:creator>
  <cp:lastModifiedBy>usuario</cp:lastModifiedBy>
  <cp:revision>2</cp:revision>
  <cp:lastPrinted>2014-09-04T17:53:00Z</cp:lastPrinted>
  <dcterms:created xsi:type="dcterms:W3CDTF">2014-09-11T20:30:00Z</dcterms:created>
  <dcterms:modified xsi:type="dcterms:W3CDTF">2014-09-11T20:30:00Z</dcterms:modified>
</cp:coreProperties>
</file>