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29" w:rsidRPr="005B00B3" w:rsidRDefault="00944129" w:rsidP="00457952">
      <w:pPr>
        <w:jc w:val="center"/>
        <w:rPr>
          <w:rFonts w:ascii="Arial Narrow" w:eastAsia="Times New Roman" w:hAnsi="Arial Narrow"/>
          <w:b/>
          <w:sz w:val="24"/>
          <w:szCs w:val="24"/>
          <w:lang w:val="es-ES_tradnl" w:eastAsia="es-CO"/>
        </w:rPr>
      </w:pPr>
      <w:bookmarkStart w:id="0" w:name="_GoBack"/>
      <w:bookmarkEnd w:id="0"/>
      <w:r w:rsidRPr="00A36267">
        <w:rPr>
          <w:rFonts w:ascii="Arial Narrow" w:eastAsia="Times New Roman" w:hAnsi="Arial Narrow"/>
          <w:b/>
          <w:bCs/>
          <w:color w:val="000000"/>
          <w:sz w:val="24"/>
          <w:szCs w:val="24"/>
          <w:lang w:val="es-ES_tradnl" w:eastAsia="es-CO"/>
        </w:rPr>
        <w:t xml:space="preserve">TEXTO </w:t>
      </w:r>
      <w:r w:rsidR="005B00B3">
        <w:rPr>
          <w:rFonts w:ascii="Arial Narrow" w:eastAsia="Times New Roman" w:hAnsi="Arial Narrow"/>
          <w:b/>
          <w:bCs/>
          <w:color w:val="000000"/>
          <w:sz w:val="24"/>
          <w:szCs w:val="24"/>
          <w:lang w:val="es-ES_tradnl" w:eastAsia="es-CO"/>
        </w:rPr>
        <w:t xml:space="preserve">APROBADO EN LA COMISION PRIMERA DE LA H. CAMARA DE REPRESENTANTES DEL </w:t>
      </w:r>
      <w:r w:rsidRPr="00A37F15">
        <w:rPr>
          <w:rFonts w:ascii="Arial Narrow" w:eastAsia="Times New Roman" w:hAnsi="Arial Narrow"/>
          <w:b/>
          <w:bCs/>
          <w:color w:val="000000"/>
          <w:sz w:val="24"/>
          <w:szCs w:val="24"/>
          <w:lang w:val="es-ES_tradnl" w:eastAsia="es-CO"/>
        </w:rPr>
        <w:t xml:space="preserve">PROYECTO DE ACTO LEGISLATIVO </w:t>
      </w:r>
      <w:r w:rsidR="005B00B3">
        <w:rPr>
          <w:rFonts w:ascii="Arial Narrow" w:eastAsia="Times New Roman" w:hAnsi="Arial Narrow"/>
          <w:b/>
          <w:bCs/>
          <w:color w:val="000000"/>
          <w:sz w:val="24"/>
          <w:szCs w:val="24"/>
          <w:lang w:val="es-ES_tradnl" w:eastAsia="es-CO"/>
        </w:rPr>
        <w:t xml:space="preserve">No. </w:t>
      </w:r>
      <w:r w:rsidRPr="00A37F15">
        <w:rPr>
          <w:rFonts w:ascii="Arial Narrow" w:eastAsia="Times New Roman" w:hAnsi="Arial Narrow"/>
          <w:b/>
          <w:bCs/>
          <w:color w:val="000000"/>
          <w:sz w:val="24"/>
          <w:szCs w:val="24"/>
          <w:lang w:val="es-ES_tradnl" w:eastAsia="es-CO"/>
        </w:rPr>
        <w:t>167</w:t>
      </w:r>
      <w:r w:rsidR="005B00B3">
        <w:rPr>
          <w:rFonts w:ascii="Arial Narrow" w:eastAsia="Times New Roman" w:hAnsi="Arial Narrow"/>
          <w:b/>
          <w:bCs/>
          <w:color w:val="000000"/>
          <w:sz w:val="24"/>
          <w:szCs w:val="24"/>
          <w:lang w:val="es-ES_tradnl" w:eastAsia="es-CO"/>
        </w:rPr>
        <w:t>/</w:t>
      </w:r>
      <w:r w:rsidRPr="00A37F15">
        <w:rPr>
          <w:rFonts w:ascii="Arial Narrow" w:eastAsia="Times New Roman" w:hAnsi="Arial Narrow"/>
          <w:b/>
          <w:bCs/>
          <w:color w:val="000000"/>
          <w:sz w:val="24"/>
          <w:szCs w:val="24"/>
          <w:lang w:val="es-ES_tradnl" w:eastAsia="es-CO"/>
        </w:rPr>
        <w:t>14 CAMARA 022</w:t>
      </w:r>
      <w:r w:rsidR="005B00B3">
        <w:rPr>
          <w:rFonts w:ascii="Arial Narrow" w:eastAsia="Times New Roman" w:hAnsi="Arial Narrow"/>
          <w:b/>
          <w:bCs/>
          <w:color w:val="000000"/>
          <w:sz w:val="24"/>
          <w:szCs w:val="24"/>
          <w:lang w:val="es-ES_tradnl" w:eastAsia="es-CO"/>
        </w:rPr>
        <w:t>/</w:t>
      </w:r>
      <w:r w:rsidRPr="00A37F15">
        <w:rPr>
          <w:rFonts w:ascii="Arial Narrow" w:eastAsia="Times New Roman" w:hAnsi="Arial Narrow"/>
          <w:b/>
          <w:bCs/>
          <w:color w:val="000000"/>
          <w:sz w:val="24"/>
          <w:szCs w:val="24"/>
          <w:lang w:val="es-ES_tradnl" w:eastAsia="es-CO"/>
        </w:rPr>
        <w:t>14 SENADO</w:t>
      </w:r>
      <w:r w:rsidR="005B00B3">
        <w:rPr>
          <w:rFonts w:ascii="Arial Narrow" w:eastAsia="Times New Roman" w:hAnsi="Arial Narrow"/>
          <w:b/>
          <w:bCs/>
          <w:color w:val="000000"/>
          <w:sz w:val="24"/>
          <w:szCs w:val="24"/>
          <w:lang w:val="es-ES_tradnl" w:eastAsia="es-CO"/>
        </w:rPr>
        <w:t xml:space="preserve"> - </w:t>
      </w:r>
      <w:r w:rsidRPr="00A37F15">
        <w:rPr>
          <w:rFonts w:ascii="Arial Narrow" w:eastAsia="Times New Roman" w:hAnsi="Arial Narrow"/>
          <w:i/>
          <w:iCs/>
          <w:color w:val="000000"/>
          <w:sz w:val="24"/>
          <w:szCs w:val="24"/>
          <w:lang w:val="es-ES_tradnl" w:eastAsia="es-CO"/>
        </w:rPr>
        <w:t>“</w:t>
      </w:r>
      <w:r w:rsidR="005B00B3" w:rsidRPr="005B00B3">
        <w:rPr>
          <w:rFonts w:ascii="Arial Narrow" w:eastAsia="Times New Roman" w:hAnsi="Arial Narrow"/>
          <w:b/>
          <w:i/>
          <w:iCs/>
          <w:color w:val="000000"/>
          <w:sz w:val="24"/>
          <w:szCs w:val="24"/>
          <w:lang w:val="es-ES_tradnl" w:eastAsia="es-CO"/>
        </w:rPr>
        <w:t>POR EL CUAL SE REFORMA EL ARTÍCULO 221 DE LA CONSTITUCIÓN POLÍTICA DE COLOMBIA.”</w:t>
      </w:r>
    </w:p>
    <w:p w:rsidR="00944129" w:rsidRPr="00A37F15" w:rsidRDefault="00944129" w:rsidP="00457952">
      <w:pPr>
        <w:suppressAutoHyphens/>
        <w:autoSpaceDN w:val="0"/>
        <w:adjustRightInd w:val="0"/>
        <w:spacing w:after="0" w:line="240" w:lineRule="auto"/>
        <w:jc w:val="center"/>
        <w:rPr>
          <w:rFonts w:ascii="Arial Narrow" w:eastAsia="Times New Roman" w:hAnsi="Arial Narrow"/>
          <w:color w:val="000000"/>
          <w:sz w:val="24"/>
          <w:szCs w:val="24"/>
          <w:lang w:val="es-ES_tradnl" w:eastAsia="es-CO"/>
        </w:rPr>
      </w:pPr>
      <w:r w:rsidRPr="00A37F15">
        <w:rPr>
          <w:rFonts w:ascii="Arial Narrow" w:eastAsia="Times New Roman" w:hAnsi="Arial Narrow"/>
          <w:color w:val="000000"/>
          <w:sz w:val="24"/>
          <w:szCs w:val="24"/>
          <w:lang w:val="es-ES_tradnl" w:eastAsia="es-CO"/>
        </w:rPr>
        <w:t>El Congreso de Colombia</w:t>
      </w:r>
    </w:p>
    <w:p w:rsidR="00944129" w:rsidRPr="00A37F15" w:rsidRDefault="00944129" w:rsidP="00457952">
      <w:pPr>
        <w:suppressAutoHyphens/>
        <w:autoSpaceDN w:val="0"/>
        <w:adjustRightInd w:val="0"/>
        <w:spacing w:after="0" w:line="240" w:lineRule="auto"/>
        <w:jc w:val="center"/>
        <w:rPr>
          <w:rFonts w:ascii="Arial Narrow" w:eastAsia="Times New Roman" w:hAnsi="Arial Narrow"/>
          <w:sz w:val="24"/>
          <w:szCs w:val="24"/>
          <w:lang w:eastAsia="es-CO"/>
        </w:rPr>
      </w:pPr>
    </w:p>
    <w:p w:rsidR="00944129" w:rsidRPr="00A37F15" w:rsidRDefault="00944129" w:rsidP="00457952">
      <w:pPr>
        <w:suppressAutoHyphens/>
        <w:autoSpaceDN w:val="0"/>
        <w:adjustRightInd w:val="0"/>
        <w:spacing w:after="0" w:line="240" w:lineRule="auto"/>
        <w:jc w:val="center"/>
        <w:textAlignment w:val="center"/>
        <w:rPr>
          <w:rFonts w:ascii="Arial Narrow" w:eastAsia="Times New Roman" w:hAnsi="Arial Narrow"/>
          <w:b/>
          <w:sz w:val="24"/>
          <w:szCs w:val="24"/>
          <w:lang w:eastAsia="es-CO"/>
        </w:rPr>
      </w:pPr>
      <w:r w:rsidRPr="00A37F15">
        <w:rPr>
          <w:rFonts w:ascii="Arial Narrow" w:eastAsia="Times New Roman" w:hAnsi="Arial Narrow"/>
          <w:b/>
          <w:color w:val="000000"/>
          <w:sz w:val="24"/>
          <w:szCs w:val="24"/>
          <w:lang w:val="es-ES_tradnl" w:eastAsia="es-CO"/>
        </w:rPr>
        <w:t>DECRETA:</w:t>
      </w:r>
    </w:p>
    <w:p w:rsidR="00944129" w:rsidRPr="00A37F15" w:rsidRDefault="00944129" w:rsidP="00457952">
      <w:pPr>
        <w:suppressAutoHyphens/>
        <w:autoSpaceDN w:val="0"/>
        <w:adjustRightInd w:val="0"/>
        <w:spacing w:after="0" w:line="240" w:lineRule="auto"/>
        <w:jc w:val="both"/>
        <w:textAlignment w:val="center"/>
        <w:rPr>
          <w:rFonts w:ascii="Arial Narrow" w:eastAsia="Times New Roman" w:hAnsi="Arial Narrow"/>
          <w:b/>
          <w:color w:val="000000"/>
          <w:sz w:val="24"/>
          <w:szCs w:val="24"/>
          <w:lang w:eastAsia="es-CO"/>
        </w:rPr>
      </w:pPr>
    </w:p>
    <w:p w:rsidR="00944129" w:rsidRPr="00A37F15" w:rsidRDefault="00944129" w:rsidP="00457952">
      <w:pPr>
        <w:suppressAutoHyphens/>
        <w:autoSpaceDN w:val="0"/>
        <w:adjustRightInd w:val="0"/>
        <w:spacing w:after="0" w:line="240" w:lineRule="auto"/>
        <w:jc w:val="both"/>
        <w:textAlignment w:val="center"/>
        <w:rPr>
          <w:rFonts w:ascii="Arial Narrow" w:eastAsia="Times New Roman" w:hAnsi="Arial Narrow"/>
          <w:sz w:val="24"/>
          <w:szCs w:val="24"/>
          <w:lang w:eastAsia="es-CO"/>
        </w:rPr>
      </w:pPr>
      <w:r w:rsidRPr="00A37F15">
        <w:rPr>
          <w:rFonts w:ascii="Arial Narrow" w:eastAsia="Times New Roman" w:hAnsi="Arial Narrow"/>
          <w:b/>
          <w:color w:val="000000"/>
          <w:sz w:val="24"/>
          <w:szCs w:val="24"/>
          <w:lang w:val="es-ES_tradnl" w:eastAsia="es-CO"/>
        </w:rPr>
        <w:t>Artículo 1º.</w:t>
      </w:r>
      <w:r w:rsidRPr="00A37F15">
        <w:rPr>
          <w:rFonts w:ascii="Arial Narrow" w:eastAsia="Times New Roman" w:hAnsi="Arial Narrow"/>
          <w:color w:val="000000"/>
          <w:sz w:val="24"/>
          <w:szCs w:val="24"/>
          <w:lang w:val="es-ES_tradnl" w:eastAsia="es-CO"/>
        </w:rPr>
        <w:t xml:space="preserve"> El artículo 221 de la Constitución Política quedará así: </w:t>
      </w:r>
    </w:p>
    <w:p w:rsidR="00944129" w:rsidRPr="00A37F15" w:rsidRDefault="00944129" w:rsidP="00457952">
      <w:pPr>
        <w:spacing w:line="240" w:lineRule="auto"/>
        <w:jc w:val="both"/>
        <w:rPr>
          <w:rFonts w:ascii="Arial Narrow" w:hAnsi="Arial Narrow"/>
          <w:sz w:val="24"/>
          <w:szCs w:val="24"/>
        </w:rPr>
      </w:pPr>
    </w:p>
    <w:p w:rsidR="00944129" w:rsidRPr="00A37F15" w:rsidRDefault="00944129" w:rsidP="00457952">
      <w:pPr>
        <w:spacing w:line="240" w:lineRule="auto"/>
        <w:jc w:val="both"/>
        <w:rPr>
          <w:rFonts w:ascii="Arial Narrow" w:hAnsi="Arial Narrow"/>
          <w:sz w:val="24"/>
          <w:szCs w:val="24"/>
        </w:rPr>
      </w:pPr>
      <w:r w:rsidRPr="00A37F15">
        <w:rPr>
          <w:rFonts w:ascii="Arial Narrow" w:hAnsi="Arial Narrow"/>
          <w:sz w:val="24"/>
          <w:szCs w:val="24"/>
        </w:rPr>
        <w:t>De las conductas punibles cometidas por los miembros de la Fuerza Pública en servicio activo, y en relación con el mismo servicio, conocerán las cortes marciales o tribunales militares, con arreglo a las prescripciones del Código Penal Militar. Tales Cortes o Tribunales estarán integrados por miembros de la Fuerza Pública en servicio activo o en retiro.</w:t>
      </w:r>
    </w:p>
    <w:p w:rsidR="00944129" w:rsidRPr="00A37F15" w:rsidRDefault="00944129" w:rsidP="00457952">
      <w:pPr>
        <w:spacing w:line="240" w:lineRule="auto"/>
        <w:jc w:val="both"/>
        <w:rPr>
          <w:rFonts w:ascii="Arial Narrow" w:hAnsi="Arial Narrow"/>
          <w:sz w:val="24"/>
          <w:szCs w:val="24"/>
        </w:rPr>
      </w:pPr>
      <w:r w:rsidRPr="00A37F15">
        <w:rPr>
          <w:rFonts w:ascii="Arial Narrow" w:hAnsi="Arial Narrow"/>
          <w:sz w:val="24"/>
          <w:szCs w:val="24"/>
        </w:rPr>
        <w:t>En la investigación y juzgamiento de las conductas punibles de los miembros de la Fuerza Pública, en relación con un conflicto armado o un enfrentamiento que reúna las condiciones objetivas del Derecho Internacional Humanitario, se aplicarán las normas y principios de éste. Los jueces y fiscales de la justicia ordinaria y de la Justicia Penal Militar o Policial que conozcan de las conductas de los miembros de la Fuerza Pública deberán tener formación y conocimiento adecuado del Derecho Internacional Humanitario.</w:t>
      </w:r>
    </w:p>
    <w:p w:rsidR="00944129" w:rsidRPr="00A37F15" w:rsidRDefault="00944129" w:rsidP="00457952">
      <w:pPr>
        <w:spacing w:line="240" w:lineRule="auto"/>
        <w:jc w:val="both"/>
        <w:rPr>
          <w:rFonts w:ascii="Arial Narrow" w:hAnsi="Arial Narrow"/>
          <w:sz w:val="24"/>
          <w:szCs w:val="24"/>
        </w:rPr>
      </w:pPr>
      <w:r w:rsidRPr="00A37F15">
        <w:rPr>
          <w:rFonts w:ascii="Arial Narrow" w:hAnsi="Arial Narrow"/>
          <w:sz w:val="24"/>
          <w:szCs w:val="24"/>
        </w:rPr>
        <w:t>La Justicia Penal Militar o policial será independiente del mando de la Fuerza Pública.</w:t>
      </w:r>
    </w:p>
    <w:p w:rsidR="00944129" w:rsidRPr="00A37F15" w:rsidRDefault="00B30DDB" w:rsidP="00457952">
      <w:pPr>
        <w:spacing w:line="240" w:lineRule="auto"/>
        <w:jc w:val="both"/>
        <w:rPr>
          <w:rFonts w:ascii="Arial Narrow" w:hAnsi="Arial Narrow"/>
          <w:sz w:val="24"/>
          <w:szCs w:val="24"/>
        </w:rPr>
      </w:pPr>
      <w:r w:rsidRPr="00A37F15">
        <w:rPr>
          <w:rFonts w:ascii="Arial Narrow" w:hAnsi="Arial Narrow"/>
          <w:b/>
          <w:sz w:val="24"/>
          <w:szCs w:val="24"/>
        </w:rPr>
        <w:br/>
      </w:r>
      <w:r w:rsidR="00944129" w:rsidRPr="00A37F15">
        <w:rPr>
          <w:rFonts w:ascii="Arial Narrow" w:hAnsi="Arial Narrow"/>
          <w:b/>
          <w:sz w:val="24"/>
          <w:szCs w:val="24"/>
        </w:rPr>
        <w:t>Artículo 2°.</w:t>
      </w:r>
      <w:r w:rsidR="00944129" w:rsidRPr="00A37F15">
        <w:rPr>
          <w:rFonts w:ascii="Arial Narrow" w:hAnsi="Arial Narrow"/>
          <w:sz w:val="24"/>
          <w:szCs w:val="24"/>
        </w:rPr>
        <w:t xml:space="preserve"> El presente acto legislativo rige a partir de la fecha de su promulgación.</w:t>
      </w:r>
    </w:p>
    <w:p w:rsidR="00457952" w:rsidRDefault="00457952" w:rsidP="00457952">
      <w:pPr>
        <w:suppressAutoHyphens/>
        <w:autoSpaceDN w:val="0"/>
        <w:adjustRightInd w:val="0"/>
        <w:spacing w:after="0" w:line="240" w:lineRule="auto"/>
        <w:jc w:val="both"/>
        <w:textAlignment w:val="center"/>
        <w:rPr>
          <w:rFonts w:ascii="Arial Narrow" w:hAnsi="Arial Narrow"/>
          <w:sz w:val="24"/>
          <w:szCs w:val="24"/>
        </w:rPr>
      </w:pPr>
      <w:r>
        <w:rPr>
          <w:rFonts w:ascii="Arial Narrow" w:hAnsi="Arial Narrow"/>
          <w:sz w:val="24"/>
          <w:szCs w:val="24"/>
        </w:rPr>
        <w:t>En los anteriores términos fue aprobado el presente Proyecto de Acto Legislativo, sin modificaciones, según consta en el acta No 50 del 19 de mayo de 2015; así mismo fue anunciado para discusión y votación el día 14 de mayo de 2015; según consta en el acta No. 49 de esa misma fecha.</w:t>
      </w:r>
    </w:p>
    <w:p w:rsidR="00944129" w:rsidRPr="00A37F15" w:rsidRDefault="00457952" w:rsidP="00457952">
      <w:pPr>
        <w:suppressAutoHyphens/>
        <w:autoSpaceDN w:val="0"/>
        <w:adjustRightInd w:val="0"/>
        <w:spacing w:after="0" w:line="240" w:lineRule="auto"/>
        <w:jc w:val="both"/>
        <w:textAlignment w:val="center"/>
        <w:rPr>
          <w:rFonts w:ascii="Arial Narrow" w:hAnsi="Arial Narrow"/>
          <w:sz w:val="24"/>
          <w:szCs w:val="24"/>
        </w:rPr>
      </w:pPr>
      <w:r>
        <w:rPr>
          <w:rFonts w:ascii="Arial Narrow" w:hAnsi="Arial Narrow"/>
          <w:sz w:val="24"/>
          <w:szCs w:val="24"/>
        </w:rPr>
        <w:t xml:space="preserve"> </w:t>
      </w:r>
    </w:p>
    <w:p w:rsidR="00944129" w:rsidRPr="00A37F15" w:rsidRDefault="00944129" w:rsidP="00457952">
      <w:pPr>
        <w:suppressAutoHyphens/>
        <w:autoSpaceDN w:val="0"/>
        <w:adjustRightInd w:val="0"/>
        <w:spacing w:after="0" w:line="240" w:lineRule="auto"/>
        <w:jc w:val="both"/>
        <w:textAlignment w:val="center"/>
        <w:rPr>
          <w:rFonts w:ascii="Arial Narrow" w:hAnsi="Arial Narrow"/>
          <w:b/>
          <w:sz w:val="24"/>
          <w:szCs w:val="24"/>
          <w:lang w:val="es-ES_tradnl"/>
        </w:rPr>
      </w:pPr>
    </w:p>
    <w:p w:rsidR="00944129" w:rsidRPr="00A37F15" w:rsidRDefault="00944129" w:rsidP="00457952">
      <w:pPr>
        <w:suppressAutoHyphens/>
        <w:autoSpaceDN w:val="0"/>
        <w:adjustRightInd w:val="0"/>
        <w:spacing w:after="0" w:line="240" w:lineRule="auto"/>
        <w:jc w:val="both"/>
        <w:textAlignment w:val="center"/>
        <w:rPr>
          <w:rFonts w:ascii="Arial Narrow" w:hAnsi="Arial Narrow"/>
          <w:b/>
          <w:sz w:val="24"/>
          <w:szCs w:val="24"/>
          <w:lang w:val="es-ES_tradnl"/>
        </w:rPr>
      </w:pPr>
    </w:p>
    <w:p w:rsidR="00B30DDB" w:rsidRDefault="00B30DDB" w:rsidP="00457952">
      <w:pPr>
        <w:spacing w:after="0" w:line="240" w:lineRule="auto"/>
        <w:jc w:val="both"/>
        <w:rPr>
          <w:rFonts w:ascii="Arial Narrow" w:hAnsi="Arial Narrow" w:cs="Arial"/>
          <w:b/>
          <w:sz w:val="24"/>
          <w:szCs w:val="24"/>
        </w:rPr>
      </w:pPr>
      <w:r w:rsidRPr="00A37F15">
        <w:rPr>
          <w:rFonts w:ascii="Arial Narrow" w:hAnsi="Arial Narrow" w:cs="Arial"/>
          <w:b/>
          <w:sz w:val="24"/>
          <w:szCs w:val="24"/>
        </w:rPr>
        <w:t>OSCAR FERNANDO BRAVO REALPE</w:t>
      </w:r>
      <w:r w:rsidR="005B00B3">
        <w:rPr>
          <w:rFonts w:ascii="Arial Narrow" w:hAnsi="Arial Narrow" w:cs="Arial"/>
          <w:b/>
          <w:sz w:val="24"/>
          <w:szCs w:val="24"/>
        </w:rPr>
        <w:tab/>
      </w:r>
      <w:r w:rsidR="005B00B3">
        <w:rPr>
          <w:rFonts w:ascii="Arial Narrow" w:hAnsi="Arial Narrow" w:cs="Arial"/>
          <w:b/>
          <w:sz w:val="24"/>
          <w:szCs w:val="24"/>
        </w:rPr>
        <w:tab/>
      </w:r>
      <w:r w:rsidR="005B00B3">
        <w:rPr>
          <w:rFonts w:ascii="Arial Narrow" w:hAnsi="Arial Narrow" w:cs="Arial"/>
          <w:b/>
          <w:sz w:val="24"/>
          <w:szCs w:val="24"/>
        </w:rPr>
        <w:tab/>
        <w:t>JAIME BUENAHORA FEBRES</w:t>
      </w:r>
    </w:p>
    <w:p w:rsidR="00944129" w:rsidRDefault="00A96B33" w:rsidP="00457952">
      <w:pPr>
        <w:suppressAutoHyphens/>
        <w:autoSpaceDN w:val="0"/>
        <w:adjustRightInd w:val="0"/>
        <w:spacing w:after="0" w:line="240" w:lineRule="auto"/>
        <w:jc w:val="both"/>
        <w:textAlignment w:val="center"/>
        <w:rPr>
          <w:rFonts w:ascii="Arial Narrow" w:hAnsi="Arial Narrow"/>
          <w:sz w:val="24"/>
          <w:szCs w:val="24"/>
          <w:lang w:val="es-ES_tradnl"/>
        </w:rPr>
      </w:pPr>
      <w:r w:rsidRPr="00A37F15">
        <w:rPr>
          <w:rFonts w:ascii="Arial Narrow" w:hAnsi="Arial Narrow"/>
          <w:sz w:val="24"/>
          <w:szCs w:val="24"/>
          <w:lang w:val="es-ES_tradnl"/>
        </w:rPr>
        <w:t>Representante Ponente</w:t>
      </w:r>
      <w:r w:rsidR="005B00B3">
        <w:rPr>
          <w:rFonts w:ascii="Arial Narrow" w:hAnsi="Arial Narrow"/>
          <w:sz w:val="24"/>
          <w:szCs w:val="24"/>
          <w:lang w:val="es-ES_tradnl"/>
        </w:rPr>
        <w:tab/>
      </w:r>
      <w:r w:rsidR="005B00B3">
        <w:rPr>
          <w:rFonts w:ascii="Arial Narrow" w:hAnsi="Arial Narrow"/>
          <w:sz w:val="24"/>
          <w:szCs w:val="24"/>
          <w:lang w:val="es-ES_tradnl"/>
        </w:rPr>
        <w:tab/>
      </w:r>
      <w:r w:rsidR="005B00B3">
        <w:rPr>
          <w:rFonts w:ascii="Arial Narrow" w:hAnsi="Arial Narrow"/>
          <w:sz w:val="24"/>
          <w:szCs w:val="24"/>
          <w:lang w:val="es-ES_tradnl"/>
        </w:rPr>
        <w:tab/>
      </w:r>
      <w:r w:rsidR="005B00B3">
        <w:rPr>
          <w:rFonts w:ascii="Arial Narrow" w:hAnsi="Arial Narrow"/>
          <w:sz w:val="24"/>
          <w:szCs w:val="24"/>
          <w:lang w:val="es-ES_tradnl"/>
        </w:rPr>
        <w:tab/>
      </w:r>
      <w:r w:rsidR="005B00B3">
        <w:rPr>
          <w:rFonts w:ascii="Arial Narrow" w:hAnsi="Arial Narrow"/>
          <w:sz w:val="24"/>
          <w:szCs w:val="24"/>
          <w:lang w:val="es-ES_tradnl"/>
        </w:rPr>
        <w:tab/>
      </w:r>
      <w:r w:rsidR="00457952">
        <w:rPr>
          <w:rFonts w:ascii="Arial Narrow" w:hAnsi="Arial Narrow"/>
          <w:sz w:val="24"/>
          <w:szCs w:val="24"/>
          <w:lang w:val="es-ES_tradnl"/>
        </w:rPr>
        <w:t>Presidente</w:t>
      </w:r>
    </w:p>
    <w:p w:rsidR="00457952" w:rsidRDefault="00457952" w:rsidP="00457952">
      <w:pPr>
        <w:suppressAutoHyphens/>
        <w:autoSpaceDN w:val="0"/>
        <w:adjustRightInd w:val="0"/>
        <w:spacing w:after="0" w:line="240" w:lineRule="auto"/>
        <w:jc w:val="both"/>
        <w:textAlignment w:val="center"/>
        <w:rPr>
          <w:rFonts w:ascii="Arial Narrow" w:hAnsi="Arial Narrow"/>
          <w:sz w:val="24"/>
          <w:szCs w:val="24"/>
          <w:lang w:val="es-ES_tradnl"/>
        </w:rPr>
      </w:pPr>
    </w:p>
    <w:p w:rsidR="00457952" w:rsidRDefault="00457952" w:rsidP="00457952">
      <w:pPr>
        <w:suppressAutoHyphens/>
        <w:autoSpaceDN w:val="0"/>
        <w:adjustRightInd w:val="0"/>
        <w:spacing w:after="0" w:line="240" w:lineRule="auto"/>
        <w:jc w:val="both"/>
        <w:textAlignment w:val="center"/>
        <w:rPr>
          <w:rFonts w:ascii="Arial Narrow" w:hAnsi="Arial Narrow"/>
          <w:sz w:val="24"/>
          <w:szCs w:val="24"/>
          <w:lang w:val="es-ES_tradnl"/>
        </w:rPr>
      </w:pPr>
    </w:p>
    <w:p w:rsidR="00457952" w:rsidRDefault="00457952" w:rsidP="00457952">
      <w:pPr>
        <w:suppressAutoHyphens/>
        <w:autoSpaceDN w:val="0"/>
        <w:adjustRightInd w:val="0"/>
        <w:spacing w:after="0" w:line="240" w:lineRule="auto"/>
        <w:jc w:val="both"/>
        <w:textAlignment w:val="center"/>
        <w:rPr>
          <w:rFonts w:ascii="Arial Narrow" w:hAnsi="Arial Narrow"/>
          <w:sz w:val="24"/>
          <w:szCs w:val="24"/>
          <w:lang w:val="es-ES_tradnl"/>
        </w:rPr>
      </w:pPr>
    </w:p>
    <w:p w:rsidR="00457952" w:rsidRDefault="00457952" w:rsidP="00457952">
      <w:pPr>
        <w:suppressAutoHyphens/>
        <w:autoSpaceDN w:val="0"/>
        <w:adjustRightInd w:val="0"/>
        <w:spacing w:after="0" w:line="240" w:lineRule="auto"/>
        <w:jc w:val="center"/>
        <w:textAlignment w:val="center"/>
        <w:rPr>
          <w:rFonts w:ascii="Arial Narrow" w:hAnsi="Arial Narrow"/>
          <w:b/>
          <w:sz w:val="24"/>
          <w:szCs w:val="24"/>
          <w:lang w:val="es-ES_tradnl"/>
        </w:rPr>
      </w:pPr>
      <w:r>
        <w:rPr>
          <w:rFonts w:ascii="Arial Narrow" w:hAnsi="Arial Narrow"/>
          <w:b/>
          <w:sz w:val="24"/>
          <w:szCs w:val="24"/>
          <w:lang w:val="es-ES_tradnl"/>
        </w:rPr>
        <w:t>AMPARO YANETH CALDERON PERDOMO</w:t>
      </w:r>
    </w:p>
    <w:p w:rsidR="00E15D7B" w:rsidRDefault="00457952" w:rsidP="00436542">
      <w:pPr>
        <w:suppressAutoHyphens/>
        <w:autoSpaceDN w:val="0"/>
        <w:adjustRightInd w:val="0"/>
        <w:spacing w:after="0" w:line="240" w:lineRule="auto"/>
        <w:jc w:val="center"/>
        <w:textAlignment w:val="center"/>
        <w:rPr>
          <w:rFonts w:ascii="Arial Narrow" w:hAnsi="Arial Narrow"/>
          <w:sz w:val="24"/>
          <w:szCs w:val="24"/>
          <w:lang w:val="es-ES_tradnl"/>
        </w:rPr>
      </w:pPr>
      <w:r>
        <w:rPr>
          <w:rFonts w:ascii="Arial Narrow" w:hAnsi="Arial Narrow"/>
          <w:b/>
          <w:sz w:val="24"/>
          <w:szCs w:val="24"/>
          <w:lang w:val="es-ES_tradnl"/>
        </w:rPr>
        <w:t>Secretaria Comisión Primera Constitucional</w:t>
      </w:r>
    </w:p>
    <w:p w:rsidR="00E15D7B" w:rsidRDefault="00E15D7B" w:rsidP="00457952">
      <w:pPr>
        <w:jc w:val="both"/>
        <w:rPr>
          <w:rFonts w:ascii="Arial Narrow" w:hAnsi="Arial Narrow"/>
          <w:sz w:val="24"/>
          <w:szCs w:val="24"/>
          <w:lang w:val="es-ES_tradnl"/>
        </w:rPr>
      </w:pPr>
    </w:p>
    <w:p w:rsidR="00E15D7B" w:rsidRDefault="00E15D7B" w:rsidP="00457952">
      <w:pPr>
        <w:jc w:val="both"/>
        <w:rPr>
          <w:rFonts w:ascii="Arial Narrow" w:hAnsi="Arial Narrow"/>
          <w:sz w:val="24"/>
          <w:szCs w:val="24"/>
          <w:lang w:val="es-ES_tradnl"/>
        </w:rPr>
      </w:pPr>
    </w:p>
    <w:p w:rsidR="00E15D7B" w:rsidRDefault="00E15D7B" w:rsidP="00457952">
      <w:pPr>
        <w:jc w:val="both"/>
        <w:rPr>
          <w:rFonts w:ascii="Arial Narrow" w:hAnsi="Arial Narrow"/>
          <w:sz w:val="24"/>
          <w:szCs w:val="24"/>
          <w:lang w:val="es-ES_tradnl"/>
        </w:rPr>
      </w:pPr>
    </w:p>
    <w:p w:rsidR="00E15D7B" w:rsidRDefault="00E15D7B" w:rsidP="00457952">
      <w:pPr>
        <w:jc w:val="both"/>
        <w:rPr>
          <w:rFonts w:ascii="Arial Narrow" w:hAnsi="Arial Narrow"/>
          <w:sz w:val="24"/>
          <w:szCs w:val="24"/>
          <w:lang w:val="es-ES_tradnl"/>
        </w:rPr>
      </w:pPr>
    </w:p>
    <w:p w:rsidR="00E15D7B" w:rsidRDefault="00E15D7B" w:rsidP="00457952">
      <w:pPr>
        <w:jc w:val="both"/>
        <w:rPr>
          <w:rFonts w:ascii="Arial Narrow" w:hAnsi="Arial Narrow"/>
          <w:sz w:val="24"/>
          <w:szCs w:val="24"/>
          <w:lang w:val="es-ES_tradnl"/>
        </w:rPr>
      </w:pPr>
    </w:p>
    <w:p w:rsidR="00E15D7B" w:rsidRPr="00E15D7B" w:rsidRDefault="00E15D7B" w:rsidP="00457952">
      <w:pPr>
        <w:jc w:val="both"/>
        <w:rPr>
          <w:rFonts w:ascii="Arial Narrow" w:hAnsi="Arial Narrow"/>
          <w:sz w:val="24"/>
          <w:szCs w:val="24"/>
        </w:rPr>
      </w:pPr>
    </w:p>
    <w:p w:rsidR="00944129" w:rsidRPr="00A37F15" w:rsidRDefault="00944129" w:rsidP="00457952">
      <w:pPr>
        <w:jc w:val="both"/>
        <w:rPr>
          <w:rFonts w:ascii="Arial Narrow" w:hAnsi="Arial Narrow"/>
          <w:sz w:val="24"/>
          <w:szCs w:val="24"/>
          <w:lang w:val="es-ES_tradnl"/>
        </w:rPr>
      </w:pPr>
    </w:p>
    <w:p w:rsidR="00944129" w:rsidRPr="00A37F15" w:rsidRDefault="00944129" w:rsidP="00457952">
      <w:pPr>
        <w:jc w:val="both"/>
        <w:rPr>
          <w:rFonts w:ascii="Arial Narrow" w:hAnsi="Arial Narrow"/>
          <w:sz w:val="24"/>
          <w:szCs w:val="24"/>
          <w:lang w:val="es-ES_tradnl"/>
        </w:rPr>
      </w:pPr>
    </w:p>
    <w:p w:rsidR="00944129" w:rsidRPr="00A37F15" w:rsidRDefault="00944129" w:rsidP="00457952">
      <w:pPr>
        <w:jc w:val="both"/>
        <w:rPr>
          <w:rFonts w:ascii="Arial Narrow" w:hAnsi="Arial Narrow"/>
          <w:sz w:val="24"/>
          <w:szCs w:val="24"/>
          <w:lang w:val="es-ES_tradnl"/>
        </w:rPr>
      </w:pPr>
    </w:p>
    <w:p w:rsidR="001257EE" w:rsidRPr="00A37F15" w:rsidRDefault="001257EE" w:rsidP="00457952">
      <w:pPr>
        <w:jc w:val="both"/>
        <w:rPr>
          <w:rFonts w:ascii="Arial Narrow" w:hAnsi="Arial Narrow"/>
          <w:sz w:val="24"/>
          <w:szCs w:val="24"/>
          <w:lang w:val="es-ES_tradnl"/>
        </w:rPr>
      </w:pPr>
    </w:p>
    <w:sectPr w:rsidR="001257EE" w:rsidRPr="00A37F15" w:rsidSect="00457952">
      <w:footerReference w:type="even" r:id="rId8"/>
      <w:footerReference w:type="default" r:id="rId9"/>
      <w:pgSz w:w="12240" w:h="15840" w:code="1"/>
      <w:pgMar w:top="2268" w:right="2177"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8C" w:rsidRDefault="006E4F8C" w:rsidP="00D76F9A">
      <w:pPr>
        <w:spacing w:after="0" w:line="240" w:lineRule="auto"/>
      </w:pPr>
      <w:r>
        <w:separator/>
      </w:r>
    </w:p>
  </w:endnote>
  <w:endnote w:type="continuationSeparator" w:id="0">
    <w:p w:rsidR="006E4F8C" w:rsidRDefault="006E4F8C" w:rsidP="00D7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A" w:rsidRDefault="0075095A" w:rsidP="00D76F9A">
    <w:pPr>
      <w:pStyle w:val="Piedepgina"/>
      <w:framePr w:wrap="around" w:vAnchor="text" w:hAnchor="margin" w:xAlign="right" w:y="1"/>
      <w:rPr>
        <w:rStyle w:val="Nmerodepgina"/>
      </w:rPr>
    </w:pPr>
    <w:r>
      <w:rPr>
        <w:rStyle w:val="Nmerodepgina"/>
      </w:rPr>
      <w:fldChar w:fldCharType="begin"/>
    </w:r>
    <w:r w:rsidR="00E32B1A">
      <w:rPr>
        <w:rStyle w:val="Nmerodepgina"/>
      </w:rPr>
      <w:instrText xml:space="preserve">PAGE  </w:instrText>
    </w:r>
    <w:r>
      <w:rPr>
        <w:rStyle w:val="Nmerodepgina"/>
      </w:rPr>
      <w:fldChar w:fldCharType="end"/>
    </w:r>
  </w:p>
  <w:p w:rsidR="00E32B1A" w:rsidRDefault="00E32B1A" w:rsidP="00D76F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A" w:rsidRDefault="00E32B1A" w:rsidP="00D76F9A">
    <w:pPr>
      <w:pStyle w:val="Piedepgina"/>
      <w:framePr w:wrap="around" w:vAnchor="text" w:hAnchor="margin" w:xAlign="right" w:y="1"/>
      <w:rPr>
        <w:rStyle w:val="Nmerodepgina"/>
      </w:rPr>
    </w:pPr>
  </w:p>
  <w:p w:rsidR="00E32B1A" w:rsidRDefault="00E32B1A" w:rsidP="00D76F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8C" w:rsidRDefault="006E4F8C" w:rsidP="00D76F9A">
      <w:pPr>
        <w:spacing w:after="0" w:line="240" w:lineRule="auto"/>
      </w:pPr>
      <w:r>
        <w:separator/>
      </w:r>
    </w:p>
  </w:footnote>
  <w:footnote w:type="continuationSeparator" w:id="0">
    <w:p w:rsidR="006E4F8C" w:rsidRDefault="006E4F8C" w:rsidP="00D76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3BF"/>
    <w:multiLevelType w:val="hybridMultilevel"/>
    <w:tmpl w:val="ECE0D7E8"/>
    <w:lvl w:ilvl="0" w:tplc="0C0A000F">
      <w:start w:val="1"/>
      <w:numFmt w:val="decimal"/>
      <w:lvlText w:val="%1."/>
      <w:lvlJc w:val="left"/>
      <w:pPr>
        <w:ind w:left="2424" w:hanging="360"/>
      </w:pPr>
      <w:rPr>
        <w:rFonts w:hint="default"/>
      </w:rPr>
    </w:lvl>
    <w:lvl w:ilvl="1" w:tplc="0C0A0019" w:tentative="1">
      <w:start w:val="1"/>
      <w:numFmt w:val="lowerLetter"/>
      <w:lvlText w:val="%2."/>
      <w:lvlJc w:val="left"/>
      <w:pPr>
        <w:ind w:left="3144" w:hanging="360"/>
      </w:pPr>
    </w:lvl>
    <w:lvl w:ilvl="2" w:tplc="0C0A001B" w:tentative="1">
      <w:start w:val="1"/>
      <w:numFmt w:val="lowerRoman"/>
      <w:lvlText w:val="%3."/>
      <w:lvlJc w:val="right"/>
      <w:pPr>
        <w:ind w:left="3864" w:hanging="180"/>
      </w:pPr>
    </w:lvl>
    <w:lvl w:ilvl="3" w:tplc="0C0A000F" w:tentative="1">
      <w:start w:val="1"/>
      <w:numFmt w:val="decimal"/>
      <w:lvlText w:val="%4."/>
      <w:lvlJc w:val="left"/>
      <w:pPr>
        <w:ind w:left="4584" w:hanging="360"/>
      </w:pPr>
    </w:lvl>
    <w:lvl w:ilvl="4" w:tplc="0C0A0019" w:tentative="1">
      <w:start w:val="1"/>
      <w:numFmt w:val="lowerLetter"/>
      <w:lvlText w:val="%5."/>
      <w:lvlJc w:val="left"/>
      <w:pPr>
        <w:ind w:left="5304" w:hanging="360"/>
      </w:pPr>
    </w:lvl>
    <w:lvl w:ilvl="5" w:tplc="0C0A001B" w:tentative="1">
      <w:start w:val="1"/>
      <w:numFmt w:val="lowerRoman"/>
      <w:lvlText w:val="%6."/>
      <w:lvlJc w:val="right"/>
      <w:pPr>
        <w:ind w:left="6024" w:hanging="180"/>
      </w:pPr>
    </w:lvl>
    <w:lvl w:ilvl="6" w:tplc="0C0A000F" w:tentative="1">
      <w:start w:val="1"/>
      <w:numFmt w:val="decimal"/>
      <w:lvlText w:val="%7."/>
      <w:lvlJc w:val="left"/>
      <w:pPr>
        <w:ind w:left="6744" w:hanging="360"/>
      </w:pPr>
    </w:lvl>
    <w:lvl w:ilvl="7" w:tplc="0C0A0019" w:tentative="1">
      <w:start w:val="1"/>
      <w:numFmt w:val="lowerLetter"/>
      <w:lvlText w:val="%8."/>
      <w:lvlJc w:val="left"/>
      <w:pPr>
        <w:ind w:left="7464" w:hanging="360"/>
      </w:pPr>
    </w:lvl>
    <w:lvl w:ilvl="8" w:tplc="0C0A001B" w:tentative="1">
      <w:start w:val="1"/>
      <w:numFmt w:val="lowerRoman"/>
      <w:lvlText w:val="%9."/>
      <w:lvlJc w:val="right"/>
      <w:pPr>
        <w:ind w:left="8184" w:hanging="180"/>
      </w:pPr>
    </w:lvl>
  </w:abstractNum>
  <w:abstractNum w:abstractNumId="1">
    <w:nsid w:val="087D4821"/>
    <w:multiLevelType w:val="hybridMultilevel"/>
    <w:tmpl w:val="E132E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AA7C21"/>
    <w:multiLevelType w:val="multilevel"/>
    <w:tmpl w:val="A9CC6E0A"/>
    <w:styleLink w:val="List0"/>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25026789"/>
    <w:multiLevelType w:val="hybridMultilevel"/>
    <w:tmpl w:val="7130DA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E0487A"/>
    <w:multiLevelType w:val="multilevel"/>
    <w:tmpl w:val="63C4C5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10E1BB2"/>
    <w:multiLevelType w:val="hybridMultilevel"/>
    <w:tmpl w:val="450E7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8C36D00"/>
    <w:multiLevelType w:val="multilevel"/>
    <w:tmpl w:val="ADCE282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F200941"/>
    <w:multiLevelType w:val="hybridMultilevel"/>
    <w:tmpl w:val="5D82CCC2"/>
    <w:lvl w:ilvl="0" w:tplc="84AACDD0">
      <w:start w:val="1"/>
      <w:numFmt w:val="lowerRoman"/>
      <w:lvlText w:val="(%1)"/>
      <w:lvlJc w:val="left"/>
      <w:pPr>
        <w:ind w:left="1440" w:hanging="72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8">
    <w:nsid w:val="67B276FB"/>
    <w:multiLevelType w:val="hybridMultilevel"/>
    <w:tmpl w:val="F86CD6A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9A"/>
    <w:rsid w:val="00005AA0"/>
    <w:rsid w:val="000141A4"/>
    <w:rsid w:val="000146CE"/>
    <w:rsid w:val="00022258"/>
    <w:rsid w:val="000249D7"/>
    <w:rsid w:val="00026D62"/>
    <w:rsid w:val="00030032"/>
    <w:rsid w:val="00032C91"/>
    <w:rsid w:val="00033C4C"/>
    <w:rsid w:val="00044611"/>
    <w:rsid w:val="0005557C"/>
    <w:rsid w:val="0006125F"/>
    <w:rsid w:val="000655D8"/>
    <w:rsid w:val="00070687"/>
    <w:rsid w:val="00090216"/>
    <w:rsid w:val="00094349"/>
    <w:rsid w:val="00095EFC"/>
    <w:rsid w:val="000A2AA6"/>
    <w:rsid w:val="000B295C"/>
    <w:rsid w:val="000C0BF6"/>
    <w:rsid w:val="000C2C9C"/>
    <w:rsid w:val="000D0952"/>
    <w:rsid w:val="000D6997"/>
    <w:rsid w:val="000F637A"/>
    <w:rsid w:val="00101BB6"/>
    <w:rsid w:val="00102090"/>
    <w:rsid w:val="00115F93"/>
    <w:rsid w:val="001162E9"/>
    <w:rsid w:val="00116535"/>
    <w:rsid w:val="001257EE"/>
    <w:rsid w:val="0013035B"/>
    <w:rsid w:val="00152068"/>
    <w:rsid w:val="00155A0F"/>
    <w:rsid w:val="00170AC8"/>
    <w:rsid w:val="001711C7"/>
    <w:rsid w:val="00184237"/>
    <w:rsid w:val="00185B06"/>
    <w:rsid w:val="00186C4D"/>
    <w:rsid w:val="001A1857"/>
    <w:rsid w:val="001A3D77"/>
    <w:rsid w:val="001A44F1"/>
    <w:rsid w:val="001B67B6"/>
    <w:rsid w:val="001D0FE9"/>
    <w:rsid w:val="001D11EE"/>
    <w:rsid w:val="001D2A77"/>
    <w:rsid w:val="001D65DE"/>
    <w:rsid w:val="001E63AE"/>
    <w:rsid w:val="001F027E"/>
    <w:rsid w:val="001F1453"/>
    <w:rsid w:val="00204279"/>
    <w:rsid w:val="002113B1"/>
    <w:rsid w:val="002127CE"/>
    <w:rsid w:val="00220023"/>
    <w:rsid w:val="00222783"/>
    <w:rsid w:val="002306DB"/>
    <w:rsid w:val="002326C6"/>
    <w:rsid w:val="00236B91"/>
    <w:rsid w:val="00241D62"/>
    <w:rsid w:val="00242132"/>
    <w:rsid w:val="0024356B"/>
    <w:rsid w:val="00247A1C"/>
    <w:rsid w:val="0025111A"/>
    <w:rsid w:val="00272266"/>
    <w:rsid w:val="00274B4D"/>
    <w:rsid w:val="00280426"/>
    <w:rsid w:val="0028172D"/>
    <w:rsid w:val="00285764"/>
    <w:rsid w:val="0029557B"/>
    <w:rsid w:val="00297CB4"/>
    <w:rsid w:val="002B3D2E"/>
    <w:rsid w:val="002B7575"/>
    <w:rsid w:val="002C040D"/>
    <w:rsid w:val="002C1DDA"/>
    <w:rsid w:val="002D7274"/>
    <w:rsid w:val="003064EE"/>
    <w:rsid w:val="00317B04"/>
    <w:rsid w:val="00336819"/>
    <w:rsid w:val="00347F62"/>
    <w:rsid w:val="00350310"/>
    <w:rsid w:val="0035065C"/>
    <w:rsid w:val="00355CF5"/>
    <w:rsid w:val="003564C5"/>
    <w:rsid w:val="00360C15"/>
    <w:rsid w:val="00365A39"/>
    <w:rsid w:val="00370633"/>
    <w:rsid w:val="003727D1"/>
    <w:rsid w:val="00375950"/>
    <w:rsid w:val="00376061"/>
    <w:rsid w:val="003805F4"/>
    <w:rsid w:val="00382E2C"/>
    <w:rsid w:val="003831B3"/>
    <w:rsid w:val="00392BFC"/>
    <w:rsid w:val="00393E63"/>
    <w:rsid w:val="00394435"/>
    <w:rsid w:val="003A2EA6"/>
    <w:rsid w:val="003A64EB"/>
    <w:rsid w:val="003B2ED2"/>
    <w:rsid w:val="003B76A0"/>
    <w:rsid w:val="003C3861"/>
    <w:rsid w:val="003C5B7C"/>
    <w:rsid w:val="003C672E"/>
    <w:rsid w:val="003D41D7"/>
    <w:rsid w:val="003D4D81"/>
    <w:rsid w:val="003D6626"/>
    <w:rsid w:val="003E392A"/>
    <w:rsid w:val="00411884"/>
    <w:rsid w:val="00415C80"/>
    <w:rsid w:val="00431DBF"/>
    <w:rsid w:val="00436542"/>
    <w:rsid w:val="004376A6"/>
    <w:rsid w:val="00445ADE"/>
    <w:rsid w:val="00457952"/>
    <w:rsid w:val="00476514"/>
    <w:rsid w:val="00482085"/>
    <w:rsid w:val="00493CC1"/>
    <w:rsid w:val="00494CD1"/>
    <w:rsid w:val="00497FE2"/>
    <w:rsid w:val="004A4033"/>
    <w:rsid w:val="004A7A68"/>
    <w:rsid w:val="004B0414"/>
    <w:rsid w:val="004B4730"/>
    <w:rsid w:val="004D0F82"/>
    <w:rsid w:val="004E3F23"/>
    <w:rsid w:val="004E4475"/>
    <w:rsid w:val="004E6D47"/>
    <w:rsid w:val="004F18CC"/>
    <w:rsid w:val="004F4BE1"/>
    <w:rsid w:val="004F539D"/>
    <w:rsid w:val="004F6866"/>
    <w:rsid w:val="004F6DB6"/>
    <w:rsid w:val="004F6F62"/>
    <w:rsid w:val="005008C9"/>
    <w:rsid w:val="00502B7F"/>
    <w:rsid w:val="005034B2"/>
    <w:rsid w:val="00503B16"/>
    <w:rsid w:val="00517015"/>
    <w:rsid w:val="0052601E"/>
    <w:rsid w:val="00540C4B"/>
    <w:rsid w:val="0054436E"/>
    <w:rsid w:val="00555F20"/>
    <w:rsid w:val="005576F5"/>
    <w:rsid w:val="00567C47"/>
    <w:rsid w:val="00570320"/>
    <w:rsid w:val="005778A0"/>
    <w:rsid w:val="0058760A"/>
    <w:rsid w:val="00591BFF"/>
    <w:rsid w:val="00594D6B"/>
    <w:rsid w:val="005A0687"/>
    <w:rsid w:val="005B00B3"/>
    <w:rsid w:val="005B14FA"/>
    <w:rsid w:val="005B61B1"/>
    <w:rsid w:val="005C5AC0"/>
    <w:rsid w:val="005E4D95"/>
    <w:rsid w:val="005F0762"/>
    <w:rsid w:val="005F2936"/>
    <w:rsid w:val="005F5016"/>
    <w:rsid w:val="005F7A73"/>
    <w:rsid w:val="00601F97"/>
    <w:rsid w:val="00602427"/>
    <w:rsid w:val="0060717A"/>
    <w:rsid w:val="006104FA"/>
    <w:rsid w:val="006232D4"/>
    <w:rsid w:val="00626399"/>
    <w:rsid w:val="00631EE9"/>
    <w:rsid w:val="00643CC9"/>
    <w:rsid w:val="00644C42"/>
    <w:rsid w:val="006455AB"/>
    <w:rsid w:val="006466CA"/>
    <w:rsid w:val="00654B58"/>
    <w:rsid w:val="00672463"/>
    <w:rsid w:val="00676DB2"/>
    <w:rsid w:val="006832FA"/>
    <w:rsid w:val="006870E3"/>
    <w:rsid w:val="006A5A40"/>
    <w:rsid w:val="006B6706"/>
    <w:rsid w:val="006C2D1E"/>
    <w:rsid w:val="006C5BBF"/>
    <w:rsid w:val="006D0EB9"/>
    <w:rsid w:val="006E4F8C"/>
    <w:rsid w:val="006E5129"/>
    <w:rsid w:val="00712819"/>
    <w:rsid w:val="00715D8A"/>
    <w:rsid w:val="0072149E"/>
    <w:rsid w:val="00737C1E"/>
    <w:rsid w:val="007463DD"/>
    <w:rsid w:val="0075095A"/>
    <w:rsid w:val="00752347"/>
    <w:rsid w:val="00753981"/>
    <w:rsid w:val="00755DF0"/>
    <w:rsid w:val="0076412F"/>
    <w:rsid w:val="00764CAA"/>
    <w:rsid w:val="007704B0"/>
    <w:rsid w:val="00776455"/>
    <w:rsid w:val="00776ECE"/>
    <w:rsid w:val="00780210"/>
    <w:rsid w:val="007A18AA"/>
    <w:rsid w:val="007A6B68"/>
    <w:rsid w:val="007B1F37"/>
    <w:rsid w:val="007D5698"/>
    <w:rsid w:val="00803A44"/>
    <w:rsid w:val="00805D5C"/>
    <w:rsid w:val="00807C7A"/>
    <w:rsid w:val="008102DD"/>
    <w:rsid w:val="00812E56"/>
    <w:rsid w:val="00814611"/>
    <w:rsid w:val="00815AB8"/>
    <w:rsid w:val="00824AC0"/>
    <w:rsid w:val="0083079C"/>
    <w:rsid w:val="008365CB"/>
    <w:rsid w:val="008432DF"/>
    <w:rsid w:val="00843E10"/>
    <w:rsid w:val="00856B5D"/>
    <w:rsid w:val="00857246"/>
    <w:rsid w:val="00863341"/>
    <w:rsid w:val="00873526"/>
    <w:rsid w:val="00883E95"/>
    <w:rsid w:val="008917D0"/>
    <w:rsid w:val="00894FE5"/>
    <w:rsid w:val="00895DE7"/>
    <w:rsid w:val="008A3227"/>
    <w:rsid w:val="008B104D"/>
    <w:rsid w:val="008B745D"/>
    <w:rsid w:val="008C3919"/>
    <w:rsid w:val="008D113C"/>
    <w:rsid w:val="008D56DA"/>
    <w:rsid w:val="008E3322"/>
    <w:rsid w:val="008F6ED7"/>
    <w:rsid w:val="009002D9"/>
    <w:rsid w:val="00903DA6"/>
    <w:rsid w:val="0091251E"/>
    <w:rsid w:val="00937ADC"/>
    <w:rsid w:val="00944129"/>
    <w:rsid w:val="00944ABE"/>
    <w:rsid w:val="0094532A"/>
    <w:rsid w:val="009505B5"/>
    <w:rsid w:val="0099191D"/>
    <w:rsid w:val="0099413E"/>
    <w:rsid w:val="00995771"/>
    <w:rsid w:val="00995909"/>
    <w:rsid w:val="00997995"/>
    <w:rsid w:val="009A5F4B"/>
    <w:rsid w:val="009C02EA"/>
    <w:rsid w:val="009D024B"/>
    <w:rsid w:val="009F2E3E"/>
    <w:rsid w:val="009F7761"/>
    <w:rsid w:val="00A154A5"/>
    <w:rsid w:val="00A17774"/>
    <w:rsid w:val="00A210FF"/>
    <w:rsid w:val="00A21275"/>
    <w:rsid w:val="00A31E3F"/>
    <w:rsid w:val="00A331EF"/>
    <w:rsid w:val="00A36267"/>
    <w:rsid w:val="00A37F15"/>
    <w:rsid w:val="00A4038C"/>
    <w:rsid w:val="00A473A4"/>
    <w:rsid w:val="00A56675"/>
    <w:rsid w:val="00A574EB"/>
    <w:rsid w:val="00A60F8B"/>
    <w:rsid w:val="00A659A6"/>
    <w:rsid w:val="00A83065"/>
    <w:rsid w:val="00A8769C"/>
    <w:rsid w:val="00A8778E"/>
    <w:rsid w:val="00A92734"/>
    <w:rsid w:val="00A96B33"/>
    <w:rsid w:val="00AA56E2"/>
    <w:rsid w:val="00AB4C6A"/>
    <w:rsid w:val="00AB5703"/>
    <w:rsid w:val="00AC12B4"/>
    <w:rsid w:val="00AC418A"/>
    <w:rsid w:val="00AD7422"/>
    <w:rsid w:val="00AE0280"/>
    <w:rsid w:val="00AE0E28"/>
    <w:rsid w:val="00AE2DE1"/>
    <w:rsid w:val="00AE605D"/>
    <w:rsid w:val="00AE7EEA"/>
    <w:rsid w:val="00AF00F7"/>
    <w:rsid w:val="00AF351B"/>
    <w:rsid w:val="00AF6F26"/>
    <w:rsid w:val="00B04EB9"/>
    <w:rsid w:val="00B07FB6"/>
    <w:rsid w:val="00B161C8"/>
    <w:rsid w:val="00B16BDC"/>
    <w:rsid w:val="00B226C9"/>
    <w:rsid w:val="00B243F5"/>
    <w:rsid w:val="00B254B0"/>
    <w:rsid w:val="00B26689"/>
    <w:rsid w:val="00B30DDB"/>
    <w:rsid w:val="00B31A11"/>
    <w:rsid w:val="00B31A2A"/>
    <w:rsid w:val="00B366E1"/>
    <w:rsid w:val="00B472FD"/>
    <w:rsid w:val="00B548B2"/>
    <w:rsid w:val="00B6099C"/>
    <w:rsid w:val="00B61EA0"/>
    <w:rsid w:val="00B702A6"/>
    <w:rsid w:val="00B7421F"/>
    <w:rsid w:val="00B77B5E"/>
    <w:rsid w:val="00B81D38"/>
    <w:rsid w:val="00B94D6F"/>
    <w:rsid w:val="00B957A0"/>
    <w:rsid w:val="00BA15B4"/>
    <w:rsid w:val="00BB3441"/>
    <w:rsid w:val="00BC7A15"/>
    <w:rsid w:val="00BD2C11"/>
    <w:rsid w:val="00BD612A"/>
    <w:rsid w:val="00BE2627"/>
    <w:rsid w:val="00BE4C0E"/>
    <w:rsid w:val="00BF148A"/>
    <w:rsid w:val="00C126F3"/>
    <w:rsid w:val="00C36897"/>
    <w:rsid w:val="00C453AA"/>
    <w:rsid w:val="00C46155"/>
    <w:rsid w:val="00C509AC"/>
    <w:rsid w:val="00C64D2D"/>
    <w:rsid w:val="00C7316D"/>
    <w:rsid w:val="00C92C6F"/>
    <w:rsid w:val="00C93517"/>
    <w:rsid w:val="00C93E4C"/>
    <w:rsid w:val="00C945FD"/>
    <w:rsid w:val="00C97D8A"/>
    <w:rsid w:val="00CA3842"/>
    <w:rsid w:val="00CB5E30"/>
    <w:rsid w:val="00CC2366"/>
    <w:rsid w:val="00CC66FB"/>
    <w:rsid w:val="00CD0E1E"/>
    <w:rsid w:val="00CD2863"/>
    <w:rsid w:val="00CE166C"/>
    <w:rsid w:val="00CE2561"/>
    <w:rsid w:val="00CF1118"/>
    <w:rsid w:val="00CF30A3"/>
    <w:rsid w:val="00D13B49"/>
    <w:rsid w:val="00D30F90"/>
    <w:rsid w:val="00D348A3"/>
    <w:rsid w:val="00D43810"/>
    <w:rsid w:val="00D55903"/>
    <w:rsid w:val="00D652B5"/>
    <w:rsid w:val="00D75F1A"/>
    <w:rsid w:val="00D76F9A"/>
    <w:rsid w:val="00D82EC4"/>
    <w:rsid w:val="00D91507"/>
    <w:rsid w:val="00DA1AED"/>
    <w:rsid w:val="00DA4F3E"/>
    <w:rsid w:val="00DB7F61"/>
    <w:rsid w:val="00DC10B6"/>
    <w:rsid w:val="00DD47EE"/>
    <w:rsid w:val="00DD6278"/>
    <w:rsid w:val="00DE03E4"/>
    <w:rsid w:val="00DF239F"/>
    <w:rsid w:val="00DF2601"/>
    <w:rsid w:val="00DF4E81"/>
    <w:rsid w:val="00E0329A"/>
    <w:rsid w:val="00E10CE7"/>
    <w:rsid w:val="00E1328F"/>
    <w:rsid w:val="00E15D7B"/>
    <w:rsid w:val="00E2012D"/>
    <w:rsid w:val="00E32B1A"/>
    <w:rsid w:val="00E3332D"/>
    <w:rsid w:val="00E35A12"/>
    <w:rsid w:val="00E35A74"/>
    <w:rsid w:val="00E375D2"/>
    <w:rsid w:val="00E4397A"/>
    <w:rsid w:val="00E459BA"/>
    <w:rsid w:val="00E45AB4"/>
    <w:rsid w:val="00E6329E"/>
    <w:rsid w:val="00E66E94"/>
    <w:rsid w:val="00E7101C"/>
    <w:rsid w:val="00E72820"/>
    <w:rsid w:val="00E76B3B"/>
    <w:rsid w:val="00E77025"/>
    <w:rsid w:val="00E93B58"/>
    <w:rsid w:val="00E94DFD"/>
    <w:rsid w:val="00E9595A"/>
    <w:rsid w:val="00E96464"/>
    <w:rsid w:val="00EA2A44"/>
    <w:rsid w:val="00EC21C2"/>
    <w:rsid w:val="00EC5D90"/>
    <w:rsid w:val="00EC62CC"/>
    <w:rsid w:val="00ED0A24"/>
    <w:rsid w:val="00ED6DA9"/>
    <w:rsid w:val="00EE420B"/>
    <w:rsid w:val="00EE46E3"/>
    <w:rsid w:val="00EE5336"/>
    <w:rsid w:val="00F10B42"/>
    <w:rsid w:val="00F1338F"/>
    <w:rsid w:val="00F1390D"/>
    <w:rsid w:val="00F16731"/>
    <w:rsid w:val="00F36ACA"/>
    <w:rsid w:val="00F52A0A"/>
    <w:rsid w:val="00F628D3"/>
    <w:rsid w:val="00F7664C"/>
    <w:rsid w:val="00F811B5"/>
    <w:rsid w:val="00F86BC0"/>
    <w:rsid w:val="00FA12CC"/>
    <w:rsid w:val="00FA2811"/>
    <w:rsid w:val="00FB0D4B"/>
    <w:rsid w:val="00FB159D"/>
    <w:rsid w:val="00FB1910"/>
    <w:rsid w:val="00FD4EC4"/>
    <w:rsid w:val="00FE3FF6"/>
    <w:rsid w:val="00FF004D"/>
    <w:rsid w:val="00FF00DB"/>
    <w:rsid w:val="00FF26D7"/>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F9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qFormat/>
    <w:rsid w:val="00D76F9A"/>
    <w:pPr>
      <w:ind w:left="720"/>
      <w:contextualSpacing/>
    </w:pPr>
  </w:style>
  <w:style w:type="paragraph" w:styleId="Sinespaciado">
    <w:name w:val="No Spacing"/>
    <w:uiPriority w:val="1"/>
    <w:qFormat/>
    <w:rsid w:val="00D76F9A"/>
    <w:pPr>
      <w:spacing w:after="0" w:line="240" w:lineRule="auto"/>
    </w:pPr>
    <w:rPr>
      <w:lang w:val="es-ES"/>
    </w:rPr>
  </w:style>
  <w:style w:type="paragraph" w:styleId="Textonotapie">
    <w:name w:val="footnote text"/>
    <w:aliases w:val="Footnote Text Char Char Char Char Char,Footnote Text Char Char Char Char,Ref. de nota al pie1,FA Fu,texto de nota al pie,Footnote reference,Footnote Text Char Char Char,Footnote Text Cha,FA Fußnotentext,FA Fuﬂnotentext,FA Fu?notentext"/>
    <w:basedOn w:val="Normal"/>
    <w:link w:val="TextonotapieCar"/>
    <w:unhideWhenUsed/>
    <w:rsid w:val="00D76F9A"/>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reference Car,Footnote Text Char Char Char Car,Footnote Text Cha Car"/>
    <w:basedOn w:val="Fuentedeprrafopredeter"/>
    <w:link w:val="Textonotapie"/>
    <w:rsid w:val="00D76F9A"/>
    <w:rPr>
      <w:rFonts w:ascii="Calibri" w:eastAsia="Calibri" w:hAnsi="Calibri" w:cs="Times New Roman"/>
      <w:sz w:val="20"/>
      <w:szCs w:val="20"/>
      <w:lang w:val="es-ES"/>
    </w:rPr>
  </w:style>
  <w:style w:type="character" w:styleId="Refdenotaalpie">
    <w:name w:val="footnote reference"/>
    <w:aliases w:val="Texto de nota al pie"/>
    <w:basedOn w:val="Fuentedeprrafopredeter"/>
    <w:unhideWhenUsed/>
    <w:rsid w:val="00D76F9A"/>
    <w:rPr>
      <w:vertAlign w:val="superscript"/>
    </w:rPr>
  </w:style>
  <w:style w:type="paragraph" w:customStyle="1" w:styleId="Default">
    <w:name w:val="Default"/>
    <w:rsid w:val="00D76F9A"/>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customStyle="1" w:styleId="PrrafodelistaCar">
    <w:name w:val="Párrafo de lista Car"/>
    <w:aliases w:val="titulo 3 Car"/>
    <w:link w:val="Prrafodelista"/>
    <w:uiPriority w:val="34"/>
    <w:locked/>
    <w:rsid w:val="00D76F9A"/>
    <w:rPr>
      <w:rFonts w:ascii="Calibri" w:eastAsia="Calibri" w:hAnsi="Calibri" w:cs="Times New Roman"/>
      <w:lang w:val="es-ES"/>
    </w:rPr>
  </w:style>
  <w:style w:type="paragraph" w:styleId="Piedepgina">
    <w:name w:val="footer"/>
    <w:basedOn w:val="Normal"/>
    <w:link w:val="PiedepginaCar"/>
    <w:uiPriority w:val="99"/>
    <w:unhideWhenUsed/>
    <w:rsid w:val="00D76F9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D76F9A"/>
    <w:rPr>
      <w:rFonts w:ascii="Calibri" w:eastAsia="Calibri" w:hAnsi="Calibri" w:cs="Times New Roman"/>
      <w:lang w:val="es-ES"/>
    </w:rPr>
  </w:style>
  <w:style w:type="character" w:styleId="Nmerodepgina">
    <w:name w:val="page number"/>
    <w:basedOn w:val="Fuentedeprrafopredeter"/>
    <w:uiPriority w:val="99"/>
    <w:semiHidden/>
    <w:unhideWhenUsed/>
    <w:rsid w:val="00D76F9A"/>
  </w:style>
  <w:style w:type="table" w:styleId="Tablaconcuadrcula">
    <w:name w:val="Table Grid"/>
    <w:basedOn w:val="Tablanormal"/>
    <w:uiPriority w:val="59"/>
    <w:rsid w:val="00D76F9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1A11"/>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rsid w:val="008D56DA"/>
    <w:rPr>
      <w:b/>
      <w:bCs/>
    </w:rPr>
  </w:style>
  <w:style w:type="character" w:customStyle="1" w:styleId="apple-converted-space">
    <w:name w:val="apple-converted-space"/>
    <w:basedOn w:val="Fuentedeprrafopredeter"/>
    <w:rsid w:val="008D56DA"/>
  </w:style>
  <w:style w:type="paragraph" w:styleId="Textodeglobo">
    <w:name w:val="Balloon Text"/>
    <w:basedOn w:val="Normal"/>
    <w:link w:val="TextodegloboCar"/>
    <w:uiPriority w:val="99"/>
    <w:semiHidden/>
    <w:unhideWhenUsed/>
    <w:rsid w:val="00B16B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DC"/>
    <w:rPr>
      <w:rFonts w:ascii="Segoe UI" w:eastAsia="Calibri" w:hAnsi="Segoe UI" w:cs="Segoe UI"/>
      <w:sz w:val="18"/>
      <w:szCs w:val="18"/>
      <w:lang w:val="es-ES"/>
    </w:rPr>
  </w:style>
  <w:style w:type="numbering" w:customStyle="1" w:styleId="List0">
    <w:name w:val="List 0"/>
    <w:basedOn w:val="Sinlista"/>
    <w:rsid w:val="00753981"/>
    <w:pPr>
      <w:numPr>
        <w:numId w:val="5"/>
      </w:numPr>
    </w:pPr>
  </w:style>
  <w:style w:type="paragraph" w:styleId="Textoindependiente">
    <w:name w:val="Body Text"/>
    <w:basedOn w:val="Normal"/>
    <w:link w:val="TextoindependienteCar"/>
    <w:unhideWhenUsed/>
    <w:rsid w:val="0083079C"/>
    <w:pPr>
      <w:spacing w:after="0" w:line="240" w:lineRule="auto"/>
      <w:jc w:val="both"/>
    </w:pPr>
    <w:rPr>
      <w:rFonts w:ascii="Arial" w:eastAsia="Times New Roman" w:hAnsi="Arial"/>
      <w:i/>
      <w:sz w:val="24"/>
      <w:szCs w:val="20"/>
      <w:lang w:val="es-ES_tradnl" w:eastAsia="es-ES"/>
    </w:rPr>
  </w:style>
  <w:style w:type="character" w:customStyle="1" w:styleId="TextoindependienteCar">
    <w:name w:val="Texto independiente Car"/>
    <w:basedOn w:val="Fuentedeprrafopredeter"/>
    <w:link w:val="Textoindependiente"/>
    <w:rsid w:val="0083079C"/>
    <w:rPr>
      <w:rFonts w:ascii="Arial" w:eastAsia="Times New Roman" w:hAnsi="Arial" w:cs="Times New Roman"/>
      <w:i/>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F9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qFormat/>
    <w:rsid w:val="00D76F9A"/>
    <w:pPr>
      <w:ind w:left="720"/>
      <w:contextualSpacing/>
    </w:pPr>
  </w:style>
  <w:style w:type="paragraph" w:styleId="Sinespaciado">
    <w:name w:val="No Spacing"/>
    <w:uiPriority w:val="1"/>
    <w:qFormat/>
    <w:rsid w:val="00D76F9A"/>
    <w:pPr>
      <w:spacing w:after="0" w:line="240" w:lineRule="auto"/>
    </w:pPr>
    <w:rPr>
      <w:lang w:val="es-ES"/>
    </w:rPr>
  </w:style>
  <w:style w:type="paragraph" w:styleId="Textonotapie">
    <w:name w:val="footnote text"/>
    <w:aliases w:val="Footnote Text Char Char Char Char Char,Footnote Text Char Char Char Char,Ref. de nota al pie1,FA Fu,texto de nota al pie,Footnote reference,Footnote Text Char Char Char,Footnote Text Cha,FA Fußnotentext,FA Fuﬂnotentext,FA Fu?notentext"/>
    <w:basedOn w:val="Normal"/>
    <w:link w:val="TextonotapieCar"/>
    <w:unhideWhenUsed/>
    <w:rsid w:val="00D76F9A"/>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reference Car,Footnote Text Char Char Char Car,Footnote Text Cha Car"/>
    <w:basedOn w:val="Fuentedeprrafopredeter"/>
    <w:link w:val="Textonotapie"/>
    <w:rsid w:val="00D76F9A"/>
    <w:rPr>
      <w:rFonts w:ascii="Calibri" w:eastAsia="Calibri" w:hAnsi="Calibri" w:cs="Times New Roman"/>
      <w:sz w:val="20"/>
      <w:szCs w:val="20"/>
      <w:lang w:val="es-ES"/>
    </w:rPr>
  </w:style>
  <w:style w:type="character" w:styleId="Refdenotaalpie">
    <w:name w:val="footnote reference"/>
    <w:aliases w:val="Texto de nota al pie"/>
    <w:basedOn w:val="Fuentedeprrafopredeter"/>
    <w:unhideWhenUsed/>
    <w:rsid w:val="00D76F9A"/>
    <w:rPr>
      <w:vertAlign w:val="superscript"/>
    </w:rPr>
  </w:style>
  <w:style w:type="paragraph" w:customStyle="1" w:styleId="Default">
    <w:name w:val="Default"/>
    <w:rsid w:val="00D76F9A"/>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customStyle="1" w:styleId="PrrafodelistaCar">
    <w:name w:val="Párrafo de lista Car"/>
    <w:aliases w:val="titulo 3 Car"/>
    <w:link w:val="Prrafodelista"/>
    <w:uiPriority w:val="34"/>
    <w:locked/>
    <w:rsid w:val="00D76F9A"/>
    <w:rPr>
      <w:rFonts w:ascii="Calibri" w:eastAsia="Calibri" w:hAnsi="Calibri" w:cs="Times New Roman"/>
      <w:lang w:val="es-ES"/>
    </w:rPr>
  </w:style>
  <w:style w:type="paragraph" w:styleId="Piedepgina">
    <w:name w:val="footer"/>
    <w:basedOn w:val="Normal"/>
    <w:link w:val="PiedepginaCar"/>
    <w:uiPriority w:val="99"/>
    <w:unhideWhenUsed/>
    <w:rsid w:val="00D76F9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D76F9A"/>
    <w:rPr>
      <w:rFonts w:ascii="Calibri" w:eastAsia="Calibri" w:hAnsi="Calibri" w:cs="Times New Roman"/>
      <w:lang w:val="es-ES"/>
    </w:rPr>
  </w:style>
  <w:style w:type="character" w:styleId="Nmerodepgina">
    <w:name w:val="page number"/>
    <w:basedOn w:val="Fuentedeprrafopredeter"/>
    <w:uiPriority w:val="99"/>
    <w:semiHidden/>
    <w:unhideWhenUsed/>
    <w:rsid w:val="00D76F9A"/>
  </w:style>
  <w:style w:type="table" w:styleId="Tablaconcuadrcula">
    <w:name w:val="Table Grid"/>
    <w:basedOn w:val="Tablanormal"/>
    <w:uiPriority w:val="59"/>
    <w:rsid w:val="00D76F9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1A11"/>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rsid w:val="008D56DA"/>
    <w:rPr>
      <w:b/>
      <w:bCs/>
    </w:rPr>
  </w:style>
  <w:style w:type="character" w:customStyle="1" w:styleId="apple-converted-space">
    <w:name w:val="apple-converted-space"/>
    <w:basedOn w:val="Fuentedeprrafopredeter"/>
    <w:rsid w:val="008D56DA"/>
  </w:style>
  <w:style w:type="paragraph" w:styleId="Textodeglobo">
    <w:name w:val="Balloon Text"/>
    <w:basedOn w:val="Normal"/>
    <w:link w:val="TextodegloboCar"/>
    <w:uiPriority w:val="99"/>
    <w:semiHidden/>
    <w:unhideWhenUsed/>
    <w:rsid w:val="00B16B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DC"/>
    <w:rPr>
      <w:rFonts w:ascii="Segoe UI" w:eastAsia="Calibri" w:hAnsi="Segoe UI" w:cs="Segoe UI"/>
      <w:sz w:val="18"/>
      <w:szCs w:val="18"/>
      <w:lang w:val="es-ES"/>
    </w:rPr>
  </w:style>
  <w:style w:type="numbering" w:customStyle="1" w:styleId="List0">
    <w:name w:val="List 0"/>
    <w:basedOn w:val="Sinlista"/>
    <w:rsid w:val="00753981"/>
    <w:pPr>
      <w:numPr>
        <w:numId w:val="5"/>
      </w:numPr>
    </w:pPr>
  </w:style>
  <w:style w:type="paragraph" w:styleId="Textoindependiente">
    <w:name w:val="Body Text"/>
    <w:basedOn w:val="Normal"/>
    <w:link w:val="TextoindependienteCar"/>
    <w:unhideWhenUsed/>
    <w:rsid w:val="0083079C"/>
    <w:pPr>
      <w:spacing w:after="0" w:line="240" w:lineRule="auto"/>
      <w:jc w:val="both"/>
    </w:pPr>
    <w:rPr>
      <w:rFonts w:ascii="Arial" w:eastAsia="Times New Roman" w:hAnsi="Arial"/>
      <w:i/>
      <w:sz w:val="24"/>
      <w:szCs w:val="20"/>
      <w:lang w:val="es-ES_tradnl" w:eastAsia="es-ES"/>
    </w:rPr>
  </w:style>
  <w:style w:type="character" w:customStyle="1" w:styleId="TextoindependienteCar">
    <w:name w:val="Texto independiente Car"/>
    <w:basedOn w:val="Fuentedeprrafopredeter"/>
    <w:link w:val="Textoindependiente"/>
    <w:rsid w:val="0083079C"/>
    <w:rPr>
      <w:rFonts w:ascii="Arial" w:eastAsia="Times New Roman" w:hAnsi="Arial" w:cs="Times New Roman"/>
      <w:i/>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9964">
      <w:bodyDiv w:val="1"/>
      <w:marLeft w:val="0"/>
      <w:marRight w:val="0"/>
      <w:marTop w:val="0"/>
      <w:marBottom w:val="0"/>
      <w:divBdr>
        <w:top w:val="none" w:sz="0" w:space="0" w:color="auto"/>
        <w:left w:val="none" w:sz="0" w:space="0" w:color="auto"/>
        <w:bottom w:val="none" w:sz="0" w:space="0" w:color="auto"/>
        <w:right w:val="none" w:sz="0" w:space="0" w:color="auto"/>
      </w:divBdr>
    </w:div>
    <w:div w:id="1907568911">
      <w:bodyDiv w:val="1"/>
      <w:marLeft w:val="0"/>
      <w:marRight w:val="0"/>
      <w:marTop w:val="0"/>
      <w:marBottom w:val="0"/>
      <w:divBdr>
        <w:top w:val="none" w:sz="0" w:space="0" w:color="auto"/>
        <w:left w:val="none" w:sz="0" w:space="0" w:color="auto"/>
        <w:bottom w:val="none" w:sz="0" w:space="0" w:color="auto"/>
        <w:right w:val="none" w:sz="0" w:space="0" w:color="auto"/>
      </w:divBdr>
      <w:divsChild>
        <w:div w:id="796335933">
          <w:marLeft w:val="0"/>
          <w:marRight w:val="0"/>
          <w:marTop w:val="0"/>
          <w:marBottom w:val="0"/>
          <w:divBdr>
            <w:top w:val="none" w:sz="0" w:space="0" w:color="auto"/>
            <w:left w:val="none" w:sz="0" w:space="0" w:color="auto"/>
            <w:bottom w:val="none" w:sz="0" w:space="0" w:color="auto"/>
            <w:right w:val="none" w:sz="0" w:space="0" w:color="auto"/>
          </w:divBdr>
          <w:divsChild>
            <w:div w:id="1207374740">
              <w:marLeft w:val="0"/>
              <w:marRight w:val="0"/>
              <w:marTop w:val="0"/>
              <w:marBottom w:val="0"/>
              <w:divBdr>
                <w:top w:val="none" w:sz="0" w:space="0" w:color="auto"/>
                <w:left w:val="none" w:sz="0" w:space="0" w:color="auto"/>
                <w:bottom w:val="none" w:sz="0" w:space="0" w:color="auto"/>
                <w:right w:val="none" w:sz="0" w:space="0" w:color="auto"/>
              </w:divBdr>
              <w:divsChild>
                <w:div w:id="34694313">
                  <w:marLeft w:val="0"/>
                  <w:marRight w:val="0"/>
                  <w:marTop w:val="100"/>
                  <w:marBottom w:val="100"/>
                  <w:divBdr>
                    <w:top w:val="none" w:sz="0" w:space="0" w:color="auto"/>
                    <w:left w:val="none" w:sz="0" w:space="0" w:color="auto"/>
                    <w:bottom w:val="none" w:sz="0" w:space="0" w:color="auto"/>
                    <w:right w:val="none" w:sz="0" w:space="0" w:color="auto"/>
                  </w:divBdr>
                  <w:divsChild>
                    <w:div w:id="379983250">
                      <w:marLeft w:val="0"/>
                      <w:marRight w:val="0"/>
                      <w:marTop w:val="0"/>
                      <w:marBottom w:val="0"/>
                      <w:divBdr>
                        <w:top w:val="none" w:sz="0" w:space="0" w:color="auto"/>
                        <w:left w:val="none" w:sz="0" w:space="0" w:color="auto"/>
                        <w:bottom w:val="none" w:sz="0" w:space="0" w:color="auto"/>
                        <w:right w:val="none" w:sz="0" w:space="0" w:color="auto"/>
                      </w:divBdr>
                      <w:divsChild>
                        <w:div w:id="1729300901">
                          <w:marLeft w:val="0"/>
                          <w:marRight w:val="0"/>
                          <w:marTop w:val="0"/>
                          <w:marBottom w:val="0"/>
                          <w:divBdr>
                            <w:top w:val="none" w:sz="0" w:space="0" w:color="auto"/>
                            <w:left w:val="none" w:sz="0" w:space="0" w:color="auto"/>
                            <w:bottom w:val="none" w:sz="0" w:space="0" w:color="auto"/>
                            <w:right w:val="none" w:sz="0" w:space="0" w:color="auto"/>
                          </w:divBdr>
                          <w:divsChild>
                            <w:div w:id="137957880">
                              <w:marLeft w:val="0"/>
                              <w:marRight w:val="0"/>
                              <w:marTop w:val="0"/>
                              <w:marBottom w:val="0"/>
                              <w:divBdr>
                                <w:top w:val="none" w:sz="0" w:space="0" w:color="auto"/>
                                <w:left w:val="none" w:sz="0" w:space="0" w:color="auto"/>
                                <w:bottom w:val="none" w:sz="0" w:space="0" w:color="auto"/>
                                <w:right w:val="none" w:sz="0" w:space="0" w:color="auto"/>
                              </w:divBdr>
                              <w:divsChild>
                                <w:div w:id="378555834">
                                  <w:marLeft w:val="0"/>
                                  <w:marRight w:val="0"/>
                                  <w:marTop w:val="0"/>
                                  <w:marBottom w:val="0"/>
                                  <w:divBdr>
                                    <w:top w:val="none" w:sz="0" w:space="0" w:color="auto"/>
                                    <w:left w:val="none" w:sz="0" w:space="0" w:color="auto"/>
                                    <w:bottom w:val="none" w:sz="0" w:space="0" w:color="auto"/>
                                    <w:right w:val="none" w:sz="0" w:space="0" w:color="auto"/>
                                  </w:divBdr>
                                  <w:divsChild>
                                    <w:div w:id="871039370">
                                      <w:marLeft w:val="0"/>
                                      <w:marRight w:val="0"/>
                                      <w:marTop w:val="0"/>
                                      <w:marBottom w:val="0"/>
                                      <w:divBdr>
                                        <w:top w:val="none" w:sz="0" w:space="0" w:color="auto"/>
                                        <w:left w:val="none" w:sz="0" w:space="0" w:color="auto"/>
                                        <w:bottom w:val="none" w:sz="0" w:space="0" w:color="auto"/>
                                        <w:right w:val="none" w:sz="0" w:space="0" w:color="auto"/>
                                      </w:divBdr>
                                      <w:divsChild>
                                        <w:div w:id="1149324021">
                                          <w:marLeft w:val="0"/>
                                          <w:marRight w:val="0"/>
                                          <w:marTop w:val="0"/>
                                          <w:marBottom w:val="0"/>
                                          <w:divBdr>
                                            <w:top w:val="none" w:sz="0" w:space="0" w:color="auto"/>
                                            <w:left w:val="none" w:sz="0" w:space="0" w:color="auto"/>
                                            <w:bottom w:val="none" w:sz="0" w:space="0" w:color="auto"/>
                                            <w:right w:val="none" w:sz="0" w:space="0" w:color="auto"/>
                                          </w:divBdr>
                                          <w:divsChild>
                                            <w:div w:id="868908516">
                                              <w:marLeft w:val="0"/>
                                              <w:marRight w:val="0"/>
                                              <w:marTop w:val="0"/>
                                              <w:marBottom w:val="0"/>
                                              <w:divBdr>
                                                <w:top w:val="none" w:sz="0" w:space="0" w:color="auto"/>
                                                <w:left w:val="none" w:sz="0" w:space="0" w:color="auto"/>
                                                <w:bottom w:val="none" w:sz="0" w:space="0" w:color="auto"/>
                                                <w:right w:val="none" w:sz="0" w:space="0" w:color="auto"/>
                                              </w:divBdr>
                                              <w:divsChild>
                                                <w:div w:id="624963248">
                                                  <w:marLeft w:val="0"/>
                                                  <w:marRight w:val="300"/>
                                                  <w:marTop w:val="0"/>
                                                  <w:marBottom w:val="0"/>
                                                  <w:divBdr>
                                                    <w:top w:val="none" w:sz="0" w:space="0" w:color="auto"/>
                                                    <w:left w:val="none" w:sz="0" w:space="0" w:color="auto"/>
                                                    <w:bottom w:val="none" w:sz="0" w:space="0" w:color="auto"/>
                                                    <w:right w:val="none" w:sz="0" w:space="0" w:color="auto"/>
                                                  </w:divBdr>
                                                  <w:divsChild>
                                                    <w:div w:id="1630014702">
                                                      <w:marLeft w:val="0"/>
                                                      <w:marRight w:val="0"/>
                                                      <w:marTop w:val="0"/>
                                                      <w:marBottom w:val="0"/>
                                                      <w:divBdr>
                                                        <w:top w:val="none" w:sz="0" w:space="0" w:color="auto"/>
                                                        <w:left w:val="none" w:sz="0" w:space="0" w:color="auto"/>
                                                        <w:bottom w:val="none" w:sz="0" w:space="0" w:color="auto"/>
                                                        <w:right w:val="none" w:sz="0" w:space="0" w:color="auto"/>
                                                      </w:divBdr>
                                                      <w:divsChild>
                                                        <w:div w:id="1791781364">
                                                          <w:marLeft w:val="0"/>
                                                          <w:marRight w:val="0"/>
                                                          <w:marTop w:val="0"/>
                                                          <w:marBottom w:val="300"/>
                                                          <w:divBdr>
                                                            <w:top w:val="single" w:sz="6" w:space="0" w:color="CCCCCC"/>
                                                            <w:left w:val="none" w:sz="0" w:space="0" w:color="auto"/>
                                                            <w:bottom w:val="none" w:sz="0" w:space="0" w:color="auto"/>
                                                            <w:right w:val="none" w:sz="0" w:space="0" w:color="auto"/>
                                                          </w:divBdr>
                                                          <w:divsChild>
                                                            <w:div w:id="331296964">
                                                              <w:marLeft w:val="0"/>
                                                              <w:marRight w:val="0"/>
                                                              <w:marTop w:val="0"/>
                                                              <w:marBottom w:val="0"/>
                                                              <w:divBdr>
                                                                <w:top w:val="none" w:sz="0" w:space="0" w:color="auto"/>
                                                                <w:left w:val="none" w:sz="0" w:space="0" w:color="auto"/>
                                                                <w:bottom w:val="none" w:sz="0" w:space="0" w:color="auto"/>
                                                                <w:right w:val="none" w:sz="0" w:space="0" w:color="auto"/>
                                                              </w:divBdr>
                                                              <w:divsChild>
                                                                <w:div w:id="1294100958">
                                                                  <w:marLeft w:val="0"/>
                                                                  <w:marRight w:val="0"/>
                                                                  <w:marTop w:val="0"/>
                                                                  <w:marBottom w:val="0"/>
                                                                  <w:divBdr>
                                                                    <w:top w:val="none" w:sz="0" w:space="0" w:color="auto"/>
                                                                    <w:left w:val="none" w:sz="0" w:space="0" w:color="auto"/>
                                                                    <w:bottom w:val="none" w:sz="0" w:space="0" w:color="auto"/>
                                                                    <w:right w:val="none" w:sz="0" w:space="0" w:color="auto"/>
                                                                  </w:divBdr>
                                                                  <w:divsChild>
                                                                    <w:div w:id="150174043">
                                                                      <w:marLeft w:val="0"/>
                                                                      <w:marRight w:val="0"/>
                                                                      <w:marTop w:val="0"/>
                                                                      <w:marBottom w:val="0"/>
                                                                      <w:divBdr>
                                                                        <w:top w:val="none" w:sz="0" w:space="0" w:color="auto"/>
                                                                        <w:left w:val="none" w:sz="0" w:space="0" w:color="auto"/>
                                                                        <w:bottom w:val="none" w:sz="0" w:space="0" w:color="auto"/>
                                                                        <w:right w:val="none" w:sz="0" w:space="0" w:color="auto"/>
                                                                      </w:divBdr>
                                                                      <w:divsChild>
                                                                        <w:div w:id="1317883192">
                                                                          <w:marLeft w:val="0"/>
                                                                          <w:marRight w:val="0"/>
                                                                          <w:marTop w:val="0"/>
                                                                          <w:marBottom w:val="0"/>
                                                                          <w:divBdr>
                                                                            <w:top w:val="none" w:sz="0" w:space="0" w:color="auto"/>
                                                                            <w:left w:val="none" w:sz="0" w:space="0" w:color="auto"/>
                                                                            <w:bottom w:val="none" w:sz="0" w:space="0" w:color="auto"/>
                                                                            <w:right w:val="none" w:sz="0" w:space="0" w:color="auto"/>
                                                                          </w:divBdr>
                                                                          <w:divsChild>
                                                                            <w:div w:id="892807883">
                                                                              <w:marLeft w:val="0"/>
                                                                              <w:marRight w:val="0"/>
                                                                              <w:marTop w:val="0"/>
                                                                              <w:marBottom w:val="0"/>
                                                                              <w:divBdr>
                                                                                <w:top w:val="none" w:sz="0" w:space="0" w:color="auto"/>
                                                                                <w:left w:val="none" w:sz="0" w:space="0" w:color="auto"/>
                                                                                <w:bottom w:val="none" w:sz="0" w:space="0" w:color="auto"/>
                                                                                <w:right w:val="none" w:sz="0" w:space="0" w:color="auto"/>
                                                                              </w:divBdr>
                                                                            </w:div>
                                                                            <w:div w:id="9698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Uribe Sanabria</dc:creator>
  <cp:lastModifiedBy>usuario</cp:lastModifiedBy>
  <cp:revision>2</cp:revision>
  <cp:lastPrinted>2015-05-21T23:25:00Z</cp:lastPrinted>
  <dcterms:created xsi:type="dcterms:W3CDTF">2015-05-26T21:37:00Z</dcterms:created>
  <dcterms:modified xsi:type="dcterms:W3CDTF">2015-05-26T21:37:00Z</dcterms:modified>
</cp:coreProperties>
</file>