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A2CC9" w:rsidRPr="00672463" w:rsidRDefault="00CA2CC9" w:rsidP="00B61975">
      <w:pPr>
        <w:spacing w:after="0" w:line="240" w:lineRule="auto"/>
        <w:contextualSpacing/>
        <w:jc w:val="center"/>
        <w:rPr>
          <w:rFonts w:ascii="Arial" w:hAnsi="Arial" w:cs="Arial"/>
          <w:b/>
          <w:sz w:val="24"/>
          <w:szCs w:val="24"/>
        </w:rPr>
      </w:pPr>
      <w:r w:rsidRPr="00672463">
        <w:rPr>
          <w:rFonts w:ascii="Arial" w:hAnsi="Arial" w:cs="Arial"/>
          <w:b/>
          <w:sz w:val="24"/>
          <w:szCs w:val="24"/>
        </w:rPr>
        <w:t>PONENCIA PARA SEGUNDO DEBATE AL PROYECTO DE ACTO LEGISLATIVO  167 DE 2014 CAMARA, 022 DE 2014 SENADO</w:t>
      </w:r>
    </w:p>
    <w:p w:rsidR="00CA2CC9" w:rsidRPr="00672463" w:rsidRDefault="00CA2CC9" w:rsidP="00CA2CC9">
      <w:pPr>
        <w:spacing w:after="0" w:line="240" w:lineRule="auto"/>
        <w:contextualSpacing/>
        <w:jc w:val="center"/>
        <w:rPr>
          <w:rFonts w:ascii="Arial" w:hAnsi="Arial" w:cs="Arial"/>
          <w:b/>
          <w:sz w:val="24"/>
          <w:szCs w:val="24"/>
        </w:rPr>
      </w:pPr>
      <w:bookmarkStart w:id="0" w:name="_GoBack"/>
      <w:bookmarkEnd w:id="0"/>
    </w:p>
    <w:p w:rsidR="00CA2CC9" w:rsidRPr="00672463" w:rsidRDefault="00CA2CC9" w:rsidP="00CA2CC9">
      <w:pPr>
        <w:spacing w:after="0" w:line="240" w:lineRule="auto"/>
        <w:contextualSpacing/>
        <w:jc w:val="center"/>
        <w:rPr>
          <w:rFonts w:ascii="Arial" w:hAnsi="Arial" w:cs="Arial"/>
          <w:b/>
          <w:sz w:val="24"/>
          <w:szCs w:val="24"/>
        </w:rPr>
      </w:pPr>
      <w:r w:rsidRPr="00672463">
        <w:rPr>
          <w:rFonts w:ascii="Arial" w:hAnsi="Arial" w:cs="Arial"/>
          <w:b/>
          <w:sz w:val="24"/>
          <w:szCs w:val="24"/>
        </w:rPr>
        <w:t>INFORME DE PONENCIA PARA SEGUNDO DEBATE EN PLENARIA DE LA  CÁMARA DE REPRESENTANTES  AL PROYECTO DE ACTO LEGISLATIVO  167 DE 2014 CAMARA, 022 DE 2014 SENADO. “POR EL CUAL SE REFORMA EL ARTÍCULO 221 DE LA CONSTITUCIÓN POLÍTICA DE COLOMBIA”</w:t>
      </w:r>
    </w:p>
    <w:p w:rsidR="00C53DBB" w:rsidRPr="00672463" w:rsidRDefault="00C53DBB" w:rsidP="00AF346E">
      <w:pPr>
        <w:spacing w:after="0" w:line="240" w:lineRule="auto"/>
        <w:contextualSpacing/>
        <w:rPr>
          <w:rFonts w:ascii="Arial" w:hAnsi="Arial" w:cs="Arial"/>
          <w:sz w:val="24"/>
          <w:szCs w:val="24"/>
        </w:rPr>
      </w:pPr>
    </w:p>
    <w:p w:rsidR="00C53DBB" w:rsidRPr="00672463" w:rsidRDefault="00C53DBB" w:rsidP="00AF346E">
      <w:pPr>
        <w:spacing w:after="0" w:line="240" w:lineRule="auto"/>
        <w:contextualSpacing/>
        <w:rPr>
          <w:rFonts w:ascii="Arial" w:hAnsi="Arial" w:cs="Arial"/>
          <w:sz w:val="24"/>
          <w:szCs w:val="24"/>
        </w:rPr>
      </w:pPr>
    </w:p>
    <w:p w:rsidR="00C53DBB" w:rsidRPr="00672463" w:rsidRDefault="00C53DBB" w:rsidP="00AF346E">
      <w:pPr>
        <w:spacing w:after="0" w:line="240" w:lineRule="auto"/>
        <w:contextualSpacing/>
        <w:rPr>
          <w:rFonts w:ascii="Arial" w:hAnsi="Arial" w:cs="Arial"/>
          <w:sz w:val="24"/>
          <w:szCs w:val="24"/>
        </w:rPr>
      </w:pPr>
    </w:p>
    <w:p w:rsidR="00B61975" w:rsidRPr="00672463" w:rsidRDefault="004361F9" w:rsidP="00AF346E">
      <w:pPr>
        <w:spacing w:after="0" w:line="240" w:lineRule="auto"/>
        <w:contextualSpacing/>
        <w:rPr>
          <w:rFonts w:ascii="Arial" w:hAnsi="Arial" w:cs="Arial"/>
          <w:sz w:val="24"/>
          <w:szCs w:val="24"/>
        </w:rPr>
      </w:pPr>
      <w:r>
        <w:rPr>
          <w:rFonts w:ascii="Arial" w:hAnsi="Arial" w:cs="Arial"/>
          <w:sz w:val="24"/>
          <w:szCs w:val="24"/>
        </w:rPr>
        <w:t>Bogotá, D.C, 02</w:t>
      </w:r>
      <w:r w:rsidR="00B61975" w:rsidRPr="00672463">
        <w:rPr>
          <w:rFonts w:ascii="Arial" w:hAnsi="Arial" w:cs="Arial"/>
          <w:sz w:val="24"/>
          <w:szCs w:val="24"/>
        </w:rPr>
        <w:t xml:space="preserve"> de Diciembre de 2014</w:t>
      </w:r>
    </w:p>
    <w:p w:rsidR="002C33DD" w:rsidRPr="00672463" w:rsidRDefault="00C53DBB" w:rsidP="00AF346E">
      <w:pPr>
        <w:spacing w:after="0" w:line="240" w:lineRule="auto"/>
        <w:contextualSpacing/>
        <w:rPr>
          <w:rFonts w:ascii="Arial" w:hAnsi="Arial" w:cs="Arial"/>
          <w:sz w:val="24"/>
          <w:szCs w:val="24"/>
        </w:rPr>
      </w:pPr>
      <w:r w:rsidRPr="00672463">
        <w:rPr>
          <w:rFonts w:ascii="Arial" w:hAnsi="Arial" w:cs="Arial"/>
          <w:sz w:val="24"/>
          <w:szCs w:val="24"/>
        </w:rPr>
        <w:t>Doctor</w:t>
      </w:r>
    </w:p>
    <w:p w:rsidR="002C33DD" w:rsidRPr="00672463" w:rsidRDefault="00A24F14" w:rsidP="00AF346E">
      <w:pPr>
        <w:spacing w:after="0" w:line="240" w:lineRule="auto"/>
        <w:contextualSpacing/>
        <w:rPr>
          <w:rFonts w:ascii="Arial" w:hAnsi="Arial" w:cs="Arial"/>
          <w:b/>
          <w:sz w:val="24"/>
          <w:szCs w:val="24"/>
        </w:rPr>
      </w:pPr>
      <w:r w:rsidRPr="00672463">
        <w:rPr>
          <w:rFonts w:ascii="Arial" w:hAnsi="Arial" w:cs="Arial"/>
          <w:b/>
          <w:sz w:val="24"/>
          <w:szCs w:val="24"/>
        </w:rPr>
        <w:t>JAIME BUENAHORA FEBRES</w:t>
      </w:r>
    </w:p>
    <w:p w:rsidR="00C53DBB" w:rsidRPr="00672463" w:rsidRDefault="00B61975" w:rsidP="00AF346E">
      <w:pPr>
        <w:spacing w:after="0" w:line="240" w:lineRule="auto"/>
        <w:contextualSpacing/>
        <w:rPr>
          <w:rFonts w:ascii="Arial" w:hAnsi="Arial" w:cs="Arial"/>
          <w:sz w:val="24"/>
          <w:szCs w:val="24"/>
        </w:rPr>
      </w:pPr>
      <w:r w:rsidRPr="00672463">
        <w:rPr>
          <w:rFonts w:ascii="Arial" w:hAnsi="Arial" w:cs="Arial"/>
          <w:sz w:val="24"/>
          <w:szCs w:val="24"/>
        </w:rPr>
        <w:t>Presidente  Comisión  Primera</w:t>
      </w:r>
    </w:p>
    <w:p w:rsidR="00C53DBB" w:rsidRPr="00672463" w:rsidRDefault="006905FD" w:rsidP="00AF346E">
      <w:pPr>
        <w:spacing w:after="0" w:line="240" w:lineRule="auto"/>
        <w:contextualSpacing/>
        <w:rPr>
          <w:rFonts w:ascii="Arial" w:hAnsi="Arial" w:cs="Arial"/>
          <w:sz w:val="24"/>
          <w:szCs w:val="24"/>
        </w:rPr>
      </w:pPr>
      <w:r w:rsidRPr="00672463">
        <w:rPr>
          <w:rFonts w:ascii="Arial" w:hAnsi="Arial" w:cs="Arial"/>
          <w:sz w:val="24"/>
          <w:szCs w:val="24"/>
        </w:rPr>
        <w:t>Cámara de Representantes</w:t>
      </w:r>
    </w:p>
    <w:p w:rsidR="00C53DBB" w:rsidRPr="00672463" w:rsidRDefault="00C53DBB" w:rsidP="00AF346E">
      <w:pPr>
        <w:spacing w:after="0" w:line="240" w:lineRule="auto"/>
        <w:contextualSpacing/>
        <w:rPr>
          <w:rFonts w:ascii="Arial" w:hAnsi="Arial" w:cs="Arial"/>
          <w:sz w:val="24"/>
          <w:szCs w:val="24"/>
        </w:rPr>
      </w:pPr>
      <w:r w:rsidRPr="00672463">
        <w:rPr>
          <w:rFonts w:ascii="Arial" w:hAnsi="Arial" w:cs="Arial"/>
          <w:sz w:val="24"/>
          <w:szCs w:val="24"/>
        </w:rPr>
        <w:t>Ciudad</w:t>
      </w:r>
    </w:p>
    <w:p w:rsidR="00C53DBB" w:rsidRPr="00672463" w:rsidRDefault="00C53DBB" w:rsidP="00AF346E">
      <w:pPr>
        <w:spacing w:after="0" w:line="240" w:lineRule="auto"/>
        <w:contextualSpacing/>
        <w:rPr>
          <w:rFonts w:ascii="Arial" w:hAnsi="Arial" w:cs="Arial"/>
          <w:sz w:val="24"/>
          <w:szCs w:val="24"/>
        </w:rPr>
      </w:pPr>
    </w:p>
    <w:p w:rsidR="00C53DBB" w:rsidRPr="00672463" w:rsidRDefault="00C53DBB" w:rsidP="00AF346E">
      <w:pPr>
        <w:spacing w:after="0" w:line="240" w:lineRule="auto"/>
        <w:jc w:val="both"/>
        <w:rPr>
          <w:rFonts w:ascii="Arial" w:hAnsi="Arial" w:cs="Arial"/>
          <w:sz w:val="24"/>
          <w:szCs w:val="24"/>
        </w:rPr>
      </w:pPr>
    </w:p>
    <w:p w:rsidR="00AF346E" w:rsidRPr="00672463" w:rsidRDefault="00AF346E" w:rsidP="00AF346E">
      <w:pPr>
        <w:spacing w:after="0" w:line="240" w:lineRule="auto"/>
        <w:jc w:val="both"/>
        <w:rPr>
          <w:rFonts w:ascii="Arial" w:hAnsi="Arial" w:cs="Arial"/>
          <w:sz w:val="24"/>
          <w:szCs w:val="24"/>
        </w:rPr>
      </w:pPr>
    </w:p>
    <w:p w:rsidR="00CA2CC9" w:rsidRPr="00672463" w:rsidRDefault="00CA2CC9" w:rsidP="00CA2CC9">
      <w:pPr>
        <w:spacing w:after="0" w:line="240" w:lineRule="auto"/>
        <w:jc w:val="both"/>
        <w:rPr>
          <w:rFonts w:ascii="Arial" w:hAnsi="Arial" w:cs="Arial"/>
          <w:b/>
          <w:sz w:val="24"/>
          <w:szCs w:val="24"/>
        </w:rPr>
      </w:pPr>
      <w:r w:rsidRPr="00672463">
        <w:rPr>
          <w:rFonts w:ascii="Arial" w:hAnsi="Arial" w:cs="Arial"/>
          <w:b/>
          <w:sz w:val="24"/>
          <w:szCs w:val="24"/>
        </w:rPr>
        <w:t>Asunto: Presentación</w:t>
      </w:r>
      <w:r w:rsidR="00A24F14" w:rsidRPr="00672463">
        <w:rPr>
          <w:rFonts w:ascii="Arial" w:hAnsi="Arial" w:cs="Arial"/>
          <w:b/>
          <w:sz w:val="24"/>
          <w:szCs w:val="24"/>
        </w:rPr>
        <w:t xml:space="preserve"> informe de Ponencia para Segundo</w:t>
      </w:r>
      <w:r w:rsidRPr="00672463">
        <w:rPr>
          <w:rFonts w:ascii="Arial" w:hAnsi="Arial" w:cs="Arial"/>
          <w:b/>
          <w:sz w:val="24"/>
          <w:szCs w:val="24"/>
        </w:rPr>
        <w:t xml:space="preserve"> deba</w:t>
      </w:r>
      <w:r w:rsidR="00A24F14" w:rsidRPr="00672463">
        <w:rPr>
          <w:rFonts w:ascii="Arial" w:hAnsi="Arial" w:cs="Arial"/>
          <w:b/>
          <w:sz w:val="24"/>
          <w:szCs w:val="24"/>
        </w:rPr>
        <w:t xml:space="preserve">te en la Plenaria de la </w:t>
      </w:r>
      <w:r w:rsidRPr="00672463">
        <w:rPr>
          <w:rFonts w:ascii="Arial" w:hAnsi="Arial" w:cs="Arial"/>
          <w:b/>
          <w:sz w:val="24"/>
          <w:szCs w:val="24"/>
        </w:rPr>
        <w:t xml:space="preserve"> Cámara de Representantes</w:t>
      </w:r>
      <w:r w:rsidR="00B61975" w:rsidRPr="00672463">
        <w:rPr>
          <w:rFonts w:ascii="Arial" w:hAnsi="Arial" w:cs="Arial"/>
          <w:b/>
          <w:sz w:val="24"/>
          <w:szCs w:val="24"/>
        </w:rPr>
        <w:t>,</w:t>
      </w:r>
      <w:r w:rsidRPr="00672463">
        <w:rPr>
          <w:rFonts w:ascii="Arial" w:hAnsi="Arial" w:cs="Arial"/>
          <w:b/>
          <w:sz w:val="24"/>
          <w:szCs w:val="24"/>
        </w:rPr>
        <w:t xml:space="preserve"> al Proyecto de </w:t>
      </w:r>
      <w:bookmarkStart w:id="1" w:name="OLE_LINK7"/>
      <w:bookmarkStart w:id="2" w:name="OLE_LINK8"/>
      <w:r w:rsidRPr="00672463">
        <w:rPr>
          <w:rFonts w:ascii="Arial" w:hAnsi="Arial" w:cs="Arial"/>
          <w:b/>
          <w:sz w:val="24"/>
          <w:szCs w:val="24"/>
        </w:rPr>
        <w:t xml:space="preserve">Acto Legislativo No. 167 de 2014 Cámara, </w:t>
      </w:r>
      <w:bookmarkStart w:id="3" w:name="OLE_LINK16"/>
      <w:bookmarkStart w:id="4" w:name="OLE_LINK19"/>
      <w:bookmarkStart w:id="5" w:name="OLE_LINK20"/>
      <w:r w:rsidRPr="00672463">
        <w:rPr>
          <w:rFonts w:ascii="Arial" w:hAnsi="Arial" w:cs="Arial"/>
          <w:b/>
          <w:sz w:val="24"/>
          <w:szCs w:val="24"/>
        </w:rPr>
        <w:t xml:space="preserve">022 de 2014 Senado </w:t>
      </w:r>
      <w:bookmarkEnd w:id="3"/>
      <w:bookmarkEnd w:id="4"/>
      <w:bookmarkEnd w:id="5"/>
      <w:r w:rsidRPr="00672463">
        <w:rPr>
          <w:rFonts w:ascii="Arial" w:hAnsi="Arial" w:cs="Arial"/>
          <w:b/>
          <w:i/>
          <w:sz w:val="24"/>
          <w:szCs w:val="24"/>
        </w:rPr>
        <w:t>“</w:t>
      </w:r>
      <w:bookmarkStart w:id="6" w:name="OLE_LINK3"/>
      <w:bookmarkStart w:id="7" w:name="OLE_LINK4"/>
      <w:r w:rsidRPr="00672463">
        <w:rPr>
          <w:rFonts w:ascii="Arial" w:hAnsi="Arial" w:cs="Arial"/>
          <w:b/>
          <w:i/>
          <w:sz w:val="24"/>
          <w:szCs w:val="24"/>
        </w:rPr>
        <w:t>Por el cual se reforma el artículo 221 de la Constitución Política de Colombia</w:t>
      </w:r>
      <w:r w:rsidRPr="00672463">
        <w:rPr>
          <w:rFonts w:ascii="Arial" w:hAnsi="Arial" w:cs="Arial"/>
          <w:b/>
          <w:i/>
          <w:iCs/>
          <w:sz w:val="24"/>
          <w:szCs w:val="24"/>
        </w:rPr>
        <w:t>”</w:t>
      </w:r>
    </w:p>
    <w:bookmarkEnd w:id="1"/>
    <w:bookmarkEnd w:id="2"/>
    <w:bookmarkEnd w:id="6"/>
    <w:bookmarkEnd w:id="7"/>
    <w:p w:rsidR="00C53DBB" w:rsidRPr="00672463" w:rsidRDefault="00C53DBB" w:rsidP="00AF346E">
      <w:pPr>
        <w:spacing w:after="0" w:line="240" w:lineRule="auto"/>
        <w:jc w:val="both"/>
        <w:rPr>
          <w:rFonts w:ascii="Arial" w:hAnsi="Arial" w:cs="Arial"/>
          <w:sz w:val="24"/>
          <w:szCs w:val="24"/>
        </w:rPr>
      </w:pPr>
    </w:p>
    <w:p w:rsidR="00AF346E" w:rsidRPr="00672463" w:rsidRDefault="00AF346E" w:rsidP="00AF346E">
      <w:pPr>
        <w:spacing w:after="0" w:line="240" w:lineRule="auto"/>
        <w:jc w:val="both"/>
        <w:rPr>
          <w:rFonts w:ascii="Arial" w:hAnsi="Arial" w:cs="Arial"/>
          <w:sz w:val="24"/>
          <w:szCs w:val="24"/>
        </w:rPr>
      </w:pPr>
    </w:p>
    <w:p w:rsidR="00CA2CC9" w:rsidRPr="00672463" w:rsidRDefault="00CA2CC9" w:rsidP="00CA2CC9">
      <w:pPr>
        <w:spacing w:after="0" w:line="240" w:lineRule="auto"/>
        <w:jc w:val="both"/>
        <w:rPr>
          <w:rFonts w:ascii="Arial" w:hAnsi="Arial" w:cs="Arial"/>
          <w:strike/>
          <w:sz w:val="24"/>
          <w:szCs w:val="24"/>
        </w:rPr>
      </w:pPr>
      <w:r w:rsidRPr="00672463">
        <w:rPr>
          <w:rFonts w:ascii="Arial" w:hAnsi="Arial" w:cs="Arial"/>
          <w:sz w:val="24"/>
          <w:szCs w:val="24"/>
        </w:rPr>
        <w:t>En mi condición de ponente</w:t>
      </w:r>
      <w:r w:rsidR="00B61975" w:rsidRPr="00672463">
        <w:rPr>
          <w:rFonts w:ascii="Arial" w:hAnsi="Arial" w:cs="Arial"/>
          <w:sz w:val="24"/>
          <w:szCs w:val="24"/>
        </w:rPr>
        <w:t>, y en cumplimiento a lo dispuesto en la Ley 5ª  de 1992,</w:t>
      </w:r>
      <w:r w:rsidR="00B61975" w:rsidRPr="00672463">
        <w:rPr>
          <w:rFonts w:ascii="Arial" w:hAnsi="Arial" w:cs="Arial"/>
          <w:i/>
          <w:iCs/>
          <w:sz w:val="24"/>
          <w:szCs w:val="24"/>
        </w:rPr>
        <w:t xml:space="preserve">”, </w:t>
      </w:r>
      <w:r w:rsidR="00B61975" w:rsidRPr="00672463">
        <w:rPr>
          <w:rFonts w:ascii="Arial" w:hAnsi="Arial" w:cs="Arial"/>
          <w:iCs/>
          <w:sz w:val="24"/>
          <w:szCs w:val="24"/>
        </w:rPr>
        <w:t xml:space="preserve">me permito </w:t>
      </w:r>
      <w:r w:rsidR="00B61975" w:rsidRPr="00672463">
        <w:rPr>
          <w:rFonts w:ascii="Arial" w:hAnsi="Arial" w:cs="Arial"/>
          <w:sz w:val="24"/>
          <w:szCs w:val="24"/>
        </w:rPr>
        <w:t>presentar ponencia positiva para segundo debate en la Plenaria de  la Cámara de Representantes, al</w:t>
      </w:r>
      <w:r w:rsidRPr="00672463">
        <w:rPr>
          <w:rFonts w:ascii="Arial" w:hAnsi="Arial" w:cs="Arial"/>
          <w:sz w:val="24"/>
          <w:szCs w:val="24"/>
        </w:rPr>
        <w:t xml:space="preserve"> </w:t>
      </w:r>
      <w:bookmarkStart w:id="8" w:name="OLE_LINK21"/>
      <w:bookmarkStart w:id="9" w:name="OLE_LINK22"/>
      <w:r w:rsidRPr="00672463">
        <w:rPr>
          <w:rFonts w:ascii="Arial" w:hAnsi="Arial" w:cs="Arial"/>
          <w:sz w:val="24"/>
          <w:szCs w:val="24"/>
        </w:rPr>
        <w:t>Proyecto de Acto Legislativo No. 167 de 2014 Cámara,  022</w:t>
      </w:r>
      <w:r w:rsidRPr="00672463">
        <w:rPr>
          <w:rFonts w:ascii="Arial" w:hAnsi="Arial" w:cs="Arial"/>
          <w:bCs/>
          <w:color w:val="000000"/>
          <w:sz w:val="24"/>
          <w:szCs w:val="24"/>
        </w:rPr>
        <w:t xml:space="preserve"> de 2014 Senado,</w:t>
      </w:r>
      <w:r w:rsidRPr="00672463">
        <w:rPr>
          <w:rFonts w:ascii="Arial" w:hAnsi="Arial" w:cs="Arial"/>
          <w:sz w:val="24"/>
          <w:szCs w:val="24"/>
        </w:rPr>
        <w:t xml:space="preserve"> “</w:t>
      </w:r>
      <w:r w:rsidRPr="00672463">
        <w:rPr>
          <w:rFonts w:ascii="Arial" w:eastAsia="Helvetica" w:hAnsi="Arial" w:cs="Arial"/>
          <w:sz w:val="24"/>
          <w:szCs w:val="24"/>
        </w:rPr>
        <w:t>P</w:t>
      </w:r>
      <w:r w:rsidRPr="00672463">
        <w:rPr>
          <w:rFonts w:ascii="Arial" w:eastAsia="Helvetica" w:hAnsi="Arial" w:cs="Arial"/>
          <w:i/>
          <w:sz w:val="24"/>
          <w:szCs w:val="24"/>
        </w:rPr>
        <w:t>or el cual se reforma el artículo 221 de la Constitución Política de Colombia</w:t>
      </w:r>
      <w:bookmarkEnd w:id="8"/>
      <w:bookmarkEnd w:id="9"/>
      <w:r w:rsidR="00B61975" w:rsidRPr="00672463">
        <w:rPr>
          <w:rFonts w:ascii="Arial" w:eastAsia="Helvetica" w:hAnsi="Arial" w:cs="Arial"/>
          <w:i/>
          <w:sz w:val="24"/>
          <w:szCs w:val="24"/>
        </w:rPr>
        <w:t>.”</w:t>
      </w:r>
      <w:r w:rsidRPr="00672463">
        <w:rPr>
          <w:rFonts w:ascii="Arial" w:hAnsi="Arial" w:cs="Arial"/>
          <w:sz w:val="24"/>
          <w:szCs w:val="24"/>
        </w:rPr>
        <w:t xml:space="preserve"> </w:t>
      </w:r>
    </w:p>
    <w:p w:rsidR="00AF346E" w:rsidRPr="00672463" w:rsidRDefault="00AF346E" w:rsidP="00AF346E">
      <w:pPr>
        <w:spacing w:after="0" w:line="240" w:lineRule="auto"/>
        <w:jc w:val="both"/>
        <w:rPr>
          <w:rFonts w:ascii="Arial" w:hAnsi="Arial" w:cs="Arial"/>
          <w:sz w:val="24"/>
          <w:szCs w:val="24"/>
        </w:rPr>
      </w:pPr>
    </w:p>
    <w:p w:rsidR="00AF346E" w:rsidRPr="00672463" w:rsidRDefault="00AF346E" w:rsidP="00AF346E">
      <w:pPr>
        <w:spacing w:after="0" w:line="240" w:lineRule="auto"/>
        <w:jc w:val="both"/>
        <w:rPr>
          <w:rFonts w:ascii="Arial" w:hAnsi="Arial" w:cs="Arial"/>
          <w:sz w:val="24"/>
          <w:szCs w:val="24"/>
        </w:rPr>
      </w:pPr>
    </w:p>
    <w:p w:rsidR="00C53DBB" w:rsidRPr="00672463" w:rsidRDefault="00C53DBB" w:rsidP="00AF346E">
      <w:pPr>
        <w:spacing w:after="0" w:line="240" w:lineRule="auto"/>
        <w:jc w:val="both"/>
        <w:rPr>
          <w:rFonts w:ascii="Arial" w:hAnsi="Arial" w:cs="Arial"/>
          <w:sz w:val="24"/>
          <w:szCs w:val="24"/>
        </w:rPr>
      </w:pPr>
      <w:r w:rsidRPr="00672463">
        <w:rPr>
          <w:rFonts w:ascii="Arial" w:hAnsi="Arial" w:cs="Arial"/>
          <w:sz w:val="24"/>
          <w:szCs w:val="24"/>
        </w:rPr>
        <w:t>Cordialmente,</w:t>
      </w:r>
    </w:p>
    <w:p w:rsidR="00C53DBB" w:rsidRPr="00672463" w:rsidRDefault="00C53DBB" w:rsidP="00AF346E">
      <w:pPr>
        <w:spacing w:after="0" w:line="240" w:lineRule="auto"/>
        <w:rPr>
          <w:rFonts w:ascii="Arial" w:hAnsi="Arial" w:cs="Arial"/>
          <w:sz w:val="24"/>
          <w:szCs w:val="24"/>
        </w:rPr>
      </w:pPr>
    </w:p>
    <w:p w:rsidR="00C53DBB" w:rsidRPr="00672463" w:rsidRDefault="00C53DBB" w:rsidP="00AF346E">
      <w:pPr>
        <w:spacing w:after="0" w:line="240" w:lineRule="auto"/>
        <w:rPr>
          <w:rFonts w:ascii="Arial" w:hAnsi="Arial" w:cs="Arial"/>
          <w:sz w:val="24"/>
          <w:szCs w:val="24"/>
        </w:rPr>
      </w:pPr>
    </w:p>
    <w:p w:rsidR="00D55F87" w:rsidRPr="00672463" w:rsidRDefault="00D55F87" w:rsidP="00AF346E">
      <w:pPr>
        <w:spacing w:after="0" w:line="240" w:lineRule="auto"/>
        <w:rPr>
          <w:rFonts w:ascii="Arial" w:hAnsi="Arial" w:cs="Arial"/>
          <w:sz w:val="24"/>
          <w:szCs w:val="24"/>
        </w:rPr>
      </w:pPr>
    </w:p>
    <w:p w:rsidR="00D55F87" w:rsidRPr="00672463" w:rsidRDefault="00D55F87" w:rsidP="00AF346E">
      <w:pPr>
        <w:spacing w:after="0" w:line="240" w:lineRule="auto"/>
        <w:rPr>
          <w:rFonts w:ascii="Arial" w:hAnsi="Arial" w:cs="Arial"/>
          <w:sz w:val="24"/>
          <w:szCs w:val="24"/>
        </w:rPr>
      </w:pPr>
    </w:p>
    <w:p w:rsidR="00D55F87" w:rsidRDefault="00D55F87" w:rsidP="00AF346E">
      <w:pPr>
        <w:spacing w:after="0" w:line="240" w:lineRule="auto"/>
        <w:rPr>
          <w:rFonts w:ascii="Arial" w:hAnsi="Arial" w:cs="Arial"/>
          <w:sz w:val="24"/>
          <w:szCs w:val="24"/>
        </w:rPr>
      </w:pPr>
    </w:p>
    <w:p w:rsidR="007925F5" w:rsidRPr="00672463" w:rsidRDefault="007925F5" w:rsidP="00AF346E">
      <w:pPr>
        <w:spacing w:after="0" w:line="240" w:lineRule="auto"/>
        <w:rPr>
          <w:rFonts w:ascii="Arial" w:hAnsi="Arial" w:cs="Arial"/>
          <w:sz w:val="24"/>
          <w:szCs w:val="24"/>
        </w:rPr>
      </w:pPr>
    </w:p>
    <w:p w:rsidR="00D55F87" w:rsidRDefault="007925F5" w:rsidP="00D55F87">
      <w:pPr>
        <w:spacing w:after="0" w:line="240" w:lineRule="auto"/>
        <w:jc w:val="both"/>
        <w:rPr>
          <w:rFonts w:ascii="Arial" w:hAnsi="Arial" w:cs="Arial"/>
          <w:b/>
          <w:sz w:val="24"/>
          <w:szCs w:val="24"/>
        </w:rPr>
      </w:pPr>
      <w:r>
        <w:rPr>
          <w:rFonts w:ascii="Arial" w:hAnsi="Arial" w:cs="Arial"/>
          <w:b/>
          <w:sz w:val="24"/>
          <w:szCs w:val="24"/>
        </w:rPr>
        <w:t>_________________________________</w:t>
      </w:r>
    </w:p>
    <w:p w:rsidR="007925F5" w:rsidRPr="00672463" w:rsidRDefault="007925F5" w:rsidP="00D55F87">
      <w:pPr>
        <w:spacing w:after="0" w:line="240" w:lineRule="auto"/>
        <w:jc w:val="both"/>
        <w:rPr>
          <w:rFonts w:ascii="Arial" w:hAnsi="Arial" w:cs="Arial"/>
          <w:sz w:val="24"/>
          <w:szCs w:val="24"/>
        </w:rPr>
      </w:pPr>
    </w:p>
    <w:p w:rsidR="00D55F87" w:rsidRPr="00672463" w:rsidRDefault="00D55F87" w:rsidP="00D55F87">
      <w:pPr>
        <w:spacing w:after="0" w:line="240" w:lineRule="auto"/>
        <w:jc w:val="both"/>
        <w:rPr>
          <w:rFonts w:ascii="Arial" w:hAnsi="Arial" w:cs="Arial"/>
          <w:b/>
          <w:sz w:val="24"/>
          <w:szCs w:val="24"/>
        </w:rPr>
      </w:pPr>
      <w:r w:rsidRPr="00672463">
        <w:rPr>
          <w:rFonts w:ascii="Arial" w:hAnsi="Arial" w:cs="Arial"/>
          <w:b/>
          <w:sz w:val="24"/>
          <w:szCs w:val="24"/>
        </w:rPr>
        <w:t>OSCAR FERNANDO BRAVO REALPE.</w:t>
      </w:r>
    </w:p>
    <w:p w:rsidR="00D55F87" w:rsidRPr="00672463" w:rsidRDefault="00D55F87" w:rsidP="00D55F87">
      <w:pPr>
        <w:spacing w:after="0" w:line="240" w:lineRule="auto"/>
        <w:jc w:val="both"/>
        <w:rPr>
          <w:rFonts w:ascii="Arial" w:hAnsi="Arial" w:cs="Arial"/>
          <w:b/>
          <w:sz w:val="24"/>
          <w:szCs w:val="24"/>
        </w:rPr>
      </w:pPr>
      <w:r w:rsidRPr="00672463">
        <w:rPr>
          <w:rFonts w:ascii="Arial" w:hAnsi="Arial" w:cs="Arial"/>
          <w:b/>
          <w:sz w:val="24"/>
          <w:szCs w:val="24"/>
        </w:rPr>
        <w:t>REPRESENTAN</w:t>
      </w:r>
      <w:r w:rsidR="009A7263" w:rsidRPr="00672463">
        <w:rPr>
          <w:rFonts w:ascii="Arial" w:hAnsi="Arial" w:cs="Arial"/>
          <w:b/>
          <w:sz w:val="24"/>
          <w:szCs w:val="24"/>
        </w:rPr>
        <w:t>T</w:t>
      </w:r>
      <w:r w:rsidRPr="00672463">
        <w:rPr>
          <w:rFonts w:ascii="Arial" w:hAnsi="Arial" w:cs="Arial"/>
          <w:b/>
          <w:sz w:val="24"/>
          <w:szCs w:val="24"/>
        </w:rPr>
        <w:t>E A LA CAMARA</w:t>
      </w:r>
    </w:p>
    <w:p w:rsidR="00113843" w:rsidRPr="00672463" w:rsidRDefault="00113843" w:rsidP="00AD05D1">
      <w:pPr>
        <w:spacing w:after="0" w:line="240" w:lineRule="auto"/>
        <w:rPr>
          <w:rFonts w:ascii="Arial" w:hAnsi="Arial" w:cs="Arial"/>
          <w:b/>
          <w:sz w:val="24"/>
          <w:szCs w:val="24"/>
        </w:rPr>
      </w:pPr>
    </w:p>
    <w:p w:rsidR="00922BC7" w:rsidRPr="00672463" w:rsidRDefault="00922BC7" w:rsidP="00922BC7">
      <w:pPr>
        <w:spacing w:after="0" w:line="240" w:lineRule="auto"/>
        <w:rPr>
          <w:rFonts w:ascii="Arial" w:hAnsi="Arial" w:cs="Arial"/>
          <w:b/>
          <w:sz w:val="24"/>
          <w:szCs w:val="24"/>
        </w:rPr>
      </w:pPr>
    </w:p>
    <w:p w:rsidR="00922BC7" w:rsidRPr="00672463" w:rsidRDefault="00922BC7" w:rsidP="00922BC7">
      <w:pPr>
        <w:spacing w:after="0" w:line="240" w:lineRule="auto"/>
        <w:jc w:val="center"/>
        <w:rPr>
          <w:rFonts w:ascii="Arial" w:hAnsi="Arial" w:cs="Arial"/>
          <w:b/>
          <w:i/>
          <w:iCs/>
          <w:sz w:val="24"/>
          <w:szCs w:val="24"/>
        </w:rPr>
      </w:pPr>
      <w:r w:rsidRPr="00672463">
        <w:rPr>
          <w:rFonts w:ascii="Arial" w:hAnsi="Arial" w:cs="Arial"/>
          <w:b/>
          <w:sz w:val="24"/>
          <w:szCs w:val="24"/>
        </w:rPr>
        <w:t>PONENCIA PARA SEGUNDO DEBATE AL PROYECTO DE</w:t>
      </w:r>
      <w:r w:rsidRPr="00672463">
        <w:rPr>
          <w:rFonts w:ascii="Arial" w:hAnsi="Arial" w:cs="Arial"/>
          <w:sz w:val="24"/>
          <w:szCs w:val="24"/>
        </w:rPr>
        <w:t xml:space="preserve"> </w:t>
      </w:r>
      <w:bookmarkStart w:id="10" w:name="OLE_LINK9"/>
      <w:bookmarkStart w:id="11" w:name="OLE_LINK10"/>
      <w:r w:rsidRPr="00672463">
        <w:rPr>
          <w:rFonts w:ascii="Arial" w:hAnsi="Arial" w:cs="Arial"/>
          <w:b/>
          <w:sz w:val="24"/>
          <w:szCs w:val="24"/>
        </w:rPr>
        <w:t>ACTO LEGISLATIVO 167 DE 2014 CAMARA 022 de 2014 SENADO “</w:t>
      </w:r>
      <w:r w:rsidRPr="00672463">
        <w:rPr>
          <w:rFonts w:ascii="Arial" w:eastAsia="Helvetica" w:hAnsi="Arial" w:cs="Arial"/>
          <w:b/>
          <w:sz w:val="24"/>
          <w:szCs w:val="24"/>
        </w:rPr>
        <w:t>P</w:t>
      </w:r>
      <w:r w:rsidRPr="00672463">
        <w:rPr>
          <w:rFonts w:ascii="Arial" w:eastAsia="Helvetica" w:hAnsi="Arial" w:cs="Arial"/>
          <w:b/>
          <w:i/>
          <w:sz w:val="24"/>
          <w:szCs w:val="24"/>
        </w:rPr>
        <w:t>or el cual se reforma el artículo 221 de la Constitución Política de Colombia”</w:t>
      </w:r>
    </w:p>
    <w:bookmarkEnd w:id="10"/>
    <w:bookmarkEnd w:id="11"/>
    <w:p w:rsidR="00922BC7" w:rsidRPr="00672463" w:rsidRDefault="00922BC7" w:rsidP="00922BC7">
      <w:pPr>
        <w:spacing w:after="0" w:line="240" w:lineRule="auto"/>
        <w:jc w:val="both"/>
        <w:rPr>
          <w:rFonts w:ascii="Arial" w:hAnsi="Arial" w:cs="Arial"/>
          <w:sz w:val="24"/>
          <w:szCs w:val="24"/>
        </w:rPr>
      </w:pPr>
    </w:p>
    <w:p w:rsidR="00922BC7" w:rsidRPr="00672463" w:rsidRDefault="00922BC7" w:rsidP="000B7270">
      <w:pPr>
        <w:spacing w:after="0" w:line="240" w:lineRule="auto"/>
        <w:jc w:val="both"/>
        <w:rPr>
          <w:rFonts w:ascii="Arial" w:hAnsi="Arial" w:cs="Arial"/>
          <w:i/>
          <w:sz w:val="24"/>
          <w:szCs w:val="24"/>
        </w:rPr>
      </w:pPr>
      <w:r w:rsidRPr="00672463">
        <w:rPr>
          <w:rFonts w:ascii="Arial" w:hAnsi="Arial" w:cs="Arial"/>
          <w:sz w:val="24"/>
          <w:szCs w:val="24"/>
        </w:rPr>
        <w:t xml:space="preserve">En cumplimiento de la designación que hiciera la mesa Directiva de la Comisión Primera de la Cámara, me permito presentar informe de ponencia para segundo debate al Proyecto de Acto Legislativo No. 167 de 2014 Cámara, 022 de 2014 Senado, </w:t>
      </w:r>
      <w:r w:rsidRPr="00672463">
        <w:rPr>
          <w:rFonts w:ascii="Arial" w:hAnsi="Arial" w:cs="Arial"/>
          <w:i/>
          <w:sz w:val="24"/>
          <w:szCs w:val="24"/>
        </w:rPr>
        <w:t>“Por el cual se reforma el artículo 221 de la Constitución Política de Colombia</w:t>
      </w:r>
      <w:r w:rsidR="009A7263" w:rsidRPr="00672463">
        <w:rPr>
          <w:rFonts w:ascii="Arial" w:hAnsi="Arial" w:cs="Arial"/>
          <w:i/>
          <w:sz w:val="24"/>
          <w:szCs w:val="24"/>
        </w:rPr>
        <w:t>”.</w:t>
      </w:r>
    </w:p>
    <w:p w:rsidR="00C53DBB" w:rsidRPr="00672463" w:rsidRDefault="00C53DBB" w:rsidP="000B7270">
      <w:pPr>
        <w:pStyle w:val="Default"/>
        <w:jc w:val="both"/>
        <w:rPr>
          <w:bCs/>
        </w:rPr>
      </w:pPr>
    </w:p>
    <w:p w:rsidR="004F4128" w:rsidRPr="00672463" w:rsidRDefault="00304CF7" w:rsidP="000B7270">
      <w:pPr>
        <w:pStyle w:val="Default"/>
        <w:jc w:val="both"/>
        <w:rPr>
          <w:bCs/>
        </w:rPr>
      </w:pPr>
      <w:r w:rsidRPr="00672463">
        <w:rPr>
          <w:bCs/>
        </w:rPr>
        <w:t xml:space="preserve">El </w:t>
      </w:r>
      <w:r w:rsidR="009449E0">
        <w:rPr>
          <w:bCs/>
        </w:rPr>
        <w:t xml:space="preserve">profundo </w:t>
      </w:r>
      <w:r w:rsidRPr="00672463">
        <w:rPr>
          <w:bCs/>
        </w:rPr>
        <w:t>debate surtido en la Comisión Primera de la Cámara,</w:t>
      </w:r>
      <w:r w:rsidR="00397C84" w:rsidRPr="00672463">
        <w:rPr>
          <w:bCs/>
        </w:rPr>
        <w:t xml:space="preserve"> el pasado 25 de noviembre, que contó con la participación e intervención de todas las fuerzas políticas que compo</w:t>
      </w:r>
      <w:r w:rsidR="009449E0">
        <w:rPr>
          <w:bCs/>
        </w:rPr>
        <w:t>nen el Congreso de la República y donde participaron además con sus exposiciones miembros de otras comisiones,</w:t>
      </w:r>
      <w:r w:rsidRPr="00672463">
        <w:rPr>
          <w:bCs/>
        </w:rPr>
        <w:t xml:space="preserve"> ha dado enorme claridad en torno a las principales preocupaciones que rondan en torno a la aprobación del presente proyecto de Acto Legislativo.</w:t>
      </w:r>
    </w:p>
    <w:p w:rsidR="00397C84" w:rsidRPr="00672463" w:rsidRDefault="00397C84" w:rsidP="000B7270">
      <w:pPr>
        <w:pStyle w:val="Default"/>
        <w:jc w:val="both"/>
        <w:rPr>
          <w:bCs/>
        </w:rPr>
      </w:pPr>
    </w:p>
    <w:p w:rsidR="00304CF7" w:rsidRPr="00672463" w:rsidRDefault="00304CF7" w:rsidP="000B7270">
      <w:pPr>
        <w:pStyle w:val="Default"/>
        <w:jc w:val="both"/>
        <w:rPr>
          <w:bCs/>
        </w:rPr>
      </w:pPr>
      <w:r w:rsidRPr="00672463">
        <w:rPr>
          <w:bCs/>
        </w:rPr>
        <w:t>Dichas preocupaciones se centran ho</w:t>
      </w:r>
      <w:r w:rsidR="00E374FE">
        <w:rPr>
          <w:bCs/>
        </w:rPr>
        <w:t xml:space="preserve">y en dos temas principales: 1. </w:t>
      </w:r>
      <w:r w:rsidRPr="00672463">
        <w:rPr>
          <w:bCs/>
        </w:rPr>
        <w:t>¿Será la Justicia Penal Militar la competente para conocer los mal llamados falsos positivos en virtud de esta reforma?  2.  ¿Se quiere generar impunidad en torno a los delitos contra la libert</w:t>
      </w:r>
      <w:r w:rsidR="00156E14" w:rsidRPr="00672463">
        <w:rPr>
          <w:bCs/>
        </w:rPr>
        <w:t xml:space="preserve">ad, integridad y </w:t>
      </w:r>
      <w:r w:rsidR="007C2D0A">
        <w:rPr>
          <w:bCs/>
        </w:rPr>
        <w:t>formación</w:t>
      </w:r>
      <w:r w:rsidR="00156E14" w:rsidRPr="00672463">
        <w:rPr>
          <w:bCs/>
        </w:rPr>
        <w:t xml:space="preserve"> sexuales?.</w:t>
      </w:r>
    </w:p>
    <w:p w:rsidR="00397C84" w:rsidRPr="00672463" w:rsidRDefault="00397C84" w:rsidP="000B7270">
      <w:pPr>
        <w:pStyle w:val="Default"/>
        <w:jc w:val="both"/>
        <w:rPr>
          <w:bCs/>
        </w:rPr>
      </w:pPr>
    </w:p>
    <w:p w:rsidR="00397C84" w:rsidRPr="00672463" w:rsidRDefault="00397C84" w:rsidP="000B7270">
      <w:pPr>
        <w:pStyle w:val="Default"/>
        <w:jc w:val="both"/>
        <w:rPr>
          <w:bCs/>
        </w:rPr>
      </w:pPr>
      <w:r w:rsidRPr="00672463">
        <w:rPr>
          <w:bCs/>
        </w:rPr>
        <w:t xml:space="preserve">Son precisamente estas preocupaciones los argumentos que manifestaron </w:t>
      </w:r>
      <w:r w:rsidR="00915D2B" w:rsidRPr="00672463">
        <w:rPr>
          <w:bCs/>
        </w:rPr>
        <w:t>qu</w:t>
      </w:r>
      <w:r w:rsidR="000B7270" w:rsidRPr="00672463">
        <w:rPr>
          <w:bCs/>
        </w:rPr>
        <w:t xml:space="preserve">ienes </w:t>
      </w:r>
      <w:r w:rsidR="0023525A" w:rsidRPr="00672463">
        <w:rPr>
          <w:bCs/>
        </w:rPr>
        <w:t>se mostraron</w:t>
      </w:r>
      <w:r w:rsidR="00915D2B" w:rsidRPr="00672463">
        <w:rPr>
          <w:bCs/>
        </w:rPr>
        <w:t xml:space="preserve"> a favor </w:t>
      </w:r>
      <w:r w:rsidRPr="00672463">
        <w:rPr>
          <w:bCs/>
        </w:rPr>
        <w:t xml:space="preserve"> </w:t>
      </w:r>
      <w:r w:rsidR="00915D2B" w:rsidRPr="00672463">
        <w:rPr>
          <w:bCs/>
        </w:rPr>
        <w:t>d</w:t>
      </w:r>
      <w:r w:rsidRPr="00672463">
        <w:rPr>
          <w:bCs/>
        </w:rPr>
        <w:t xml:space="preserve">el archivo de la </w:t>
      </w:r>
      <w:r w:rsidR="00915D2B" w:rsidRPr="00672463">
        <w:rPr>
          <w:bCs/>
        </w:rPr>
        <w:t>iniciativa, como fue el caso de los</w:t>
      </w:r>
      <w:r w:rsidRPr="00672463">
        <w:rPr>
          <w:bCs/>
        </w:rPr>
        <w:t xml:space="preserve"> Representante</w:t>
      </w:r>
      <w:r w:rsidR="00915D2B" w:rsidRPr="00672463">
        <w:rPr>
          <w:bCs/>
        </w:rPr>
        <w:t>s</w:t>
      </w:r>
      <w:r w:rsidRPr="00672463">
        <w:rPr>
          <w:bCs/>
        </w:rPr>
        <w:t xml:space="preserve"> Germán Navas, Ang</w:t>
      </w:r>
      <w:r w:rsidR="00915D2B" w:rsidRPr="00672463">
        <w:rPr>
          <w:bCs/>
        </w:rPr>
        <w:t>élica Lozano</w:t>
      </w:r>
      <w:r w:rsidR="0023525A" w:rsidRPr="00672463">
        <w:rPr>
          <w:bCs/>
        </w:rPr>
        <w:t>, Juan Carlos Lozada</w:t>
      </w:r>
      <w:r w:rsidR="00915D2B" w:rsidRPr="00672463">
        <w:rPr>
          <w:bCs/>
        </w:rPr>
        <w:t xml:space="preserve"> (</w:t>
      </w:r>
      <w:r w:rsidRPr="00672463">
        <w:rPr>
          <w:bCs/>
        </w:rPr>
        <w:t>miembros de la Comisi</w:t>
      </w:r>
      <w:r w:rsidR="00915D2B" w:rsidRPr="00672463">
        <w:rPr>
          <w:bCs/>
        </w:rPr>
        <w:t>ón Primera</w:t>
      </w:r>
      <w:r w:rsidRPr="00672463">
        <w:rPr>
          <w:bCs/>
        </w:rPr>
        <w:t xml:space="preserve">) y los representantes </w:t>
      </w:r>
      <w:r w:rsidR="00915D2B" w:rsidRPr="00672463">
        <w:rPr>
          <w:bCs/>
        </w:rPr>
        <w:t xml:space="preserve"> Angela María Robledo y Alirio Uribe (miembros de otras comisiones), a quienes la mesa directiva, les dio el uso de la palabra para que expusieran sus argumentos en contra.</w:t>
      </w:r>
    </w:p>
    <w:p w:rsidR="0023525A" w:rsidRPr="00672463" w:rsidRDefault="0023525A" w:rsidP="000B7270">
      <w:pPr>
        <w:pStyle w:val="Default"/>
        <w:jc w:val="both"/>
        <w:rPr>
          <w:bCs/>
        </w:rPr>
      </w:pPr>
    </w:p>
    <w:p w:rsidR="0023525A" w:rsidRPr="00672463" w:rsidRDefault="009449E0" w:rsidP="0023525A">
      <w:pPr>
        <w:pStyle w:val="Default"/>
        <w:jc w:val="both"/>
        <w:rPr>
          <w:bCs/>
        </w:rPr>
      </w:pPr>
      <w:r>
        <w:rPr>
          <w:bCs/>
        </w:rPr>
        <w:t>Precisadas de manera extensa sus preocupaciones, l</w:t>
      </w:r>
      <w:r w:rsidR="0023525A" w:rsidRPr="00672463">
        <w:rPr>
          <w:bCs/>
        </w:rPr>
        <w:t>a proposición de archivo de esta iniciativa, fue sometida a consideración y ampliamente derrotada, pasándose a discutir la ponencia positiva, donde nuevamente s</w:t>
      </w:r>
      <w:r w:rsidR="00D25BB4" w:rsidRPr="00672463">
        <w:rPr>
          <w:bCs/>
        </w:rPr>
        <w:t>ectores como el Partido Alianza Verde y el Polo Democrátic</w:t>
      </w:r>
      <w:r w:rsidR="0023525A" w:rsidRPr="00672463">
        <w:rPr>
          <w:bCs/>
        </w:rPr>
        <w:t>o, cuestionaron este acto legislativo.</w:t>
      </w:r>
    </w:p>
    <w:p w:rsidR="009449E0" w:rsidRDefault="009449E0" w:rsidP="0023525A">
      <w:pPr>
        <w:pStyle w:val="Default"/>
        <w:jc w:val="both"/>
        <w:rPr>
          <w:bCs/>
        </w:rPr>
      </w:pPr>
    </w:p>
    <w:p w:rsidR="00D25BB4" w:rsidRPr="00672463" w:rsidRDefault="009449E0" w:rsidP="0023525A">
      <w:pPr>
        <w:pStyle w:val="Default"/>
        <w:jc w:val="both"/>
        <w:rPr>
          <w:bCs/>
          <w:color w:val="222222"/>
        </w:rPr>
      </w:pPr>
      <w:r>
        <w:rPr>
          <w:bCs/>
        </w:rPr>
        <w:t>D</w:t>
      </w:r>
      <w:r w:rsidR="0023525A" w:rsidRPr="00672463">
        <w:rPr>
          <w:bCs/>
        </w:rPr>
        <w:t>ent</w:t>
      </w:r>
      <w:r w:rsidR="00672463" w:rsidRPr="00672463">
        <w:rPr>
          <w:bCs/>
        </w:rPr>
        <w:t xml:space="preserve">ro de los argumentos en contra, </w:t>
      </w:r>
      <w:r>
        <w:rPr>
          <w:bCs/>
        </w:rPr>
        <w:t xml:space="preserve">encontramos que </w:t>
      </w:r>
      <w:r w:rsidR="00672463">
        <w:rPr>
          <w:bCs/>
        </w:rPr>
        <w:t>se resume</w:t>
      </w:r>
      <w:r>
        <w:rPr>
          <w:bCs/>
        </w:rPr>
        <w:t>n en</w:t>
      </w:r>
      <w:r w:rsidR="00672463">
        <w:rPr>
          <w:bCs/>
        </w:rPr>
        <w:t xml:space="preserve"> </w:t>
      </w:r>
      <w:r w:rsidR="00D25BB4" w:rsidRPr="00672463">
        <w:rPr>
          <w:bCs/>
        </w:rPr>
        <w:t xml:space="preserve">lo planteado por </w:t>
      </w:r>
      <w:r w:rsidR="00D25BB4" w:rsidRPr="00672463">
        <w:rPr>
          <w:color w:val="222222"/>
        </w:rPr>
        <w:t xml:space="preserve"> el</w:t>
      </w:r>
      <w:r w:rsidR="00D25BB4" w:rsidRPr="00672463">
        <w:rPr>
          <w:rStyle w:val="apple-converted-space"/>
          <w:color w:val="222222"/>
        </w:rPr>
        <w:t> </w:t>
      </w:r>
      <w:r w:rsidR="00D25BB4" w:rsidRPr="00672463">
        <w:rPr>
          <w:bCs/>
          <w:color w:val="222222"/>
        </w:rPr>
        <w:t>representante del Polo Democrático Germán Navas</w:t>
      </w:r>
      <w:r w:rsidR="00D25BB4" w:rsidRPr="00672463">
        <w:rPr>
          <w:color w:val="222222"/>
        </w:rPr>
        <w:t>, quien afirmó que este proyecto podría abrir paso a la impunidad y</w:t>
      </w:r>
      <w:r>
        <w:rPr>
          <w:color w:val="222222"/>
        </w:rPr>
        <w:t xml:space="preserve"> que</w:t>
      </w:r>
      <w:r w:rsidR="00D25BB4" w:rsidRPr="00672463">
        <w:rPr>
          <w:color w:val="222222"/>
        </w:rPr>
        <w:t xml:space="preserve"> no </w:t>
      </w:r>
      <w:r>
        <w:rPr>
          <w:color w:val="222222"/>
        </w:rPr>
        <w:t xml:space="preserve">brinda claridad sobre </w:t>
      </w:r>
      <w:r w:rsidR="00D25BB4" w:rsidRPr="00672463">
        <w:rPr>
          <w:color w:val="222222"/>
        </w:rPr>
        <w:t xml:space="preserve"> </w:t>
      </w:r>
      <w:r>
        <w:rPr>
          <w:color w:val="222222"/>
        </w:rPr>
        <w:t xml:space="preserve">el tratamiento de </w:t>
      </w:r>
      <w:r w:rsidR="00D25BB4" w:rsidRPr="00672463">
        <w:rPr>
          <w:color w:val="222222"/>
        </w:rPr>
        <w:t>casos como los de los falsos positivos y las violaciones al Derecho Internacional Humanitario.</w:t>
      </w:r>
    </w:p>
    <w:p w:rsidR="0023525A" w:rsidRPr="00672463" w:rsidRDefault="0023525A" w:rsidP="0023525A">
      <w:pPr>
        <w:pStyle w:val="Default"/>
        <w:jc w:val="both"/>
        <w:rPr>
          <w:bCs/>
          <w:color w:val="222222"/>
        </w:rPr>
      </w:pPr>
    </w:p>
    <w:p w:rsidR="0023525A" w:rsidRDefault="0023525A" w:rsidP="0023525A">
      <w:pPr>
        <w:pStyle w:val="Default"/>
        <w:jc w:val="both"/>
        <w:rPr>
          <w:bCs/>
        </w:rPr>
      </w:pPr>
      <w:r w:rsidRPr="00E374FE">
        <w:rPr>
          <w:bCs/>
        </w:rPr>
        <w:t>Por su parte, la representante del Partido Alianza Verde, Angela María Robledo, expresó que la ampliación Fuero Militar borra de tajo</w:t>
      </w:r>
      <w:r w:rsidR="00E374FE">
        <w:rPr>
          <w:bCs/>
        </w:rPr>
        <w:t xml:space="preserve"> los avances de la</w:t>
      </w:r>
      <w:r w:rsidRPr="00E374FE">
        <w:rPr>
          <w:bCs/>
        </w:rPr>
        <w:t xml:space="preserve"> ley 1719 de 2014,  </w:t>
      </w:r>
      <w:r w:rsidR="00E374FE">
        <w:rPr>
          <w:bCs/>
        </w:rPr>
        <w:t xml:space="preserve">frente a </w:t>
      </w:r>
      <w:r w:rsidRPr="00E374FE">
        <w:rPr>
          <w:bCs/>
        </w:rPr>
        <w:t>violencia contra mujeres y niñas en territorios de guerra, ya que los delitos sexuales</w:t>
      </w:r>
      <w:r w:rsidR="00E374FE">
        <w:rPr>
          <w:bCs/>
        </w:rPr>
        <w:t>,</w:t>
      </w:r>
      <w:r w:rsidRPr="00E374FE">
        <w:rPr>
          <w:bCs/>
        </w:rPr>
        <w:t xml:space="preserve"> </w:t>
      </w:r>
      <w:r w:rsidR="00E374FE">
        <w:rPr>
          <w:bCs/>
        </w:rPr>
        <w:t xml:space="preserve">en su opinión, </w:t>
      </w:r>
      <w:r w:rsidRPr="00E374FE">
        <w:rPr>
          <w:bCs/>
        </w:rPr>
        <w:t>podrán ser juzgados por la Justicia Penal Militar.</w:t>
      </w:r>
    </w:p>
    <w:p w:rsidR="00E374FE" w:rsidRPr="00E374FE" w:rsidRDefault="00E374FE" w:rsidP="0023525A">
      <w:pPr>
        <w:pStyle w:val="Default"/>
        <w:jc w:val="both"/>
        <w:rPr>
          <w:bCs/>
        </w:rPr>
      </w:pPr>
    </w:p>
    <w:p w:rsidR="00672463" w:rsidRDefault="00672463" w:rsidP="00E374FE">
      <w:pPr>
        <w:pStyle w:val="Default"/>
        <w:jc w:val="both"/>
        <w:rPr>
          <w:bCs/>
        </w:rPr>
      </w:pPr>
      <w:r w:rsidRPr="00E374FE">
        <w:rPr>
          <w:bCs/>
        </w:rPr>
        <w:t>E</w:t>
      </w:r>
      <w:r w:rsidR="0023525A" w:rsidRPr="00E374FE">
        <w:rPr>
          <w:bCs/>
        </w:rPr>
        <w:t>stas preocupacion</w:t>
      </w:r>
      <w:r w:rsidR="009449E0" w:rsidRPr="00E374FE">
        <w:rPr>
          <w:bCs/>
        </w:rPr>
        <w:t xml:space="preserve">es fueron aclaradas </w:t>
      </w:r>
      <w:r w:rsidR="00E374FE">
        <w:rPr>
          <w:bCs/>
        </w:rPr>
        <w:t>en la intervención que realizó</w:t>
      </w:r>
      <w:r w:rsidR="009449E0" w:rsidRPr="00E374FE">
        <w:rPr>
          <w:bCs/>
        </w:rPr>
        <w:t xml:space="preserve"> el Ministro de la Defensa</w:t>
      </w:r>
      <w:r w:rsidR="00890CF1" w:rsidRPr="00E374FE">
        <w:rPr>
          <w:bCs/>
        </w:rPr>
        <w:t>, quien también a</w:t>
      </w:r>
      <w:r w:rsidR="009449E0" w:rsidRPr="00E374FE">
        <w:rPr>
          <w:bCs/>
        </w:rPr>
        <w:t xml:space="preserve">firmó </w:t>
      </w:r>
      <w:r w:rsidR="0023525A" w:rsidRPr="00E374FE">
        <w:rPr>
          <w:bCs/>
        </w:rPr>
        <w:t xml:space="preserve"> enfáticamente, que </w:t>
      </w:r>
      <w:r w:rsidR="0023525A" w:rsidRPr="00E374FE">
        <w:t> </w:t>
      </w:r>
      <w:r w:rsidR="00E374FE">
        <w:rPr>
          <w:bCs/>
        </w:rPr>
        <w:t>los falsos positivos jamás se incluirán en las materias de conocimiento de la Justicia Penal Militar</w:t>
      </w:r>
      <w:r w:rsidR="0023525A" w:rsidRPr="00E374FE">
        <w:rPr>
          <w:bCs/>
        </w:rPr>
        <w:t>.</w:t>
      </w:r>
      <w:r w:rsidR="00890CF1" w:rsidRPr="00E374FE">
        <w:rPr>
          <w:bCs/>
        </w:rPr>
        <w:t xml:space="preserve"> Sostuvo</w:t>
      </w:r>
      <w:r w:rsidRPr="00E374FE">
        <w:rPr>
          <w:bCs/>
        </w:rPr>
        <w:t xml:space="preserve"> además </w:t>
      </w:r>
      <w:r w:rsidR="00E374FE">
        <w:rPr>
          <w:bCs/>
        </w:rPr>
        <w:t>que se trata de un mandato del Presidente de la República, para lo cual se ha estructurado una norma que expresamente en ese sentido se orienta, y en la cual además la Fiscalia General de la Nación tiene un papel decisivo, y ha señalado que</w:t>
      </w:r>
      <w:r w:rsidR="003E0729" w:rsidRPr="00672463">
        <w:rPr>
          <w:bCs/>
        </w:rPr>
        <w:t xml:space="preserve">: </w:t>
      </w:r>
      <w:r w:rsidR="00890CF1" w:rsidRPr="00E374FE">
        <w:rPr>
          <w:bCs/>
          <w:i/>
        </w:rPr>
        <w:t>“Hay una garantía adicional y es que el Fiscal General de la Nación,  también ha dicho públicamente que nunca permitirá que un falso po</w:t>
      </w:r>
      <w:r w:rsidR="003E0729" w:rsidRPr="00E374FE">
        <w:rPr>
          <w:bCs/>
          <w:i/>
        </w:rPr>
        <w:t>sitivo estilo Soacha pase a la Justicia Penal M</w:t>
      </w:r>
      <w:r w:rsidR="00890CF1" w:rsidRPr="00E374FE">
        <w:rPr>
          <w:bCs/>
          <w:i/>
        </w:rPr>
        <w:t>ilitar</w:t>
      </w:r>
      <w:r w:rsidR="003E0729" w:rsidRPr="00E374FE">
        <w:rPr>
          <w:bCs/>
          <w:i/>
        </w:rPr>
        <w:t>”</w:t>
      </w:r>
      <w:r w:rsidR="00890CF1" w:rsidRPr="00E374FE">
        <w:rPr>
          <w:bCs/>
          <w:i/>
        </w:rPr>
        <w:t>.</w:t>
      </w:r>
      <w:r w:rsidR="00890CF1" w:rsidRPr="00E374FE">
        <w:rPr>
          <w:bCs/>
        </w:rPr>
        <w:t xml:space="preserve"> </w:t>
      </w:r>
    </w:p>
    <w:p w:rsidR="00E374FE" w:rsidRPr="00E374FE" w:rsidRDefault="00E374FE" w:rsidP="00E374FE">
      <w:pPr>
        <w:pStyle w:val="Default"/>
        <w:jc w:val="both"/>
        <w:rPr>
          <w:bCs/>
        </w:rPr>
      </w:pPr>
    </w:p>
    <w:p w:rsidR="0023525A" w:rsidRDefault="0023525A" w:rsidP="00E374FE">
      <w:pPr>
        <w:pStyle w:val="Default"/>
        <w:jc w:val="both"/>
        <w:rPr>
          <w:bCs/>
        </w:rPr>
      </w:pPr>
      <w:r w:rsidRPr="00E374FE">
        <w:rPr>
          <w:bCs/>
        </w:rPr>
        <w:t>Así mismo, en mi calidad de ponente, desvirtúe estos planteamientos y las prevenciones que sobre esta inicia</w:t>
      </w:r>
      <w:r w:rsidR="00E374FE">
        <w:rPr>
          <w:bCs/>
        </w:rPr>
        <w:t>tiva presentan algunos sectores, con argumentos que soportan la misma</w:t>
      </w:r>
      <w:r w:rsidR="0019341A">
        <w:rPr>
          <w:bCs/>
        </w:rPr>
        <w:t>, señalando la importancia de mirar este acto legislativo de manera conjunta con el proyecto de ley ordinaria radicada en esta misma comisión, de cuya lectura sin duda se obtiene claridad frente a los alcances y la orientación de esta reforma constitucional.</w:t>
      </w:r>
    </w:p>
    <w:p w:rsidR="00E374FE" w:rsidRPr="00E374FE" w:rsidRDefault="00E374FE" w:rsidP="00E374FE">
      <w:pPr>
        <w:pStyle w:val="Default"/>
        <w:jc w:val="both"/>
        <w:rPr>
          <w:bCs/>
        </w:rPr>
      </w:pPr>
    </w:p>
    <w:p w:rsidR="00890CF1" w:rsidRDefault="003E0729" w:rsidP="00E374FE">
      <w:pPr>
        <w:pStyle w:val="Default"/>
        <w:jc w:val="both"/>
        <w:rPr>
          <w:bCs/>
        </w:rPr>
      </w:pPr>
      <w:r w:rsidRPr="00E374FE">
        <w:rPr>
          <w:bCs/>
        </w:rPr>
        <w:t>Posteriormente miembros de los partidos de la U, Conservador, Centro Democrático, Cambio Radical, entre otros,  expresaron sus argumentos a favor de esta iniciativa, recalcando la importancia de que los miembros de las Fuerzas Militares y de Policía, cuenten con una norma constitucional que les brinde  seguridad jurídica</w:t>
      </w:r>
      <w:r w:rsidR="0019341A">
        <w:rPr>
          <w:bCs/>
        </w:rPr>
        <w:t>, reconociendo el esfuerzo del gobierno en ese sentido y la necesidad de no menoscabar los derechos y garantías ciudadanos.</w:t>
      </w:r>
    </w:p>
    <w:p w:rsidR="00E374FE" w:rsidRPr="00E374FE" w:rsidRDefault="00E374FE" w:rsidP="00E374FE">
      <w:pPr>
        <w:pStyle w:val="Default"/>
        <w:jc w:val="both"/>
        <w:rPr>
          <w:bCs/>
        </w:rPr>
      </w:pPr>
    </w:p>
    <w:p w:rsidR="00D25BB4" w:rsidRDefault="0019341A" w:rsidP="00E374FE">
      <w:pPr>
        <w:pStyle w:val="Default"/>
        <w:jc w:val="both"/>
        <w:rPr>
          <w:bCs/>
        </w:rPr>
      </w:pPr>
      <w:r>
        <w:rPr>
          <w:bCs/>
        </w:rPr>
        <w:t>Finalmente,</w:t>
      </w:r>
      <w:r w:rsidR="00FA56D0" w:rsidRPr="00E374FE">
        <w:rPr>
          <w:bCs/>
        </w:rPr>
        <w:t xml:space="preserve"> </w:t>
      </w:r>
      <w:r w:rsidR="00D25BB4" w:rsidRPr="00E374FE">
        <w:rPr>
          <w:bCs/>
        </w:rPr>
        <w:t xml:space="preserve">después de </w:t>
      </w:r>
      <w:r>
        <w:rPr>
          <w:bCs/>
        </w:rPr>
        <w:t xml:space="preserve">declarada sesión permanente, tras </w:t>
      </w:r>
      <w:r w:rsidR="00D25BB4" w:rsidRPr="00E374FE">
        <w:rPr>
          <w:bCs/>
        </w:rPr>
        <w:t>varias horas de discusi</w:t>
      </w:r>
      <w:r w:rsidR="00FA56D0" w:rsidRPr="00E374FE">
        <w:rPr>
          <w:bCs/>
        </w:rPr>
        <w:t>ón y sin presentarse ninguna proposici</w:t>
      </w:r>
      <w:r w:rsidR="00672463" w:rsidRPr="00E374FE">
        <w:rPr>
          <w:bCs/>
        </w:rPr>
        <w:t xml:space="preserve">ón </w:t>
      </w:r>
      <w:r w:rsidR="00FA56D0" w:rsidRPr="00E374FE">
        <w:rPr>
          <w:bCs/>
        </w:rPr>
        <w:t xml:space="preserve">al texto de la ponencia, </w:t>
      </w:r>
      <w:r w:rsidR="00D25BB4" w:rsidRPr="00E374FE">
        <w:rPr>
          <w:bCs/>
        </w:rPr>
        <w:t>se vot</w:t>
      </w:r>
      <w:r w:rsidR="00FA56D0" w:rsidRPr="00E374FE">
        <w:rPr>
          <w:bCs/>
        </w:rPr>
        <w:t>ó</w:t>
      </w:r>
      <w:r>
        <w:rPr>
          <w:bCs/>
        </w:rPr>
        <w:t xml:space="preserve"> tanto</w:t>
      </w:r>
      <w:r w:rsidR="00FA56D0" w:rsidRPr="00E374FE">
        <w:rPr>
          <w:bCs/>
        </w:rPr>
        <w:t xml:space="preserve"> el informe</w:t>
      </w:r>
      <w:r>
        <w:rPr>
          <w:bCs/>
        </w:rPr>
        <w:t>,</w:t>
      </w:r>
      <w:r w:rsidR="00D25BB4" w:rsidRPr="00E374FE">
        <w:rPr>
          <w:bCs/>
        </w:rPr>
        <w:t xml:space="preserve"> </w:t>
      </w:r>
      <w:r>
        <w:rPr>
          <w:bCs/>
        </w:rPr>
        <w:t xml:space="preserve">como </w:t>
      </w:r>
      <w:r w:rsidR="00D25BB4" w:rsidRPr="00E374FE">
        <w:rPr>
          <w:bCs/>
        </w:rPr>
        <w:t>el articulado nominalmente, con</w:t>
      </w:r>
      <w:r>
        <w:rPr>
          <w:bCs/>
        </w:rPr>
        <w:t>tando con</w:t>
      </w:r>
      <w:r w:rsidR="00D25BB4" w:rsidRPr="00E374FE">
        <w:rPr>
          <w:bCs/>
        </w:rPr>
        <w:t xml:space="preserve"> 30 votos afirmativos y 2 </w:t>
      </w:r>
      <w:r w:rsidR="003E0729" w:rsidRPr="00E374FE">
        <w:rPr>
          <w:bCs/>
        </w:rPr>
        <w:t>en contra</w:t>
      </w:r>
      <w:r w:rsidR="00FA56D0" w:rsidRPr="00E374FE">
        <w:rPr>
          <w:bCs/>
        </w:rPr>
        <w:t>,</w:t>
      </w:r>
      <w:r w:rsidR="003E0729" w:rsidRPr="00E374FE">
        <w:rPr>
          <w:bCs/>
        </w:rPr>
        <w:t xml:space="preserve"> </w:t>
      </w:r>
      <w:r>
        <w:rPr>
          <w:bCs/>
        </w:rPr>
        <w:t>estos últimos de los representantes G</w:t>
      </w:r>
      <w:r w:rsidR="00D25BB4" w:rsidRPr="00E374FE">
        <w:rPr>
          <w:bCs/>
        </w:rPr>
        <w:t>erm</w:t>
      </w:r>
      <w:r w:rsidR="00FA56D0" w:rsidRPr="00E374FE">
        <w:rPr>
          <w:bCs/>
        </w:rPr>
        <w:t>án Navas</w:t>
      </w:r>
      <w:r>
        <w:rPr>
          <w:bCs/>
        </w:rPr>
        <w:t xml:space="preserve"> del </w:t>
      </w:r>
      <w:r w:rsidR="00D25BB4" w:rsidRPr="00E374FE">
        <w:rPr>
          <w:bCs/>
        </w:rPr>
        <w:t>Polo Democr</w:t>
      </w:r>
      <w:r>
        <w:rPr>
          <w:bCs/>
        </w:rPr>
        <w:t>ático</w:t>
      </w:r>
      <w:r w:rsidR="00FA56D0" w:rsidRPr="00E374FE">
        <w:rPr>
          <w:bCs/>
        </w:rPr>
        <w:t xml:space="preserve"> y Juan Carlos Lozada </w:t>
      </w:r>
      <w:r>
        <w:rPr>
          <w:bCs/>
        </w:rPr>
        <w:t>Partido Liberal</w:t>
      </w:r>
      <w:r w:rsidR="00FA56D0" w:rsidRPr="00E374FE">
        <w:rPr>
          <w:bCs/>
        </w:rPr>
        <w:t xml:space="preserve">, reafirmándose  por parte de </w:t>
      </w:r>
      <w:r>
        <w:rPr>
          <w:bCs/>
        </w:rPr>
        <w:t>esta C</w:t>
      </w:r>
      <w:r w:rsidR="003E0729" w:rsidRPr="00E374FE">
        <w:rPr>
          <w:bCs/>
        </w:rPr>
        <w:t>omisión</w:t>
      </w:r>
      <w:r>
        <w:rPr>
          <w:bCs/>
        </w:rPr>
        <w:t xml:space="preserve"> Primera</w:t>
      </w:r>
      <w:r w:rsidR="003E0729" w:rsidRPr="00E374FE">
        <w:rPr>
          <w:bCs/>
        </w:rPr>
        <w:t xml:space="preserve">, </w:t>
      </w:r>
      <w:r w:rsidR="00FA56D0" w:rsidRPr="00E374FE">
        <w:rPr>
          <w:bCs/>
        </w:rPr>
        <w:t xml:space="preserve"> al igual qu</w:t>
      </w:r>
      <w:r>
        <w:rPr>
          <w:bCs/>
        </w:rPr>
        <w:t>e ocurrió en su trámite  en el S</w:t>
      </w:r>
      <w:r w:rsidR="00FA56D0" w:rsidRPr="00E374FE">
        <w:rPr>
          <w:bCs/>
        </w:rPr>
        <w:t xml:space="preserve">enado, </w:t>
      </w:r>
      <w:r w:rsidR="003E0729" w:rsidRPr="00E374FE">
        <w:rPr>
          <w:bCs/>
        </w:rPr>
        <w:t>un amplio apoyo a esta iniciativa presentada por el gobierno nacional.</w:t>
      </w:r>
    </w:p>
    <w:p w:rsidR="0019341A" w:rsidRDefault="0019341A" w:rsidP="00E374FE">
      <w:pPr>
        <w:pStyle w:val="Default"/>
        <w:jc w:val="both"/>
        <w:rPr>
          <w:bCs/>
        </w:rPr>
      </w:pPr>
    </w:p>
    <w:p w:rsidR="0019341A" w:rsidRDefault="0019341A" w:rsidP="00E374FE">
      <w:pPr>
        <w:pStyle w:val="Default"/>
        <w:jc w:val="both"/>
        <w:rPr>
          <w:bCs/>
        </w:rPr>
      </w:pPr>
      <w:r>
        <w:rPr>
          <w:bCs/>
        </w:rPr>
        <w:t>Precisado lo anterior procede el análisis de objeto y contenido del presente acto legislativo.</w:t>
      </w:r>
    </w:p>
    <w:p w:rsidR="007925F5" w:rsidRDefault="007925F5" w:rsidP="00E374FE">
      <w:pPr>
        <w:pStyle w:val="Default"/>
        <w:jc w:val="both"/>
        <w:rPr>
          <w:bCs/>
        </w:rPr>
      </w:pPr>
    </w:p>
    <w:p w:rsidR="007925F5" w:rsidRDefault="007925F5" w:rsidP="00E374FE">
      <w:pPr>
        <w:pStyle w:val="Default"/>
        <w:jc w:val="both"/>
        <w:rPr>
          <w:bCs/>
        </w:rPr>
      </w:pPr>
    </w:p>
    <w:p w:rsidR="007925F5" w:rsidRPr="00E374FE" w:rsidRDefault="007925F5" w:rsidP="00E374FE">
      <w:pPr>
        <w:pStyle w:val="Default"/>
        <w:jc w:val="both"/>
        <w:rPr>
          <w:bCs/>
        </w:rPr>
      </w:pPr>
    </w:p>
    <w:p w:rsidR="00CF3BC4" w:rsidRPr="00672463" w:rsidRDefault="00CF3BC4" w:rsidP="00AF346E">
      <w:pPr>
        <w:spacing w:after="0" w:line="240" w:lineRule="auto"/>
        <w:jc w:val="both"/>
        <w:rPr>
          <w:rFonts w:ascii="Arial" w:hAnsi="Arial" w:cs="Arial"/>
          <w:sz w:val="24"/>
          <w:szCs w:val="24"/>
          <w:lang w:val="es-CO"/>
        </w:rPr>
      </w:pPr>
      <w:bookmarkStart w:id="12" w:name="OLE_LINK2"/>
      <w:bookmarkStart w:id="13" w:name="OLE_LINK1"/>
    </w:p>
    <w:p w:rsidR="00FA56D0" w:rsidRDefault="00FA56D0" w:rsidP="00AF346E">
      <w:pPr>
        <w:spacing w:after="0" w:line="240" w:lineRule="auto"/>
        <w:jc w:val="both"/>
        <w:rPr>
          <w:rFonts w:ascii="Arial" w:hAnsi="Arial" w:cs="Arial"/>
          <w:b/>
          <w:sz w:val="24"/>
          <w:szCs w:val="24"/>
          <w:lang w:val="es-CO"/>
        </w:rPr>
      </w:pPr>
      <w:r w:rsidRPr="0019341A">
        <w:rPr>
          <w:rFonts w:ascii="Arial" w:hAnsi="Arial" w:cs="Arial"/>
          <w:b/>
          <w:sz w:val="24"/>
          <w:szCs w:val="24"/>
          <w:lang w:val="es-CO"/>
        </w:rPr>
        <w:t>OBJETO Y CONTENIDO</w:t>
      </w:r>
    </w:p>
    <w:p w:rsidR="0019341A" w:rsidRDefault="0019341A" w:rsidP="00AF346E">
      <w:pPr>
        <w:spacing w:after="0" w:line="240" w:lineRule="auto"/>
        <w:jc w:val="both"/>
        <w:rPr>
          <w:rFonts w:ascii="Arial" w:hAnsi="Arial" w:cs="Arial"/>
          <w:b/>
          <w:sz w:val="24"/>
          <w:szCs w:val="24"/>
          <w:lang w:val="es-CO"/>
        </w:rPr>
      </w:pPr>
    </w:p>
    <w:p w:rsidR="0019341A" w:rsidRPr="0019341A" w:rsidRDefault="0019341A" w:rsidP="00AF346E">
      <w:pPr>
        <w:spacing w:after="0" w:line="240" w:lineRule="auto"/>
        <w:jc w:val="both"/>
        <w:rPr>
          <w:rFonts w:ascii="Arial" w:hAnsi="Arial" w:cs="Arial"/>
          <w:sz w:val="24"/>
          <w:szCs w:val="24"/>
          <w:lang w:val="es-CO"/>
        </w:rPr>
      </w:pPr>
      <w:r>
        <w:rPr>
          <w:rFonts w:ascii="Arial" w:hAnsi="Arial" w:cs="Arial"/>
          <w:sz w:val="24"/>
          <w:szCs w:val="24"/>
          <w:lang w:val="es-CO"/>
        </w:rPr>
        <w:t>En la exposición de motivos del proyecto de reforma constitucional se plasma con claridad el alcance y propósito de la misma, y en el mismo sentido ilustran con claridad las ponencias de los sucesivos debates que el proyecto ha cumplido.</w:t>
      </w:r>
      <w:r w:rsidR="00A92F01">
        <w:rPr>
          <w:rFonts w:ascii="Arial" w:hAnsi="Arial" w:cs="Arial"/>
          <w:sz w:val="24"/>
          <w:szCs w:val="24"/>
          <w:lang w:val="es-CO"/>
        </w:rPr>
        <w:t xml:space="preserve"> Corresponde entonces reforzar estos conceptos y precisar lo que corresponde con miras a brindar argumentos frente a la intención y finalidad de la iniciativa</w:t>
      </w:r>
      <w:r w:rsidR="000D7B49">
        <w:rPr>
          <w:rFonts w:ascii="Arial" w:hAnsi="Arial" w:cs="Arial"/>
          <w:sz w:val="24"/>
          <w:szCs w:val="24"/>
          <w:lang w:val="es-CO"/>
        </w:rPr>
        <w:t>:</w:t>
      </w:r>
    </w:p>
    <w:p w:rsidR="00FA56D0" w:rsidRPr="00672463" w:rsidRDefault="00FA56D0" w:rsidP="00AF346E">
      <w:pPr>
        <w:spacing w:after="0" w:line="240" w:lineRule="auto"/>
        <w:jc w:val="both"/>
        <w:rPr>
          <w:rFonts w:ascii="Arial" w:hAnsi="Arial" w:cs="Arial"/>
          <w:sz w:val="24"/>
          <w:szCs w:val="24"/>
          <w:lang w:val="es-CO"/>
        </w:rPr>
      </w:pPr>
    </w:p>
    <w:p w:rsidR="00FA56D0" w:rsidRPr="00672463" w:rsidRDefault="00FA56D0" w:rsidP="00AF346E">
      <w:pPr>
        <w:spacing w:after="0" w:line="240" w:lineRule="auto"/>
        <w:jc w:val="both"/>
        <w:rPr>
          <w:rFonts w:ascii="Arial" w:hAnsi="Arial" w:cs="Arial"/>
          <w:sz w:val="24"/>
          <w:szCs w:val="24"/>
          <w:lang w:val="es-CO"/>
        </w:rPr>
      </w:pPr>
    </w:p>
    <w:p w:rsidR="00CF3BC4" w:rsidRPr="0019341A" w:rsidRDefault="00156E14" w:rsidP="0019341A">
      <w:pPr>
        <w:pStyle w:val="Prrafodelista"/>
        <w:numPr>
          <w:ilvl w:val="0"/>
          <w:numId w:val="43"/>
        </w:numPr>
        <w:spacing w:after="0" w:line="240" w:lineRule="auto"/>
        <w:jc w:val="both"/>
        <w:rPr>
          <w:rFonts w:ascii="Arial" w:hAnsi="Arial" w:cs="Arial"/>
          <w:b/>
          <w:sz w:val="24"/>
          <w:szCs w:val="24"/>
          <w:lang w:val="es-CO"/>
        </w:rPr>
      </w:pPr>
      <w:r w:rsidRPr="0019341A">
        <w:rPr>
          <w:rFonts w:ascii="Arial" w:hAnsi="Arial" w:cs="Arial"/>
          <w:b/>
          <w:sz w:val="24"/>
          <w:szCs w:val="24"/>
          <w:lang w:val="es-CO"/>
        </w:rPr>
        <w:t>DE LAS EJECUCIONES EXTRAJUDICIALES:</w:t>
      </w:r>
    </w:p>
    <w:p w:rsidR="00304CF7" w:rsidRPr="00672463" w:rsidRDefault="00304CF7" w:rsidP="00AF346E">
      <w:pPr>
        <w:spacing w:after="0" w:line="240" w:lineRule="auto"/>
        <w:jc w:val="both"/>
        <w:rPr>
          <w:rFonts w:ascii="Arial" w:hAnsi="Arial" w:cs="Arial"/>
          <w:b/>
          <w:sz w:val="24"/>
          <w:szCs w:val="24"/>
          <w:lang w:val="es-CO"/>
        </w:rPr>
      </w:pPr>
    </w:p>
    <w:p w:rsidR="00304CF7" w:rsidRPr="00672463" w:rsidRDefault="00747317" w:rsidP="00AF346E">
      <w:pPr>
        <w:spacing w:after="0" w:line="240" w:lineRule="auto"/>
        <w:jc w:val="both"/>
        <w:rPr>
          <w:rFonts w:ascii="Arial" w:hAnsi="Arial" w:cs="Arial"/>
          <w:sz w:val="24"/>
          <w:szCs w:val="24"/>
          <w:lang w:val="es-CO"/>
        </w:rPr>
      </w:pPr>
      <w:r w:rsidRPr="00672463">
        <w:rPr>
          <w:rFonts w:ascii="Arial" w:hAnsi="Arial" w:cs="Arial"/>
          <w:sz w:val="24"/>
          <w:szCs w:val="24"/>
          <w:lang w:val="es-CO"/>
        </w:rPr>
        <w:t>En virtud de la aprobación de esta reforma, ¿la Justicia Penal Militar conocerá los casos de los mal llamados falsos positivos?</w:t>
      </w:r>
      <w:r w:rsidR="00156E14" w:rsidRPr="00672463">
        <w:rPr>
          <w:rFonts w:ascii="Arial" w:hAnsi="Arial" w:cs="Arial"/>
          <w:sz w:val="24"/>
          <w:szCs w:val="24"/>
          <w:lang w:val="es-CO"/>
        </w:rPr>
        <w:t>.</w:t>
      </w:r>
    </w:p>
    <w:p w:rsidR="00747317" w:rsidRPr="00672463" w:rsidRDefault="00747317" w:rsidP="00AF346E">
      <w:pPr>
        <w:spacing w:after="0" w:line="240" w:lineRule="auto"/>
        <w:jc w:val="both"/>
        <w:rPr>
          <w:rFonts w:ascii="Arial" w:hAnsi="Arial" w:cs="Arial"/>
          <w:sz w:val="24"/>
          <w:szCs w:val="24"/>
          <w:lang w:val="es-CO"/>
        </w:rPr>
      </w:pPr>
    </w:p>
    <w:p w:rsidR="00747317" w:rsidRPr="00672463" w:rsidRDefault="00747317" w:rsidP="00AF346E">
      <w:pPr>
        <w:spacing w:after="0" w:line="240" w:lineRule="auto"/>
        <w:jc w:val="both"/>
        <w:rPr>
          <w:rFonts w:ascii="Arial" w:hAnsi="Arial" w:cs="Arial"/>
          <w:sz w:val="24"/>
          <w:szCs w:val="24"/>
          <w:lang w:val="es-CO"/>
        </w:rPr>
      </w:pPr>
      <w:r w:rsidRPr="00672463">
        <w:rPr>
          <w:rFonts w:ascii="Arial" w:hAnsi="Arial" w:cs="Arial"/>
          <w:sz w:val="24"/>
          <w:szCs w:val="24"/>
          <w:lang w:val="es-CO"/>
        </w:rPr>
        <w:t>No.  En varias oportunidades  el Go</w:t>
      </w:r>
      <w:r w:rsidR="00515EC5">
        <w:rPr>
          <w:rFonts w:ascii="Arial" w:hAnsi="Arial" w:cs="Arial"/>
          <w:sz w:val="24"/>
          <w:szCs w:val="24"/>
          <w:lang w:val="es-CO"/>
        </w:rPr>
        <w:t>bierno Nacional ha expresado su</w:t>
      </w:r>
      <w:r w:rsidR="000D7B49">
        <w:rPr>
          <w:rFonts w:ascii="Arial" w:hAnsi="Arial" w:cs="Arial"/>
          <w:sz w:val="24"/>
          <w:szCs w:val="24"/>
          <w:lang w:val="es-CO"/>
        </w:rPr>
        <w:t xml:space="preserve"> </w:t>
      </w:r>
      <w:r w:rsidRPr="00672463">
        <w:rPr>
          <w:rFonts w:ascii="Arial" w:hAnsi="Arial" w:cs="Arial"/>
          <w:sz w:val="24"/>
          <w:szCs w:val="24"/>
          <w:lang w:val="es-CO"/>
        </w:rPr>
        <w:t>desacuerdo con el supuesto hecho de que un caso que cumpla las condiciones de  los mal llamados “falsos positivos” pueda ser conocido por la jurisdicción castrense.  Dicha posición gubernamental se ha hecho evidente</w:t>
      </w:r>
      <w:r w:rsidR="0053662E" w:rsidRPr="00672463">
        <w:rPr>
          <w:rFonts w:ascii="Arial" w:hAnsi="Arial" w:cs="Arial"/>
          <w:sz w:val="24"/>
          <w:szCs w:val="24"/>
          <w:lang w:val="es-CO"/>
        </w:rPr>
        <w:t>,</w:t>
      </w:r>
      <w:r w:rsidRPr="00672463">
        <w:rPr>
          <w:rFonts w:ascii="Arial" w:hAnsi="Arial" w:cs="Arial"/>
          <w:sz w:val="24"/>
          <w:szCs w:val="24"/>
          <w:lang w:val="es-CO"/>
        </w:rPr>
        <w:t xml:space="preserve"> no sólo en la voz del Presidente de la República sino que el Ministro de Defensa lo ha dejado claro en innumerables ocasiones, recordando además, que en la elaboración del texto sometido a consideración del Congreso, participaron los doctores Manuel José Cepeda, Eduardo Montealegre y Jaime Córdoba</w:t>
      </w:r>
      <w:r w:rsidR="0053662E" w:rsidRPr="00672463">
        <w:rPr>
          <w:rFonts w:ascii="Arial" w:hAnsi="Arial" w:cs="Arial"/>
          <w:sz w:val="24"/>
          <w:szCs w:val="24"/>
          <w:lang w:val="es-CO"/>
        </w:rPr>
        <w:t xml:space="preserve"> Triviño</w:t>
      </w:r>
      <w:r w:rsidRPr="00672463">
        <w:rPr>
          <w:rFonts w:ascii="Arial" w:hAnsi="Arial" w:cs="Arial"/>
          <w:sz w:val="24"/>
          <w:szCs w:val="24"/>
          <w:lang w:val="es-CO"/>
        </w:rPr>
        <w:t xml:space="preserve">, todos ellos presidentes de la Corte Constitucional y reconocidos juristas de talla internacional, </w:t>
      </w:r>
      <w:r w:rsidR="007F5870" w:rsidRPr="00672463">
        <w:rPr>
          <w:rFonts w:ascii="Arial" w:hAnsi="Arial" w:cs="Arial"/>
          <w:sz w:val="24"/>
          <w:szCs w:val="24"/>
          <w:lang w:val="es-CO"/>
        </w:rPr>
        <w:t>que por demás</w:t>
      </w:r>
      <w:r w:rsidR="00DC261D" w:rsidRPr="00672463">
        <w:rPr>
          <w:rFonts w:ascii="Arial" w:hAnsi="Arial" w:cs="Arial"/>
          <w:sz w:val="24"/>
          <w:szCs w:val="24"/>
          <w:lang w:val="es-CO"/>
        </w:rPr>
        <w:t>,</w:t>
      </w:r>
      <w:r w:rsidR="007F5870" w:rsidRPr="00672463">
        <w:rPr>
          <w:rFonts w:ascii="Arial" w:hAnsi="Arial" w:cs="Arial"/>
          <w:sz w:val="24"/>
          <w:szCs w:val="24"/>
          <w:lang w:val="es-CO"/>
        </w:rPr>
        <w:t xml:space="preserve"> se encargaron de evitar que dicho supuesto se hiciera concreto.</w:t>
      </w:r>
    </w:p>
    <w:p w:rsidR="007F5870" w:rsidRPr="00672463" w:rsidRDefault="007F5870" w:rsidP="00AF346E">
      <w:pPr>
        <w:spacing w:after="0" w:line="240" w:lineRule="auto"/>
        <w:jc w:val="both"/>
        <w:rPr>
          <w:rFonts w:ascii="Arial" w:hAnsi="Arial" w:cs="Arial"/>
          <w:sz w:val="24"/>
          <w:szCs w:val="24"/>
          <w:lang w:val="es-CO"/>
        </w:rPr>
      </w:pPr>
    </w:p>
    <w:p w:rsidR="007F5870" w:rsidRPr="00672463" w:rsidRDefault="007F5870" w:rsidP="00AF346E">
      <w:pPr>
        <w:spacing w:after="0" w:line="240" w:lineRule="auto"/>
        <w:jc w:val="both"/>
        <w:rPr>
          <w:rFonts w:ascii="Arial" w:hAnsi="Arial" w:cs="Arial"/>
          <w:sz w:val="24"/>
          <w:szCs w:val="24"/>
          <w:lang w:val="es-CO"/>
        </w:rPr>
      </w:pPr>
      <w:r w:rsidRPr="00672463">
        <w:rPr>
          <w:rFonts w:ascii="Arial" w:hAnsi="Arial" w:cs="Arial"/>
          <w:sz w:val="24"/>
          <w:szCs w:val="24"/>
          <w:lang w:val="es-CO"/>
        </w:rPr>
        <w:t xml:space="preserve">Quienes </w:t>
      </w:r>
      <w:r w:rsidR="00DC261D" w:rsidRPr="00672463">
        <w:rPr>
          <w:rFonts w:ascii="Arial" w:hAnsi="Arial" w:cs="Arial"/>
          <w:sz w:val="24"/>
          <w:szCs w:val="24"/>
          <w:lang w:val="es-CO"/>
        </w:rPr>
        <w:t xml:space="preserve">infundadamente sostienen que la intención del Gobierno es dejar en manos de la Justicia Penal Militar los casos de los mal llamados “falsos positivos”,  </w:t>
      </w:r>
      <w:r w:rsidRPr="00672463">
        <w:rPr>
          <w:rFonts w:ascii="Arial" w:hAnsi="Arial" w:cs="Arial"/>
          <w:sz w:val="24"/>
          <w:szCs w:val="24"/>
          <w:lang w:val="es-CO"/>
        </w:rPr>
        <w:t>alertan</w:t>
      </w:r>
      <w:r w:rsidR="00DC261D" w:rsidRPr="00672463">
        <w:rPr>
          <w:rFonts w:ascii="Arial" w:hAnsi="Arial" w:cs="Arial"/>
          <w:sz w:val="24"/>
          <w:szCs w:val="24"/>
          <w:lang w:val="es-CO"/>
        </w:rPr>
        <w:t>do</w:t>
      </w:r>
      <w:r w:rsidRPr="00672463">
        <w:rPr>
          <w:rFonts w:ascii="Arial" w:hAnsi="Arial" w:cs="Arial"/>
          <w:sz w:val="24"/>
          <w:szCs w:val="24"/>
          <w:lang w:val="es-CO"/>
        </w:rPr>
        <w:t xml:space="preserve"> a la comunidad nacional e internacional sobre este supuesto, argumentan que al no estar tipificado el delito de “ejecución extrajudicial” en nuestro ordenamiento penal, la exclusión que se hace en el acto legislativo de dicha conducta es inocua.</w:t>
      </w:r>
    </w:p>
    <w:p w:rsidR="007F5870" w:rsidRPr="00672463" w:rsidRDefault="007F5870" w:rsidP="00AF346E">
      <w:pPr>
        <w:spacing w:after="0" w:line="240" w:lineRule="auto"/>
        <w:jc w:val="both"/>
        <w:rPr>
          <w:rFonts w:ascii="Arial" w:hAnsi="Arial" w:cs="Arial"/>
          <w:sz w:val="24"/>
          <w:szCs w:val="24"/>
          <w:lang w:val="es-CO"/>
        </w:rPr>
      </w:pPr>
    </w:p>
    <w:p w:rsidR="007F5870" w:rsidRPr="00672463" w:rsidRDefault="007F5870" w:rsidP="00AF346E">
      <w:pPr>
        <w:spacing w:after="0" w:line="240" w:lineRule="auto"/>
        <w:jc w:val="both"/>
        <w:rPr>
          <w:rFonts w:ascii="Arial" w:hAnsi="Arial" w:cs="Arial"/>
          <w:sz w:val="24"/>
          <w:szCs w:val="24"/>
          <w:lang w:val="es-CO"/>
        </w:rPr>
      </w:pPr>
      <w:r w:rsidRPr="00672463">
        <w:rPr>
          <w:rFonts w:ascii="Arial" w:hAnsi="Arial" w:cs="Arial"/>
          <w:sz w:val="24"/>
          <w:szCs w:val="24"/>
          <w:lang w:val="es-CO"/>
        </w:rPr>
        <w:t xml:space="preserve">Afortunadamente, </w:t>
      </w:r>
      <w:r w:rsidR="00BD4DD3" w:rsidRPr="00672463">
        <w:rPr>
          <w:rFonts w:ascii="Arial" w:hAnsi="Arial" w:cs="Arial"/>
          <w:sz w:val="24"/>
          <w:szCs w:val="24"/>
          <w:lang w:val="es-CO"/>
        </w:rPr>
        <w:t>el Gobierno ha sido suficientemente cauto y, con el fin de evitar que esto suceda</w:t>
      </w:r>
      <w:r w:rsidRPr="00672463">
        <w:rPr>
          <w:rFonts w:ascii="Arial" w:hAnsi="Arial" w:cs="Arial"/>
          <w:sz w:val="24"/>
          <w:szCs w:val="24"/>
          <w:lang w:val="es-CO"/>
        </w:rPr>
        <w:t>, el mismo día en que radicó el presente proyecto de Acto Legislativo, radicó el proyecto de “Ley de armonización del Derecho Internacional Humanitario y el Derecho Penal”, que en su artículo 42 reza:</w:t>
      </w:r>
    </w:p>
    <w:p w:rsidR="007F5870" w:rsidRPr="00672463" w:rsidRDefault="007F5870" w:rsidP="00AF346E">
      <w:pPr>
        <w:spacing w:after="0" w:line="240" w:lineRule="auto"/>
        <w:jc w:val="both"/>
        <w:rPr>
          <w:rFonts w:ascii="Arial" w:hAnsi="Arial" w:cs="Arial"/>
          <w:sz w:val="24"/>
          <w:szCs w:val="24"/>
          <w:lang w:val="es-CO"/>
        </w:rPr>
      </w:pPr>
    </w:p>
    <w:p w:rsidR="007F5870" w:rsidRPr="00672463" w:rsidRDefault="007F5870" w:rsidP="007F5870">
      <w:pPr>
        <w:jc w:val="both"/>
        <w:outlineLvl w:val="0"/>
        <w:rPr>
          <w:rFonts w:ascii="Arial" w:eastAsia="Arial Unicode MS" w:hAnsi="Arial" w:cs="Arial"/>
          <w:i/>
          <w:color w:val="000000"/>
          <w:sz w:val="24"/>
          <w:szCs w:val="24"/>
          <w:u w:color="000000"/>
          <w:lang w:val="es-ES_tradnl"/>
        </w:rPr>
      </w:pPr>
      <w:r w:rsidRPr="00672463">
        <w:rPr>
          <w:rFonts w:ascii="Arial" w:eastAsia="Arial Unicode MS" w:hAnsi="Arial" w:cs="Arial"/>
          <w:b/>
          <w:i/>
          <w:color w:val="000000"/>
          <w:sz w:val="24"/>
          <w:szCs w:val="24"/>
          <w:u w:color="000000"/>
          <w:lang w:val="es-ES_tradnl"/>
        </w:rPr>
        <w:t xml:space="preserve">Artículo 42. </w:t>
      </w:r>
      <w:r w:rsidRPr="00672463">
        <w:rPr>
          <w:rFonts w:ascii="Arial" w:eastAsia="Arial Unicode MS" w:hAnsi="Arial" w:cs="Arial"/>
          <w:b/>
          <w:color w:val="000000"/>
          <w:sz w:val="24"/>
          <w:szCs w:val="24"/>
          <w:u w:color="000000"/>
          <w:lang w:val="es-ES_tradnl"/>
        </w:rPr>
        <w:t xml:space="preserve">Ejecución extrajudicial. </w:t>
      </w:r>
      <w:r w:rsidRPr="00672463">
        <w:rPr>
          <w:rFonts w:ascii="Arial" w:eastAsia="Arial Unicode MS" w:hAnsi="Arial" w:cs="Arial"/>
          <w:color w:val="000000"/>
          <w:sz w:val="24"/>
          <w:szCs w:val="24"/>
          <w:u w:color="000000"/>
          <w:lang w:val="es-ES_tradnl"/>
        </w:rPr>
        <w:t>Se adiciona un artículo 104B a la Ley 599 de 2000 que quedará así:</w:t>
      </w:r>
      <w:r w:rsidRPr="00672463">
        <w:rPr>
          <w:rFonts w:ascii="Arial" w:eastAsia="Arial Unicode MS" w:hAnsi="Arial" w:cs="Arial"/>
          <w:i/>
          <w:color w:val="000000"/>
          <w:sz w:val="24"/>
          <w:szCs w:val="24"/>
          <w:u w:color="000000"/>
          <w:lang w:val="es-ES_tradnl"/>
        </w:rPr>
        <w:t xml:space="preserve"> </w:t>
      </w:r>
    </w:p>
    <w:p w:rsidR="007F5870" w:rsidRPr="00672463" w:rsidRDefault="007F5870" w:rsidP="007F5870">
      <w:pPr>
        <w:jc w:val="both"/>
        <w:outlineLvl w:val="0"/>
        <w:rPr>
          <w:rFonts w:ascii="Arial" w:hAnsi="Arial" w:cs="Arial"/>
          <w:sz w:val="24"/>
          <w:szCs w:val="24"/>
        </w:rPr>
      </w:pPr>
      <w:r w:rsidRPr="00672463">
        <w:rPr>
          <w:rFonts w:ascii="Arial" w:eastAsia="Arial Unicode MS" w:hAnsi="Arial" w:cs="Arial"/>
          <w:color w:val="000000"/>
          <w:sz w:val="24"/>
          <w:szCs w:val="24"/>
          <w:lang w:val="es-ES_tradnl"/>
        </w:rPr>
        <w:t>Artículo 104B. El agente del Estado que en ejercicio de sus funciones matare a una persona fuera de combate incurrirá en prisión de treinta y tres (33) a cincuenta (50) años,</w:t>
      </w:r>
      <w:r w:rsidRPr="00672463">
        <w:rPr>
          <w:rFonts w:ascii="Arial" w:hAnsi="Arial" w:cs="Arial"/>
          <w:sz w:val="24"/>
          <w:szCs w:val="24"/>
        </w:rPr>
        <w:t xml:space="preserve"> multa de dos mil seiscientos sesenta y seis punto sesenta y seis (2.666,66) a siete mil quinientos (7.500) salarios mínimos legales mensuales vigentes, e inhabilitación para el ejercicio de derechos y funciones públicas de doscientos cuarenta (240) a trescientos sesenta (360) meses.</w:t>
      </w:r>
    </w:p>
    <w:p w:rsidR="007F5870" w:rsidRPr="00672463" w:rsidRDefault="007F5870" w:rsidP="007F5870">
      <w:pPr>
        <w:jc w:val="both"/>
        <w:outlineLvl w:val="0"/>
        <w:rPr>
          <w:rFonts w:ascii="Arial" w:eastAsia="ヒラギノ角ゴ Pro W3" w:hAnsi="Arial" w:cs="Arial"/>
          <w:color w:val="000000"/>
          <w:sz w:val="24"/>
          <w:szCs w:val="24"/>
        </w:rPr>
      </w:pPr>
      <w:r w:rsidRPr="00672463">
        <w:rPr>
          <w:rFonts w:ascii="Arial" w:eastAsia="Helvetica" w:hAnsi="Arial" w:cs="Arial"/>
          <w:color w:val="000000"/>
          <w:sz w:val="24"/>
          <w:szCs w:val="24"/>
        </w:rPr>
        <w:t>Se entenderá que está fuera de combate, siempre que se abstenga de todo acto hostil, toda persona que:</w:t>
      </w:r>
    </w:p>
    <w:p w:rsidR="007F5870" w:rsidRPr="00672463" w:rsidRDefault="007F5870" w:rsidP="007F5870">
      <w:pPr>
        <w:pStyle w:val="Prrafodelista"/>
        <w:numPr>
          <w:ilvl w:val="0"/>
          <w:numId w:val="42"/>
        </w:numPr>
        <w:spacing w:after="0" w:line="240" w:lineRule="auto"/>
        <w:jc w:val="both"/>
        <w:outlineLvl w:val="0"/>
        <w:rPr>
          <w:rFonts w:ascii="Arial" w:eastAsia="ヒラギノ角ゴ Pro W3" w:hAnsi="Arial" w:cs="Arial"/>
          <w:color w:val="000000"/>
          <w:sz w:val="24"/>
          <w:szCs w:val="24"/>
        </w:rPr>
      </w:pPr>
      <w:r w:rsidRPr="00672463">
        <w:rPr>
          <w:rFonts w:ascii="Arial" w:eastAsia="Helvetica" w:hAnsi="Arial" w:cs="Arial"/>
          <w:color w:val="000000"/>
          <w:sz w:val="24"/>
          <w:szCs w:val="24"/>
        </w:rPr>
        <w:t xml:space="preserve">Esté en poder del agente del Estado; </w:t>
      </w:r>
    </w:p>
    <w:p w:rsidR="007F5870" w:rsidRPr="00672463" w:rsidRDefault="007F5870" w:rsidP="007F5870">
      <w:pPr>
        <w:pStyle w:val="Prrafodelista"/>
        <w:numPr>
          <w:ilvl w:val="0"/>
          <w:numId w:val="42"/>
        </w:numPr>
        <w:spacing w:after="0" w:line="240" w:lineRule="auto"/>
        <w:jc w:val="both"/>
        <w:outlineLvl w:val="0"/>
        <w:rPr>
          <w:rFonts w:ascii="Arial" w:eastAsia="ヒラギノ角ゴ Pro W3" w:hAnsi="Arial" w:cs="Arial"/>
          <w:color w:val="000000"/>
          <w:sz w:val="24"/>
          <w:szCs w:val="24"/>
        </w:rPr>
      </w:pPr>
      <w:r w:rsidRPr="00672463">
        <w:rPr>
          <w:rFonts w:ascii="Arial" w:eastAsia="Helvetica" w:hAnsi="Arial" w:cs="Arial"/>
          <w:color w:val="000000"/>
          <w:sz w:val="24"/>
          <w:szCs w:val="24"/>
        </w:rPr>
        <w:t>Esté inconsciente, haya naufragado o esté herida o enferma, y no pueda por ello defenderse; o</w:t>
      </w:r>
    </w:p>
    <w:p w:rsidR="007F5870" w:rsidRPr="00672463" w:rsidRDefault="007F5870" w:rsidP="007F5870">
      <w:pPr>
        <w:pStyle w:val="Prrafodelista"/>
        <w:numPr>
          <w:ilvl w:val="0"/>
          <w:numId w:val="42"/>
        </w:numPr>
        <w:spacing w:after="0" w:line="240" w:lineRule="auto"/>
        <w:jc w:val="both"/>
        <w:outlineLvl w:val="0"/>
        <w:rPr>
          <w:rFonts w:ascii="Arial" w:eastAsia="ヒラギノ角ゴ Pro W3" w:hAnsi="Arial" w:cs="Arial"/>
          <w:color w:val="000000"/>
          <w:sz w:val="24"/>
          <w:szCs w:val="24"/>
        </w:rPr>
      </w:pPr>
      <w:r w:rsidRPr="00672463">
        <w:rPr>
          <w:rFonts w:ascii="Arial" w:eastAsia="Helvetica" w:hAnsi="Arial" w:cs="Arial"/>
          <w:color w:val="000000"/>
          <w:sz w:val="24"/>
          <w:szCs w:val="24"/>
        </w:rPr>
        <w:t xml:space="preserve">Que se haya rendido a través de manifestaciones inequívocas y dejado las armas. </w:t>
      </w:r>
    </w:p>
    <w:p w:rsidR="007F5870" w:rsidRPr="00672463" w:rsidRDefault="007F5870" w:rsidP="007F5870">
      <w:pPr>
        <w:pStyle w:val="Prrafodelista"/>
        <w:spacing w:line="240" w:lineRule="auto"/>
        <w:jc w:val="both"/>
        <w:outlineLvl w:val="0"/>
        <w:rPr>
          <w:rFonts w:ascii="Arial" w:eastAsia="ヒラギノ角ゴ Pro W3" w:hAnsi="Arial" w:cs="Arial"/>
          <w:color w:val="000000"/>
          <w:sz w:val="24"/>
          <w:szCs w:val="24"/>
        </w:rPr>
      </w:pPr>
    </w:p>
    <w:p w:rsidR="007F5870" w:rsidRPr="00672463" w:rsidRDefault="007F5870" w:rsidP="007F5870">
      <w:pPr>
        <w:spacing w:line="240" w:lineRule="auto"/>
        <w:jc w:val="both"/>
        <w:outlineLvl w:val="0"/>
        <w:rPr>
          <w:rFonts w:ascii="Arial" w:eastAsia="ヒラギノ角ゴ Pro W3" w:hAnsi="Arial" w:cs="Arial"/>
          <w:color w:val="000000"/>
          <w:sz w:val="24"/>
          <w:szCs w:val="24"/>
        </w:rPr>
      </w:pPr>
      <w:r w:rsidRPr="00672463">
        <w:rPr>
          <w:rFonts w:ascii="Arial" w:eastAsia="Helvetica" w:hAnsi="Arial" w:cs="Arial"/>
          <w:color w:val="000000"/>
          <w:sz w:val="24"/>
          <w:szCs w:val="24"/>
        </w:rPr>
        <w:t xml:space="preserve">Incurrirá en la misma pena el agente del Estado que con ocasión del ejercicio de sus funciones matare a una persona civil puesta previamente con dicha finalidad en estado de indefensión, o bajo engaño. </w:t>
      </w:r>
    </w:p>
    <w:p w:rsidR="007F5870" w:rsidRPr="00672463" w:rsidRDefault="00CE7A21" w:rsidP="00AF346E">
      <w:pPr>
        <w:spacing w:after="0" w:line="240" w:lineRule="auto"/>
        <w:jc w:val="both"/>
        <w:rPr>
          <w:rFonts w:ascii="Arial" w:hAnsi="Arial" w:cs="Arial"/>
          <w:sz w:val="24"/>
          <w:szCs w:val="24"/>
        </w:rPr>
      </w:pPr>
      <w:r w:rsidRPr="00672463">
        <w:rPr>
          <w:rFonts w:ascii="Arial" w:hAnsi="Arial" w:cs="Arial"/>
          <w:sz w:val="24"/>
          <w:szCs w:val="24"/>
        </w:rPr>
        <w:t>Es pues claro que el Gobierno Nacional es</w:t>
      </w:r>
      <w:r w:rsidR="007F5870" w:rsidRPr="00672463">
        <w:rPr>
          <w:rFonts w:ascii="Arial" w:hAnsi="Arial" w:cs="Arial"/>
          <w:sz w:val="24"/>
          <w:szCs w:val="24"/>
        </w:rPr>
        <w:t xml:space="preserve"> firme </w:t>
      </w:r>
      <w:r w:rsidRPr="00672463">
        <w:rPr>
          <w:rFonts w:ascii="Arial" w:hAnsi="Arial" w:cs="Arial"/>
          <w:sz w:val="24"/>
          <w:szCs w:val="24"/>
        </w:rPr>
        <w:t xml:space="preserve">y transparente </w:t>
      </w:r>
      <w:r w:rsidR="007F5870" w:rsidRPr="00672463">
        <w:rPr>
          <w:rFonts w:ascii="Arial" w:hAnsi="Arial" w:cs="Arial"/>
          <w:sz w:val="24"/>
          <w:szCs w:val="24"/>
        </w:rPr>
        <w:t xml:space="preserve">con el compromiso </w:t>
      </w:r>
      <w:r w:rsidR="00773B25" w:rsidRPr="00672463">
        <w:rPr>
          <w:rFonts w:ascii="Arial" w:hAnsi="Arial" w:cs="Arial"/>
          <w:sz w:val="24"/>
          <w:szCs w:val="24"/>
        </w:rPr>
        <w:t xml:space="preserve">asumido de cara al país dejando expreso en este  artículo la clara  intención </w:t>
      </w:r>
      <w:r w:rsidR="007F5870" w:rsidRPr="00672463">
        <w:rPr>
          <w:rFonts w:ascii="Arial" w:hAnsi="Arial" w:cs="Arial"/>
          <w:sz w:val="24"/>
          <w:szCs w:val="24"/>
        </w:rPr>
        <w:t xml:space="preserve">de no permitir que los casos por los mal llamados “falsos positivos” puedan siquiera ser investigados en la instancia propia de la justicia penal militar.  Por el contrario, en la conducta que se pretende tipificar, se tienen en </w:t>
      </w:r>
      <w:r w:rsidR="00883EFB" w:rsidRPr="00672463">
        <w:rPr>
          <w:rFonts w:ascii="Arial" w:hAnsi="Arial" w:cs="Arial"/>
          <w:sz w:val="24"/>
          <w:szCs w:val="24"/>
        </w:rPr>
        <w:t>cuenta no sólo infracciones</w:t>
      </w:r>
      <w:r w:rsidR="007F5870" w:rsidRPr="00672463">
        <w:rPr>
          <w:rFonts w:ascii="Arial" w:hAnsi="Arial" w:cs="Arial"/>
          <w:sz w:val="24"/>
          <w:szCs w:val="24"/>
        </w:rPr>
        <w:t xml:space="preserve"> al DIH, (los tres supuestos de persona fuera de combate) sino, violaciones a los derechos humanos que se pueden presentar ajenas al conflicto.</w:t>
      </w:r>
    </w:p>
    <w:p w:rsidR="007F5870" w:rsidRPr="00672463" w:rsidRDefault="007F5870" w:rsidP="00AF346E">
      <w:pPr>
        <w:spacing w:after="0" w:line="240" w:lineRule="auto"/>
        <w:jc w:val="both"/>
        <w:rPr>
          <w:rFonts w:ascii="Arial" w:hAnsi="Arial" w:cs="Arial"/>
          <w:sz w:val="24"/>
          <w:szCs w:val="24"/>
        </w:rPr>
      </w:pPr>
    </w:p>
    <w:p w:rsidR="007F5870" w:rsidRPr="00672463" w:rsidRDefault="007F5870" w:rsidP="00AF346E">
      <w:pPr>
        <w:spacing w:after="0" w:line="240" w:lineRule="auto"/>
        <w:jc w:val="both"/>
        <w:rPr>
          <w:rFonts w:ascii="Arial" w:hAnsi="Arial" w:cs="Arial"/>
          <w:sz w:val="24"/>
          <w:szCs w:val="24"/>
        </w:rPr>
      </w:pPr>
      <w:r w:rsidRPr="00672463">
        <w:rPr>
          <w:rFonts w:ascii="Arial" w:hAnsi="Arial" w:cs="Arial"/>
          <w:sz w:val="24"/>
          <w:szCs w:val="24"/>
        </w:rPr>
        <w:t>No sobra resaltar, que con este paquete normativo, Colombia será el primer país en tipificar la ejecución extrajudicial y en reconocerla como parte de una realidad que</w:t>
      </w:r>
      <w:r w:rsidR="000D7B49">
        <w:rPr>
          <w:rFonts w:ascii="Arial" w:hAnsi="Arial" w:cs="Arial"/>
          <w:sz w:val="24"/>
          <w:szCs w:val="24"/>
        </w:rPr>
        <w:t xml:space="preserve"> se rechaza, al punto de</w:t>
      </w:r>
      <w:r w:rsidRPr="00672463">
        <w:rPr>
          <w:rFonts w:ascii="Arial" w:hAnsi="Arial" w:cs="Arial"/>
          <w:sz w:val="24"/>
          <w:szCs w:val="24"/>
        </w:rPr>
        <w:t xml:space="preserve"> ser elevada a nivel constitucional</w:t>
      </w:r>
      <w:r w:rsidR="000D7B49">
        <w:rPr>
          <w:rFonts w:ascii="Arial" w:hAnsi="Arial" w:cs="Arial"/>
          <w:sz w:val="24"/>
          <w:szCs w:val="24"/>
        </w:rPr>
        <w:t xml:space="preserve"> la exclusividad del conocimiento de este delito por la jurisdicción ordinaria</w:t>
      </w:r>
      <w:r w:rsidRPr="00672463">
        <w:rPr>
          <w:rFonts w:ascii="Arial" w:hAnsi="Arial" w:cs="Arial"/>
          <w:sz w:val="24"/>
          <w:szCs w:val="24"/>
        </w:rPr>
        <w:t>.</w:t>
      </w:r>
    </w:p>
    <w:p w:rsidR="007F5870" w:rsidRPr="00672463" w:rsidRDefault="007F5870" w:rsidP="00AF346E">
      <w:pPr>
        <w:spacing w:after="0" w:line="240" w:lineRule="auto"/>
        <w:jc w:val="both"/>
        <w:rPr>
          <w:rFonts w:ascii="Arial" w:hAnsi="Arial" w:cs="Arial"/>
          <w:sz w:val="24"/>
          <w:szCs w:val="24"/>
        </w:rPr>
      </w:pPr>
    </w:p>
    <w:p w:rsidR="00CF3BC4" w:rsidRDefault="00A64BDA" w:rsidP="00AF346E">
      <w:pPr>
        <w:spacing w:after="0" w:line="240" w:lineRule="auto"/>
        <w:jc w:val="both"/>
        <w:rPr>
          <w:rFonts w:ascii="Arial" w:hAnsi="Arial" w:cs="Arial"/>
          <w:sz w:val="24"/>
          <w:szCs w:val="24"/>
          <w:lang w:val="es-CO"/>
        </w:rPr>
      </w:pPr>
      <w:r w:rsidRPr="00672463">
        <w:rPr>
          <w:rFonts w:ascii="Arial" w:hAnsi="Arial" w:cs="Arial"/>
          <w:sz w:val="24"/>
          <w:szCs w:val="24"/>
          <w:lang w:val="es-CO"/>
        </w:rPr>
        <w:t xml:space="preserve">Otros argumentos, </w:t>
      </w:r>
      <w:r w:rsidR="00405B5D" w:rsidRPr="00672463">
        <w:rPr>
          <w:rFonts w:ascii="Arial" w:hAnsi="Arial" w:cs="Arial"/>
          <w:sz w:val="24"/>
          <w:szCs w:val="24"/>
          <w:lang w:val="es-CO"/>
        </w:rPr>
        <w:t>se levantan</w:t>
      </w:r>
      <w:r w:rsidRPr="00672463">
        <w:rPr>
          <w:rFonts w:ascii="Arial" w:hAnsi="Arial" w:cs="Arial"/>
          <w:sz w:val="24"/>
          <w:szCs w:val="24"/>
          <w:lang w:val="es-CO"/>
        </w:rPr>
        <w:t xml:space="preserve"> en torno al llamado principio de favorabilidad del derecho penal.  </w:t>
      </w:r>
      <w:r w:rsidR="00405B5D" w:rsidRPr="00672463">
        <w:rPr>
          <w:rFonts w:ascii="Arial" w:hAnsi="Arial" w:cs="Arial"/>
          <w:sz w:val="24"/>
          <w:szCs w:val="24"/>
          <w:lang w:val="es-CO"/>
        </w:rPr>
        <w:t>Dicen,</w:t>
      </w:r>
      <w:r w:rsidRPr="00672463">
        <w:rPr>
          <w:rFonts w:ascii="Arial" w:hAnsi="Arial" w:cs="Arial"/>
          <w:sz w:val="24"/>
          <w:szCs w:val="24"/>
          <w:lang w:val="es-CO"/>
        </w:rPr>
        <w:t xml:space="preserve"> que con base en el principio de favorabilidad, las conductas que hoy se encuentran en la justicia ordinaria, al no poder haber sido calificadas como  “ejecución extrajudicial”, deberán pasar a la justicia penal militar.</w:t>
      </w:r>
    </w:p>
    <w:p w:rsidR="009449E0" w:rsidRPr="00672463" w:rsidRDefault="009449E0" w:rsidP="00AF346E">
      <w:pPr>
        <w:spacing w:after="0" w:line="240" w:lineRule="auto"/>
        <w:jc w:val="both"/>
        <w:rPr>
          <w:rFonts w:ascii="Arial" w:hAnsi="Arial" w:cs="Arial"/>
          <w:sz w:val="24"/>
          <w:szCs w:val="24"/>
          <w:lang w:val="es-CO"/>
        </w:rPr>
      </w:pPr>
    </w:p>
    <w:p w:rsidR="00A64BDA" w:rsidRPr="00672463" w:rsidRDefault="00A64BDA" w:rsidP="00AF346E">
      <w:pPr>
        <w:spacing w:after="0" w:line="240" w:lineRule="auto"/>
        <w:jc w:val="both"/>
        <w:rPr>
          <w:rFonts w:ascii="Arial" w:hAnsi="Arial" w:cs="Arial"/>
          <w:sz w:val="24"/>
          <w:szCs w:val="24"/>
          <w:lang w:val="es-CO"/>
        </w:rPr>
      </w:pPr>
      <w:r w:rsidRPr="00672463">
        <w:rPr>
          <w:rFonts w:ascii="Arial" w:hAnsi="Arial" w:cs="Arial"/>
          <w:sz w:val="24"/>
          <w:szCs w:val="24"/>
          <w:lang w:val="es-CO"/>
        </w:rPr>
        <w:t>Nada más alejado de la realidad, y varios argumentos sopo</w:t>
      </w:r>
      <w:r w:rsidR="008A4BC4" w:rsidRPr="00672463">
        <w:rPr>
          <w:rFonts w:ascii="Arial" w:hAnsi="Arial" w:cs="Arial"/>
          <w:sz w:val="24"/>
          <w:szCs w:val="24"/>
          <w:lang w:val="es-CO"/>
        </w:rPr>
        <w:t xml:space="preserve">rtan este contundente rechazo. </w:t>
      </w:r>
      <w:r w:rsidRPr="00672463">
        <w:rPr>
          <w:rFonts w:ascii="Arial" w:hAnsi="Arial" w:cs="Arial"/>
          <w:sz w:val="24"/>
          <w:szCs w:val="24"/>
          <w:lang w:val="es-CO"/>
        </w:rPr>
        <w:t xml:space="preserve">Ya en carta enviada por </w:t>
      </w:r>
      <w:r w:rsidR="00A37F62" w:rsidRPr="00672463">
        <w:rPr>
          <w:rFonts w:ascii="Arial" w:hAnsi="Arial" w:cs="Arial"/>
          <w:sz w:val="24"/>
          <w:szCs w:val="24"/>
          <w:lang w:val="es-CO"/>
        </w:rPr>
        <w:t>Ministerio de</w:t>
      </w:r>
      <w:r w:rsidRPr="00672463">
        <w:rPr>
          <w:rFonts w:ascii="Arial" w:hAnsi="Arial" w:cs="Arial"/>
          <w:sz w:val="24"/>
          <w:szCs w:val="24"/>
          <w:lang w:val="es-CO"/>
        </w:rPr>
        <w:t xml:space="preserve"> Defensa</w:t>
      </w:r>
      <w:r w:rsidR="00A37F62" w:rsidRPr="00672463">
        <w:rPr>
          <w:rFonts w:ascii="Arial" w:hAnsi="Arial" w:cs="Arial"/>
          <w:sz w:val="24"/>
          <w:szCs w:val="24"/>
          <w:lang w:val="es-CO"/>
        </w:rPr>
        <w:t xml:space="preserve"> Nacional</w:t>
      </w:r>
      <w:r w:rsidRPr="00672463">
        <w:rPr>
          <w:rFonts w:ascii="Arial" w:hAnsi="Arial" w:cs="Arial"/>
          <w:sz w:val="24"/>
          <w:szCs w:val="24"/>
          <w:lang w:val="es-CO"/>
        </w:rPr>
        <w:t xml:space="preserve"> a una organización no gubernamental</w:t>
      </w:r>
      <w:r w:rsidR="00156E14" w:rsidRPr="00672463">
        <w:rPr>
          <w:rFonts w:ascii="Arial" w:hAnsi="Arial" w:cs="Arial"/>
          <w:sz w:val="24"/>
          <w:szCs w:val="24"/>
          <w:lang w:val="es-CO"/>
        </w:rPr>
        <w:t xml:space="preserve">, </w:t>
      </w:r>
      <w:r w:rsidRPr="00672463">
        <w:rPr>
          <w:rFonts w:ascii="Arial" w:hAnsi="Arial" w:cs="Arial"/>
          <w:sz w:val="24"/>
          <w:szCs w:val="24"/>
          <w:lang w:val="es-CO"/>
        </w:rPr>
        <w:t xml:space="preserve">que basa sus críticas en estos argumentos, </w:t>
      </w:r>
      <w:r w:rsidR="00A37F62" w:rsidRPr="00672463">
        <w:rPr>
          <w:rFonts w:ascii="Arial" w:hAnsi="Arial" w:cs="Arial"/>
          <w:sz w:val="24"/>
          <w:szCs w:val="24"/>
          <w:lang w:val="es-CO"/>
        </w:rPr>
        <w:t>se expresó:</w:t>
      </w:r>
    </w:p>
    <w:p w:rsidR="00A64BDA" w:rsidRPr="00672463" w:rsidRDefault="00A64BDA" w:rsidP="00AF346E">
      <w:pPr>
        <w:spacing w:after="0" w:line="240" w:lineRule="auto"/>
        <w:jc w:val="both"/>
        <w:rPr>
          <w:rFonts w:ascii="Arial" w:hAnsi="Arial" w:cs="Arial"/>
          <w:sz w:val="24"/>
          <w:szCs w:val="24"/>
          <w:lang w:val="es-CO"/>
        </w:rPr>
      </w:pPr>
    </w:p>
    <w:p w:rsidR="00A64BDA" w:rsidRPr="00672463" w:rsidRDefault="00A64BDA" w:rsidP="00A64BDA">
      <w:pPr>
        <w:ind w:left="567" w:right="794"/>
        <w:jc w:val="both"/>
        <w:rPr>
          <w:rFonts w:ascii="Arial" w:hAnsi="Arial" w:cs="Arial"/>
          <w:i/>
          <w:sz w:val="24"/>
          <w:szCs w:val="24"/>
        </w:rPr>
      </w:pPr>
      <w:r w:rsidRPr="00672463">
        <w:rPr>
          <w:rFonts w:ascii="Arial" w:hAnsi="Arial" w:cs="Arial"/>
          <w:i/>
          <w:sz w:val="24"/>
          <w:szCs w:val="24"/>
        </w:rPr>
        <w:t xml:space="preserve">…”Nuevamente, resaltamos las razones por las cuales consideramos que su afirmación es demasiado amplia y en nuestra opinión parte de un error.  La favorabilidad en la pena supondría obtener, por ejemplo, una condena que permita alegar tal favorabilidad.  No obstante lo anterior, la pena establecida para la ejecución extrajudicial es igual a la establecida para el homicidio agravado, y es también igual a la máxima consagrada para el homicidio en persona protegida.  Quiere esto decir, que si bien el mínimo de la pena para la ejecución extrajudicial es inferior al  establecido para el homicidio en persona protegida, según nuestro Código Penal, la pena  máxima tanto para el homicidio agravado, como para el homicidio en persona protegida y  para la ejecución extrajudicial coinciden de manera idéntica  en 50 años. </w:t>
      </w:r>
    </w:p>
    <w:p w:rsidR="00A64BDA" w:rsidRPr="00672463" w:rsidRDefault="00A64BDA" w:rsidP="00A64BDA">
      <w:pPr>
        <w:ind w:left="567" w:right="794"/>
        <w:jc w:val="both"/>
        <w:rPr>
          <w:rFonts w:ascii="Arial" w:hAnsi="Arial" w:cs="Arial"/>
          <w:i/>
          <w:sz w:val="24"/>
          <w:szCs w:val="24"/>
        </w:rPr>
      </w:pPr>
      <w:r w:rsidRPr="00672463">
        <w:rPr>
          <w:rFonts w:ascii="Arial" w:hAnsi="Arial" w:cs="Arial"/>
          <w:i/>
          <w:sz w:val="24"/>
          <w:szCs w:val="24"/>
        </w:rPr>
        <w:t xml:space="preserve">Ahora bien, si la favorabilidad en su entender consiste en que un caso de ejecución extrajudicial sea juzgado por un juez penal militar, la norma es clara al afirmar que los casos de “ejecución extrajudicial” son de competencia exclusiva de la justicia ordinaria y que incluso si existiese concurso de delitos, prevalece la ejecución extrajudicial para fijar la competencia en la justicia ordinaria. </w:t>
      </w:r>
    </w:p>
    <w:p w:rsidR="00A64BDA" w:rsidRPr="00672463" w:rsidRDefault="00A64BDA" w:rsidP="00A64BDA">
      <w:pPr>
        <w:ind w:left="567" w:right="794"/>
        <w:jc w:val="both"/>
        <w:rPr>
          <w:rFonts w:ascii="Arial" w:hAnsi="Arial" w:cs="Arial"/>
          <w:i/>
          <w:sz w:val="24"/>
          <w:szCs w:val="24"/>
        </w:rPr>
      </w:pPr>
      <w:r w:rsidRPr="00672463">
        <w:rPr>
          <w:rFonts w:ascii="Arial" w:hAnsi="Arial" w:cs="Arial"/>
          <w:i/>
          <w:sz w:val="24"/>
          <w:szCs w:val="24"/>
        </w:rPr>
        <w:t>Si por el contrario, su preocupación es que en virtud de que el homicidio en persona protegida es una infracción al DIH y que por tanto la jurisdicción castrense conocería de dicha conducta, promoviéndose el intento de cambiar la calificación existente por este último tipo penal, con el fin de que sea de conocimiento de la jurisdicción especializada, el intento parecería cuando menos fallido y muy arriesgado en términos de la favorabilidad penal, dado que como se señaló previamente la pena  mínima en este tipo es superior y la máxima es idéntica a la de ejecución extrajudicial.</w:t>
      </w:r>
    </w:p>
    <w:p w:rsidR="00A64BDA" w:rsidRPr="00672463" w:rsidRDefault="00A64BDA" w:rsidP="00A64BDA">
      <w:pPr>
        <w:ind w:left="567" w:right="794"/>
        <w:jc w:val="both"/>
        <w:rPr>
          <w:rFonts w:ascii="Arial" w:hAnsi="Arial" w:cs="Arial"/>
          <w:i/>
          <w:sz w:val="24"/>
          <w:szCs w:val="24"/>
        </w:rPr>
      </w:pPr>
      <w:r w:rsidRPr="00672463">
        <w:rPr>
          <w:rFonts w:ascii="Arial" w:hAnsi="Arial" w:cs="Arial"/>
          <w:i/>
          <w:sz w:val="24"/>
          <w:szCs w:val="24"/>
        </w:rPr>
        <w:t>Se reitera en este punto, que el hecho de que una conducta sea conocida por la jurisdicción penal ordinaria o la penal militar, no puede significar que para el caso concreto reinará la impunidad. Los jueces de ambas jurisdicciones se sujetan al mismo principio de legalidad de sus actuaciones, y tienen en tal sentido las mismas obligaciones y sanciones en caso de desatender el ordenamiento jurídico que los rige.</w:t>
      </w:r>
    </w:p>
    <w:p w:rsidR="00A64BDA" w:rsidRPr="00672463" w:rsidRDefault="00A64BDA" w:rsidP="00A64BDA">
      <w:pPr>
        <w:ind w:left="567" w:right="794"/>
        <w:jc w:val="both"/>
        <w:rPr>
          <w:rFonts w:ascii="Arial" w:hAnsi="Arial" w:cs="Arial"/>
          <w:i/>
          <w:sz w:val="24"/>
          <w:szCs w:val="24"/>
        </w:rPr>
      </w:pPr>
      <w:r w:rsidRPr="00672463">
        <w:rPr>
          <w:rFonts w:ascii="Arial" w:hAnsi="Arial" w:cs="Arial"/>
          <w:i/>
          <w:sz w:val="24"/>
          <w:szCs w:val="24"/>
        </w:rPr>
        <w:t>Igualmente, y partiendo del principio de legalidad, nadie puede ser investigado y acusado por un delito inexistente al momento de cometer la conducta, luego los hechos ocurridos con anterioridad  a la entrada en vigencia de la presente norma, no serán calificados como “ejecución extrajudicial”.  Las investigaciones y juzgamientos que se han iniciado a partir de la conducta de “homicidio”, en cualquiera de sus calificaciones, deberán continuar bajo dicho derrotero.</w:t>
      </w:r>
    </w:p>
    <w:p w:rsidR="00A64BDA" w:rsidRPr="00672463" w:rsidRDefault="00A64BDA" w:rsidP="00A64BDA">
      <w:pPr>
        <w:ind w:left="567" w:right="794"/>
        <w:jc w:val="both"/>
        <w:rPr>
          <w:rFonts w:ascii="Arial" w:hAnsi="Arial" w:cs="Arial"/>
          <w:i/>
          <w:sz w:val="24"/>
          <w:szCs w:val="24"/>
        </w:rPr>
      </w:pPr>
      <w:r w:rsidRPr="00672463">
        <w:rPr>
          <w:rFonts w:ascii="Arial" w:hAnsi="Arial" w:cs="Arial"/>
          <w:i/>
          <w:sz w:val="24"/>
          <w:szCs w:val="24"/>
        </w:rPr>
        <w:t>En este mismo sentido, es hoy por hoy la misma Constitución Política, evidenciando el objetivo del  Gobierno y del Congreso, la que se ha encargado de generar todo tipo de mecanismos para evitar que los casos adelantados y por adelantar, que corresponden a  los mal llamados “falsos positivos” sean de conocimiento de la justicia penal militar.  Es así que se mantuvieron los criterios subjetivo y objetivo del artículo 221 de la Constitución Política y se añadió además el criterio normativo y la norma de exclusión, en la que figuran las “ejecuciones extrajudiciales”.</w:t>
      </w:r>
    </w:p>
    <w:p w:rsidR="00A64BDA" w:rsidRPr="00672463" w:rsidRDefault="00A64BDA" w:rsidP="00A64BDA">
      <w:pPr>
        <w:ind w:left="567" w:right="794"/>
        <w:jc w:val="both"/>
        <w:rPr>
          <w:rFonts w:ascii="Arial" w:hAnsi="Arial" w:cs="Arial"/>
          <w:i/>
          <w:sz w:val="24"/>
          <w:szCs w:val="24"/>
        </w:rPr>
      </w:pPr>
      <w:r w:rsidRPr="00672463">
        <w:rPr>
          <w:rFonts w:ascii="Arial" w:hAnsi="Arial" w:cs="Arial"/>
          <w:i/>
          <w:sz w:val="24"/>
          <w:szCs w:val="24"/>
        </w:rPr>
        <w:t>Por último, también la Constitución Política (en virtud del Acto Legislativo 02 de 2012) estableció un mecanismo de cooperación liderado por la Fiscalía General de la Nación  para que se revise caso por caso a fin de determinar la jurisdicción competente. Así mismo, esa entidad ha hecho públicas medidas internas expedidas con tal propósito.  A la fecha, no se conoce de ningún proceso adelantado por un mal llamado “falso positivo” que haya pasado a la competencia de la jurisdicción penal militar.</w:t>
      </w:r>
    </w:p>
    <w:p w:rsidR="00A64BDA" w:rsidRPr="00672463" w:rsidRDefault="00A64BDA" w:rsidP="007D405D">
      <w:pPr>
        <w:ind w:left="567" w:right="794"/>
        <w:jc w:val="both"/>
        <w:rPr>
          <w:rFonts w:ascii="Arial" w:hAnsi="Arial" w:cs="Arial"/>
          <w:i/>
          <w:sz w:val="24"/>
          <w:szCs w:val="24"/>
        </w:rPr>
      </w:pPr>
      <w:r w:rsidRPr="00672463">
        <w:rPr>
          <w:rFonts w:ascii="Arial" w:hAnsi="Arial" w:cs="Arial"/>
          <w:i/>
          <w:sz w:val="24"/>
          <w:szCs w:val="24"/>
        </w:rPr>
        <w:t>En conclusión, y a fin de disipar su principal preocupación en torno a las consecuencias de la tipificación de le ejecución extrajudicial, se le reiteran las varias barreras establecidas con el propósito de impedirlo: a)   la Constitución señala que las ejecuciones extrajudiciales son de competencia de la justicia ordinaria, b)  la norma transitoria del Acto Legislativo 2 de 2012 prohíbe que ello ocurra, c)  el Fiscal General de la Nación expidió una directiva que prohíbe el envío de  un caso de homicidio agravado u homicidio en persona protegida a la justicia penal militar sin su autorización, d) la definición de ejecución extrajudicial establecida en la ley estatutaria (artículo 43 proyecto) es suficientemente amplia como para cobijar cualquier evento de homicidio fuera de combate, e) la ley estatutaria establece (artículo 44 proyecto) que en caso de concurso de conductas punibles, prevalece la ejecución extrajudicial para fijar la competencia en la justicia ordinaria, f)   la ley estatutaria no es una ley de beneficios penales  (artículo 98 proyecto) puesto que no desarrolla los mecanismos del marco jurídico para la paz. Por eso, en seis meses de vigencia del Acto Legislativo 02 de 2012, ningún falso positivo ha pasado a la justicia penal militar.</w:t>
      </w:r>
      <w:r w:rsidR="007D405D" w:rsidRPr="00672463">
        <w:rPr>
          <w:rFonts w:ascii="Arial" w:hAnsi="Arial" w:cs="Arial"/>
          <w:i/>
          <w:sz w:val="24"/>
          <w:szCs w:val="24"/>
        </w:rPr>
        <w:t>”</w:t>
      </w:r>
      <w:r w:rsidRPr="00672463">
        <w:rPr>
          <w:rFonts w:ascii="Arial" w:hAnsi="Arial" w:cs="Arial"/>
          <w:i/>
          <w:sz w:val="24"/>
          <w:szCs w:val="24"/>
        </w:rPr>
        <w:t> </w:t>
      </w:r>
    </w:p>
    <w:p w:rsidR="00A64BDA" w:rsidRPr="00672463" w:rsidRDefault="00A64BDA" w:rsidP="00AF346E">
      <w:pPr>
        <w:spacing w:after="0" w:line="240" w:lineRule="auto"/>
        <w:jc w:val="both"/>
        <w:rPr>
          <w:rFonts w:ascii="Arial" w:hAnsi="Arial" w:cs="Arial"/>
          <w:sz w:val="24"/>
          <w:szCs w:val="24"/>
        </w:rPr>
      </w:pPr>
    </w:p>
    <w:p w:rsidR="00CF3BC4" w:rsidRPr="00672463" w:rsidRDefault="007D405D" w:rsidP="00AF346E">
      <w:pPr>
        <w:spacing w:after="0" w:line="240" w:lineRule="auto"/>
        <w:jc w:val="both"/>
        <w:rPr>
          <w:rFonts w:ascii="Arial" w:hAnsi="Arial" w:cs="Arial"/>
          <w:sz w:val="24"/>
          <w:szCs w:val="24"/>
          <w:lang w:val="es-CO"/>
        </w:rPr>
      </w:pPr>
      <w:r w:rsidRPr="00672463">
        <w:rPr>
          <w:rFonts w:ascii="Arial" w:hAnsi="Arial" w:cs="Arial"/>
          <w:sz w:val="24"/>
          <w:szCs w:val="24"/>
          <w:lang w:val="es-CO"/>
        </w:rPr>
        <w:t xml:space="preserve">Se resalta el hecho que si bien esta respuesta se hizo con base en la reforma anteriormente aprobada por el Congreso de la República (hoy no vigente por vicios de forma), las normas presentadas al Congreso (proyecto de Acto Legislativo y Ley Ordinaria), son, en estos temas, las mismas normas </w:t>
      </w:r>
      <w:r w:rsidR="00E569AF" w:rsidRPr="00672463">
        <w:rPr>
          <w:rFonts w:ascii="Arial" w:hAnsi="Arial" w:cs="Arial"/>
          <w:sz w:val="24"/>
          <w:szCs w:val="24"/>
          <w:lang w:val="es-CO"/>
        </w:rPr>
        <w:t>previstas en aquella reforma.</w:t>
      </w:r>
    </w:p>
    <w:p w:rsidR="00CF3BC4" w:rsidRPr="00672463" w:rsidRDefault="00CF3BC4" w:rsidP="00AF346E">
      <w:pPr>
        <w:spacing w:after="0" w:line="240" w:lineRule="auto"/>
        <w:jc w:val="both"/>
        <w:rPr>
          <w:rFonts w:ascii="Arial" w:hAnsi="Arial" w:cs="Arial"/>
          <w:sz w:val="24"/>
          <w:szCs w:val="24"/>
          <w:lang w:val="es-CO"/>
        </w:rPr>
      </w:pPr>
    </w:p>
    <w:p w:rsidR="00CF3BC4" w:rsidRPr="00672463" w:rsidRDefault="00CF3BC4" w:rsidP="00AF346E">
      <w:pPr>
        <w:spacing w:after="0" w:line="240" w:lineRule="auto"/>
        <w:jc w:val="both"/>
        <w:rPr>
          <w:rFonts w:ascii="Arial" w:hAnsi="Arial" w:cs="Arial"/>
          <w:sz w:val="24"/>
          <w:szCs w:val="24"/>
          <w:lang w:val="es-CO"/>
        </w:rPr>
      </w:pPr>
      <w:r w:rsidRPr="00672463">
        <w:rPr>
          <w:rFonts w:ascii="Arial" w:hAnsi="Arial" w:cs="Arial"/>
          <w:sz w:val="24"/>
          <w:szCs w:val="24"/>
          <w:lang w:val="es-CO"/>
        </w:rPr>
        <w:t xml:space="preserve">Con esta aclaración queda resuelta la duda que viene de quienes se oponen, </w:t>
      </w:r>
      <w:r w:rsidR="000D7B49">
        <w:rPr>
          <w:rFonts w:ascii="Arial" w:hAnsi="Arial" w:cs="Arial"/>
          <w:sz w:val="24"/>
          <w:szCs w:val="24"/>
          <w:lang w:val="es-CO"/>
        </w:rPr>
        <w:t>nuevamente sin fundamento,</w:t>
      </w:r>
      <w:r w:rsidRPr="00672463">
        <w:rPr>
          <w:rFonts w:ascii="Arial" w:hAnsi="Arial" w:cs="Arial"/>
          <w:sz w:val="24"/>
          <w:szCs w:val="24"/>
          <w:lang w:val="es-CO"/>
        </w:rPr>
        <w:t xml:space="preserve"> a la presente reforma.</w:t>
      </w:r>
    </w:p>
    <w:p w:rsidR="00DF4E3D" w:rsidRPr="00672463" w:rsidRDefault="00DF4E3D" w:rsidP="00AF346E">
      <w:pPr>
        <w:spacing w:after="0" w:line="240" w:lineRule="auto"/>
        <w:jc w:val="both"/>
        <w:rPr>
          <w:rFonts w:ascii="Arial" w:hAnsi="Arial" w:cs="Arial"/>
          <w:b/>
          <w:sz w:val="24"/>
          <w:szCs w:val="24"/>
          <w:lang w:val="es-CO"/>
        </w:rPr>
      </w:pPr>
    </w:p>
    <w:p w:rsidR="00672463" w:rsidRPr="00672463" w:rsidRDefault="00672463" w:rsidP="00AF346E">
      <w:pPr>
        <w:spacing w:after="0" w:line="240" w:lineRule="auto"/>
        <w:jc w:val="both"/>
        <w:rPr>
          <w:rFonts w:ascii="Arial" w:hAnsi="Arial" w:cs="Arial"/>
          <w:b/>
          <w:sz w:val="24"/>
          <w:szCs w:val="24"/>
          <w:lang w:val="es-CO"/>
        </w:rPr>
      </w:pPr>
    </w:p>
    <w:p w:rsidR="00DF4E3D" w:rsidRPr="00672463" w:rsidRDefault="00DF4E3D" w:rsidP="00AF346E">
      <w:pPr>
        <w:spacing w:after="0" w:line="240" w:lineRule="auto"/>
        <w:jc w:val="both"/>
        <w:rPr>
          <w:rFonts w:ascii="Arial" w:hAnsi="Arial" w:cs="Arial"/>
          <w:b/>
          <w:sz w:val="24"/>
          <w:szCs w:val="24"/>
          <w:lang w:val="es-CO"/>
        </w:rPr>
      </w:pPr>
    </w:p>
    <w:p w:rsidR="000D12F5" w:rsidRDefault="000D12F5" w:rsidP="000D7B49">
      <w:pPr>
        <w:pStyle w:val="Prrafodelista"/>
        <w:numPr>
          <w:ilvl w:val="0"/>
          <w:numId w:val="43"/>
        </w:numPr>
        <w:spacing w:after="0" w:line="240" w:lineRule="auto"/>
        <w:jc w:val="both"/>
        <w:rPr>
          <w:rFonts w:ascii="Arial" w:hAnsi="Arial" w:cs="Arial"/>
          <w:b/>
          <w:sz w:val="24"/>
          <w:szCs w:val="24"/>
          <w:lang w:val="es-CO"/>
        </w:rPr>
      </w:pPr>
      <w:r>
        <w:rPr>
          <w:rFonts w:ascii="Arial" w:hAnsi="Arial" w:cs="Arial"/>
          <w:b/>
          <w:sz w:val="24"/>
          <w:szCs w:val="24"/>
          <w:lang w:val="es-CO"/>
        </w:rPr>
        <w:t>DELITOS CONTRA LA LIBERTAD</w:t>
      </w:r>
      <w:r w:rsidR="00456885">
        <w:rPr>
          <w:rFonts w:ascii="Arial" w:hAnsi="Arial" w:cs="Arial"/>
          <w:b/>
          <w:sz w:val="24"/>
          <w:szCs w:val="24"/>
          <w:lang w:val="es-CO"/>
        </w:rPr>
        <w:t>,</w:t>
      </w:r>
      <w:r>
        <w:rPr>
          <w:rFonts w:ascii="Arial" w:hAnsi="Arial" w:cs="Arial"/>
          <w:b/>
          <w:sz w:val="24"/>
          <w:szCs w:val="24"/>
          <w:lang w:val="es-CO"/>
        </w:rPr>
        <w:t xml:space="preserve"> </w:t>
      </w:r>
      <w:r w:rsidR="00456885">
        <w:rPr>
          <w:rFonts w:ascii="Arial" w:hAnsi="Arial" w:cs="Arial"/>
          <w:b/>
          <w:sz w:val="24"/>
          <w:szCs w:val="24"/>
          <w:lang w:val="es-CO"/>
        </w:rPr>
        <w:t xml:space="preserve">INTEGRIDAD </w:t>
      </w:r>
      <w:r>
        <w:rPr>
          <w:rFonts w:ascii="Arial" w:hAnsi="Arial" w:cs="Arial"/>
          <w:b/>
          <w:sz w:val="24"/>
          <w:szCs w:val="24"/>
          <w:lang w:val="es-CO"/>
        </w:rPr>
        <w:t xml:space="preserve">Y </w:t>
      </w:r>
      <w:r w:rsidR="007C2D0A">
        <w:rPr>
          <w:rFonts w:ascii="Arial" w:hAnsi="Arial" w:cs="Arial"/>
          <w:b/>
          <w:sz w:val="24"/>
          <w:szCs w:val="24"/>
          <w:lang w:val="es-CO"/>
        </w:rPr>
        <w:t>FORMACION</w:t>
      </w:r>
      <w:r>
        <w:rPr>
          <w:rFonts w:ascii="Arial" w:hAnsi="Arial" w:cs="Arial"/>
          <w:b/>
          <w:sz w:val="24"/>
          <w:szCs w:val="24"/>
          <w:lang w:val="es-CO"/>
        </w:rPr>
        <w:t xml:space="preserve"> SEXUALES</w:t>
      </w:r>
    </w:p>
    <w:p w:rsidR="00647D7D" w:rsidRDefault="00647D7D" w:rsidP="00AF346E">
      <w:pPr>
        <w:spacing w:after="0" w:line="240" w:lineRule="auto"/>
        <w:jc w:val="both"/>
        <w:rPr>
          <w:rFonts w:ascii="Arial" w:hAnsi="Arial" w:cs="Arial"/>
          <w:b/>
          <w:sz w:val="24"/>
          <w:szCs w:val="24"/>
          <w:lang w:val="es-CO"/>
        </w:rPr>
      </w:pPr>
    </w:p>
    <w:p w:rsidR="000D12F5" w:rsidRDefault="00A869DA" w:rsidP="00AF346E">
      <w:pPr>
        <w:spacing w:after="0" w:line="240" w:lineRule="auto"/>
        <w:jc w:val="both"/>
        <w:rPr>
          <w:rFonts w:ascii="Arial" w:hAnsi="Arial" w:cs="Arial"/>
          <w:sz w:val="24"/>
          <w:szCs w:val="24"/>
          <w:lang w:val="es-CO"/>
        </w:rPr>
      </w:pPr>
      <w:r>
        <w:rPr>
          <w:rFonts w:ascii="Arial" w:hAnsi="Arial" w:cs="Arial"/>
          <w:sz w:val="24"/>
          <w:szCs w:val="24"/>
          <w:lang w:val="es-CO"/>
        </w:rPr>
        <w:t xml:space="preserve">En el tema referente a la violencia sexual, la discusión gira en torno a que la falta de tipificación del delito de “violencia sexual” </w:t>
      </w:r>
      <w:r w:rsidR="00D83D7B">
        <w:rPr>
          <w:rFonts w:ascii="Arial" w:hAnsi="Arial" w:cs="Arial"/>
          <w:sz w:val="24"/>
          <w:szCs w:val="24"/>
          <w:lang w:val="es-CO"/>
        </w:rPr>
        <w:t xml:space="preserve"> repercutirá en la impunidad de este tipo de conductas.</w:t>
      </w:r>
    </w:p>
    <w:p w:rsidR="00D83D7B" w:rsidRDefault="00D83D7B" w:rsidP="00AF346E">
      <w:pPr>
        <w:spacing w:after="0" w:line="240" w:lineRule="auto"/>
        <w:jc w:val="both"/>
        <w:rPr>
          <w:rFonts w:ascii="Arial" w:hAnsi="Arial" w:cs="Arial"/>
          <w:sz w:val="24"/>
          <w:szCs w:val="24"/>
          <w:lang w:val="es-CO"/>
        </w:rPr>
      </w:pPr>
    </w:p>
    <w:p w:rsidR="00D83D7B" w:rsidRDefault="00D83D7B" w:rsidP="00AF346E">
      <w:pPr>
        <w:spacing w:after="0" w:line="240" w:lineRule="auto"/>
        <w:jc w:val="both"/>
        <w:rPr>
          <w:rFonts w:ascii="Arial" w:hAnsi="Arial" w:cs="Arial"/>
          <w:sz w:val="24"/>
          <w:szCs w:val="24"/>
          <w:lang w:val="es-CO"/>
        </w:rPr>
      </w:pPr>
      <w:r>
        <w:rPr>
          <w:rFonts w:ascii="Arial" w:hAnsi="Arial" w:cs="Arial"/>
          <w:sz w:val="24"/>
          <w:szCs w:val="24"/>
          <w:lang w:val="es-CO"/>
        </w:rPr>
        <w:t>Nuevamente</w:t>
      </w:r>
      <w:r w:rsidR="00B243D1">
        <w:rPr>
          <w:rFonts w:ascii="Arial" w:hAnsi="Arial" w:cs="Arial"/>
          <w:sz w:val="24"/>
          <w:szCs w:val="24"/>
          <w:lang w:val="es-CO"/>
        </w:rPr>
        <w:t>,</w:t>
      </w:r>
      <w:r>
        <w:rPr>
          <w:rFonts w:ascii="Arial" w:hAnsi="Arial" w:cs="Arial"/>
          <w:sz w:val="24"/>
          <w:szCs w:val="24"/>
          <w:lang w:val="es-CO"/>
        </w:rPr>
        <w:t xml:space="preserve"> tanto el Gobierno como el Congreso</w:t>
      </w:r>
      <w:r w:rsidR="00B243D1">
        <w:rPr>
          <w:rFonts w:ascii="Arial" w:hAnsi="Arial" w:cs="Arial"/>
          <w:sz w:val="24"/>
          <w:szCs w:val="24"/>
          <w:lang w:val="es-CO"/>
        </w:rPr>
        <w:t>,</w:t>
      </w:r>
      <w:r>
        <w:rPr>
          <w:rFonts w:ascii="Arial" w:hAnsi="Arial" w:cs="Arial"/>
          <w:sz w:val="24"/>
          <w:szCs w:val="24"/>
          <w:lang w:val="es-CO"/>
        </w:rPr>
        <w:t xml:space="preserve"> han sido previsivos en este tema, </w:t>
      </w:r>
      <w:r w:rsidR="00B243D1">
        <w:rPr>
          <w:rFonts w:ascii="Arial" w:hAnsi="Arial" w:cs="Arial"/>
          <w:sz w:val="24"/>
          <w:szCs w:val="24"/>
          <w:lang w:val="es-CO"/>
        </w:rPr>
        <w:t>asegurando que</w:t>
      </w:r>
      <w:r>
        <w:rPr>
          <w:rFonts w:ascii="Arial" w:hAnsi="Arial" w:cs="Arial"/>
          <w:sz w:val="24"/>
          <w:szCs w:val="24"/>
          <w:lang w:val="es-CO"/>
        </w:rPr>
        <w:t xml:space="preserve"> de ninguna manera este tipo de conductas </w:t>
      </w:r>
      <w:r w:rsidR="00AF57AE">
        <w:rPr>
          <w:rFonts w:ascii="Arial" w:hAnsi="Arial" w:cs="Arial"/>
          <w:sz w:val="24"/>
          <w:szCs w:val="24"/>
          <w:lang w:val="es-CO"/>
        </w:rPr>
        <w:t>serán conocidas por la jurisdicción penal militar</w:t>
      </w:r>
      <w:r>
        <w:rPr>
          <w:rFonts w:ascii="Arial" w:hAnsi="Arial" w:cs="Arial"/>
          <w:sz w:val="24"/>
          <w:szCs w:val="24"/>
          <w:lang w:val="es-CO"/>
        </w:rPr>
        <w:t>.</w:t>
      </w:r>
    </w:p>
    <w:p w:rsidR="00D83D7B" w:rsidRDefault="00D83D7B" w:rsidP="00AF346E">
      <w:pPr>
        <w:spacing w:after="0" w:line="240" w:lineRule="auto"/>
        <w:jc w:val="both"/>
        <w:rPr>
          <w:rFonts w:ascii="Arial" w:hAnsi="Arial" w:cs="Arial"/>
          <w:sz w:val="24"/>
          <w:szCs w:val="24"/>
          <w:lang w:val="es-CO"/>
        </w:rPr>
      </w:pPr>
    </w:p>
    <w:p w:rsidR="00D83D7B" w:rsidRDefault="00D83D7B" w:rsidP="00AF346E">
      <w:pPr>
        <w:spacing w:after="0" w:line="240" w:lineRule="auto"/>
        <w:jc w:val="both"/>
        <w:rPr>
          <w:rFonts w:ascii="Arial" w:hAnsi="Arial" w:cs="Arial"/>
          <w:sz w:val="24"/>
          <w:szCs w:val="24"/>
          <w:lang w:val="es-CO"/>
        </w:rPr>
      </w:pPr>
      <w:r>
        <w:rPr>
          <w:rFonts w:ascii="Arial" w:hAnsi="Arial" w:cs="Arial"/>
          <w:sz w:val="24"/>
          <w:szCs w:val="24"/>
          <w:lang w:val="es-CO"/>
        </w:rPr>
        <w:t>Debe recordarse que</w:t>
      </w:r>
      <w:r w:rsidR="00AF57AE">
        <w:rPr>
          <w:rFonts w:ascii="Arial" w:hAnsi="Arial" w:cs="Arial"/>
          <w:sz w:val="24"/>
          <w:szCs w:val="24"/>
          <w:lang w:val="es-CO"/>
        </w:rPr>
        <w:t>,</w:t>
      </w:r>
      <w:r>
        <w:rPr>
          <w:rFonts w:ascii="Arial" w:hAnsi="Arial" w:cs="Arial"/>
          <w:sz w:val="24"/>
          <w:szCs w:val="24"/>
          <w:lang w:val="es-CO"/>
        </w:rPr>
        <w:t xml:space="preserve"> en  un primer mom</w:t>
      </w:r>
      <w:r w:rsidR="00AF57AE">
        <w:rPr>
          <w:rFonts w:ascii="Arial" w:hAnsi="Arial" w:cs="Arial"/>
          <w:sz w:val="24"/>
          <w:szCs w:val="24"/>
          <w:lang w:val="es-CO"/>
        </w:rPr>
        <w:t>ento,</w:t>
      </w:r>
      <w:r>
        <w:rPr>
          <w:rFonts w:ascii="Arial" w:hAnsi="Arial" w:cs="Arial"/>
          <w:sz w:val="24"/>
          <w:szCs w:val="24"/>
          <w:lang w:val="es-CO"/>
        </w:rPr>
        <w:t xml:space="preserve"> el Gobierno Nacional radicó en el año 2012 </w:t>
      </w:r>
      <w:r w:rsidR="00AF57AE">
        <w:rPr>
          <w:rFonts w:ascii="Arial" w:hAnsi="Arial" w:cs="Arial"/>
          <w:sz w:val="24"/>
          <w:szCs w:val="24"/>
          <w:lang w:val="es-CO"/>
        </w:rPr>
        <w:t>el proyecto de acto legislativo</w:t>
      </w:r>
      <w:r>
        <w:rPr>
          <w:rFonts w:ascii="Arial" w:hAnsi="Arial" w:cs="Arial"/>
          <w:sz w:val="24"/>
          <w:szCs w:val="24"/>
          <w:lang w:val="es-CO"/>
        </w:rPr>
        <w:t xml:space="preserve"> excluyendo no la “violencia sexual” sino “los abusos y violación sexual”.</w:t>
      </w:r>
    </w:p>
    <w:p w:rsidR="00D83D7B" w:rsidRDefault="00D83D7B" w:rsidP="00AF346E">
      <w:pPr>
        <w:spacing w:after="0" w:line="240" w:lineRule="auto"/>
        <w:jc w:val="both"/>
        <w:rPr>
          <w:rFonts w:ascii="Arial" w:hAnsi="Arial" w:cs="Arial"/>
          <w:sz w:val="24"/>
          <w:szCs w:val="24"/>
          <w:lang w:val="es-CO"/>
        </w:rPr>
      </w:pPr>
    </w:p>
    <w:p w:rsidR="00D83D7B" w:rsidRDefault="00D83D7B" w:rsidP="00AF346E">
      <w:pPr>
        <w:spacing w:after="0" w:line="240" w:lineRule="auto"/>
        <w:jc w:val="both"/>
        <w:rPr>
          <w:rFonts w:ascii="Arial" w:hAnsi="Arial" w:cs="Arial"/>
          <w:sz w:val="24"/>
          <w:szCs w:val="24"/>
          <w:lang w:val="es-CO"/>
        </w:rPr>
      </w:pPr>
      <w:r>
        <w:rPr>
          <w:rFonts w:ascii="Arial" w:hAnsi="Arial" w:cs="Arial"/>
          <w:sz w:val="24"/>
          <w:szCs w:val="24"/>
          <w:lang w:val="es-CO"/>
        </w:rPr>
        <w:t xml:space="preserve">El senador Juan Manuel Galán, en el segundo debate en la </w:t>
      </w:r>
      <w:r w:rsidR="00AF57AE">
        <w:rPr>
          <w:rFonts w:ascii="Arial" w:hAnsi="Arial" w:cs="Arial"/>
          <w:sz w:val="24"/>
          <w:szCs w:val="24"/>
          <w:lang w:val="es-CO"/>
        </w:rPr>
        <w:t>plenaria del senado</w:t>
      </w:r>
      <w:r>
        <w:rPr>
          <w:rFonts w:ascii="Arial" w:hAnsi="Arial" w:cs="Arial"/>
          <w:sz w:val="24"/>
          <w:szCs w:val="24"/>
          <w:lang w:val="es-CO"/>
        </w:rPr>
        <w:t xml:space="preserve"> surtido en el mes de mayo de 2012, propuso que la exclusión referida a delitos de tipo sexual debería ampliarse y adaptarse a lo establecido en el Estatuto de Roma, llegando así el Honorable Congreso a que la exclusión </w:t>
      </w:r>
      <w:r w:rsidR="00AF57AE">
        <w:rPr>
          <w:rFonts w:ascii="Arial" w:hAnsi="Arial" w:cs="Arial"/>
          <w:sz w:val="24"/>
          <w:szCs w:val="24"/>
          <w:lang w:val="es-CO"/>
        </w:rPr>
        <w:t xml:space="preserve">fuera </w:t>
      </w:r>
      <w:r>
        <w:rPr>
          <w:rFonts w:ascii="Arial" w:hAnsi="Arial" w:cs="Arial"/>
          <w:sz w:val="24"/>
          <w:szCs w:val="24"/>
          <w:lang w:val="es-CO"/>
        </w:rPr>
        <w:t xml:space="preserve"> </w:t>
      </w:r>
      <w:r w:rsidR="00AF57AE">
        <w:rPr>
          <w:rFonts w:ascii="Arial" w:hAnsi="Arial" w:cs="Arial"/>
          <w:sz w:val="24"/>
          <w:szCs w:val="24"/>
          <w:lang w:val="es-CO"/>
        </w:rPr>
        <w:t>l</w:t>
      </w:r>
      <w:r>
        <w:rPr>
          <w:rFonts w:ascii="Arial" w:hAnsi="Arial" w:cs="Arial"/>
          <w:sz w:val="24"/>
          <w:szCs w:val="24"/>
          <w:lang w:val="es-CO"/>
        </w:rPr>
        <w:t xml:space="preserve">a “violencia sexual”.  </w:t>
      </w:r>
    </w:p>
    <w:p w:rsidR="007C2D0A" w:rsidRDefault="007C2D0A" w:rsidP="00AF346E">
      <w:pPr>
        <w:spacing w:after="0" w:line="240" w:lineRule="auto"/>
        <w:jc w:val="both"/>
        <w:rPr>
          <w:rFonts w:ascii="Arial" w:hAnsi="Arial" w:cs="Arial"/>
          <w:sz w:val="24"/>
          <w:szCs w:val="24"/>
          <w:lang w:val="es-CO"/>
        </w:rPr>
      </w:pPr>
    </w:p>
    <w:p w:rsidR="007C2D0A" w:rsidRDefault="007C2D0A" w:rsidP="00AF346E">
      <w:pPr>
        <w:spacing w:after="0" w:line="240" w:lineRule="auto"/>
        <w:jc w:val="both"/>
        <w:rPr>
          <w:rFonts w:ascii="Arial" w:hAnsi="Arial" w:cs="Arial"/>
          <w:sz w:val="24"/>
          <w:szCs w:val="24"/>
          <w:lang w:val="es-CO"/>
        </w:rPr>
      </w:pPr>
      <w:r>
        <w:rPr>
          <w:rFonts w:ascii="Arial" w:hAnsi="Arial" w:cs="Arial"/>
          <w:sz w:val="24"/>
          <w:szCs w:val="24"/>
          <w:lang w:val="es-CO"/>
        </w:rPr>
        <w:t xml:space="preserve">Siendo así, el Gobierno Nacional radica la ley estatutaria, que en su momento desarrollaba el Acto Legislativo 02 de 2012 y definió la </w:t>
      </w:r>
      <w:r w:rsidR="00AF57AE">
        <w:rPr>
          <w:rFonts w:ascii="Arial" w:hAnsi="Arial" w:cs="Arial"/>
          <w:sz w:val="24"/>
          <w:szCs w:val="24"/>
          <w:lang w:val="es-CO"/>
        </w:rPr>
        <w:t>“</w:t>
      </w:r>
      <w:r>
        <w:rPr>
          <w:rFonts w:ascii="Arial" w:hAnsi="Arial" w:cs="Arial"/>
          <w:sz w:val="24"/>
          <w:szCs w:val="24"/>
          <w:lang w:val="es-CO"/>
        </w:rPr>
        <w:t>Violencia Sexual</w:t>
      </w:r>
      <w:r w:rsidR="00AF57AE">
        <w:rPr>
          <w:rFonts w:ascii="Arial" w:hAnsi="Arial" w:cs="Arial"/>
          <w:sz w:val="24"/>
          <w:szCs w:val="24"/>
          <w:lang w:val="es-CO"/>
        </w:rPr>
        <w:t>”</w:t>
      </w:r>
      <w:r>
        <w:rPr>
          <w:rFonts w:ascii="Arial" w:hAnsi="Arial" w:cs="Arial"/>
          <w:sz w:val="24"/>
          <w:szCs w:val="24"/>
          <w:lang w:val="es-CO"/>
        </w:rPr>
        <w:t xml:space="preserve"> de la manera más amplia posible, abarcando no sólo las infracciones al DIH sino todos los delitos que se encuentran en el capítulo referente a los delitos contra “la libertad, la integridad y formación sexuales”.</w:t>
      </w:r>
    </w:p>
    <w:p w:rsidR="007C2D0A" w:rsidRDefault="007C2D0A" w:rsidP="00AF346E">
      <w:pPr>
        <w:spacing w:after="0" w:line="240" w:lineRule="auto"/>
        <w:jc w:val="both"/>
        <w:rPr>
          <w:rFonts w:ascii="Arial" w:hAnsi="Arial" w:cs="Arial"/>
          <w:sz w:val="24"/>
          <w:szCs w:val="24"/>
          <w:lang w:val="es-CO"/>
        </w:rPr>
      </w:pPr>
    </w:p>
    <w:p w:rsidR="007C2D0A" w:rsidRDefault="007C2D0A" w:rsidP="00AF346E">
      <w:pPr>
        <w:spacing w:after="0" w:line="240" w:lineRule="auto"/>
        <w:jc w:val="both"/>
        <w:rPr>
          <w:rFonts w:ascii="Arial" w:hAnsi="Arial" w:cs="Arial"/>
          <w:sz w:val="24"/>
          <w:szCs w:val="24"/>
          <w:lang w:val="es-CO"/>
        </w:rPr>
      </w:pPr>
      <w:r>
        <w:rPr>
          <w:rFonts w:ascii="Arial" w:hAnsi="Arial" w:cs="Arial"/>
          <w:sz w:val="24"/>
          <w:szCs w:val="24"/>
          <w:lang w:val="es-CO"/>
        </w:rPr>
        <w:t xml:space="preserve">En esta oportunidad, el Gobierno radicó la </w:t>
      </w:r>
      <w:r w:rsidR="00AF57AE">
        <w:rPr>
          <w:rFonts w:ascii="Arial" w:hAnsi="Arial" w:cs="Arial"/>
          <w:sz w:val="24"/>
          <w:szCs w:val="24"/>
          <w:lang w:val="es-CO"/>
        </w:rPr>
        <w:t>norma</w:t>
      </w:r>
      <w:r>
        <w:rPr>
          <w:rFonts w:ascii="Arial" w:hAnsi="Arial" w:cs="Arial"/>
          <w:sz w:val="24"/>
          <w:szCs w:val="24"/>
          <w:lang w:val="es-CO"/>
        </w:rPr>
        <w:t xml:space="preserve"> tal y como salió del H. Congreso de la República, bajo el entendido de que al hacer referencia a la “violencia sexual” se estaría bajo un concepto más amplio que el de “abusos y violación sexual”.  </w:t>
      </w:r>
    </w:p>
    <w:p w:rsidR="007C2D0A" w:rsidRDefault="007C2D0A" w:rsidP="00AF346E">
      <w:pPr>
        <w:spacing w:after="0" w:line="240" w:lineRule="auto"/>
        <w:jc w:val="both"/>
        <w:rPr>
          <w:rFonts w:ascii="Arial" w:hAnsi="Arial" w:cs="Arial"/>
          <w:sz w:val="24"/>
          <w:szCs w:val="24"/>
          <w:lang w:val="es-CO"/>
        </w:rPr>
      </w:pPr>
    </w:p>
    <w:p w:rsidR="007C2D0A" w:rsidRDefault="007C2D0A" w:rsidP="007C2D0A">
      <w:pPr>
        <w:autoSpaceDE w:val="0"/>
        <w:autoSpaceDN w:val="0"/>
        <w:adjustRightInd w:val="0"/>
        <w:spacing w:after="0" w:line="240" w:lineRule="auto"/>
        <w:jc w:val="both"/>
        <w:rPr>
          <w:rFonts w:ascii="Arial" w:hAnsi="Arial" w:cs="Arial"/>
          <w:sz w:val="24"/>
          <w:szCs w:val="24"/>
          <w:lang w:val="es-CO" w:eastAsia="es-CO"/>
        </w:rPr>
      </w:pPr>
      <w:r>
        <w:rPr>
          <w:rFonts w:ascii="Arial" w:hAnsi="Arial" w:cs="Arial"/>
          <w:sz w:val="24"/>
          <w:szCs w:val="24"/>
          <w:lang w:val="es-CO"/>
        </w:rPr>
        <w:t xml:space="preserve">A su turno, “el proyecto de ley de armonización del derecho penal y del DIH” definió la “violencia sexual” incluyendo los delitos bajo el </w:t>
      </w:r>
      <w:r>
        <w:rPr>
          <w:rFonts w:ascii="Arial" w:hAnsi="Arial" w:cs="Arial"/>
          <w:b/>
          <w:sz w:val="24"/>
          <w:szCs w:val="24"/>
          <w:lang w:val="es-CO" w:eastAsia="es-CO"/>
        </w:rPr>
        <w:t xml:space="preserve">TITULO IV, </w:t>
      </w:r>
      <w:r>
        <w:rPr>
          <w:rFonts w:ascii="Arial" w:hAnsi="Arial" w:cs="Arial"/>
          <w:sz w:val="24"/>
          <w:szCs w:val="24"/>
          <w:lang w:val="es-CO" w:eastAsia="es-CO"/>
        </w:rPr>
        <w:t>del Código Penal y los delitos contemplados en los artículos 138 y 139 del mismo cuerpo normativo.</w:t>
      </w:r>
    </w:p>
    <w:p w:rsidR="00142CED" w:rsidRDefault="00142CED" w:rsidP="007C2D0A">
      <w:pPr>
        <w:autoSpaceDE w:val="0"/>
        <w:autoSpaceDN w:val="0"/>
        <w:adjustRightInd w:val="0"/>
        <w:spacing w:after="0" w:line="240" w:lineRule="auto"/>
        <w:jc w:val="both"/>
        <w:rPr>
          <w:rFonts w:ascii="Arial" w:hAnsi="Arial" w:cs="Arial"/>
          <w:sz w:val="24"/>
          <w:szCs w:val="24"/>
          <w:lang w:val="es-CO" w:eastAsia="es-CO"/>
        </w:rPr>
      </w:pPr>
    </w:p>
    <w:p w:rsidR="00142CED" w:rsidRPr="007C2D0A" w:rsidRDefault="00AF57AE" w:rsidP="007C2D0A">
      <w:pPr>
        <w:autoSpaceDE w:val="0"/>
        <w:autoSpaceDN w:val="0"/>
        <w:adjustRightInd w:val="0"/>
        <w:spacing w:after="0" w:line="240" w:lineRule="auto"/>
        <w:jc w:val="both"/>
        <w:rPr>
          <w:rFonts w:ascii="Arial" w:hAnsi="Arial" w:cs="Arial"/>
          <w:sz w:val="24"/>
          <w:szCs w:val="24"/>
          <w:lang w:val="es-CO" w:eastAsia="es-CO"/>
        </w:rPr>
      </w:pPr>
      <w:r>
        <w:rPr>
          <w:rFonts w:ascii="Arial" w:hAnsi="Arial" w:cs="Arial"/>
          <w:sz w:val="24"/>
          <w:szCs w:val="24"/>
          <w:lang w:val="es-CO" w:eastAsia="es-CO"/>
        </w:rPr>
        <w:t>Queda claro que</w:t>
      </w:r>
      <w:r w:rsidR="00142CED">
        <w:rPr>
          <w:rFonts w:ascii="Arial" w:hAnsi="Arial" w:cs="Arial"/>
          <w:sz w:val="24"/>
          <w:szCs w:val="24"/>
          <w:lang w:val="es-CO" w:eastAsia="es-CO"/>
        </w:rPr>
        <w:t xml:space="preserve"> ni el Gobierno ni el Congreso han tenido la intención de otorgar el conocimiento de los delitos de tipo sexual a la Justi</w:t>
      </w:r>
      <w:r>
        <w:rPr>
          <w:rFonts w:ascii="Arial" w:hAnsi="Arial" w:cs="Arial"/>
          <w:sz w:val="24"/>
          <w:szCs w:val="24"/>
          <w:lang w:val="es-CO" w:eastAsia="es-CO"/>
        </w:rPr>
        <w:t>cia Penal Militar y mucho menos</w:t>
      </w:r>
      <w:r w:rsidR="00142CED">
        <w:rPr>
          <w:rFonts w:ascii="Arial" w:hAnsi="Arial" w:cs="Arial"/>
          <w:sz w:val="24"/>
          <w:szCs w:val="24"/>
          <w:lang w:val="es-CO" w:eastAsia="es-CO"/>
        </w:rPr>
        <w:t xml:space="preserve"> permitir que los mismos queden en la impunidad.</w:t>
      </w:r>
      <w:r w:rsidR="000D7B49">
        <w:rPr>
          <w:rFonts w:ascii="Arial" w:hAnsi="Arial" w:cs="Arial"/>
          <w:sz w:val="24"/>
          <w:szCs w:val="24"/>
          <w:lang w:val="es-CO" w:eastAsia="es-CO"/>
        </w:rPr>
        <w:t xml:space="preserve"> Nuevamente se trata de un conjunto de cuerpos normativos que se complementan, los cuales deberán ser también tramitados a través de las Comisiones Primeras y las cámaras del Congreso en pleno, donde se podrá evidenciar que efectivamente esta premisa de complementariedad se cumpla. </w:t>
      </w:r>
    </w:p>
    <w:p w:rsidR="007C2D0A" w:rsidRDefault="007C2D0A" w:rsidP="00AF346E">
      <w:pPr>
        <w:spacing w:after="0" w:line="240" w:lineRule="auto"/>
        <w:jc w:val="both"/>
        <w:rPr>
          <w:rFonts w:ascii="Arial" w:hAnsi="Arial" w:cs="Arial"/>
          <w:sz w:val="24"/>
          <w:szCs w:val="24"/>
          <w:lang w:val="es-CO"/>
        </w:rPr>
      </w:pPr>
    </w:p>
    <w:p w:rsidR="007C2D0A" w:rsidRDefault="007C2D0A" w:rsidP="00AF346E">
      <w:pPr>
        <w:spacing w:after="0" w:line="240" w:lineRule="auto"/>
        <w:jc w:val="both"/>
        <w:rPr>
          <w:rFonts w:ascii="Arial" w:hAnsi="Arial" w:cs="Arial"/>
          <w:sz w:val="24"/>
          <w:szCs w:val="24"/>
          <w:lang w:val="es-CO"/>
        </w:rPr>
      </w:pPr>
    </w:p>
    <w:p w:rsidR="000D12F5" w:rsidRPr="000D12F5" w:rsidRDefault="000D12F5" w:rsidP="00AF346E">
      <w:pPr>
        <w:spacing w:after="0" w:line="240" w:lineRule="auto"/>
        <w:jc w:val="both"/>
        <w:rPr>
          <w:rFonts w:ascii="Arial" w:hAnsi="Arial" w:cs="Arial"/>
          <w:sz w:val="24"/>
          <w:szCs w:val="24"/>
          <w:lang w:val="es-CO"/>
        </w:rPr>
      </w:pPr>
    </w:p>
    <w:p w:rsidR="000D12F5" w:rsidRDefault="000D12F5" w:rsidP="00AF346E">
      <w:pPr>
        <w:spacing w:after="0" w:line="240" w:lineRule="auto"/>
        <w:jc w:val="both"/>
        <w:rPr>
          <w:rFonts w:ascii="Arial" w:hAnsi="Arial" w:cs="Arial"/>
          <w:b/>
          <w:sz w:val="24"/>
          <w:szCs w:val="24"/>
          <w:lang w:val="es-CO"/>
        </w:rPr>
      </w:pPr>
    </w:p>
    <w:p w:rsidR="00CF3BC4" w:rsidRPr="00672463" w:rsidRDefault="004D6855" w:rsidP="000D7B49">
      <w:pPr>
        <w:pStyle w:val="Prrafodelista"/>
        <w:numPr>
          <w:ilvl w:val="0"/>
          <w:numId w:val="43"/>
        </w:numPr>
        <w:spacing w:after="0" w:line="240" w:lineRule="auto"/>
        <w:jc w:val="both"/>
        <w:rPr>
          <w:rFonts w:ascii="Arial" w:hAnsi="Arial" w:cs="Arial"/>
          <w:b/>
          <w:sz w:val="24"/>
          <w:szCs w:val="24"/>
          <w:lang w:val="es-CO"/>
        </w:rPr>
      </w:pPr>
      <w:r>
        <w:rPr>
          <w:rFonts w:ascii="Arial" w:hAnsi="Arial" w:cs="Arial"/>
          <w:b/>
          <w:sz w:val="24"/>
          <w:szCs w:val="24"/>
          <w:lang w:val="es-CO"/>
        </w:rPr>
        <w:t>SOBRE LA TORTURA Y LAS</w:t>
      </w:r>
      <w:r w:rsidR="00156E14" w:rsidRPr="00672463">
        <w:rPr>
          <w:rFonts w:ascii="Arial" w:hAnsi="Arial" w:cs="Arial"/>
          <w:b/>
          <w:sz w:val="24"/>
          <w:szCs w:val="24"/>
          <w:lang w:val="es-CO"/>
        </w:rPr>
        <w:t xml:space="preserve"> LESIONES PERSONALES</w:t>
      </w:r>
    </w:p>
    <w:p w:rsidR="00CF3BC4" w:rsidRPr="00672463" w:rsidRDefault="00CF3BC4" w:rsidP="00AF346E">
      <w:pPr>
        <w:spacing w:after="0" w:line="240" w:lineRule="auto"/>
        <w:jc w:val="both"/>
        <w:rPr>
          <w:rFonts w:ascii="Arial" w:hAnsi="Arial" w:cs="Arial"/>
          <w:b/>
          <w:sz w:val="24"/>
          <w:szCs w:val="24"/>
          <w:lang w:val="es-CO"/>
        </w:rPr>
      </w:pPr>
    </w:p>
    <w:p w:rsidR="00CF3BC4" w:rsidRPr="00672463" w:rsidRDefault="00CF3BC4" w:rsidP="00AF346E">
      <w:pPr>
        <w:spacing w:after="0" w:line="240" w:lineRule="auto"/>
        <w:jc w:val="both"/>
        <w:rPr>
          <w:rFonts w:ascii="Arial" w:hAnsi="Arial" w:cs="Arial"/>
          <w:sz w:val="24"/>
          <w:szCs w:val="24"/>
          <w:lang w:val="es-CO"/>
        </w:rPr>
      </w:pPr>
      <w:r w:rsidRPr="00672463">
        <w:rPr>
          <w:rFonts w:ascii="Arial" w:hAnsi="Arial" w:cs="Arial"/>
          <w:sz w:val="24"/>
          <w:szCs w:val="24"/>
          <w:lang w:val="es-CO"/>
        </w:rPr>
        <w:t>Si bien la inclusión de la tortura dentro del listado de conductas que no pueden ser conocidas por la justicia penal militar no ha tenido oposición alguna, hay algunos que argumentan que a partir de este artículo, varias torturas serán disfrazadas dentro del tipo de lesiones personales con el fin de llevar su conocimiento a la justicia penal militar.</w:t>
      </w:r>
    </w:p>
    <w:p w:rsidR="00CF3BC4" w:rsidRPr="00672463" w:rsidRDefault="00CF3BC4" w:rsidP="00AF346E">
      <w:pPr>
        <w:spacing w:after="0" w:line="240" w:lineRule="auto"/>
        <w:jc w:val="both"/>
        <w:rPr>
          <w:rFonts w:ascii="Arial" w:hAnsi="Arial" w:cs="Arial"/>
          <w:sz w:val="24"/>
          <w:szCs w:val="24"/>
          <w:lang w:val="es-CO"/>
        </w:rPr>
      </w:pPr>
    </w:p>
    <w:p w:rsidR="003E2AE6" w:rsidRPr="00672463" w:rsidRDefault="003E2AE6" w:rsidP="00AF346E">
      <w:pPr>
        <w:spacing w:after="0" w:line="240" w:lineRule="auto"/>
        <w:jc w:val="both"/>
        <w:rPr>
          <w:rFonts w:ascii="Arial" w:hAnsi="Arial" w:cs="Arial"/>
          <w:sz w:val="24"/>
          <w:szCs w:val="24"/>
          <w:lang w:val="es-CO"/>
        </w:rPr>
      </w:pPr>
      <w:r w:rsidRPr="00672463">
        <w:rPr>
          <w:rFonts w:ascii="Arial" w:hAnsi="Arial" w:cs="Arial"/>
          <w:sz w:val="24"/>
          <w:szCs w:val="24"/>
          <w:lang w:val="es-CO"/>
        </w:rPr>
        <w:t xml:space="preserve">La primera advertencia que corresponde </w:t>
      </w:r>
      <w:r w:rsidR="00DD1A31" w:rsidRPr="00672463">
        <w:rPr>
          <w:rFonts w:ascii="Arial" w:hAnsi="Arial" w:cs="Arial"/>
          <w:sz w:val="24"/>
          <w:szCs w:val="24"/>
          <w:lang w:val="es-CO"/>
        </w:rPr>
        <w:t xml:space="preserve">hacer, es indicar que desde que </w:t>
      </w:r>
      <w:r w:rsidRPr="00672463">
        <w:rPr>
          <w:rFonts w:ascii="Arial" w:hAnsi="Arial" w:cs="Arial"/>
          <w:sz w:val="24"/>
          <w:szCs w:val="24"/>
          <w:lang w:val="es-CO"/>
        </w:rPr>
        <w:t xml:space="preserve">la justicia penal militar existe en Colombia, tiene competencia para </w:t>
      </w:r>
      <w:r w:rsidR="00DD1A31" w:rsidRPr="00672463">
        <w:rPr>
          <w:rFonts w:ascii="Arial" w:hAnsi="Arial" w:cs="Arial"/>
          <w:sz w:val="24"/>
          <w:szCs w:val="24"/>
          <w:lang w:val="es-CO"/>
        </w:rPr>
        <w:t>conocer de lesiones personales.</w:t>
      </w:r>
    </w:p>
    <w:p w:rsidR="00DD1A31" w:rsidRPr="00672463" w:rsidRDefault="00DD1A31" w:rsidP="00AF346E">
      <w:pPr>
        <w:spacing w:after="0" w:line="240" w:lineRule="auto"/>
        <w:jc w:val="both"/>
        <w:rPr>
          <w:rFonts w:ascii="Arial" w:hAnsi="Arial" w:cs="Arial"/>
          <w:sz w:val="24"/>
          <w:szCs w:val="24"/>
          <w:lang w:val="es-CO"/>
        </w:rPr>
      </w:pPr>
    </w:p>
    <w:p w:rsidR="004877D4" w:rsidRPr="00672463" w:rsidRDefault="003E2AE6" w:rsidP="00871AA2">
      <w:pPr>
        <w:spacing w:after="0" w:line="240" w:lineRule="auto"/>
        <w:jc w:val="both"/>
        <w:rPr>
          <w:rFonts w:ascii="Arial" w:hAnsi="Arial" w:cs="Arial"/>
          <w:sz w:val="24"/>
          <w:szCs w:val="24"/>
          <w:lang w:val="es-CO"/>
        </w:rPr>
      </w:pPr>
      <w:r w:rsidRPr="00672463">
        <w:rPr>
          <w:rFonts w:ascii="Arial" w:hAnsi="Arial" w:cs="Arial"/>
          <w:sz w:val="24"/>
          <w:szCs w:val="24"/>
          <w:lang w:val="es-CO"/>
        </w:rPr>
        <w:t>Por otro lado, no se puede dejar pasar la oportunidad para señalar que con</w:t>
      </w:r>
      <w:r w:rsidR="00FD3F82" w:rsidRPr="00672463">
        <w:rPr>
          <w:rFonts w:ascii="Arial" w:hAnsi="Arial" w:cs="Arial"/>
          <w:sz w:val="24"/>
          <w:szCs w:val="24"/>
          <w:lang w:val="es-CO"/>
        </w:rPr>
        <w:t xml:space="preserve"> tan sólo</w:t>
      </w:r>
      <w:r w:rsidRPr="00672463">
        <w:rPr>
          <w:rFonts w:ascii="Arial" w:hAnsi="Arial" w:cs="Arial"/>
          <w:sz w:val="24"/>
          <w:szCs w:val="24"/>
          <w:lang w:val="es-CO"/>
        </w:rPr>
        <w:t xml:space="preserve"> mirar el código penal </w:t>
      </w:r>
      <w:r w:rsidR="00FD3F82" w:rsidRPr="00672463">
        <w:rPr>
          <w:rFonts w:ascii="Arial" w:hAnsi="Arial" w:cs="Arial"/>
          <w:sz w:val="24"/>
          <w:szCs w:val="24"/>
          <w:lang w:val="es-CO"/>
        </w:rPr>
        <w:t xml:space="preserve">se puede </w:t>
      </w:r>
      <w:r w:rsidRPr="00672463">
        <w:rPr>
          <w:rFonts w:ascii="Arial" w:hAnsi="Arial" w:cs="Arial"/>
          <w:sz w:val="24"/>
          <w:szCs w:val="24"/>
          <w:lang w:val="es-CO"/>
        </w:rPr>
        <w:t>entender que</w:t>
      </w:r>
      <w:r w:rsidR="00FD3F82" w:rsidRPr="00672463">
        <w:rPr>
          <w:rFonts w:ascii="Arial" w:hAnsi="Arial" w:cs="Arial"/>
          <w:sz w:val="24"/>
          <w:szCs w:val="24"/>
          <w:lang w:val="es-CO"/>
        </w:rPr>
        <w:t>,</w:t>
      </w:r>
      <w:r w:rsidRPr="00672463">
        <w:rPr>
          <w:rFonts w:ascii="Arial" w:hAnsi="Arial" w:cs="Arial"/>
          <w:sz w:val="24"/>
          <w:szCs w:val="24"/>
          <w:lang w:val="es-CO"/>
        </w:rPr>
        <w:t xml:space="preserve"> si bien las conductas de tortura y lesiones personales pueden compartir algunos elementos normativos, el elemento subjetivo d</w:t>
      </w:r>
      <w:r w:rsidR="00FD3F82" w:rsidRPr="00672463">
        <w:rPr>
          <w:rFonts w:ascii="Arial" w:hAnsi="Arial" w:cs="Arial"/>
          <w:sz w:val="24"/>
          <w:szCs w:val="24"/>
          <w:lang w:val="es-CO"/>
        </w:rPr>
        <w:t>el</w:t>
      </w:r>
      <w:r w:rsidR="008A4BC4" w:rsidRPr="00672463">
        <w:rPr>
          <w:rFonts w:ascii="Arial" w:hAnsi="Arial" w:cs="Arial"/>
          <w:sz w:val="24"/>
          <w:szCs w:val="24"/>
          <w:lang w:val="es-CO"/>
        </w:rPr>
        <w:t xml:space="preserve"> tipo es totalmente diferente. </w:t>
      </w:r>
      <w:r w:rsidR="00FD3F82" w:rsidRPr="00672463">
        <w:rPr>
          <w:rFonts w:ascii="Arial" w:hAnsi="Arial" w:cs="Arial"/>
          <w:sz w:val="24"/>
          <w:szCs w:val="24"/>
          <w:lang w:val="es-CO"/>
        </w:rPr>
        <w:t xml:space="preserve">Quiere esto decir que corresponde a los </w:t>
      </w:r>
      <w:r w:rsidRPr="00672463">
        <w:rPr>
          <w:rFonts w:ascii="Arial" w:hAnsi="Arial" w:cs="Arial"/>
          <w:sz w:val="24"/>
          <w:szCs w:val="24"/>
          <w:lang w:val="es-CO"/>
        </w:rPr>
        <w:t>entes investigadores y juzgadores hacer la a</w:t>
      </w:r>
      <w:r w:rsidR="00FD3F82" w:rsidRPr="00672463">
        <w:rPr>
          <w:rFonts w:ascii="Arial" w:hAnsi="Arial" w:cs="Arial"/>
          <w:sz w:val="24"/>
          <w:szCs w:val="24"/>
          <w:lang w:val="es-CO"/>
        </w:rPr>
        <w:t>de</w:t>
      </w:r>
      <w:r w:rsidR="008A4BC4" w:rsidRPr="00672463">
        <w:rPr>
          <w:rFonts w:ascii="Arial" w:hAnsi="Arial" w:cs="Arial"/>
          <w:sz w:val="24"/>
          <w:szCs w:val="24"/>
          <w:lang w:val="es-CO"/>
        </w:rPr>
        <w:t xml:space="preserve">cuación típica de la conducta. </w:t>
      </w:r>
      <w:r w:rsidR="00FD3F82" w:rsidRPr="00672463">
        <w:rPr>
          <w:rFonts w:ascii="Arial" w:hAnsi="Arial" w:cs="Arial"/>
          <w:sz w:val="24"/>
          <w:szCs w:val="24"/>
          <w:lang w:val="es-CO"/>
        </w:rPr>
        <w:t>De aceptarse el argumento propuesto por la crítica, no tendría sentido, ni siquiera en la legislación penal ordinaria, mantener el delito de lesiones personales</w:t>
      </w:r>
    </w:p>
    <w:p w:rsidR="003E2AE6" w:rsidRPr="00672463" w:rsidRDefault="003E2AE6" w:rsidP="00871AA2">
      <w:pPr>
        <w:spacing w:after="0" w:line="240" w:lineRule="auto"/>
        <w:jc w:val="both"/>
        <w:rPr>
          <w:rFonts w:ascii="Arial" w:hAnsi="Arial" w:cs="Arial"/>
          <w:sz w:val="24"/>
          <w:szCs w:val="24"/>
          <w:lang w:val="es-CO"/>
        </w:rPr>
      </w:pPr>
    </w:p>
    <w:p w:rsidR="003E2AE6" w:rsidRPr="00672463" w:rsidRDefault="003E2AE6" w:rsidP="00871AA2">
      <w:pPr>
        <w:spacing w:after="0" w:line="240" w:lineRule="auto"/>
        <w:jc w:val="both"/>
        <w:rPr>
          <w:rFonts w:ascii="Arial" w:hAnsi="Arial" w:cs="Arial"/>
          <w:sz w:val="24"/>
          <w:szCs w:val="24"/>
          <w:lang w:val="es-CO"/>
        </w:rPr>
      </w:pPr>
      <w:r w:rsidRPr="00672463">
        <w:rPr>
          <w:rFonts w:ascii="Arial" w:hAnsi="Arial" w:cs="Arial"/>
          <w:sz w:val="24"/>
          <w:szCs w:val="24"/>
          <w:lang w:val="es-CO"/>
        </w:rPr>
        <w:t>La reforma no está creando tipos penales nuevos, por lo que esta crítica no tiene fundamento real alguno.</w:t>
      </w:r>
    </w:p>
    <w:p w:rsidR="002C33DD" w:rsidRPr="00672463" w:rsidRDefault="002C33DD" w:rsidP="00AF346E">
      <w:pPr>
        <w:spacing w:after="0" w:line="240" w:lineRule="auto"/>
        <w:jc w:val="both"/>
        <w:rPr>
          <w:rFonts w:ascii="Arial" w:hAnsi="Arial" w:cs="Arial"/>
          <w:sz w:val="24"/>
          <w:szCs w:val="24"/>
        </w:rPr>
      </w:pPr>
    </w:p>
    <w:p w:rsidR="002C33DD" w:rsidRPr="004D6855" w:rsidRDefault="00156E14" w:rsidP="004D6855">
      <w:pPr>
        <w:pStyle w:val="Prrafodelista"/>
        <w:numPr>
          <w:ilvl w:val="0"/>
          <w:numId w:val="43"/>
        </w:numPr>
        <w:spacing w:after="0" w:line="240" w:lineRule="auto"/>
        <w:jc w:val="both"/>
        <w:rPr>
          <w:rFonts w:ascii="Arial" w:hAnsi="Arial" w:cs="Arial"/>
          <w:b/>
          <w:sz w:val="24"/>
          <w:szCs w:val="24"/>
          <w:lang w:val="es-CO"/>
        </w:rPr>
      </w:pPr>
      <w:r w:rsidRPr="004D6855">
        <w:rPr>
          <w:rFonts w:ascii="Arial" w:hAnsi="Arial" w:cs="Arial"/>
          <w:b/>
          <w:sz w:val="24"/>
          <w:szCs w:val="24"/>
          <w:lang w:val="es-CO"/>
        </w:rPr>
        <w:t>MARCO JURÍDICO APLICABLE AL CONFLICTO ARMADO</w:t>
      </w:r>
    </w:p>
    <w:p w:rsidR="002C33DD" w:rsidRPr="00672463" w:rsidRDefault="002C33DD" w:rsidP="00AF346E">
      <w:pPr>
        <w:pStyle w:val="Default"/>
        <w:jc w:val="both"/>
        <w:rPr>
          <w:b/>
          <w:bCs/>
        </w:rPr>
      </w:pPr>
    </w:p>
    <w:p w:rsidR="002C33DD" w:rsidRPr="00672463" w:rsidRDefault="002C33DD" w:rsidP="00AF346E">
      <w:pPr>
        <w:pStyle w:val="Default"/>
        <w:jc w:val="both"/>
      </w:pPr>
      <w:r w:rsidRPr="00672463">
        <w:t>El texto aprobado señala:</w:t>
      </w:r>
    </w:p>
    <w:p w:rsidR="002C33DD" w:rsidRPr="00672463" w:rsidRDefault="002C33DD" w:rsidP="00AF346E">
      <w:pPr>
        <w:pStyle w:val="Default"/>
        <w:jc w:val="both"/>
      </w:pPr>
    </w:p>
    <w:p w:rsidR="002C33DD" w:rsidRPr="00672463" w:rsidRDefault="00BA5B90" w:rsidP="00BA5B90">
      <w:pPr>
        <w:pStyle w:val="Default"/>
        <w:ind w:left="567"/>
        <w:jc w:val="both"/>
        <w:rPr>
          <w:i/>
        </w:rPr>
      </w:pPr>
      <w:r w:rsidRPr="00672463">
        <w:rPr>
          <w:i/>
        </w:rPr>
        <w:t>Cuando la conducta de los miembros de la Fuerza Pública en relación con un conflicto armado o que derive de un enfrentamiento de una estructura criminal en los términos que señale el D.I.H sea investigada y juzgada por las autoridades judiciales, se aplicará siempre el Derecho Internacional Humanitario. Los jueces y fiscales de la justicia ordinaria que conozcan de las conductas de los miembros de la Fuerza Pública deberán tener formación y conocimiento adecuado del Derecho Internacional Humanitario.</w:t>
      </w:r>
    </w:p>
    <w:p w:rsidR="002C33DD" w:rsidRPr="00672463" w:rsidRDefault="002C33DD" w:rsidP="00AF346E">
      <w:pPr>
        <w:pStyle w:val="Default"/>
        <w:jc w:val="both"/>
        <w:rPr>
          <w:b/>
          <w:bCs/>
        </w:rPr>
      </w:pPr>
    </w:p>
    <w:p w:rsidR="00892C32" w:rsidRPr="00672463" w:rsidRDefault="00892C32" w:rsidP="00AF346E">
      <w:pPr>
        <w:pStyle w:val="Default"/>
        <w:jc w:val="both"/>
      </w:pPr>
      <w:r w:rsidRPr="00672463">
        <w:t>Este artículo ha sido muy bien explicado en la ponencia para el primer debate en la Cámara de representantes, por lo que la misma se trae a colación:</w:t>
      </w:r>
    </w:p>
    <w:p w:rsidR="00892C32" w:rsidRPr="00672463" w:rsidRDefault="00892C32" w:rsidP="00AF346E">
      <w:pPr>
        <w:pStyle w:val="Default"/>
        <w:jc w:val="both"/>
        <w:rPr>
          <w:i/>
        </w:rPr>
      </w:pPr>
    </w:p>
    <w:p w:rsidR="002C33DD" w:rsidRPr="00672463" w:rsidRDefault="00D31713" w:rsidP="00892C32">
      <w:pPr>
        <w:pStyle w:val="Default"/>
        <w:ind w:left="567"/>
        <w:jc w:val="both"/>
        <w:rPr>
          <w:i/>
        </w:rPr>
      </w:pPr>
      <w:r w:rsidRPr="00672463">
        <w:rPr>
          <w:i/>
        </w:rPr>
        <w:t>En el espíritu de toda esta reforma, el presente inciso no tiene pretensión distinta a, desde la Constitución, dar cumplimiento a las obligaciones internacionales asumidas por Colombia.</w:t>
      </w:r>
    </w:p>
    <w:p w:rsidR="00D31713" w:rsidRPr="00672463" w:rsidRDefault="00D31713" w:rsidP="00892C32">
      <w:pPr>
        <w:pStyle w:val="Default"/>
        <w:ind w:left="567"/>
        <w:jc w:val="both"/>
        <w:rPr>
          <w:i/>
        </w:rPr>
      </w:pPr>
    </w:p>
    <w:p w:rsidR="00D31713" w:rsidRPr="00672463" w:rsidRDefault="00D31713" w:rsidP="00892C32">
      <w:pPr>
        <w:pStyle w:val="Default"/>
        <w:ind w:left="567"/>
        <w:jc w:val="both"/>
        <w:rPr>
          <w:i/>
        </w:rPr>
      </w:pPr>
      <w:r w:rsidRPr="00672463">
        <w:rPr>
          <w:i/>
        </w:rPr>
        <w:t>En este sentido se busca que sea el Derecho Internacional Humanitario el marco legal aplicable en escenarios de conflicto armado, escenarios que únicamente podrán determinarse con el cumplimiento de los llamados requisitos objetivos de aplicabilidad del DIH.</w:t>
      </w:r>
    </w:p>
    <w:p w:rsidR="00D31713" w:rsidRPr="00672463" w:rsidRDefault="00D31713" w:rsidP="00892C32">
      <w:pPr>
        <w:pStyle w:val="Default"/>
        <w:ind w:left="567"/>
        <w:jc w:val="both"/>
        <w:rPr>
          <w:i/>
        </w:rPr>
      </w:pPr>
    </w:p>
    <w:p w:rsidR="00753CE1" w:rsidRPr="00672463" w:rsidRDefault="00D31713" w:rsidP="00892C32">
      <w:pPr>
        <w:pStyle w:val="Default"/>
        <w:ind w:left="567"/>
        <w:jc w:val="both"/>
        <w:rPr>
          <w:i/>
        </w:rPr>
      </w:pPr>
      <w:r w:rsidRPr="00672463">
        <w:rPr>
          <w:i/>
        </w:rPr>
        <w:t>En este sentido, el Congreso de la República, ha añadido, a la propuesta radicada por el Gobierno, la frase “…o que deriven de un enfrentamiento de una estructura criminal en los términos que señales el D.I.H</w:t>
      </w:r>
      <w:r w:rsidR="00753CE1" w:rsidRPr="00672463">
        <w:rPr>
          <w:i/>
        </w:rPr>
        <w:t>…”  Cabe anotar, que de ninguna manera esta frase puede interpretarse sin tener en cuenta su expresión antecesora, es decir, “…en relación con un conflicto armado…”  ya que el DIH únicamente se aplica en contextos de conflicto armado.</w:t>
      </w:r>
    </w:p>
    <w:p w:rsidR="00753CE1" w:rsidRPr="00672463" w:rsidRDefault="00753CE1" w:rsidP="00892C32">
      <w:pPr>
        <w:pStyle w:val="Default"/>
        <w:ind w:left="567"/>
        <w:jc w:val="both"/>
        <w:rPr>
          <w:i/>
        </w:rPr>
      </w:pPr>
    </w:p>
    <w:p w:rsidR="00753CE1" w:rsidRPr="00672463" w:rsidRDefault="00753CE1" w:rsidP="00892C32">
      <w:pPr>
        <w:pStyle w:val="Default"/>
        <w:ind w:left="567"/>
        <w:jc w:val="both"/>
        <w:rPr>
          <w:i/>
        </w:rPr>
      </w:pPr>
      <w:r w:rsidRPr="00672463">
        <w:rPr>
          <w:i/>
        </w:rPr>
        <w:t xml:space="preserve">En este sentido, se reconoce la posibilidad de que en Colombia puedan surgir amenazas que, por cumplimentar los requisitos de aplicación del DIH, deban ser combatidas, investigadas y juzgadas </w:t>
      </w:r>
      <w:r w:rsidR="00824BC3" w:rsidRPr="00672463">
        <w:rPr>
          <w:i/>
        </w:rPr>
        <w:t>con</w:t>
      </w:r>
      <w:r w:rsidRPr="00672463">
        <w:rPr>
          <w:i/>
        </w:rPr>
        <w:t xml:space="preserve"> los parámetros </w:t>
      </w:r>
      <w:r w:rsidR="00824BC3" w:rsidRPr="00672463">
        <w:rPr>
          <w:i/>
        </w:rPr>
        <w:t xml:space="preserve">propios </w:t>
      </w:r>
      <w:r w:rsidR="00B863B9" w:rsidRPr="00672463">
        <w:rPr>
          <w:i/>
        </w:rPr>
        <w:t>del</w:t>
      </w:r>
      <w:r w:rsidR="00824BC3" w:rsidRPr="00672463">
        <w:rPr>
          <w:i/>
        </w:rPr>
        <w:t xml:space="preserve"> marco normativo propio de los conflictos armados.</w:t>
      </w:r>
    </w:p>
    <w:p w:rsidR="004C7396" w:rsidRPr="00672463" w:rsidRDefault="004C7396" w:rsidP="00892C32">
      <w:pPr>
        <w:pStyle w:val="Default"/>
        <w:ind w:left="567"/>
        <w:jc w:val="both"/>
        <w:rPr>
          <w:i/>
        </w:rPr>
      </w:pPr>
    </w:p>
    <w:p w:rsidR="004C7396" w:rsidRPr="00672463" w:rsidRDefault="004C7396" w:rsidP="00892C32">
      <w:pPr>
        <w:pStyle w:val="Default"/>
        <w:ind w:left="567"/>
        <w:jc w:val="both"/>
        <w:rPr>
          <w:i/>
        </w:rPr>
      </w:pPr>
      <w:r w:rsidRPr="00672463">
        <w:rPr>
          <w:i/>
        </w:rPr>
        <w:t>No sólo el Gobierno y el Congreso han hecho clamor de esta necesidad, sino que, la propia Corte Constitucional, por más de 20 años ha expresado que debe aplicarse el Derecho Internacional Humanitario en los escenarios de hostilidades.</w:t>
      </w:r>
    </w:p>
    <w:p w:rsidR="00522888" w:rsidRPr="00672463" w:rsidRDefault="00522888" w:rsidP="00892C32">
      <w:pPr>
        <w:pStyle w:val="Default"/>
        <w:ind w:left="567"/>
        <w:jc w:val="both"/>
        <w:rPr>
          <w:i/>
        </w:rPr>
      </w:pPr>
    </w:p>
    <w:p w:rsidR="00522888" w:rsidRPr="00672463" w:rsidRDefault="00522888" w:rsidP="00892C32">
      <w:pPr>
        <w:pStyle w:val="Default"/>
        <w:ind w:left="567"/>
        <w:jc w:val="both"/>
        <w:rPr>
          <w:i/>
        </w:rPr>
      </w:pPr>
      <w:r w:rsidRPr="00672463">
        <w:rPr>
          <w:i/>
        </w:rPr>
        <w:t xml:space="preserve">Igualmente, este inciso ha sido añadido </w:t>
      </w:r>
      <w:r w:rsidR="00F0175E" w:rsidRPr="00672463">
        <w:rPr>
          <w:i/>
        </w:rPr>
        <w:t>en su parte final, para exigir que aquellos que se encarguen de investigar y juzgar las conductas de los miembros de la fuerza pública, se encuentren debidamente capacitados para tan noble y difícil misión.</w:t>
      </w:r>
    </w:p>
    <w:p w:rsidR="00892C32" w:rsidRPr="00672463" w:rsidRDefault="00892C32" w:rsidP="00892C32">
      <w:pPr>
        <w:pStyle w:val="Default"/>
        <w:jc w:val="both"/>
        <w:rPr>
          <w:i/>
        </w:rPr>
      </w:pPr>
    </w:p>
    <w:p w:rsidR="00892C32" w:rsidRPr="00672463" w:rsidRDefault="00892C32" w:rsidP="00892C32">
      <w:pPr>
        <w:pStyle w:val="Default"/>
        <w:jc w:val="both"/>
      </w:pPr>
    </w:p>
    <w:p w:rsidR="00892C32" w:rsidRPr="00672463" w:rsidRDefault="008A4BC4" w:rsidP="00892C32">
      <w:pPr>
        <w:pStyle w:val="Default"/>
        <w:jc w:val="both"/>
      </w:pPr>
      <w:r w:rsidRPr="00672463">
        <w:t xml:space="preserve">Es </w:t>
      </w:r>
      <w:r w:rsidRPr="00672463">
        <w:rPr>
          <w:color w:val="auto"/>
        </w:rPr>
        <w:t>evidente</w:t>
      </w:r>
      <w:r w:rsidR="003C785D" w:rsidRPr="00672463">
        <w:t xml:space="preserve"> además, que e</w:t>
      </w:r>
      <w:r w:rsidR="00892C32" w:rsidRPr="00672463">
        <w:t>n ningún momento esta norma sugiere que los grupos de delincuencia común sean combatidos con las normas propias del DIH.  Tanto el Congreso como e</w:t>
      </w:r>
      <w:r w:rsidR="003C785D" w:rsidRPr="00672463">
        <w:t xml:space="preserve">l Gobierno tienen en claro que </w:t>
      </w:r>
      <w:r w:rsidR="00892C32" w:rsidRPr="00672463">
        <w:t>aplicar las normas del DIH a la delincuencia común implicaría el incumplimiento de varios instrumento</w:t>
      </w:r>
      <w:r w:rsidR="003C785D" w:rsidRPr="00672463">
        <w:t>s internacionales ratificados por</w:t>
      </w:r>
      <w:r w:rsidR="00892C32" w:rsidRPr="00672463">
        <w:t xml:space="preserve"> Colombia.</w:t>
      </w:r>
    </w:p>
    <w:p w:rsidR="00892C32" w:rsidRPr="00672463" w:rsidRDefault="00892C32" w:rsidP="00892C32">
      <w:pPr>
        <w:pStyle w:val="Default"/>
        <w:jc w:val="both"/>
      </w:pPr>
    </w:p>
    <w:p w:rsidR="00892C32" w:rsidRPr="00672463" w:rsidRDefault="00892C32" w:rsidP="00892C32">
      <w:pPr>
        <w:pStyle w:val="Default"/>
        <w:jc w:val="both"/>
      </w:pPr>
      <w:r w:rsidRPr="00672463">
        <w:t xml:space="preserve">Se reitera, que lo que se busca es que a las amenazas que cumplan </w:t>
      </w:r>
      <w:r w:rsidR="003C785D" w:rsidRPr="00672463">
        <w:t>las condiciones objetivas de aplicabilidad del DIH, serán combatidas conforme a la norma internacionalmente reconocida y aceptada.</w:t>
      </w:r>
    </w:p>
    <w:p w:rsidR="00753CE1" w:rsidRPr="00672463" w:rsidRDefault="00753CE1" w:rsidP="00AF346E">
      <w:pPr>
        <w:pStyle w:val="Default"/>
        <w:jc w:val="both"/>
      </w:pPr>
    </w:p>
    <w:p w:rsidR="00672463" w:rsidRPr="00672463" w:rsidRDefault="00672463" w:rsidP="00AF346E">
      <w:pPr>
        <w:pStyle w:val="Default"/>
        <w:jc w:val="both"/>
        <w:rPr>
          <w:b/>
        </w:rPr>
      </w:pPr>
    </w:p>
    <w:p w:rsidR="00672463" w:rsidRPr="00672463" w:rsidRDefault="00672463" w:rsidP="00AF346E">
      <w:pPr>
        <w:pStyle w:val="Default"/>
        <w:jc w:val="both"/>
        <w:rPr>
          <w:b/>
        </w:rPr>
      </w:pPr>
    </w:p>
    <w:p w:rsidR="00753CE1" w:rsidRPr="004D6855" w:rsidRDefault="00156E14" w:rsidP="004D6855">
      <w:pPr>
        <w:pStyle w:val="Prrafodelista"/>
        <w:numPr>
          <w:ilvl w:val="0"/>
          <w:numId w:val="43"/>
        </w:numPr>
        <w:spacing w:after="0" w:line="240" w:lineRule="auto"/>
        <w:jc w:val="both"/>
        <w:rPr>
          <w:rFonts w:ascii="Arial" w:hAnsi="Arial" w:cs="Arial"/>
          <w:b/>
          <w:sz w:val="24"/>
          <w:szCs w:val="24"/>
          <w:lang w:val="es-CO"/>
        </w:rPr>
      </w:pPr>
      <w:r w:rsidRPr="004D6855">
        <w:rPr>
          <w:rFonts w:ascii="Arial" w:hAnsi="Arial" w:cs="Arial"/>
          <w:b/>
          <w:sz w:val="24"/>
          <w:szCs w:val="24"/>
          <w:lang w:val="es-CO"/>
        </w:rPr>
        <w:t>INDEPENDENCIA DE LA JUSTICIA PENAL MILITAR O POLICIAL</w:t>
      </w:r>
    </w:p>
    <w:p w:rsidR="00F408D9" w:rsidRPr="00672463" w:rsidRDefault="00F408D9" w:rsidP="00AF346E">
      <w:pPr>
        <w:pStyle w:val="Default"/>
        <w:jc w:val="both"/>
        <w:rPr>
          <w:b/>
        </w:rPr>
      </w:pPr>
    </w:p>
    <w:p w:rsidR="00E4796C" w:rsidRPr="00672463" w:rsidRDefault="00E4796C" w:rsidP="00E4796C">
      <w:pPr>
        <w:pStyle w:val="Default"/>
        <w:jc w:val="both"/>
      </w:pPr>
    </w:p>
    <w:p w:rsidR="00E4796C" w:rsidRPr="00672463" w:rsidRDefault="004D6855" w:rsidP="00E4796C">
      <w:pPr>
        <w:pStyle w:val="Default"/>
        <w:jc w:val="both"/>
      </w:pPr>
      <w:r>
        <w:t>En este aspecto cabe señalar que el inciso tercero del acto legislativo que se trae a consideración establece</w:t>
      </w:r>
      <w:r w:rsidR="00E4796C" w:rsidRPr="00672463">
        <w:t>:</w:t>
      </w:r>
    </w:p>
    <w:p w:rsidR="00E4796C" w:rsidRPr="00672463" w:rsidRDefault="00E4796C" w:rsidP="00E4796C">
      <w:pPr>
        <w:pStyle w:val="Default"/>
        <w:jc w:val="both"/>
      </w:pPr>
    </w:p>
    <w:p w:rsidR="00E4796C" w:rsidRPr="00672463" w:rsidRDefault="004D6855" w:rsidP="00E4796C">
      <w:pPr>
        <w:pStyle w:val="Default"/>
        <w:ind w:left="567"/>
        <w:jc w:val="both"/>
        <w:rPr>
          <w:i/>
        </w:rPr>
      </w:pPr>
      <w:r>
        <w:rPr>
          <w:i/>
        </w:rPr>
        <w:t>“</w:t>
      </w:r>
      <w:r w:rsidR="00E4796C" w:rsidRPr="00672463">
        <w:rPr>
          <w:i/>
        </w:rPr>
        <w:t>La justicia penal militar o policial será independiente del mando de la Fuerza Pública.</w:t>
      </w:r>
      <w:r>
        <w:rPr>
          <w:i/>
        </w:rPr>
        <w:t>”</w:t>
      </w:r>
    </w:p>
    <w:p w:rsidR="003C785D" w:rsidRPr="00672463" w:rsidRDefault="003C785D" w:rsidP="00AF346E">
      <w:pPr>
        <w:pStyle w:val="Default"/>
        <w:jc w:val="both"/>
        <w:rPr>
          <w:b/>
        </w:rPr>
      </w:pPr>
    </w:p>
    <w:p w:rsidR="003C785D" w:rsidRPr="00672463" w:rsidRDefault="003C785D" w:rsidP="00AF346E">
      <w:pPr>
        <w:pStyle w:val="Default"/>
        <w:jc w:val="both"/>
      </w:pPr>
    </w:p>
    <w:p w:rsidR="003C785D" w:rsidRPr="00672463" w:rsidRDefault="00496947" w:rsidP="00AF346E">
      <w:pPr>
        <w:pStyle w:val="Default"/>
        <w:jc w:val="both"/>
      </w:pPr>
      <w:r>
        <w:t xml:space="preserve">Ha sido compromiso del Gobierno el fortalecimiento y los avances en independencia de la Justicia Penal Militar. </w:t>
      </w:r>
      <w:r w:rsidR="003C785D" w:rsidRPr="00672463">
        <w:t xml:space="preserve">El Congreso de la República ha dejado </w:t>
      </w:r>
      <w:r>
        <w:t xml:space="preserve">también </w:t>
      </w:r>
      <w:r w:rsidR="003C785D" w:rsidRPr="00672463">
        <w:t xml:space="preserve">muy en claro que una Justicia Penal Militar, con </w:t>
      </w:r>
      <w:r w:rsidR="00A17256" w:rsidRPr="00672463">
        <w:t>las responsabilidades</w:t>
      </w:r>
      <w:r w:rsidR="003C785D" w:rsidRPr="00672463">
        <w:t xml:space="preserve"> y retos que asume día a día, debe ser creíble, </w:t>
      </w:r>
      <w:r>
        <w:t>y además enviar mensajes inequívocos frente a su independencia en la investigación de actuaciones y administración de justicia. Con este fin</w:t>
      </w:r>
      <w:r w:rsidR="003C785D" w:rsidRPr="00672463">
        <w:t xml:space="preserve">, es necesario que el mando institucional, no ejerza ni directa ni indirectamente la más mínima influencia en las labores judiciales de los funcionarios que hacen parte de esta institución.  </w:t>
      </w:r>
    </w:p>
    <w:p w:rsidR="003C785D" w:rsidRPr="00672463" w:rsidRDefault="003C785D" w:rsidP="00AF346E">
      <w:pPr>
        <w:pStyle w:val="Default"/>
        <w:jc w:val="both"/>
      </w:pPr>
    </w:p>
    <w:p w:rsidR="003C785D" w:rsidRDefault="003C785D" w:rsidP="00AF346E">
      <w:pPr>
        <w:pStyle w:val="Default"/>
        <w:jc w:val="both"/>
      </w:pPr>
      <w:r w:rsidRPr="00672463">
        <w:t>E</w:t>
      </w:r>
      <w:r w:rsidR="00496947">
        <w:t>n esa línea, el Gobierno mantiene su posición y compromiso de siempre, y ha propuesto,</w:t>
      </w:r>
      <w:r w:rsidRPr="00672463">
        <w:t xml:space="preserve"> </w:t>
      </w:r>
      <w:r w:rsidR="00496947">
        <w:t>que desde la Constitución se señale que la justicia penal militar</w:t>
      </w:r>
      <w:r w:rsidRPr="00672463">
        <w:t xml:space="preserve"> debe ser independiente del mando de la fuerza pública.</w:t>
      </w:r>
      <w:r w:rsidR="00496947">
        <w:t xml:space="preserve"> Este Congreso también así lo reconoce y considera apropiado. </w:t>
      </w:r>
    </w:p>
    <w:p w:rsidR="00496947" w:rsidRPr="00672463" w:rsidRDefault="00496947" w:rsidP="00AF346E">
      <w:pPr>
        <w:pStyle w:val="Default"/>
        <w:jc w:val="both"/>
      </w:pPr>
    </w:p>
    <w:p w:rsidR="00496947" w:rsidRPr="00672463" w:rsidRDefault="00496947" w:rsidP="00496947">
      <w:pPr>
        <w:pStyle w:val="Default"/>
        <w:jc w:val="both"/>
      </w:pPr>
      <w:r w:rsidRPr="00672463">
        <w:t>Esta es una norma que no ofrece mayor discusión e incluso ha sido reconocida como afortunada por aquellos que se oponen a la reforma.</w:t>
      </w:r>
    </w:p>
    <w:p w:rsidR="00A07BA2" w:rsidRPr="00672463" w:rsidRDefault="00A07BA2" w:rsidP="00AF346E">
      <w:pPr>
        <w:pStyle w:val="Default"/>
        <w:jc w:val="both"/>
      </w:pPr>
    </w:p>
    <w:p w:rsidR="009E4A0B" w:rsidRPr="00672463" w:rsidRDefault="009E4A0B" w:rsidP="009E4A0B">
      <w:pPr>
        <w:pStyle w:val="Default"/>
        <w:ind w:left="567"/>
        <w:jc w:val="both"/>
        <w:rPr>
          <w:b/>
        </w:rPr>
      </w:pPr>
    </w:p>
    <w:p w:rsidR="009E4A0B" w:rsidRPr="00496947" w:rsidRDefault="00496947" w:rsidP="00496947">
      <w:pPr>
        <w:pStyle w:val="Prrafodelista"/>
        <w:numPr>
          <w:ilvl w:val="0"/>
          <w:numId w:val="43"/>
        </w:numPr>
        <w:spacing w:after="0" w:line="240" w:lineRule="auto"/>
        <w:jc w:val="both"/>
        <w:rPr>
          <w:rFonts w:ascii="Arial" w:hAnsi="Arial" w:cs="Arial"/>
          <w:b/>
          <w:sz w:val="24"/>
          <w:szCs w:val="24"/>
          <w:lang w:val="es-CO"/>
        </w:rPr>
      </w:pPr>
      <w:r>
        <w:rPr>
          <w:rFonts w:ascii="Arial" w:hAnsi="Arial" w:cs="Arial"/>
          <w:b/>
          <w:sz w:val="24"/>
          <w:szCs w:val="24"/>
          <w:lang w:val="es-CO"/>
        </w:rPr>
        <w:t>PARAGRAFO TRANSITORIO.</w:t>
      </w:r>
    </w:p>
    <w:p w:rsidR="003447EB" w:rsidRDefault="003447EB" w:rsidP="009E4A0B">
      <w:pPr>
        <w:pStyle w:val="Default"/>
        <w:jc w:val="both"/>
        <w:rPr>
          <w:b/>
        </w:rPr>
      </w:pPr>
    </w:p>
    <w:p w:rsidR="009E4A0B" w:rsidRPr="00672463" w:rsidRDefault="003447EB" w:rsidP="009E4A0B">
      <w:pPr>
        <w:pStyle w:val="Default"/>
        <w:jc w:val="both"/>
      </w:pPr>
      <w:r>
        <w:t>Una seguridad adicional frente al compromiso de que ciertos delitos no serán de conocimiento de la justicia militar, aun habiendo sido cometidos en tiempos anteriores a la vigencia de esta norma, se aprecia en el</w:t>
      </w:r>
      <w:r w:rsidR="009E4A0B" w:rsidRPr="00672463">
        <w:t xml:space="preserve"> texto del parágrafo transitorio </w:t>
      </w:r>
      <w:r>
        <w:t xml:space="preserve">que </w:t>
      </w:r>
      <w:r w:rsidR="009E4A0B" w:rsidRPr="00672463">
        <w:t>reza:</w:t>
      </w:r>
    </w:p>
    <w:p w:rsidR="009E4A0B" w:rsidRPr="00672463" w:rsidRDefault="009E4A0B" w:rsidP="009E4A0B">
      <w:pPr>
        <w:pStyle w:val="Default"/>
        <w:jc w:val="both"/>
        <w:rPr>
          <w:b/>
        </w:rPr>
      </w:pPr>
    </w:p>
    <w:p w:rsidR="009E4A0B" w:rsidRPr="00672463" w:rsidRDefault="009E4A0B" w:rsidP="009E4A0B">
      <w:pPr>
        <w:pStyle w:val="Default"/>
        <w:jc w:val="both"/>
        <w:rPr>
          <w:b/>
        </w:rPr>
      </w:pPr>
    </w:p>
    <w:p w:rsidR="00C57CED" w:rsidRPr="00672463" w:rsidRDefault="00C57CED" w:rsidP="00C57CED">
      <w:pPr>
        <w:pStyle w:val="Default"/>
        <w:ind w:left="567"/>
        <w:jc w:val="both"/>
        <w:rPr>
          <w:i/>
        </w:rPr>
      </w:pPr>
      <w:r w:rsidRPr="00672463">
        <w:rPr>
          <w:b/>
          <w:i/>
        </w:rPr>
        <w:t>Parágrafo transitorio.</w:t>
      </w:r>
      <w:r w:rsidRPr="00672463">
        <w:rPr>
          <w:i/>
        </w:rPr>
        <w:t xml:space="preserve"> Los procesos penales que se adelantan contra los miembros de la Fuerza Pública por los delitos que no tengan relación con el servicio o por los delitos expresamente excluidos del conocimiento de la Justicia Penal Militar de acuerdo o los incisos 1° y 2° del presente artículo y que se encuentran en la justicia ordinaria, continuarán en esta. La Fiscalía General de la Nación, en coordinación con la Justicia Penal Militar, contará con un periodo de hasta un (1) año para identificar todos los procesos que se adelantan contra los miembros de la Fuerza Pública, y trasladar a la Justicia Penal Militar aquellos donde no se cumplan los supuestos para la competencia de la jurisdicción ordinaria. En el marco de esa coordinación, se podrá verificar si algún proceso específico que cursa en la Justicia Penal Militar podría ser de competencia de la Justicia Ordinaria.</w:t>
      </w:r>
    </w:p>
    <w:p w:rsidR="00033176" w:rsidRPr="00672463" w:rsidRDefault="00033176" w:rsidP="00033176">
      <w:pPr>
        <w:spacing w:after="0" w:line="240" w:lineRule="auto"/>
        <w:jc w:val="both"/>
        <w:rPr>
          <w:rFonts w:ascii="Arial" w:hAnsi="Arial" w:cs="Arial"/>
          <w:sz w:val="24"/>
          <w:szCs w:val="24"/>
          <w:highlight w:val="yellow"/>
        </w:rPr>
      </w:pPr>
    </w:p>
    <w:p w:rsidR="00824A13" w:rsidRPr="00672463" w:rsidRDefault="00824A13" w:rsidP="00D55F87">
      <w:pPr>
        <w:pStyle w:val="Default"/>
      </w:pPr>
    </w:p>
    <w:p w:rsidR="00A70D6C" w:rsidRPr="00672463" w:rsidRDefault="00824A13" w:rsidP="00824A13">
      <w:pPr>
        <w:pStyle w:val="Default"/>
        <w:jc w:val="both"/>
      </w:pPr>
      <w:r w:rsidRPr="00672463">
        <w:t>Así como el proyecto de norma ha sido trabajado en conjunto con la Fiscalía General de la Nación, el presente parágrafo pretende que la implementación de la misma</w:t>
      </w:r>
      <w:r w:rsidR="003475A9" w:rsidRPr="00672463">
        <w:t>,</w:t>
      </w:r>
      <w:r w:rsidRPr="00672463">
        <w:t xml:space="preserve"> sea también fruto de un proceso coordinado entre los entes investigadores de la justicia ordinaria y de la penal militar.</w:t>
      </w:r>
    </w:p>
    <w:p w:rsidR="00824A13" w:rsidRPr="00672463" w:rsidRDefault="00824A13" w:rsidP="00824A13">
      <w:pPr>
        <w:pStyle w:val="Default"/>
        <w:jc w:val="both"/>
      </w:pPr>
    </w:p>
    <w:p w:rsidR="00824A13" w:rsidRPr="00672463" w:rsidRDefault="00824A13" w:rsidP="00824A13">
      <w:pPr>
        <w:pStyle w:val="Default"/>
        <w:jc w:val="both"/>
      </w:pPr>
      <w:r w:rsidRPr="00672463">
        <w:t xml:space="preserve">Es pues este parágrafo, una norma que rescata la transparencia con que el Gobierno y el Congreso han querido manejar la transición que apareja la aprobación del proyecto.  Se resalta que, los procesos que están en la jurisdicción ordinaria, conforme a los incisos 1 y 2 del artículo </w:t>
      </w:r>
      <w:r w:rsidR="00C6135E" w:rsidRPr="00672463">
        <w:t xml:space="preserve">221 de la Constitución Política, </w:t>
      </w:r>
      <w:r w:rsidRPr="00672463">
        <w:t>continuarán en esta</w:t>
      </w:r>
      <w:r w:rsidR="00C6135E" w:rsidRPr="00672463">
        <w:t xml:space="preserve"> jurisdicción</w:t>
      </w:r>
      <w:r w:rsidRPr="00672463">
        <w:t>.  Y es importante esta aclaraci</w:t>
      </w:r>
      <w:r w:rsidR="00C6135E" w:rsidRPr="00672463">
        <w:t xml:space="preserve">ón, </w:t>
      </w:r>
      <w:r w:rsidRPr="00672463">
        <w:t>porque los mal llamados “falsos positivos”</w:t>
      </w:r>
      <w:r w:rsidR="00C6135E" w:rsidRPr="00672463">
        <w:t xml:space="preserve"> son delitos en los cuales</w:t>
      </w:r>
      <w:r w:rsidRPr="00672463">
        <w:t xml:space="preserve"> la relación con el servicio (requisito propio del inciso primero del artículo 221 de la Constitución Política de Colombia) nunca podrá ser demostrada.</w:t>
      </w:r>
    </w:p>
    <w:p w:rsidR="00824A13" w:rsidRPr="00672463" w:rsidRDefault="00824A13" w:rsidP="00824A13">
      <w:pPr>
        <w:pStyle w:val="Default"/>
        <w:jc w:val="both"/>
      </w:pPr>
    </w:p>
    <w:p w:rsidR="00824A13" w:rsidRPr="00672463" w:rsidRDefault="00C6135E" w:rsidP="00824A13">
      <w:pPr>
        <w:pStyle w:val="Default"/>
        <w:jc w:val="both"/>
      </w:pPr>
      <w:r w:rsidRPr="00672463">
        <w:t>E</w:t>
      </w:r>
      <w:r w:rsidR="00824A13" w:rsidRPr="00672463">
        <w:t>ste par</w:t>
      </w:r>
      <w:r w:rsidRPr="00672463">
        <w:t>ágrafo</w:t>
      </w:r>
      <w:r w:rsidR="00824A13" w:rsidRPr="00672463">
        <w:t xml:space="preserve"> es otro importante seguro para evitar que los mal llamados “falsos positivos” pasen a la justicia penal militar.</w:t>
      </w:r>
    </w:p>
    <w:p w:rsidR="00824A13" w:rsidRPr="00672463" w:rsidRDefault="00824A13" w:rsidP="00824A13">
      <w:pPr>
        <w:pStyle w:val="Default"/>
        <w:jc w:val="both"/>
      </w:pPr>
    </w:p>
    <w:p w:rsidR="00824A13" w:rsidRPr="00672463" w:rsidRDefault="00824A13" w:rsidP="00824A13">
      <w:pPr>
        <w:pStyle w:val="Default"/>
        <w:jc w:val="both"/>
      </w:pPr>
      <w:r w:rsidRPr="00672463">
        <w:t>Por otro lado, se reconoce la posibilidad de que algunas infracciones al DIH, siempre que no sean parte de la lista de exclusión, hoy conocidas por la Fiscalía General de la Nación, puedan ser conocidas por la justicia penal militar.  No obstante, se recuerda, que la interpretación de la norma es integral, y dichas infracciones al DIH deben tener la relación con el servicio que exige el inciso primero.</w:t>
      </w:r>
    </w:p>
    <w:p w:rsidR="00D55F87" w:rsidRPr="00672463" w:rsidRDefault="00D55F87" w:rsidP="00D55F87">
      <w:pPr>
        <w:pStyle w:val="Default"/>
        <w:rPr>
          <w:b/>
        </w:rPr>
      </w:pPr>
    </w:p>
    <w:p w:rsidR="00BD6A5E" w:rsidRPr="00672463" w:rsidRDefault="00BD6A5E" w:rsidP="00D55F87">
      <w:pPr>
        <w:pStyle w:val="Default"/>
        <w:rPr>
          <w:b/>
        </w:rPr>
      </w:pPr>
    </w:p>
    <w:p w:rsidR="002C33DD" w:rsidRPr="00672463" w:rsidRDefault="002C33DD" w:rsidP="0040189A">
      <w:pPr>
        <w:pStyle w:val="Default"/>
        <w:jc w:val="center"/>
        <w:rPr>
          <w:bCs/>
        </w:rPr>
      </w:pPr>
      <w:r w:rsidRPr="00672463">
        <w:rPr>
          <w:b/>
        </w:rPr>
        <w:t>PROPOSICION</w:t>
      </w:r>
    </w:p>
    <w:p w:rsidR="002C33DD" w:rsidRPr="00672463" w:rsidRDefault="002C33DD" w:rsidP="00AF346E">
      <w:pPr>
        <w:spacing w:after="0" w:line="240" w:lineRule="auto"/>
        <w:jc w:val="both"/>
        <w:rPr>
          <w:rFonts w:ascii="Arial" w:hAnsi="Arial" w:cs="Arial"/>
          <w:sz w:val="24"/>
          <w:szCs w:val="24"/>
        </w:rPr>
      </w:pPr>
    </w:p>
    <w:p w:rsidR="002C33DD" w:rsidRPr="00672463" w:rsidRDefault="002C33DD" w:rsidP="00AF346E">
      <w:pPr>
        <w:spacing w:after="0" w:line="240" w:lineRule="auto"/>
        <w:jc w:val="both"/>
        <w:rPr>
          <w:rFonts w:ascii="Arial" w:hAnsi="Arial" w:cs="Arial"/>
          <w:sz w:val="24"/>
          <w:szCs w:val="24"/>
        </w:rPr>
      </w:pPr>
      <w:r w:rsidRPr="00672463">
        <w:rPr>
          <w:rFonts w:ascii="Arial" w:hAnsi="Arial" w:cs="Arial"/>
          <w:sz w:val="24"/>
          <w:szCs w:val="24"/>
        </w:rPr>
        <w:t xml:space="preserve">En consideración a los </w:t>
      </w:r>
      <w:r w:rsidR="003475A9" w:rsidRPr="00672463">
        <w:rPr>
          <w:rFonts w:ascii="Arial" w:hAnsi="Arial" w:cs="Arial"/>
          <w:sz w:val="24"/>
          <w:szCs w:val="24"/>
        </w:rPr>
        <w:t>argumentos expuestos, propongo a la Honorable Plenaria de la Cámara de Representantes, dar segundo</w:t>
      </w:r>
      <w:r w:rsidRPr="00672463">
        <w:rPr>
          <w:rFonts w:ascii="Arial" w:hAnsi="Arial" w:cs="Arial"/>
          <w:sz w:val="24"/>
          <w:szCs w:val="24"/>
        </w:rPr>
        <w:t xml:space="preserve"> debate al </w:t>
      </w:r>
      <w:bookmarkStart w:id="14" w:name="OLE_LINK18"/>
      <w:bookmarkStart w:id="15" w:name="OLE_LINK17"/>
      <w:bookmarkStart w:id="16" w:name="OLE_LINK27"/>
      <w:bookmarkStart w:id="17" w:name="OLE_LINK28"/>
      <w:r w:rsidR="00AF346E" w:rsidRPr="00672463">
        <w:rPr>
          <w:rFonts w:ascii="Arial" w:hAnsi="Arial" w:cs="Arial"/>
          <w:b/>
          <w:sz w:val="24"/>
          <w:szCs w:val="24"/>
        </w:rPr>
        <w:t xml:space="preserve">Proyecto de Acto Legislativo </w:t>
      </w:r>
      <w:r w:rsidR="00156E14" w:rsidRPr="00672463">
        <w:rPr>
          <w:rFonts w:ascii="Arial" w:hAnsi="Arial" w:cs="Arial"/>
          <w:b/>
          <w:sz w:val="24"/>
          <w:szCs w:val="24"/>
        </w:rPr>
        <w:t xml:space="preserve"> no. 167 de 2014 Cámara, 22 de 2014 senado “Por el cual se reforma el artículo 221 de la constitución política de Colombia</w:t>
      </w:r>
      <w:r w:rsidR="00AF346E" w:rsidRPr="00672463">
        <w:rPr>
          <w:rFonts w:ascii="Arial" w:hAnsi="Arial" w:cs="Arial"/>
          <w:b/>
          <w:sz w:val="24"/>
          <w:szCs w:val="24"/>
        </w:rPr>
        <w:t>”</w:t>
      </w:r>
      <w:r w:rsidR="00156E14" w:rsidRPr="00672463">
        <w:rPr>
          <w:rFonts w:ascii="Arial" w:hAnsi="Arial" w:cs="Arial"/>
          <w:sz w:val="24"/>
          <w:szCs w:val="24"/>
        </w:rPr>
        <w:t>, conforme al texto aprobado en la Comisión Primera de la Cámara de Representantes.</w:t>
      </w:r>
    </w:p>
    <w:p w:rsidR="00734492" w:rsidRPr="00672463" w:rsidRDefault="00734492" w:rsidP="00AF346E">
      <w:pPr>
        <w:spacing w:after="0" w:line="240" w:lineRule="auto"/>
        <w:jc w:val="both"/>
        <w:rPr>
          <w:rFonts w:ascii="Arial" w:hAnsi="Arial" w:cs="Arial"/>
          <w:sz w:val="24"/>
          <w:szCs w:val="24"/>
        </w:rPr>
      </w:pPr>
    </w:p>
    <w:p w:rsidR="00734492" w:rsidRPr="00672463" w:rsidRDefault="00734492" w:rsidP="00AF346E">
      <w:pPr>
        <w:spacing w:after="0" w:line="240" w:lineRule="auto"/>
        <w:jc w:val="both"/>
        <w:rPr>
          <w:rFonts w:ascii="Arial" w:hAnsi="Arial" w:cs="Arial"/>
          <w:sz w:val="24"/>
          <w:szCs w:val="24"/>
        </w:rPr>
      </w:pPr>
    </w:p>
    <w:p w:rsidR="00734492" w:rsidRPr="00672463" w:rsidRDefault="00734492" w:rsidP="00AF346E">
      <w:pPr>
        <w:spacing w:after="0" w:line="240" w:lineRule="auto"/>
        <w:jc w:val="both"/>
        <w:rPr>
          <w:rFonts w:ascii="Arial" w:hAnsi="Arial" w:cs="Arial"/>
          <w:sz w:val="24"/>
          <w:szCs w:val="24"/>
        </w:rPr>
      </w:pPr>
    </w:p>
    <w:p w:rsidR="00734492" w:rsidRDefault="00734492" w:rsidP="00AF346E">
      <w:pPr>
        <w:spacing w:after="0" w:line="240" w:lineRule="auto"/>
        <w:jc w:val="both"/>
        <w:rPr>
          <w:rFonts w:ascii="Arial" w:hAnsi="Arial" w:cs="Arial"/>
          <w:sz w:val="24"/>
          <w:szCs w:val="24"/>
        </w:rPr>
      </w:pPr>
    </w:p>
    <w:p w:rsidR="007925F5" w:rsidRPr="00672463" w:rsidRDefault="007925F5" w:rsidP="00AF346E">
      <w:pPr>
        <w:spacing w:after="0" w:line="240" w:lineRule="auto"/>
        <w:jc w:val="both"/>
        <w:rPr>
          <w:rFonts w:ascii="Arial" w:hAnsi="Arial" w:cs="Arial"/>
          <w:sz w:val="24"/>
          <w:szCs w:val="24"/>
        </w:rPr>
      </w:pPr>
    </w:p>
    <w:p w:rsidR="00734492" w:rsidRPr="00672463" w:rsidRDefault="003475A9" w:rsidP="00AF346E">
      <w:pPr>
        <w:spacing w:after="0" w:line="240" w:lineRule="auto"/>
        <w:jc w:val="both"/>
        <w:rPr>
          <w:rFonts w:ascii="Arial" w:hAnsi="Arial" w:cs="Arial"/>
          <w:sz w:val="24"/>
          <w:szCs w:val="24"/>
        </w:rPr>
      </w:pPr>
      <w:r w:rsidRPr="00672463">
        <w:rPr>
          <w:rFonts w:ascii="Arial" w:hAnsi="Arial" w:cs="Arial"/>
          <w:sz w:val="24"/>
          <w:szCs w:val="24"/>
        </w:rPr>
        <w:t>Cordialmente,</w:t>
      </w:r>
    </w:p>
    <w:p w:rsidR="00D55F87" w:rsidRPr="00672463" w:rsidRDefault="00D55F87" w:rsidP="00AF346E">
      <w:pPr>
        <w:spacing w:after="0" w:line="240" w:lineRule="auto"/>
        <w:jc w:val="both"/>
        <w:rPr>
          <w:rFonts w:ascii="Arial" w:hAnsi="Arial" w:cs="Arial"/>
          <w:sz w:val="24"/>
          <w:szCs w:val="24"/>
        </w:rPr>
      </w:pPr>
    </w:p>
    <w:p w:rsidR="00734492" w:rsidRDefault="00734492" w:rsidP="00AF346E">
      <w:pPr>
        <w:spacing w:after="0" w:line="240" w:lineRule="auto"/>
        <w:jc w:val="both"/>
        <w:rPr>
          <w:rFonts w:ascii="Arial" w:hAnsi="Arial" w:cs="Arial"/>
          <w:sz w:val="24"/>
          <w:szCs w:val="24"/>
        </w:rPr>
      </w:pPr>
    </w:p>
    <w:p w:rsidR="006C31D1" w:rsidRDefault="006C31D1" w:rsidP="00AF346E">
      <w:pPr>
        <w:spacing w:after="0" w:line="240" w:lineRule="auto"/>
        <w:jc w:val="both"/>
        <w:rPr>
          <w:rFonts w:ascii="Arial" w:hAnsi="Arial" w:cs="Arial"/>
          <w:sz w:val="24"/>
          <w:szCs w:val="24"/>
        </w:rPr>
      </w:pPr>
    </w:p>
    <w:p w:rsidR="006C31D1" w:rsidRPr="00672463" w:rsidRDefault="006C31D1" w:rsidP="00AF346E">
      <w:pPr>
        <w:spacing w:after="0" w:line="240" w:lineRule="auto"/>
        <w:jc w:val="both"/>
        <w:rPr>
          <w:rFonts w:ascii="Arial" w:hAnsi="Arial" w:cs="Arial"/>
          <w:sz w:val="24"/>
          <w:szCs w:val="24"/>
        </w:rPr>
      </w:pPr>
    </w:p>
    <w:p w:rsidR="003475A9" w:rsidRPr="00672463" w:rsidRDefault="003475A9" w:rsidP="00AF346E">
      <w:pPr>
        <w:spacing w:after="0" w:line="240" w:lineRule="auto"/>
        <w:jc w:val="both"/>
        <w:rPr>
          <w:rFonts w:ascii="Arial" w:hAnsi="Arial" w:cs="Arial"/>
          <w:sz w:val="24"/>
          <w:szCs w:val="24"/>
        </w:rPr>
      </w:pPr>
    </w:p>
    <w:p w:rsidR="003475A9" w:rsidRPr="00672463" w:rsidRDefault="003475A9" w:rsidP="00AF346E">
      <w:pPr>
        <w:spacing w:after="0" w:line="240" w:lineRule="auto"/>
        <w:jc w:val="both"/>
        <w:rPr>
          <w:rFonts w:ascii="Arial" w:hAnsi="Arial" w:cs="Arial"/>
          <w:sz w:val="24"/>
          <w:szCs w:val="24"/>
        </w:rPr>
      </w:pPr>
    </w:p>
    <w:p w:rsidR="00734492" w:rsidRPr="007925F5" w:rsidRDefault="007925F5" w:rsidP="00AF346E">
      <w:pPr>
        <w:spacing w:after="0" w:line="240" w:lineRule="auto"/>
        <w:jc w:val="both"/>
        <w:rPr>
          <w:rFonts w:ascii="Arial" w:hAnsi="Arial" w:cs="Arial"/>
          <w:b/>
          <w:sz w:val="24"/>
          <w:szCs w:val="24"/>
        </w:rPr>
      </w:pPr>
      <w:r w:rsidRPr="007925F5">
        <w:rPr>
          <w:rFonts w:ascii="Arial" w:hAnsi="Arial" w:cs="Arial"/>
          <w:b/>
          <w:sz w:val="24"/>
          <w:szCs w:val="24"/>
        </w:rPr>
        <w:t>__________________________________</w:t>
      </w:r>
    </w:p>
    <w:p w:rsidR="007925F5" w:rsidRPr="00672463" w:rsidRDefault="007925F5" w:rsidP="00AF346E">
      <w:pPr>
        <w:spacing w:after="0" w:line="240" w:lineRule="auto"/>
        <w:jc w:val="both"/>
        <w:rPr>
          <w:rFonts w:ascii="Arial" w:hAnsi="Arial" w:cs="Arial"/>
          <w:sz w:val="24"/>
          <w:szCs w:val="24"/>
        </w:rPr>
      </w:pPr>
    </w:p>
    <w:p w:rsidR="00672463" w:rsidRPr="00672463" w:rsidRDefault="00D55F87" w:rsidP="00AF346E">
      <w:pPr>
        <w:spacing w:after="0" w:line="240" w:lineRule="auto"/>
        <w:jc w:val="both"/>
        <w:rPr>
          <w:rFonts w:ascii="Arial" w:hAnsi="Arial" w:cs="Arial"/>
          <w:b/>
          <w:sz w:val="24"/>
          <w:szCs w:val="24"/>
        </w:rPr>
      </w:pPr>
      <w:r w:rsidRPr="00672463">
        <w:rPr>
          <w:rFonts w:ascii="Arial" w:hAnsi="Arial" w:cs="Arial"/>
          <w:b/>
          <w:sz w:val="24"/>
          <w:szCs w:val="24"/>
        </w:rPr>
        <w:t>OSCAR FERNANDO BRAVO REALPE.</w:t>
      </w:r>
    </w:p>
    <w:p w:rsidR="00734492" w:rsidRDefault="00D55F87" w:rsidP="00672463">
      <w:pPr>
        <w:spacing w:after="0" w:line="240" w:lineRule="auto"/>
        <w:jc w:val="both"/>
        <w:rPr>
          <w:rFonts w:ascii="Arial" w:hAnsi="Arial" w:cs="Arial"/>
          <w:b/>
          <w:sz w:val="24"/>
          <w:szCs w:val="24"/>
        </w:rPr>
      </w:pPr>
      <w:r w:rsidRPr="00672463">
        <w:rPr>
          <w:rFonts w:ascii="Arial" w:hAnsi="Arial" w:cs="Arial"/>
          <w:b/>
          <w:sz w:val="24"/>
          <w:szCs w:val="24"/>
        </w:rPr>
        <w:t>REPRESENTAN</w:t>
      </w:r>
      <w:r w:rsidR="00156E14" w:rsidRPr="00672463">
        <w:rPr>
          <w:rFonts w:ascii="Arial" w:hAnsi="Arial" w:cs="Arial"/>
          <w:b/>
          <w:sz w:val="24"/>
          <w:szCs w:val="24"/>
        </w:rPr>
        <w:t>T</w:t>
      </w:r>
      <w:r w:rsidRPr="00672463">
        <w:rPr>
          <w:rFonts w:ascii="Arial" w:hAnsi="Arial" w:cs="Arial"/>
          <w:b/>
          <w:sz w:val="24"/>
          <w:szCs w:val="24"/>
        </w:rPr>
        <w:t>E A LA CAMAR</w:t>
      </w:r>
      <w:bookmarkEnd w:id="14"/>
      <w:bookmarkEnd w:id="15"/>
      <w:r w:rsidR="00672463" w:rsidRPr="00672463">
        <w:rPr>
          <w:rFonts w:ascii="Arial" w:hAnsi="Arial" w:cs="Arial"/>
          <w:b/>
          <w:sz w:val="24"/>
          <w:szCs w:val="24"/>
        </w:rPr>
        <w:t>A</w:t>
      </w:r>
    </w:p>
    <w:p w:rsidR="00515EC5" w:rsidRDefault="00515EC5" w:rsidP="00672463">
      <w:pPr>
        <w:spacing w:after="0" w:line="240" w:lineRule="auto"/>
        <w:jc w:val="both"/>
        <w:rPr>
          <w:rFonts w:ascii="Arial" w:hAnsi="Arial" w:cs="Arial"/>
          <w:b/>
          <w:sz w:val="24"/>
          <w:szCs w:val="24"/>
        </w:rPr>
      </w:pPr>
    </w:p>
    <w:p w:rsidR="00515EC5" w:rsidRDefault="00515EC5" w:rsidP="00672463">
      <w:pPr>
        <w:spacing w:after="0" w:line="240" w:lineRule="auto"/>
        <w:jc w:val="both"/>
        <w:rPr>
          <w:rFonts w:ascii="Arial" w:hAnsi="Arial" w:cs="Arial"/>
          <w:b/>
          <w:sz w:val="24"/>
          <w:szCs w:val="24"/>
        </w:rPr>
      </w:pPr>
    </w:p>
    <w:p w:rsidR="00515EC5" w:rsidRDefault="00515EC5" w:rsidP="00672463">
      <w:pPr>
        <w:spacing w:after="0" w:line="240" w:lineRule="auto"/>
        <w:jc w:val="both"/>
        <w:rPr>
          <w:rFonts w:ascii="Arial" w:hAnsi="Arial" w:cs="Arial"/>
          <w:b/>
          <w:sz w:val="24"/>
          <w:szCs w:val="24"/>
        </w:rPr>
      </w:pPr>
    </w:p>
    <w:p w:rsidR="00515EC5" w:rsidRDefault="00515EC5" w:rsidP="00672463">
      <w:pPr>
        <w:spacing w:after="0" w:line="240" w:lineRule="auto"/>
        <w:jc w:val="both"/>
        <w:rPr>
          <w:rFonts w:ascii="Arial" w:hAnsi="Arial" w:cs="Arial"/>
          <w:b/>
          <w:sz w:val="24"/>
          <w:szCs w:val="24"/>
        </w:rPr>
      </w:pPr>
    </w:p>
    <w:p w:rsidR="00515EC5" w:rsidRDefault="00515EC5" w:rsidP="00672463">
      <w:pPr>
        <w:spacing w:after="0" w:line="240" w:lineRule="auto"/>
        <w:jc w:val="both"/>
        <w:rPr>
          <w:rFonts w:ascii="Arial" w:hAnsi="Arial" w:cs="Arial"/>
          <w:b/>
          <w:sz w:val="24"/>
          <w:szCs w:val="24"/>
        </w:rPr>
      </w:pPr>
    </w:p>
    <w:p w:rsidR="00515EC5" w:rsidRDefault="00515EC5" w:rsidP="00672463">
      <w:pPr>
        <w:spacing w:after="0" w:line="240" w:lineRule="auto"/>
        <w:jc w:val="both"/>
        <w:rPr>
          <w:rFonts w:ascii="Arial" w:hAnsi="Arial" w:cs="Arial"/>
          <w:b/>
          <w:sz w:val="24"/>
          <w:szCs w:val="24"/>
        </w:rPr>
      </w:pPr>
    </w:p>
    <w:p w:rsidR="00515EC5" w:rsidRDefault="00515EC5" w:rsidP="00672463">
      <w:pPr>
        <w:spacing w:after="0" w:line="240" w:lineRule="auto"/>
        <w:jc w:val="both"/>
        <w:rPr>
          <w:rFonts w:ascii="Arial" w:hAnsi="Arial" w:cs="Arial"/>
          <w:b/>
          <w:sz w:val="24"/>
          <w:szCs w:val="24"/>
        </w:rPr>
      </w:pPr>
    </w:p>
    <w:p w:rsidR="00515EC5" w:rsidRDefault="00515EC5" w:rsidP="00672463">
      <w:pPr>
        <w:spacing w:after="0" w:line="240" w:lineRule="auto"/>
        <w:jc w:val="both"/>
        <w:rPr>
          <w:rFonts w:ascii="Arial" w:hAnsi="Arial" w:cs="Arial"/>
          <w:b/>
          <w:sz w:val="24"/>
          <w:szCs w:val="24"/>
        </w:rPr>
      </w:pPr>
    </w:p>
    <w:p w:rsidR="006C31D1" w:rsidRPr="00672463" w:rsidRDefault="006C31D1" w:rsidP="00672463">
      <w:pPr>
        <w:spacing w:after="0" w:line="240" w:lineRule="auto"/>
        <w:jc w:val="both"/>
        <w:rPr>
          <w:rFonts w:ascii="Arial" w:hAnsi="Arial" w:cs="Arial"/>
          <w:b/>
          <w:sz w:val="24"/>
          <w:szCs w:val="24"/>
        </w:rPr>
      </w:pPr>
    </w:p>
    <w:p w:rsidR="00B4528D" w:rsidRPr="00672463" w:rsidRDefault="00B4528D" w:rsidP="00871AA2">
      <w:pPr>
        <w:suppressAutoHyphens/>
        <w:spacing w:before="57" w:after="57" w:line="288" w:lineRule="auto"/>
        <w:jc w:val="center"/>
        <w:textAlignment w:val="center"/>
        <w:rPr>
          <w:rFonts w:ascii="Arial" w:hAnsi="Arial" w:cs="Arial"/>
          <w:iCs/>
          <w:color w:val="000000"/>
          <w:sz w:val="24"/>
          <w:szCs w:val="24"/>
          <w:lang w:eastAsia="es-CO"/>
        </w:rPr>
      </w:pPr>
    </w:p>
    <w:p w:rsidR="00B4528D" w:rsidRPr="00672463" w:rsidRDefault="003A1109" w:rsidP="00871AA2">
      <w:pPr>
        <w:suppressAutoHyphens/>
        <w:spacing w:before="57" w:after="57" w:line="288" w:lineRule="auto"/>
        <w:jc w:val="center"/>
        <w:textAlignment w:val="center"/>
        <w:rPr>
          <w:rFonts w:ascii="Arial" w:hAnsi="Arial" w:cs="Arial"/>
          <w:b/>
          <w:iCs/>
          <w:color w:val="000000"/>
          <w:sz w:val="24"/>
          <w:szCs w:val="24"/>
          <w:lang w:eastAsia="es-CO"/>
        </w:rPr>
      </w:pPr>
      <w:r w:rsidRPr="00672463">
        <w:rPr>
          <w:rFonts w:ascii="Arial" w:hAnsi="Arial" w:cs="Arial"/>
          <w:b/>
          <w:iCs/>
          <w:color w:val="000000"/>
          <w:sz w:val="24"/>
          <w:szCs w:val="24"/>
          <w:lang w:eastAsia="es-CO"/>
        </w:rPr>
        <w:t xml:space="preserve">TEXTO </w:t>
      </w:r>
      <w:r w:rsidR="00172468">
        <w:rPr>
          <w:rFonts w:ascii="Arial" w:hAnsi="Arial" w:cs="Arial"/>
          <w:b/>
          <w:sz w:val="24"/>
          <w:szCs w:val="24"/>
        </w:rPr>
        <w:t xml:space="preserve">PROPUESTO </w:t>
      </w:r>
      <w:r w:rsidR="00172468" w:rsidRPr="00672463">
        <w:rPr>
          <w:rFonts w:ascii="Arial" w:hAnsi="Arial" w:cs="Arial"/>
          <w:b/>
          <w:sz w:val="24"/>
          <w:szCs w:val="24"/>
        </w:rPr>
        <w:t>PARA SEGUNDO DEBATE EN PLENARIA DE LA  CÁMARA DE REPRESENTANTES  AL PROYECTO DE ACTO LEGISLATIVO  167 DE 2014 CAMARA, 022 DE 2014 SENADO.</w:t>
      </w:r>
      <w:r w:rsidR="0033332B">
        <w:rPr>
          <w:rFonts w:ascii="Arial" w:hAnsi="Arial" w:cs="Arial"/>
          <w:b/>
          <w:iCs/>
          <w:color w:val="000000"/>
          <w:sz w:val="24"/>
          <w:szCs w:val="24"/>
          <w:lang w:eastAsia="es-CO"/>
        </w:rPr>
        <w:t xml:space="preserve"> “POR EL CUAL SE REFORMA</w:t>
      </w:r>
      <w:r w:rsidRPr="00672463">
        <w:rPr>
          <w:rFonts w:ascii="Arial" w:hAnsi="Arial" w:cs="Arial"/>
          <w:b/>
          <w:iCs/>
          <w:color w:val="000000"/>
          <w:sz w:val="24"/>
          <w:szCs w:val="24"/>
          <w:lang w:eastAsia="es-CO"/>
        </w:rPr>
        <w:t xml:space="preserve"> EL ARTÍCULO 221 DE LA CONSTITUCIÓN POLÍTICA DE COLOMBIA”</w:t>
      </w:r>
    </w:p>
    <w:p w:rsidR="00B4528D" w:rsidRPr="00672463" w:rsidRDefault="00B4528D" w:rsidP="00871AA2">
      <w:pPr>
        <w:suppressAutoHyphens/>
        <w:spacing w:before="57" w:after="57" w:line="288" w:lineRule="auto"/>
        <w:jc w:val="center"/>
        <w:textAlignment w:val="center"/>
        <w:rPr>
          <w:rFonts w:ascii="Arial" w:hAnsi="Arial" w:cs="Arial"/>
          <w:b/>
          <w:iCs/>
          <w:color w:val="000000"/>
          <w:sz w:val="24"/>
          <w:szCs w:val="24"/>
          <w:lang w:eastAsia="es-CO"/>
        </w:rPr>
      </w:pPr>
    </w:p>
    <w:p w:rsidR="00871AA2" w:rsidRPr="00672463" w:rsidRDefault="00871AA2" w:rsidP="00871AA2">
      <w:pPr>
        <w:spacing w:before="57" w:after="57" w:line="288" w:lineRule="auto"/>
        <w:ind w:firstLine="283"/>
        <w:jc w:val="center"/>
        <w:textAlignment w:val="center"/>
        <w:rPr>
          <w:rFonts w:ascii="Arial" w:hAnsi="Arial" w:cs="Arial"/>
          <w:b/>
          <w:color w:val="000000"/>
          <w:sz w:val="24"/>
          <w:szCs w:val="24"/>
          <w:lang w:eastAsia="es-CO"/>
        </w:rPr>
      </w:pPr>
      <w:r w:rsidRPr="00672463">
        <w:rPr>
          <w:rFonts w:ascii="Arial" w:hAnsi="Arial" w:cs="Arial"/>
          <w:b/>
          <w:color w:val="000000"/>
          <w:sz w:val="24"/>
          <w:szCs w:val="24"/>
          <w:lang w:eastAsia="es-CO"/>
        </w:rPr>
        <w:t>EL CONGRESO DE COLOMBIA</w:t>
      </w:r>
    </w:p>
    <w:p w:rsidR="00871AA2" w:rsidRPr="00672463" w:rsidRDefault="00871AA2" w:rsidP="00871AA2">
      <w:pPr>
        <w:spacing w:before="57" w:after="57" w:line="288" w:lineRule="auto"/>
        <w:ind w:firstLine="283"/>
        <w:jc w:val="center"/>
        <w:textAlignment w:val="center"/>
        <w:rPr>
          <w:rFonts w:ascii="Arial" w:hAnsi="Arial" w:cs="Arial"/>
          <w:b/>
          <w:color w:val="000000"/>
          <w:sz w:val="24"/>
          <w:szCs w:val="24"/>
          <w:lang w:eastAsia="es-CO"/>
        </w:rPr>
      </w:pPr>
    </w:p>
    <w:p w:rsidR="00871AA2" w:rsidRPr="00672463" w:rsidRDefault="00871AA2" w:rsidP="00871AA2">
      <w:pPr>
        <w:spacing w:before="57" w:after="57" w:line="288" w:lineRule="auto"/>
        <w:ind w:firstLine="283"/>
        <w:jc w:val="center"/>
        <w:textAlignment w:val="center"/>
        <w:rPr>
          <w:rFonts w:ascii="Arial" w:hAnsi="Arial" w:cs="Arial"/>
          <w:b/>
          <w:color w:val="000000"/>
          <w:sz w:val="24"/>
          <w:szCs w:val="24"/>
          <w:lang w:eastAsia="es-CO"/>
        </w:rPr>
      </w:pPr>
      <w:r w:rsidRPr="00672463">
        <w:rPr>
          <w:rFonts w:ascii="Arial" w:hAnsi="Arial" w:cs="Arial"/>
          <w:b/>
          <w:color w:val="000000"/>
          <w:sz w:val="24"/>
          <w:szCs w:val="24"/>
          <w:lang w:eastAsia="es-CO"/>
        </w:rPr>
        <w:t>DECRETA:</w:t>
      </w:r>
    </w:p>
    <w:p w:rsidR="00B4528D" w:rsidRPr="00672463" w:rsidRDefault="00B4528D" w:rsidP="00871AA2">
      <w:pPr>
        <w:spacing w:before="57" w:after="57" w:line="288" w:lineRule="auto"/>
        <w:ind w:firstLine="283"/>
        <w:jc w:val="center"/>
        <w:textAlignment w:val="center"/>
        <w:rPr>
          <w:rFonts w:ascii="Arial" w:hAnsi="Arial" w:cs="Arial"/>
          <w:b/>
          <w:color w:val="000000"/>
          <w:sz w:val="24"/>
          <w:szCs w:val="24"/>
          <w:lang w:eastAsia="es-CO"/>
        </w:rPr>
      </w:pPr>
    </w:p>
    <w:p w:rsidR="00871AA2" w:rsidRPr="00672463" w:rsidRDefault="00871AA2" w:rsidP="00871AA2">
      <w:pPr>
        <w:spacing w:before="57" w:after="57" w:line="288" w:lineRule="auto"/>
        <w:ind w:firstLine="283"/>
        <w:jc w:val="both"/>
        <w:textAlignment w:val="center"/>
        <w:rPr>
          <w:rFonts w:ascii="Arial" w:hAnsi="Arial" w:cs="Arial"/>
          <w:color w:val="000000"/>
          <w:sz w:val="24"/>
          <w:szCs w:val="24"/>
          <w:lang w:eastAsia="es-CO"/>
        </w:rPr>
      </w:pPr>
      <w:r w:rsidRPr="00672463">
        <w:rPr>
          <w:rFonts w:ascii="Arial" w:hAnsi="Arial" w:cs="Arial"/>
          <w:b/>
          <w:color w:val="000000"/>
          <w:sz w:val="24"/>
          <w:szCs w:val="24"/>
          <w:lang w:eastAsia="es-CO"/>
        </w:rPr>
        <w:t>Artículo 1°.</w:t>
      </w:r>
      <w:r w:rsidRPr="00672463">
        <w:rPr>
          <w:rFonts w:ascii="Arial" w:hAnsi="Arial" w:cs="Arial"/>
          <w:color w:val="000000"/>
          <w:sz w:val="24"/>
          <w:szCs w:val="24"/>
          <w:lang w:eastAsia="es-CO"/>
        </w:rPr>
        <w:t xml:space="preserve"> El artículo 221 de la Constitución Política quedará así:</w:t>
      </w:r>
    </w:p>
    <w:p w:rsidR="00B4528D" w:rsidRPr="00672463" w:rsidRDefault="00B4528D" w:rsidP="00B4528D">
      <w:pPr>
        <w:spacing w:before="57" w:after="57" w:line="288" w:lineRule="auto"/>
        <w:jc w:val="both"/>
        <w:textAlignment w:val="center"/>
        <w:rPr>
          <w:rFonts w:ascii="Arial" w:hAnsi="Arial" w:cs="Arial"/>
          <w:color w:val="000000"/>
          <w:sz w:val="24"/>
          <w:szCs w:val="24"/>
          <w:lang w:eastAsia="es-CO"/>
        </w:rPr>
      </w:pPr>
    </w:p>
    <w:p w:rsidR="00B4528D" w:rsidRPr="00672463" w:rsidRDefault="00871AA2" w:rsidP="00EE2315">
      <w:pPr>
        <w:spacing w:before="57" w:after="0" w:line="288" w:lineRule="auto"/>
        <w:jc w:val="both"/>
        <w:textAlignment w:val="center"/>
        <w:rPr>
          <w:rFonts w:ascii="Arial" w:hAnsi="Arial" w:cs="Arial"/>
          <w:iCs/>
          <w:color w:val="000000"/>
          <w:sz w:val="24"/>
          <w:szCs w:val="24"/>
          <w:lang w:eastAsia="es-CO"/>
        </w:rPr>
      </w:pPr>
      <w:r w:rsidRPr="00672463">
        <w:rPr>
          <w:rFonts w:ascii="Arial" w:hAnsi="Arial" w:cs="Arial"/>
          <w:iCs/>
          <w:color w:val="000000"/>
          <w:sz w:val="24"/>
          <w:szCs w:val="24"/>
          <w:lang w:eastAsia="es-CO"/>
        </w:rPr>
        <w:t>De los delitos cometidos por los miembros de la Fuerza Pública en servicio activo, y en relación con el mismo servicio, conocerán las cortes marciales o tribunales militares, con arreglo a las prescripciones del Código Penal Militar. Tales cortes o tribunales estarán integrados por miembros de lo Fuerza Pública en servicio activo o en retiro.</w:t>
      </w:r>
    </w:p>
    <w:p w:rsidR="00EE2315" w:rsidRPr="00672463" w:rsidRDefault="00EE2315" w:rsidP="00EE2315">
      <w:pPr>
        <w:spacing w:before="57" w:after="0" w:line="288" w:lineRule="auto"/>
        <w:jc w:val="both"/>
        <w:textAlignment w:val="center"/>
        <w:rPr>
          <w:rFonts w:ascii="Arial" w:hAnsi="Arial" w:cs="Arial"/>
          <w:iCs/>
          <w:color w:val="000000"/>
          <w:sz w:val="24"/>
          <w:szCs w:val="24"/>
          <w:lang w:eastAsia="es-CO"/>
        </w:rPr>
      </w:pPr>
    </w:p>
    <w:p w:rsidR="00871AA2" w:rsidRPr="00672463" w:rsidRDefault="00871AA2" w:rsidP="00EE2315">
      <w:pPr>
        <w:spacing w:before="57" w:after="0" w:line="288" w:lineRule="auto"/>
        <w:jc w:val="both"/>
        <w:textAlignment w:val="center"/>
        <w:rPr>
          <w:rFonts w:ascii="Arial" w:hAnsi="Arial" w:cs="Arial"/>
          <w:iCs/>
          <w:sz w:val="24"/>
          <w:szCs w:val="24"/>
          <w:lang w:eastAsia="es-CO"/>
        </w:rPr>
      </w:pPr>
      <w:r w:rsidRPr="00672463">
        <w:rPr>
          <w:rFonts w:ascii="Arial" w:hAnsi="Arial" w:cs="Arial"/>
          <w:iCs/>
          <w:sz w:val="24"/>
          <w:szCs w:val="24"/>
          <w:lang w:eastAsia="es-CO"/>
        </w:rPr>
        <w:t>En ningún caso lo Justicia Penal Militar o Policial conocerá de los crímenes de lesa humanidad, ni de los delitos de genocidio, desaparición forzada, ejecución extrajudicial, violencia sexual, tortura y desplazamiento forzado. Las infracciones al Derecho Internacional Humanitario cometidas por miembros de la Fuerza Pública, salvo los delitos anteriores, serán conocidas exclusivamente por las cortes marciales o tribunales militares o policiales.</w:t>
      </w:r>
    </w:p>
    <w:p w:rsidR="00871AA2" w:rsidRPr="00672463" w:rsidRDefault="00871AA2" w:rsidP="00EE2315">
      <w:pPr>
        <w:spacing w:before="57" w:after="0" w:line="288" w:lineRule="auto"/>
        <w:ind w:firstLine="283"/>
        <w:jc w:val="both"/>
        <w:textAlignment w:val="center"/>
        <w:rPr>
          <w:rFonts w:ascii="Arial" w:hAnsi="Arial" w:cs="Arial"/>
          <w:iCs/>
          <w:sz w:val="24"/>
          <w:szCs w:val="24"/>
          <w:lang w:eastAsia="es-CO"/>
        </w:rPr>
      </w:pPr>
    </w:p>
    <w:p w:rsidR="00B4528D" w:rsidRPr="00672463" w:rsidRDefault="00871AA2" w:rsidP="00EE2315">
      <w:pPr>
        <w:spacing w:before="57" w:after="0" w:line="288" w:lineRule="auto"/>
        <w:jc w:val="both"/>
        <w:textAlignment w:val="center"/>
        <w:rPr>
          <w:rFonts w:ascii="Arial" w:hAnsi="Arial" w:cs="Arial"/>
          <w:iCs/>
          <w:color w:val="000000"/>
          <w:sz w:val="24"/>
          <w:szCs w:val="24"/>
          <w:lang w:eastAsia="es-CO"/>
        </w:rPr>
      </w:pPr>
      <w:r w:rsidRPr="00672463">
        <w:rPr>
          <w:rFonts w:ascii="Arial" w:hAnsi="Arial" w:cs="Arial"/>
          <w:iCs/>
          <w:color w:val="000000"/>
          <w:sz w:val="24"/>
          <w:szCs w:val="24"/>
          <w:lang w:eastAsia="es-CO"/>
        </w:rPr>
        <w:t>Cuando la conducta de los miembros de la Fuerza Pública en relación con un conflicto armado o que derive de un enfrentamiento de una estructura criminal en los términos que señale el D.I.H sea investigada y juzgada por las autoridades judiciales, se aplicará siempre el Derecho Internacional Humanitario. Los jueces y fiscales de la justicia ordinaria que conozcan de las conductas de los miembros de la Fuerza Pública deberán tener formación y conocimiento adecuado del Derecho Internacional Humanitario.</w:t>
      </w:r>
    </w:p>
    <w:p w:rsidR="00EE2315" w:rsidRPr="00672463" w:rsidRDefault="00EE2315" w:rsidP="00EE2315">
      <w:pPr>
        <w:spacing w:before="57" w:after="0" w:line="288" w:lineRule="auto"/>
        <w:jc w:val="both"/>
        <w:textAlignment w:val="center"/>
        <w:rPr>
          <w:rFonts w:ascii="Arial" w:hAnsi="Arial" w:cs="Arial"/>
          <w:iCs/>
          <w:color w:val="000000"/>
          <w:sz w:val="24"/>
          <w:szCs w:val="24"/>
          <w:lang w:eastAsia="es-CO"/>
        </w:rPr>
      </w:pPr>
    </w:p>
    <w:p w:rsidR="00871AA2" w:rsidRPr="00672463" w:rsidRDefault="00871AA2" w:rsidP="00EE2315">
      <w:pPr>
        <w:spacing w:before="57" w:after="0" w:line="288" w:lineRule="auto"/>
        <w:jc w:val="both"/>
        <w:textAlignment w:val="center"/>
        <w:rPr>
          <w:rFonts w:ascii="Arial" w:hAnsi="Arial" w:cs="Arial"/>
          <w:iCs/>
          <w:color w:val="000000"/>
          <w:sz w:val="24"/>
          <w:szCs w:val="24"/>
          <w:lang w:eastAsia="es-CO"/>
        </w:rPr>
      </w:pPr>
      <w:r w:rsidRPr="00672463">
        <w:rPr>
          <w:rFonts w:ascii="Arial" w:hAnsi="Arial" w:cs="Arial"/>
          <w:iCs/>
          <w:color w:val="000000"/>
          <w:sz w:val="24"/>
          <w:szCs w:val="24"/>
          <w:lang w:eastAsia="es-CO"/>
        </w:rPr>
        <w:t>La justicia penal militar o policial será independiente del mando de la Fuerza Pública.</w:t>
      </w:r>
    </w:p>
    <w:p w:rsidR="00871AA2" w:rsidRPr="00672463" w:rsidRDefault="00871AA2" w:rsidP="00FB146C">
      <w:pPr>
        <w:spacing w:before="100" w:beforeAutospacing="1" w:after="0" w:line="288" w:lineRule="auto"/>
        <w:jc w:val="both"/>
        <w:textAlignment w:val="center"/>
        <w:rPr>
          <w:rFonts w:ascii="Arial" w:hAnsi="Arial" w:cs="Arial"/>
          <w:iCs/>
          <w:color w:val="000000"/>
          <w:sz w:val="24"/>
          <w:szCs w:val="24"/>
          <w:lang w:eastAsia="es-CO"/>
        </w:rPr>
      </w:pPr>
      <w:r w:rsidRPr="00672463">
        <w:rPr>
          <w:rFonts w:ascii="Arial" w:hAnsi="Arial" w:cs="Arial"/>
          <w:b/>
          <w:iCs/>
          <w:color w:val="000000"/>
          <w:sz w:val="24"/>
          <w:szCs w:val="24"/>
          <w:lang w:eastAsia="es-CO"/>
        </w:rPr>
        <w:t>Parágrafo transitorio.</w:t>
      </w:r>
      <w:r w:rsidRPr="00672463">
        <w:rPr>
          <w:rFonts w:ascii="Arial" w:hAnsi="Arial" w:cs="Arial"/>
          <w:iCs/>
          <w:color w:val="000000"/>
          <w:sz w:val="24"/>
          <w:szCs w:val="24"/>
          <w:lang w:eastAsia="es-CO"/>
        </w:rPr>
        <w:t xml:space="preserve"> Los procesos penales que se adelantan contra los miembros de la Fuerza Pública por los delitos que no tengan relación con el servicio o por los delitos expresamente excluidos del conocimiento de la Justicia Penal Militar de acuerdo o los incisos 1° y 2° del presente artículo y que se encuentran en la justicia ordinaria, continuarán en esta. La Fiscalía General de la Nación, en coordinación con la Justicia Penal Militar, contará con un periodo de hasta un (1) año para identificar todos los procesos que se adelantan contra los miembros de la Fuerza Pública, y trasladar a la Justicia Penal Militar aquellos donde no se cumplan los supuestos para la competencia de la jurisdicción ordinaria. En el marco de esa coordinación, se podrá verificar si algún proceso específico que cursa en la Justicia Penal Militar podría ser de competencia de la Justicia Ordinaria.</w:t>
      </w:r>
    </w:p>
    <w:p w:rsidR="00871AA2" w:rsidRPr="00672463" w:rsidRDefault="00871AA2" w:rsidP="00EE2315">
      <w:pPr>
        <w:spacing w:before="100" w:beforeAutospacing="1" w:after="0" w:line="288" w:lineRule="auto"/>
        <w:jc w:val="both"/>
        <w:textAlignment w:val="center"/>
        <w:rPr>
          <w:rFonts w:ascii="Arial" w:hAnsi="Arial" w:cs="Arial"/>
          <w:color w:val="000000"/>
          <w:sz w:val="24"/>
          <w:szCs w:val="24"/>
          <w:lang w:eastAsia="es-CO"/>
        </w:rPr>
      </w:pPr>
      <w:r w:rsidRPr="00672463">
        <w:rPr>
          <w:rFonts w:ascii="Arial" w:hAnsi="Arial" w:cs="Arial"/>
          <w:b/>
          <w:color w:val="000000"/>
          <w:sz w:val="24"/>
          <w:szCs w:val="24"/>
          <w:lang w:eastAsia="es-CO"/>
        </w:rPr>
        <w:t>Artículo 2°.</w:t>
      </w:r>
      <w:r w:rsidRPr="00672463">
        <w:rPr>
          <w:rFonts w:ascii="Arial" w:hAnsi="Arial" w:cs="Arial"/>
          <w:color w:val="000000"/>
          <w:sz w:val="24"/>
          <w:szCs w:val="24"/>
          <w:lang w:eastAsia="es-CO"/>
        </w:rPr>
        <w:t xml:space="preserve"> El presente acto legislativo rige a partir de la fecha de su promulgación.</w:t>
      </w:r>
    </w:p>
    <w:p w:rsidR="00871AA2" w:rsidRPr="00672463" w:rsidRDefault="00871AA2" w:rsidP="00871AA2">
      <w:pPr>
        <w:jc w:val="both"/>
        <w:rPr>
          <w:rFonts w:ascii="Arial" w:hAnsi="Arial" w:cs="Arial"/>
          <w:sz w:val="24"/>
          <w:szCs w:val="24"/>
        </w:rPr>
      </w:pPr>
    </w:p>
    <w:p w:rsidR="002C33DD" w:rsidRPr="00672463" w:rsidRDefault="002C33DD" w:rsidP="00AF346E">
      <w:pPr>
        <w:spacing w:after="0" w:line="240" w:lineRule="auto"/>
        <w:jc w:val="center"/>
        <w:rPr>
          <w:rFonts w:ascii="Arial" w:hAnsi="Arial" w:cs="Arial"/>
          <w:sz w:val="24"/>
          <w:szCs w:val="24"/>
          <w:lang w:val="es-MX"/>
        </w:rPr>
      </w:pPr>
    </w:p>
    <w:bookmarkEnd w:id="16"/>
    <w:bookmarkEnd w:id="17"/>
    <w:p w:rsidR="002C33DD" w:rsidRPr="00672463" w:rsidRDefault="002C33DD" w:rsidP="00AF346E">
      <w:pPr>
        <w:spacing w:after="0" w:line="240" w:lineRule="auto"/>
        <w:rPr>
          <w:rFonts w:ascii="Arial" w:hAnsi="Arial" w:cs="Arial"/>
          <w:sz w:val="24"/>
          <w:szCs w:val="24"/>
          <w:lang w:val="es-MX"/>
        </w:rPr>
      </w:pPr>
    </w:p>
    <w:p w:rsidR="00574093" w:rsidRPr="00672463" w:rsidRDefault="00156E14" w:rsidP="00AF346E">
      <w:pPr>
        <w:spacing w:after="0" w:line="240" w:lineRule="auto"/>
        <w:rPr>
          <w:rFonts w:ascii="Arial" w:hAnsi="Arial" w:cs="Arial"/>
          <w:sz w:val="24"/>
          <w:szCs w:val="24"/>
          <w:lang w:val="es-MX"/>
        </w:rPr>
      </w:pPr>
      <w:r w:rsidRPr="00672463">
        <w:rPr>
          <w:rFonts w:ascii="Arial" w:hAnsi="Arial" w:cs="Arial"/>
          <w:sz w:val="24"/>
          <w:szCs w:val="24"/>
          <w:lang w:val="es-MX"/>
        </w:rPr>
        <w:t>Cordialmente,</w:t>
      </w:r>
    </w:p>
    <w:p w:rsidR="006A0340" w:rsidRPr="00672463" w:rsidRDefault="006A0340" w:rsidP="00AF346E">
      <w:pPr>
        <w:spacing w:after="0" w:line="240" w:lineRule="auto"/>
        <w:rPr>
          <w:rFonts w:ascii="Arial" w:hAnsi="Arial" w:cs="Arial"/>
          <w:sz w:val="24"/>
          <w:szCs w:val="24"/>
          <w:lang w:val="es-MX"/>
        </w:rPr>
      </w:pPr>
    </w:p>
    <w:p w:rsidR="006A0340" w:rsidRDefault="006A0340" w:rsidP="00AF346E">
      <w:pPr>
        <w:spacing w:after="0" w:line="240" w:lineRule="auto"/>
        <w:rPr>
          <w:rFonts w:ascii="Arial" w:hAnsi="Arial" w:cs="Arial"/>
          <w:sz w:val="24"/>
          <w:szCs w:val="24"/>
          <w:lang w:val="es-MX"/>
        </w:rPr>
      </w:pPr>
    </w:p>
    <w:p w:rsidR="007925F5" w:rsidRDefault="007925F5" w:rsidP="00AF346E">
      <w:pPr>
        <w:spacing w:after="0" w:line="240" w:lineRule="auto"/>
        <w:rPr>
          <w:rFonts w:ascii="Arial" w:hAnsi="Arial" w:cs="Arial"/>
          <w:sz w:val="24"/>
          <w:szCs w:val="24"/>
          <w:lang w:val="es-MX"/>
        </w:rPr>
      </w:pPr>
    </w:p>
    <w:p w:rsidR="007925F5" w:rsidRDefault="007925F5" w:rsidP="00AF346E">
      <w:pPr>
        <w:spacing w:after="0" w:line="240" w:lineRule="auto"/>
        <w:rPr>
          <w:rFonts w:ascii="Arial" w:hAnsi="Arial" w:cs="Arial"/>
          <w:sz w:val="24"/>
          <w:szCs w:val="24"/>
          <w:lang w:val="es-MX"/>
        </w:rPr>
      </w:pPr>
    </w:p>
    <w:p w:rsidR="007925F5" w:rsidRDefault="007925F5" w:rsidP="00AF346E">
      <w:pPr>
        <w:spacing w:after="0" w:line="240" w:lineRule="auto"/>
        <w:rPr>
          <w:rFonts w:ascii="Arial" w:hAnsi="Arial" w:cs="Arial"/>
          <w:sz w:val="24"/>
          <w:szCs w:val="24"/>
          <w:lang w:val="es-MX"/>
        </w:rPr>
      </w:pPr>
    </w:p>
    <w:p w:rsidR="007925F5" w:rsidRPr="00672463" w:rsidRDefault="007925F5" w:rsidP="00AF346E">
      <w:pPr>
        <w:spacing w:after="0" w:line="240" w:lineRule="auto"/>
        <w:rPr>
          <w:rFonts w:ascii="Arial" w:hAnsi="Arial" w:cs="Arial"/>
          <w:sz w:val="24"/>
          <w:szCs w:val="24"/>
          <w:lang w:val="es-MX"/>
        </w:rPr>
      </w:pPr>
    </w:p>
    <w:p w:rsidR="006A0340" w:rsidRPr="007925F5" w:rsidRDefault="007925F5" w:rsidP="00AF346E">
      <w:pPr>
        <w:spacing w:after="0" w:line="240" w:lineRule="auto"/>
        <w:rPr>
          <w:rFonts w:ascii="Arial" w:hAnsi="Arial" w:cs="Arial"/>
          <w:b/>
          <w:sz w:val="24"/>
          <w:szCs w:val="24"/>
          <w:lang w:val="es-MX"/>
        </w:rPr>
      </w:pPr>
      <w:r w:rsidRPr="007925F5">
        <w:rPr>
          <w:rFonts w:ascii="Arial" w:hAnsi="Arial" w:cs="Arial"/>
          <w:b/>
          <w:sz w:val="24"/>
          <w:szCs w:val="24"/>
          <w:lang w:val="es-MX"/>
        </w:rPr>
        <w:t>__________________________________</w:t>
      </w:r>
    </w:p>
    <w:p w:rsidR="006A0340" w:rsidRPr="00672463" w:rsidRDefault="006A0340" w:rsidP="006A0340">
      <w:pPr>
        <w:spacing w:after="0" w:line="240" w:lineRule="auto"/>
        <w:jc w:val="both"/>
        <w:rPr>
          <w:rFonts w:ascii="Arial" w:hAnsi="Arial" w:cs="Arial"/>
          <w:sz w:val="24"/>
          <w:szCs w:val="24"/>
        </w:rPr>
      </w:pPr>
    </w:p>
    <w:p w:rsidR="006A0340" w:rsidRPr="00672463" w:rsidRDefault="006A0340" w:rsidP="006A0340">
      <w:pPr>
        <w:spacing w:after="0" w:line="240" w:lineRule="auto"/>
        <w:jc w:val="both"/>
        <w:rPr>
          <w:rFonts w:ascii="Arial" w:hAnsi="Arial" w:cs="Arial"/>
          <w:b/>
          <w:sz w:val="24"/>
          <w:szCs w:val="24"/>
        </w:rPr>
      </w:pPr>
      <w:r w:rsidRPr="00672463">
        <w:rPr>
          <w:rFonts w:ascii="Arial" w:hAnsi="Arial" w:cs="Arial"/>
          <w:b/>
          <w:sz w:val="24"/>
          <w:szCs w:val="24"/>
        </w:rPr>
        <w:t>OSCAR FERNANDO BRAVO REALPE.</w:t>
      </w:r>
    </w:p>
    <w:p w:rsidR="006A0340" w:rsidRPr="00672463" w:rsidRDefault="006A0340" w:rsidP="006A0340">
      <w:pPr>
        <w:spacing w:after="0" w:line="240" w:lineRule="auto"/>
        <w:jc w:val="both"/>
        <w:rPr>
          <w:rFonts w:ascii="Arial" w:hAnsi="Arial" w:cs="Arial"/>
          <w:b/>
          <w:sz w:val="24"/>
          <w:szCs w:val="24"/>
        </w:rPr>
      </w:pPr>
      <w:r w:rsidRPr="00672463">
        <w:rPr>
          <w:rFonts w:ascii="Arial" w:hAnsi="Arial" w:cs="Arial"/>
          <w:b/>
          <w:sz w:val="24"/>
          <w:szCs w:val="24"/>
        </w:rPr>
        <w:t>REPRESENTANE A LA CAMARA</w:t>
      </w:r>
    </w:p>
    <w:p w:rsidR="006A0340" w:rsidRPr="00672463" w:rsidRDefault="006A0340" w:rsidP="00AF346E">
      <w:pPr>
        <w:spacing w:after="0" w:line="240" w:lineRule="auto"/>
        <w:rPr>
          <w:rFonts w:ascii="Arial" w:hAnsi="Arial" w:cs="Arial"/>
          <w:sz w:val="24"/>
          <w:szCs w:val="24"/>
        </w:rPr>
      </w:pPr>
    </w:p>
    <w:p w:rsidR="002C33DD" w:rsidRPr="00672463" w:rsidRDefault="002C33DD" w:rsidP="00AF346E">
      <w:pPr>
        <w:spacing w:after="0" w:line="240" w:lineRule="auto"/>
        <w:rPr>
          <w:rFonts w:ascii="Arial" w:hAnsi="Arial" w:cs="Arial"/>
          <w:sz w:val="24"/>
          <w:szCs w:val="24"/>
        </w:rPr>
      </w:pPr>
    </w:p>
    <w:p w:rsidR="002C33DD" w:rsidRPr="00672463" w:rsidRDefault="002C33DD" w:rsidP="00AF346E">
      <w:pPr>
        <w:spacing w:after="0" w:line="240" w:lineRule="auto"/>
        <w:jc w:val="both"/>
        <w:rPr>
          <w:rFonts w:ascii="Arial" w:hAnsi="Arial" w:cs="Arial"/>
          <w:bCs/>
          <w:sz w:val="24"/>
          <w:szCs w:val="24"/>
        </w:rPr>
      </w:pPr>
    </w:p>
    <w:p w:rsidR="00A70D6C" w:rsidRPr="00672463" w:rsidRDefault="00A70D6C" w:rsidP="00AF346E">
      <w:pPr>
        <w:spacing w:after="0" w:line="240" w:lineRule="auto"/>
        <w:jc w:val="both"/>
        <w:rPr>
          <w:rFonts w:ascii="Arial" w:hAnsi="Arial" w:cs="Arial"/>
          <w:bCs/>
          <w:sz w:val="24"/>
          <w:szCs w:val="24"/>
        </w:rPr>
      </w:pPr>
    </w:p>
    <w:p w:rsidR="00A70D6C" w:rsidRPr="00672463" w:rsidRDefault="00A70D6C" w:rsidP="00AF346E">
      <w:pPr>
        <w:spacing w:after="0" w:line="240" w:lineRule="auto"/>
        <w:jc w:val="both"/>
        <w:rPr>
          <w:rFonts w:ascii="Arial" w:hAnsi="Arial" w:cs="Arial"/>
          <w:bCs/>
          <w:sz w:val="24"/>
          <w:szCs w:val="24"/>
        </w:rPr>
      </w:pPr>
    </w:p>
    <w:p w:rsidR="00AF346E" w:rsidRPr="00672463" w:rsidRDefault="00AF346E" w:rsidP="00AF346E">
      <w:pPr>
        <w:spacing w:after="0" w:line="240" w:lineRule="auto"/>
        <w:rPr>
          <w:rFonts w:ascii="Arial" w:hAnsi="Arial" w:cs="Arial"/>
          <w:b/>
          <w:sz w:val="24"/>
          <w:szCs w:val="24"/>
        </w:rPr>
      </w:pPr>
    </w:p>
    <w:p w:rsidR="00AF346E" w:rsidRPr="00672463" w:rsidRDefault="00AF346E" w:rsidP="00AF346E">
      <w:pPr>
        <w:spacing w:after="0" w:line="240" w:lineRule="auto"/>
        <w:rPr>
          <w:rFonts w:ascii="Arial" w:hAnsi="Arial" w:cs="Arial"/>
          <w:b/>
          <w:sz w:val="24"/>
          <w:szCs w:val="24"/>
        </w:rPr>
      </w:pPr>
    </w:p>
    <w:p w:rsidR="00AF346E" w:rsidRPr="00672463" w:rsidRDefault="00AF346E" w:rsidP="00AF346E">
      <w:pPr>
        <w:spacing w:after="0" w:line="240" w:lineRule="auto"/>
        <w:rPr>
          <w:rFonts w:ascii="Arial" w:hAnsi="Arial" w:cs="Arial"/>
          <w:b/>
          <w:sz w:val="24"/>
          <w:szCs w:val="24"/>
        </w:rPr>
      </w:pPr>
    </w:p>
    <w:p w:rsidR="00BD6A5E" w:rsidRPr="00672463" w:rsidRDefault="00BD6A5E" w:rsidP="00AF346E">
      <w:pPr>
        <w:spacing w:after="0" w:line="240" w:lineRule="auto"/>
        <w:jc w:val="both"/>
        <w:rPr>
          <w:rFonts w:ascii="Arial" w:hAnsi="Arial" w:cs="Arial"/>
          <w:b/>
          <w:sz w:val="24"/>
          <w:szCs w:val="24"/>
        </w:rPr>
      </w:pPr>
    </w:p>
    <w:bookmarkEnd w:id="12"/>
    <w:bookmarkEnd w:id="13"/>
    <w:p w:rsidR="00800D03" w:rsidRPr="00672463" w:rsidRDefault="00800D03" w:rsidP="00EE69DE">
      <w:pPr>
        <w:spacing w:after="0" w:line="240" w:lineRule="auto"/>
        <w:rPr>
          <w:rFonts w:ascii="Arial" w:hAnsi="Arial" w:cs="Arial"/>
          <w:b/>
          <w:sz w:val="24"/>
          <w:szCs w:val="24"/>
        </w:rPr>
      </w:pPr>
    </w:p>
    <w:sectPr w:rsidR="00800D03" w:rsidRPr="00672463" w:rsidSect="00515EC5">
      <w:footerReference w:type="default" r:id="rId9"/>
      <w:pgSz w:w="12240" w:h="15840" w:code="1"/>
      <w:pgMar w:top="209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73B" w:rsidRDefault="0052673B" w:rsidP="008473A0">
      <w:pPr>
        <w:spacing w:after="0" w:line="240" w:lineRule="auto"/>
      </w:pPr>
      <w:r>
        <w:separator/>
      </w:r>
    </w:p>
  </w:endnote>
  <w:endnote w:type="continuationSeparator" w:id="0">
    <w:p w:rsidR="0052673B" w:rsidRDefault="0052673B" w:rsidP="00847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ヒラギノ角ゴ Pro W3">
    <w:charset w:val="80"/>
    <w:family w:val="auto"/>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014" w:rsidRDefault="00347758">
    <w:pPr>
      <w:pStyle w:val="Piedepgina"/>
      <w:jc w:val="right"/>
    </w:pPr>
    <w:r>
      <w:fldChar w:fldCharType="begin"/>
    </w:r>
    <w:r w:rsidR="009F7014">
      <w:instrText xml:space="preserve"> PAGE   \* MERGEFORMAT </w:instrText>
    </w:r>
    <w:r>
      <w:fldChar w:fldCharType="separate"/>
    </w:r>
    <w:r w:rsidR="0052673B">
      <w:rPr>
        <w:noProof/>
      </w:rPr>
      <w:t>1</w:t>
    </w:r>
    <w:r>
      <w:fldChar w:fldCharType="end"/>
    </w:r>
  </w:p>
  <w:p w:rsidR="009F7014" w:rsidRDefault="009F701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73B" w:rsidRDefault="0052673B" w:rsidP="008473A0">
      <w:pPr>
        <w:spacing w:after="0" w:line="240" w:lineRule="auto"/>
      </w:pPr>
      <w:r>
        <w:separator/>
      </w:r>
    </w:p>
  </w:footnote>
  <w:footnote w:type="continuationSeparator" w:id="0">
    <w:p w:rsidR="0052673B" w:rsidRDefault="0052673B" w:rsidP="008473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7CB667"/>
    <w:multiLevelType w:val="hybridMultilevel"/>
    <w:tmpl w:val="F4B9149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1D"/>
    <w:multiLevelType w:val="multilevel"/>
    <w:tmpl w:val="2C0A06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nsid w:val="00491864"/>
    <w:multiLevelType w:val="hybridMultilevel"/>
    <w:tmpl w:val="ECCA8C7E"/>
    <w:lvl w:ilvl="0" w:tplc="0C0A000F">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nsid w:val="02F40AE8"/>
    <w:multiLevelType w:val="hybridMultilevel"/>
    <w:tmpl w:val="158638F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0AA51FE9"/>
    <w:multiLevelType w:val="hybridMultilevel"/>
    <w:tmpl w:val="BD9A3B56"/>
    <w:lvl w:ilvl="0" w:tplc="0C0A0001">
      <w:start w:val="1"/>
      <w:numFmt w:val="bullet"/>
      <w:lvlText w:val=""/>
      <w:lvlJc w:val="left"/>
      <w:pPr>
        <w:ind w:left="1287"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5">
    <w:nsid w:val="0C292853"/>
    <w:multiLevelType w:val="hybridMultilevel"/>
    <w:tmpl w:val="3776FB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0D7E44B6"/>
    <w:multiLevelType w:val="hybridMultilevel"/>
    <w:tmpl w:val="9B0EF902"/>
    <w:lvl w:ilvl="0" w:tplc="D5223B08">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0EA875D3"/>
    <w:multiLevelType w:val="hybridMultilevel"/>
    <w:tmpl w:val="CCEE4C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117D2865"/>
    <w:multiLevelType w:val="hybridMultilevel"/>
    <w:tmpl w:val="A9CA5532"/>
    <w:lvl w:ilvl="0" w:tplc="04AA302E">
      <w:start w:val="1"/>
      <w:numFmt w:val="decimal"/>
      <w:lvlText w:val="%1."/>
      <w:lvlJc w:val="left"/>
      <w:pPr>
        <w:ind w:left="720" w:hanging="360"/>
      </w:pPr>
      <w:rPr>
        <w:rFonts w:ascii="Arial" w:hAnsi="Arial" w:cs="Arial"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34C7835"/>
    <w:multiLevelType w:val="hybridMultilevel"/>
    <w:tmpl w:val="BB900FCE"/>
    <w:lvl w:ilvl="0" w:tplc="BD6669E6">
      <w:start w:val="1"/>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148A14D2"/>
    <w:multiLevelType w:val="hybridMultilevel"/>
    <w:tmpl w:val="07A0EA7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5BE50A0"/>
    <w:multiLevelType w:val="hybridMultilevel"/>
    <w:tmpl w:val="C05860A6"/>
    <w:lvl w:ilvl="0" w:tplc="240A0001">
      <w:start w:val="1"/>
      <w:numFmt w:val="bullet"/>
      <w:lvlText w:val=""/>
      <w:lvlJc w:val="left"/>
      <w:pPr>
        <w:ind w:left="1647" w:hanging="360"/>
      </w:pPr>
      <w:rPr>
        <w:rFonts w:ascii="Symbol" w:hAnsi="Symbol" w:hint="default"/>
      </w:rPr>
    </w:lvl>
    <w:lvl w:ilvl="1" w:tplc="240A0003" w:tentative="1">
      <w:start w:val="1"/>
      <w:numFmt w:val="bullet"/>
      <w:lvlText w:val="o"/>
      <w:lvlJc w:val="left"/>
      <w:pPr>
        <w:ind w:left="2367" w:hanging="360"/>
      </w:pPr>
      <w:rPr>
        <w:rFonts w:ascii="Courier New" w:hAnsi="Courier New" w:cs="Courier New" w:hint="default"/>
      </w:rPr>
    </w:lvl>
    <w:lvl w:ilvl="2" w:tplc="240A0005" w:tentative="1">
      <w:start w:val="1"/>
      <w:numFmt w:val="bullet"/>
      <w:lvlText w:val=""/>
      <w:lvlJc w:val="left"/>
      <w:pPr>
        <w:ind w:left="3087" w:hanging="360"/>
      </w:pPr>
      <w:rPr>
        <w:rFonts w:ascii="Wingdings" w:hAnsi="Wingdings" w:hint="default"/>
      </w:rPr>
    </w:lvl>
    <w:lvl w:ilvl="3" w:tplc="240A0001" w:tentative="1">
      <w:start w:val="1"/>
      <w:numFmt w:val="bullet"/>
      <w:lvlText w:val=""/>
      <w:lvlJc w:val="left"/>
      <w:pPr>
        <w:ind w:left="3807" w:hanging="360"/>
      </w:pPr>
      <w:rPr>
        <w:rFonts w:ascii="Symbol" w:hAnsi="Symbol" w:hint="default"/>
      </w:rPr>
    </w:lvl>
    <w:lvl w:ilvl="4" w:tplc="240A0003" w:tentative="1">
      <w:start w:val="1"/>
      <w:numFmt w:val="bullet"/>
      <w:lvlText w:val="o"/>
      <w:lvlJc w:val="left"/>
      <w:pPr>
        <w:ind w:left="4527" w:hanging="360"/>
      </w:pPr>
      <w:rPr>
        <w:rFonts w:ascii="Courier New" w:hAnsi="Courier New" w:cs="Courier New" w:hint="default"/>
      </w:rPr>
    </w:lvl>
    <w:lvl w:ilvl="5" w:tplc="240A0005" w:tentative="1">
      <w:start w:val="1"/>
      <w:numFmt w:val="bullet"/>
      <w:lvlText w:val=""/>
      <w:lvlJc w:val="left"/>
      <w:pPr>
        <w:ind w:left="5247" w:hanging="360"/>
      </w:pPr>
      <w:rPr>
        <w:rFonts w:ascii="Wingdings" w:hAnsi="Wingdings" w:hint="default"/>
      </w:rPr>
    </w:lvl>
    <w:lvl w:ilvl="6" w:tplc="240A0001" w:tentative="1">
      <w:start w:val="1"/>
      <w:numFmt w:val="bullet"/>
      <w:lvlText w:val=""/>
      <w:lvlJc w:val="left"/>
      <w:pPr>
        <w:ind w:left="5967" w:hanging="360"/>
      </w:pPr>
      <w:rPr>
        <w:rFonts w:ascii="Symbol" w:hAnsi="Symbol" w:hint="default"/>
      </w:rPr>
    </w:lvl>
    <w:lvl w:ilvl="7" w:tplc="240A0003" w:tentative="1">
      <w:start w:val="1"/>
      <w:numFmt w:val="bullet"/>
      <w:lvlText w:val="o"/>
      <w:lvlJc w:val="left"/>
      <w:pPr>
        <w:ind w:left="6687" w:hanging="360"/>
      </w:pPr>
      <w:rPr>
        <w:rFonts w:ascii="Courier New" w:hAnsi="Courier New" w:cs="Courier New" w:hint="default"/>
      </w:rPr>
    </w:lvl>
    <w:lvl w:ilvl="8" w:tplc="240A0005" w:tentative="1">
      <w:start w:val="1"/>
      <w:numFmt w:val="bullet"/>
      <w:lvlText w:val=""/>
      <w:lvlJc w:val="left"/>
      <w:pPr>
        <w:ind w:left="7407" w:hanging="360"/>
      </w:pPr>
      <w:rPr>
        <w:rFonts w:ascii="Wingdings" w:hAnsi="Wingdings" w:hint="default"/>
      </w:rPr>
    </w:lvl>
  </w:abstractNum>
  <w:abstractNum w:abstractNumId="12">
    <w:nsid w:val="16143F94"/>
    <w:multiLevelType w:val="hybridMultilevel"/>
    <w:tmpl w:val="852207D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1A4D3C44"/>
    <w:multiLevelType w:val="hybridMultilevel"/>
    <w:tmpl w:val="67EADE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1E195E1E"/>
    <w:multiLevelType w:val="hybridMultilevel"/>
    <w:tmpl w:val="D67E30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20E36D0"/>
    <w:multiLevelType w:val="hybridMultilevel"/>
    <w:tmpl w:val="329866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279068AD"/>
    <w:multiLevelType w:val="hybridMultilevel"/>
    <w:tmpl w:val="F2CAB7E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286555C6"/>
    <w:multiLevelType w:val="hybridMultilevel"/>
    <w:tmpl w:val="985A634C"/>
    <w:lvl w:ilvl="0" w:tplc="1D5A56B4">
      <w:start w:val="1"/>
      <w:numFmt w:val="decimal"/>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8">
    <w:nsid w:val="2B9A7E82"/>
    <w:multiLevelType w:val="hybridMultilevel"/>
    <w:tmpl w:val="03ECD12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2C1D0E31"/>
    <w:multiLevelType w:val="hybridMultilevel"/>
    <w:tmpl w:val="5E403D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3B3B7C8E"/>
    <w:multiLevelType w:val="hybridMultilevel"/>
    <w:tmpl w:val="0AD83D70"/>
    <w:lvl w:ilvl="0" w:tplc="0C0A0001">
      <w:start w:val="1"/>
      <w:numFmt w:val="bullet"/>
      <w:lvlText w:val=""/>
      <w:lvlJc w:val="left"/>
      <w:pPr>
        <w:ind w:left="900" w:hanging="360"/>
      </w:pPr>
      <w:rPr>
        <w:rFonts w:ascii="Symbol" w:hAnsi="Symbol"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21">
    <w:nsid w:val="47972076"/>
    <w:multiLevelType w:val="hybridMultilevel"/>
    <w:tmpl w:val="49E8CD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48D43809"/>
    <w:multiLevelType w:val="hybridMultilevel"/>
    <w:tmpl w:val="F4D8C3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4ACF3AD2"/>
    <w:multiLevelType w:val="multilevel"/>
    <w:tmpl w:val="894EE875"/>
    <w:lvl w:ilvl="0">
      <w:start w:val="1"/>
      <w:numFmt w:val="decimal"/>
      <w:lvlText w:val="%1."/>
      <w:lvlJc w:val="left"/>
      <w:pPr>
        <w:tabs>
          <w:tab w:val="num" w:pos="393"/>
        </w:tabs>
        <w:ind w:left="393" w:firstLine="360"/>
      </w:pPr>
      <w:rPr>
        <w:position w:val="0"/>
      </w:rPr>
    </w:lvl>
    <w:lvl w:ilvl="1">
      <w:start w:val="1"/>
      <w:numFmt w:val="decimal"/>
      <w:lvlText w:val="%2."/>
      <w:lvlJc w:val="left"/>
      <w:pPr>
        <w:tabs>
          <w:tab w:val="num" w:pos="360"/>
        </w:tabs>
        <w:ind w:left="360" w:firstLine="1080"/>
      </w:pPr>
      <w:rPr>
        <w:position w:val="0"/>
      </w:rPr>
    </w:lvl>
    <w:lvl w:ilvl="2">
      <w:start w:val="1"/>
      <w:numFmt w:val="decimal"/>
      <w:lvlText w:val="%3."/>
      <w:lvlJc w:val="left"/>
      <w:pPr>
        <w:tabs>
          <w:tab w:val="num" w:pos="360"/>
        </w:tabs>
        <w:ind w:left="360" w:firstLine="1800"/>
      </w:pPr>
      <w:rPr>
        <w:position w:val="0"/>
      </w:rPr>
    </w:lvl>
    <w:lvl w:ilvl="3">
      <w:start w:val="1"/>
      <w:numFmt w:val="decimal"/>
      <w:lvlText w:val="%4."/>
      <w:lvlJc w:val="left"/>
      <w:pPr>
        <w:tabs>
          <w:tab w:val="num" w:pos="360"/>
        </w:tabs>
        <w:ind w:left="360" w:firstLine="2520"/>
      </w:pPr>
      <w:rPr>
        <w:position w:val="0"/>
      </w:rPr>
    </w:lvl>
    <w:lvl w:ilvl="4">
      <w:start w:val="1"/>
      <w:numFmt w:val="decimal"/>
      <w:lvlText w:val="%5."/>
      <w:lvlJc w:val="left"/>
      <w:pPr>
        <w:tabs>
          <w:tab w:val="num" w:pos="360"/>
        </w:tabs>
        <w:ind w:left="360" w:firstLine="3240"/>
      </w:pPr>
      <w:rPr>
        <w:position w:val="0"/>
      </w:rPr>
    </w:lvl>
    <w:lvl w:ilvl="5">
      <w:start w:val="1"/>
      <w:numFmt w:val="decimal"/>
      <w:lvlText w:val="%6."/>
      <w:lvlJc w:val="left"/>
      <w:pPr>
        <w:tabs>
          <w:tab w:val="num" w:pos="360"/>
        </w:tabs>
        <w:ind w:left="360" w:firstLine="3960"/>
      </w:pPr>
      <w:rPr>
        <w:position w:val="0"/>
      </w:rPr>
    </w:lvl>
    <w:lvl w:ilvl="6">
      <w:start w:val="1"/>
      <w:numFmt w:val="decimal"/>
      <w:lvlText w:val="%7."/>
      <w:lvlJc w:val="left"/>
      <w:pPr>
        <w:tabs>
          <w:tab w:val="num" w:pos="360"/>
        </w:tabs>
        <w:ind w:left="360" w:firstLine="4680"/>
      </w:pPr>
      <w:rPr>
        <w:position w:val="0"/>
      </w:rPr>
    </w:lvl>
    <w:lvl w:ilvl="7">
      <w:start w:val="1"/>
      <w:numFmt w:val="decimal"/>
      <w:lvlText w:val="%8."/>
      <w:lvlJc w:val="left"/>
      <w:pPr>
        <w:tabs>
          <w:tab w:val="num" w:pos="360"/>
        </w:tabs>
        <w:ind w:left="360" w:firstLine="5400"/>
      </w:pPr>
      <w:rPr>
        <w:position w:val="0"/>
      </w:rPr>
    </w:lvl>
    <w:lvl w:ilvl="8">
      <w:start w:val="1"/>
      <w:numFmt w:val="decimal"/>
      <w:lvlText w:val="%9."/>
      <w:lvlJc w:val="left"/>
      <w:pPr>
        <w:tabs>
          <w:tab w:val="num" w:pos="360"/>
        </w:tabs>
        <w:ind w:left="360" w:firstLine="6120"/>
      </w:pPr>
      <w:rPr>
        <w:position w:val="0"/>
      </w:rPr>
    </w:lvl>
  </w:abstractNum>
  <w:abstractNum w:abstractNumId="24">
    <w:nsid w:val="4B9B347D"/>
    <w:multiLevelType w:val="hybridMultilevel"/>
    <w:tmpl w:val="D96CBA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544A5B3C"/>
    <w:multiLevelType w:val="hybridMultilevel"/>
    <w:tmpl w:val="A1303668"/>
    <w:lvl w:ilvl="0" w:tplc="1736ED00">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6">
    <w:nsid w:val="57124B93"/>
    <w:multiLevelType w:val="hybridMultilevel"/>
    <w:tmpl w:val="CCF4824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5C660C67"/>
    <w:multiLevelType w:val="hybridMultilevel"/>
    <w:tmpl w:val="FAF04B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604D475C"/>
    <w:multiLevelType w:val="hybridMultilevel"/>
    <w:tmpl w:val="333C06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6261007F"/>
    <w:multiLevelType w:val="hybridMultilevel"/>
    <w:tmpl w:val="8CBC8252"/>
    <w:lvl w:ilvl="0" w:tplc="240A0017">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30">
    <w:nsid w:val="62800405"/>
    <w:multiLevelType w:val="multilevel"/>
    <w:tmpl w:val="AFD07006"/>
    <w:lvl w:ilvl="0">
      <w:start w:val="1"/>
      <w:numFmt w:val="bullet"/>
      <w:lvlText w:val="–"/>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D104AE3"/>
    <w:multiLevelType w:val="hybridMultilevel"/>
    <w:tmpl w:val="7BD4FE3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ECF5177"/>
    <w:multiLevelType w:val="hybridMultilevel"/>
    <w:tmpl w:val="12A81E78"/>
    <w:lvl w:ilvl="0" w:tplc="8E329106">
      <w:numFmt w:val="bullet"/>
      <w:lvlText w:val="-"/>
      <w:lvlJc w:val="left"/>
      <w:pPr>
        <w:tabs>
          <w:tab w:val="num" w:pos="720"/>
        </w:tabs>
        <w:ind w:left="720" w:hanging="360"/>
      </w:pPr>
      <w:rPr>
        <w:rFonts w:ascii="Times New Roman" w:eastAsia="Times New Roman" w:hAnsi="Times New Roman" w:cs="Times New Roman" w:hint="default"/>
        <w:b/>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nsid w:val="701065D4"/>
    <w:multiLevelType w:val="hybridMultilevel"/>
    <w:tmpl w:val="66402320"/>
    <w:lvl w:ilvl="0" w:tplc="D5223B08">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718D6C42"/>
    <w:multiLevelType w:val="hybridMultilevel"/>
    <w:tmpl w:val="FD483A5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773E56B8"/>
    <w:multiLevelType w:val="hybridMultilevel"/>
    <w:tmpl w:val="C812D570"/>
    <w:lvl w:ilvl="0" w:tplc="96387898">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6">
    <w:nsid w:val="78A8091F"/>
    <w:multiLevelType w:val="hybridMultilevel"/>
    <w:tmpl w:val="3266EF1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79E22B47"/>
    <w:multiLevelType w:val="hybridMultilevel"/>
    <w:tmpl w:val="03ECD12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C3728C7"/>
    <w:multiLevelType w:val="hybridMultilevel"/>
    <w:tmpl w:val="2E12E47C"/>
    <w:lvl w:ilvl="0" w:tplc="240A0001">
      <w:start w:val="1"/>
      <w:numFmt w:val="bullet"/>
      <w:lvlText w:val=""/>
      <w:lvlJc w:val="left"/>
      <w:pPr>
        <w:ind w:left="770" w:hanging="360"/>
      </w:pPr>
      <w:rPr>
        <w:rFonts w:ascii="Symbol" w:hAnsi="Symbol" w:hint="default"/>
      </w:rPr>
    </w:lvl>
    <w:lvl w:ilvl="1" w:tplc="240A0003" w:tentative="1">
      <w:start w:val="1"/>
      <w:numFmt w:val="bullet"/>
      <w:lvlText w:val="o"/>
      <w:lvlJc w:val="left"/>
      <w:pPr>
        <w:ind w:left="1490" w:hanging="360"/>
      </w:pPr>
      <w:rPr>
        <w:rFonts w:ascii="Courier New" w:hAnsi="Courier New" w:cs="Courier New" w:hint="default"/>
      </w:rPr>
    </w:lvl>
    <w:lvl w:ilvl="2" w:tplc="240A0005" w:tentative="1">
      <w:start w:val="1"/>
      <w:numFmt w:val="bullet"/>
      <w:lvlText w:val=""/>
      <w:lvlJc w:val="left"/>
      <w:pPr>
        <w:ind w:left="2210" w:hanging="360"/>
      </w:pPr>
      <w:rPr>
        <w:rFonts w:ascii="Wingdings" w:hAnsi="Wingdings" w:hint="default"/>
      </w:rPr>
    </w:lvl>
    <w:lvl w:ilvl="3" w:tplc="240A0001" w:tentative="1">
      <w:start w:val="1"/>
      <w:numFmt w:val="bullet"/>
      <w:lvlText w:val=""/>
      <w:lvlJc w:val="left"/>
      <w:pPr>
        <w:ind w:left="2930" w:hanging="360"/>
      </w:pPr>
      <w:rPr>
        <w:rFonts w:ascii="Symbol" w:hAnsi="Symbol" w:hint="default"/>
      </w:rPr>
    </w:lvl>
    <w:lvl w:ilvl="4" w:tplc="240A0003" w:tentative="1">
      <w:start w:val="1"/>
      <w:numFmt w:val="bullet"/>
      <w:lvlText w:val="o"/>
      <w:lvlJc w:val="left"/>
      <w:pPr>
        <w:ind w:left="3650" w:hanging="360"/>
      </w:pPr>
      <w:rPr>
        <w:rFonts w:ascii="Courier New" w:hAnsi="Courier New" w:cs="Courier New" w:hint="default"/>
      </w:rPr>
    </w:lvl>
    <w:lvl w:ilvl="5" w:tplc="240A0005" w:tentative="1">
      <w:start w:val="1"/>
      <w:numFmt w:val="bullet"/>
      <w:lvlText w:val=""/>
      <w:lvlJc w:val="left"/>
      <w:pPr>
        <w:ind w:left="4370" w:hanging="360"/>
      </w:pPr>
      <w:rPr>
        <w:rFonts w:ascii="Wingdings" w:hAnsi="Wingdings" w:hint="default"/>
      </w:rPr>
    </w:lvl>
    <w:lvl w:ilvl="6" w:tplc="240A0001" w:tentative="1">
      <w:start w:val="1"/>
      <w:numFmt w:val="bullet"/>
      <w:lvlText w:val=""/>
      <w:lvlJc w:val="left"/>
      <w:pPr>
        <w:ind w:left="5090" w:hanging="360"/>
      </w:pPr>
      <w:rPr>
        <w:rFonts w:ascii="Symbol" w:hAnsi="Symbol" w:hint="default"/>
      </w:rPr>
    </w:lvl>
    <w:lvl w:ilvl="7" w:tplc="240A0003" w:tentative="1">
      <w:start w:val="1"/>
      <w:numFmt w:val="bullet"/>
      <w:lvlText w:val="o"/>
      <w:lvlJc w:val="left"/>
      <w:pPr>
        <w:ind w:left="5810" w:hanging="360"/>
      </w:pPr>
      <w:rPr>
        <w:rFonts w:ascii="Courier New" w:hAnsi="Courier New" w:cs="Courier New" w:hint="default"/>
      </w:rPr>
    </w:lvl>
    <w:lvl w:ilvl="8" w:tplc="240A0005" w:tentative="1">
      <w:start w:val="1"/>
      <w:numFmt w:val="bullet"/>
      <w:lvlText w:val=""/>
      <w:lvlJc w:val="left"/>
      <w:pPr>
        <w:ind w:left="6530" w:hanging="360"/>
      </w:pPr>
      <w:rPr>
        <w:rFonts w:ascii="Wingdings" w:hAnsi="Wingdings" w:hint="default"/>
      </w:rPr>
    </w:lvl>
  </w:abstractNum>
  <w:num w:numId="1">
    <w:abstractNumId w:val="31"/>
  </w:num>
  <w:num w:numId="2">
    <w:abstractNumId w:val="10"/>
  </w:num>
  <w:num w:numId="3">
    <w:abstractNumId w:val="37"/>
  </w:num>
  <w:num w:numId="4">
    <w:abstractNumId w:val="32"/>
  </w:num>
  <w:num w:numId="5">
    <w:abstractNumId w:val="6"/>
  </w:num>
  <w:num w:numId="6">
    <w:abstractNumId w:val="33"/>
  </w:num>
  <w:num w:numId="7">
    <w:abstractNumId w:val="30"/>
  </w:num>
  <w:num w:numId="8">
    <w:abstractNumId w:val="20"/>
  </w:num>
  <w:num w:numId="9">
    <w:abstractNumId w:val="0"/>
  </w:num>
  <w:num w:numId="10">
    <w:abstractNumId w:val="26"/>
  </w:num>
  <w:num w:numId="11">
    <w:abstractNumId w:val="18"/>
  </w:num>
  <w:num w:numId="12">
    <w:abstractNumId w:val="35"/>
  </w:num>
  <w:num w:numId="13">
    <w:abstractNumId w:val="25"/>
  </w:num>
  <w:num w:numId="14">
    <w:abstractNumId w:val="21"/>
  </w:num>
  <w:num w:numId="15">
    <w:abstractNumId w:val="22"/>
  </w:num>
  <w:num w:numId="16">
    <w:abstractNumId w:val="13"/>
  </w:num>
  <w:num w:numId="17">
    <w:abstractNumId w:val="14"/>
  </w:num>
  <w:num w:numId="18">
    <w:abstractNumId w:val="23"/>
  </w:num>
  <w:num w:numId="19">
    <w:abstractNumId w:val="34"/>
  </w:num>
  <w:num w:numId="20">
    <w:abstractNumId w:val="17"/>
  </w:num>
  <w:num w:numId="21">
    <w:abstractNumId w:val="36"/>
  </w:num>
  <w:num w:numId="22">
    <w:abstractNumId w:val="27"/>
  </w:num>
  <w:num w:numId="23">
    <w:abstractNumId w:val="12"/>
  </w:num>
  <w:num w:numId="24">
    <w:abstractNumId w:val="7"/>
  </w:num>
  <w:num w:numId="25">
    <w:abstractNumId w:val="1"/>
  </w:num>
  <w:num w:numId="26">
    <w:abstractNumId w:val="8"/>
  </w:num>
  <w:num w:numId="27">
    <w:abstractNumId w:val="9"/>
  </w:num>
  <w:num w:numId="28">
    <w:abstractNumId w:val="16"/>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 w:numId="36">
    <w:abstractNumId w:val="11"/>
  </w:num>
  <w:num w:numId="37">
    <w:abstractNumId w:val="28"/>
  </w:num>
  <w:num w:numId="38">
    <w:abstractNumId w:val="38"/>
  </w:num>
  <w:num w:numId="39">
    <w:abstractNumId w:val="24"/>
  </w:num>
  <w:num w:numId="40">
    <w:abstractNumId w:val="15"/>
  </w:num>
  <w:num w:numId="41">
    <w:abstractNumId w:val="19"/>
  </w:num>
  <w:num w:numId="42">
    <w:abstractNumId w:val="29"/>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6CB"/>
    <w:rsid w:val="000005E3"/>
    <w:rsid w:val="00000EE1"/>
    <w:rsid w:val="00001103"/>
    <w:rsid w:val="0000157C"/>
    <w:rsid w:val="000015EB"/>
    <w:rsid w:val="00001705"/>
    <w:rsid w:val="000018F1"/>
    <w:rsid w:val="00001A31"/>
    <w:rsid w:val="00001E43"/>
    <w:rsid w:val="00003313"/>
    <w:rsid w:val="00003604"/>
    <w:rsid w:val="00003CBD"/>
    <w:rsid w:val="00004A2A"/>
    <w:rsid w:val="00004EE5"/>
    <w:rsid w:val="00004F19"/>
    <w:rsid w:val="0000584D"/>
    <w:rsid w:val="00006031"/>
    <w:rsid w:val="000060A1"/>
    <w:rsid w:val="000062B4"/>
    <w:rsid w:val="00006F25"/>
    <w:rsid w:val="00006FC4"/>
    <w:rsid w:val="00007DF7"/>
    <w:rsid w:val="00010458"/>
    <w:rsid w:val="00010B13"/>
    <w:rsid w:val="000111A8"/>
    <w:rsid w:val="000118F2"/>
    <w:rsid w:val="00012735"/>
    <w:rsid w:val="00012C94"/>
    <w:rsid w:val="00012D4D"/>
    <w:rsid w:val="00012DA9"/>
    <w:rsid w:val="00014299"/>
    <w:rsid w:val="000152B2"/>
    <w:rsid w:val="00015A2E"/>
    <w:rsid w:val="00016735"/>
    <w:rsid w:val="00016873"/>
    <w:rsid w:val="00016D10"/>
    <w:rsid w:val="00017115"/>
    <w:rsid w:val="0001718F"/>
    <w:rsid w:val="00017542"/>
    <w:rsid w:val="000176D6"/>
    <w:rsid w:val="000179DD"/>
    <w:rsid w:val="00017B1B"/>
    <w:rsid w:val="00017D58"/>
    <w:rsid w:val="0002082B"/>
    <w:rsid w:val="00020BAC"/>
    <w:rsid w:val="000218B6"/>
    <w:rsid w:val="00023094"/>
    <w:rsid w:val="000232D3"/>
    <w:rsid w:val="00023587"/>
    <w:rsid w:val="00023A94"/>
    <w:rsid w:val="00023C09"/>
    <w:rsid w:val="00023D7A"/>
    <w:rsid w:val="000240B0"/>
    <w:rsid w:val="00024A45"/>
    <w:rsid w:val="00024AA7"/>
    <w:rsid w:val="00024AAD"/>
    <w:rsid w:val="00024FB0"/>
    <w:rsid w:val="000251A0"/>
    <w:rsid w:val="00025246"/>
    <w:rsid w:val="0002551B"/>
    <w:rsid w:val="00025D56"/>
    <w:rsid w:val="0002644D"/>
    <w:rsid w:val="0002709D"/>
    <w:rsid w:val="00027676"/>
    <w:rsid w:val="000276FA"/>
    <w:rsid w:val="00027890"/>
    <w:rsid w:val="00027C0B"/>
    <w:rsid w:val="00027C88"/>
    <w:rsid w:val="000302A6"/>
    <w:rsid w:val="000303E9"/>
    <w:rsid w:val="000309A0"/>
    <w:rsid w:val="00030C9B"/>
    <w:rsid w:val="00030FF9"/>
    <w:rsid w:val="00031509"/>
    <w:rsid w:val="0003168F"/>
    <w:rsid w:val="00031ACC"/>
    <w:rsid w:val="00031BC9"/>
    <w:rsid w:val="00031ECD"/>
    <w:rsid w:val="00031F59"/>
    <w:rsid w:val="0003251A"/>
    <w:rsid w:val="00033176"/>
    <w:rsid w:val="000331AF"/>
    <w:rsid w:val="000331CA"/>
    <w:rsid w:val="00033232"/>
    <w:rsid w:val="00033602"/>
    <w:rsid w:val="00033A17"/>
    <w:rsid w:val="00033CCF"/>
    <w:rsid w:val="00034506"/>
    <w:rsid w:val="00034B3A"/>
    <w:rsid w:val="00034D88"/>
    <w:rsid w:val="00035151"/>
    <w:rsid w:val="0003519F"/>
    <w:rsid w:val="000351B4"/>
    <w:rsid w:val="00035412"/>
    <w:rsid w:val="00035C1C"/>
    <w:rsid w:val="00036A75"/>
    <w:rsid w:val="00036A80"/>
    <w:rsid w:val="0003701A"/>
    <w:rsid w:val="00037334"/>
    <w:rsid w:val="00037C79"/>
    <w:rsid w:val="0004056D"/>
    <w:rsid w:val="0004069C"/>
    <w:rsid w:val="00040FDB"/>
    <w:rsid w:val="00040FE8"/>
    <w:rsid w:val="000417AD"/>
    <w:rsid w:val="0004238D"/>
    <w:rsid w:val="00042802"/>
    <w:rsid w:val="00042B13"/>
    <w:rsid w:val="00042B1D"/>
    <w:rsid w:val="00043124"/>
    <w:rsid w:val="00044512"/>
    <w:rsid w:val="0004474E"/>
    <w:rsid w:val="000449D8"/>
    <w:rsid w:val="00044A34"/>
    <w:rsid w:val="0004563C"/>
    <w:rsid w:val="000456D8"/>
    <w:rsid w:val="00045754"/>
    <w:rsid w:val="00046A36"/>
    <w:rsid w:val="000470D9"/>
    <w:rsid w:val="00047153"/>
    <w:rsid w:val="0004719D"/>
    <w:rsid w:val="0004745A"/>
    <w:rsid w:val="000478F0"/>
    <w:rsid w:val="00047AD7"/>
    <w:rsid w:val="00047CAD"/>
    <w:rsid w:val="00047EE6"/>
    <w:rsid w:val="000503C1"/>
    <w:rsid w:val="00050D21"/>
    <w:rsid w:val="00050FD8"/>
    <w:rsid w:val="0005130C"/>
    <w:rsid w:val="0005171C"/>
    <w:rsid w:val="0005190A"/>
    <w:rsid w:val="00051F4C"/>
    <w:rsid w:val="0005242C"/>
    <w:rsid w:val="00052713"/>
    <w:rsid w:val="00052CDE"/>
    <w:rsid w:val="00052FAF"/>
    <w:rsid w:val="00053CBE"/>
    <w:rsid w:val="0005429B"/>
    <w:rsid w:val="00054383"/>
    <w:rsid w:val="00054BD8"/>
    <w:rsid w:val="00054CA8"/>
    <w:rsid w:val="00054F1E"/>
    <w:rsid w:val="00055319"/>
    <w:rsid w:val="00055B79"/>
    <w:rsid w:val="00055C0D"/>
    <w:rsid w:val="000566E4"/>
    <w:rsid w:val="000568EF"/>
    <w:rsid w:val="00056C8D"/>
    <w:rsid w:val="00056C8E"/>
    <w:rsid w:val="000576E4"/>
    <w:rsid w:val="00060D31"/>
    <w:rsid w:val="00060E98"/>
    <w:rsid w:val="000610E8"/>
    <w:rsid w:val="000613A3"/>
    <w:rsid w:val="00061797"/>
    <w:rsid w:val="00061836"/>
    <w:rsid w:val="000619E1"/>
    <w:rsid w:val="00061E77"/>
    <w:rsid w:val="00062BBE"/>
    <w:rsid w:val="000639D9"/>
    <w:rsid w:val="00063A1D"/>
    <w:rsid w:val="00064498"/>
    <w:rsid w:val="000644B4"/>
    <w:rsid w:val="000644EE"/>
    <w:rsid w:val="00064599"/>
    <w:rsid w:val="000648BE"/>
    <w:rsid w:val="00064B11"/>
    <w:rsid w:val="00065FE1"/>
    <w:rsid w:val="00066311"/>
    <w:rsid w:val="000664B2"/>
    <w:rsid w:val="000666DC"/>
    <w:rsid w:val="0006672B"/>
    <w:rsid w:val="00066A3C"/>
    <w:rsid w:val="00066D00"/>
    <w:rsid w:val="00067287"/>
    <w:rsid w:val="00070526"/>
    <w:rsid w:val="000706B0"/>
    <w:rsid w:val="00070710"/>
    <w:rsid w:val="000707BB"/>
    <w:rsid w:val="00070DDD"/>
    <w:rsid w:val="00070E2F"/>
    <w:rsid w:val="0007102E"/>
    <w:rsid w:val="00072441"/>
    <w:rsid w:val="000729AF"/>
    <w:rsid w:val="00072EAB"/>
    <w:rsid w:val="00072F51"/>
    <w:rsid w:val="00072F88"/>
    <w:rsid w:val="00073428"/>
    <w:rsid w:val="00073432"/>
    <w:rsid w:val="00073791"/>
    <w:rsid w:val="00073860"/>
    <w:rsid w:val="00073995"/>
    <w:rsid w:val="000739D7"/>
    <w:rsid w:val="00073A23"/>
    <w:rsid w:val="00073D47"/>
    <w:rsid w:val="00074D34"/>
    <w:rsid w:val="00075986"/>
    <w:rsid w:val="00075A81"/>
    <w:rsid w:val="00075C45"/>
    <w:rsid w:val="00075D7D"/>
    <w:rsid w:val="0007612F"/>
    <w:rsid w:val="0007658D"/>
    <w:rsid w:val="00076ACE"/>
    <w:rsid w:val="00076D73"/>
    <w:rsid w:val="00077431"/>
    <w:rsid w:val="00080166"/>
    <w:rsid w:val="0008089E"/>
    <w:rsid w:val="00080A65"/>
    <w:rsid w:val="00080D23"/>
    <w:rsid w:val="00080FD8"/>
    <w:rsid w:val="00081197"/>
    <w:rsid w:val="00081C6F"/>
    <w:rsid w:val="0008213D"/>
    <w:rsid w:val="00082647"/>
    <w:rsid w:val="00082C2C"/>
    <w:rsid w:val="00082F79"/>
    <w:rsid w:val="00083135"/>
    <w:rsid w:val="00083881"/>
    <w:rsid w:val="000845EA"/>
    <w:rsid w:val="00084894"/>
    <w:rsid w:val="00084930"/>
    <w:rsid w:val="00084A12"/>
    <w:rsid w:val="00084BA5"/>
    <w:rsid w:val="00085073"/>
    <w:rsid w:val="0008693A"/>
    <w:rsid w:val="000876D0"/>
    <w:rsid w:val="00087DB9"/>
    <w:rsid w:val="00087E0C"/>
    <w:rsid w:val="000909AB"/>
    <w:rsid w:val="00090BDC"/>
    <w:rsid w:val="00090E53"/>
    <w:rsid w:val="00091222"/>
    <w:rsid w:val="00091BDA"/>
    <w:rsid w:val="00092BB4"/>
    <w:rsid w:val="00092C3F"/>
    <w:rsid w:val="0009300E"/>
    <w:rsid w:val="0009346C"/>
    <w:rsid w:val="00093509"/>
    <w:rsid w:val="000937AC"/>
    <w:rsid w:val="000939B6"/>
    <w:rsid w:val="00093DF4"/>
    <w:rsid w:val="00093E7E"/>
    <w:rsid w:val="000945C2"/>
    <w:rsid w:val="00094718"/>
    <w:rsid w:val="00094880"/>
    <w:rsid w:val="00094F25"/>
    <w:rsid w:val="00095A53"/>
    <w:rsid w:val="00095C04"/>
    <w:rsid w:val="00096ACA"/>
    <w:rsid w:val="00096FFF"/>
    <w:rsid w:val="00097481"/>
    <w:rsid w:val="0009762F"/>
    <w:rsid w:val="00097DA7"/>
    <w:rsid w:val="000A01C4"/>
    <w:rsid w:val="000A0CF8"/>
    <w:rsid w:val="000A1169"/>
    <w:rsid w:val="000A128D"/>
    <w:rsid w:val="000A154C"/>
    <w:rsid w:val="000A250C"/>
    <w:rsid w:val="000A2518"/>
    <w:rsid w:val="000A2F94"/>
    <w:rsid w:val="000A3015"/>
    <w:rsid w:val="000A3147"/>
    <w:rsid w:val="000A337E"/>
    <w:rsid w:val="000A37C2"/>
    <w:rsid w:val="000A433A"/>
    <w:rsid w:val="000A4912"/>
    <w:rsid w:val="000A4B89"/>
    <w:rsid w:val="000A571A"/>
    <w:rsid w:val="000A5B2E"/>
    <w:rsid w:val="000A5CEA"/>
    <w:rsid w:val="000A6406"/>
    <w:rsid w:val="000A7CDF"/>
    <w:rsid w:val="000B0905"/>
    <w:rsid w:val="000B1651"/>
    <w:rsid w:val="000B1D25"/>
    <w:rsid w:val="000B1DF5"/>
    <w:rsid w:val="000B2330"/>
    <w:rsid w:val="000B2864"/>
    <w:rsid w:val="000B2991"/>
    <w:rsid w:val="000B2CD7"/>
    <w:rsid w:val="000B2DF8"/>
    <w:rsid w:val="000B37F3"/>
    <w:rsid w:val="000B3985"/>
    <w:rsid w:val="000B3C64"/>
    <w:rsid w:val="000B3ED8"/>
    <w:rsid w:val="000B3F08"/>
    <w:rsid w:val="000B3F77"/>
    <w:rsid w:val="000B4233"/>
    <w:rsid w:val="000B5723"/>
    <w:rsid w:val="000B668B"/>
    <w:rsid w:val="000B7270"/>
    <w:rsid w:val="000B7287"/>
    <w:rsid w:val="000B7395"/>
    <w:rsid w:val="000B73AF"/>
    <w:rsid w:val="000B7BE0"/>
    <w:rsid w:val="000B7C2C"/>
    <w:rsid w:val="000C0088"/>
    <w:rsid w:val="000C0308"/>
    <w:rsid w:val="000C04E3"/>
    <w:rsid w:val="000C07BB"/>
    <w:rsid w:val="000C0918"/>
    <w:rsid w:val="000C1011"/>
    <w:rsid w:val="000C10DB"/>
    <w:rsid w:val="000C1743"/>
    <w:rsid w:val="000C1A41"/>
    <w:rsid w:val="000C1F6F"/>
    <w:rsid w:val="000C1F9D"/>
    <w:rsid w:val="000C2023"/>
    <w:rsid w:val="000C2714"/>
    <w:rsid w:val="000C3179"/>
    <w:rsid w:val="000C35EB"/>
    <w:rsid w:val="000C3C33"/>
    <w:rsid w:val="000C4161"/>
    <w:rsid w:val="000C44D0"/>
    <w:rsid w:val="000C498B"/>
    <w:rsid w:val="000C5851"/>
    <w:rsid w:val="000C5ACF"/>
    <w:rsid w:val="000C5B50"/>
    <w:rsid w:val="000C5B6C"/>
    <w:rsid w:val="000C5CA7"/>
    <w:rsid w:val="000C685A"/>
    <w:rsid w:val="000C6B40"/>
    <w:rsid w:val="000C6C3B"/>
    <w:rsid w:val="000C6D2A"/>
    <w:rsid w:val="000C769F"/>
    <w:rsid w:val="000C76C8"/>
    <w:rsid w:val="000C7949"/>
    <w:rsid w:val="000D0192"/>
    <w:rsid w:val="000D03F6"/>
    <w:rsid w:val="000D0719"/>
    <w:rsid w:val="000D084D"/>
    <w:rsid w:val="000D0BBF"/>
    <w:rsid w:val="000D1115"/>
    <w:rsid w:val="000D12F5"/>
    <w:rsid w:val="000D141E"/>
    <w:rsid w:val="000D14C7"/>
    <w:rsid w:val="000D1AEF"/>
    <w:rsid w:val="000D1E9D"/>
    <w:rsid w:val="000D1FB4"/>
    <w:rsid w:val="000D2DD4"/>
    <w:rsid w:val="000D34AB"/>
    <w:rsid w:val="000D3898"/>
    <w:rsid w:val="000D3A9A"/>
    <w:rsid w:val="000D3CE9"/>
    <w:rsid w:val="000D3D2C"/>
    <w:rsid w:val="000D3DAE"/>
    <w:rsid w:val="000D3F58"/>
    <w:rsid w:val="000D45EE"/>
    <w:rsid w:val="000D46AE"/>
    <w:rsid w:val="000D49C6"/>
    <w:rsid w:val="000D5DAD"/>
    <w:rsid w:val="000D6193"/>
    <w:rsid w:val="000D6D0F"/>
    <w:rsid w:val="000D6F36"/>
    <w:rsid w:val="000D7898"/>
    <w:rsid w:val="000D79A6"/>
    <w:rsid w:val="000D7B49"/>
    <w:rsid w:val="000E030D"/>
    <w:rsid w:val="000E0B0E"/>
    <w:rsid w:val="000E0F60"/>
    <w:rsid w:val="000E10F2"/>
    <w:rsid w:val="000E114D"/>
    <w:rsid w:val="000E11C4"/>
    <w:rsid w:val="000E18FB"/>
    <w:rsid w:val="000E22CC"/>
    <w:rsid w:val="000E232B"/>
    <w:rsid w:val="000E27C4"/>
    <w:rsid w:val="000E2B94"/>
    <w:rsid w:val="000E2FB1"/>
    <w:rsid w:val="000E3A37"/>
    <w:rsid w:val="000E4423"/>
    <w:rsid w:val="000E4843"/>
    <w:rsid w:val="000E4E61"/>
    <w:rsid w:val="000E5120"/>
    <w:rsid w:val="000E564D"/>
    <w:rsid w:val="000E5744"/>
    <w:rsid w:val="000E5B28"/>
    <w:rsid w:val="000E6053"/>
    <w:rsid w:val="000E627C"/>
    <w:rsid w:val="000E7169"/>
    <w:rsid w:val="000E7276"/>
    <w:rsid w:val="000E7977"/>
    <w:rsid w:val="000E7BBC"/>
    <w:rsid w:val="000E7D16"/>
    <w:rsid w:val="000E7D47"/>
    <w:rsid w:val="000F03E3"/>
    <w:rsid w:val="000F044E"/>
    <w:rsid w:val="000F082D"/>
    <w:rsid w:val="000F0B8B"/>
    <w:rsid w:val="000F0DD8"/>
    <w:rsid w:val="000F0FDD"/>
    <w:rsid w:val="000F1695"/>
    <w:rsid w:val="000F1CF0"/>
    <w:rsid w:val="000F1EC4"/>
    <w:rsid w:val="000F1F8F"/>
    <w:rsid w:val="000F2BAF"/>
    <w:rsid w:val="000F2E00"/>
    <w:rsid w:val="000F2FA1"/>
    <w:rsid w:val="000F30CB"/>
    <w:rsid w:val="000F32B7"/>
    <w:rsid w:val="000F3411"/>
    <w:rsid w:val="000F367B"/>
    <w:rsid w:val="000F3A13"/>
    <w:rsid w:val="000F3B39"/>
    <w:rsid w:val="000F3B6D"/>
    <w:rsid w:val="000F499F"/>
    <w:rsid w:val="000F4C4C"/>
    <w:rsid w:val="000F5928"/>
    <w:rsid w:val="000F5F41"/>
    <w:rsid w:val="000F602F"/>
    <w:rsid w:val="000F62D3"/>
    <w:rsid w:val="000F6545"/>
    <w:rsid w:val="000F658C"/>
    <w:rsid w:val="000F68E5"/>
    <w:rsid w:val="000F78BC"/>
    <w:rsid w:val="000F78EC"/>
    <w:rsid w:val="000F7E39"/>
    <w:rsid w:val="00100389"/>
    <w:rsid w:val="001011A4"/>
    <w:rsid w:val="00101848"/>
    <w:rsid w:val="00101E1F"/>
    <w:rsid w:val="0010260C"/>
    <w:rsid w:val="00102760"/>
    <w:rsid w:val="00102C19"/>
    <w:rsid w:val="00102F5C"/>
    <w:rsid w:val="001039B8"/>
    <w:rsid w:val="00103A18"/>
    <w:rsid w:val="0010438E"/>
    <w:rsid w:val="001047B1"/>
    <w:rsid w:val="00104998"/>
    <w:rsid w:val="00104A3E"/>
    <w:rsid w:val="00104BF9"/>
    <w:rsid w:val="00104D2B"/>
    <w:rsid w:val="00104DBD"/>
    <w:rsid w:val="00104E4A"/>
    <w:rsid w:val="00104F11"/>
    <w:rsid w:val="00105FAF"/>
    <w:rsid w:val="001066DD"/>
    <w:rsid w:val="00106B14"/>
    <w:rsid w:val="00107152"/>
    <w:rsid w:val="00107A70"/>
    <w:rsid w:val="00107D01"/>
    <w:rsid w:val="00107DD3"/>
    <w:rsid w:val="00107F04"/>
    <w:rsid w:val="0011058C"/>
    <w:rsid w:val="00110F5B"/>
    <w:rsid w:val="00111047"/>
    <w:rsid w:val="0011124E"/>
    <w:rsid w:val="001112ED"/>
    <w:rsid w:val="00111B63"/>
    <w:rsid w:val="00111CA1"/>
    <w:rsid w:val="00111F63"/>
    <w:rsid w:val="00112320"/>
    <w:rsid w:val="00112619"/>
    <w:rsid w:val="00112632"/>
    <w:rsid w:val="001126FA"/>
    <w:rsid w:val="00112991"/>
    <w:rsid w:val="00112A41"/>
    <w:rsid w:val="00112BF8"/>
    <w:rsid w:val="00112C90"/>
    <w:rsid w:val="00112D1D"/>
    <w:rsid w:val="00112FE1"/>
    <w:rsid w:val="00113412"/>
    <w:rsid w:val="00113843"/>
    <w:rsid w:val="0011391E"/>
    <w:rsid w:val="00113B12"/>
    <w:rsid w:val="00113C61"/>
    <w:rsid w:val="0011467D"/>
    <w:rsid w:val="001147EA"/>
    <w:rsid w:val="0011492D"/>
    <w:rsid w:val="00114C45"/>
    <w:rsid w:val="0011508E"/>
    <w:rsid w:val="0011598C"/>
    <w:rsid w:val="00115FBC"/>
    <w:rsid w:val="00116757"/>
    <w:rsid w:val="001174A4"/>
    <w:rsid w:val="00117DC1"/>
    <w:rsid w:val="00117FB3"/>
    <w:rsid w:val="00120065"/>
    <w:rsid w:val="00120736"/>
    <w:rsid w:val="001207B9"/>
    <w:rsid w:val="00120B8E"/>
    <w:rsid w:val="00120F66"/>
    <w:rsid w:val="00121016"/>
    <w:rsid w:val="00121702"/>
    <w:rsid w:val="00121772"/>
    <w:rsid w:val="0012196F"/>
    <w:rsid w:val="00121BA7"/>
    <w:rsid w:val="00121EF6"/>
    <w:rsid w:val="00122032"/>
    <w:rsid w:val="001226B3"/>
    <w:rsid w:val="001229DC"/>
    <w:rsid w:val="001234CC"/>
    <w:rsid w:val="001235EC"/>
    <w:rsid w:val="00123D3C"/>
    <w:rsid w:val="0012401C"/>
    <w:rsid w:val="00124110"/>
    <w:rsid w:val="0012417E"/>
    <w:rsid w:val="00124A46"/>
    <w:rsid w:val="00124B4E"/>
    <w:rsid w:val="001253BC"/>
    <w:rsid w:val="0012574D"/>
    <w:rsid w:val="00126261"/>
    <w:rsid w:val="00126C24"/>
    <w:rsid w:val="00127120"/>
    <w:rsid w:val="001271A4"/>
    <w:rsid w:val="0012784B"/>
    <w:rsid w:val="0013012C"/>
    <w:rsid w:val="00130336"/>
    <w:rsid w:val="0013062D"/>
    <w:rsid w:val="00130704"/>
    <w:rsid w:val="00130841"/>
    <w:rsid w:val="00130F49"/>
    <w:rsid w:val="00131AB4"/>
    <w:rsid w:val="00131F43"/>
    <w:rsid w:val="00132440"/>
    <w:rsid w:val="001324BC"/>
    <w:rsid w:val="0013264D"/>
    <w:rsid w:val="00132A44"/>
    <w:rsid w:val="00132DBC"/>
    <w:rsid w:val="00133060"/>
    <w:rsid w:val="0013340A"/>
    <w:rsid w:val="00133462"/>
    <w:rsid w:val="00133737"/>
    <w:rsid w:val="00133886"/>
    <w:rsid w:val="00133A7A"/>
    <w:rsid w:val="00133AFF"/>
    <w:rsid w:val="00133BFB"/>
    <w:rsid w:val="001341A0"/>
    <w:rsid w:val="00135CBD"/>
    <w:rsid w:val="00135EE1"/>
    <w:rsid w:val="00136315"/>
    <w:rsid w:val="001367DC"/>
    <w:rsid w:val="00136910"/>
    <w:rsid w:val="00137248"/>
    <w:rsid w:val="001376E1"/>
    <w:rsid w:val="00137D49"/>
    <w:rsid w:val="00137DC0"/>
    <w:rsid w:val="00140684"/>
    <w:rsid w:val="001407E3"/>
    <w:rsid w:val="00140AB5"/>
    <w:rsid w:val="0014133F"/>
    <w:rsid w:val="001416BC"/>
    <w:rsid w:val="00141837"/>
    <w:rsid w:val="00141C5B"/>
    <w:rsid w:val="00141CE3"/>
    <w:rsid w:val="00141F9E"/>
    <w:rsid w:val="00142186"/>
    <w:rsid w:val="00142348"/>
    <w:rsid w:val="00142A80"/>
    <w:rsid w:val="00142CED"/>
    <w:rsid w:val="001436DB"/>
    <w:rsid w:val="00143B79"/>
    <w:rsid w:val="00143B8B"/>
    <w:rsid w:val="00143BD4"/>
    <w:rsid w:val="00144C78"/>
    <w:rsid w:val="0014532B"/>
    <w:rsid w:val="00145465"/>
    <w:rsid w:val="00145B91"/>
    <w:rsid w:val="0014605D"/>
    <w:rsid w:val="00146189"/>
    <w:rsid w:val="001462E8"/>
    <w:rsid w:val="00146BE3"/>
    <w:rsid w:val="00147A16"/>
    <w:rsid w:val="00147B8C"/>
    <w:rsid w:val="001500BE"/>
    <w:rsid w:val="0015012A"/>
    <w:rsid w:val="00150BD5"/>
    <w:rsid w:val="00150FA0"/>
    <w:rsid w:val="001516AB"/>
    <w:rsid w:val="001524D2"/>
    <w:rsid w:val="00153A11"/>
    <w:rsid w:val="00153A4C"/>
    <w:rsid w:val="00153EEF"/>
    <w:rsid w:val="001542DB"/>
    <w:rsid w:val="001544F0"/>
    <w:rsid w:val="00154848"/>
    <w:rsid w:val="00154E71"/>
    <w:rsid w:val="00155306"/>
    <w:rsid w:val="00155B6B"/>
    <w:rsid w:val="0015613D"/>
    <w:rsid w:val="001561B1"/>
    <w:rsid w:val="00156289"/>
    <w:rsid w:val="00156E14"/>
    <w:rsid w:val="00156F4B"/>
    <w:rsid w:val="0015770B"/>
    <w:rsid w:val="00157C13"/>
    <w:rsid w:val="0016013A"/>
    <w:rsid w:val="001601F2"/>
    <w:rsid w:val="0016039E"/>
    <w:rsid w:val="0016058E"/>
    <w:rsid w:val="00161025"/>
    <w:rsid w:val="00161074"/>
    <w:rsid w:val="00161430"/>
    <w:rsid w:val="001614E6"/>
    <w:rsid w:val="00162276"/>
    <w:rsid w:val="0016267A"/>
    <w:rsid w:val="00162F42"/>
    <w:rsid w:val="00163B06"/>
    <w:rsid w:val="00163F9A"/>
    <w:rsid w:val="001644D5"/>
    <w:rsid w:val="00164734"/>
    <w:rsid w:val="0016484F"/>
    <w:rsid w:val="001648BC"/>
    <w:rsid w:val="00165A17"/>
    <w:rsid w:val="00165A52"/>
    <w:rsid w:val="00165B7B"/>
    <w:rsid w:val="0016628F"/>
    <w:rsid w:val="001667A7"/>
    <w:rsid w:val="0016686C"/>
    <w:rsid w:val="00166936"/>
    <w:rsid w:val="001669E7"/>
    <w:rsid w:val="0016705B"/>
    <w:rsid w:val="00167199"/>
    <w:rsid w:val="00167244"/>
    <w:rsid w:val="001672FF"/>
    <w:rsid w:val="001675B4"/>
    <w:rsid w:val="001701BA"/>
    <w:rsid w:val="001707E3"/>
    <w:rsid w:val="0017090B"/>
    <w:rsid w:val="00171282"/>
    <w:rsid w:val="00171D46"/>
    <w:rsid w:val="0017222B"/>
    <w:rsid w:val="00172468"/>
    <w:rsid w:val="001724DA"/>
    <w:rsid w:val="00172F63"/>
    <w:rsid w:val="0017377D"/>
    <w:rsid w:val="00173850"/>
    <w:rsid w:val="00173E6F"/>
    <w:rsid w:val="00174320"/>
    <w:rsid w:val="00174A74"/>
    <w:rsid w:val="00174F71"/>
    <w:rsid w:val="00174FEE"/>
    <w:rsid w:val="001753A7"/>
    <w:rsid w:val="00175A3F"/>
    <w:rsid w:val="00175B3A"/>
    <w:rsid w:val="00176975"/>
    <w:rsid w:val="00176B80"/>
    <w:rsid w:val="001771CC"/>
    <w:rsid w:val="001777EF"/>
    <w:rsid w:val="00177B31"/>
    <w:rsid w:val="001807AC"/>
    <w:rsid w:val="0018106B"/>
    <w:rsid w:val="00181191"/>
    <w:rsid w:val="001813A3"/>
    <w:rsid w:val="001816F6"/>
    <w:rsid w:val="001819D5"/>
    <w:rsid w:val="00181E95"/>
    <w:rsid w:val="001820E3"/>
    <w:rsid w:val="00183725"/>
    <w:rsid w:val="00184152"/>
    <w:rsid w:val="00184258"/>
    <w:rsid w:val="00184666"/>
    <w:rsid w:val="00184C1D"/>
    <w:rsid w:val="00184D98"/>
    <w:rsid w:val="00184F33"/>
    <w:rsid w:val="00185473"/>
    <w:rsid w:val="0018583D"/>
    <w:rsid w:val="00185CC9"/>
    <w:rsid w:val="00185F22"/>
    <w:rsid w:val="00185F27"/>
    <w:rsid w:val="00187214"/>
    <w:rsid w:val="001876A8"/>
    <w:rsid w:val="00187933"/>
    <w:rsid w:val="00187D95"/>
    <w:rsid w:val="00190128"/>
    <w:rsid w:val="001902CE"/>
    <w:rsid w:val="00190D17"/>
    <w:rsid w:val="00190FF3"/>
    <w:rsid w:val="00191062"/>
    <w:rsid w:val="0019118D"/>
    <w:rsid w:val="00191DC8"/>
    <w:rsid w:val="001920BE"/>
    <w:rsid w:val="001927CB"/>
    <w:rsid w:val="0019341A"/>
    <w:rsid w:val="001936E8"/>
    <w:rsid w:val="00194163"/>
    <w:rsid w:val="00194287"/>
    <w:rsid w:val="001945C9"/>
    <w:rsid w:val="001945FD"/>
    <w:rsid w:val="00194B64"/>
    <w:rsid w:val="00194E17"/>
    <w:rsid w:val="001951FA"/>
    <w:rsid w:val="0019525F"/>
    <w:rsid w:val="0019534D"/>
    <w:rsid w:val="001955F2"/>
    <w:rsid w:val="0019661E"/>
    <w:rsid w:val="00196806"/>
    <w:rsid w:val="001968CB"/>
    <w:rsid w:val="00196FA2"/>
    <w:rsid w:val="001970CD"/>
    <w:rsid w:val="001A0143"/>
    <w:rsid w:val="001A02FD"/>
    <w:rsid w:val="001A033A"/>
    <w:rsid w:val="001A05BD"/>
    <w:rsid w:val="001A1299"/>
    <w:rsid w:val="001A13DC"/>
    <w:rsid w:val="001A1616"/>
    <w:rsid w:val="001A1F94"/>
    <w:rsid w:val="001A1FFB"/>
    <w:rsid w:val="001A2666"/>
    <w:rsid w:val="001A2CA4"/>
    <w:rsid w:val="001A32DA"/>
    <w:rsid w:val="001A3B84"/>
    <w:rsid w:val="001A411E"/>
    <w:rsid w:val="001A4324"/>
    <w:rsid w:val="001A4BCB"/>
    <w:rsid w:val="001A4C5A"/>
    <w:rsid w:val="001A6248"/>
    <w:rsid w:val="001A639B"/>
    <w:rsid w:val="001A6404"/>
    <w:rsid w:val="001A69B5"/>
    <w:rsid w:val="001A7CB2"/>
    <w:rsid w:val="001A7EA6"/>
    <w:rsid w:val="001B09A3"/>
    <w:rsid w:val="001B0A55"/>
    <w:rsid w:val="001B12E6"/>
    <w:rsid w:val="001B1360"/>
    <w:rsid w:val="001B1527"/>
    <w:rsid w:val="001B1B72"/>
    <w:rsid w:val="001B22AF"/>
    <w:rsid w:val="001B233D"/>
    <w:rsid w:val="001B2DDE"/>
    <w:rsid w:val="001B33F0"/>
    <w:rsid w:val="001B3950"/>
    <w:rsid w:val="001B39B6"/>
    <w:rsid w:val="001B3D01"/>
    <w:rsid w:val="001B4792"/>
    <w:rsid w:val="001B4A55"/>
    <w:rsid w:val="001B4BB8"/>
    <w:rsid w:val="001B513C"/>
    <w:rsid w:val="001B5416"/>
    <w:rsid w:val="001B570F"/>
    <w:rsid w:val="001B5C66"/>
    <w:rsid w:val="001B60FC"/>
    <w:rsid w:val="001B61CE"/>
    <w:rsid w:val="001B64A9"/>
    <w:rsid w:val="001B689C"/>
    <w:rsid w:val="001B6912"/>
    <w:rsid w:val="001B6CF6"/>
    <w:rsid w:val="001B6DF9"/>
    <w:rsid w:val="001B76D3"/>
    <w:rsid w:val="001B7C3F"/>
    <w:rsid w:val="001B7D01"/>
    <w:rsid w:val="001B7D3E"/>
    <w:rsid w:val="001C07CA"/>
    <w:rsid w:val="001C07E5"/>
    <w:rsid w:val="001C0DA7"/>
    <w:rsid w:val="001C13FC"/>
    <w:rsid w:val="001C17AE"/>
    <w:rsid w:val="001C2329"/>
    <w:rsid w:val="001C250C"/>
    <w:rsid w:val="001C2D7C"/>
    <w:rsid w:val="001C3448"/>
    <w:rsid w:val="001C4133"/>
    <w:rsid w:val="001C46D5"/>
    <w:rsid w:val="001C4A8C"/>
    <w:rsid w:val="001C5475"/>
    <w:rsid w:val="001C562B"/>
    <w:rsid w:val="001C56D0"/>
    <w:rsid w:val="001C5A69"/>
    <w:rsid w:val="001C5BA9"/>
    <w:rsid w:val="001C5E24"/>
    <w:rsid w:val="001C5FEE"/>
    <w:rsid w:val="001C6000"/>
    <w:rsid w:val="001C6445"/>
    <w:rsid w:val="001C66D9"/>
    <w:rsid w:val="001C6858"/>
    <w:rsid w:val="001C6AD0"/>
    <w:rsid w:val="001C6F77"/>
    <w:rsid w:val="001C766F"/>
    <w:rsid w:val="001C7D43"/>
    <w:rsid w:val="001C7F60"/>
    <w:rsid w:val="001D0033"/>
    <w:rsid w:val="001D0544"/>
    <w:rsid w:val="001D0DA1"/>
    <w:rsid w:val="001D2181"/>
    <w:rsid w:val="001D3243"/>
    <w:rsid w:val="001D3557"/>
    <w:rsid w:val="001D3653"/>
    <w:rsid w:val="001D377E"/>
    <w:rsid w:val="001D3B16"/>
    <w:rsid w:val="001D3DA3"/>
    <w:rsid w:val="001D4293"/>
    <w:rsid w:val="001D46B6"/>
    <w:rsid w:val="001D49B9"/>
    <w:rsid w:val="001D4A27"/>
    <w:rsid w:val="001D4DF8"/>
    <w:rsid w:val="001D5371"/>
    <w:rsid w:val="001D57D9"/>
    <w:rsid w:val="001D60F5"/>
    <w:rsid w:val="001D670E"/>
    <w:rsid w:val="001D67DA"/>
    <w:rsid w:val="001D680B"/>
    <w:rsid w:val="001D7782"/>
    <w:rsid w:val="001D79A6"/>
    <w:rsid w:val="001E0106"/>
    <w:rsid w:val="001E0E8E"/>
    <w:rsid w:val="001E1591"/>
    <w:rsid w:val="001E1B82"/>
    <w:rsid w:val="001E1E96"/>
    <w:rsid w:val="001E3832"/>
    <w:rsid w:val="001E406D"/>
    <w:rsid w:val="001E461C"/>
    <w:rsid w:val="001E492B"/>
    <w:rsid w:val="001E49FC"/>
    <w:rsid w:val="001E508C"/>
    <w:rsid w:val="001E516E"/>
    <w:rsid w:val="001E55AA"/>
    <w:rsid w:val="001E598E"/>
    <w:rsid w:val="001E59E2"/>
    <w:rsid w:val="001E5C5A"/>
    <w:rsid w:val="001E6076"/>
    <w:rsid w:val="001E6224"/>
    <w:rsid w:val="001E64C7"/>
    <w:rsid w:val="001E6760"/>
    <w:rsid w:val="001E681C"/>
    <w:rsid w:val="001E6921"/>
    <w:rsid w:val="001E6F29"/>
    <w:rsid w:val="001E7277"/>
    <w:rsid w:val="001E7546"/>
    <w:rsid w:val="001E7EA9"/>
    <w:rsid w:val="001F018A"/>
    <w:rsid w:val="001F0823"/>
    <w:rsid w:val="001F153F"/>
    <w:rsid w:val="001F1B7B"/>
    <w:rsid w:val="001F1B99"/>
    <w:rsid w:val="001F2121"/>
    <w:rsid w:val="001F21B8"/>
    <w:rsid w:val="001F2CC5"/>
    <w:rsid w:val="001F3487"/>
    <w:rsid w:val="001F3892"/>
    <w:rsid w:val="001F399A"/>
    <w:rsid w:val="001F3A3C"/>
    <w:rsid w:val="001F3D17"/>
    <w:rsid w:val="001F470A"/>
    <w:rsid w:val="001F596C"/>
    <w:rsid w:val="001F6545"/>
    <w:rsid w:val="001F6607"/>
    <w:rsid w:val="001F668C"/>
    <w:rsid w:val="001F7B0F"/>
    <w:rsid w:val="001F7C1B"/>
    <w:rsid w:val="00201037"/>
    <w:rsid w:val="002017D5"/>
    <w:rsid w:val="00202E7C"/>
    <w:rsid w:val="00203937"/>
    <w:rsid w:val="00203A10"/>
    <w:rsid w:val="00203C8A"/>
    <w:rsid w:val="00203E65"/>
    <w:rsid w:val="0020421E"/>
    <w:rsid w:val="00204423"/>
    <w:rsid w:val="00204607"/>
    <w:rsid w:val="00204781"/>
    <w:rsid w:val="002048CE"/>
    <w:rsid w:val="00205F82"/>
    <w:rsid w:val="002060CE"/>
    <w:rsid w:val="002066BB"/>
    <w:rsid w:val="00206F5F"/>
    <w:rsid w:val="00207DE1"/>
    <w:rsid w:val="00210D9C"/>
    <w:rsid w:val="00210DCC"/>
    <w:rsid w:val="002117BF"/>
    <w:rsid w:val="00211907"/>
    <w:rsid w:val="00211BCC"/>
    <w:rsid w:val="00212725"/>
    <w:rsid w:val="00212D56"/>
    <w:rsid w:val="0021328C"/>
    <w:rsid w:val="002136CE"/>
    <w:rsid w:val="00213826"/>
    <w:rsid w:val="002139BB"/>
    <w:rsid w:val="002139E5"/>
    <w:rsid w:val="00213C90"/>
    <w:rsid w:val="002149FB"/>
    <w:rsid w:val="00214BFC"/>
    <w:rsid w:val="002159ED"/>
    <w:rsid w:val="00215C1D"/>
    <w:rsid w:val="00215D20"/>
    <w:rsid w:val="00215ECF"/>
    <w:rsid w:val="00216254"/>
    <w:rsid w:val="0021673F"/>
    <w:rsid w:val="002167CA"/>
    <w:rsid w:val="00216C73"/>
    <w:rsid w:val="00216CBB"/>
    <w:rsid w:val="0021750C"/>
    <w:rsid w:val="002175E5"/>
    <w:rsid w:val="00217C71"/>
    <w:rsid w:val="00220404"/>
    <w:rsid w:val="0022058C"/>
    <w:rsid w:val="002219D2"/>
    <w:rsid w:val="002224F1"/>
    <w:rsid w:val="0022269E"/>
    <w:rsid w:val="002226BD"/>
    <w:rsid w:val="00222CAF"/>
    <w:rsid w:val="00222E82"/>
    <w:rsid w:val="00223111"/>
    <w:rsid w:val="00223467"/>
    <w:rsid w:val="002239E8"/>
    <w:rsid w:val="002239FC"/>
    <w:rsid w:val="00224C2D"/>
    <w:rsid w:val="00224C4F"/>
    <w:rsid w:val="00224E16"/>
    <w:rsid w:val="002250E6"/>
    <w:rsid w:val="00225932"/>
    <w:rsid w:val="00226276"/>
    <w:rsid w:val="00226730"/>
    <w:rsid w:val="00226A36"/>
    <w:rsid w:val="00226A74"/>
    <w:rsid w:val="00226EB8"/>
    <w:rsid w:val="002270E1"/>
    <w:rsid w:val="00227732"/>
    <w:rsid w:val="00227CAC"/>
    <w:rsid w:val="00227E50"/>
    <w:rsid w:val="00227E77"/>
    <w:rsid w:val="00227F0A"/>
    <w:rsid w:val="00227FAF"/>
    <w:rsid w:val="002300DA"/>
    <w:rsid w:val="00230221"/>
    <w:rsid w:val="0023060F"/>
    <w:rsid w:val="00231256"/>
    <w:rsid w:val="00231C4C"/>
    <w:rsid w:val="00231FD5"/>
    <w:rsid w:val="00232399"/>
    <w:rsid w:val="0023281D"/>
    <w:rsid w:val="002328AD"/>
    <w:rsid w:val="00232A99"/>
    <w:rsid w:val="00232B88"/>
    <w:rsid w:val="00233D40"/>
    <w:rsid w:val="0023497D"/>
    <w:rsid w:val="00234E8C"/>
    <w:rsid w:val="00235000"/>
    <w:rsid w:val="00235184"/>
    <w:rsid w:val="0023525A"/>
    <w:rsid w:val="0023558D"/>
    <w:rsid w:val="002366EC"/>
    <w:rsid w:val="002378FF"/>
    <w:rsid w:val="0024057E"/>
    <w:rsid w:val="00240C9E"/>
    <w:rsid w:val="00241901"/>
    <w:rsid w:val="00241F94"/>
    <w:rsid w:val="00242294"/>
    <w:rsid w:val="002430F5"/>
    <w:rsid w:val="00243714"/>
    <w:rsid w:val="00243D1D"/>
    <w:rsid w:val="00244042"/>
    <w:rsid w:val="00244129"/>
    <w:rsid w:val="002450F9"/>
    <w:rsid w:val="002451D6"/>
    <w:rsid w:val="00245BD9"/>
    <w:rsid w:val="00245E4C"/>
    <w:rsid w:val="00245F45"/>
    <w:rsid w:val="00246387"/>
    <w:rsid w:val="0024716C"/>
    <w:rsid w:val="00247202"/>
    <w:rsid w:val="00247714"/>
    <w:rsid w:val="00247DFE"/>
    <w:rsid w:val="00250CDE"/>
    <w:rsid w:val="00251615"/>
    <w:rsid w:val="00252004"/>
    <w:rsid w:val="0025200F"/>
    <w:rsid w:val="002521A9"/>
    <w:rsid w:val="00252339"/>
    <w:rsid w:val="00252565"/>
    <w:rsid w:val="00252FF0"/>
    <w:rsid w:val="00253FAB"/>
    <w:rsid w:val="00253FBB"/>
    <w:rsid w:val="00253FE8"/>
    <w:rsid w:val="00254440"/>
    <w:rsid w:val="00254CEE"/>
    <w:rsid w:val="002556F8"/>
    <w:rsid w:val="00255834"/>
    <w:rsid w:val="00256228"/>
    <w:rsid w:val="00256620"/>
    <w:rsid w:val="00256D0C"/>
    <w:rsid w:val="00256FBC"/>
    <w:rsid w:val="002575BE"/>
    <w:rsid w:val="002600B6"/>
    <w:rsid w:val="00260DD5"/>
    <w:rsid w:val="00260F56"/>
    <w:rsid w:val="00261168"/>
    <w:rsid w:val="002613BA"/>
    <w:rsid w:val="00261C45"/>
    <w:rsid w:val="00262B71"/>
    <w:rsid w:val="00263821"/>
    <w:rsid w:val="00265528"/>
    <w:rsid w:val="00265D13"/>
    <w:rsid w:val="0026750B"/>
    <w:rsid w:val="00267546"/>
    <w:rsid w:val="0026796A"/>
    <w:rsid w:val="00267AE2"/>
    <w:rsid w:val="00267BC6"/>
    <w:rsid w:val="0027084F"/>
    <w:rsid w:val="00270BCA"/>
    <w:rsid w:val="002715C4"/>
    <w:rsid w:val="0027176C"/>
    <w:rsid w:val="00271A5B"/>
    <w:rsid w:val="00271DFD"/>
    <w:rsid w:val="0027207D"/>
    <w:rsid w:val="00272116"/>
    <w:rsid w:val="0027224B"/>
    <w:rsid w:val="002725BE"/>
    <w:rsid w:val="00272A95"/>
    <w:rsid w:val="00272F2A"/>
    <w:rsid w:val="002731A5"/>
    <w:rsid w:val="00273340"/>
    <w:rsid w:val="00274078"/>
    <w:rsid w:val="00274EF3"/>
    <w:rsid w:val="002758F2"/>
    <w:rsid w:val="00275A11"/>
    <w:rsid w:val="002760B0"/>
    <w:rsid w:val="00276127"/>
    <w:rsid w:val="00276647"/>
    <w:rsid w:val="002768D2"/>
    <w:rsid w:val="002770DA"/>
    <w:rsid w:val="002770FC"/>
    <w:rsid w:val="00277994"/>
    <w:rsid w:val="002803F5"/>
    <w:rsid w:val="00280733"/>
    <w:rsid w:val="00280773"/>
    <w:rsid w:val="00280C8E"/>
    <w:rsid w:val="00280CCA"/>
    <w:rsid w:val="00281A38"/>
    <w:rsid w:val="00281BB2"/>
    <w:rsid w:val="00281FF3"/>
    <w:rsid w:val="00282520"/>
    <w:rsid w:val="002827F3"/>
    <w:rsid w:val="0028288F"/>
    <w:rsid w:val="00282A9C"/>
    <w:rsid w:val="00282E73"/>
    <w:rsid w:val="002830E6"/>
    <w:rsid w:val="00283198"/>
    <w:rsid w:val="0028360B"/>
    <w:rsid w:val="0028380C"/>
    <w:rsid w:val="002840F2"/>
    <w:rsid w:val="00284F05"/>
    <w:rsid w:val="00284F71"/>
    <w:rsid w:val="00285167"/>
    <w:rsid w:val="002853B4"/>
    <w:rsid w:val="002858E6"/>
    <w:rsid w:val="00285B09"/>
    <w:rsid w:val="00285B84"/>
    <w:rsid w:val="0028609C"/>
    <w:rsid w:val="00286399"/>
    <w:rsid w:val="002914DE"/>
    <w:rsid w:val="002919E8"/>
    <w:rsid w:val="00291BDD"/>
    <w:rsid w:val="00292008"/>
    <w:rsid w:val="002924AD"/>
    <w:rsid w:val="00292924"/>
    <w:rsid w:val="00292BFC"/>
    <w:rsid w:val="00292EAF"/>
    <w:rsid w:val="00293081"/>
    <w:rsid w:val="00293226"/>
    <w:rsid w:val="00293363"/>
    <w:rsid w:val="0029366D"/>
    <w:rsid w:val="00293C29"/>
    <w:rsid w:val="00293D1A"/>
    <w:rsid w:val="00294A01"/>
    <w:rsid w:val="00294A74"/>
    <w:rsid w:val="00294F15"/>
    <w:rsid w:val="0029655D"/>
    <w:rsid w:val="0029658C"/>
    <w:rsid w:val="00296964"/>
    <w:rsid w:val="0029699C"/>
    <w:rsid w:val="002969C2"/>
    <w:rsid w:val="00296AD2"/>
    <w:rsid w:val="00296D42"/>
    <w:rsid w:val="00296EDF"/>
    <w:rsid w:val="00296F6C"/>
    <w:rsid w:val="002971F1"/>
    <w:rsid w:val="002973E6"/>
    <w:rsid w:val="00297709"/>
    <w:rsid w:val="00297779"/>
    <w:rsid w:val="00297EDB"/>
    <w:rsid w:val="002A0384"/>
    <w:rsid w:val="002A0527"/>
    <w:rsid w:val="002A0AC4"/>
    <w:rsid w:val="002A1BEF"/>
    <w:rsid w:val="002A24F3"/>
    <w:rsid w:val="002A27B2"/>
    <w:rsid w:val="002A2B47"/>
    <w:rsid w:val="002A2BB9"/>
    <w:rsid w:val="002A30B0"/>
    <w:rsid w:val="002A31C0"/>
    <w:rsid w:val="002A36FC"/>
    <w:rsid w:val="002A3913"/>
    <w:rsid w:val="002A3A9B"/>
    <w:rsid w:val="002A3D30"/>
    <w:rsid w:val="002A41B1"/>
    <w:rsid w:val="002A4347"/>
    <w:rsid w:val="002A44E8"/>
    <w:rsid w:val="002A4DFD"/>
    <w:rsid w:val="002A4F2B"/>
    <w:rsid w:val="002A4FAA"/>
    <w:rsid w:val="002A50DA"/>
    <w:rsid w:val="002A6EAD"/>
    <w:rsid w:val="002A6EB7"/>
    <w:rsid w:val="002A74F0"/>
    <w:rsid w:val="002A75A5"/>
    <w:rsid w:val="002A7790"/>
    <w:rsid w:val="002A77BB"/>
    <w:rsid w:val="002B05E3"/>
    <w:rsid w:val="002B0886"/>
    <w:rsid w:val="002B09F7"/>
    <w:rsid w:val="002B0B1C"/>
    <w:rsid w:val="002B0C3A"/>
    <w:rsid w:val="002B0CE9"/>
    <w:rsid w:val="002B0FC5"/>
    <w:rsid w:val="002B1019"/>
    <w:rsid w:val="002B1404"/>
    <w:rsid w:val="002B1EFE"/>
    <w:rsid w:val="002B3105"/>
    <w:rsid w:val="002B31FD"/>
    <w:rsid w:val="002B38E0"/>
    <w:rsid w:val="002B4DB8"/>
    <w:rsid w:val="002B4F62"/>
    <w:rsid w:val="002B5412"/>
    <w:rsid w:val="002B586B"/>
    <w:rsid w:val="002B58FA"/>
    <w:rsid w:val="002B5BBA"/>
    <w:rsid w:val="002B5BFF"/>
    <w:rsid w:val="002B675B"/>
    <w:rsid w:val="002B6FEA"/>
    <w:rsid w:val="002C0067"/>
    <w:rsid w:val="002C01E0"/>
    <w:rsid w:val="002C065F"/>
    <w:rsid w:val="002C1070"/>
    <w:rsid w:val="002C1E7C"/>
    <w:rsid w:val="002C2444"/>
    <w:rsid w:val="002C2874"/>
    <w:rsid w:val="002C2C6F"/>
    <w:rsid w:val="002C2CC0"/>
    <w:rsid w:val="002C30D0"/>
    <w:rsid w:val="002C33D9"/>
    <w:rsid w:val="002C33DD"/>
    <w:rsid w:val="002C3499"/>
    <w:rsid w:val="002C34C3"/>
    <w:rsid w:val="002C3A7E"/>
    <w:rsid w:val="002C3B0A"/>
    <w:rsid w:val="002C3B69"/>
    <w:rsid w:val="002C42FA"/>
    <w:rsid w:val="002C47DD"/>
    <w:rsid w:val="002C4B50"/>
    <w:rsid w:val="002C4D5A"/>
    <w:rsid w:val="002C69E7"/>
    <w:rsid w:val="002C70D0"/>
    <w:rsid w:val="002C72FE"/>
    <w:rsid w:val="002C74F0"/>
    <w:rsid w:val="002D00A7"/>
    <w:rsid w:val="002D018C"/>
    <w:rsid w:val="002D0984"/>
    <w:rsid w:val="002D13C9"/>
    <w:rsid w:val="002D1699"/>
    <w:rsid w:val="002D17FB"/>
    <w:rsid w:val="002D180D"/>
    <w:rsid w:val="002D18BC"/>
    <w:rsid w:val="002D18E3"/>
    <w:rsid w:val="002D26AA"/>
    <w:rsid w:val="002D2EF7"/>
    <w:rsid w:val="002D2F61"/>
    <w:rsid w:val="002D3616"/>
    <w:rsid w:val="002D3A01"/>
    <w:rsid w:val="002D3C9B"/>
    <w:rsid w:val="002D401F"/>
    <w:rsid w:val="002D55B8"/>
    <w:rsid w:val="002D5A20"/>
    <w:rsid w:val="002D5A64"/>
    <w:rsid w:val="002D5C6F"/>
    <w:rsid w:val="002D5D45"/>
    <w:rsid w:val="002D5E73"/>
    <w:rsid w:val="002D5F97"/>
    <w:rsid w:val="002D6245"/>
    <w:rsid w:val="002D631B"/>
    <w:rsid w:val="002D79D6"/>
    <w:rsid w:val="002D7A1C"/>
    <w:rsid w:val="002E0065"/>
    <w:rsid w:val="002E0409"/>
    <w:rsid w:val="002E08FD"/>
    <w:rsid w:val="002E0CE8"/>
    <w:rsid w:val="002E0F04"/>
    <w:rsid w:val="002E13B2"/>
    <w:rsid w:val="002E1800"/>
    <w:rsid w:val="002E1AB3"/>
    <w:rsid w:val="002E1F4D"/>
    <w:rsid w:val="002E218B"/>
    <w:rsid w:val="002E39C3"/>
    <w:rsid w:val="002E3EBB"/>
    <w:rsid w:val="002E479F"/>
    <w:rsid w:val="002E4C2F"/>
    <w:rsid w:val="002E6644"/>
    <w:rsid w:val="002E69FE"/>
    <w:rsid w:val="002E7028"/>
    <w:rsid w:val="002E70A3"/>
    <w:rsid w:val="002E7960"/>
    <w:rsid w:val="002E7A36"/>
    <w:rsid w:val="002E7F67"/>
    <w:rsid w:val="002F0461"/>
    <w:rsid w:val="002F0A12"/>
    <w:rsid w:val="002F0A7F"/>
    <w:rsid w:val="002F0EA7"/>
    <w:rsid w:val="002F1A02"/>
    <w:rsid w:val="002F1C2C"/>
    <w:rsid w:val="002F1C75"/>
    <w:rsid w:val="002F1D18"/>
    <w:rsid w:val="002F215B"/>
    <w:rsid w:val="002F25E3"/>
    <w:rsid w:val="002F2B72"/>
    <w:rsid w:val="002F38BD"/>
    <w:rsid w:val="002F3FFE"/>
    <w:rsid w:val="002F420F"/>
    <w:rsid w:val="002F4E0D"/>
    <w:rsid w:val="002F5254"/>
    <w:rsid w:val="002F5ECD"/>
    <w:rsid w:val="002F60FF"/>
    <w:rsid w:val="002F6892"/>
    <w:rsid w:val="002F78EB"/>
    <w:rsid w:val="002F79B4"/>
    <w:rsid w:val="002F7CCE"/>
    <w:rsid w:val="0030108F"/>
    <w:rsid w:val="003010D6"/>
    <w:rsid w:val="00301183"/>
    <w:rsid w:val="00302722"/>
    <w:rsid w:val="00303AD4"/>
    <w:rsid w:val="00303B7C"/>
    <w:rsid w:val="00304AF4"/>
    <w:rsid w:val="00304CF7"/>
    <w:rsid w:val="0030500F"/>
    <w:rsid w:val="00305C7C"/>
    <w:rsid w:val="003067B9"/>
    <w:rsid w:val="00306E76"/>
    <w:rsid w:val="0030753E"/>
    <w:rsid w:val="0030797D"/>
    <w:rsid w:val="00307B65"/>
    <w:rsid w:val="00307DC0"/>
    <w:rsid w:val="0031004E"/>
    <w:rsid w:val="003103C5"/>
    <w:rsid w:val="003105CC"/>
    <w:rsid w:val="00310D80"/>
    <w:rsid w:val="00311103"/>
    <w:rsid w:val="00311541"/>
    <w:rsid w:val="0031206D"/>
    <w:rsid w:val="003122ED"/>
    <w:rsid w:val="003131E3"/>
    <w:rsid w:val="00313328"/>
    <w:rsid w:val="00313485"/>
    <w:rsid w:val="0031364E"/>
    <w:rsid w:val="003138B1"/>
    <w:rsid w:val="00313D96"/>
    <w:rsid w:val="003145B1"/>
    <w:rsid w:val="0031466A"/>
    <w:rsid w:val="00315BBA"/>
    <w:rsid w:val="00315CB8"/>
    <w:rsid w:val="00316889"/>
    <w:rsid w:val="003169D4"/>
    <w:rsid w:val="00316F83"/>
    <w:rsid w:val="00317165"/>
    <w:rsid w:val="003172ED"/>
    <w:rsid w:val="00317B20"/>
    <w:rsid w:val="00317B52"/>
    <w:rsid w:val="0032006E"/>
    <w:rsid w:val="00320546"/>
    <w:rsid w:val="00320FC3"/>
    <w:rsid w:val="00321111"/>
    <w:rsid w:val="003211D8"/>
    <w:rsid w:val="003212DA"/>
    <w:rsid w:val="00321C84"/>
    <w:rsid w:val="00321E87"/>
    <w:rsid w:val="00322763"/>
    <w:rsid w:val="00322B29"/>
    <w:rsid w:val="0032338B"/>
    <w:rsid w:val="003235B3"/>
    <w:rsid w:val="00323936"/>
    <w:rsid w:val="00323C7C"/>
    <w:rsid w:val="00323E34"/>
    <w:rsid w:val="0032425C"/>
    <w:rsid w:val="00324816"/>
    <w:rsid w:val="00324EE9"/>
    <w:rsid w:val="00326656"/>
    <w:rsid w:val="0032671F"/>
    <w:rsid w:val="00326B51"/>
    <w:rsid w:val="00326DC4"/>
    <w:rsid w:val="003273D3"/>
    <w:rsid w:val="0032772D"/>
    <w:rsid w:val="003279A2"/>
    <w:rsid w:val="00327A74"/>
    <w:rsid w:val="00327CD5"/>
    <w:rsid w:val="00327DEE"/>
    <w:rsid w:val="00327FB9"/>
    <w:rsid w:val="003306E3"/>
    <w:rsid w:val="00330C42"/>
    <w:rsid w:val="00330F8E"/>
    <w:rsid w:val="00331D79"/>
    <w:rsid w:val="003320BF"/>
    <w:rsid w:val="003323E3"/>
    <w:rsid w:val="003324B5"/>
    <w:rsid w:val="00332704"/>
    <w:rsid w:val="00332AFA"/>
    <w:rsid w:val="00332BA7"/>
    <w:rsid w:val="00332F77"/>
    <w:rsid w:val="0033332B"/>
    <w:rsid w:val="00333879"/>
    <w:rsid w:val="003339E8"/>
    <w:rsid w:val="00333C15"/>
    <w:rsid w:val="00333E65"/>
    <w:rsid w:val="00333F4A"/>
    <w:rsid w:val="00334244"/>
    <w:rsid w:val="0033466A"/>
    <w:rsid w:val="00335263"/>
    <w:rsid w:val="00335571"/>
    <w:rsid w:val="00335A36"/>
    <w:rsid w:val="00335F76"/>
    <w:rsid w:val="003364D9"/>
    <w:rsid w:val="003366CD"/>
    <w:rsid w:val="00336701"/>
    <w:rsid w:val="00336D08"/>
    <w:rsid w:val="00336DC0"/>
    <w:rsid w:val="00337352"/>
    <w:rsid w:val="00337672"/>
    <w:rsid w:val="0034007E"/>
    <w:rsid w:val="00340607"/>
    <w:rsid w:val="00340770"/>
    <w:rsid w:val="00340A37"/>
    <w:rsid w:val="00341530"/>
    <w:rsid w:val="00341728"/>
    <w:rsid w:val="00341C8C"/>
    <w:rsid w:val="00341D34"/>
    <w:rsid w:val="00341F23"/>
    <w:rsid w:val="00342317"/>
    <w:rsid w:val="003430E5"/>
    <w:rsid w:val="003432DF"/>
    <w:rsid w:val="0034341A"/>
    <w:rsid w:val="003434EF"/>
    <w:rsid w:val="003443EB"/>
    <w:rsid w:val="003444C6"/>
    <w:rsid w:val="003447EB"/>
    <w:rsid w:val="00344A3E"/>
    <w:rsid w:val="00345151"/>
    <w:rsid w:val="00345186"/>
    <w:rsid w:val="003451C4"/>
    <w:rsid w:val="00345739"/>
    <w:rsid w:val="00346C6C"/>
    <w:rsid w:val="00346F6D"/>
    <w:rsid w:val="003475A9"/>
    <w:rsid w:val="0034766D"/>
    <w:rsid w:val="00347758"/>
    <w:rsid w:val="00347CDC"/>
    <w:rsid w:val="003508C4"/>
    <w:rsid w:val="00350B2F"/>
    <w:rsid w:val="00352280"/>
    <w:rsid w:val="00352AA3"/>
    <w:rsid w:val="0035348E"/>
    <w:rsid w:val="00353535"/>
    <w:rsid w:val="0035357E"/>
    <w:rsid w:val="0035376F"/>
    <w:rsid w:val="003542FC"/>
    <w:rsid w:val="003543FB"/>
    <w:rsid w:val="00354C84"/>
    <w:rsid w:val="00354EB5"/>
    <w:rsid w:val="00355140"/>
    <w:rsid w:val="00355B7A"/>
    <w:rsid w:val="00356444"/>
    <w:rsid w:val="00356ABB"/>
    <w:rsid w:val="00356DBA"/>
    <w:rsid w:val="00357A88"/>
    <w:rsid w:val="003601E3"/>
    <w:rsid w:val="00361479"/>
    <w:rsid w:val="00361689"/>
    <w:rsid w:val="00362662"/>
    <w:rsid w:val="00362BDC"/>
    <w:rsid w:val="003638D4"/>
    <w:rsid w:val="0036403B"/>
    <w:rsid w:val="00364BCC"/>
    <w:rsid w:val="003652D4"/>
    <w:rsid w:val="0036617C"/>
    <w:rsid w:val="00366921"/>
    <w:rsid w:val="00366C5A"/>
    <w:rsid w:val="003671E1"/>
    <w:rsid w:val="00367578"/>
    <w:rsid w:val="0036777E"/>
    <w:rsid w:val="00367EB2"/>
    <w:rsid w:val="00367F25"/>
    <w:rsid w:val="00370206"/>
    <w:rsid w:val="00370909"/>
    <w:rsid w:val="00370AED"/>
    <w:rsid w:val="00371342"/>
    <w:rsid w:val="003714DD"/>
    <w:rsid w:val="003719A4"/>
    <w:rsid w:val="003723C9"/>
    <w:rsid w:val="0037266C"/>
    <w:rsid w:val="00372CF6"/>
    <w:rsid w:val="00372F18"/>
    <w:rsid w:val="00372FD0"/>
    <w:rsid w:val="00373187"/>
    <w:rsid w:val="003734AF"/>
    <w:rsid w:val="003737A6"/>
    <w:rsid w:val="00373F9C"/>
    <w:rsid w:val="0037407C"/>
    <w:rsid w:val="0037439E"/>
    <w:rsid w:val="00374795"/>
    <w:rsid w:val="0037559B"/>
    <w:rsid w:val="003759C2"/>
    <w:rsid w:val="00376374"/>
    <w:rsid w:val="00376834"/>
    <w:rsid w:val="00376AD8"/>
    <w:rsid w:val="00376D0D"/>
    <w:rsid w:val="00377850"/>
    <w:rsid w:val="0037790F"/>
    <w:rsid w:val="00377A51"/>
    <w:rsid w:val="00377C05"/>
    <w:rsid w:val="003808B3"/>
    <w:rsid w:val="00380BF8"/>
    <w:rsid w:val="003810B3"/>
    <w:rsid w:val="00381289"/>
    <w:rsid w:val="003823DA"/>
    <w:rsid w:val="003826AF"/>
    <w:rsid w:val="003828FD"/>
    <w:rsid w:val="00382C6C"/>
    <w:rsid w:val="00382D81"/>
    <w:rsid w:val="003833A3"/>
    <w:rsid w:val="0038385A"/>
    <w:rsid w:val="0038486C"/>
    <w:rsid w:val="003848A2"/>
    <w:rsid w:val="00384A8E"/>
    <w:rsid w:val="00384F7A"/>
    <w:rsid w:val="00385120"/>
    <w:rsid w:val="003856FA"/>
    <w:rsid w:val="00385929"/>
    <w:rsid w:val="00385D41"/>
    <w:rsid w:val="00385D93"/>
    <w:rsid w:val="00385FE5"/>
    <w:rsid w:val="003861D9"/>
    <w:rsid w:val="0038625C"/>
    <w:rsid w:val="00386377"/>
    <w:rsid w:val="00386EBD"/>
    <w:rsid w:val="003874E1"/>
    <w:rsid w:val="003876DD"/>
    <w:rsid w:val="00390535"/>
    <w:rsid w:val="00390B85"/>
    <w:rsid w:val="00390F16"/>
    <w:rsid w:val="003911A4"/>
    <w:rsid w:val="003914BB"/>
    <w:rsid w:val="00391D80"/>
    <w:rsid w:val="003927C5"/>
    <w:rsid w:val="003928B9"/>
    <w:rsid w:val="00393316"/>
    <w:rsid w:val="00393B1E"/>
    <w:rsid w:val="00393CBB"/>
    <w:rsid w:val="003940F5"/>
    <w:rsid w:val="0039417B"/>
    <w:rsid w:val="0039423A"/>
    <w:rsid w:val="0039435B"/>
    <w:rsid w:val="0039441F"/>
    <w:rsid w:val="0039459F"/>
    <w:rsid w:val="0039544E"/>
    <w:rsid w:val="00395663"/>
    <w:rsid w:val="003957B2"/>
    <w:rsid w:val="00395CAE"/>
    <w:rsid w:val="0039611D"/>
    <w:rsid w:val="00396CCE"/>
    <w:rsid w:val="00397045"/>
    <w:rsid w:val="003970F0"/>
    <w:rsid w:val="00397583"/>
    <w:rsid w:val="00397C84"/>
    <w:rsid w:val="003A1109"/>
    <w:rsid w:val="003A1517"/>
    <w:rsid w:val="003A1684"/>
    <w:rsid w:val="003A1C4A"/>
    <w:rsid w:val="003A224D"/>
    <w:rsid w:val="003A2674"/>
    <w:rsid w:val="003A2695"/>
    <w:rsid w:val="003A2872"/>
    <w:rsid w:val="003A28D9"/>
    <w:rsid w:val="003A2A6D"/>
    <w:rsid w:val="003A2B40"/>
    <w:rsid w:val="003A2FE8"/>
    <w:rsid w:val="003A3049"/>
    <w:rsid w:val="003A35B7"/>
    <w:rsid w:val="003A366A"/>
    <w:rsid w:val="003A3BD6"/>
    <w:rsid w:val="003A3DE2"/>
    <w:rsid w:val="003A3F34"/>
    <w:rsid w:val="003A4500"/>
    <w:rsid w:val="003A4787"/>
    <w:rsid w:val="003A4C29"/>
    <w:rsid w:val="003A524E"/>
    <w:rsid w:val="003A577B"/>
    <w:rsid w:val="003A59D1"/>
    <w:rsid w:val="003A5BE8"/>
    <w:rsid w:val="003A64F8"/>
    <w:rsid w:val="003A6863"/>
    <w:rsid w:val="003A703E"/>
    <w:rsid w:val="003A7140"/>
    <w:rsid w:val="003A72EE"/>
    <w:rsid w:val="003A7CBA"/>
    <w:rsid w:val="003A7D7E"/>
    <w:rsid w:val="003A7F27"/>
    <w:rsid w:val="003B0229"/>
    <w:rsid w:val="003B02C6"/>
    <w:rsid w:val="003B041E"/>
    <w:rsid w:val="003B05E9"/>
    <w:rsid w:val="003B1929"/>
    <w:rsid w:val="003B1B6F"/>
    <w:rsid w:val="003B2DF1"/>
    <w:rsid w:val="003B2E2D"/>
    <w:rsid w:val="003B3ACB"/>
    <w:rsid w:val="003B4139"/>
    <w:rsid w:val="003B483F"/>
    <w:rsid w:val="003B491F"/>
    <w:rsid w:val="003B4AD5"/>
    <w:rsid w:val="003B4C41"/>
    <w:rsid w:val="003B4FF2"/>
    <w:rsid w:val="003B50BB"/>
    <w:rsid w:val="003B51B9"/>
    <w:rsid w:val="003B56DD"/>
    <w:rsid w:val="003B5B8A"/>
    <w:rsid w:val="003B5D95"/>
    <w:rsid w:val="003B5E17"/>
    <w:rsid w:val="003B62E9"/>
    <w:rsid w:val="003B6B5C"/>
    <w:rsid w:val="003B6D6A"/>
    <w:rsid w:val="003B738E"/>
    <w:rsid w:val="003B758D"/>
    <w:rsid w:val="003B7B15"/>
    <w:rsid w:val="003B7EC1"/>
    <w:rsid w:val="003C08CE"/>
    <w:rsid w:val="003C08DD"/>
    <w:rsid w:val="003C0EE7"/>
    <w:rsid w:val="003C18D5"/>
    <w:rsid w:val="003C18F5"/>
    <w:rsid w:val="003C1A23"/>
    <w:rsid w:val="003C1D3B"/>
    <w:rsid w:val="003C2125"/>
    <w:rsid w:val="003C279A"/>
    <w:rsid w:val="003C2904"/>
    <w:rsid w:val="003C2DEC"/>
    <w:rsid w:val="003C2EF8"/>
    <w:rsid w:val="003C3143"/>
    <w:rsid w:val="003C32E1"/>
    <w:rsid w:val="003C33E2"/>
    <w:rsid w:val="003C3A3E"/>
    <w:rsid w:val="003C43B9"/>
    <w:rsid w:val="003C4673"/>
    <w:rsid w:val="003C47B3"/>
    <w:rsid w:val="003C4EB0"/>
    <w:rsid w:val="003C5CC8"/>
    <w:rsid w:val="003C5E21"/>
    <w:rsid w:val="003C5FA9"/>
    <w:rsid w:val="003C607E"/>
    <w:rsid w:val="003C6171"/>
    <w:rsid w:val="003C62C6"/>
    <w:rsid w:val="003C65DB"/>
    <w:rsid w:val="003C661D"/>
    <w:rsid w:val="003C669B"/>
    <w:rsid w:val="003C753C"/>
    <w:rsid w:val="003C7754"/>
    <w:rsid w:val="003C785D"/>
    <w:rsid w:val="003C7B7C"/>
    <w:rsid w:val="003C7FE9"/>
    <w:rsid w:val="003D09AD"/>
    <w:rsid w:val="003D0E86"/>
    <w:rsid w:val="003D15C1"/>
    <w:rsid w:val="003D1A5A"/>
    <w:rsid w:val="003D308C"/>
    <w:rsid w:val="003D3961"/>
    <w:rsid w:val="003D3B24"/>
    <w:rsid w:val="003D437D"/>
    <w:rsid w:val="003D4FDA"/>
    <w:rsid w:val="003D5642"/>
    <w:rsid w:val="003D69E6"/>
    <w:rsid w:val="003D7241"/>
    <w:rsid w:val="003D72D5"/>
    <w:rsid w:val="003D7787"/>
    <w:rsid w:val="003D77C3"/>
    <w:rsid w:val="003D79FA"/>
    <w:rsid w:val="003D7A89"/>
    <w:rsid w:val="003E0674"/>
    <w:rsid w:val="003E067E"/>
    <w:rsid w:val="003E0729"/>
    <w:rsid w:val="003E08F3"/>
    <w:rsid w:val="003E0B38"/>
    <w:rsid w:val="003E0E47"/>
    <w:rsid w:val="003E15BF"/>
    <w:rsid w:val="003E1869"/>
    <w:rsid w:val="003E1881"/>
    <w:rsid w:val="003E1F3C"/>
    <w:rsid w:val="003E2007"/>
    <w:rsid w:val="003E2026"/>
    <w:rsid w:val="003E22C6"/>
    <w:rsid w:val="003E232D"/>
    <w:rsid w:val="003E23D3"/>
    <w:rsid w:val="003E2AE6"/>
    <w:rsid w:val="003E2E5C"/>
    <w:rsid w:val="003E3141"/>
    <w:rsid w:val="003E34A7"/>
    <w:rsid w:val="003E3CC9"/>
    <w:rsid w:val="003E45C6"/>
    <w:rsid w:val="003E466F"/>
    <w:rsid w:val="003E4DEF"/>
    <w:rsid w:val="003E4F66"/>
    <w:rsid w:val="003E5234"/>
    <w:rsid w:val="003E588F"/>
    <w:rsid w:val="003E5E59"/>
    <w:rsid w:val="003E6A2A"/>
    <w:rsid w:val="003E6D7E"/>
    <w:rsid w:val="003E6FDB"/>
    <w:rsid w:val="003E7830"/>
    <w:rsid w:val="003E7A3C"/>
    <w:rsid w:val="003E7A9A"/>
    <w:rsid w:val="003E7D31"/>
    <w:rsid w:val="003F01CF"/>
    <w:rsid w:val="003F06C3"/>
    <w:rsid w:val="003F0D75"/>
    <w:rsid w:val="003F131A"/>
    <w:rsid w:val="003F134A"/>
    <w:rsid w:val="003F1410"/>
    <w:rsid w:val="003F19BA"/>
    <w:rsid w:val="003F1A95"/>
    <w:rsid w:val="003F1B2E"/>
    <w:rsid w:val="003F1C75"/>
    <w:rsid w:val="003F1CF3"/>
    <w:rsid w:val="003F1FF8"/>
    <w:rsid w:val="003F21AB"/>
    <w:rsid w:val="003F2514"/>
    <w:rsid w:val="003F37FA"/>
    <w:rsid w:val="003F3D1B"/>
    <w:rsid w:val="003F45BD"/>
    <w:rsid w:val="003F5283"/>
    <w:rsid w:val="003F5DC3"/>
    <w:rsid w:val="003F62D9"/>
    <w:rsid w:val="003F6841"/>
    <w:rsid w:val="003F695C"/>
    <w:rsid w:val="003F6A23"/>
    <w:rsid w:val="003F6A6A"/>
    <w:rsid w:val="003F79BB"/>
    <w:rsid w:val="003F79D7"/>
    <w:rsid w:val="0040026F"/>
    <w:rsid w:val="004006B9"/>
    <w:rsid w:val="00400FE0"/>
    <w:rsid w:val="0040189A"/>
    <w:rsid w:val="00401B09"/>
    <w:rsid w:val="00402429"/>
    <w:rsid w:val="004029A0"/>
    <w:rsid w:val="00402B56"/>
    <w:rsid w:val="004035DD"/>
    <w:rsid w:val="00403FAB"/>
    <w:rsid w:val="00404223"/>
    <w:rsid w:val="0040467D"/>
    <w:rsid w:val="004046BD"/>
    <w:rsid w:val="004047C7"/>
    <w:rsid w:val="00404965"/>
    <w:rsid w:val="00404E8F"/>
    <w:rsid w:val="004051B5"/>
    <w:rsid w:val="004052A3"/>
    <w:rsid w:val="00405747"/>
    <w:rsid w:val="00405B5D"/>
    <w:rsid w:val="00406C4F"/>
    <w:rsid w:val="0040753E"/>
    <w:rsid w:val="00407763"/>
    <w:rsid w:val="004078C5"/>
    <w:rsid w:val="00407937"/>
    <w:rsid w:val="004079DF"/>
    <w:rsid w:val="004100B6"/>
    <w:rsid w:val="00410708"/>
    <w:rsid w:val="00410B1F"/>
    <w:rsid w:val="0041101F"/>
    <w:rsid w:val="004113D3"/>
    <w:rsid w:val="00411969"/>
    <w:rsid w:val="00411E3C"/>
    <w:rsid w:val="0041250D"/>
    <w:rsid w:val="004129C8"/>
    <w:rsid w:val="00413139"/>
    <w:rsid w:val="004134CF"/>
    <w:rsid w:val="004137D1"/>
    <w:rsid w:val="00413A3E"/>
    <w:rsid w:val="00413B0F"/>
    <w:rsid w:val="00414755"/>
    <w:rsid w:val="0041490E"/>
    <w:rsid w:val="00414C34"/>
    <w:rsid w:val="00414D9C"/>
    <w:rsid w:val="00414EF4"/>
    <w:rsid w:val="0041519E"/>
    <w:rsid w:val="00415987"/>
    <w:rsid w:val="00415D6D"/>
    <w:rsid w:val="00415DDA"/>
    <w:rsid w:val="004160D7"/>
    <w:rsid w:val="00416297"/>
    <w:rsid w:val="00416F89"/>
    <w:rsid w:val="00417109"/>
    <w:rsid w:val="0041781F"/>
    <w:rsid w:val="00417E48"/>
    <w:rsid w:val="0042027A"/>
    <w:rsid w:val="0042076C"/>
    <w:rsid w:val="0042094F"/>
    <w:rsid w:val="00421168"/>
    <w:rsid w:val="004213E7"/>
    <w:rsid w:val="004218F0"/>
    <w:rsid w:val="00421B34"/>
    <w:rsid w:val="004224C7"/>
    <w:rsid w:val="00422E79"/>
    <w:rsid w:val="00423114"/>
    <w:rsid w:val="00424133"/>
    <w:rsid w:val="004241E9"/>
    <w:rsid w:val="00424336"/>
    <w:rsid w:val="0042436F"/>
    <w:rsid w:val="00424489"/>
    <w:rsid w:val="00424916"/>
    <w:rsid w:val="00424AC1"/>
    <w:rsid w:val="004251E4"/>
    <w:rsid w:val="00425581"/>
    <w:rsid w:val="00425A56"/>
    <w:rsid w:val="00425B46"/>
    <w:rsid w:val="00426614"/>
    <w:rsid w:val="00426972"/>
    <w:rsid w:val="004269CF"/>
    <w:rsid w:val="004277E3"/>
    <w:rsid w:val="00427908"/>
    <w:rsid w:val="00427B3E"/>
    <w:rsid w:val="004303A4"/>
    <w:rsid w:val="00430F1F"/>
    <w:rsid w:val="00431276"/>
    <w:rsid w:val="00431D1E"/>
    <w:rsid w:val="004323E4"/>
    <w:rsid w:val="00432B63"/>
    <w:rsid w:val="00433F59"/>
    <w:rsid w:val="0043523B"/>
    <w:rsid w:val="0043546A"/>
    <w:rsid w:val="004354C7"/>
    <w:rsid w:val="0043559D"/>
    <w:rsid w:val="004357E5"/>
    <w:rsid w:val="004361F9"/>
    <w:rsid w:val="00436366"/>
    <w:rsid w:val="00436861"/>
    <w:rsid w:val="0043698F"/>
    <w:rsid w:val="00437466"/>
    <w:rsid w:val="004378BC"/>
    <w:rsid w:val="00437E3A"/>
    <w:rsid w:val="004415A0"/>
    <w:rsid w:val="00441FBE"/>
    <w:rsid w:val="004424F1"/>
    <w:rsid w:val="004429ED"/>
    <w:rsid w:val="00442BF7"/>
    <w:rsid w:val="0044304F"/>
    <w:rsid w:val="004434AA"/>
    <w:rsid w:val="00443666"/>
    <w:rsid w:val="00443D19"/>
    <w:rsid w:val="00443EF7"/>
    <w:rsid w:val="00444383"/>
    <w:rsid w:val="00444385"/>
    <w:rsid w:val="004444BA"/>
    <w:rsid w:val="00444C90"/>
    <w:rsid w:val="0044519B"/>
    <w:rsid w:val="00445216"/>
    <w:rsid w:val="00445461"/>
    <w:rsid w:val="00445FC8"/>
    <w:rsid w:val="00446010"/>
    <w:rsid w:val="00446A03"/>
    <w:rsid w:val="00446D48"/>
    <w:rsid w:val="0044712F"/>
    <w:rsid w:val="00447250"/>
    <w:rsid w:val="004472D1"/>
    <w:rsid w:val="004474CF"/>
    <w:rsid w:val="004477DD"/>
    <w:rsid w:val="00447B45"/>
    <w:rsid w:val="00447FEE"/>
    <w:rsid w:val="00450644"/>
    <w:rsid w:val="0045182E"/>
    <w:rsid w:val="00451D97"/>
    <w:rsid w:val="00451DC4"/>
    <w:rsid w:val="00452C5D"/>
    <w:rsid w:val="00453493"/>
    <w:rsid w:val="00453B5D"/>
    <w:rsid w:val="00453F0C"/>
    <w:rsid w:val="00454352"/>
    <w:rsid w:val="004545D0"/>
    <w:rsid w:val="00455728"/>
    <w:rsid w:val="00455D6B"/>
    <w:rsid w:val="004563AD"/>
    <w:rsid w:val="00456885"/>
    <w:rsid w:val="00456B4C"/>
    <w:rsid w:val="00457F7B"/>
    <w:rsid w:val="0046068B"/>
    <w:rsid w:val="004606F0"/>
    <w:rsid w:val="004607E2"/>
    <w:rsid w:val="00460E38"/>
    <w:rsid w:val="00460F60"/>
    <w:rsid w:val="00461289"/>
    <w:rsid w:val="00461A3D"/>
    <w:rsid w:val="0046200A"/>
    <w:rsid w:val="0046241C"/>
    <w:rsid w:val="00462710"/>
    <w:rsid w:val="0046272F"/>
    <w:rsid w:val="00462A71"/>
    <w:rsid w:val="00462C36"/>
    <w:rsid w:val="00462E41"/>
    <w:rsid w:val="00463275"/>
    <w:rsid w:val="00463BE6"/>
    <w:rsid w:val="00464524"/>
    <w:rsid w:val="00464BCC"/>
    <w:rsid w:val="00464C05"/>
    <w:rsid w:val="00464DC7"/>
    <w:rsid w:val="00465DF9"/>
    <w:rsid w:val="00465ED6"/>
    <w:rsid w:val="00465FEB"/>
    <w:rsid w:val="00466416"/>
    <w:rsid w:val="00467058"/>
    <w:rsid w:val="0046737B"/>
    <w:rsid w:val="0046753F"/>
    <w:rsid w:val="00470859"/>
    <w:rsid w:val="00470C39"/>
    <w:rsid w:val="00471211"/>
    <w:rsid w:val="004713EE"/>
    <w:rsid w:val="004715F1"/>
    <w:rsid w:val="00471CA0"/>
    <w:rsid w:val="00471EC5"/>
    <w:rsid w:val="0047236D"/>
    <w:rsid w:val="0047273D"/>
    <w:rsid w:val="0047275E"/>
    <w:rsid w:val="00472A20"/>
    <w:rsid w:val="00472D4E"/>
    <w:rsid w:val="00473194"/>
    <w:rsid w:val="0047349A"/>
    <w:rsid w:val="004734FB"/>
    <w:rsid w:val="004737D1"/>
    <w:rsid w:val="00473AA0"/>
    <w:rsid w:val="00473C1A"/>
    <w:rsid w:val="00473D8B"/>
    <w:rsid w:val="00474244"/>
    <w:rsid w:val="004745F2"/>
    <w:rsid w:val="004746F3"/>
    <w:rsid w:val="004747B2"/>
    <w:rsid w:val="00474E11"/>
    <w:rsid w:val="004755C7"/>
    <w:rsid w:val="0047561A"/>
    <w:rsid w:val="00475826"/>
    <w:rsid w:val="004770F7"/>
    <w:rsid w:val="004779E9"/>
    <w:rsid w:val="00477A37"/>
    <w:rsid w:val="00477CF5"/>
    <w:rsid w:val="00477FA4"/>
    <w:rsid w:val="00480082"/>
    <w:rsid w:val="0048025B"/>
    <w:rsid w:val="004803E8"/>
    <w:rsid w:val="00480851"/>
    <w:rsid w:val="0048144A"/>
    <w:rsid w:val="004816AE"/>
    <w:rsid w:val="00481C19"/>
    <w:rsid w:val="00481E1E"/>
    <w:rsid w:val="00481F8A"/>
    <w:rsid w:val="004827B9"/>
    <w:rsid w:val="0048305C"/>
    <w:rsid w:val="00483529"/>
    <w:rsid w:val="004837E5"/>
    <w:rsid w:val="00483FFD"/>
    <w:rsid w:val="004844FA"/>
    <w:rsid w:val="00484849"/>
    <w:rsid w:val="004849A1"/>
    <w:rsid w:val="00484B41"/>
    <w:rsid w:val="00484D12"/>
    <w:rsid w:val="00485279"/>
    <w:rsid w:val="0048537C"/>
    <w:rsid w:val="00486188"/>
    <w:rsid w:val="00486B63"/>
    <w:rsid w:val="0048710F"/>
    <w:rsid w:val="0048757F"/>
    <w:rsid w:val="004875F9"/>
    <w:rsid w:val="004877D4"/>
    <w:rsid w:val="004877DE"/>
    <w:rsid w:val="00487908"/>
    <w:rsid w:val="00487B14"/>
    <w:rsid w:val="00487D30"/>
    <w:rsid w:val="00490ADF"/>
    <w:rsid w:val="004911F7"/>
    <w:rsid w:val="004916C0"/>
    <w:rsid w:val="004918A6"/>
    <w:rsid w:val="00491B0F"/>
    <w:rsid w:val="004925DA"/>
    <w:rsid w:val="004926A5"/>
    <w:rsid w:val="0049310A"/>
    <w:rsid w:val="00493136"/>
    <w:rsid w:val="00495158"/>
    <w:rsid w:val="004957B7"/>
    <w:rsid w:val="00495ADE"/>
    <w:rsid w:val="004962FA"/>
    <w:rsid w:val="00496414"/>
    <w:rsid w:val="00496854"/>
    <w:rsid w:val="00496947"/>
    <w:rsid w:val="00496CBD"/>
    <w:rsid w:val="004971CB"/>
    <w:rsid w:val="00497808"/>
    <w:rsid w:val="004A019A"/>
    <w:rsid w:val="004A0373"/>
    <w:rsid w:val="004A0937"/>
    <w:rsid w:val="004A0D9F"/>
    <w:rsid w:val="004A15CE"/>
    <w:rsid w:val="004A295D"/>
    <w:rsid w:val="004A2DC3"/>
    <w:rsid w:val="004A3445"/>
    <w:rsid w:val="004A35DF"/>
    <w:rsid w:val="004A3E57"/>
    <w:rsid w:val="004A42B6"/>
    <w:rsid w:val="004A444E"/>
    <w:rsid w:val="004A4797"/>
    <w:rsid w:val="004A49CA"/>
    <w:rsid w:val="004A49EC"/>
    <w:rsid w:val="004A4B4F"/>
    <w:rsid w:val="004A4DB2"/>
    <w:rsid w:val="004A4DC9"/>
    <w:rsid w:val="004A5891"/>
    <w:rsid w:val="004A5EB9"/>
    <w:rsid w:val="004A5EF9"/>
    <w:rsid w:val="004A6666"/>
    <w:rsid w:val="004A6F11"/>
    <w:rsid w:val="004B077E"/>
    <w:rsid w:val="004B0EB7"/>
    <w:rsid w:val="004B1603"/>
    <w:rsid w:val="004B174A"/>
    <w:rsid w:val="004B405B"/>
    <w:rsid w:val="004B4091"/>
    <w:rsid w:val="004B442A"/>
    <w:rsid w:val="004B4D9F"/>
    <w:rsid w:val="004B573F"/>
    <w:rsid w:val="004B6532"/>
    <w:rsid w:val="004B65E6"/>
    <w:rsid w:val="004B6987"/>
    <w:rsid w:val="004B698A"/>
    <w:rsid w:val="004B6BBF"/>
    <w:rsid w:val="004B758D"/>
    <w:rsid w:val="004B7FEC"/>
    <w:rsid w:val="004C01E0"/>
    <w:rsid w:val="004C04D8"/>
    <w:rsid w:val="004C04FF"/>
    <w:rsid w:val="004C0EBE"/>
    <w:rsid w:val="004C0FD1"/>
    <w:rsid w:val="004C1547"/>
    <w:rsid w:val="004C163E"/>
    <w:rsid w:val="004C20E0"/>
    <w:rsid w:val="004C266D"/>
    <w:rsid w:val="004C27A2"/>
    <w:rsid w:val="004C2D98"/>
    <w:rsid w:val="004C2DEE"/>
    <w:rsid w:val="004C3613"/>
    <w:rsid w:val="004C3B22"/>
    <w:rsid w:val="004C3C7E"/>
    <w:rsid w:val="004C3FB8"/>
    <w:rsid w:val="004C4321"/>
    <w:rsid w:val="004C4A98"/>
    <w:rsid w:val="004C4C1B"/>
    <w:rsid w:val="004C508D"/>
    <w:rsid w:val="004C55BF"/>
    <w:rsid w:val="004C5A9A"/>
    <w:rsid w:val="004C5B2C"/>
    <w:rsid w:val="004C5D35"/>
    <w:rsid w:val="004C64FC"/>
    <w:rsid w:val="004C70F7"/>
    <w:rsid w:val="004C7396"/>
    <w:rsid w:val="004C73D5"/>
    <w:rsid w:val="004C7C59"/>
    <w:rsid w:val="004C7CC4"/>
    <w:rsid w:val="004D0223"/>
    <w:rsid w:val="004D0901"/>
    <w:rsid w:val="004D0A9D"/>
    <w:rsid w:val="004D0F26"/>
    <w:rsid w:val="004D16E7"/>
    <w:rsid w:val="004D1845"/>
    <w:rsid w:val="004D2086"/>
    <w:rsid w:val="004D2374"/>
    <w:rsid w:val="004D2481"/>
    <w:rsid w:val="004D273B"/>
    <w:rsid w:val="004D30F8"/>
    <w:rsid w:val="004D393F"/>
    <w:rsid w:val="004D405A"/>
    <w:rsid w:val="004D40BE"/>
    <w:rsid w:val="004D48BA"/>
    <w:rsid w:val="004D5458"/>
    <w:rsid w:val="004D5844"/>
    <w:rsid w:val="004D5CF2"/>
    <w:rsid w:val="004D5F33"/>
    <w:rsid w:val="004D60CD"/>
    <w:rsid w:val="004D6855"/>
    <w:rsid w:val="004D753C"/>
    <w:rsid w:val="004D76BE"/>
    <w:rsid w:val="004D7EBD"/>
    <w:rsid w:val="004D7ED8"/>
    <w:rsid w:val="004D7F53"/>
    <w:rsid w:val="004E0A50"/>
    <w:rsid w:val="004E0CB6"/>
    <w:rsid w:val="004E1119"/>
    <w:rsid w:val="004E1ED3"/>
    <w:rsid w:val="004E1F31"/>
    <w:rsid w:val="004E28A6"/>
    <w:rsid w:val="004E2CFC"/>
    <w:rsid w:val="004E3407"/>
    <w:rsid w:val="004E34B8"/>
    <w:rsid w:val="004E34FA"/>
    <w:rsid w:val="004E3911"/>
    <w:rsid w:val="004E3DDE"/>
    <w:rsid w:val="004E415A"/>
    <w:rsid w:val="004E4E9C"/>
    <w:rsid w:val="004E51C0"/>
    <w:rsid w:val="004E534B"/>
    <w:rsid w:val="004E56B6"/>
    <w:rsid w:val="004E58E4"/>
    <w:rsid w:val="004E5BF2"/>
    <w:rsid w:val="004E5E80"/>
    <w:rsid w:val="004E5EFB"/>
    <w:rsid w:val="004E6646"/>
    <w:rsid w:val="004E69CB"/>
    <w:rsid w:val="004E71EB"/>
    <w:rsid w:val="004E74CA"/>
    <w:rsid w:val="004E765D"/>
    <w:rsid w:val="004F0C26"/>
    <w:rsid w:val="004F0CC9"/>
    <w:rsid w:val="004F110F"/>
    <w:rsid w:val="004F1755"/>
    <w:rsid w:val="004F184F"/>
    <w:rsid w:val="004F1D04"/>
    <w:rsid w:val="004F1DC1"/>
    <w:rsid w:val="004F2112"/>
    <w:rsid w:val="004F220D"/>
    <w:rsid w:val="004F27FC"/>
    <w:rsid w:val="004F33FF"/>
    <w:rsid w:val="004F35E0"/>
    <w:rsid w:val="004F3D8F"/>
    <w:rsid w:val="004F4128"/>
    <w:rsid w:val="004F428B"/>
    <w:rsid w:val="004F4D71"/>
    <w:rsid w:val="004F534D"/>
    <w:rsid w:val="004F5704"/>
    <w:rsid w:val="004F5DA2"/>
    <w:rsid w:val="004F619E"/>
    <w:rsid w:val="004F6552"/>
    <w:rsid w:val="004F67F3"/>
    <w:rsid w:val="004F68F8"/>
    <w:rsid w:val="004F6E95"/>
    <w:rsid w:val="004F7035"/>
    <w:rsid w:val="004F7137"/>
    <w:rsid w:val="004F726C"/>
    <w:rsid w:val="004F7D62"/>
    <w:rsid w:val="004F7EFF"/>
    <w:rsid w:val="004F7F32"/>
    <w:rsid w:val="004F7FF4"/>
    <w:rsid w:val="0050000C"/>
    <w:rsid w:val="0050042C"/>
    <w:rsid w:val="00500B23"/>
    <w:rsid w:val="00500E2B"/>
    <w:rsid w:val="00501141"/>
    <w:rsid w:val="0050120D"/>
    <w:rsid w:val="00501816"/>
    <w:rsid w:val="00501DC7"/>
    <w:rsid w:val="005029B4"/>
    <w:rsid w:val="005031EE"/>
    <w:rsid w:val="005032C6"/>
    <w:rsid w:val="00503D26"/>
    <w:rsid w:val="00503D7C"/>
    <w:rsid w:val="00503F8B"/>
    <w:rsid w:val="00504467"/>
    <w:rsid w:val="0050455D"/>
    <w:rsid w:val="00504600"/>
    <w:rsid w:val="00504AD1"/>
    <w:rsid w:val="00505672"/>
    <w:rsid w:val="00505756"/>
    <w:rsid w:val="005058E7"/>
    <w:rsid w:val="005064B4"/>
    <w:rsid w:val="00506666"/>
    <w:rsid w:val="00506913"/>
    <w:rsid w:val="00506FED"/>
    <w:rsid w:val="005074BD"/>
    <w:rsid w:val="005079F6"/>
    <w:rsid w:val="00510DC0"/>
    <w:rsid w:val="00510EB4"/>
    <w:rsid w:val="00510F2C"/>
    <w:rsid w:val="0051106F"/>
    <w:rsid w:val="005117FA"/>
    <w:rsid w:val="005119A9"/>
    <w:rsid w:val="0051200C"/>
    <w:rsid w:val="00512EDE"/>
    <w:rsid w:val="00513234"/>
    <w:rsid w:val="00513836"/>
    <w:rsid w:val="00513FB4"/>
    <w:rsid w:val="0051421F"/>
    <w:rsid w:val="005146F5"/>
    <w:rsid w:val="00514E40"/>
    <w:rsid w:val="00515EC5"/>
    <w:rsid w:val="005164F9"/>
    <w:rsid w:val="0051665D"/>
    <w:rsid w:val="005167F1"/>
    <w:rsid w:val="00516F9E"/>
    <w:rsid w:val="005170DC"/>
    <w:rsid w:val="005171FA"/>
    <w:rsid w:val="00517237"/>
    <w:rsid w:val="005173BC"/>
    <w:rsid w:val="00517C68"/>
    <w:rsid w:val="0052014E"/>
    <w:rsid w:val="0052082F"/>
    <w:rsid w:val="00520907"/>
    <w:rsid w:val="00520E1B"/>
    <w:rsid w:val="005216B1"/>
    <w:rsid w:val="00522060"/>
    <w:rsid w:val="00522888"/>
    <w:rsid w:val="00522A40"/>
    <w:rsid w:val="00522A90"/>
    <w:rsid w:val="00522EE8"/>
    <w:rsid w:val="00523B2F"/>
    <w:rsid w:val="00523F0A"/>
    <w:rsid w:val="005251B3"/>
    <w:rsid w:val="00525B22"/>
    <w:rsid w:val="00525FBD"/>
    <w:rsid w:val="0052673B"/>
    <w:rsid w:val="00526800"/>
    <w:rsid w:val="00526AA1"/>
    <w:rsid w:val="005303B3"/>
    <w:rsid w:val="00530499"/>
    <w:rsid w:val="00530DBE"/>
    <w:rsid w:val="0053190C"/>
    <w:rsid w:val="00531BF2"/>
    <w:rsid w:val="00531DE6"/>
    <w:rsid w:val="005320AD"/>
    <w:rsid w:val="005325A7"/>
    <w:rsid w:val="00532A54"/>
    <w:rsid w:val="00532AA1"/>
    <w:rsid w:val="0053330D"/>
    <w:rsid w:val="00533D05"/>
    <w:rsid w:val="0053413A"/>
    <w:rsid w:val="0053431C"/>
    <w:rsid w:val="00535109"/>
    <w:rsid w:val="0053559A"/>
    <w:rsid w:val="00535A84"/>
    <w:rsid w:val="00535AC9"/>
    <w:rsid w:val="00535DBC"/>
    <w:rsid w:val="00536281"/>
    <w:rsid w:val="0053662E"/>
    <w:rsid w:val="005369A5"/>
    <w:rsid w:val="00537500"/>
    <w:rsid w:val="0053790E"/>
    <w:rsid w:val="00537B2C"/>
    <w:rsid w:val="00537E26"/>
    <w:rsid w:val="0054028F"/>
    <w:rsid w:val="005404BC"/>
    <w:rsid w:val="005404D2"/>
    <w:rsid w:val="00541A2D"/>
    <w:rsid w:val="00542068"/>
    <w:rsid w:val="0054236D"/>
    <w:rsid w:val="00542B3E"/>
    <w:rsid w:val="00543216"/>
    <w:rsid w:val="00543669"/>
    <w:rsid w:val="00543E30"/>
    <w:rsid w:val="0054453E"/>
    <w:rsid w:val="0054497C"/>
    <w:rsid w:val="00544C60"/>
    <w:rsid w:val="0054578B"/>
    <w:rsid w:val="00545CC9"/>
    <w:rsid w:val="00545D07"/>
    <w:rsid w:val="00545D23"/>
    <w:rsid w:val="005461E5"/>
    <w:rsid w:val="0054719C"/>
    <w:rsid w:val="00547310"/>
    <w:rsid w:val="0054774C"/>
    <w:rsid w:val="0054784A"/>
    <w:rsid w:val="00547CC9"/>
    <w:rsid w:val="0055007D"/>
    <w:rsid w:val="005502E3"/>
    <w:rsid w:val="0055041F"/>
    <w:rsid w:val="00550930"/>
    <w:rsid w:val="00550935"/>
    <w:rsid w:val="0055093F"/>
    <w:rsid w:val="005509F4"/>
    <w:rsid w:val="005514A7"/>
    <w:rsid w:val="00551824"/>
    <w:rsid w:val="005520AA"/>
    <w:rsid w:val="0055256B"/>
    <w:rsid w:val="005526EE"/>
    <w:rsid w:val="00553417"/>
    <w:rsid w:val="0055342A"/>
    <w:rsid w:val="00553592"/>
    <w:rsid w:val="00553814"/>
    <w:rsid w:val="00553A8B"/>
    <w:rsid w:val="00553E50"/>
    <w:rsid w:val="0055420D"/>
    <w:rsid w:val="005547E6"/>
    <w:rsid w:val="0055484A"/>
    <w:rsid w:val="00555B44"/>
    <w:rsid w:val="0055651D"/>
    <w:rsid w:val="005567ED"/>
    <w:rsid w:val="00556B86"/>
    <w:rsid w:val="00556FB1"/>
    <w:rsid w:val="0055704E"/>
    <w:rsid w:val="00557107"/>
    <w:rsid w:val="0055739A"/>
    <w:rsid w:val="0055746C"/>
    <w:rsid w:val="0055759C"/>
    <w:rsid w:val="00557B76"/>
    <w:rsid w:val="0056038D"/>
    <w:rsid w:val="00561087"/>
    <w:rsid w:val="0056142D"/>
    <w:rsid w:val="005614F6"/>
    <w:rsid w:val="00561FD3"/>
    <w:rsid w:val="00562B8E"/>
    <w:rsid w:val="0056336C"/>
    <w:rsid w:val="00563880"/>
    <w:rsid w:val="0056406D"/>
    <w:rsid w:val="00564A46"/>
    <w:rsid w:val="00564A8E"/>
    <w:rsid w:val="00564BC2"/>
    <w:rsid w:val="00564E41"/>
    <w:rsid w:val="00564E9B"/>
    <w:rsid w:val="005653C7"/>
    <w:rsid w:val="0056572D"/>
    <w:rsid w:val="00566141"/>
    <w:rsid w:val="0056623F"/>
    <w:rsid w:val="00567E9D"/>
    <w:rsid w:val="00567F02"/>
    <w:rsid w:val="0057046B"/>
    <w:rsid w:val="005708BD"/>
    <w:rsid w:val="00570EAE"/>
    <w:rsid w:val="0057103D"/>
    <w:rsid w:val="00571CC0"/>
    <w:rsid w:val="00571F96"/>
    <w:rsid w:val="00572505"/>
    <w:rsid w:val="005731D2"/>
    <w:rsid w:val="00573644"/>
    <w:rsid w:val="005738FC"/>
    <w:rsid w:val="00573A1C"/>
    <w:rsid w:val="00573BCE"/>
    <w:rsid w:val="00574093"/>
    <w:rsid w:val="0057430C"/>
    <w:rsid w:val="00574817"/>
    <w:rsid w:val="00574B95"/>
    <w:rsid w:val="00574EFC"/>
    <w:rsid w:val="0057537B"/>
    <w:rsid w:val="00575E14"/>
    <w:rsid w:val="00575F26"/>
    <w:rsid w:val="0057621E"/>
    <w:rsid w:val="00576EA1"/>
    <w:rsid w:val="005771C5"/>
    <w:rsid w:val="005776BA"/>
    <w:rsid w:val="00577984"/>
    <w:rsid w:val="00580424"/>
    <w:rsid w:val="00580685"/>
    <w:rsid w:val="00580806"/>
    <w:rsid w:val="0058093B"/>
    <w:rsid w:val="005810D3"/>
    <w:rsid w:val="005829DA"/>
    <w:rsid w:val="00582D47"/>
    <w:rsid w:val="00583199"/>
    <w:rsid w:val="00583314"/>
    <w:rsid w:val="005834B9"/>
    <w:rsid w:val="005839E8"/>
    <w:rsid w:val="0058521B"/>
    <w:rsid w:val="00585980"/>
    <w:rsid w:val="00585FC3"/>
    <w:rsid w:val="005861E1"/>
    <w:rsid w:val="005863FF"/>
    <w:rsid w:val="00587139"/>
    <w:rsid w:val="005874E0"/>
    <w:rsid w:val="0058795C"/>
    <w:rsid w:val="00587CD0"/>
    <w:rsid w:val="00590D9D"/>
    <w:rsid w:val="005910C4"/>
    <w:rsid w:val="005918AC"/>
    <w:rsid w:val="00591EB2"/>
    <w:rsid w:val="00591F51"/>
    <w:rsid w:val="00592CF8"/>
    <w:rsid w:val="00592F81"/>
    <w:rsid w:val="0059388D"/>
    <w:rsid w:val="00593E48"/>
    <w:rsid w:val="00594295"/>
    <w:rsid w:val="0059437B"/>
    <w:rsid w:val="00595B24"/>
    <w:rsid w:val="00595E5F"/>
    <w:rsid w:val="00596771"/>
    <w:rsid w:val="00597018"/>
    <w:rsid w:val="0059750D"/>
    <w:rsid w:val="005978DA"/>
    <w:rsid w:val="00597D22"/>
    <w:rsid w:val="005A00DF"/>
    <w:rsid w:val="005A0697"/>
    <w:rsid w:val="005A09D2"/>
    <w:rsid w:val="005A17AB"/>
    <w:rsid w:val="005A2272"/>
    <w:rsid w:val="005A2C1A"/>
    <w:rsid w:val="005A3160"/>
    <w:rsid w:val="005A3312"/>
    <w:rsid w:val="005A3379"/>
    <w:rsid w:val="005A363B"/>
    <w:rsid w:val="005A3674"/>
    <w:rsid w:val="005A441C"/>
    <w:rsid w:val="005A4615"/>
    <w:rsid w:val="005A4CFA"/>
    <w:rsid w:val="005A4FD5"/>
    <w:rsid w:val="005A54DC"/>
    <w:rsid w:val="005A5916"/>
    <w:rsid w:val="005A613E"/>
    <w:rsid w:val="005A63B0"/>
    <w:rsid w:val="005A63BE"/>
    <w:rsid w:val="005A6E6D"/>
    <w:rsid w:val="005A70DD"/>
    <w:rsid w:val="005A77A2"/>
    <w:rsid w:val="005A78A1"/>
    <w:rsid w:val="005B05E2"/>
    <w:rsid w:val="005B0683"/>
    <w:rsid w:val="005B1B19"/>
    <w:rsid w:val="005B25D3"/>
    <w:rsid w:val="005B301A"/>
    <w:rsid w:val="005B34AB"/>
    <w:rsid w:val="005B37AB"/>
    <w:rsid w:val="005B39AB"/>
    <w:rsid w:val="005B4C7B"/>
    <w:rsid w:val="005B4DE5"/>
    <w:rsid w:val="005B506E"/>
    <w:rsid w:val="005B5122"/>
    <w:rsid w:val="005B582D"/>
    <w:rsid w:val="005B5DF3"/>
    <w:rsid w:val="005B63FC"/>
    <w:rsid w:val="005B74EB"/>
    <w:rsid w:val="005B772C"/>
    <w:rsid w:val="005B7A03"/>
    <w:rsid w:val="005B7BC1"/>
    <w:rsid w:val="005B7F65"/>
    <w:rsid w:val="005C00AE"/>
    <w:rsid w:val="005C03EC"/>
    <w:rsid w:val="005C0C65"/>
    <w:rsid w:val="005C0DE7"/>
    <w:rsid w:val="005C1031"/>
    <w:rsid w:val="005C105F"/>
    <w:rsid w:val="005C10D3"/>
    <w:rsid w:val="005C1366"/>
    <w:rsid w:val="005C164C"/>
    <w:rsid w:val="005C21C2"/>
    <w:rsid w:val="005C263E"/>
    <w:rsid w:val="005C2921"/>
    <w:rsid w:val="005C2CD8"/>
    <w:rsid w:val="005C317C"/>
    <w:rsid w:val="005C358F"/>
    <w:rsid w:val="005C39B3"/>
    <w:rsid w:val="005C3CD6"/>
    <w:rsid w:val="005C44A1"/>
    <w:rsid w:val="005C5326"/>
    <w:rsid w:val="005C58ED"/>
    <w:rsid w:val="005C5EF8"/>
    <w:rsid w:val="005C5F37"/>
    <w:rsid w:val="005C5FFB"/>
    <w:rsid w:val="005C6067"/>
    <w:rsid w:val="005C6999"/>
    <w:rsid w:val="005C6B7E"/>
    <w:rsid w:val="005C6D18"/>
    <w:rsid w:val="005C6D25"/>
    <w:rsid w:val="005C6F7B"/>
    <w:rsid w:val="005C70DB"/>
    <w:rsid w:val="005C73C1"/>
    <w:rsid w:val="005D07C6"/>
    <w:rsid w:val="005D0EF8"/>
    <w:rsid w:val="005D16C1"/>
    <w:rsid w:val="005D1CA6"/>
    <w:rsid w:val="005D23BB"/>
    <w:rsid w:val="005D240D"/>
    <w:rsid w:val="005D2ACC"/>
    <w:rsid w:val="005D2C76"/>
    <w:rsid w:val="005D2E6F"/>
    <w:rsid w:val="005D2E8B"/>
    <w:rsid w:val="005D36BF"/>
    <w:rsid w:val="005D3701"/>
    <w:rsid w:val="005D3B08"/>
    <w:rsid w:val="005D3DD5"/>
    <w:rsid w:val="005D40EF"/>
    <w:rsid w:val="005D49AC"/>
    <w:rsid w:val="005D4CD3"/>
    <w:rsid w:val="005D4D66"/>
    <w:rsid w:val="005D4FAC"/>
    <w:rsid w:val="005D5199"/>
    <w:rsid w:val="005D54D1"/>
    <w:rsid w:val="005D5638"/>
    <w:rsid w:val="005D5BE5"/>
    <w:rsid w:val="005D5C83"/>
    <w:rsid w:val="005D61BF"/>
    <w:rsid w:val="005D6B3E"/>
    <w:rsid w:val="005D73C1"/>
    <w:rsid w:val="005D779B"/>
    <w:rsid w:val="005E0A49"/>
    <w:rsid w:val="005E0C58"/>
    <w:rsid w:val="005E0E67"/>
    <w:rsid w:val="005E1163"/>
    <w:rsid w:val="005E11EC"/>
    <w:rsid w:val="005E12C6"/>
    <w:rsid w:val="005E131A"/>
    <w:rsid w:val="005E13C5"/>
    <w:rsid w:val="005E1AC3"/>
    <w:rsid w:val="005E1D40"/>
    <w:rsid w:val="005E1E7D"/>
    <w:rsid w:val="005E2211"/>
    <w:rsid w:val="005E2715"/>
    <w:rsid w:val="005E2B68"/>
    <w:rsid w:val="005E2D69"/>
    <w:rsid w:val="005E39B2"/>
    <w:rsid w:val="005E3A46"/>
    <w:rsid w:val="005E4B61"/>
    <w:rsid w:val="005E4FBB"/>
    <w:rsid w:val="005E57CD"/>
    <w:rsid w:val="005E5EAB"/>
    <w:rsid w:val="005E666A"/>
    <w:rsid w:val="005E6748"/>
    <w:rsid w:val="005E6A72"/>
    <w:rsid w:val="005E6F1E"/>
    <w:rsid w:val="005E73C6"/>
    <w:rsid w:val="005E773E"/>
    <w:rsid w:val="005E7F24"/>
    <w:rsid w:val="005F03CE"/>
    <w:rsid w:val="005F0C17"/>
    <w:rsid w:val="005F19D1"/>
    <w:rsid w:val="005F1A5A"/>
    <w:rsid w:val="005F1C1A"/>
    <w:rsid w:val="005F1D77"/>
    <w:rsid w:val="005F27AA"/>
    <w:rsid w:val="005F29A8"/>
    <w:rsid w:val="005F3495"/>
    <w:rsid w:val="005F3A17"/>
    <w:rsid w:val="005F4577"/>
    <w:rsid w:val="005F47A9"/>
    <w:rsid w:val="005F5CCB"/>
    <w:rsid w:val="005F6007"/>
    <w:rsid w:val="005F648D"/>
    <w:rsid w:val="005F6DB1"/>
    <w:rsid w:val="005F6E4F"/>
    <w:rsid w:val="005F6E92"/>
    <w:rsid w:val="005F7416"/>
    <w:rsid w:val="005F7438"/>
    <w:rsid w:val="005F74A4"/>
    <w:rsid w:val="005F76D6"/>
    <w:rsid w:val="006002B9"/>
    <w:rsid w:val="0060060B"/>
    <w:rsid w:val="00600CB1"/>
    <w:rsid w:val="0060103E"/>
    <w:rsid w:val="006017C4"/>
    <w:rsid w:val="00601A8D"/>
    <w:rsid w:val="006027CB"/>
    <w:rsid w:val="00602840"/>
    <w:rsid w:val="00602F55"/>
    <w:rsid w:val="00602FDA"/>
    <w:rsid w:val="00603A24"/>
    <w:rsid w:val="00603F98"/>
    <w:rsid w:val="006040F6"/>
    <w:rsid w:val="00604363"/>
    <w:rsid w:val="006043E4"/>
    <w:rsid w:val="006047CB"/>
    <w:rsid w:val="006047D7"/>
    <w:rsid w:val="006048C5"/>
    <w:rsid w:val="0060507A"/>
    <w:rsid w:val="00605A78"/>
    <w:rsid w:val="0060617D"/>
    <w:rsid w:val="006063E7"/>
    <w:rsid w:val="00606543"/>
    <w:rsid w:val="00606585"/>
    <w:rsid w:val="00606CD2"/>
    <w:rsid w:val="00606EEC"/>
    <w:rsid w:val="00606EFB"/>
    <w:rsid w:val="00607303"/>
    <w:rsid w:val="00607634"/>
    <w:rsid w:val="0061024F"/>
    <w:rsid w:val="00610546"/>
    <w:rsid w:val="0061056D"/>
    <w:rsid w:val="00610836"/>
    <w:rsid w:val="00610E72"/>
    <w:rsid w:val="00611703"/>
    <w:rsid w:val="00611CA0"/>
    <w:rsid w:val="00611D9F"/>
    <w:rsid w:val="00611FCC"/>
    <w:rsid w:val="0061204A"/>
    <w:rsid w:val="00612093"/>
    <w:rsid w:val="00612ECB"/>
    <w:rsid w:val="006133F5"/>
    <w:rsid w:val="006137F6"/>
    <w:rsid w:val="0061380C"/>
    <w:rsid w:val="00613BE4"/>
    <w:rsid w:val="00613CA2"/>
    <w:rsid w:val="00614694"/>
    <w:rsid w:val="006153FC"/>
    <w:rsid w:val="00615680"/>
    <w:rsid w:val="006159C7"/>
    <w:rsid w:val="00616DBF"/>
    <w:rsid w:val="00617090"/>
    <w:rsid w:val="006170BC"/>
    <w:rsid w:val="00617926"/>
    <w:rsid w:val="00617C53"/>
    <w:rsid w:val="00620034"/>
    <w:rsid w:val="00620375"/>
    <w:rsid w:val="006204EB"/>
    <w:rsid w:val="00620656"/>
    <w:rsid w:val="0062179C"/>
    <w:rsid w:val="006219EC"/>
    <w:rsid w:val="00621BBE"/>
    <w:rsid w:val="0062248E"/>
    <w:rsid w:val="00622BE8"/>
    <w:rsid w:val="00622F06"/>
    <w:rsid w:val="0062336C"/>
    <w:rsid w:val="006233AD"/>
    <w:rsid w:val="00623C7D"/>
    <w:rsid w:val="00623CF3"/>
    <w:rsid w:val="006249C1"/>
    <w:rsid w:val="00624A95"/>
    <w:rsid w:val="00624C25"/>
    <w:rsid w:val="00625355"/>
    <w:rsid w:val="00625595"/>
    <w:rsid w:val="00625CE4"/>
    <w:rsid w:val="00626023"/>
    <w:rsid w:val="0062639E"/>
    <w:rsid w:val="00626936"/>
    <w:rsid w:val="006272BF"/>
    <w:rsid w:val="00627314"/>
    <w:rsid w:val="0062778D"/>
    <w:rsid w:val="00631C67"/>
    <w:rsid w:val="00631C6A"/>
    <w:rsid w:val="00633759"/>
    <w:rsid w:val="00633F48"/>
    <w:rsid w:val="00634268"/>
    <w:rsid w:val="0063427B"/>
    <w:rsid w:val="0063442C"/>
    <w:rsid w:val="0063462C"/>
    <w:rsid w:val="00635097"/>
    <w:rsid w:val="00635BB1"/>
    <w:rsid w:val="00635DB1"/>
    <w:rsid w:val="00635DEC"/>
    <w:rsid w:val="00635F5E"/>
    <w:rsid w:val="00636076"/>
    <w:rsid w:val="00636AC2"/>
    <w:rsid w:val="00636AF8"/>
    <w:rsid w:val="00636BAE"/>
    <w:rsid w:val="006371EE"/>
    <w:rsid w:val="00637542"/>
    <w:rsid w:val="006375D3"/>
    <w:rsid w:val="00637BE3"/>
    <w:rsid w:val="00640597"/>
    <w:rsid w:val="0064078A"/>
    <w:rsid w:val="00640FAE"/>
    <w:rsid w:val="006413A7"/>
    <w:rsid w:val="0064190F"/>
    <w:rsid w:val="00641D47"/>
    <w:rsid w:val="00642218"/>
    <w:rsid w:val="00642490"/>
    <w:rsid w:val="0064257A"/>
    <w:rsid w:val="00642873"/>
    <w:rsid w:val="00642A66"/>
    <w:rsid w:val="00642E7D"/>
    <w:rsid w:val="00642F03"/>
    <w:rsid w:val="0064396D"/>
    <w:rsid w:val="0064454A"/>
    <w:rsid w:val="00644946"/>
    <w:rsid w:val="00644A6F"/>
    <w:rsid w:val="00644CCA"/>
    <w:rsid w:val="00644E70"/>
    <w:rsid w:val="0064578E"/>
    <w:rsid w:val="00645A0A"/>
    <w:rsid w:val="00645B93"/>
    <w:rsid w:val="00645BBF"/>
    <w:rsid w:val="00645DF4"/>
    <w:rsid w:val="00645FAF"/>
    <w:rsid w:val="0064693C"/>
    <w:rsid w:val="00646A41"/>
    <w:rsid w:val="00646A64"/>
    <w:rsid w:val="00646DEA"/>
    <w:rsid w:val="00646DEB"/>
    <w:rsid w:val="00647045"/>
    <w:rsid w:val="00647197"/>
    <w:rsid w:val="00647345"/>
    <w:rsid w:val="00647663"/>
    <w:rsid w:val="006477AD"/>
    <w:rsid w:val="0064781F"/>
    <w:rsid w:val="00647A2E"/>
    <w:rsid w:val="00647B3D"/>
    <w:rsid w:val="00647D7D"/>
    <w:rsid w:val="0065065D"/>
    <w:rsid w:val="006507F2"/>
    <w:rsid w:val="006511E0"/>
    <w:rsid w:val="006515B5"/>
    <w:rsid w:val="006519A5"/>
    <w:rsid w:val="00651C57"/>
    <w:rsid w:val="00651D30"/>
    <w:rsid w:val="00651EB2"/>
    <w:rsid w:val="006523F7"/>
    <w:rsid w:val="006524C2"/>
    <w:rsid w:val="006534DE"/>
    <w:rsid w:val="00653FEE"/>
    <w:rsid w:val="00654605"/>
    <w:rsid w:val="00654643"/>
    <w:rsid w:val="00655319"/>
    <w:rsid w:val="00655508"/>
    <w:rsid w:val="00656178"/>
    <w:rsid w:val="00656A4E"/>
    <w:rsid w:val="00657144"/>
    <w:rsid w:val="00657294"/>
    <w:rsid w:val="00657BA0"/>
    <w:rsid w:val="00657BDA"/>
    <w:rsid w:val="00660419"/>
    <w:rsid w:val="00660AAE"/>
    <w:rsid w:val="00660F04"/>
    <w:rsid w:val="006612DC"/>
    <w:rsid w:val="0066134C"/>
    <w:rsid w:val="006616AF"/>
    <w:rsid w:val="006629F7"/>
    <w:rsid w:val="00662A2B"/>
    <w:rsid w:val="00662B50"/>
    <w:rsid w:val="00663007"/>
    <w:rsid w:val="0066316B"/>
    <w:rsid w:val="00663777"/>
    <w:rsid w:val="00663AB8"/>
    <w:rsid w:val="00663B1C"/>
    <w:rsid w:val="00663BA3"/>
    <w:rsid w:val="00664807"/>
    <w:rsid w:val="00664C4C"/>
    <w:rsid w:val="00664F48"/>
    <w:rsid w:val="00664F6B"/>
    <w:rsid w:val="00665112"/>
    <w:rsid w:val="00665211"/>
    <w:rsid w:val="006653C5"/>
    <w:rsid w:val="00665B81"/>
    <w:rsid w:val="0066663C"/>
    <w:rsid w:val="00666E7C"/>
    <w:rsid w:val="00666FEC"/>
    <w:rsid w:val="00667030"/>
    <w:rsid w:val="00667657"/>
    <w:rsid w:val="00667822"/>
    <w:rsid w:val="00667889"/>
    <w:rsid w:val="00667967"/>
    <w:rsid w:val="00667B6F"/>
    <w:rsid w:val="00670D83"/>
    <w:rsid w:val="006717F6"/>
    <w:rsid w:val="00671D29"/>
    <w:rsid w:val="00672463"/>
    <w:rsid w:val="006729FD"/>
    <w:rsid w:val="00672DA1"/>
    <w:rsid w:val="00673080"/>
    <w:rsid w:val="00673525"/>
    <w:rsid w:val="00673B35"/>
    <w:rsid w:val="00673E0D"/>
    <w:rsid w:val="0067471F"/>
    <w:rsid w:val="00674EFC"/>
    <w:rsid w:val="006753C9"/>
    <w:rsid w:val="0067549A"/>
    <w:rsid w:val="006756D4"/>
    <w:rsid w:val="00675E45"/>
    <w:rsid w:val="006762E4"/>
    <w:rsid w:val="006764B5"/>
    <w:rsid w:val="00676561"/>
    <w:rsid w:val="00676602"/>
    <w:rsid w:val="00677019"/>
    <w:rsid w:val="00677646"/>
    <w:rsid w:val="00680928"/>
    <w:rsid w:val="006809B4"/>
    <w:rsid w:val="00680E58"/>
    <w:rsid w:val="0068113C"/>
    <w:rsid w:val="00681252"/>
    <w:rsid w:val="0068165A"/>
    <w:rsid w:val="0068176A"/>
    <w:rsid w:val="00681CFA"/>
    <w:rsid w:val="00681ED9"/>
    <w:rsid w:val="00682109"/>
    <w:rsid w:val="00682318"/>
    <w:rsid w:val="00682439"/>
    <w:rsid w:val="006825FC"/>
    <w:rsid w:val="00682A40"/>
    <w:rsid w:val="00682ABE"/>
    <w:rsid w:val="00682CB6"/>
    <w:rsid w:val="006831DF"/>
    <w:rsid w:val="0068324F"/>
    <w:rsid w:val="00683250"/>
    <w:rsid w:val="00683DB2"/>
    <w:rsid w:val="00685128"/>
    <w:rsid w:val="00685231"/>
    <w:rsid w:val="0068566C"/>
    <w:rsid w:val="00686359"/>
    <w:rsid w:val="0068722A"/>
    <w:rsid w:val="006905FD"/>
    <w:rsid w:val="0069079A"/>
    <w:rsid w:val="006907D9"/>
    <w:rsid w:val="00690F52"/>
    <w:rsid w:val="00691343"/>
    <w:rsid w:val="00691D43"/>
    <w:rsid w:val="00692B19"/>
    <w:rsid w:val="006935B1"/>
    <w:rsid w:val="0069373F"/>
    <w:rsid w:val="006945D7"/>
    <w:rsid w:val="00694804"/>
    <w:rsid w:val="006948CB"/>
    <w:rsid w:val="00694D01"/>
    <w:rsid w:val="006950F6"/>
    <w:rsid w:val="00695600"/>
    <w:rsid w:val="00695BC8"/>
    <w:rsid w:val="0069680F"/>
    <w:rsid w:val="00696D16"/>
    <w:rsid w:val="00696D26"/>
    <w:rsid w:val="00697144"/>
    <w:rsid w:val="00697152"/>
    <w:rsid w:val="00697404"/>
    <w:rsid w:val="0069791A"/>
    <w:rsid w:val="00697B44"/>
    <w:rsid w:val="00697B8B"/>
    <w:rsid w:val="00697E35"/>
    <w:rsid w:val="006A0340"/>
    <w:rsid w:val="006A17C9"/>
    <w:rsid w:val="006A1A9A"/>
    <w:rsid w:val="006A1FB0"/>
    <w:rsid w:val="006A2B22"/>
    <w:rsid w:val="006A2E61"/>
    <w:rsid w:val="006A30D2"/>
    <w:rsid w:val="006A3568"/>
    <w:rsid w:val="006A38A6"/>
    <w:rsid w:val="006A4039"/>
    <w:rsid w:val="006A4664"/>
    <w:rsid w:val="006A4EA9"/>
    <w:rsid w:val="006A51BB"/>
    <w:rsid w:val="006A5636"/>
    <w:rsid w:val="006A5D2A"/>
    <w:rsid w:val="006A647F"/>
    <w:rsid w:val="006A69BC"/>
    <w:rsid w:val="006A6A58"/>
    <w:rsid w:val="006A6DEF"/>
    <w:rsid w:val="006A6FD2"/>
    <w:rsid w:val="006A7633"/>
    <w:rsid w:val="006A7713"/>
    <w:rsid w:val="006A7E42"/>
    <w:rsid w:val="006B087C"/>
    <w:rsid w:val="006B0D08"/>
    <w:rsid w:val="006B19E5"/>
    <w:rsid w:val="006B22D3"/>
    <w:rsid w:val="006B2528"/>
    <w:rsid w:val="006B28E6"/>
    <w:rsid w:val="006B3E17"/>
    <w:rsid w:val="006B3F2A"/>
    <w:rsid w:val="006B42D0"/>
    <w:rsid w:val="006B533A"/>
    <w:rsid w:val="006B55BE"/>
    <w:rsid w:val="006B5753"/>
    <w:rsid w:val="006B5C1D"/>
    <w:rsid w:val="006B5D6F"/>
    <w:rsid w:val="006B67B4"/>
    <w:rsid w:val="006B6BCC"/>
    <w:rsid w:val="006B6BDF"/>
    <w:rsid w:val="006B6CA3"/>
    <w:rsid w:val="006B6D13"/>
    <w:rsid w:val="006B7081"/>
    <w:rsid w:val="006C09DC"/>
    <w:rsid w:val="006C0B7E"/>
    <w:rsid w:val="006C0C19"/>
    <w:rsid w:val="006C100C"/>
    <w:rsid w:val="006C16CD"/>
    <w:rsid w:val="006C1C4A"/>
    <w:rsid w:val="006C2001"/>
    <w:rsid w:val="006C20C7"/>
    <w:rsid w:val="006C233D"/>
    <w:rsid w:val="006C2E49"/>
    <w:rsid w:val="006C31D1"/>
    <w:rsid w:val="006C31D4"/>
    <w:rsid w:val="006C3D5F"/>
    <w:rsid w:val="006C40AF"/>
    <w:rsid w:val="006C430A"/>
    <w:rsid w:val="006C46D5"/>
    <w:rsid w:val="006C531F"/>
    <w:rsid w:val="006C574D"/>
    <w:rsid w:val="006C5D24"/>
    <w:rsid w:val="006C5E32"/>
    <w:rsid w:val="006C5EA7"/>
    <w:rsid w:val="006C6497"/>
    <w:rsid w:val="006C68DE"/>
    <w:rsid w:val="006C6B69"/>
    <w:rsid w:val="006C742C"/>
    <w:rsid w:val="006C7D87"/>
    <w:rsid w:val="006C7F42"/>
    <w:rsid w:val="006D036F"/>
    <w:rsid w:val="006D08D0"/>
    <w:rsid w:val="006D0BD5"/>
    <w:rsid w:val="006D10FF"/>
    <w:rsid w:val="006D12E2"/>
    <w:rsid w:val="006D13E9"/>
    <w:rsid w:val="006D2231"/>
    <w:rsid w:val="006D2563"/>
    <w:rsid w:val="006D256F"/>
    <w:rsid w:val="006D28EB"/>
    <w:rsid w:val="006D308C"/>
    <w:rsid w:val="006D367F"/>
    <w:rsid w:val="006D388A"/>
    <w:rsid w:val="006D3932"/>
    <w:rsid w:val="006D3FE1"/>
    <w:rsid w:val="006D4933"/>
    <w:rsid w:val="006D50DA"/>
    <w:rsid w:val="006D5EC5"/>
    <w:rsid w:val="006D6CA1"/>
    <w:rsid w:val="006D7AEC"/>
    <w:rsid w:val="006E02DD"/>
    <w:rsid w:val="006E094F"/>
    <w:rsid w:val="006E09C8"/>
    <w:rsid w:val="006E0C51"/>
    <w:rsid w:val="006E0CCE"/>
    <w:rsid w:val="006E1074"/>
    <w:rsid w:val="006E27C0"/>
    <w:rsid w:val="006E300B"/>
    <w:rsid w:val="006E32BE"/>
    <w:rsid w:val="006E332E"/>
    <w:rsid w:val="006E3C14"/>
    <w:rsid w:val="006E3DF1"/>
    <w:rsid w:val="006E43E0"/>
    <w:rsid w:val="006E45AD"/>
    <w:rsid w:val="006E4C8F"/>
    <w:rsid w:val="006E569D"/>
    <w:rsid w:val="006E58D1"/>
    <w:rsid w:val="006E5E65"/>
    <w:rsid w:val="006E6132"/>
    <w:rsid w:val="006E652D"/>
    <w:rsid w:val="006E6BBA"/>
    <w:rsid w:val="006E6BC1"/>
    <w:rsid w:val="006E6C3E"/>
    <w:rsid w:val="006E6FDA"/>
    <w:rsid w:val="006E758B"/>
    <w:rsid w:val="006E7DB0"/>
    <w:rsid w:val="006F0E01"/>
    <w:rsid w:val="006F1D1A"/>
    <w:rsid w:val="006F2365"/>
    <w:rsid w:val="006F30E3"/>
    <w:rsid w:val="006F332A"/>
    <w:rsid w:val="006F4FA3"/>
    <w:rsid w:val="006F5451"/>
    <w:rsid w:val="006F59B6"/>
    <w:rsid w:val="006F64AC"/>
    <w:rsid w:val="006F6BDC"/>
    <w:rsid w:val="006F6C4E"/>
    <w:rsid w:val="006F756B"/>
    <w:rsid w:val="006F7B7B"/>
    <w:rsid w:val="006F7B96"/>
    <w:rsid w:val="006F7EAF"/>
    <w:rsid w:val="006F7F10"/>
    <w:rsid w:val="00700313"/>
    <w:rsid w:val="007008FC"/>
    <w:rsid w:val="00700BD8"/>
    <w:rsid w:val="007017F6"/>
    <w:rsid w:val="00702D23"/>
    <w:rsid w:val="00702D32"/>
    <w:rsid w:val="007030B3"/>
    <w:rsid w:val="007033CA"/>
    <w:rsid w:val="007036AB"/>
    <w:rsid w:val="00703BD5"/>
    <w:rsid w:val="00704173"/>
    <w:rsid w:val="007042FE"/>
    <w:rsid w:val="007043D1"/>
    <w:rsid w:val="007049C2"/>
    <w:rsid w:val="00704F11"/>
    <w:rsid w:val="00704F32"/>
    <w:rsid w:val="00705358"/>
    <w:rsid w:val="007057AA"/>
    <w:rsid w:val="0070615D"/>
    <w:rsid w:val="007064B4"/>
    <w:rsid w:val="00706A06"/>
    <w:rsid w:val="00710B38"/>
    <w:rsid w:val="00710C2D"/>
    <w:rsid w:val="00710E63"/>
    <w:rsid w:val="00711C7A"/>
    <w:rsid w:val="00712147"/>
    <w:rsid w:val="0071246F"/>
    <w:rsid w:val="0071254A"/>
    <w:rsid w:val="007125B6"/>
    <w:rsid w:val="00712B82"/>
    <w:rsid w:val="00713063"/>
    <w:rsid w:val="00714768"/>
    <w:rsid w:val="00714D18"/>
    <w:rsid w:val="00714F29"/>
    <w:rsid w:val="00715646"/>
    <w:rsid w:val="00715724"/>
    <w:rsid w:val="00715774"/>
    <w:rsid w:val="00715A4B"/>
    <w:rsid w:val="00715BEF"/>
    <w:rsid w:val="00715C7A"/>
    <w:rsid w:val="00716213"/>
    <w:rsid w:val="00716345"/>
    <w:rsid w:val="00716854"/>
    <w:rsid w:val="007171D5"/>
    <w:rsid w:val="007174B8"/>
    <w:rsid w:val="0071752D"/>
    <w:rsid w:val="00717718"/>
    <w:rsid w:val="00717834"/>
    <w:rsid w:val="00720221"/>
    <w:rsid w:val="0072038B"/>
    <w:rsid w:val="007206C8"/>
    <w:rsid w:val="00720E8C"/>
    <w:rsid w:val="00720FBF"/>
    <w:rsid w:val="00720FD1"/>
    <w:rsid w:val="007219FC"/>
    <w:rsid w:val="00721DA7"/>
    <w:rsid w:val="00723EC8"/>
    <w:rsid w:val="00724749"/>
    <w:rsid w:val="00724768"/>
    <w:rsid w:val="00725A8E"/>
    <w:rsid w:val="00725B11"/>
    <w:rsid w:val="00725CC4"/>
    <w:rsid w:val="00725E2F"/>
    <w:rsid w:val="00725E42"/>
    <w:rsid w:val="007260D3"/>
    <w:rsid w:val="007265D1"/>
    <w:rsid w:val="00726F6A"/>
    <w:rsid w:val="00727906"/>
    <w:rsid w:val="00727B1D"/>
    <w:rsid w:val="00727D41"/>
    <w:rsid w:val="00727EE8"/>
    <w:rsid w:val="007307D8"/>
    <w:rsid w:val="00730A94"/>
    <w:rsid w:val="00730C30"/>
    <w:rsid w:val="00730FEC"/>
    <w:rsid w:val="00731F67"/>
    <w:rsid w:val="007324EF"/>
    <w:rsid w:val="007336CE"/>
    <w:rsid w:val="00734422"/>
    <w:rsid w:val="00734492"/>
    <w:rsid w:val="0073478F"/>
    <w:rsid w:val="007349DE"/>
    <w:rsid w:val="00734B9C"/>
    <w:rsid w:val="00736506"/>
    <w:rsid w:val="00736989"/>
    <w:rsid w:val="007372A7"/>
    <w:rsid w:val="007375FC"/>
    <w:rsid w:val="007376EB"/>
    <w:rsid w:val="00737AA6"/>
    <w:rsid w:val="00740F0E"/>
    <w:rsid w:val="007414CF"/>
    <w:rsid w:val="00741678"/>
    <w:rsid w:val="007417F7"/>
    <w:rsid w:val="00741A85"/>
    <w:rsid w:val="00741BFC"/>
    <w:rsid w:val="007422DC"/>
    <w:rsid w:val="00742322"/>
    <w:rsid w:val="0074245F"/>
    <w:rsid w:val="00742D95"/>
    <w:rsid w:val="0074348D"/>
    <w:rsid w:val="00743FCD"/>
    <w:rsid w:val="00744159"/>
    <w:rsid w:val="007449F1"/>
    <w:rsid w:val="00744D91"/>
    <w:rsid w:val="00745BD2"/>
    <w:rsid w:val="00745D62"/>
    <w:rsid w:val="007463B4"/>
    <w:rsid w:val="007463F6"/>
    <w:rsid w:val="00746438"/>
    <w:rsid w:val="007467FD"/>
    <w:rsid w:val="00746B2A"/>
    <w:rsid w:val="00746EA5"/>
    <w:rsid w:val="0074717E"/>
    <w:rsid w:val="00747317"/>
    <w:rsid w:val="007500E4"/>
    <w:rsid w:val="00750655"/>
    <w:rsid w:val="007507BA"/>
    <w:rsid w:val="00750AA2"/>
    <w:rsid w:val="00750CE0"/>
    <w:rsid w:val="00750CFE"/>
    <w:rsid w:val="00750EE9"/>
    <w:rsid w:val="00751365"/>
    <w:rsid w:val="00751723"/>
    <w:rsid w:val="00751B75"/>
    <w:rsid w:val="00751C14"/>
    <w:rsid w:val="00751D24"/>
    <w:rsid w:val="00752033"/>
    <w:rsid w:val="00752560"/>
    <w:rsid w:val="00752BB6"/>
    <w:rsid w:val="00752CED"/>
    <w:rsid w:val="00753105"/>
    <w:rsid w:val="00753631"/>
    <w:rsid w:val="00753CE1"/>
    <w:rsid w:val="0075448D"/>
    <w:rsid w:val="007545F4"/>
    <w:rsid w:val="0075469E"/>
    <w:rsid w:val="0075475D"/>
    <w:rsid w:val="0075480B"/>
    <w:rsid w:val="007548BA"/>
    <w:rsid w:val="00754B79"/>
    <w:rsid w:val="00754CB1"/>
    <w:rsid w:val="00754DCF"/>
    <w:rsid w:val="0075575D"/>
    <w:rsid w:val="00755BB6"/>
    <w:rsid w:val="007570C2"/>
    <w:rsid w:val="00757484"/>
    <w:rsid w:val="00757D81"/>
    <w:rsid w:val="007610BD"/>
    <w:rsid w:val="00761BA1"/>
    <w:rsid w:val="00761FD2"/>
    <w:rsid w:val="00762120"/>
    <w:rsid w:val="007624F6"/>
    <w:rsid w:val="0076266C"/>
    <w:rsid w:val="00762E13"/>
    <w:rsid w:val="00762E48"/>
    <w:rsid w:val="0076341F"/>
    <w:rsid w:val="007641F0"/>
    <w:rsid w:val="007642C3"/>
    <w:rsid w:val="00764730"/>
    <w:rsid w:val="00764950"/>
    <w:rsid w:val="00764E69"/>
    <w:rsid w:val="007652CB"/>
    <w:rsid w:val="00765D60"/>
    <w:rsid w:val="00765F21"/>
    <w:rsid w:val="00766579"/>
    <w:rsid w:val="007668A7"/>
    <w:rsid w:val="007672BC"/>
    <w:rsid w:val="00767857"/>
    <w:rsid w:val="00767BF9"/>
    <w:rsid w:val="00767E02"/>
    <w:rsid w:val="00767EDB"/>
    <w:rsid w:val="00770895"/>
    <w:rsid w:val="00770A64"/>
    <w:rsid w:val="00770CD0"/>
    <w:rsid w:val="00770E98"/>
    <w:rsid w:val="00770E9D"/>
    <w:rsid w:val="00770F63"/>
    <w:rsid w:val="00771250"/>
    <w:rsid w:val="007715D4"/>
    <w:rsid w:val="0077171D"/>
    <w:rsid w:val="00771877"/>
    <w:rsid w:val="007725FA"/>
    <w:rsid w:val="00772AB1"/>
    <w:rsid w:val="00772EEA"/>
    <w:rsid w:val="00772F4E"/>
    <w:rsid w:val="00773B25"/>
    <w:rsid w:val="00773D8E"/>
    <w:rsid w:val="00774D9C"/>
    <w:rsid w:val="007752A0"/>
    <w:rsid w:val="00775EE1"/>
    <w:rsid w:val="00776066"/>
    <w:rsid w:val="00776376"/>
    <w:rsid w:val="007763E7"/>
    <w:rsid w:val="007765C4"/>
    <w:rsid w:val="00776D9B"/>
    <w:rsid w:val="0077707A"/>
    <w:rsid w:val="0077737E"/>
    <w:rsid w:val="00777617"/>
    <w:rsid w:val="0077767B"/>
    <w:rsid w:val="00777837"/>
    <w:rsid w:val="00777C3A"/>
    <w:rsid w:val="00777EC4"/>
    <w:rsid w:val="0078108B"/>
    <w:rsid w:val="0078124A"/>
    <w:rsid w:val="00781394"/>
    <w:rsid w:val="00781EFA"/>
    <w:rsid w:val="007820F9"/>
    <w:rsid w:val="00782483"/>
    <w:rsid w:val="00782BF0"/>
    <w:rsid w:val="00782E2A"/>
    <w:rsid w:val="00782EFA"/>
    <w:rsid w:val="007832BD"/>
    <w:rsid w:val="00783878"/>
    <w:rsid w:val="00784FC9"/>
    <w:rsid w:val="00785295"/>
    <w:rsid w:val="00785583"/>
    <w:rsid w:val="007859F2"/>
    <w:rsid w:val="007860D4"/>
    <w:rsid w:val="0078763E"/>
    <w:rsid w:val="0079019E"/>
    <w:rsid w:val="00790494"/>
    <w:rsid w:val="00791A1E"/>
    <w:rsid w:val="007925F5"/>
    <w:rsid w:val="007928BA"/>
    <w:rsid w:val="00792960"/>
    <w:rsid w:val="00792D87"/>
    <w:rsid w:val="007936BE"/>
    <w:rsid w:val="0079390C"/>
    <w:rsid w:val="0079399D"/>
    <w:rsid w:val="00793B8E"/>
    <w:rsid w:val="00794169"/>
    <w:rsid w:val="0079518A"/>
    <w:rsid w:val="007951B8"/>
    <w:rsid w:val="0079533C"/>
    <w:rsid w:val="00795BA3"/>
    <w:rsid w:val="00796E48"/>
    <w:rsid w:val="00796E5E"/>
    <w:rsid w:val="00796FA1"/>
    <w:rsid w:val="00797008"/>
    <w:rsid w:val="00797946"/>
    <w:rsid w:val="00797A2E"/>
    <w:rsid w:val="00797FEB"/>
    <w:rsid w:val="007A03AC"/>
    <w:rsid w:val="007A04C4"/>
    <w:rsid w:val="007A0A4B"/>
    <w:rsid w:val="007A0DC3"/>
    <w:rsid w:val="007A11C8"/>
    <w:rsid w:val="007A1AF0"/>
    <w:rsid w:val="007A210B"/>
    <w:rsid w:val="007A213A"/>
    <w:rsid w:val="007A23AA"/>
    <w:rsid w:val="007A2694"/>
    <w:rsid w:val="007A2A44"/>
    <w:rsid w:val="007A2D4F"/>
    <w:rsid w:val="007A2E28"/>
    <w:rsid w:val="007A30D0"/>
    <w:rsid w:val="007A3C61"/>
    <w:rsid w:val="007A3F0C"/>
    <w:rsid w:val="007A4047"/>
    <w:rsid w:val="007A479B"/>
    <w:rsid w:val="007A4CB0"/>
    <w:rsid w:val="007A4CC0"/>
    <w:rsid w:val="007A5505"/>
    <w:rsid w:val="007A5D6C"/>
    <w:rsid w:val="007A5E79"/>
    <w:rsid w:val="007A6114"/>
    <w:rsid w:val="007A664B"/>
    <w:rsid w:val="007A701F"/>
    <w:rsid w:val="007A76BA"/>
    <w:rsid w:val="007A7746"/>
    <w:rsid w:val="007A7EF9"/>
    <w:rsid w:val="007B08C3"/>
    <w:rsid w:val="007B0ACD"/>
    <w:rsid w:val="007B0C2B"/>
    <w:rsid w:val="007B1B4A"/>
    <w:rsid w:val="007B26E3"/>
    <w:rsid w:val="007B2B31"/>
    <w:rsid w:val="007B3058"/>
    <w:rsid w:val="007B3513"/>
    <w:rsid w:val="007B3AE9"/>
    <w:rsid w:val="007B3B82"/>
    <w:rsid w:val="007B482C"/>
    <w:rsid w:val="007B4DF5"/>
    <w:rsid w:val="007B4F3B"/>
    <w:rsid w:val="007B5E4F"/>
    <w:rsid w:val="007B5F1E"/>
    <w:rsid w:val="007B6353"/>
    <w:rsid w:val="007B638D"/>
    <w:rsid w:val="007B68EC"/>
    <w:rsid w:val="007B6B05"/>
    <w:rsid w:val="007B6FCE"/>
    <w:rsid w:val="007B7460"/>
    <w:rsid w:val="007B75AC"/>
    <w:rsid w:val="007B75D2"/>
    <w:rsid w:val="007C1091"/>
    <w:rsid w:val="007C1492"/>
    <w:rsid w:val="007C2A2D"/>
    <w:rsid w:val="007C2BB4"/>
    <w:rsid w:val="007C2D0A"/>
    <w:rsid w:val="007C2F7E"/>
    <w:rsid w:val="007C30FA"/>
    <w:rsid w:val="007C33FE"/>
    <w:rsid w:val="007C3637"/>
    <w:rsid w:val="007C38B2"/>
    <w:rsid w:val="007C3C73"/>
    <w:rsid w:val="007C40F1"/>
    <w:rsid w:val="007C4834"/>
    <w:rsid w:val="007C4D41"/>
    <w:rsid w:val="007C4E46"/>
    <w:rsid w:val="007C4F98"/>
    <w:rsid w:val="007C521E"/>
    <w:rsid w:val="007C56DE"/>
    <w:rsid w:val="007C5EBC"/>
    <w:rsid w:val="007C648C"/>
    <w:rsid w:val="007C71E0"/>
    <w:rsid w:val="007D00A3"/>
    <w:rsid w:val="007D063F"/>
    <w:rsid w:val="007D0905"/>
    <w:rsid w:val="007D0D65"/>
    <w:rsid w:val="007D197A"/>
    <w:rsid w:val="007D1A6E"/>
    <w:rsid w:val="007D1A6F"/>
    <w:rsid w:val="007D22AC"/>
    <w:rsid w:val="007D2EAB"/>
    <w:rsid w:val="007D3420"/>
    <w:rsid w:val="007D3865"/>
    <w:rsid w:val="007D3A71"/>
    <w:rsid w:val="007D3BF2"/>
    <w:rsid w:val="007D3D39"/>
    <w:rsid w:val="007D3D50"/>
    <w:rsid w:val="007D3FF5"/>
    <w:rsid w:val="007D405D"/>
    <w:rsid w:val="007D41B2"/>
    <w:rsid w:val="007D4344"/>
    <w:rsid w:val="007D4626"/>
    <w:rsid w:val="007D4C14"/>
    <w:rsid w:val="007D533C"/>
    <w:rsid w:val="007D5762"/>
    <w:rsid w:val="007D5BB4"/>
    <w:rsid w:val="007D5E10"/>
    <w:rsid w:val="007D60CA"/>
    <w:rsid w:val="007D68D0"/>
    <w:rsid w:val="007D6D6A"/>
    <w:rsid w:val="007D6E2C"/>
    <w:rsid w:val="007D7281"/>
    <w:rsid w:val="007D73F2"/>
    <w:rsid w:val="007D7523"/>
    <w:rsid w:val="007D7837"/>
    <w:rsid w:val="007D79A4"/>
    <w:rsid w:val="007E0213"/>
    <w:rsid w:val="007E080B"/>
    <w:rsid w:val="007E1120"/>
    <w:rsid w:val="007E133E"/>
    <w:rsid w:val="007E1713"/>
    <w:rsid w:val="007E1940"/>
    <w:rsid w:val="007E2729"/>
    <w:rsid w:val="007E2A55"/>
    <w:rsid w:val="007E2ACE"/>
    <w:rsid w:val="007E2B0F"/>
    <w:rsid w:val="007E2CB7"/>
    <w:rsid w:val="007E2EC4"/>
    <w:rsid w:val="007E32F6"/>
    <w:rsid w:val="007E34DA"/>
    <w:rsid w:val="007E3509"/>
    <w:rsid w:val="007E362D"/>
    <w:rsid w:val="007E36B1"/>
    <w:rsid w:val="007E3ADF"/>
    <w:rsid w:val="007E4E43"/>
    <w:rsid w:val="007E515B"/>
    <w:rsid w:val="007E52FF"/>
    <w:rsid w:val="007E5542"/>
    <w:rsid w:val="007E577F"/>
    <w:rsid w:val="007E638B"/>
    <w:rsid w:val="007E65C8"/>
    <w:rsid w:val="007E6F35"/>
    <w:rsid w:val="007E716D"/>
    <w:rsid w:val="007E7211"/>
    <w:rsid w:val="007E74BE"/>
    <w:rsid w:val="007E7534"/>
    <w:rsid w:val="007E7DC2"/>
    <w:rsid w:val="007F0727"/>
    <w:rsid w:val="007F0B3A"/>
    <w:rsid w:val="007F107F"/>
    <w:rsid w:val="007F11D4"/>
    <w:rsid w:val="007F1598"/>
    <w:rsid w:val="007F1599"/>
    <w:rsid w:val="007F186C"/>
    <w:rsid w:val="007F1B15"/>
    <w:rsid w:val="007F1C2D"/>
    <w:rsid w:val="007F1FB7"/>
    <w:rsid w:val="007F1FF9"/>
    <w:rsid w:val="007F2901"/>
    <w:rsid w:val="007F29B4"/>
    <w:rsid w:val="007F2D09"/>
    <w:rsid w:val="007F2E5F"/>
    <w:rsid w:val="007F338C"/>
    <w:rsid w:val="007F3981"/>
    <w:rsid w:val="007F3E4E"/>
    <w:rsid w:val="007F42AB"/>
    <w:rsid w:val="007F477B"/>
    <w:rsid w:val="007F50F3"/>
    <w:rsid w:val="007F5427"/>
    <w:rsid w:val="007F55AF"/>
    <w:rsid w:val="007F566A"/>
    <w:rsid w:val="007F5870"/>
    <w:rsid w:val="007F6554"/>
    <w:rsid w:val="007F711F"/>
    <w:rsid w:val="007F7B45"/>
    <w:rsid w:val="007F7EEC"/>
    <w:rsid w:val="00800825"/>
    <w:rsid w:val="00800D03"/>
    <w:rsid w:val="00801352"/>
    <w:rsid w:val="00801753"/>
    <w:rsid w:val="00802A65"/>
    <w:rsid w:val="00802F9D"/>
    <w:rsid w:val="00802FA5"/>
    <w:rsid w:val="00803029"/>
    <w:rsid w:val="00803034"/>
    <w:rsid w:val="0080311F"/>
    <w:rsid w:val="008037DA"/>
    <w:rsid w:val="00803E1D"/>
    <w:rsid w:val="00803F83"/>
    <w:rsid w:val="008046EF"/>
    <w:rsid w:val="00804D62"/>
    <w:rsid w:val="00804E75"/>
    <w:rsid w:val="00806201"/>
    <w:rsid w:val="00806A7D"/>
    <w:rsid w:val="00806DAE"/>
    <w:rsid w:val="00807451"/>
    <w:rsid w:val="00807A13"/>
    <w:rsid w:val="00810750"/>
    <w:rsid w:val="00810CA4"/>
    <w:rsid w:val="00810D46"/>
    <w:rsid w:val="0081170D"/>
    <w:rsid w:val="00811A68"/>
    <w:rsid w:val="00811ECA"/>
    <w:rsid w:val="008120EC"/>
    <w:rsid w:val="00812143"/>
    <w:rsid w:val="00812955"/>
    <w:rsid w:val="00812CBB"/>
    <w:rsid w:val="00812D0D"/>
    <w:rsid w:val="00813125"/>
    <w:rsid w:val="008139D5"/>
    <w:rsid w:val="00813B36"/>
    <w:rsid w:val="00814B29"/>
    <w:rsid w:val="00814C93"/>
    <w:rsid w:val="00816A5B"/>
    <w:rsid w:val="0081749F"/>
    <w:rsid w:val="00817546"/>
    <w:rsid w:val="00817722"/>
    <w:rsid w:val="00817869"/>
    <w:rsid w:val="0081799B"/>
    <w:rsid w:val="00817D39"/>
    <w:rsid w:val="00820181"/>
    <w:rsid w:val="008206EE"/>
    <w:rsid w:val="008217C8"/>
    <w:rsid w:val="00822022"/>
    <w:rsid w:val="008225AB"/>
    <w:rsid w:val="008227A6"/>
    <w:rsid w:val="0082289D"/>
    <w:rsid w:val="008228EB"/>
    <w:rsid w:val="008229D6"/>
    <w:rsid w:val="00823435"/>
    <w:rsid w:val="00823A6F"/>
    <w:rsid w:val="00824A13"/>
    <w:rsid w:val="00824BC3"/>
    <w:rsid w:val="00824EF1"/>
    <w:rsid w:val="008254EA"/>
    <w:rsid w:val="008256C3"/>
    <w:rsid w:val="0082593F"/>
    <w:rsid w:val="00825EC1"/>
    <w:rsid w:val="00825FB4"/>
    <w:rsid w:val="008264D0"/>
    <w:rsid w:val="008266D6"/>
    <w:rsid w:val="00826A2E"/>
    <w:rsid w:val="00826BCC"/>
    <w:rsid w:val="00826C1C"/>
    <w:rsid w:val="00827697"/>
    <w:rsid w:val="00827A10"/>
    <w:rsid w:val="00830149"/>
    <w:rsid w:val="008302BB"/>
    <w:rsid w:val="00830B67"/>
    <w:rsid w:val="00830C70"/>
    <w:rsid w:val="0083131A"/>
    <w:rsid w:val="008314E7"/>
    <w:rsid w:val="00831969"/>
    <w:rsid w:val="00831E9C"/>
    <w:rsid w:val="00832ADE"/>
    <w:rsid w:val="008336FB"/>
    <w:rsid w:val="00833BEB"/>
    <w:rsid w:val="00833D1D"/>
    <w:rsid w:val="008341A3"/>
    <w:rsid w:val="00835997"/>
    <w:rsid w:val="008359F7"/>
    <w:rsid w:val="00836168"/>
    <w:rsid w:val="00836496"/>
    <w:rsid w:val="008367DB"/>
    <w:rsid w:val="00836EB0"/>
    <w:rsid w:val="008373B4"/>
    <w:rsid w:val="0084006D"/>
    <w:rsid w:val="00840131"/>
    <w:rsid w:val="008403FD"/>
    <w:rsid w:val="00840EA8"/>
    <w:rsid w:val="00840F8B"/>
    <w:rsid w:val="0084130E"/>
    <w:rsid w:val="008421E6"/>
    <w:rsid w:val="008426F3"/>
    <w:rsid w:val="00842A60"/>
    <w:rsid w:val="00843592"/>
    <w:rsid w:val="00843748"/>
    <w:rsid w:val="00843C05"/>
    <w:rsid w:val="0084447B"/>
    <w:rsid w:val="00845D20"/>
    <w:rsid w:val="008461B0"/>
    <w:rsid w:val="00846751"/>
    <w:rsid w:val="008467AE"/>
    <w:rsid w:val="00846E1F"/>
    <w:rsid w:val="0084710A"/>
    <w:rsid w:val="008473A0"/>
    <w:rsid w:val="00847677"/>
    <w:rsid w:val="00847779"/>
    <w:rsid w:val="0085005F"/>
    <w:rsid w:val="008501BE"/>
    <w:rsid w:val="008511CF"/>
    <w:rsid w:val="008514D3"/>
    <w:rsid w:val="00851582"/>
    <w:rsid w:val="00851609"/>
    <w:rsid w:val="00851A51"/>
    <w:rsid w:val="00851AC9"/>
    <w:rsid w:val="0085211E"/>
    <w:rsid w:val="00852360"/>
    <w:rsid w:val="008527DD"/>
    <w:rsid w:val="008540F4"/>
    <w:rsid w:val="00854B62"/>
    <w:rsid w:val="00855465"/>
    <w:rsid w:val="00855887"/>
    <w:rsid w:val="00855954"/>
    <w:rsid w:val="00855C77"/>
    <w:rsid w:val="0085652E"/>
    <w:rsid w:val="00856750"/>
    <w:rsid w:val="008568D0"/>
    <w:rsid w:val="00856EAF"/>
    <w:rsid w:val="00857282"/>
    <w:rsid w:val="008577CA"/>
    <w:rsid w:val="00857A38"/>
    <w:rsid w:val="00857E4F"/>
    <w:rsid w:val="00857EB0"/>
    <w:rsid w:val="00857F97"/>
    <w:rsid w:val="0086088C"/>
    <w:rsid w:val="00860EE7"/>
    <w:rsid w:val="0086155B"/>
    <w:rsid w:val="008616E6"/>
    <w:rsid w:val="00861999"/>
    <w:rsid w:val="00861D85"/>
    <w:rsid w:val="008620E1"/>
    <w:rsid w:val="0086274A"/>
    <w:rsid w:val="00862850"/>
    <w:rsid w:val="0086295C"/>
    <w:rsid w:val="00862978"/>
    <w:rsid w:val="00862C97"/>
    <w:rsid w:val="00863CD6"/>
    <w:rsid w:val="008643F1"/>
    <w:rsid w:val="00864662"/>
    <w:rsid w:val="008661B7"/>
    <w:rsid w:val="00866233"/>
    <w:rsid w:val="008663C6"/>
    <w:rsid w:val="00867131"/>
    <w:rsid w:val="00867BDE"/>
    <w:rsid w:val="0087085A"/>
    <w:rsid w:val="00871120"/>
    <w:rsid w:val="00871350"/>
    <w:rsid w:val="00871AA2"/>
    <w:rsid w:val="00871B2D"/>
    <w:rsid w:val="008725A9"/>
    <w:rsid w:val="00872CAC"/>
    <w:rsid w:val="0087350B"/>
    <w:rsid w:val="00873693"/>
    <w:rsid w:val="00873ADF"/>
    <w:rsid w:val="00874380"/>
    <w:rsid w:val="00874B6F"/>
    <w:rsid w:val="00874CF9"/>
    <w:rsid w:val="00875269"/>
    <w:rsid w:val="00875937"/>
    <w:rsid w:val="00875A27"/>
    <w:rsid w:val="00876554"/>
    <w:rsid w:val="00876659"/>
    <w:rsid w:val="00877867"/>
    <w:rsid w:val="00877972"/>
    <w:rsid w:val="00880BCB"/>
    <w:rsid w:val="00880C62"/>
    <w:rsid w:val="00880E10"/>
    <w:rsid w:val="008816D1"/>
    <w:rsid w:val="00881704"/>
    <w:rsid w:val="00881F47"/>
    <w:rsid w:val="00882983"/>
    <w:rsid w:val="00883150"/>
    <w:rsid w:val="00883EFB"/>
    <w:rsid w:val="00884352"/>
    <w:rsid w:val="008843FC"/>
    <w:rsid w:val="00884DF5"/>
    <w:rsid w:val="008850D4"/>
    <w:rsid w:val="008853BD"/>
    <w:rsid w:val="00885A17"/>
    <w:rsid w:val="00885D54"/>
    <w:rsid w:val="008863C9"/>
    <w:rsid w:val="0088658D"/>
    <w:rsid w:val="0088658F"/>
    <w:rsid w:val="00886CF5"/>
    <w:rsid w:val="00886E8B"/>
    <w:rsid w:val="00887029"/>
    <w:rsid w:val="00887B24"/>
    <w:rsid w:val="00887F3A"/>
    <w:rsid w:val="0089029D"/>
    <w:rsid w:val="00890340"/>
    <w:rsid w:val="008909B0"/>
    <w:rsid w:val="00890CF1"/>
    <w:rsid w:val="00891712"/>
    <w:rsid w:val="00891867"/>
    <w:rsid w:val="008925E8"/>
    <w:rsid w:val="008926DD"/>
    <w:rsid w:val="00892C32"/>
    <w:rsid w:val="008937BF"/>
    <w:rsid w:val="00893E0F"/>
    <w:rsid w:val="00893FC7"/>
    <w:rsid w:val="008940E2"/>
    <w:rsid w:val="0089426B"/>
    <w:rsid w:val="008947CE"/>
    <w:rsid w:val="008949D4"/>
    <w:rsid w:val="00895332"/>
    <w:rsid w:val="008955B1"/>
    <w:rsid w:val="00897080"/>
    <w:rsid w:val="008971B6"/>
    <w:rsid w:val="00897A70"/>
    <w:rsid w:val="00897C08"/>
    <w:rsid w:val="00897E5B"/>
    <w:rsid w:val="008A0890"/>
    <w:rsid w:val="008A0EA8"/>
    <w:rsid w:val="008A0EF6"/>
    <w:rsid w:val="008A13B3"/>
    <w:rsid w:val="008A1675"/>
    <w:rsid w:val="008A1771"/>
    <w:rsid w:val="008A17EA"/>
    <w:rsid w:val="008A1EA6"/>
    <w:rsid w:val="008A221A"/>
    <w:rsid w:val="008A22ED"/>
    <w:rsid w:val="008A2A78"/>
    <w:rsid w:val="008A3693"/>
    <w:rsid w:val="008A46DB"/>
    <w:rsid w:val="008A4BC4"/>
    <w:rsid w:val="008A59F3"/>
    <w:rsid w:val="008A5A73"/>
    <w:rsid w:val="008A6DB7"/>
    <w:rsid w:val="008A6EBA"/>
    <w:rsid w:val="008A6FAC"/>
    <w:rsid w:val="008A73C3"/>
    <w:rsid w:val="008A762C"/>
    <w:rsid w:val="008A7689"/>
    <w:rsid w:val="008A7C9A"/>
    <w:rsid w:val="008B0B53"/>
    <w:rsid w:val="008B0BEF"/>
    <w:rsid w:val="008B0EFC"/>
    <w:rsid w:val="008B108C"/>
    <w:rsid w:val="008B1113"/>
    <w:rsid w:val="008B1352"/>
    <w:rsid w:val="008B1468"/>
    <w:rsid w:val="008B187A"/>
    <w:rsid w:val="008B18EA"/>
    <w:rsid w:val="008B2751"/>
    <w:rsid w:val="008B2B0B"/>
    <w:rsid w:val="008B2C09"/>
    <w:rsid w:val="008B3311"/>
    <w:rsid w:val="008B3594"/>
    <w:rsid w:val="008B3C71"/>
    <w:rsid w:val="008B3D68"/>
    <w:rsid w:val="008B3FAC"/>
    <w:rsid w:val="008B4577"/>
    <w:rsid w:val="008B4807"/>
    <w:rsid w:val="008B4960"/>
    <w:rsid w:val="008B5AC8"/>
    <w:rsid w:val="008B5BB6"/>
    <w:rsid w:val="008B5EB0"/>
    <w:rsid w:val="008B5F38"/>
    <w:rsid w:val="008B61D1"/>
    <w:rsid w:val="008B6D9E"/>
    <w:rsid w:val="008B70D2"/>
    <w:rsid w:val="008B7122"/>
    <w:rsid w:val="008B7FCB"/>
    <w:rsid w:val="008C0186"/>
    <w:rsid w:val="008C0CC6"/>
    <w:rsid w:val="008C1132"/>
    <w:rsid w:val="008C119D"/>
    <w:rsid w:val="008C12A0"/>
    <w:rsid w:val="008C14A5"/>
    <w:rsid w:val="008C1A04"/>
    <w:rsid w:val="008C1D07"/>
    <w:rsid w:val="008C1DC1"/>
    <w:rsid w:val="008C2D6C"/>
    <w:rsid w:val="008C3067"/>
    <w:rsid w:val="008C308E"/>
    <w:rsid w:val="008C36EE"/>
    <w:rsid w:val="008C394C"/>
    <w:rsid w:val="008C3960"/>
    <w:rsid w:val="008C47B4"/>
    <w:rsid w:val="008C4BDF"/>
    <w:rsid w:val="008C5151"/>
    <w:rsid w:val="008C602B"/>
    <w:rsid w:val="008C62B7"/>
    <w:rsid w:val="008C66FA"/>
    <w:rsid w:val="008C69DE"/>
    <w:rsid w:val="008C6AE2"/>
    <w:rsid w:val="008C7A26"/>
    <w:rsid w:val="008C7FA6"/>
    <w:rsid w:val="008C7FEA"/>
    <w:rsid w:val="008D0317"/>
    <w:rsid w:val="008D0527"/>
    <w:rsid w:val="008D0927"/>
    <w:rsid w:val="008D0C90"/>
    <w:rsid w:val="008D1C86"/>
    <w:rsid w:val="008D244C"/>
    <w:rsid w:val="008D2859"/>
    <w:rsid w:val="008D2B4B"/>
    <w:rsid w:val="008D384A"/>
    <w:rsid w:val="008D3A89"/>
    <w:rsid w:val="008D3F2F"/>
    <w:rsid w:val="008D40EA"/>
    <w:rsid w:val="008D41E6"/>
    <w:rsid w:val="008D420B"/>
    <w:rsid w:val="008D542F"/>
    <w:rsid w:val="008D57CB"/>
    <w:rsid w:val="008D59DF"/>
    <w:rsid w:val="008D5C76"/>
    <w:rsid w:val="008D69C5"/>
    <w:rsid w:val="008D6A11"/>
    <w:rsid w:val="008D6E33"/>
    <w:rsid w:val="008D7209"/>
    <w:rsid w:val="008D7CAB"/>
    <w:rsid w:val="008D7CDF"/>
    <w:rsid w:val="008D7D09"/>
    <w:rsid w:val="008E02AE"/>
    <w:rsid w:val="008E1078"/>
    <w:rsid w:val="008E1B46"/>
    <w:rsid w:val="008E2E0F"/>
    <w:rsid w:val="008E2FAC"/>
    <w:rsid w:val="008E3601"/>
    <w:rsid w:val="008E38BD"/>
    <w:rsid w:val="008E3DC1"/>
    <w:rsid w:val="008E3ED8"/>
    <w:rsid w:val="008E481A"/>
    <w:rsid w:val="008E4968"/>
    <w:rsid w:val="008E4DDC"/>
    <w:rsid w:val="008E4FBC"/>
    <w:rsid w:val="008E54CA"/>
    <w:rsid w:val="008E59D6"/>
    <w:rsid w:val="008E5F48"/>
    <w:rsid w:val="008E609A"/>
    <w:rsid w:val="008E6EFE"/>
    <w:rsid w:val="008E74D5"/>
    <w:rsid w:val="008E7893"/>
    <w:rsid w:val="008E7A3D"/>
    <w:rsid w:val="008E7D56"/>
    <w:rsid w:val="008F0379"/>
    <w:rsid w:val="008F07E6"/>
    <w:rsid w:val="008F0D88"/>
    <w:rsid w:val="008F0F40"/>
    <w:rsid w:val="008F0F44"/>
    <w:rsid w:val="008F10E3"/>
    <w:rsid w:val="008F1A7B"/>
    <w:rsid w:val="008F1D11"/>
    <w:rsid w:val="008F1EB1"/>
    <w:rsid w:val="008F28CD"/>
    <w:rsid w:val="008F44DB"/>
    <w:rsid w:val="008F45AC"/>
    <w:rsid w:val="008F473A"/>
    <w:rsid w:val="008F4BD4"/>
    <w:rsid w:val="008F52C6"/>
    <w:rsid w:val="008F534B"/>
    <w:rsid w:val="008F6158"/>
    <w:rsid w:val="008F6477"/>
    <w:rsid w:val="008F7094"/>
    <w:rsid w:val="008F74F7"/>
    <w:rsid w:val="008F7C01"/>
    <w:rsid w:val="008F7EE4"/>
    <w:rsid w:val="00900627"/>
    <w:rsid w:val="0090066E"/>
    <w:rsid w:val="0090071F"/>
    <w:rsid w:val="00900B4E"/>
    <w:rsid w:val="00900DC0"/>
    <w:rsid w:val="009010FA"/>
    <w:rsid w:val="00901568"/>
    <w:rsid w:val="0090160C"/>
    <w:rsid w:val="00901B33"/>
    <w:rsid w:val="00901D70"/>
    <w:rsid w:val="00901E3F"/>
    <w:rsid w:val="009043D8"/>
    <w:rsid w:val="00904B18"/>
    <w:rsid w:val="009053AB"/>
    <w:rsid w:val="009058A7"/>
    <w:rsid w:val="00905C29"/>
    <w:rsid w:val="009062CA"/>
    <w:rsid w:val="009064CE"/>
    <w:rsid w:val="00906537"/>
    <w:rsid w:val="00906F31"/>
    <w:rsid w:val="0090724E"/>
    <w:rsid w:val="00910087"/>
    <w:rsid w:val="0091037E"/>
    <w:rsid w:val="00910DD5"/>
    <w:rsid w:val="009121B9"/>
    <w:rsid w:val="009123C2"/>
    <w:rsid w:val="00912B22"/>
    <w:rsid w:val="00912BAC"/>
    <w:rsid w:val="00913282"/>
    <w:rsid w:val="0091355D"/>
    <w:rsid w:val="009136F0"/>
    <w:rsid w:val="00913CB3"/>
    <w:rsid w:val="00913E3F"/>
    <w:rsid w:val="00913F40"/>
    <w:rsid w:val="009141E7"/>
    <w:rsid w:val="009146AF"/>
    <w:rsid w:val="00914720"/>
    <w:rsid w:val="00915B8D"/>
    <w:rsid w:val="00915D2B"/>
    <w:rsid w:val="009166D5"/>
    <w:rsid w:val="00916AF7"/>
    <w:rsid w:val="00916EA5"/>
    <w:rsid w:val="00917908"/>
    <w:rsid w:val="00917D86"/>
    <w:rsid w:val="009200B3"/>
    <w:rsid w:val="00920525"/>
    <w:rsid w:val="009205DE"/>
    <w:rsid w:val="0092065B"/>
    <w:rsid w:val="0092088D"/>
    <w:rsid w:val="00920917"/>
    <w:rsid w:val="00920A9B"/>
    <w:rsid w:val="009214A1"/>
    <w:rsid w:val="0092213B"/>
    <w:rsid w:val="0092277E"/>
    <w:rsid w:val="00922BC7"/>
    <w:rsid w:val="00922FAA"/>
    <w:rsid w:val="009236D7"/>
    <w:rsid w:val="009240AE"/>
    <w:rsid w:val="009246C5"/>
    <w:rsid w:val="009247ED"/>
    <w:rsid w:val="009248A9"/>
    <w:rsid w:val="00924B28"/>
    <w:rsid w:val="009252F6"/>
    <w:rsid w:val="00925FEA"/>
    <w:rsid w:val="0092608C"/>
    <w:rsid w:val="00926293"/>
    <w:rsid w:val="009264D1"/>
    <w:rsid w:val="00926B8F"/>
    <w:rsid w:val="00927718"/>
    <w:rsid w:val="00930713"/>
    <w:rsid w:val="00930C96"/>
    <w:rsid w:val="00930D07"/>
    <w:rsid w:val="00930DEC"/>
    <w:rsid w:val="00930FD0"/>
    <w:rsid w:val="009310F9"/>
    <w:rsid w:val="009317E3"/>
    <w:rsid w:val="00931E46"/>
    <w:rsid w:val="00932227"/>
    <w:rsid w:val="0093263A"/>
    <w:rsid w:val="009331CA"/>
    <w:rsid w:val="0093339F"/>
    <w:rsid w:val="009339B2"/>
    <w:rsid w:val="00933A6F"/>
    <w:rsid w:val="00933B87"/>
    <w:rsid w:val="009344C0"/>
    <w:rsid w:val="009347BF"/>
    <w:rsid w:val="0093491D"/>
    <w:rsid w:val="00934C78"/>
    <w:rsid w:val="00934E76"/>
    <w:rsid w:val="00934F26"/>
    <w:rsid w:val="00935490"/>
    <w:rsid w:val="00936394"/>
    <w:rsid w:val="00936B0E"/>
    <w:rsid w:val="00936F58"/>
    <w:rsid w:val="00936FC5"/>
    <w:rsid w:val="009370ED"/>
    <w:rsid w:val="00940059"/>
    <w:rsid w:val="009406A9"/>
    <w:rsid w:val="00940956"/>
    <w:rsid w:val="009412F4"/>
    <w:rsid w:val="00941C80"/>
    <w:rsid w:val="00941D1B"/>
    <w:rsid w:val="00942010"/>
    <w:rsid w:val="009420D2"/>
    <w:rsid w:val="00942526"/>
    <w:rsid w:val="00942A74"/>
    <w:rsid w:val="00942AD5"/>
    <w:rsid w:val="00942DB8"/>
    <w:rsid w:val="009446DA"/>
    <w:rsid w:val="009449E0"/>
    <w:rsid w:val="00945049"/>
    <w:rsid w:val="009451D2"/>
    <w:rsid w:val="0094582C"/>
    <w:rsid w:val="00945DF3"/>
    <w:rsid w:val="009462B3"/>
    <w:rsid w:val="00946497"/>
    <w:rsid w:val="009466BA"/>
    <w:rsid w:val="00946CF1"/>
    <w:rsid w:val="00946E54"/>
    <w:rsid w:val="00947051"/>
    <w:rsid w:val="009471CB"/>
    <w:rsid w:val="009475B5"/>
    <w:rsid w:val="009475E0"/>
    <w:rsid w:val="00947BA9"/>
    <w:rsid w:val="0095003C"/>
    <w:rsid w:val="0095047D"/>
    <w:rsid w:val="00950AD9"/>
    <w:rsid w:val="00950F05"/>
    <w:rsid w:val="00950F40"/>
    <w:rsid w:val="00950F51"/>
    <w:rsid w:val="00951110"/>
    <w:rsid w:val="0095198B"/>
    <w:rsid w:val="00951BB0"/>
    <w:rsid w:val="0095225B"/>
    <w:rsid w:val="00952464"/>
    <w:rsid w:val="00952474"/>
    <w:rsid w:val="00952D13"/>
    <w:rsid w:val="009533DE"/>
    <w:rsid w:val="009534B8"/>
    <w:rsid w:val="00954191"/>
    <w:rsid w:val="00954305"/>
    <w:rsid w:val="00954425"/>
    <w:rsid w:val="00955645"/>
    <w:rsid w:val="009559E0"/>
    <w:rsid w:val="00955D11"/>
    <w:rsid w:val="00955DB6"/>
    <w:rsid w:val="0095637D"/>
    <w:rsid w:val="00956628"/>
    <w:rsid w:val="009567EA"/>
    <w:rsid w:val="0095704A"/>
    <w:rsid w:val="009570B9"/>
    <w:rsid w:val="00957638"/>
    <w:rsid w:val="00957F0C"/>
    <w:rsid w:val="00960951"/>
    <w:rsid w:val="009612D6"/>
    <w:rsid w:val="0096162E"/>
    <w:rsid w:val="00961E02"/>
    <w:rsid w:val="00961F5F"/>
    <w:rsid w:val="009625EE"/>
    <w:rsid w:val="00962A43"/>
    <w:rsid w:val="00963069"/>
    <w:rsid w:val="00963E7E"/>
    <w:rsid w:val="0096406D"/>
    <w:rsid w:val="009640EE"/>
    <w:rsid w:val="00964405"/>
    <w:rsid w:val="00964A5E"/>
    <w:rsid w:val="00964E81"/>
    <w:rsid w:val="0096770C"/>
    <w:rsid w:val="00967ED0"/>
    <w:rsid w:val="00967EDB"/>
    <w:rsid w:val="009701E4"/>
    <w:rsid w:val="009708DC"/>
    <w:rsid w:val="00970AFE"/>
    <w:rsid w:val="00971473"/>
    <w:rsid w:val="009719EF"/>
    <w:rsid w:val="009726C0"/>
    <w:rsid w:val="009727D3"/>
    <w:rsid w:val="0097313B"/>
    <w:rsid w:val="00973407"/>
    <w:rsid w:val="0097391C"/>
    <w:rsid w:val="00973C74"/>
    <w:rsid w:val="00973D26"/>
    <w:rsid w:val="009740C9"/>
    <w:rsid w:val="0097480B"/>
    <w:rsid w:val="00974824"/>
    <w:rsid w:val="00974A37"/>
    <w:rsid w:val="00974DEF"/>
    <w:rsid w:val="00974E99"/>
    <w:rsid w:val="00975044"/>
    <w:rsid w:val="0097526C"/>
    <w:rsid w:val="009754E5"/>
    <w:rsid w:val="00975C70"/>
    <w:rsid w:val="00976336"/>
    <w:rsid w:val="0097659B"/>
    <w:rsid w:val="00976985"/>
    <w:rsid w:val="00976AD4"/>
    <w:rsid w:val="00976B81"/>
    <w:rsid w:val="00977414"/>
    <w:rsid w:val="00977B71"/>
    <w:rsid w:val="00980007"/>
    <w:rsid w:val="00980285"/>
    <w:rsid w:val="00980B94"/>
    <w:rsid w:val="00980CFF"/>
    <w:rsid w:val="00980EE5"/>
    <w:rsid w:val="00981A7A"/>
    <w:rsid w:val="00981B1D"/>
    <w:rsid w:val="00981E92"/>
    <w:rsid w:val="00981EE2"/>
    <w:rsid w:val="00981EF1"/>
    <w:rsid w:val="00982283"/>
    <w:rsid w:val="00982878"/>
    <w:rsid w:val="009830E7"/>
    <w:rsid w:val="009834C8"/>
    <w:rsid w:val="009835EE"/>
    <w:rsid w:val="00983952"/>
    <w:rsid w:val="00983B32"/>
    <w:rsid w:val="009844D7"/>
    <w:rsid w:val="00984D3C"/>
    <w:rsid w:val="00985340"/>
    <w:rsid w:val="00985759"/>
    <w:rsid w:val="00986163"/>
    <w:rsid w:val="00987927"/>
    <w:rsid w:val="009906FE"/>
    <w:rsid w:val="00990DEC"/>
    <w:rsid w:val="009912C5"/>
    <w:rsid w:val="009913AC"/>
    <w:rsid w:val="00991604"/>
    <w:rsid w:val="00991681"/>
    <w:rsid w:val="00991B3D"/>
    <w:rsid w:val="00992077"/>
    <w:rsid w:val="009929D7"/>
    <w:rsid w:val="00992A44"/>
    <w:rsid w:val="00992FDC"/>
    <w:rsid w:val="00993802"/>
    <w:rsid w:val="00994010"/>
    <w:rsid w:val="00994242"/>
    <w:rsid w:val="0099489B"/>
    <w:rsid w:val="00995022"/>
    <w:rsid w:val="009956FF"/>
    <w:rsid w:val="009959DC"/>
    <w:rsid w:val="00995CCF"/>
    <w:rsid w:val="00995D62"/>
    <w:rsid w:val="009960EB"/>
    <w:rsid w:val="00996197"/>
    <w:rsid w:val="00996409"/>
    <w:rsid w:val="00996429"/>
    <w:rsid w:val="009967AF"/>
    <w:rsid w:val="0099698A"/>
    <w:rsid w:val="0099783A"/>
    <w:rsid w:val="009A0112"/>
    <w:rsid w:val="009A018D"/>
    <w:rsid w:val="009A0364"/>
    <w:rsid w:val="009A0AB5"/>
    <w:rsid w:val="009A1EA5"/>
    <w:rsid w:val="009A2A3F"/>
    <w:rsid w:val="009A2C5E"/>
    <w:rsid w:val="009A4A63"/>
    <w:rsid w:val="009A5862"/>
    <w:rsid w:val="009A634E"/>
    <w:rsid w:val="009A6984"/>
    <w:rsid w:val="009A70E2"/>
    <w:rsid w:val="009A7263"/>
    <w:rsid w:val="009A7C08"/>
    <w:rsid w:val="009B0021"/>
    <w:rsid w:val="009B00D5"/>
    <w:rsid w:val="009B019F"/>
    <w:rsid w:val="009B03F4"/>
    <w:rsid w:val="009B086A"/>
    <w:rsid w:val="009B0CA5"/>
    <w:rsid w:val="009B1101"/>
    <w:rsid w:val="009B14CD"/>
    <w:rsid w:val="009B14EC"/>
    <w:rsid w:val="009B1920"/>
    <w:rsid w:val="009B1C1A"/>
    <w:rsid w:val="009B1CB5"/>
    <w:rsid w:val="009B2432"/>
    <w:rsid w:val="009B2D10"/>
    <w:rsid w:val="009B3061"/>
    <w:rsid w:val="009B3BCA"/>
    <w:rsid w:val="009B3D15"/>
    <w:rsid w:val="009B3E47"/>
    <w:rsid w:val="009B4578"/>
    <w:rsid w:val="009B4724"/>
    <w:rsid w:val="009B49CC"/>
    <w:rsid w:val="009B576B"/>
    <w:rsid w:val="009B5904"/>
    <w:rsid w:val="009B5E79"/>
    <w:rsid w:val="009B5E9D"/>
    <w:rsid w:val="009B5FB5"/>
    <w:rsid w:val="009B60E5"/>
    <w:rsid w:val="009B6165"/>
    <w:rsid w:val="009B6D09"/>
    <w:rsid w:val="009B75A8"/>
    <w:rsid w:val="009B7EF3"/>
    <w:rsid w:val="009C00D3"/>
    <w:rsid w:val="009C0CBE"/>
    <w:rsid w:val="009C149B"/>
    <w:rsid w:val="009C1575"/>
    <w:rsid w:val="009C1756"/>
    <w:rsid w:val="009C18DA"/>
    <w:rsid w:val="009C195F"/>
    <w:rsid w:val="009C2870"/>
    <w:rsid w:val="009C2CF4"/>
    <w:rsid w:val="009C30B1"/>
    <w:rsid w:val="009C3260"/>
    <w:rsid w:val="009C3514"/>
    <w:rsid w:val="009C3BD9"/>
    <w:rsid w:val="009C45CA"/>
    <w:rsid w:val="009C4877"/>
    <w:rsid w:val="009C4AB6"/>
    <w:rsid w:val="009C513C"/>
    <w:rsid w:val="009C565B"/>
    <w:rsid w:val="009C5939"/>
    <w:rsid w:val="009C7146"/>
    <w:rsid w:val="009C7176"/>
    <w:rsid w:val="009C7668"/>
    <w:rsid w:val="009C7C0D"/>
    <w:rsid w:val="009C7E7B"/>
    <w:rsid w:val="009C7F6E"/>
    <w:rsid w:val="009D0220"/>
    <w:rsid w:val="009D0303"/>
    <w:rsid w:val="009D062D"/>
    <w:rsid w:val="009D070F"/>
    <w:rsid w:val="009D0D4D"/>
    <w:rsid w:val="009D11B3"/>
    <w:rsid w:val="009D142A"/>
    <w:rsid w:val="009D1FDC"/>
    <w:rsid w:val="009D21AE"/>
    <w:rsid w:val="009D289A"/>
    <w:rsid w:val="009D2945"/>
    <w:rsid w:val="009D2CBB"/>
    <w:rsid w:val="009D2CD2"/>
    <w:rsid w:val="009D5140"/>
    <w:rsid w:val="009D5CC1"/>
    <w:rsid w:val="009D6BB8"/>
    <w:rsid w:val="009D6E83"/>
    <w:rsid w:val="009D7045"/>
    <w:rsid w:val="009D7259"/>
    <w:rsid w:val="009D7439"/>
    <w:rsid w:val="009D7BB6"/>
    <w:rsid w:val="009D7CE4"/>
    <w:rsid w:val="009D7F7D"/>
    <w:rsid w:val="009E0188"/>
    <w:rsid w:val="009E06CB"/>
    <w:rsid w:val="009E0C0B"/>
    <w:rsid w:val="009E1883"/>
    <w:rsid w:val="009E19AB"/>
    <w:rsid w:val="009E1F70"/>
    <w:rsid w:val="009E20A8"/>
    <w:rsid w:val="009E3031"/>
    <w:rsid w:val="009E30DB"/>
    <w:rsid w:val="009E312A"/>
    <w:rsid w:val="009E31BA"/>
    <w:rsid w:val="009E32A4"/>
    <w:rsid w:val="009E358F"/>
    <w:rsid w:val="009E3724"/>
    <w:rsid w:val="009E3C59"/>
    <w:rsid w:val="009E4611"/>
    <w:rsid w:val="009E4770"/>
    <w:rsid w:val="009E4A0B"/>
    <w:rsid w:val="009E4CC8"/>
    <w:rsid w:val="009E5CBD"/>
    <w:rsid w:val="009E5EE4"/>
    <w:rsid w:val="009E66BA"/>
    <w:rsid w:val="009E66C0"/>
    <w:rsid w:val="009E69A6"/>
    <w:rsid w:val="009E6DF5"/>
    <w:rsid w:val="009E721C"/>
    <w:rsid w:val="009E7EAA"/>
    <w:rsid w:val="009F0568"/>
    <w:rsid w:val="009F0850"/>
    <w:rsid w:val="009F0933"/>
    <w:rsid w:val="009F09A0"/>
    <w:rsid w:val="009F0B72"/>
    <w:rsid w:val="009F0D71"/>
    <w:rsid w:val="009F12C7"/>
    <w:rsid w:val="009F156B"/>
    <w:rsid w:val="009F1697"/>
    <w:rsid w:val="009F1E73"/>
    <w:rsid w:val="009F1F6B"/>
    <w:rsid w:val="009F2560"/>
    <w:rsid w:val="009F31F8"/>
    <w:rsid w:val="009F4A6E"/>
    <w:rsid w:val="009F4D23"/>
    <w:rsid w:val="009F52E1"/>
    <w:rsid w:val="009F5615"/>
    <w:rsid w:val="009F56A7"/>
    <w:rsid w:val="009F589E"/>
    <w:rsid w:val="009F59A3"/>
    <w:rsid w:val="009F5BDB"/>
    <w:rsid w:val="009F6640"/>
    <w:rsid w:val="009F6888"/>
    <w:rsid w:val="009F7014"/>
    <w:rsid w:val="009F7923"/>
    <w:rsid w:val="00A0026D"/>
    <w:rsid w:val="00A01743"/>
    <w:rsid w:val="00A01B2F"/>
    <w:rsid w:val="00A01C19"/>
    <w:rsid w:val="00A01D1D"/>
    <w:rsid w:val="00A01EAE"/>
    <w:rsid w:val="00A01F40"/>
    <w:rsid w:val="00A0203B"/>
    <w:rsid w:val="00A020D2"/>
    <w:rsid w:val="00A023A9"/>
    <w:rsid w:val="00A033AB"/>
    <w:rsid w:val="00A03626"/>
    <w:rsid w:val="00A0387F"/>
    <w:rsid w:val="00A043CD"/>
    <w:rsid w:val="00A04558"/>
    <w:rsid w:val="00A04E25"/>
    <w:rsid w:val="00A05218"/>
    <w:rsid w:val="00A05677"/>
    <w:rsid w:val="00A05B6F"/>
    <w:rsid w:val="00A05CFD"/>
    <w:rsid w:val="00A0600C"/>
    <w:rsid w:val="00A06215"/>
    <w:rsid w:val="00A06604"/>
    <w:rsid w:val="00A06887"/>
    <w:rsid w:val="00A0701E"/>
    <w:rsid w:val="00A077B5"/>
    <w:rsid w:val="00A0785E"/>
    <w:rsid w:val="00A07BA2"/>
    <w:rsid w:val="00A07BAD"/>
    <w:rsid w:val="00A1065E"/>
    <w:rsid w:val="00A10EA3"/>
    <w:rsid w:val="00A1153F"/>
    <w:rsid w:val="00A115AE"/>
    <w:rsid w:val="00A116B5"/>
    <w:rsid w:val="00A11EC3"/>
    <w:rsid w:val="00A11EFA"/>
    <w:rsid w:val="00A1217D"/>
    <w:rsid w:val="00A12E14"/>
    <w:rsid w:val="00A13E57"/>
    <w:rsid w:val="00A141CE"/>
    <w:rsid w:val="00A141D7"/>
    <w:rsid w:val="00A147D9"/>
    <w:rsid w:val="00A14B4A"/>
    <w:rsid w:val="00A14BF7"/>
    <w:rsid w:val="00A152CE"/>
    <w:rsid w:val="00A15858"/>
    <w:rsid w:val="00A15FBC"/>
    <w:rsid w:val="00A160ED"/>
    <w:rsid w:val="00A16F77"/>
    <w:rsid w:val="00A17141"/>
    <w:rsid w:val="00A17256"/>
    <w:rsid w:val="00A17497"/>
    <w:rsid w:val="00A17520"/>
    <w:rsid w:val="00A17B24"/>
    <w:rsid w:val="00A200DA"/>
    <w:rsid w:val="00A20169"/>
    <w:rsid w:val="00A20D95"/>
    <w:rsid w:val="00A20E40"/>
    <w:rsid w:val="00A21323"/>
    <w:rsid w:val="00A21F33"/>
    <w:rsid w:val="00A22939"/>
    <w:rsid w:val="00A22D3E"/>
    <w:rsid w:val="00A23223"/>
    <w:rsid w:val="00A23620"/>
    <w:rsid w:val="00A23E3E"/>
    <w:rsid w:val="00A2411C"/>
    <w:rsid w:val="00A24669"/>
    <w:rsid w:val="00A24AC5"/>
    <w:rsid w:val="00A24F14"/>
    <w:rsid w:val="00A25891"/>
    <w:rsid w:val="00A25AFC"/>
    <w:rsid w:val="00A25D47"/>
    <w:rsid w:val="00A268EB"/>
    <w:rsid w:val="00A26900"/>
    <w:rsid w:val="00A26D74"/>
    <w:rsid w:val="00A271EC"/>
    <w:rsid w:val="00A272A6"/>
    <w:rsid w:val="00A27491"/>
    <w:rsid w:val="00A279B6"/>
    <w:rsid w:val="00A27FF2"/>
    <w:rsid w:val="00A300D9"/>
    <w:rsid w:val="00A311E6"/>
    <w:rsid w:val="00A31200"/>
    <w:rsid w:val="00A312AB"/>
    <w:rsid w:val="00A314D4"/>
    <w:rsid w:val="00A318F7"/>
    <w:rsid w:val="00A31BC5"/>
    <w:rsid w:val="00A3263E"/>
    <w:rsid w:val="00A32A39"/>
    <w:rsid w:val="00A337C6"/>
    <w:rsid w:val="00A33C0F"/>
    <w:rsid w:val="00A344DA"/>
    <w:rsid w:val="00A34896"/>
    <w:rsid w:val="00A3510E"/>
    <w:rsid w:val="00A35193"/>
    <w:rsid w:val="00A352FC"/>
    <w:rsid w:val="00A357A5"/>
    <w:rsid w:val="00A35B05"/>
    <w:rsid w:val="00A361C4"/>
    <w:rsid w:val="00A362BE"/>
    <w:rsid w:val="00A362E3"/>
    <w:rsid w:val="00A36514"/>
    <w:rsid w:val="00A3689D"/>
    <w:rsid w:val="00A368CF"/>
    <w:rsid w:val="00A37841"/>
    <w:rsid w:val="00A37904"/>
    <w:rsid w:val="00A37F62"/>
    <w:rsid w:val="00A402B3"/>
    <w:rsid w:val="00A4059D"/>
    <w:rsid w:val="00A40995"/>
    <w:rsid w:val="00A40AE9"/>
    <w:rsid w:val="00A40D71"/>
    <w:rsid w:val="00A40F1A"/>
    <w:rsid w:val="00A40FDC"/>
    <w:rsid w:val="00A41207"/>
    <w:rsid w:val="00A41C5A"/>
    <w:rsid w:val="00A41C84"/>
    <w:rsid w:val="00A41F12"/>
    <w:rsid w:val="00A41FD1"/>
    <w:rsid w:val="00A41FF5"/>
    <w:rsid w:val="00A42049"/>
    <w:rsid w:val="00A42929"/>
    <w:rsid w:val="00A432A5"/>
    <w:rsid w:val="00A43309"/>
    <w:rsid w:val="00A44AD1"/>
    <w:rsid w:val="00A44FD8"/>
    <w:rsid w:val="00A4553B"/>
    <w:rsid w:val="00A45679"/>
    <w:rsid w:val="00A4569F"/>
    <w:rsid w:val="00A45A88"/>
    <w:rsid w:val="00A45EAF"/>
    <w:rsid w:val="00A45FBD"/>
    <w:rsid w:val="00A45FF5"/>
    <w:rsid w:val="00A46EC5"/>
    <w:rsid w:val="00A46F61"/>
    <w:rsid w:val="00A47793"/>
    <w:rsid w:val="00A47D1D"/>
    <w:rsid w:val="00A501C4"/>
    <w:rsid w:val="00A502C6"/>
    <w:rsid w:val="00A50D1E"/>
    <w:rsid w:val="00A50E26"/>
    <w:rsid w:val="00A50EC8"/>
    <w:rsid w:val="00A51136"/>
    <w:rsid w:val="00A511CF"/>
    <w:rsid w:val="00A51450"/>
    <w:rsid w:val="00A5158E"/>
    <w:rsid w:val="00A51DE2"/>
    <w:rsid w:val="00A52558"/>
    <w:rsid w:val="00A52D86"/>
    <w:rsid w:val="00A530B7"/>
    <w:rsid w:val="00A54762"/>
    <w:rsid w:val="00A5488D"/>
    <w:rsid w:val="00A54917"/>
    <w:rsid w:val="00A5570F"/>
    <w:rsid w:val="00A55F52"/>
    <w:rsid w:val="00A56896"/>
    <w:rsid w:val="00A569B8"/>
    <w:rsid w:val="00A57B15"/>
    <w:rsid w:val="00A60538"/>
    <w:rsid w:val="00A606FE"/>
    <w:rsid w:val="00A6073D"/>
    <w:rsid w:val="00A60ED4"/>
    <w:rsid w:val="00A618CE"/>
    <w:rsid w:val="00A622F3"/>
    <w:rsid w:val="00A62345"/>
    <w:rsid w:val="00A62AD1"/>
    <w:rsid w:val="00A6323C"/>
    <w:rsid w:val="00A63574"/>
    <w:rsid w:val="00A63FC3"/>
    <w:rsid w:val="00A646BB"/>
    <w:rsid w:val="00A64BDA"/>
    <w:rsid w:val="00A64D14"/>
    <w:rsid w:val="00A650A2"/>
    <w:rsid w:val="00A65137"/>
    <w:rsid w:val="00A6540E"/>
    <w:rsid w:val="00A6591A"/>
    <w:rsid w:val="00A65A75"/>
    <w:rsid w:val="00A66C01"/>
    <w:rsid w:val="00A70272"/>
    <w:rsid w:val="00A70D6C"/>
    <w:rsid w:val="00A70E86"/>
    <w:rsid w:val="00A715F8"/>
    <w:rsid w:val="00A71A76"/>
    <w:rsid w:val="00A71EDD"/>
    <w:rsid w:val="00A72113"/>
    <w:rsid w:val="00A7229F"/>
    <w:rsid w:val="00A72597"/>
    <w:rsid w:val="00A725D2"/>
    <w:rsid w:val="00A7288D"/>
    <w:rsid w:val="00A739AD"/>
    <w:rsid w:val="00A73BE4"/>
    <w:rsid w:val="00A73CA1"/>
    <w:rsid w:val="00A73EE1"/>
    <w:rsid w:val="00A74154"/>
    <w:rsid w:val="00A74C07"/>
    <w:rsid w:val="00A7546E"/>
    <w:rsid w:val="00A75841"/>
    <w:rsid w:val="00A759A5"/>
    <w:rsid w:val="00A76360"/>
    <w:rsid w:val="00A7673B"/>
    <w:rsid w:val="00A767C3"/>
    <w:rsid w:val="00A76B2B"/>
    <w:rsid w:val="00A76C1E"/>
    <w:rsid w:val="00A77FE2"/>
    <w:rsid w:val="00A8047E"/>
    <w:rsid w:val="00A8050B"/>
    <w:rsid w:val="00A80F17"/>
    <w:rsid w:val="00A81755"/>
    <w:rsid w:val="00A81C84"/>
    <w:rsid w:val="00A81F9E"/>
    <w:rsid w:val="00A82736"/>
    <w:rsid w:val="00A827C4"/>
    <w:rsid w:val="00A8361C"/>
    <w:rsid w:val="00A858EF"/>
    <w:rsid w:val="00A85D60"/>
    <w:rsid w:val="00A865A8"/>
    <w:rsid w:val="00A869DA"/>
    <w:rsid w:val="00A86EE8"/>
    <w:rsid w:val="00A87399"/>
    <w:rsid w:val="00A876D1"/>
    <w:rsid w:val="00A87FE4"/>
    <w:rsid w:val="00A9009E"/>
    <w:rsid w:val="00A90523"/>
    <w:rsid w:val="00A913A2"/>
    <w:rsid w:val="00A9170A"/>
    <w:rsid w:val="00A91A08"/>
    <w:rsid w:val="00A9263A"/>
    <w:rsid w:val="00A92F01"/>
    <w:rsid w:val="00A94783"/>
    <w:rsid w:val="00A9480C"/>
    <w:rsid w:val="00A94882"/>
    <w:rsid w:val="00A9490B"/>
    <w:rsid w:val="00A94B4A"/>
    <w:rsid w:val="00A94D1F"/>
    <w:rsid w:val="00A94E82"/>
    <w:rsid w:val="00A952DD"/>
    <w:rsid w:val="00A9537F"/>
    <w:rsid w:val="00A960FA"/>
    <w:rsid w:val="00A96369"/>
    <w:rsid w:val="00A964F7"/>
    <w:rsid w:val="00A96D1C"/>
    <w:rsid w:val="00A96FBD"/>
    <w:rsid w:val="00A97045"/>
    <w:rsid w:val="00A97304"/>
    <w:rsid w:val="00A97509"/>
    <w:rsid w:val="00AA0313"/>
    <w:rsid w:val="00AA033A"/>
    <w:rsid w:val="00AA0BB3"/>
    <w:rsid w:val="00AA0CF6"/>
    <w:rsid w:val="00AA14D9"/>
    <w:rsid w:val="00AA1539"/>
    <w:rsid w:val="00AA198D"/>
    <w:rsid w:val="00AA1A1C"/>
    <w:rsid w:val="00AA1CBA"/>
    <w:rsid w:val="00AA1F73"/>
    <w:rsid w:val="00AA2281"/>
    <w:rsid w:val="00AA2879"/>
    <w:rsid w:val="00AA2C1A"/>
    <w:rsid w:val="00AA2F4A"/>
    <w:rsid w:val="00AA3254"/>
    <w:rsid w:val="00AA34E4"/>
    <w:rsid w:val="00AA3929"/>
    <w:rsid w:val="00AA41D2"/>
    <w:rsid w:val="00AA440D"/>
    <w:rsid w:val="00AA4545"/>
    <w:rsid w:val="00AA4964"/>
    <w:rsid w:val="00AA508A"/>
    <w:rsid w:val="00AA5DE4"/>
    <w:rsid w:val="00AA6103"/>
    <w:rsid w:val="00AA68B4"/>
    <w:rsid w:val="00AB03E9"/>
    <w:rsid w:val="00AB08D1"/>
    <w:rsid w:val="00AB09B2"/>
    <w:rsid w:val="00AB0A7E"/>
    <w:rsid w:val="00AB0B22"/>
    <w:rsid w:val="00AB0DDD"/>
    <w:rsid w:val="00AB10F2"/>
    <w:rsid w:val="00AB1642"/>
    <w:rsid w:val="00AB31D8"/>
    <w:rsid w:val="00AB3509"/>
    <w:rsid w:val="00AB3728"/>
    <w:rsid w:val="00AB3860"/>
    <w:rsid w:val="00AB3917"/>
    <w:rsid w:val="00AB3C8C"/>
    <w:rsid w:val="00AB43F2"/>
    <w:rsid w:val="00AB47E7"/>
    <w:rsid w:val="00AB4A28"/>
    <w:rsid w:val="00AB4C28"/>
    <w:rsid w:val="00AB4FC6"/>
    <w:rsid w:val="00AB5822"/>
    <w:rsid w:val="00AB606E"/>
    <w:rsid w:val="00AB6625"/>
    <w:rsid w:val="00AB66D5"/>
    <w:rsid w:val="00AB6DA3"/>
    <w:rsid w:val="00AB78C2"/>
    <w:rsid w:val="00AC0181"/>
    <w:rsid w:val="00AC09F8"/>
    <w:rsid w:val="00AC0FFA"/>
    <w:rsid w:val="00AC1116"/>
    <w:rsid w:val="00AC155D"/>
    <w:rsid w:val="00AC19D7"/>
    <w:rsid w:val="00AC1AD3"/>
    <w:rsid w:val="00AC1FA3"/>
    <w:rsid w:val="00AC2A79"/>
    <w:rsid w:val="00AC3020"/>
    <w:rsid w:val="00AC344B"/>
    <w:rsid w:val="00AC3E57"/>
    <w:rsid w:val="00AC40C5"/>
    <w:rsid w:val="00AC4376"/>
    <w:rsid w:val="00AC4F2C"/>
    <w:rsid w:val="00AC5366"/>
    <w:rsid w:val="00AC53AD"/>
    <w:rsid w:val="00AC5F95"/>
    <w:rsid w:val="00AC6919"/>
    <w:rsid w:val="00AC6E48"/>
    <w:rsid w:val="00AC6EBF"/>
    <w:rsid w:val="00AC6EF6"/>
    <w:rsid w:val="00AC6FFB"/>
    <w:rsid w:val="00AC7745"/>
    <w:rsid w:val="00AC78F9"/>
    <w:rsid w:val="00AC7EB8"/>
    <w:rsid w:val="00AC7F41"/>
    <w:rsid w:val="00AD05D1"/>
    <w:rsid w:val="00AD0D80"/>
    <w:rsid w:val="00AD0DAA"/>
    <w:rsid w:val="00AD0FE5"/>
    <w:rsid w:val="00AD1454"/>
    <w:rsid w:val="00AD1CBB"/>
    <w:rsid w:val="00AD4722"/>
    <w:rsid w:val="00AD4F3C"/>
    <w:rsid w:val="00AD51D5"/>
    <w:rsid w:val="00AD5665"/>
    <w:rsid w:val="00AD59E9"/>
    <w:rsid w:val="00AD5F0E"/>
    <w:rsid w:val="00AD5F96"/>
    <w:rsid w:val="00AD606E"/>
    <w:rsid w:val="00AD65C0"/>
    <w:rsid w:val="00AD6ACB"/>
    <w:rsid w:val="00AD71DD"/>
    <w:rsid w:val="00AD787C"/>
    <w:rsid w:val="00AE037E"/>
    <w:rsid w:val="00AE09A6"/>
    <w:rsid w:val="00AE0E01"/>
    <w:rsid w:val="00AE0F23"/>
    <w:rsid w:val="00AE1813"/>
    <w:rsid w:val="00AE1BC1"/>
    <w:rsid w:val="00AE2413"/>
    <w:rsid w:val="00AE276F"/>
    <w:rsid w:val="00AE3214"/>
    <w:rsid w:val="00AE35E7"/>
    <w:rsid w:val="00AE3FDE"/>
    <w:rsid w:val="00AE40FE"/>
    <w:rsid w:val="00AE4BFD"/>
    <w:rsid w:val="00AE4E5D"/>
    <w:rsid w:val="00AE4FD0"/>
    <w:rsid w:val="00AE5392"/>
    <w:rsid w:val="00AE53CB"/>
    <w:rsid w:val="00AE5472"/>
    <w:rsid w:val="00AE55A2"/>
    <w:rsid w:val="00AE64B9"/>
    <w:rsid w:val="00AE6516"/>
    <w:rsid w:val="00AE6A83"/>
    <w:rsid w:val="00AE6BBF"/>
    <w:rsid w:val="00AE7530"/>
    <w:rsid w:val="00AE77B2"/>
    <w:rsid w:val="00AE7C95"/>
    <w:rsid w:val="00AF0036"/>
    <w:rsid w:val="00AF00AA"/>
    <w:rsid w:val="00AF04F8"/>
    <w:rsid w:val="00AF0532"/>
    <w:rsid w:val="00AF079C"/>
    <w:rsid w:val="00AF1036"/>
    <w:rsid w:val="00AF1163"/>
    <w:rsid w:val="00AF1271"/>
    <w:rsid w:val="00AF20F4"/>
    <w:rsid w:val="00AF346E"/>
    <w:rsid w:val="00AF34BC"/>
    <w:rsid w:val="00AF3FEF"/>
    <w:rsid w:val="00AF41C3"/>
    <w:rsid w:val="00AF42CD"/>
    <w:rsid w:val="00AF437C"/>
    <w:rsid w:val="00AF44E3"/>
    <w:rsid w:val="00AF4512"/>
    <w:rsid w:val="00AF459E"/>
    <w:rsid w:val="00AF4904"/>
    <w:rsid w:val="00AF4966"/>
    <w:rsid w:val="00AF5366"/>
    <w:rsid w:val="00AF57AE"/>
    <w:rsid w:val="00AF5E5D"/>
    <w:rsid w:val="00AF6828"/>
    <w:rsid w:val="00AF739B"/>
    <w:rsid w:val="00AF74CB"/>
    <w:rsid w:val="00AF756C"/>
    <w:rsid w:val="00B00314"/>
    <w:rsid w:val="00B004C1"/>
    <w:rsid w:val="00B008C6"/>
    <w:rsid w:val="00B00AA8"/>
    <w:rsid w:val="00B00B36"/>
    <w:rsid w:val="00B010F6"/>
    <w:rsid w:val="00B0113F"/>
    <w:rsid w:val="00B014E9"/>
    <w:rsid w:val="00B01616"/>
    <w:rsid w:val="00B017DC"/>
    <w:rsid w:val="00B01C74"/>
    <w:rsid w:val="00B03538"/>
    <w:rsid w:val="00B03CA3"/>
    <w:rsid w:val="00B03EC5"/>
    <w:rsid w:val="00B04511"/>
    <w:rsid w:val="00B04727"/>
    <w:rsid w:val="00B04B69"/>
    <w:rsid w:val="00B052A3"/>
    <w:rsid w:val="00B05FCA"/>
    <w:rsid w:val="00B060CB"/>
    <w:rsid w:val="00B062B6"/>
    <w:rsid w:val="00B0660F"/>
    <w:rsid w:val="00B0673D"/>
    <w:rsid w:val="00B06767"/>
    <w:rsid w:val="00B07100"/>
    <w:rsid w:val="00B1044D"/>
    <w:rsid w:val="00B107E3"/>
    <w:rsid w:val="00B11299"/>
    <w:rsid w:val="00B11B41"/>
    <w:rsid w:val="00B11B90"/>
    <w:rsid w:val="00B12682"/>
    <w:rsid w:val="00B12F6E"/>
    <w:rsid w:val="00B133C6"/>
    <w:rsid w:val="00B13773"/>
    <w:rsid w:val="00B13827"/>
    <w:rsid w:val="00B13C61"/>
    <w:rsid w:val="00B14250"/>
    <w:rsid w:val="00B14424"/>
    <w:rsid w:val="00B1444D"/>
    <w:rsid w:val="00B14E82"/>
    <w:rsid w:val="00B14F6D"/>
    <w:rsid w:val="00B15340"/>
    <w:rsid w:val="00B15435"/>
    <w:rsid w:val="00B15EDA"/>
    <w:rsid w:val="00B15F1F"/>
    <w:rsid w:val="00B1609D"/>
    <w:rsid w:val="00B1688F"/>
    <w:rsid w:val="00B1694D"/>
    <w:rsid w:val="00B16A26"/>
    <w:rsid w:val="00B16F18"/>
    <w:rsid w:val="00B17369"/>
    <w:rsid w:val="00B174C0"/>
    <w:rsid w:val="00B17BB4"/>
    <w:rsid w:val="00B17C41"/>
    <w:rsid w:val="00B2008C"/>
    <w:rsid w:val="00B207E9"/>
    <w:rsid w:val="00B213F6"/>
    <w:rsid w:val="00B229E5"/>
    <w:rsid w:val="00B22B0F"/>
    <w:rsid w:val="00B243D1"/>
    <w:rsid w:val="00B25821"/>
    <w:rsid w:val="00B25DC4"/>
    <w:rsid w:val="00B26008"/>
    <w:rsid w:val="00B2615F"/>
    <w:rsid w:val="00B26256"/>
    <w:rsid w:val="00B26451"/>
    <w:rsid w:val="00B272B8"/>
    <w:rsid w:val="00B275C5"/>
    <w:rsid w:val="00B278B7"/>
    <w:rsid w:val="00B27CA6"/>
    <w:rsid w:val="00B302BE"/>
    <w:rsid w:val="00B30419"/>
    <w:rsid w:val="00B308CF"/>
    <w:rsid w:val="00B30AD6"/>
    <w:rsid w:val="00B30B1A"/>
    <w:rsid w:val="00B30BA5"/>
    <w:rsid w:val="00B31233"/>
    <w:rsid w:val="00B31F40"/>
    <w:rsid w:val="00B328F8"/>
    <w:rsid w:val="00B32F48"/>
    <w:rsid w:val="00B334D6"/>
    <w:rsid w:val="00B33521"/>
    <w:rsid w:val="00B3403B"/>
    <w:rsid w:val="00B342B1"/>
    <w:rsid w:val="00B342BB"/>
    <w:rsid w:val="00B343B2"/>
    <w:rsid w:val="00B347BE"/>
    <w:rsid w:val="00B34984"/>
    <w:rsid w:val="00B3509C"/>
    <w:rsid w:val="00B3550D"/>
    <w:rsid w:val="00B35826"/>
    <w:rsid w:val="00B35F88"/>
    <w:rsid w:val="00B36487"/>
    <w:rsid w:val="00B36B01"/>
    <w:rsid w:val="00B37362"/>
    <w:rsid w:val="00B4004F"/>
    <w:rsid w:val="00B401D5"/>
    <w:rsid w:val="00B40B91"/>
    <w:rsid w:val="00B40BE0"/>
    <w:rsid w:val="00B40D54"/>
    <w:rsid w:val="00B4112F"/>
    <w:rsid w:val="00B41473"/>
    <w:rsid w:val="00B41A84"/>
    <w:rsid w:val="00B41D25"/>
    <w:rsid w:val="00B41EDA"/>
    <w:rsid w:val="00B42427"/>
    <w:rsid w:val="00B425DF"/>
    <w:rsid w:val="00B4265C"/>
    <w:rsid w:val="00B4397A"/>
    <w:rsid w:val="00B4411D"/>
    <w:rsid w:val="00B4413A"/>
    <w:rsid w:val="00B4466A"/>
    <w:rsid w:val="00B4469D"/>
    <w:rsid w:val="00B446E1"/>
    <w:rsid w:val="00B44F4C"/>
    <w:rsid w:val="00B44FB0"/>
    <w:rsid w:val="00B4528D"/>
    <w:rsid w:val="00B45571"/>
    <w:rsid w:val="00B45807"/>
    <w:rsid w:val="00B45B49"/>
    <w:rsid w:val="00B45F75"/>
    <w:rsid w:val="00B45F91"/>
    <w:rsid w:val="00B45FFF"/>
    <w:rsid w:val="00B46583"/>
    <w:rsid w:val="00B4715B"/>
    <w:rsid w:val="00B479EF"/>
    <w:rsid w:val="00B47F8F"/>
    <w:rsid w:val="00B503A4"/>
    <w:rsid w:val="00B505D3"/>
    <w:rsid w:val="00B5068A"/>
    <w:rsid w:val="00B50694"/>
    <w:rsid w:val="00B50771"/>
    <w:rsid w:val="00B508D1"/>
    <w:rsid w:val="00B50D19"/>
    <w:rsid w:val="00B512F2"/>
    <w:rsid w:val="00B51326"/>
    <w:rsid w:val="00B516DE"/>
    <w:rsid w:val="00B5202C"/>
    <w:rsid w:val="00B52649"/>
    <w:rsid w:val="00B5268B"/>
    <w:rsid w:val="00B5324A"/>
    <w:rsid w:val="00B533DB"/>
    <w:rsid w:val="00B53477"/>
    <w:rsid w:val="00B53997"/>
    <w:rsid w:val="00B547AC"/>
    <w:rsid w:val="00B54881"/>
    <w:rsid w:val="00B54E5C"/>
    <w:rsid w:val="00B55B5B"/>
    <w:rsid w:val="00B55BA9"/>
    <w:rsid w:val="00B56382"/>
    <w:rsid w:val="00B56531"/>
    <w:rsid w:val="00B568F3"/>
    <w:rsid w:val="00B569B1"/>
    <w:rsid w:val="00B56CF5"/>
    <w:rsid w:val="00B56F8A"/>
    <w:rsid w:val="00B57748"/>
    <w:rsid w:val="00B57DDA"/>
    <w:rsid w:val="00B57EDD"/>
    <w:rsid w:val="00B60649"/>
    <w:rsid w:val="00B6071E"/>
    <w:rsid w:val="00B6085B"/>
    <w:rsid w:val="00B60C4E"/>
    <w:rsid w:val="00B60E6F"/>
    <w:rsid w:val="00B60F66"/>
    <w:rsid w:val="00B61049"/>
    <w:rsid w:val="00B611F3"/>
    <w:rsid w:val="00B61261"/>
    <w:rsid w:val="00B617A4"/>
    <w:rsid w:val="00B618AD"/>
    <w:rsid w:val="00B61975"/>
    <w:rsid w:val="00B619BD"/>
    <w:rsid w:val="00B626D0"/>
    <w:rsid w:val="00B62745"/>
    <w:rsid w:val="00B62812"/>
    <w:rsid w:val="00B63480"/>
    <w:rsid w:val="00B638C6"/>
    <w:rsid w:val="00B63E0D"/>
    <w:rsid w:val="00B64217"/>
    <w:rsid w:val="00B649E7"/>
    <w:rsid w:val="00B65911"/>
    <w:rsid w:val="00B65A24"/>
    <w:rsid w:val="00B65C2E"/>
    <w:rsid w:val="00B65EE2"/>
    <w:rsid w:val="00B66181"/>
    <w:rsid w:val="00B6687A"/>
    <w:rsid w:val="00B668A6"/>
    <w:rsid w:val="00B67308"/>
    <w:rsid w:val="00B674CB"/>
    <w:rsid w:val="00B67F6D"/>
    <w:rsid w:val="00B700C9"/>
    <w:rsid w:val="00B70463"/>
    <w:rsid w:val="00B70930"/>
    <w:rsid w:val="00B70EBA"/>
    <w:rsid w:val="00B7153D"/>
    <w:rsid w:val="00B71A12"/>
    <w:rsid w:val="00B71B28"/>
    <w:rsid w:val="00B71D7E"/>
    <w:rsid w:val="00B724AA"/>
    <w:rsid w:val="00B72593"/>
    <w:rsid w:val="00B727AE"/>
    <w:rsid w:val="00B72BCF"/>
    <w:rsid w:val="00B72F22"/>
    <w:rsid w:val="00B7303B"/>
    <w:rsid w:val="00B7326A"/>
    <w:rsid w:val="00B732D2"/>
    <w:rsid w:val="00B73810"/>
    <w:rsid w:val="00B746C1"/>
    <w:rsid w:val="00B74A14"/>
    <w:rsid w:val="00B75064"/>
    <w:rsid w:val="00B75511"/>
    <w:rsid w:val="00B7565A"/>
    <w:rsid w:val="00B75B89"/>
    <w:rsid w:val="00B76B7C"/>
    <w:rsid w:val="00B76C93"/>
    <w:rsid w:val="00B76CE9"/>
    <w:rsid w:val="00B76F67"/>
    <w:rsid w:val="00B77865"/>
    <w:rsid w:val="00B80521"/>
    <w:rsid w:val="00B80544"/>
    <w:rsid w:val="00B8056C"/>
    <w:rsid w:val="00B80595"/>
    <w:rsid w:val="00B8061F"/>
    <w:rsid w:val="00B80A4D"/>
    <w:rsid w:val="00B80D9D"/>
    <w:rsid w:val="00B81086"/>
    <w:rsid w:val="00B8134F"/>
    <w:rsid w:val="00B81A6B"/>
    <w:rsid w:val="00B827F2"/>
    <w:rsid w:val="00B82819"/>
    <w:rsid w:val="00B8288E"/>
    <w:rsid w:val="00B82ED3"/>
    <w:rsid w:val="00B83509"/>
    <w:rsid w:val="00B835AA"/>
    <w:rsid w:val="00B839DD"/>
    <w:rsid w:val="00B83BF9"/>
    <w:rsid w:val="00B83C28"/>
    <w:rsid w:val="00B84166"/>
    <w:rsid w:val="00B842D2"/>
    <w:rsid w:val="00B84828"/>
    <w:rsid w:val="00B84BF5"/>
    <w:rsid w:val="00B84D6E"/>
    <w:rsid w:val="00B852BA"/>
    <w:rsid w:val="00B857AD"/>
    <w:rsid w:val="00B86383"/>
    <w:rsid w:val="00B863B9"/>
    <w:rsid w:val="00B866C9"/>
    <w:rsid w:val="00B871E6"/>
    <w:rsid w:val="00B8763F"/>
    <w:rsid w:val="00B87E30"/>
    <w:rsid w:val="00B9010A"/>
    <w:rsid w:val="00B9018B"/>
    <w:rsid w:val="00B901B5"/>
    <w:rsid w:val="00B90376"/>
    <w:rsid w:val="00B90AEF"/>
    <w:rsid w:val="00B90E0B"/>
    <w:rsid w:val="00B9146B"/>
    <w:rsid w:val="00B91749"/>
    <w:rsid w:val="00B91E42"/>
    <w:rsid w:val="00B91F4D"/>
    <w:rsid w:val="00B922D4"/>
    <w:rsid w:val="00B93144"/>
    <w:rsid w:val="00B9338E"/>
    <w:rsid w:val="00B935EC"/>
    <w:rsid w:val="00B93756"/>
    <w:rsid w:val="00B93844"/>
    <w:rsid w:val="00B9386E"/>
    <w:rsid w:val="00B938E3"/>
    <w:rsid w:val="00B94018"/>
    <w:rsid w:val="00B947B4"/>
    <w:rsid w:val="00B9485F"/>
    <w:rsid w:val="00B94EAD"/>
    <w:rsid w:val="00B9596E"/>
    <w:rsid w:val="00B9615F"/>
    <w:rsid w:val="00B969F4"/>
    <w:rsid w:val="00BA0ABB"/>
    <w:rsid w:val="00BA0D1A"/>
    <w:rsid w:val="00BA0E46"/>
    <w:rsid w:val="00BA1264"/>
    <w:rsid w:val="00BA27D4"/>
    <w:rsid w:val="00BA3048"/>
    <w:rsid w:val="00BA39D2"/>
    <w:rsid w:val="00BA4A72"/>
    <w:rsid w:val="00BA4B7A"/>
    <w:rsid w:val="00BA5032"/>
    <w:rsid w:val="00BA57E3"/>
    <w:rsid w:val="00BA5803"/>
    <w:rsid w:val="00BA5B3B"/>
    <w:rsid w:val="00BA5B90"/>
    <w:rsid w:val="00BA681C"/>
    <w:rsid w:val="00BA6DE3"/>
    <w:rsid w:val="00BA7B56"/>
    <w:rsid w:val="00BB09FD"/>
    <w:rsid w:val="00BB1003"/>
    <w:rsid w:val="00BB181F"/>
    <w:rsid w:val="00BB1EEF"/>
    <w:rsid w:val="00BB2479"/>
    <w:rsid w:val="00BB281A"/>
    <w:rsid w:val="00BB2B0D"/>
    <w:rsid w:val="00BB2CFA"/>
    <w:rsid w:val="00BB36FB"/>
    <w:rsid w:val="00BB3D24"/>
    <w:rsid w:val="00BB4528"/>
    <w:rsid w:val="00BB4578"/>
    <w:rsid w:val="00BB4ED1"/>
    <w:rsid w:val="00BB572C"/>
    <w:rsid w:val="00BB590D"/>
    <w:rsid w:val="00BB5A1F"/>
    <w:rsid w:val="00BB5B65"/>
    <w:rsid w:val="00BB7753"/>
    <w:rsid w:val="00BB7BE7"/>
    <w:rsid w:val="00BB7D0F"/>
    <w:rsid w:val="00BC04AE"/>
    <w:rsid w:val="00BC0513"/>
    <w:rsid w:val="00BC08A8"/>
    <w:rsid w:val="00BC19E9"/>
    <w:rsid w:val="00BC1B0B"/>
    <w:rsid w:val="00BC1CDA"/>
    <w:rsid w:val="00BC21E9"/>
    <w:rsid w:val="00BC2424"/>
    <w:rsid w:val="00BC25B2"/>
    <w:rsid w:val="00BC2872"/>
    <w:rsid w:val="00BC30A5"/>
    <w:rsid w:val="00BC331B"/>
    <w:rsid w:val="00BC334F"/>
    <w:rsid w:val="00BC3787"/>
    <w:rsid w:val="00BC37E5"/>
    <w:rsid w:val="00BC3EED"/>
    <w:rsid w:val="00BC415A"/>
    <w:rsid w:val="00BC4A18"/>
    <w:rsid w:val="00BC529F"/>
    <w:rsid w:val="00BC542D"/>
    <w:rsid w:val="00BC55C8"/>
    <w:rsid w:val="00BC5A82"/>
    <w:rsid w:val="00BC6C6E"/>
    <w:rsid w:val="00BC71D3"/>
    <w:rsid w:val="00BC73F9"/>
    <w:rsid w:val="00BD03AA"/>
    <w:rsid w:val="00BD0728"/>
    <w:rsid w:val="00BD0AF2"/>
    <w:rsid w:val="00BD0C95"/>
    <w:rsid w:val="00BD166B"/>
    <w:rsid w:val="00BD1E62"/>
    <w:rsid w:val="00BD2476"/>
    <w:rsid w:val="00BD24C1"/>
    <w:rsid w:val="00BD26C9"/>
    <w:rsid w:val="00BD2D8E"/>
    <w:rsid w:val="00BD346A"/>
    <w:rsid w:val="00BD35DD"/>
    <w:rsid w:val="00BD394B"/>
    <w:rsid w:val="00BD39B6"/>
    <w:rsid w:val="00BD39DC"/>
    <w:rsid w:val="00BD3EBB"/>
    <w:rsid w:val="00BD47C6"/>
    <w:rsid w:val="00BD4D08"/>
    <w:rsid w:val="00BD4D8B"/>
    <w:rsid w:val="00BD4DD3"/>
    <w:rsid w:val="00BD5117"/>
    <w:rsid w:val="00BD5447"/>
    <w:rsid w:val="00BD5473"/>
    <w:rsid w:val="00BD59BE"/>
    <w:rsid w:val="00BD5B6D"/>
    <w:rsid w:val="00BD5F2C"/>
    <w:rsid w:val="00BD60A8"/>
    <w:rsid w:val="00BD69D7"/>
    <w:rsid w:val="00BD6A5E"/>
    <w:rsid w:val="00BD6B5E"/>
    <w:rsid w:val="00BD6E4B"/>
    <w:rsid w:val="00BD6F3A"/>
    <w:rsid w:val="00BD6FAF"/>
    <w:rsid w:val="00BD76A6"/>
    <w:rsid w:val="00BD76FF"/>
    <w:rsid w:val="00BE0181"/>
    <w:rsid w:val="00BE0848"/>
    <w:rsid w:val="00BE0BDA"/>
    <w:rsid w:val="00BE0D82"/>
    <w:rsid w:val="00BE1187"/>
    <w:rsid w:val="00BE1522"/>
    <w:rsid w:val="00BE1755"/>
    <w:rsid w:val="00BE20D2"/>
    <w:rsid w:val="00BE2149"/>
    <w:rsid w:val="00BE2306"/>
    <w:rsid w:val="00BE255A"/>
    <w:rsid w:val="00BE2697"/>
    <w:rsid w:val="00BE2A43"/>
    <w:rsid w:val="00BE2D16"/>
    <w:rsid w:val="00BE312B"/>
    <w:rsid w:val="00BE4073"/>
    <w:rsid w:val="00BE4794"/>
    <w:rsid w:val="00BE4CC9"/>
    <w:rsid w:val="00BE4E61"/>
    <w:rsid w:val="00BE55F2"/>
    <w:rsid w:val="00BE5B0B"/>
    <w:rsid w:val="00BE5E1C"/>
    <w:rsid w:val="00BE63C8"/>
    <w:rsid w:val="00BE7E10"/>
    <w:rsid w:val="00BF0571"/>
    <w:rsid w:val="00BF0855"/>
    <w:rsid w:val="00BF09F7"/>
    <w:rsid w:val="00BF1AEB"/>
    <w:rsid w:val="00BF1BF5"/>
    <w:rsid w:val="00BF288B"/>
    <w:rsid w:val="00BF2C30"/>
    <w:rsid w:val="00BF37A0"/>
    <w:rsid w:val="00BF4F12"/>
    <w:rsid w:val="00BF51D5"/>
    <w:rsid w:val="00BF5437"/>
    <w:rsid w:val="00BF605D"/>
    <w:rsid w:val="00BF64C9"/>
    <w:rsid w:val="00BF699D"/>
    <w:rsid w:val="00BF71E8"/>
    <w:rsid w:val="00BF730E"/>
    <w:rsid w:val="00BF7A84"/>
    <w:rsid w:val="00C00438"/>
    <w:rsid w:val="00C004AB"/>
    <w:rsid w:val="00C00985"/>
    <w:rsid w:val="00C00A26"/>
    <w:rsid w:val="00C0141A"/>
    <w:rsid w:val="00C01817"/>
    <w:rsid w:val="00C01B05"/>
    <w:rsid w:val="00C01F85"/>
    <w:rsid w:val="00C02286"/>
    <w:rsid w:val="00C02748"/>
    <w:rsid w:val="00C02C93"/>
    <w:rsid w:val="00C03357"/>
    <w:rsid w:val="00C036E4"/>
    <w:rsid w:val="00C043B9"/>
    <w:rsid w:val="00C04900"/>
    <w:rsid w:val="00C04B6F"/>
    <w:rsid w:val="00C04C40"/>
    <w:rsid w:val="00C04EEB"/>
    <w:rsid w:val="00C05403"/>
    <w:rsid w:val="00C05D11"/>
    <w:rsid w:val="00C05F21"/>
    <w:rsid w:val="00C06069"/>
    <w:rsid w:val="00C06273"/>
    <w:rsid w:val="00C06AED"/>
    <w:rsid w:val="00C07D70"/>
    <w:rsid w:val="00C07E49"/>
    <w:rsid w:val="00C10A13"/>
    <w:rsid w:val="00C10B99"/>
    <w:rsid w:val="00C10E0D"/>
    <w:rsid w:val="00C11B5C"/>
    <w:rsid w:val="00C12294"/>
    <w:rsid w:val="00C12806"/>
    <w:rsid w:val="00C12C82"/>
    <w:rsid w:val="00C1324A"/>
    <w:rsid w:val="00C1333A"/>
    <w:rsid w:val="00C133E7"/>
    <w:rsid w:val="00C137C3"/>
    <w:rsid w:val="00C13A50"/>
    <w:rsid w:val="00C13AEF"/>
    <w:rsid w:val="00C13D75"/>
    <w:rsid w:val="00C140E3"/>
    <w:rsid w:val="00C142ED"/>
    <w:rsid w:val="00C144AB"/>
    <w:rsid w:val="00C1483E"/>
    <w:rsid w:val="00C14A72"/>
    <w:rsid w:val="00C150F0"/>
    <w:rsid w:val="00C153FD"/>
    <w:rsid w:val="00C155AE"/>
    <w:rsid w:val="00C15C1E"/>
    <w:rsid w:val="00C16404"/>
    <w:rsid w:val="00C16604"/>
    <w:rsid w:val="00C16633"/>
    <w:rsid w:val="00C16787"/>
    <w:rsid w:val="00C16A81"/>
    <w:rsid w:val="00C16B25"/>
    <w:rsid w:val="00C16DA6"/>
    <w:rsid w:val="00C17115"/>
    <w:rsid w:val="00C17803"/>
    <w:rsid w:val="00C17C56"/>
    <w:rsid w:val="00C20392"/>
    <w:rsid w:val="00C20454"/>
    <w:rsid w:val="00C20A43"/>
    <w:rsid w:val="00C215CF"/>
    <w:rsid w:val="00C21E4E"/>
    <w:rsid w:val="00C221B7"/>
    <w:rsid w:val="00C224E2"/>
    <w:rsid w:val="00C231A4"/>
    <w:rsid w:val="00C23BE7"/>
    <w:rsid w:val="00C247EC"/>
    <w:rsid w:val="00C24914"/>
    <w:rsid w:val="00C252E7"/>
    <w:rsid w:val="00C25B3F"/>
    <w:rsid w:val="00C26205"/>
    <w:rsid w:val="00C26279"/>
    <w:rsid w:val="00C26A8D"/>
    <w:rsid w:val="00C26B17"/>
    <w:rsid w:val="00C30F50"/>
    <w:rsid w:val="00C30FC1"/>
    <w:rsid w:val="00C31A25"/>
    <w:rsid w:val="00C31D53"/>
    <w:rsid w:val="00C326E5"/>
    <w:rsid w:val="00C32731"/>
    <w:rsid w:val="00C32932"/>
    <w:rsid w:val="00C3359C"/>
    <w:rsid w:val="00C33BDD"/>
    <w:rsid w:val="00C34086"/>
    <w:rsid w:val="00C34239"/>
    <w:rsid w:val="00C352D0"/>
    <w:rsid w:val="00C35345"/>
    <w:rsid w:val="00C359D6"/>
    <w:rsid w:val="00C363F4"/>
    <w:rsid w:val="00C36AB0"/>
    <w:rsid w:val="00C36B83"/>
    <w:rsid w:val="00C36ED7"/>
    <w:rsid w:val="00C36EFD"/>
    <w:rsid w:val="00C3749D"/>
    <w:rsid w:val="00C3752A"/>
    <w:rsid w:val="00C37667"/>
    <w:rsid w:val="00C376D9"/>
    <w:rsid w:val="00C379DB"/>
    <w:rsid w:val="00C37A26"/>
    <w:rsid w:val="00C37E73"/>
    <w:rsid w:val="00C400E5"/>
    <w:rsid w:val="00C407C4"/>
    <w:rsid w:val="00C40C0D"/>
    <w:rsid w:val="00C40CC9"/>
    <w:rsid w:val="00C4109B"/>
    <w:rsid w:val="00C413F4"/>
    <w:rsid w:val="00C41557"/>
    <w:rsid w:val="00C41D45"/>
    <w:rsid w:val="00C426B2"/>
    <w:rsid w:val="00C42740"/>
    <w:rsid w:val="00C427A2"/>
    <w:rsid w:val="00C42EED"/>
    <w:rsid w:val="00C42FFC"/>
    <w:rsid w:val="00C432D4"/>
    <w:rsid w:val="00C43349"/>
    <w:rsid w:val="00C43854"/>
    <w:rsid w:val="00C43C95"/>
    <w:rsid w:val="00C43FB0"/>
    <w:rsid w:val="00C440C6"/>
    <w:rsid w:val="00C4449D"/>
    <w:rsid w:val="00C44646"/>
    <w:rsid w:val="00C44846"/>
    <w:rsid w:val="00C44A3B"/>
    <w:rsid w:val="00C44C7F"/>
    <w:rsid w:val="00C44D10"/>
    <w:rsid w:val="00C4503C"/>
    <w:rsid w:val="00C45785"/>
    <w:rsid w:val="00C45E81"/>
    <w:rsid w:val="00C46588"/>
    <w:rsid w:val="00C465CB"/>
    <w:rsid w:val="00C4737E"/>
    <w:rsid w:val="00C47473"/>
    <w:rsid w:val="00C475DD"/>
    <w:rsid w:val="00C476AD"/>
    <w:rsid w:val="00C47C00"/>
    <w:rsid w:val="00C50789"/>
    <w:rsid w:val="00C5081A"/>
    <w:rsid w:val="00C50DBB"/>
    <w:rsid w:val="00C5111D"/>
    <w:rsid w:val="00C51525"/>
    <w:rsid w:val="00C51A90"/>
    <w:rsid w:val="00C527EF"/>
    <w:rsid w:val="00C52D29"/>
    <w:rsid w:val="00C53432"/>
    <w:rsid w:val="00C5351A"/>
    <w:rsid w:val="00C53DBB"/>
    <w:rsid w:val="00C54ABA"/>
    <w:rsid w:val="00C55BA8"/>
    <w:rsid w:val="00C56DA5"/>
    <w:rsid w:val="00C56F62"/>
    <w:rsid w:val="00C57044"/>
    <w:rsid w:val="00C577E8"/>
    <w:rsid w:val="00C57CED"/>
    <w:rsid w:val="00C57E0F"/>
    <w:rsid w:val="00C60169"/>
    <w:rsid w:val="00C60B1C"/>
    <w:rsid w:val="00C6102D"/>
    <w:rsid w:val="00C6135E"/>
    <w:rsid w:val="00C6157F"/>
    <w:rsid w:val="00C6184E"/>
    <w:rsid w:val="00C61A1B"/>
    <w:rsid w:val="00C61A42"/>
    <w:rsid w:val="00C61DF9"/>
    <w:rsid w:val="00C61EBD"/>
    <w:rsid w:val="00C62153"/>
    <w:rsid w:val="00C6249E"/>
    <w:rsid w:val="00C62542"/>
    <w:rsid w:val="00C62656"/>
    <w:rsid w:val="00C628FC"/>
    <w:rsid w:val="00C631C2"/>
    <w:rsid w:val="00C63C52"/>
    <w:rsid w:val="00C65215"/>
    <w:rsid w:val="00C6536E"/>
    <w:rsid w:val="00C65626"/>
    <w:rsid w:val="00C6578C"/>
    <w:rsid w:val="00C65AF8"/>
    <w:rsid w:val="00C65F17"/>
    <w:rsid w:val="00C6600C"/>
    <w:rsid w:val="00C6614F"/>
    <w:rsid w:val="00C66AFD"/>
    <w:rsid w:val="00C671D8"/>
    <w:rsid w:val="00C67378"/>
    <w:rsid w:val="00C67410"/>
    <w:rsid w:val="00C67DDB"/>
    <w:rsid w:val="00C67E86"/>
    <w:rsid w:val="00C70307"/>
    <w:rsid w:val="00C70A29"/>
    <w:rsid w:val="00C70A70"/>
    <w:rsid w:val="00C70A73"/>
    <w:rsid w:val="00C70BBF"/>
    <w:rsid w:val="00C711DA"/>
    <w:rsid w:val="00C71415"/>
    <w:rsid w:val="00C71DA5"/>
    <w:rsid w:val="00C726D3"/>
    <w:rsid w:val="00C730A0"/>
    <w:rsid w:val="00C730EC"/>
    <w:rsid w:val="00C73129"/>
    <w:rsid w:val="00C73513"/>
    <w:rsid w:val="00C73B02"/>
    <w:rsid w:val="00C741FD"/>
    <w:rsid w:val="00C7452A"/>
    <w:rsid w:val="00C74D24"/>
    <w:rsid w:val="00C74D41"/>
    <w:rsid w:val="00C751C4"/>
    <w:rsid w:val="00C75419"/>
    <w:rsid w:val="00C75446"/>
    <w:rsid w:val="00C7548B"/>
    <w:rsid w:val="00C75824"/>
    <w:rsid w:val="00C758A6"/>
    <w:rsid w:val="00C7698D"/>
    <w:rsid w:val="00C769D6"/>
    <w:rsid w:val="00C76D9E"/>
    <w:rsid w:val="00C772F2"/>
    <w:rsid w:val="00C77382"/>
    <w:rsid w:val="00C7757D"/>
    <w:rsid w:val="00C775F9"/>
    <w:rsid w:val="00C77E6B"/>
    <w:rsid w:val="00C805DA"/>
    <w:rsid w:val="00C80BE8"/>
    <w:rsid w:val="00C81097"/>
    <w:rsid w:val="00C81166"/>
    <w:rsid w:val="00C826F5"/>
    <w:rsid w:val="00C82827"/>
    <w:rsid w:val="00C83723"/>
    <w:rsid w:val="00C83D6C"/>
    <w:rsid w:val="00C84AE6"/>
    <w:rsid w:val="00C84C8F"/>
    <w:rsid w:val="00C8531A"/>
    <w:rsid w:val="00C856A6"/>
    <w:rsid w:val="00C860CA"/>
    <w:rsid w:val="00C861CD"/>
    <w:rsid w:val="00C863BD"/>
    <w:rsid w:val="00C8666F"/>
    <w:rsid w:val="00C86722"/>
    <w:rsid w:val="00C86B30"/>
    <w:rsid w:val="00C86E64"/>
    <w:rsid w:val="00C86F17"/>
    <w:rsid w:val="00C86FB8"/>
    <w:rsid w:val="00C8774F"/>
    <w:rsid w:val="00C87A57"/>
    <w:rsid w:val="00C903C5"/>
    <w:rsid w:val="00C90753"/>
    <w:rsid w:val="00C90D10"/>
    <w:rsid w:val="00C913F1"/>
    <w:rsid w:val="00C914D4"/>
    <w:rsid w:val="00C91834"/>
    <w:rsid w:val="00C91848"/>
    <w:rsid w:val="00C91861"/>
    <w:rsid w:val="00C928C9"/>
    <w:rsid w:val="00C92BE7"/>
    <w:rsid w:val="00C931EA"/>
    <w:rsid w:val="00C9386B"/>
    <w:rsid w:val="00C93B0F"/>
    <w:rsid w:val="00C94086"/>
    <w:rsid w:val="00C94552"/>
    <w:rsid w:val="00C948C6"/>
    <w:rsid w:val="00C95007"/>
    <w:rsid w:val="00C95169"/>
    <w:rsid w:val="00C9554F"/>
    <w:rsid w:val="00C9560C"/>
    <w:rsid w:val="00C9596D"/>
    <w:rsid w:val="00C95F0C"/>
    <w:rsid w:val="00C96228"/>
    <w:rsid w:val="00C96758"/>
    <w:rsid w:val="00C96A6C"/>
    <w:rsid w:val="00C97573"/>
    <w:rsid w:val="00C97582"/>
    <w:rsid w:val="00C9786D"/>
    <w:rsid w:val="00C97D7D"/>
    <w:rsid w:val="00C97FCA"/>
    <w:rsid w:val="00C97FD2"/>
    <w:rsid w:val="00CA048A"/>
    <w:rsid w:val="00CA09D7"/>
    <w:rsid w:val="00CA0B28"/>
    <w:rsid w:val="00CA121F"/>
    <w:rsid w:val="00CA1290"/>
    <w:rsid w:val="00CA1AC7"/>
    <w:rsid w:val="00CA1EEF"/>
    <w:rsid w:val="00CA28F1"/>
    <w:rsid w:val="00CA2CC9"/>
    <w:rsid w:val="00CA3632"/>
    <w:rsid w:val="00CA36A1"/>
    <w:rsid w:val="00CA42A3"/>
    <w:rsid w:val="00CA5910"/>
    <w:rsid w:val="00CA5980"/>
    <w:rsid w:val="00CA6686"/>
    <w:rsid w:val="00CA67DD"/>
    <w:rsid w:val="00CA6B82"/>
    <w:rsid w:val="00CA6DBC"/>
    <w:rsid w:val="00CA6FB6"/>
    <w:rsid w:val="00CA733B"/>
    <w:rsid w:val="00CA7E1D"/>
    <w:rsid w:val="00CA7EB0"/>
    <w:rsid w:val="00CB056E"/>
    <w:rsid w:val="00CB08DA"/>
    <w:rsid w:val="00CB0D2E"/>
    <w:rsid w:val="00CB1172"/>
    <w:rsid w:val="00CB23EF"/>
    <w:rsid w:val="00CB24F8"/>
    <w:rsid w:val="00CB2DD7"/>
    <w:rsid w:val="00CB31E6"/>
    <w:rsid w:val="00CB3294"/>
    <w:rsid w:val="00CB338C"/>
    <w:rsid w:val="00CB3596"/>
    <w:rsid w:val="00CB3C14"/>
    <w:rsid w:val="00CB4B62"/>
    <w:rsid w:val="00CB4C35"/>
    <w:rsid w:val="00CB4E28"/>
    <w:rsid w:val="00CB4F01"/>
    <w:rsid w:val="00CB509C"/>
    <w:rsid w:val="00CB5271"/>
    <w:rsid w:val="00CB544A"/>
    <w:rsid w:val="00CB549B"/>
    <w:rsid w:val="00CB5658"/>
    <w:rsid w:val="00CB56F3"/>
    <w:rsid w:val="00CB5EC1"/>
    <w:rsid w:val="00CB5F64"/>
    <w:rsid w:val="00CB5FB5"/>
    <w:rsid w:val="00CB67C9"/>
    <w:rsid w:val="00CB6B9A"/>
    <w:rsid w:val="00CB6C0D"/>
    <w:rsid w:val="00CB7B3B"/>
    <w:rsid w:val="00CB7ECC"/>
    <w:rsid w:val="00CC007D"/>
    <w:rsid w:val="00CC012E"/>
    <w:rsid w:val="00CC0241"/>
    <w:rsid w:val="00CC0307"/>
    <w:rsid w:val="00CC0665"/>
    <w:rsid w:val="00CC0A90"/>
    <w:rsid w:val="00CC0AF8"/>
    <w:rsid w:val="00CC0D85"/>
    <w:rsid w:val="00CC1533"/>
    <w:rsid w:val="00CC2713"/>
    <w:rsid w:val="00CC28AE"/>
    <w:rsid w:val="00CC28B0"/>
    <w:rsid w:val="00CC2EDF"/>
    <w:rsid w:val="00CC3AD2"/>
    <w:rsid w:val="00CC3F88"/>
    <w:rsid w:val="00CC403F"/>
    <w:rsid w:val="00CC4203"/>
    <w:rsid w:val="00CC4630"/>
    <w:rsid w:val="00CC47A9"/>
    <w:rsid w:val="00CC4B99"/>
    <w:rsid w:val="00CC4D61"/>
    <w:rsid w:val="00CC4FBB"/>
    <w:rsid w:val="00CC5295"/>
    <w:rsid w:val="00CC5446"/>
    <w:rsid w:val="00CC548E"/>
    <w:rsid w:val="00CC5BE7"/>
    <w:rsid w:val="00CC61C3"/>
    <w:rsid w:val="00CC695A"/>
    <w:rsid w:val="00CC6AED"/>
    <w:rsid w:val="00CC7587"/>
    <w:rsid w:val="00CC7D41"/>
    <w:rsid w:val="00CC7EF9"/>
    <w:rsid w:val="00CD0084"/>
    <w:rsid w:val="00CD03BC"/>
    <w:rsid w:val="00CD047D"/>
    <w:rsid w:val="00CD075E"/>
    <w:rsid w:val="00CD1005"/>
    <w:rsid w:val="00CD10A8"/>
    <w:rsid w:val="00CD154D"/>
    <w:rsid w:val="00CD1B08"/>
    <w:rsid w:val="00CD21A5"/>
    <w:rsid w:val="00CD23E3"/>
    <w:rsid w:val="00CD2CAB"/>
    <w:rsid w:val="00CD2CF9"/>
    <w:rsid w:val="00CD2FE6"/>
    <w:rsid w:val="00CD3D6C"/>
    <w:rsid w:val="00CD3E6E"/>
    <w:rsid w:val="00CD4A88"/>
    <w:rsid w:val="00CD4C9B"/>
    <w:rsid w:val="00CD55A9"/>
    <w:rsid w:val="00CD569A"/>
    <w:rsid w:val="00CD56AA"/>
    <w:rsid w:val="00CD5F99"/>
    <w:rsid w:val="00CD6220"/>
    <w:rsid w:val="00CD64D9"/>
    <w:rsid w:val="00CD6927"/>
    <w:rsid w:val="00CD6BF4"/>
    <w:rsid w:val="00CD6F8A"/>
    <w:rsid w:val="00CD72DD"/>
    <w:rsid w:val="00CD76A4"/>
    <w:rsid w:val="00CD7C56"/>
    <w:rsid w:val="00CD7DBC"/>
    <w:rsid w:val="00CD7FA3"/>
    <w:rsid w:val="00CE01BE"/>
    <w:rsid w:val="00CE046B"/>
    <w:rsid w:val="00CE0523"/>
    <w:rsid w:val="00CE15BE"/>
    <w:rsid w:val="00CE1A47"/>
    <w:rsid w:val="00CE289E"/>
    <w:rsid w:val="00CE2BBF"/>
    <w:rsid w:val="00CE2C4C"/>
    <w:rsid w:val="00CE38E0"/>
    <w:rsid w:val="00CE3E8E"/>
    <w:rsid w:val="00CE3F7B"/>
    <w:rsid w:val="00CE4F68"/>
    <w:rsid w:val="00CE6513"/>
    <w:rsid w:val="00CE700F"/>
    <w:rsid w:val="00CE7889"/>
    <w:rsid w:val="00CE7A21"/>
    <w:rsid w:val="00CE7F18"/>
    <w:rsid w:val="00CF0613"/>
    <w:rsid w:val="00CF1EAE"/>
    <w:rsid w:val="00CF22C6"/>
    <w:rsid w:val="00CF2B7F"/>
    <w:rsid w:val="00CF2C2D"/>
    <w:rsid w:val="00CF3149"/>
    <w:rsid w:val="00CF32BB"/>
    <w:rsid w:val="00CF3490"/>
    <w:rsid w:val="00CF3BC4"/>
    <w:rsid w:val="00CF3CC4"/>
    <w:rsid w:val="00CF3E1D"/>
    <w:rsid w:val="00CF40C4"/>
    <w:rsid w:val="00CF4112"/>
    <w:rsid w:val="00CF422C"/>
    <w:rsid w:val="00CF4647"/>
    <w:rsid w:val="00CF5BD0"/>
    <w:rsid w:val="00CF5CC8"/>
    <w:rsid w:val="00CF6674"/>
    <w:rsid w:val="00CF68FE"/>
    <w:rsid w:val="00CF6D0D"/>
    <w:rsid w:val="00CF7544"/>
    <w:rsid w:val="00CF7E2A"/>
    <w:rsid w:val="00CF7EE7"/>
    <w:rsid w:val="00D00261"/>
    <w:rsid w:val="00D003AE"/>
    <w:rsid w:val="00D00709"/>
    <w:rsid w:val="00D00AC7"/>
    <w:rsid w:val="00D00DC9"/>
    <w:rsid w:val="00D01579"/>
    <w:rsid w:val="00D017DD"/>
    <w:rsid w:val="00D01C23"/>
    <w:rsid w:val="00D0266F"/>
    <w:rsid w:val="00D033EE"/>
    <w:rsid w:val="00D035AB"/>
    <w:rsid w:val="00D03B03"/>
    <w:rsid w:val="00D03E79"/>
    <w:rsid w:val="00D040A3"/>
    <w:rsid w:val="00D0496E"/>
    <w:rsid w:val="00D0536A"/>
    <w:rsid w:val="00D053F5"/>
    <w:rsid w:val="00D0554D"/>
    <w:rsid w:val="00D058B0"/>
    <w:rsid w:val="00D05A6D"/>
    <w:rsid w:val="00D05DA0"/>
    <w:rsid w:val="00D06287"/>
    <w:rsid w:val="00D06556"/>
    <w:rsid w:val="00D06B78"/>
    <w:rsid w:val="00D0706F"/>
    <w:rsid w:val="00D0711B"/>
    <w:rsid w:val="00D07B99"/>
    <w:rsid w:val="00D07D32"/>
    <w:rsid w:val="00D07F19"/>
    <w:rsid w:val="00D07F3C"/>
    <w:rsid w:val="00D105E3"/>
    <w:rsid w:val="00D10F42"/>
    <w:rsid w:val="00D10FEB"/>
    <w:rsid w:val="00D11E50"/>
    <w:rsid w:val="00D11FE0"/>
    <w:rsid w:val="00D120E0"/>
    <w:rsid w:val="00D12580"/>
    <w:rsid w:val="00D129FE"/>
    <w:rsid w:val="00D12BD9"/>
    <w:rsid w:val="00D12DE4"/>
    <w:rsid w:val="00D12E60"/>
    <w:rsid w:val="00D1300B"/>
    <w:rsid w:val="00D13125"/>
    <w:rsid w:val="00D1328E"/>
    <w:rsid w:val="00D13A47"/>
    <w:rsid w:val="00D140C8"/>
    <w:rsid w:val="00D143F9"/>
    <w:rsid w:val="00D14754"/>
    <w:rsid w:val="00D14923"/>
    <w:rsid w:val="00D149F2"/>
    <w:rsid w:val="00D14ADD"/>
    <w:rsid w:val="00D14C40"/>
    <w:rsid w:val="00D15750"/>
    <w:rsid w:val="00D15BC6"/>
    <w:rsid w:val="00D15E8B"/>
    <w:rsid w:val="00D15F74"/>
    <w:rsid w:val="00D17137"/>
    <w:rsid w:val="00D173D1"/>
    <w:rsid w:val="00D175F9"/>
    <w:rsid w:val="00D176B2"/>
    <w:rsid w:val="00D1782F"/>
    <w:rsid w:val="00D17BD4"/>
    <w:rsid w:val="00D17DA8"/>
    <w:rsid w:val="00D2022F"/>
    <w:rsid w:val="00D20BCD"/>
    <w:rsid w:val="00D210E7"/>
    <w:rsid w:val="00D21482"/>
    <w:rsid w:val="00D2172E"/>
    <w:rsid w:val="00D21E44"/>
    <w:rsid w:val="00D21EB3"/>
    <w:rsid w:val="00D220E3"/>
    <w:rsid w:val="00D221B1"/>
    <w:rsid w:val="00D22364"/>
    <w:rsid w:val="00D22722"/>
    <w:rsid w:val="00D22AAE"/>
    <w:rsid w:val="00D23051"/>
    <w:rsid w:val="00D23EBA"/>
    <w:rsid w:val="00D244E0"/>
    <w:rsid w:val="00D245C8"/>
    <w:rsid w:val="00D24644"/>
    <w:rsid w:val="00D2505B"/>
    <w:rsid w:val="00D2514F"/>
    <w:rsid w:val="00D25597"/>
    <w:rsid w:val="00D259D4"/>
    <w:rsid w:val="00D25BB4"/>
    <w:rsid w:val="00D26286"/>
    <w:rsid w:val="00D26632"/>
    <w:rsid w:val="00D268AD"/>
    <w:rsid w:val="00D26ED2"/>
    <w:rsid w:val="00D272AF"/>
    <w:rsid w:val="00D273E5"/>
    <w:rsid w:val="00D274B9"/>
    <w:rsid w:val="00D27DEF"/>
    <w:rsid w:val="00D30184"/>
    <w:rsid w:val="00D30509"/>
    <w:rsid w:val="00D305C0"/>
    <w:rsid w:val="00D30947"/>
    <w:rsid w:val="00D31713"/>
    <w:rsid w:val="00D3191F"/>
    <w:rsid w:val="00D31DCD"/>
    <w:rsid w:val="00D31FD3"/>
    <w:rsid w:val="00D322A6"/>
    <w:rsid w:val="00D32602"/>
    <w:rsid w:val="00D32D32"/>
    <w:rsid w:val="00D34281"/>
    <w:rsid w:val="00D34B9B"/>
    <w:rsid w:val="00D34E25"/>
    <w:rsid w:val="00D355A3"/>
    <w:rsid w:val="00D356E1"/>
    <w:rsid w:val="00D358EE"/>
    <w:rsid w:val="00D35C3A"/>
    <w:rsid w:val="00D35EAB"/>
    <w:rsid w:val="00D3605F"/>
    <w:rsid w:val="00D36C0C"/>
    <w:rsid w:val="00D36CDC"/>
    <w:rsid w:val="00D37083"/>
    <w:rsid w:val="00D370A1"/>
    <w:rsid w:val="00D374CD"/>
    <w:rsid w:val="00D37670"/>
    <w:rsid w:val="00D37C48"/>
    <w:rsid w:val="00D37C99"/>
    <w:rsid w:val="00D37D38"/>
    <w:rsid w:val="00D37EFC"/>
    <w:rsid w:val="00D4004C"/>
    <w:rsid w:val="00D4016A"/>
    <w:rsid w:val="00D40884"/>
    <w:rsid w:val="00D40889"/>
    <w:rsid w:val="00D4110D"/>
    <w:rsid w:val="00D4140E"/>
    <w:rsid w:val="00D414E9"/>
    <w:rsid w:val="00D417A3"/>
    <w:rsid w:val="00D41FAD"/>
    <w:rsid w:val="00D42C2F"/>
    <w:rsid w:val="00D4340D"/>
    <w:rsid w:val="00D4359B"/>
    <w:rsid w:val="00D43690"/>
    <w:rsid w:val="00D438B3"/>
    <w:rsid w:val="00D440B4"/>
    <w:rsid w:val="00D44BE5"/>
    <w:rsid w:val="00D44DB4"/>
    <w:rsid w:val="00D45102"/>
    <w:rsid w:val="00D452B1"/>
    <w:rsid w:val="00D45A08"/>
    <w:rsid w:val="00D45B87"/>
    <w:rsid w:val="00D46190"/>
    <w:rsid w:val="00D46407"/>
    <w:rsid w:val="00D4678A"/>
    <w:rsid w:val="00D46BCD"/>
    <w:rsid w:val="00D46D0F"/>
    <w:rsid w:val="00D4795D"/>
    <w:rsid w:val="00D501F0"/>
    <w:rsid w:val="00D509AA"/>
    <w:rsid w:val="00D50AE1"/>
    <w:rsid w:val="00D50EE9"/>
    <w:rsid w:val="00D5161A"/>
    <w:rsid w:val="00D525DE"/>
    <w:rsid w:val="00D528AC"/>
    <w:rsid w:val="00D529B6"/>
    <w:rsid w:val="00D52C21"/>
    <w:rsid w:val="00D52E61"/>
    <w:rsid w:val="00D52E83"/>
    <w:rsid w:val="00D5300D"/>
    <w:rsid w:val="00D539A6"/>
    <w:rsid w:val="00D539D4"/>
    <w:rsid w:val="00D53C8B"/>
    <w:rsid w:val="00D54326"/>
    <w:rsid w:val="00D543FA"/>
    <w:rsid w:val="00D549A1"/>
    <w:rsid w:val="00D54A3A"/>
    <w:rsid w:val="00D5518F"/>
    <w:rsid w:val="00D555D8"/>
    <w:rsid w:val="00D5584A"/>
    <w:rsid w:val="00D55AAD"/>
    <w:rsid w:val="00D55C47"/>
    <w:rsid w:val="00D55C83"/>
    <w:rsid w:val="00D55F87"/>
    <w:rsid w:val="00D55FDC"/>
    <w:rsid w:val="00D561B5"/>
    <w:rsid w:val="00D5656E"/>
    <w:rsid w:val="00D56939"/>
    <w:rsid w:val="00D56B85"/>
    <w:rsid w:val="00D56E1A"/>
    <w:rsid w:val="00D56FA6"/>
    <w:rsid w:val="00D572A0"/>
    <w:rsid w:val="00D57370"/>
    <w:rsid w:val="00D5752D"/>
    <w:rsid w:val="00D57D88"/>
    <w:rsid w:val="00D57E62"/>
    <w:rsid w:val="00D603C7"/>
    <w:rsid w:val="00D604B7"/>
    <w:rsid w:val="00D61395"/>
    <w:rsid w:val="00D61658"/>
    <w:rsid w:val="00D62001"/>
    <w:rsid w:val="00D628DE"/>
    <w:rsid w:val="00D62ABC"/>
    <w:rsid w:val="00D62B18"/>
    <w:rsid w:val="00D62DBC"/>
    <w:rsid w:val="00D64D10"/>
    <w:rsid w:val="00D64E10"/>
    <w:rsid w:val="00D64E13"/>
    <w:rsid w:val="00D64E43"/>
    <w:rsid w:val="00D64FE4"/>
    <w:rsid w:val="00D65817"/>
    <w:rsid w:val="00D65A90"/>
    <w:rsid w:val="00D65E30"/>
    <w:rsid w:val="00D66407"/>
    <w:rsid w:val="00D66457"/>
    <w:rsid w:val="00D667C5"/>
    <w:rsid w:val="00D66B36"/>
    <w:rsid w:val="00D66BD3"/>
    <w:rsid w:val="00D66E73"/>
    <w:rsid w:val="00D672B6"/>
    <w:rsid w:val="00D6772A"/>
    <w:rsid w:val="00D67781"/>
    <w:rsid w:val="00D67939"/>
    <w:rsid w:val="00D705B7"/>
    <w:rsid w:val="00D71227"/>
    <w:rsid w:val="00D7149A"/>
    <w:rsid w:val="00D71C5B"/>
    <w:rsid w:val="00D72373"/>
    <w:rsid w:val="00D7264B"/>
    <w:rsid w:val="00D7322D"/>
    <w:rsid w:val="00D73233"/>
    <w:rsid w:val="00D736E7"/>
    <w:rsid w:val="00D73A6A"/>
    <w:rsid w:val="00D73FFF"/>
    <w:rsid w:val="00D744F7"/>
    <w:rsid w:val="00D747B6"/>
    <w:rsid w:val="00D74C1D"/>
    <w:rsid w:val="00D755F2"/>
    <w:rsid w:val="00D76738"/>
    <w:rsid w:val="00D76F60"/>
    <w:rsid w:val="00D7760E"/>
    <w:rsid w:val="00D77C6F"/>
    <w:rsid w:val="00D77ECF"/>
    <w:rsid w:val="00D8061E"/>
    <w:rsid w:val="00D808FB"/>
    <w:rsid w:val="00D80AD6"/>
    <w:rsid w:val="00D810CE"/>
    <w:rsid w:val="00D8128D"/>
    <w:rsid w:val="00D815ED"/>
    <w:rsid w:val="00D81F25"/>
    <w:rsid w:val="00D828C5"/>
    <w:rsid w:val="00D82DBB"/>
    <w:rsid w:val="00D82EF1"/>
    <w:rsid w:val="00D82FF7"/>
    <w:rsid w:val="00D83384"/>
    <w:rsid w:val="00D83D79"/>
    <w:rsid w:val="00D83D7B"/>
    <w:rsid w:val="00D83E07"/>
    <w:rsid w:val="00D844DE"/>
    <w:rsid w:val="00D84D1C"/>
    <w:rsid w:val="00D84EA2"/>
    <w:rsid w:val="00D84F4C"/>
    <w:rsid w:val="00D85315"/>
    <w:rsid w:val="00D8551A"/>
    <w:rsid w:val="00D85616"/>
    <w:rsid w:val="00D8579F"/>
    <w:rsid w:val="00D8586C"/>
    <w:rsid w:val="00D859B0"/>
    <w:rsid w:val="00D85AAA"/>
    <w:rsid w:val="00D85FC4"/>
    <w:rsid w:val="00D8632E"/>
    <w:rsid w:val="00D8668B"/>
    <w:rsid w:val="00D86731"/>
    <w:rsid w:val="00D86C0B"/>
    <w:rsid w:val="00D86DAD"/>
    <w:rsid w:val="00D87ACD"/>
    <w:rsid w:val="00D87AE3"/>
    <w:rsid w:val="00D87C2A"/>
    <w:rsid w:val="00D90E03"/>
    <w:rsid w:val="00D916C6"/>
    <w:rsid w:val="00D9221C"/>
    <w:rsid w:val="00D9230C"/>
    <w:rsid w:val="00D923BD"/>
    <w:rsid w:val="00D92B84"/>
    <w:rsid w:val="00D935D0"/>
    <w:rsid w:val="00D93FCB"/>
    <w:rsid w:val="00D94655"/>
    <w:rsid w:val="00D960DE"/>
    <w:rsid w:val="00D96141"/>
    <w:rsid w:val="00D968DF"/>
    <w:rsid w:val="00D97887"/>
    <w:rsid w:val="00DA03FC"/>
    <w:rsid w:val="00DA06B9"/>
    <w:rsid w:val="00DA078D"/>
    <w:rsid w:val="00DA1049"/>
    <w:rsid w:val="00DA1252"/>
    <w:rsid w:val="00DA1683"/>
    <w:rsid w:val="00DA2161"/>
    <w:rsid w:val="00DA24D1"/>
    <w:rsid w:val="00DA2A5C"/>
    <w:rsid w:val="00DA3020"/>
    <w:rsid w:val="00DA40BB"/>
    <w:rsid w:val="00DA4138"/>
    <w:rsid w:val="00DA419F"/>
    <w:rsid w:val="00DA504B"/>
    <w:rsid w:val="00DA5114"/>
    <w:rsid w:val="00DA53AE"/>
    <w:rsid w:val="00DA6CD9"/>
    <w:rsid w:val="00DA71ED"/>
    <w:rsid w:val="00DA77FB"/>
    <w:rsid w:val="00DA7CF5"/>
    <w:rsid w:val="00DA7E45"/>
    <w:rsid w:val="00DB02E8"/>
    <w:rsid w:val="00DB0651"/>
    <w:rsid w:val="00DB091B"/>
    <w:rsid w:val="00DB122A"/>
    <w:rsid w:val="00DB19B1"/>
    <w:rsid w:val="00DB1B59"/>
    <w:rsid w:val="00DB1B90"/>
    <w:rsid w:val="00DB2A02"/>
    <w:rsid w:val="00DB2F37"/>
    <w:rsid w:val="00DB2FD3"/>
    <w:rsid w:val="00DB317E"/>
    <w:rsid w:val="00DB37CF"/>
    <w:rsid w:val="00DB38F9"/>
    <w:rsid w:val="00DB3B14"/>
    <w:rsid w:val="00DB3C07"/>
    <w:rsid w:val="00DB4315"/>
    <w:rsid w:val="00DB5335"/>
    <w:rsid w:val="00DB5891"/>
    <w:rsid w:val="00DB5D74"/>
    <w:rsid w:val="00DB5E74"/>
    <w:rsid w:val="00DB6425"/>
    <w:rsid w:val="00DB65E8"/>
    <w:rsid w:val="00DB68A5"/>
    <w:rsid w:val="00DB751C"/>
    <w:rsid w:val="00DB793F"/>
    <w:rsid w:val="00DC0607"/>
    <w:rsid w:val="00DC0BAD"/>
    <w:rsid w:val="00DC0F6D"/>
    <w:rsid w:val="00DC0FCC"/>
    <w:rsid w:val="00DC15A7"/>
    <w:rsid w:val="00DC19FB"/>
    <w:rsid w:val="00DC1C6A"/>
    <w:rsid w:val="00DC1EFD"/>
    <w:rsid w:val="00DC1FF8"/>
    <w:rsid w:val="00DC2262"/>
    <w:rsid w:val="00DC22C8"/>
    <w:rsid w:val="00DC261D"/>
    <w:rsid w:val="00DC2F7B"/>
    <w:rsid w:val="00DC302B"/>
    <w:rsid w:val="00DC34F5"/>
    <w:rsid w:val="00DC3D34"/>
    <w:rsid w:val="00DC44DC"/>
    <w:rsid w:val="00DC4566"/>
    <w:rsid w:val="00DC5038"/>
    <w:rsid w:val="00DC538C"/>
    <w:rsid w:val="00DC544E"/>
    <w:rsid w:val="00DC5477"/>
    <w:rsid w:val="00DC5548"/>
    <w:rsid w:val="00DC6158"/>
    <w:rsid w:val="00DC61F5"/>
    <w:rsid w:val="00DC65A2"/>
    <w:rsid w:val="00DC65B8"/>
    <w:rsid w:val="00DC68FA"/>
    <w:rsid w:val="00DC6AC2"/>
    <w:rsid w:val="00DC6B61"/>
    <w:rsid w:val="00DC7AB9"/>
    <w:rsid w:val="00DC7BF1"/>
    <w:rsid w:val="00DC7D48"/>
    <w:rsid w:val="00DD026F"/>
    <w:rsid w:val="00DD1474"/>
    <w:rsid w:val="00DD154D"/>
    <w:rsid w:val="00DD1783"/>
    <w:rsid w:val="00DD1A31"/>
    <w:rsid w:val="00DD1B2D"/>
    <w:rsid w:val="00DD1FDB"/>
    <w:rsid w:val="00DD2139"/>
    <w:rsid w:val="00DD234D"/>
    <w:rsid w:val="00DD2955"/>
    <w:rsid w:val="00DD2AC3"/>
    <w:rsid w:val="00DD2C1D"/>
    <w:rsid w:val="00DD2F16"/>
    <w:rsid w:val="00DD2F3A"/>
    <w:rsid w:val="00DD31F4"/>
    <w:rsid w:val="00DD507B"/>
    <w:rsid w:val="00DD52B8"/>
    <w:rsid w:val="00DD5354"/>
    <w:rsid w:val="00DD57B3"/>
    <w:rsid w:val="00DD5942"/>
    <w:rsid w:val="00DD5B99"/>
    <w:rsid w:val="00DD5C4C"/>
    <w:rsid w:val="00DD6B38"/>
    <w:rsid w:val="00DD6DFF"/>
    <w:rsid w:val="00DD6EF1"/>
    <w:rsid w:val="00DD777C"/>
    <w:rsid w:val="00DD7ABC"/>
    <w:rsid w:val="00DE0C6C"/>
    <w:rsid w:val="00DE1591"/>
    <w:rsid w:val="00DE194F"/>
    <w:rsid w:val="00DE1967"/>
    <w:rsid w:val="00DE1FA0"/>
    <w:rsid w:val="00DE204E"/>
    <w:rsid w:val="00DE2490"/>
    <w:rsid w:val="00DE27AF"/>
    <w:rsid w:val="00DE2EC1"/>
    <w:rsid w:val="00DE38E6"/>
    <w:rsid w:val="00DE3B25"/>
    <w:rsid w:val="00DE3B4E"/>
    <w:rsid w:val="00DE3F4D"/>
    <w:rsid w:val="00DE4079"/>
    <w:rsid w:val="00DE41D0"/>
    <w:rsid w:val="00DE4E0A"/>
    <w:rsid w:val="00DE4FFA"/>
    <w:rsid w:val="00DE5255"/>
    <w:rsid w:val="00DE5566"/>
    <w:rsid w:val="00DE572F"/>
    <w:rsid w:val="00DE5764"/>
    <w:rsid w:val="00DE5CF8"/>
    <w:rsid w:val="00DE6038"/>
    <w:rsid w:val="00DE61AF"/>
    <w:rsid w:val="00DE6F1B"/>
    <w:rsid w:val="00DE70B7"/>
    <w:rsid w:val="00DE720E"/>
    <w:rsid w:val="00DE7929"/>
    <w:rsid w:val="00DE7DD0"/>
    <w:rsid w:val="00DE7FC6"/>
    <w:rsid w:val="00DF002C"/>
    <w:rsid w:val="00DF04E7"/>
    <w:rsid w:val="00DF05FF"/>
    <w:rsid w:val="00DF0C7D"/>
    <w:rsid w:val="00DF1084"/>
    <w:rsid w:val="00DF160F"/>
    <w:rsid w:val="00DF16A6"/>
    <w:rsid w:val="00DF1A10"/>
    <w:rsid w:val="00DF2313"/>
    <w:rsid w:val="00DF2406"/>
    <w:rsid w:val="00DF29F7"/>
    <w:rsid w:val="00DF2CE6"/>
    <w:rsid w:val="00DF3051"/>
    <w:rsid w:val="00DF35FE"/>
    <w:rsid w:val="00DF3DD0"/>
    <w:rsid w:val="00DF3EBB"/>
    <w:rsid w:val="00DF422D"/>
    <w:rsid w:val="00DF45ED"/>
    <w:rsid w:val="00DF4E3D"/>
    <w:rsid w:val="00DF52EF"/>
    <w:rsid w:val="00DF5A24"/>
    <w:rsid w:val="00DF5A2F"/>
    <w:rsid w:val="00DF5C8B"/>
    <w:rsid w:val="00DF5F1C"/>
    <w:rsid w:val="00DF6572"/>
    <w:rsid w:val="00DF66D0"/>
    <w:rsid w:val="00DF692B"/>
    <w:rsid w:val="00DF6954"/>
    <w:rsid w:val="00DF6C18"/>
    <w:rsid w:val="00DF6C74"/>
    <w:rsid w:val="00DF73B8"/>
    <w:rsid w:val="00E003D1"/>
    <w:rsid w:val="00E00483"/>
    <w:rsid w:val="00E007CA"/>
    <w:rsid w:val="00E0110C"/>
    <w:rsid w:val="00E01724"/>
    <w:rsid w:val="00E0173F"/>
    <w:rsid w:val="00E01F03"/>
    <w:rsid w:val="00E0205C"/>
    <w:rsid w:val="00E025F5"/>
    <w:rsid w:val="00E02D47"/>
    <w:rsid w:val="00E0322D"/>
    <w:rsid w:val="00E03488"/>
    <w:rsid w:val="00E036E4"/>
    <w:rsid w:val="00E03A89"/>
    <w:rsid w:val="00E03DBA"/>
    <w:rsid w:val="00E04007"/>
    <w:rsid w:val="00E051B0"/>
    <w:rsid w:val="00E0586B"/>
    <w:rsid w:val="00E05AF3"/>
    <w:rsid w:val="00E05BF1"/>
    <w:rsid w:val="00E05D45"/>
    <w:rsid w:val="00E05FC7"/>
    <w:rsid w:val="00E0659E"/>
    <w:rsid w:val="00E065F5"/>
    <w:rsid w:val="00E06873"/>
    <w:rsid w:val="00E06CCF"/>
    <w:rsid w:val="00E06DC4"/>
    <w:rsid w:val="00E06DE0"/>
    <w:rsid w:val="00E07266"/>
    <w:rsid w:val="00E0728D"/>
    <w:rsid w:val="00E07B08"/>
    <w:rsid w:val="00E07F42"/>
    <w:rsid w:val="00E07FAE"/>
    <w:rsid w:val="00E102F5"/>
    <w:rsid w:val="00E1145A"/>
    <w:rsid w:val="00E11963"/>
    <w:rsid w:val="00E12085"/>
    <w:rsid w:val="00E12B9F"/>
    <w:rsid w:val="00E12C9E"/>
    <w:rsid w:val="00E12D04"/>
    <w:rsid w:val="00E12DA3"/>
    <w:rsid w:val="00E1317C"/>
    <w:rsid w:val="00E135B0"/>
    <w:rsid w:val="00E144DB"/>
    <w:rsid w:val="00E1513B"/>
    <w:rsid w:val="00E15A9A"/>
    <w:rsid w:val="00E15D45"/>
    <w:rsid w:val="00E15F8B"/>
    <w:rsid w:val="00E1704B"/>
    <w:rsid w:val="00E1709D"/>
    <w:rsid w:val="00E170A5"/>
    <w:rsid w:val="00E1720E"/>
    <w:rsid w:val="00E17BD7"/>
    <w:rsid w:val="00E2040F"/>
    <w:rsid w:val="00E2089F"/>
    <w:rsid w:val="00E20F7A"/>
    <w:rsid w:val="00E21642"/>
    <w:rsid w:val="00E21C13"/>
    <w:rsid w:val="00E221D0"/>
    <w:rsid w:val="00E22D5E"/>
    <w:rsid w:val="00E2300C"/>
    <w:rsid w:val="00E23E4E"/>
    <w:rsid w:val="00E23E7E"/>
    <w:rsid w:val="00E242E9"/>
    <w:rsid w:val="00E24342"/>
    <w:rsid w:val="00E24440"/>
    <w:rsid w:val="00E246CD"/>
    <w:rsid w:val="00E24A8C"/>
    <w:rsid w:val="00E25647"/>
    <w:rsid w:val="00E26010"/>
    <w:rsid w:val="00E2613D"/>
    <w:rsid w:val="00E264DC"/>
    <w:rsid w:val="00E265F4"/>
    <w:rsid w:val="00E26EA0"/>
    <w:rsid w:val="00E27E9B"/>
    <w:rsid w:val="00E27F55"/>
    <w:rsid w:val="00E3008E"/>
    <w:rsid w:val="00E303A6"/>
    <w:rsid w:val="00E3051B"/>
    <w:rsid w:val="00E3098F"/>
    <w:rsid w:val="00E30A78"/>
    <w:rsid w:val="00E30F53"/>
    <w:rsid w:val="00E319AC"/>
    <w:rsid w:val="00E319D2"/>
    <w:rsid w:val="00E319F3"/>
    <w:rsid w:val="00E3366C"/>
    <w:rsid w:val="00E33932"/>
    <w:rsid w:val="00E33A87"/>
    <w:rsid w:val="00E33FB1"/>
    <w:rsid w:val="00E344D7"/>
    <w:rsid w:val="00E3487D"/>
    <w:rsid w:val="00E34899"/>
    <w:rsid w:val="00E34975"/>
    <w:rsid w:val="00E34A66"/>
    <w:rsid w:val="00E34AEB"/>
    <w:rsid w:val="00E34AF4"/>
    <w:rsid w:val="00E35242"/>
    <w:rsid w:val="00E352A5"/>
    <w:rsid w:val="00E3531E"/>
    <w:rsid w:val="00E358A8"/>
    <w:rsid w:val="00E3645B"/>
    <w:rsid w:val="00E374FE"/>
    <w:rsid w:val="00E37869"/>
    <w:rsid w:val="00E37A36"/>
    <w:rsid w:val="00E37AB9"/>
    <w:rsid w:val="00E37B1F"/>
    <w:rsid w:val="00E37D2E"/>
    <w:rsid w:val="00E37D6D"/>
    <w:rsid w:val="00E40B6B"/>
    <w:rsid w:val="00E40C0E"/>
    <w:rsid w:val="00E41E01"/>
    <w:rsid w:val="00E4221D"/>
    <w:rsid w:val="00E4230C"/>
    <w:rsid w:val="00E4240F"/>
    <w:rsid w:val="00E42587"/>
    <w:rsid w:val="00E427B6"/>
    <w:rsid w:val="00E42BBB"/>
    <w:rsid w:val="00E432EC"/>
    <w:rsid w:val="00E43CDF"/>
    <w:rsid w:val="00E43E58"/>
    <w:rsid w:val="00E43FBE"/>
    <w:rsid w:val="00E44110"/>
    <w:rsid w:val="00E443B9"/>
    <w:rsid w:val="00E4467A"/>
    <w:rsid w:val="00E4483D"/>
    <w:rsid w:val="00E44B42"/>
    <w:rsid w:val="00E44DB3"/>
    <w:rsid w:val="00E450F0"/>
    <w:rsid w:val="00E4537A"/>
    <w:rsid w:val="00E454F4"/>
    <w:rsid w:val="00E45911"/>
    <w:rsid w:val="00E45975"/>
    <w:rsid w:val="00E45B5A"/>
    <w:rsid w:val="00E45DBD"/>
    <w:rsid w:val="00E45FA0"/>
    <w:rsid w:val="00E46641"/>
    <w:rsid w:val="00E46BD1"/>
    <w:rsid w:val="00E46DAD"/>
    <w:rsid w:val="00E47241"/>
    <w:rsid w:val="00E47299"/>
    <w:rsid w:val="00E47559"/>
    <w:rsid w:val="00E4796C"/>
    <w:rsid w:val="00E506D9"/>
    <w:rsid w:val="00E515A2"/>
    <w:rsid w:val="00E51DAB"/>
    <w:rsid w:val="00E53579"/>
    <w:rsid w:val="00E53627"/>
    <w:rsid w:val="00E5416A"/>
    <w:rsid w:val="00E5469F"/>
    <w:rsid w:val="00E54AAA"/>
    <w:rsid w:val="00E55317"/>
    <w:rsid w:val="00E558D7"/>
    <w:rsid w:val="00E55BCD"/>
    <w:rsid w:val="00E55F1C"/>
    <w:rsid w:val="00E569AF"/>
    <w:rsid w:val="00E56A6E"/>
    <w:rsid w:val="00E571E1"/>
    <w:rsid w:val="00E572C1"/>
    <w:rsid w:val="00E57719"/>
    <w:rsid w:val="00E578CA"/>
    <w:rsid w:val="00E57A20"/>
    <w:rsid w:val="00E57E78"/>
    <w:rsid w:val="00E600AF"/>
    <w:rsid w:val="00E60286"/>
    <w:rsid w:val="00E604ED"/>
    <w:rsid w:val="00E609C1"/>
    <w:rsid w:val="00E60D3D"/>
    <w:rsid w:val="00E60DB2"/>
    <w:rsid w:val="00E61459"/>
    <w:rsid w:val="00E6157B"/>
    <w:rsid w:val="00E618F4"/>
    <w:rsid w:val="00E61AD1"/>
    <w:rsid w:val="00E61B04"/>
    <w:rsid w:val="00E6255D"/>
    <w:rsid w:val="00E6281D"/>
    <w:rsid w:val="00E62989"/>
    <w:rsid w:val="00E62B81"/>
    <w:rsid w:val="00E6350E"/>
    <w:rsid w:val="00E636CD"/>
    <w:rsid w:val="00E638AC"/>
    <w:rsid w:val="00E63DBF"/>
    <w:rsid w:val="00E63FB0"/>
    <w:rsid w:val="00E64317"/>
    <w:rsid w:val="00E6443E"/>
    <w:rsid w:val="00E64C64"/>
    <w:rsid w:val="00E64F8D"/>
    <w:rsid w:val="00E6514F"/>
    <w:rsid w:val="00E654ED"/>
    <w:rsid w:val="00E658FE"/>
    <w:rsid w:val="00E659B6"/>
    <w:rsid w:val="00E66122"/>
    <w:rsid w:val="00E662DB"/>
    <w:rsid w:val="00E6690E"/>
    <w:rsid w:val="00E66B81"/>
    <w:rsid w:val="00E6719F"/>
    <w:rsid w:val="00E67543"/>
    <w:rsid w:val="00E6787C"/>
    <w:rsid w:val="00E678B0"/>
    <w:rsid w:val="00E67DB6"/>
    <w:rsid w:val="00E7047E"/>
    <w:rsid w:val="00E70C2A"/>
    <w:rsid w:val="00E7149A"/>
    <w:rsid w:val="00E71709"/>
    <w:rsid w:val="00E717D2"/>
    <w:rsid w:val="00E71955"/>
    <w:rsid w:val="00E735CA"/>
    <w:rsid w:val="00E73811"/>
    <w:rsid w:val="00E739A1"/>
    <w:rsid w:val="00E74FE6"/>
    <w:rsid w:val="00E755AC"/>
    <w:rsid w:val="00E755B1"/>
    <w:rsid w:val="00E762B0"/>
    <w:rsid w:val="00E76F5F"/>
    <w:rsid w:val="00E770D8"/>
    <w:rsid w:val="00E771F1"/>
    <w:rsid w:val="00E77470"/>
    <w:rsid w:val="00E774E0"/>
    <w:rsid w:val="00E80AF1"/>
    <w:rsid w:val="00E80B60"/>
    <w:rsid w:val="00E8166D"/>
    <w:rsid w:val="00E81C28"/>
    <w:rsid w:val="00E81CEF"/>
    <w:rsid w:val="00E8264D"/>
    <w:rsid w:val="00E8285D"/>
    <w:rsid w:val="00E82B13"/>
    <w:rsid w:val="00E82D1B"/>
    <w:rsid w:val="00E8323F"/>
    <w:rsid w:val="00E83597"/>
    <w:rsid w:val="00E8374A"/>
    <w:rsid w:val="00E837EB"/>
    <w:rsid w:val="00E83837"/>
    <w:rsid w:val="00E83EA6"/>
    <w:rsid w:val="00E83EDA"/>
    <w:rsid w:val="00E8412F"/>
    <w:rsid w:val="00E84468"/>
    <w:rsid w:val="00E853CC"/>
    <w:rsid w:val="00E85CAE"/>
    <w:rsid w:val="00E86140"/>
    <w:rsid w:val="00E8658A"/>
    <w:rsid w:val="00E86E28"/>
    <w:rsid w:val="00E87077"/>
    <w:rsid w:val="00E873E7"/>
    <w:rsid w:val="00E8795A"/>
    <w:rsid w:val="00E87DDD"/>
    <w:rsid w:val="00E87E6E"/>
    <w:rsid w:val="00E9032A"/>
    <w:rsid w:val="00E90F01"/>
    <w:rsid w:val="00E91066"/>
    <w:rsid w:val="00E91163"/>
    <w:rsid w:val="00E91E09"/>
    <w:rsid w:val="00E92288"/>
    <w:rsid w:val="00E92972"/>
    <w:rsid w:val="00E93F7C"/>
    <w:rsid w:val="00E949A2"/>
    <w:rsid w:val="00E94B78"/>
    <w:rsid w:val="00E94BA3"/>
    <w:rsid w:val="00E94FFB"/>
    <w:rsid w:val="00E955ED"/>
    <w:rsid w:val="00E955F4"/>
    <w:rsid w:val="00E956CD"/>
    <w:rsid w:val="00E959CB"/>
    <w:rsid w:val="00E95ADC"/>
    <w:rsid w:val="00E95C81"/>
    <w:rsid w:val="00E96128"/>
    <w:rsid w:val="00E969A0"/>
    <w:rsid w:val="00E971C5"/>
    <w:rsid w:val="00E9780C"/>
    <w:rsid w:val="00E979DD"/>
    <w:rsid w:val="00E97DB1"/>
    <w:rsid w:val="00EA0004"/>
    <w:rsid w:val="00EA00D8"/>
    <w:rsid w:val="00EA0A6C"/>
    <w:rsid w:val="00EA11E6"/>
    <w:rsid w:val="00EA18A3"/>
    <w:rsid w:val="00EA3291"/>
    <w:rsid w:val="00EA3398"/>
    <w:rsid w:val="00EA3868"/>
    <w:rsid w:val="00EA4691"/>
    <w:rsid w:val="00EA4CF8"/>
    <w:rsid w:val="00EA53C1"/>
    <w:rsid w:val="00EA58F7"/>
    <w:rsid w:val="00EA5DAE"/>
    <w:rsid w:val="00EA618B"/>
    <w:rsid w:val="00EA635F"/>
    <w:rsid w:val="00EA6B2C"/>
    <w:rsid w:val="00EA6C12"/>
    <w:rsid w:val="00EB0522"/>
    <w:rsid w:val="00EB05BE"/>
    <w:rsid w:val="00EB0715"/>
    <w:rsid w:val="00EB076A"/>
    <w:rsid w:val="00EB0C06"/>
    <w:rsid w:val="00EB1023"/>
    <w:rsid w:val="00EB10E3"/>
    <w:rsid w:val="00EB15C9"/>
    <w:rsid w:val="00EB1828"/>
    <w:rsid w:val="00EB3535"/>
    <w:rsid w:val="00EB3A03"/>
    <w:rsid w:val="00EB3B30"/>
    <w:rsid w:val="00EB3B5E"/>
    <w:rsid w:val="00EB3E9C"/>
    <w:rsid w:val="00EB3FD9"/>
    <w:rsid w:val="00EB4369"/>
    <w:rsid w:val="00EB4C8E"/>
    <w:rsid w:val="00EB54E3"/>
    <w:rsid w:val="00EB5A34"/>
    <w:rsid w:val="00EB730A"/>
    <w:rsid w:val="00EB744F"/>
    <w:rsid w:val="00EB745E"/>
    <w:rsid w:val="00EB7999"/>
    <w:rsid w:val="00EC0336"/>
    <w:rsid w:val="00EC0D00"/>
    <w:rsid w:val="00EC0EAE"/>
    <w:rsid w:val="00EC0F12"/>
    <w:rsid w:val="00EC1062"/>
    <w:rsid w:val="00EC113C"/>
    <w:rsid w:val="00EC1A63"/>
    <w:rsid w:val="00EC20E5"/>
    <w:rsid w:val="00EC2196"/>
    <w:rsid w:val="00EC2B69"/>
    <w:rsid w:val="00EC3CAC"/>
    <w:rsid w:val="00EC45C9"/>
    <w:rsid w:val="00EC4757"/>
    <w:rsid w:val="00EC4F00"/>
    <w:rsid w:val="00EC4F8C"/>
    <w:rsid w:val="00EC50B7"/>
    <w:rsid w:val="00EC5561"/>
    <w:rsid w:val="00EC5680"/>
    <w:rsid w:val="00EC589E"/>
    <w:rsid w:val="00EC5982"/>
    <w:rsid w:val="00EC5DF8"/>
    <w:rsid w:val="00EC6BF3"/>
    <w:rsid w:val="00EC7248"/>
    <w:rsid w:val="00EC7A36"/>
    <w:rsid w:val="00EC7E47"/>
    <w:rsid w:val="00EC7EF5"/>
    <w:rsid w:val="00ED0496"/>
    <w:rsid w:val="00ED06C4"/>
    <w:rsid w:val="00ED0917"/>
    <w:rsid w:val="00ED1566"/>
    <w:rsid w:val="00ED17CF"/>
    <w:rsid w:val="00ED21BD"/>
    <w:rsid w:val="00ED2423"/>
    <w:rsid w:val="00ED2578"/>
    <w:rsid w:val="00ED2FBE"/>
    <w:rsid w:val="00ED3F98"/>
    <w:rsid w:val="00ED3FF1"/>
    <w:rsid w:val="00ED4174"/>
    <w:rsid w:val="00ED51E7"/>
    <w:rsid w:val="00ED5CEB"/>
    <w:rsid w:val="00ED64C4"/>
    <w:rsid w:val="00ED673A"/>
    <w:rsid w:val="00ED6F77"/>
    <w:rsid w:val="00ED737A"/>
    <w:rsid w:val="00ED73B0"/>
    <w:rsid w:val="00ED740A"/>
    <w:rsid w:val="00ED7642"/>
    <w:rsid w:val="00ED7D8C"/>
    <w:rsid w:val="00ED7DA5"/>
    <w:rsid w:val="00ED7FB6"/>
    <w:rsid w:val="00EE00B5"/>
    <w:rsid w:val="00EE0B40"/>
    <w:rsid w:val="00EE17B3"/>
    <w:rsid w:val="00EE1A3B"/>
    <w:rsid w:val="00EE1A98"/>
    <w:rsid w:val="00EE1F34"/>
    <w:rsid w:val="00EE2159"/>
    <w:rsid w:val="00EE2315"/>
    <w:rsid w:val="00EE2C88"/>
    <w:rsid w:val="00EE305F"/>
    <w:rsid w:val="00EE3235"/>
    <w:rsid w:val="00EE33C8"/>
    <w:rsid w:val="00EE3650"/>
    <w:rsid w:val="00EE3764"/>
    <w:rsid w:val="00EE378F"/>
    <w:rsid w:val="00EE4011"/>
    <w:rsid w:val="00EE421A"/>
    <w:rsid w:val="00EE43E3"/>
    <w:rsid w:val="00EE48EF"/>
    <w:rsid w:val="00EE5221"/>
    <w:rsid w:val="00EE5258"/>
    <w:rsid w:val="00EE5F10"/>
    <w:rsid w:val="00EE6035"/>
    <w:rsid w:val="00EE60AE"/>
    <w:rsid w:val="00EE69DE"/>
    <w:rsid w:val="00EE6ABB"/>
    <w:rsid w:val="00EE6B60"/>
    <w:rsid w:val="00EE74FF"/>
    <w:rsid w:val="00EE785D"/>
    <w:rsid w:val="00EF030A"/>
    <w:rsid w:val="00EF06E0"/>
    <w:rsid w:val="00EF0B00"/>
    <w:rsid w:val="00EF2D06"/>
    <w:rsid w:val="00EF2D15"/>
    <w:rsid w:val="00EF3363"/>
    <w:rsid w:val="00EF3848"/>
    <w:rsid w:val="00EF3B2D"/>
    <w:rsid w:val="00EF3FC7"/>
    <w:rsid w:val="00EF40F7"/>
    <w:rsid w:val="00EF482C"/>
    <w:rsid w:val="00EF4830"/>
    <w:rsid w:val="00EF553B"/>
    <w:rsid w:val="00EF5971"/>
    <w:rsid w:val="00EF6BAC"/>
    <w:rsid w:val="00EF6CFD"/>
    <w:rsid w:val="00EF6E76"/>
    <w:rsid w:val="00EF7721"/>
    <w:rsid w:val="00EF7936"/>
    <w:rsid w:val="00EF7A0F"/>
    <w:rsid w:val="00EF7B0D"/>
    <w:rsid w:val="00EF7F81"/>
    <w:rsid w:val="00EF7FBD"/>
    <w:rsid w:val="00F00128"/>
    <w:rsid w:val="00F00321"/>
    <w:rsid w:val="00F005CC"/>
    <w:rsid w:val="00F006DF"/>
    <w:rsid w:val="00F007B0"/>
    <w:rsid w:val="00F00C7A"/>
    <w:rsid w:val="00F01205"/>
    <w:rsid w:val="00F01347"/>
    <w:rsid w:val="00F0175E"/>
    <w:rsid w:val="00F0235E"/>
    <w:rsid w:val="00F02872"/>
    <w:rsid w:val="00F03129"/>
    <w:rsid w:val="00F031F4"/>
    <w:rsid w:val="00F0339A"/>
    <w:rsid w:val="00F038BD"/>
    <w:rsid w:val="00F03C78"/>
    <w:rsid w:val="00F045D5"/>
    <w:rsid w:val="00F04787"/>
    <w:rsid w:val="00F04A03"/>
    <w:rsid w:val="00F0541F"/>
    <w:rsid w:val="00F055DE"/>
    <w:rsid w:val="00F058D2"/>
    <w:rsid w:val="00F05A89"/>
    <w:rsid w:val="00F05EDD"/>
    <w:rsid w:val="00F06126"/>
    <w:rsid w:val="00F0629A"/>
    <w:rsid w:val="00F06796"/>
    <w:rsid w:val="00F06AEC"/>
    <w:rsid w:val="00F06D4D"/>
    <w:rsid w:val="00F070A8"/>
    <w:rsid w:val="00F071E3"/>
    <w:rsid w:val="00F07381"/>
    <w:rsid w:val="00F0777D"/>
    <w:rsid w:val="00F079E8"/>
    <w:rsid w:val="00F1003C"/>
    <w:rsid w:val="00F10F78"/>
    <w:rsid w:val="00F11444"/>
    <w:rsid w:val="00F11BE5"/>
    <w:rsid w:val="00F12263"/>
    <w:rsid w:val="00F12751"/>
    <w:rsid w:val="00F12869"/>
    <w:rsid w:val="00F12A12"/>
    <w:rsid w:val="00F12AA2"/>
    <w:rsid w:val="00F12B6C"/>
    <w:rsid w:val="00F12BD7"/>
    <w:rsid w:val="00F13890"/>
    <w:rsid w:val="00F13F84"/>
    <w:rsid w:val="00F141AA"/>
    <w:rsid w:val="00F14C8B"/>
    <w:rsid w:val="00F151FD"/>
    <w:rsid w:val="00F153E0"/>
    <w:rsid w:val="00F1555D"/>
    <w:rsid w:val="00F157D9"/>
    <w:rsid w:val="00F1588F"/>
    <w:rsid w:val="00F15B3E"/>
    <w:rsid w:val="00F15B54"/>
    <w:rsid w:val="00F16705"/>
    <w:rsid w:val="00F16931"/>
    <w:rsid w:val="00F17950"/>
    <w:rsid w:val="00F17C32"/>
    <w:rsid w:val="00F17F73"/>
    <w:rsid w:val="00F20196"/>
    <w:rsid w:val="00F2093E"/>
    <w:rsid w:val="00F21215"/>
    <w:rsid w:val="00F21AFD"/>
    <w:rsid w:val="00F21E9E"/>
    <w:rsid w:val="00F21FF9"/>
    <w:rsid w:val="00F2262C"/>
    <w:rsid w:val="00F229E3"/>
    <w:rsid w:val="00F22CA6"/>
    <w:rsid w:val="00F2307D"/>
    <w:rsid w:val="00F245EF"/>
    <w:rsid w:val="00F249CC"/>
    <w:rsid w:val="00F24CDF"/>
    <w:rsid w:val="00F252DC"/>
    <w:rsid w:val="00F254B3"/>
    <w:rsid w:val="00F25577"/>
    <w:rsid w:val="00F25975"/>
    <w:rsid w:val="00F25EAF"/>
    <w:rsid w:val="00F260D0"/>
    <w:rsid w:val="00F26F09"/>
    <w:rsid w:val="00F275E0"/>
    <w:rsid w:val="00F27B65"/>
    <w:rsid w:val="00F27BCC"/>
    <w:rsid w:val="00F30132"/>
    <w:rsid w:val="00F303EB"/>
    <w:rsid w:val="00F304EB"/>
    <w:rsid w:val="00F3139F"/>
    <w:rsid w:val="00F31572"/>
    <w:rsid w:val="00F318A6"/>
    <w:rsid w:val="00F31988"/>
    <w:rsid w:val="00F31AE7"/>
    <w:rsid w:val="00F31D22"/>
    <w:rsid w:val="00F31E9F"/>
    <w:rsid w:val="00F321B0"/>
    <w:rsid w:val="00F32A87"/>
    <w:rsid w:val="00F33650"/>
    <w:rsid w:val="00F34586"/>
    <w:rsid w:val="00F3469C"/>
    <w:rsid w:val="00F3470D"/>
    <w:rsid w:val="00F34D0C"/>
    <w:rsid w:val="00F34DB4"/>
    <w:rsid w:val="00F34F09"/>
    <w:rsid w:val="00F3543A"/>
    <w:rsid w:val="00F354AA"/>
    <w:rsid w:val="00F35609"/>
    <w:rsid w:val="00F35899"/>
    <w:rsid w:val="00F36C90"/>
    <w:rsid w:val="00F36CEB"/>
    <w:rsid w:val="00F375CF"/>
    <w:rsid w:val="00F377D4"/>
    <w:rsid w:val="00F37804"/>
    <w:rsid w:val="00F37972"/>
    <w:rsid w:val="00F4040E"/>
    <w:rsid w:val="00F40631"/>
    <w:rsid w:val="00F40888"/>
    <w:rsid w:val="00F408D9"/>
    <w:rsid w:val="00F40D83"/>
    <w:rsid w:val="00F42574"/>
    <w:rsid w:val="00F4290F"/>
    <w:rsid w:val="00F4311D"/>
    <w:rsid w:val="00F43261"/>
    <w:rsid w:val="00F43734"/>
    <w:rsid w:val="00F43B70"/>
    <w:rsid w:val="00F43CF4"/>
    <w:rsid w:val="00F4466B"/>
    <w:rsid w:val="00F44BCE"/>
    <w:rsid w:val="00F453DC"/>
    <w:rsid w:val="00F453EF"/>
    <w:rsid w:val="00F45B76"/>
    <w:rsid w:val="00F45C9C"/>
    <w:rsid w:val="00F46DCC"/>
    <w:rsid w:val="00F4710A"/>
    <w:rsid w:val="00F47874"/>
    <w:rsid w:val="00F47B80"/>
    <w:rsid w:val="00F47EB1"/>
    <w:rsid w:val="00F50780"/>
    <w:rsid w:val="00F510B7"/>
    <w:rsid w:val="00F51835"/>
    <w:rsid w:val="00F52245"/>
    <w:rsid w:val="00F52372"/>
    <w:rsid w:val="00F52BDF"/>
    <w:rsid w:val="00F52E00"/>
    <w:rsid w:val="00F52FB9"/>
    <w:rsid w:val="00F52FE4"/>
    <w:rsid w:val="00F534D3"/>
    <w:rsid w:val="00F53886"/>
    <w:rsid w:val="00F5391E"/>
    <w:rsid w:val="00F53E57"/>
    <w:rsid w:val="00F541AD"/>
    <w:rsid w:val="00F54201"/>
    <w:rsid w:val="00F546C1"/>
    <w:rsid w:val="00F5476F"/>
    <w:rsid w:val="00F54B00"/>
    <w:rsid w:val="00F54EDD"/>
    <w:rsid w:val="00F55C75"/>
    <w:rsid w:val="00F562C1"/>
    <w:rsid w:val="00F56641"/>
    <w:rsid w:val="00F56A32"/>
    <w:rsid w:val="00F56CE0"/>
    <w:rsid w:val="00F570E8"/>
    <w:rsid w:val="00F57B6C"/>
    <w:rsid w:val="00F57CE9"/>
    <w:rsid w:val="00F6156C"/>
    <w:rsid w:val="00F62070"/>
    <w:rsid w:val="00F625A7"/>
    <w:rsid w:val="00F6266B"/>
    <w:rsid w:val="00F628D8"/>
    <w:rsid w:val="00F62A73"/>
    <w:rsid w:val="00F62B1C"/>
    <w:rsid w:val="00F62C8C"/>
    <w:rsid w:val="00F6456D"/>
    <w:rsid w:val="00F64906"/>
    <w:rsid w:val="00F6502E"/>
    <w:rsid w:val="00F65320"/>
    <w:rsid w:val="00F663C5"/>
    <w:rsid w:val="00F66509"/>
    <w:rsid w:val="00F6727A"/>
    <w:rsid w:val="00F67488"/>
    <w:rsid w:val="00F701BD"/>
    <w:rsid w:val="00F702F2"/>
    <w:rsid w:val="00F7056C"/>
    <w:rsid w:val="00F70673"/>
    <w:rsid w:val="00F70E61"/>
    <w:rsid w:val="00F71103"/>
    <w:rsid w:val="00F7140E"/>
    <w:rsid w:val="00F71B95"/>
    <w:rsid w:val="00F71BDB"/>
    <w:rsid w:val="00F71C04"/>
    <w:rsid w:val="00F7202D"/>
    <w:rsid w:val="00F720FB"/>
    <w:rsid w:val="00F72505"/>
    <w:rsid w:val="00F727D9"/>
    <w:rsid w:val="00F72A3D"/>
    <w:rsid w:val="00F72BF4"/>
    <w:rsid w:val="00F732AC"/>
    <w:rsid w:val="00F7338B"/>
    <w:rsid w:val="00F73480"/>
    <w:rsid w:val="00F74057"/>
    <w:rsid w:val="00F75246"/>
    <w:rsid w:val="00F75585"/>
    <w:rsid w:val="00F75912"/>
    <w:rsid w:val="00F7593D"/>
    <w:rsid w:val="00F75A79"/>
    <w:rsid w:val="00F75E02"/>
    <w:rsid w:val="00F7647D"/>
    <w:rsid w:val="00F7700F"/>
    <w:rsid w:val="00F777F3"/>
    <w:rsid w:val="00F800A4"/>
    <w:rsid w:val="00F804D4"/>
    <w:rsid w:val="00F805C6"/>
    <w:rsid w:val="00F8088A"/>
    <w:rsid w:val="00F8095E"/>
    <w:rsid w:val="00F8155F"/>
    <w:rsid w:val="00F82021"/>
    <w:rsid w:val="00F82C62"/>
    <w:rsid w:val="00F82E41"/>
    <w:rsid w:val="00F82E89"/>
    <w:rsid w:val="00F830A9"/>
    <w:rsid w:val="00F86AF6"/>
    <w:rsid w:val="00F86DE1"/>
    <w:rsid w:val="00F87134"/>
    <w:rsid w:val="00F8747E"/>
    <w:rsid w:val="00F877BA"/>
    <w:rsid w:val="00F90701"/>
    <w:rsid w:val="00F908BF"/>
    <w:rsid w:val="00F90DE9"/>
    <w:rsid w:val="00F90E4A"/>
    <w:rsid w:val="00F91372"/>
    <w:rsid w:val="00F9144F"/>
    <w:rsid w:val="00F91F90"/>
    <w:rsid w:val="00F921BA"/>
    <w:rsid w:val="00F925ED"/>
    <w:rsid w:val="00F92682"/>
    <w:rsid w:val="00F92A8A"/>
    <w:rsid w:val="00F92FE2"/>
    <w:rsid w:val="00F93226"/>
    <w:rsid w:val="00F94950"/>
    <w:rsid w:val="00F94996"/>
    <w:rsid w:val="00F95BD5"/>
    <w:rsid w:val="00F95D37"/>
    <w:rsid w:val="00F95D80"/>
    <w:rsid w:val="00F95F65"/>
    <w:rsid w:val="00F9606D"/>
    <w:rsid w:val="00F96450"/>
    <w:rsid w:val="00F968B7"/>
    <w:rsid w:val="00F977F3"/>
    <w:rsid w:val="00F9794B"/>
    <w:rsid w:val="00F979BB"/>
    <w:rsid w:val="00F97E66"/>
    <w:rsid w:val="00F97F07"/>
    <w:rsid w:val="00F97FDA"/>
    <w:rsid w:val="00FA036B"/>
    <w:rsid w:val="00FA04B9"/>
    <w:rsid w:val="00FA0605"/>
    <w:rsid w:val="00FA0990"/>
    <w:rsid w:val="00FA0F3B"/>
    <w:rsid w:val="00FA109A"/>
    <w:rsid w:val="00FA111E"/>
    <w:rsid w:val="00FA1247"/>
    <w:rsid w:val="00FA13E2"/>
    <w:rsid w:val="00FA14EB"/>
    <w:rsid w:val="00FA2CBC"/>
    <w:rsid w:val="00FA38F4"/>
    <w:rsid w:val="00FA3C78"/>
    <w:rsid w:val="00FA3C96"/>
    <w:rsid w:val="00FA453A"/>
    <w:rsid w:val="00FA4663"/>
    <w:rsid w:val="00FA51D9"/>
    <w:rsid w:val="00FA5529"/>
    <w:rsid w:val="00FA56D0"/>
    <w:rsid w:val="00FA580C"/>
    <w:rsid w:val="00FA5B60"/>
    <w:rsid w:val="00FA5BF0"/>
    <w:rsid w:val="00FA5CC8"/>
    <w:rsid w:val="00FA6923"/>
    <w:rsid w:val="00FA6B10"/>
    <w:rsid w:val="00FA7003"/>
    <w:rsid w:val="00FB01B8"/>
    <w:rsid w:val="00FB0294"/>
    <w:rsid w:val="00FB06E2"/>
    <w:rsid w:val="00FB0DB7"/>
    <w:rsid w:val="00FB103D"/>
    <w:rsid w:val="00FB146C"/>
    <w:rsid w:val="00FB1DF0"/>
    <w:rsid w:val="00FB234F"/>
    <w:rsid w:val="00FB32D2"/>
    <w:rsid w:val="00FB32E0"/>
    <w:rsid w:val="00FB3CD5"/>
    <w:rsid w:val="00FB3EAD"/>
    <w:rsid w:val="00FB4676"/>
    <w:rsid w:val="00FB46AF"/>
    <w:rsid w:val="00FB46D0"/>
    <w:rsid w:val="00FB4DDF"/>
    <w:rsid w:val="00FB5615"/>
    <w:rsid w:val="00FB5623"/>
    <w:rsid w:val="00FB5ACE"/>
    <w:rsid w:val="00FB5AD5"/>
    <w:rsid w:val="00FB60B4"/>
    <w:rsid w:val="00FB612F"/>
    <w:rsid w:val="00FB7D85"/>
    <w:rsid w:val="00FB7DB2"/>
    <w:rsid w:val="00FC0DAD"/>
    <w:rsid w:val="00FC0E50"/>
    <w:rsid w:val="00FC1163"/>
    <w:rsid w:val="00FC18FD"/>
    <w:rsid w:val="00FC1A9E"/>
    <w:rsid w:val="00FC2F27"/>
    <w:rsid w:val="00FC3CCC"/>
    <w:rsid w:val="00FC3E54"/>
    <w:rsid w:val="00FC445A"/>
    <w:rsid w:val="00FC45EF"/>
    <w:rsid w:val="00FC47F7"/>
    <w:rsid w:val="00FC49F0"/>
    <w:rsid w:val="00FC577A"/>
    <w:rsid w:val="00FC57A3"/>
    <w:rsid w:val="00FC5D6B"/>
    <w:rsid w:val="00FC623A"/>
    <w:rsid w:val="00FC6E4E"/>
    <w:rsid w:val="00FD08CA"/>
    <w:rsid w:val="00FD09F7"/>
    <w:rsid w:val="00FD0D5C"/>
    <w:rsid w:val="00FD136E"/>
    <w:rsid w:val="00FD152B"/>
    <w:rsid w:val="00FD199B"/>
    <w:rsid w:val="00FD19D6"/>
    <w:rsid w:val="00FD1D6E"/>
    <w:rsid w:val="00FD1E8A"/>
    <w:rsid w:val="00FD1F8B"/>
    <w:rsid w:val="00FD23FD"/>
    <w:rsid w:val="00FD2E3C"/>
    <w:rsid w:val="00FD2FC8"/>
    <w:rsid w:val="00FD3274"/>
    <w:rsid w:val="00FD3840"/>
    <w:rsid w:val="00FD3F82"/>
    <w:rsid w:val="00FD45ED"/>
    <w:rsid w:val="00FD4EF7"/>
    <w:rsid w:val="00FD4FD5"/>
    <w:rsid w:val="00FD5353"/>
    <w:rsid w:val="00FD64FD"/>
    <w:rsid w:val="00FD6BC4"/>
    <w:rsid w:val="00FD7078"/>
    <w:rsid w:val="00FD72BD"/>
    <w:rsid w:val="00FD739D"/>
    <w:rsid w:val="00FD74C8"/>
    <w:rsid w:val="00FD780A"/>
    <w:rsid w:val="00FD7D18"/>
    <w:rsid w:val="00FE00FD"/>
    <w:rsid w:val="00FE0470"/>
    <w:rsid w:val="00FE0600"/>
    <w:rsid w:val="00FE074A"/>
    <w:rsid w:val="00FE09AF"/>
    <w:rsid w:val="00FE09D2"/>
    <w:rsid w:val="00FE1ACE"/>
    <w:rsid w:val="00FE1EA1"/>
    <w:rsid w:val="00FE230D"/>
    <w:rsid w:val="00FE24E5"/>
    <w:rsid w:val="00FE27FF"/>
    <w:rsid w:val="00FE29F7"/>
    <w:rsid w:val="00FE375F"/>
    <w:rsid w:val="00FE3919"/>
    <w:rsid w:val="00FE3B59"/>
    <w:rsid w:val="00FE3C62"/>
    <w:rsid w:val="00FE4150"/>
    <w:rsid w:val="00FE41BD"/>
    <w:rsid w:val="00FE429A"/>
    <w:rsid w:val="00FE470E"/>
    <w:rsid w:val="00FE4746"/>
    <w:rsid w:val="00FE4949"/>
    <w:rsid w:val="00FE499F"/>
    <w:rsid w:val="00FE4D80"/>
    <w:rsid w:val="00FE59B7"/>
    <w:rsid w:val="00FE5AD3"/>
    <w:rsid w:val="00FE5EA4"/>
    <w:rsid w:val="00FE6530"/>
    <w:rsid w:val="00FE7E20"/>
    <w:rsid w:val="00FF0C33"/>
    <w:rsid w:val="00FF0CF1"/>
    <w:rsid w:val="00FF172B"/>
    <w:rsid w:val="00FF180C"/>
    <w:rsid w:val="00FF1E2A"/>
    <w:rsid w:val="00FF2161"/>
    <w:rsid w:val="00FF24E0"/>
    <w:rsid w:val="00FF2817"/>
    <w:rsid w:val="00FF2F94"/>
    <w:rsid w:val="00FF3103"/>
    <w:rsid w:val="00FF35C7"/>
    <w:rsid w:val="00FF3798"/>
    <w:rsid w:val="00FF39EC"/>
    <w:rsid w:val="00FF449A"/>
    <w:rsid w:val="00FF46A3"/>
    <w:rsid w:val="00FF52F1"/>
    <w:rsid w:val="00FF539A"/>
    <w:rsid w:val="00FF5479"/>
    <w:rsid w:val="00FF54A9"/>
    <w:rsid w:val="00FF585A"/>
    <w:rsid w:val="00FF5A21"/>
    <w:rsid w:val="00FF5C93"/>
    <w:rsid w:val="00FF6027"/>
    <w:rsid w:val="00FF6962"/>
    <w:rsid w:val="00FF6A17"/>
    <w:rsid w:val="00FF6A9C"/>
    <w:rsid w:val="00FF6BEF"/>
    <w:rsid w:val="00FF701D"/>
    <w:rsid w:val="00FF741D"/>
    <w:rsid w:val="00FF7A0E"/>
    <w:rsid w:val="00FF7B6E"/>
    <w:rsid w:val="00FF7EF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EB0"/>
    <w:pPr>
      <w:spacing w:after="200" w:line="276" w:lineRule="auto"/>
    </w:pPr>
    <w:rPr>
      <w:sz w:val="22"/>
      <w:szCs w:val="22"/>
      <w:lang w:val="es-ES" w:eastAsia="en-US"/>
    </w:rPr>
  </w:style>
  <w:style w:type="paragraph" w:styleId="Ttulo1">
    <w:name w:val="heading 1"/>
    <w:basedOn w:val="Normal"/>
    <w:next w:val="Normal"/>
    <w:link w:val="Ttulo1Car"/>
    <w:uiPriority w:val="9"/>
    <w:qFormat/>
    <w:rsid w:val="002C33DD"/>
    <w:pPr>
      <w:keepNext/>
      <w:widowControl w:val="0"/>
      <w:spacing w:before="240" w:after="0" w:line="240" w:lineRule="auto"/>
      <w:jc w:val="both"/>
      <w:outlineLvl w:val="0"/>
    </w:pPr>
    <w:rPr>
      <w:rFonts w:ascii="Times New Roman" w:eastAsia="Times New Roman" w:hAnsi="Times New Roman"/>
      <w:b/>
      <w:bCs/>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446DA"/>
    <w:pPr>
      <w:ind w:left="720"/>
      <w:contextualSpacing/>
    </w:pPr>
  </w:style>
  <w:style w:type="paragraph" w:styleId="Textoindependiente">
    <w:name w:val="Body Text"/>
    <w:basedOn w:val="Normal"/>
    <w:link w:val="TextoindependienteCar"/>
    <w:semiHidden/>
    <w:rsid w:val="008473A0"/>
    <w:pPr>
      <w:spacing w:after="0" w:line="240" w:lineRule="auto"/>
      <w:jc w:val="both"/>
    </w:pPr>
    <w:rPr>
      <w:rFonts w:ascii="Times" w:eastAsia="Times New Roman" w:hAnsi="Times"/>
      <w:sz w:val="24"/>
      <w:szCs w:val="24"/>
      <w:lang w:eastAsia="es-ES"/>
    </w:rPr>
  </w:style>
  <w:style w:type="character" w:customStyle="1" w:styleId="TextoindependienteCar">
    <w:name w:val="Texto independiente Car"/>
    <w:link w:val="Textoindependiente"/>
    <w:semiHidden/>
    <w:rsid w:val="008473A0"/>
    <w:rPr>
      <w:rFonts w:ascii="Times" w:eastAsia="Times New Roman" w:hAnsi="Times" w:cs="Times"/>
      <w:sz w:val="24"/>
      <w:szCs w:val="24"/>
      <w:lang w:val="es-ES" w:eastAsia="es-ES"/>
    </w:rPr>
  </w:style>
  <w:style w:type="paragraph" w:styleId="Textonotapie">
    <w:name w:val="footnote text"/>
    <w:aliases w:val="Footnote Text Char Char,Footnote Text1 Char,Footnote Text Char Char Char Char,Footnote Text Char, Car11 Car Car Car Car,texto de nota al pie,Nota a pie/Bibliog,Texto nota pie Car1,Texto nota pie Car Car, Car1 Car Car, Car1 Car2,ft C"/>
    <w:basedOn w:val="Normal"/>
    <w:link w:val="TextonotapieCar"/>
    <w:uiPriority w:val="99"/>
    <w:semiHidden/>
    <w:rsid w:val="008473A0"/>
    <w:pPr>
      <w:spacing w:after="0" w:line="240" w:lineRule="auto"/>
    </w:pPr>
    <w:rPr>
      <w:rFonts w:ascii="Times New Roman" w:eastAsia="Times New Roman" w:hAnsi="Times New Roman"/>
      <w:sz w:val="20"/>
      <w:szCs w:val="20"/>
      <w:lang w:eastAsia="es-ES"/>
    </w:rPr>
  </w:style>
  <w:style w:type="character" w:customStyle="1" w:styleId="TextonotapieCar">
    <w:name w:val="Texto nota pie Car"/>
    <w:aliases w:val="Footnote Text Char Char Car,Footnote Text1 Char Car,Footnote Text Char Char Char Char Car,Footnote Text Char Car, Car11 Car Car Car Car Car,texto de nota al pie Car,Nota a pie/Bibliog Car,Texto nota pie Car1 Car, Car1 Car Car Car"/>
    <w:link w:val="Textonotapie"/>
    <w:uiPriority w:val="99"/>
    <w:semiHidden/>
    <w:rsid w:val="008473A0"/>
    <w:rPr>
      <w:rFonts w:ascii="Times New Roman" w:eastAsia="Times New Roman" w:hAnsi="Times New Roman"/>
      <w:lang w:val="es-ES" w:eastAsia="es-ES"/>
    </w:rPr>
  </w:style>
  <w:style w:type="character" w:styleId="Refdenotaalpie">
    <w:name w:val="footnote reference"/>
    <w:aliases w:val="referencia nota al pie"/>
    <w:uiPriority w:val="99"/>
    <w:semiHidden/>
    <w:rsid w:val="008473A0"/>
    <w:rPr>
      <w:vertAlign w:val="superscript"/>
    </w:rPr>
  </w:style>
  <w:style w:type="paragraph" w:styleId="NormalWeb">
    <w:name w:val="Normal (Web)"/>
    <w:basedOn w:val="Normal"/>
    <w:uiPriority w:val="99"/>
    <w:rsid w:val="008473A0"/>
    <w:pPr>
      <w:spacing w:before="100" w:beforeAutospacing="1" w:after="100" w:afterAutospacing="1" w:line="240" w:lineRule="auto"/>
    </w:pPr>
    <w:rPr>
      <w:rFonts w:ascii="Times New Roman" w:eastAsia="Times New Roman" w:hAnsi="Times New Roman"/>
      <w:sz w:val="24"/>
      <w:szCs w:val="24"/>
      <w:lang w:eastAsia="es-ES"/>
    </w:rPr>
  </w:style>
  <w:style w:type="paragraph" w:styleId="Textoindependiente2">
    <w:name w:val="Body Text 2"/>
    <w:basedOn w:val="Normal"/>
    <w:link w:val="Textoindependiente2Car"/>
    <w:semiHidden/>
    <w:rsid w:val="008473A0"/>
    <w:pPr>
      <w:spacing w:after="0" w:line="195" w:lineRule="atLeast"/>
      <w:jc w:val="center"/>
      <w:textAlignment w:val="top"/>
    </w:pPr>
    <w:rPr>
      <w:rFonts w:ascii="Times New Roman" w:eastAsia="Times New Roman" w:hAnsi="Times New Roman"/>
      <w:sz w:val="24"/>
      <w:szCs w:val="24"/>
      <w:lang w:eastAsia="es-ES"/>
    </w:rPr>
  </w:style>
  <w:style w:type="character" w:customStyle="1" w:styleId="Textoindependiente2Car">
    <w:name w:val="Texto independiente 2 Car"/>
    <w:link w:val="Textoindependiente2"/>
    <w:semiHidden/>
    <w:rsid w:val="008473A0"/>
    <w:rPr>
      <w:rFonts w:ascii="Times New Roman" w:eastAsia="Times New Roman" w:hAnsi="Times New Roman"/>
      <w:sz w:val="24"/>
      <w:szCs w:val="24"/>
      <w:lang w:val="es-ES" w:eastAsia="es-ES"/>
    </w:rPr>
  </w:style>
  <w:style w:type="paragraph" w:customStyle="1" w:styleId="CUERPOTEXTO">
    <w:name w:val="CUERPO TEXTO"/>
    <w:rsid w:val="008473A0"/>
    <w:pPr>
      <w:widowControl w:val="0"/>
      <w:tabs>
        <w:tab w:val="center" w:pos="510"/>
        <w:tab w:val="left" w:pos="1134"/>
      </w:tabs>
      <w:spacing w:before="28" w:after="28" w:line="210" w:lineRule="atLeast"/>
      <w:ind w:firstLine="283"/>
      <w:jc w:val="both"/>
    </w:pPr>
    <w:rPr>
      <w:rFonts w:ascii="Times New Roman" w:eastAsia="Times New Roman" w:hAnsi="Times New Roman"/>
      <w:color w:val="000000"/>
      <w:sz w:val="19"/>
      <w:lang w:val="es-ES" w:eastAsia="en-US"/>
    </w:rPr>
  </w:style>
  <w:style w:type="character" w:customStyle="1" w:styleId="txbdy7">
    <w:name w:val="txbdy7"/>
    <w:rsid w:val="008473A0"/>
    <w:rPr>
      <w:rFonts w:ascii="Arial" w:hAnsi="Arial" w:cs="Arial" w:hint="default"/>
      <w:b w:val="0"/>
      <w:bCs w:val="0"/>
      <w:strike w:val="0"/>
      <w:dstrike w:val="0"/>
      <w:color w:val="000000"/>
      <w:sz w:val="17"/>
      <w:szCs w:val="17"/>
      <w:u w:val="none"/>
      <w:effect w:val="none"/>
    </w:rPr>
  </w:style>
  <w:style w:type="paragraph" w:customStyle="1" w:styleId="Prrafodelista1">
    <w:name w:val="Párrafo de lista1"/>
    <w:basedOn w:val="Normal"/>
    <w:rsid w:val="00B65C2E"/>
    <w:pPr>
      <w:ind w:left="720"/>
      <w:contextualSpacing/>
    </w:pPr>
    <w:rPr>
      <w:rFonts w:eastAsia="Times New Roman"/>
      <w:lang w:val="en-US"/>
    </w:rPr>
  </w:style>
  <w:style w:type="character" w:customStyle="1" w:styleId="apple-style-span">
    <w:name w:val="apple-style-span"/>
    <w:rsid w:val="00B65C2E"/>
    <w:rPr>
      <w:rFonts w:cs="Times New Roman"/>
    </w:rPr>
  </w:style>
  <w:style w:type="character" w:customStyle="1" w:styleId="textonavy1">
    <w:name w:val="texto_navy1"/>
    <w:rsid w:val="004D2374"/>
    <w:rPr>
      <w:color w:val="000080"/>
    </w:rPr>
  </w:style>
  <w:style w:type="paragraph" w:customStyle="1" w:styleId="Default">
    <w:name w:val="Default"/>
    <w:rsid w:val="007F3E4E"/>
    <w:pPr>
      <w:autoSpaceDE w:val="0"/>
      <w:autoSpaceDN w:val="0"/>
      <w:adjustRightInd w:val="0"/>
    </w:pPr>
    <w:rPr>
      <w:rFonts w:ascii="Arial" w:hAnsi="Arial" w:cs="Arial"/>
      <w:color w:val="000000"/>
      <w:sz w:val="24"/>
      <w:szCs w:val="24"/>
      <w:lang w:val="es-ES" w:eastAsia="es-ES"/>
    </w:rPr>
  </w:style>
  <w:style w:type="character" w:styleId="Textoennegrita">
    <w:name w:val="Strong"/>
    <w:uiPriority w:val="22"/>
    <w:qFormat/>
    <w:rsid w:val="003A3BD6"/>
    <w:rPr>
      <w:b/>
      <w:bCs/>
    </w:rPr>
  </w:style>
  <w:style w:type="paragraph" w:styleId="Encabezado">
    <w:name w:val="header"/>
    <w:basedOn w:val="Normal"/>
    <w:link w:val="EncabezadoCar"/>
    <w:uiPriority w:val="99"/>
    <w:unhideWhenUsed/>
    <w:rsid w:val="00D916C6"/>
    <w:pPr>
      <w:tabs>
        <w:tab w:val="center" w:pos="4252"/>
        <w:tab w:val="right" w:pos="8504"/>
      </w:tabs>
    </w:pPr>
    <w:rPr>
      <w:lang w:val="x-none"/>
    </w:rPr>
  </w:style>
  <w:style w:type="character" w:customStyle="1" w:styleId="EncabezadoCar">
    <w:name w:val="Encabezado Car"/>
    <w:link w:val="Encabezado"/>
    <w:uiPriority w:val="99"/>
    <w:rsid w:val="00D916C6"/>
    <w:rPr>
      <w:sz w:val="22"/>
      <w:szCs w:val="22"/>
      <w:lang w:eastAsia="en-US"/>
    </w:rPr>
  </w:style>
  <w:style w:type="paragraph" w:styleId="Piedepgina">
    <w:name w:val="footer"/>
    <w:basedOn w:val="Normal"/>
    <w:link w:val="PiedepginaCar"/>
    <w:uiPriority w:val="99"/>
    <w:unhideWhenUsed/>
    <w:rsid w:val="00D916C6"/>
    <w:pPr>
      <w:tabs>
        <w:tab w:val="center" w:pos="4252"/>
        <w:tab w:val="right" w:pos="8504"/>
      </w:tabs>
    </w:pPr>
    <w:rPr>
      <w:lang w:val="x-none"/>
    </w:rPr>
  </w:style>
  <w:style w:type="character" w:customStyle="1" w:styleId="PiedepginaCar">
    <w:name w:val="Pie de página Car"/>
    <w:link w:val="Piedepgina"/>
    <w:uiPriority w:val="99"/>
    <w:rsid w:val="00D916C6"/>
    <w:rPr>
      <w:sz w:val="22"/>
      <w:szCs w:val="22"/>
      <w:lang w:eastAsia="en-US"/>
    </w:rPr>
  </w:style>
  <w:style w:type="paragraph" w:customStyle="1" w:styleId="Body1">
    <w:name w:val="Body 1"/>
    <w:rsid w:val="00112C90"/>
    <w:pPr>
      <w:spacing w:after="200" w:line="276" w:lineRule="auto"/>
      <w:outlineLvl w:val="0"/>
    </w:pPr>
    <w:rPr>
      <w:rFonts w:ascii="Helvetica" w:eastAsia="ヒラギノ角ゴ Pro W3" w:hAnsi="Helvetica"/>
      <w:color w:val="000000"/>
      <w:sz w:val="22"/>
      <w:lang w:val="en-US"/>
    </w:rPr>
  </w:style>
  <w:style w:type="paragraph" w:styleId="Textodeglobo">
    <w:name w:val="Balloon Text"/>
    <w:basedOn w:val="Normal"/>
    <w:link w:val="TextodegloboCar"/>
    <w:uiPriority w:val="99"/>
    <w:semiHidden/>
    <w:unhideWhenUsed/>
    <w:rsid w:val="009264D1"/>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9264D1"/>
    <w:rPr>
      <w:rFonts w:ascii="Tahoma" w:hAnsi="Tahoma" w:cs="Tahoma"/>
      <w:sz w:val="16"/>
      <w:szCs w:val="16"/>
      <w:lang w:val="es-ES" w:eastAsia="en-US"/>
    </w:rPr>
  </w:style>
  <w:style w:type="character" w:styleId="nfasissutil">
    <w:name w:val="Subtle Emphasis"/>
    <w:uiPriority w:val="19"/>
    <w:qFormat/>
    <w:rsid w:val="007036AB"/>
    <w:rPr>
      <w:i/>
      <w:iCs/>
      <w:color w:val="808080"/>
    </w:rPr>
  </w:style>
  <w:style w:type="character" w:customStyle="1" w:styleId="Ttulo1Car">
    <w:name w:val="Título 1 Car"/>
    <w:basedOn w:val="Fuentedeprrafopredeter"/>
    <w:link w:val="Ttulo1"/>
    <w:uiPriority w:val="9"/>
    <w:rsid w:val="002C33DD"/>
    <w:rPr>
      <w:rFonts w:ascii="Times New Roman" w:eastAsia="Times New Roman" w:hAnsi="Times New Roman"/>
      <w:b/>
      <w:bCs/>
      <w:sz w:val="24"/>
      <w:szCs w:val="24"/>
      <w:lang w:eastAsia="es-ES"/>
    </w:rPr>
  </w:style>
  <w:style w:type="character" w:styleId="Refdecomentario">
    <w:name w:val="annotation reference"/>
    <w:basedOn w:val="Fuentedeprrafopredeter"/>
    <w:uiPriority w:val="99"/>
    <w:semiHidden/>
    <w:unhideWhenUsed/>
    <w:rsid w:val="00B7326A"/>
    <w:rPr>
      <w:sz w:val="16"/>
      <w:szCs w:val="16"/>
    </w:rPr>
  </w:style>
  <w:style w:type="paragraph" w:styleId="Textocomentario">
    <w:name w:val="annotation text"/>
    <w:basedOn w:val="Normal"/>
    <w:link w:val="TextocomentarioCar"/>
    <w:uiPriority w:val="99"/>
    <w:semiHidden/>
    <w:unhideWhenUsed/>
    <w:rsid w:val="00B7326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7326A"/>
    <w:rPr>
      <w:lang w:val="es-ES" w:eastAsia="en-US"/>
    </w:rPr>
  </w:style>
  <w:style w:type="paragraph" w:styleId="Asuntodelcomentario">
    <w:name w:val="annotation subject"/>
    <w:basedOn w:val="Textocomentario"/>
    <w:next w:val="Textocomentario"/>
    <w:link w:val="AsuntodelcomentarioCar"/>
    <w:uiPriority w:val="99"/>
    <w:semiHidden/>
    <w:unhideWhenUsed/>
    <w:rsid w:val="00B7326A"/>
    <w:rPr>
      <w:b/>
      <w:bCs/>
    </w:rPr>
  </w:style>
  <w:style w:type="character" w:customStyle="1" w:styleId="AsuntodelcomentarioCar">
    <w:name w:val="Asunto del comentario Car"/>
    <w:basedOn w:val="TextocomentarioCar"/>
    <w:link w:val="Asuntodelcomentario"/>
    <w:uiPriority w:val="99"/>
    <w:semiHidden/>
    <w:rsid w:val="00B7326A"/>
    <w:rPr>
      <w:b/>
      <w:bCs/>
      <w:lang w:val="es-ES" w:eastAsia="en-US"/>
    </w:rPr>
  </w:style>
  <w:style w:type="character" w:customStyle="1" w:styleId="apple-converted-space">
    <w:name w:val="apple-converted-space"/>
    <w:basedOn w:val="Fuentedeprrafopredeter"/>
    <w:rsid w:val="007B63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EB0"/>
    <w:pPr>
      <w:spacing w:after="200" w:line="276" w:lineRule="auto"/>
    </w:pPr>
    <w:rPr>
      <w:sz w:val="22"/>
      <w:szCs w:val="22"/>
      <w:lang w:val="es-ES" w:eastAsia="en-US"/>
    </w:rPr>
  </w:style>
  <w:style w:type="paragraph" w:styleId="Ttulo1">
    <w:name w:val="heading 1"/>
    <w:basedOn w:val="Normal"/>
    <w:next w:val="Normal"/>
    <w:link w:val="Ttulo1Car"/>
    <w:uiPriority w:val="9"/>
    <w:qFormat/>
    <w:rsid w:val="002C33DD"/>
    <w:pPr>
      <w:keepNext/>
      <w:widowControl w:val="0"/>
      <w:spacing w:before="240" w:after="0" w:line="240" w:lineRule="auto"/>
      <w:jc w:val="both"/>
      <w:outlineLvl w:val="0"/>
    </w:pPr>
    <w:rPr>
      <w:rFonts w:ascii="Times New Roman" w:eastAsia="Times New Roman" w:hAnsi="Times New Roman"/>
      <w:b/>
      <w:bCs/>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446DA"/>
    <w:pPr>
      <w:ind w:left="720"/>
      <w:contextualSpacing/>
    </w:pPr>
  </w:style>
  <w:style w:type="paragraph" w:styleId="Textoindependiente">
    <w:name w:val="Body Text"/>
    <w:basedOn w:val="Normal"/>
    <w:link w:val="TextoindependienteCar"/>
    <w:semiHidden/>
    <w:rsid w:val="008473A0"/>
    <w:pPr>
      <w:spacing w:after="0" w:line="240" w:lineRule="auto"/>
      <w:jc w:val="both"/>
    </w:pPr>
    <w:rPr>
      <w:rFonts w:ascii="Times" w:eastAsia="Times New Roman" w:hAnsi="Times"/>
      <w:sz w:val="24"/>
      <w:szCs w:val="24"/>
      <w:lang w:eastAsia="es-ES"/>
    </w:rPr>
  </w:style>
  <w:style w:type="character" w:customStyle="1" w:styleId="TextoindependienteCar">
    <w:name w:val="Texto independiente Car"/>
    <w:link w:val="Textoindependiente"/>
    <w:semiHidden/>
    <w:rsid w:val="008473A0"/>
    <w:rPr>
      <w:rFonts w:ascii="Times" w:eastAsia="Times New Roman" w:hAnsi="Times" w:cs="Times"/>
      <w:sz w:val="24"/>
      <w:szCs w:val="24"/>
      <w:lang w:val="es-ES" w:eastAsia="es-ES"/>
    </w:rPr>
  </w:style>
  <w:style w:type="paragraph" w:styleId="Textonotapie">
    <w:name w:val="footnote text"/>
    <w:aliases w:val="Footnote Text Char Char,Footnote Text1 Char,Footnote Text Char Char Char Char,Footnote Text Char, Car11 Car Car Car Car,texto de nota al pie,Nota a pie/Bibliog,Texto nota pie Car1,Texto nota pie Car Car, Car1 Car Car, Car1 Car2,ft C"/>
    <w:basedOn w:val="Normal"/>
    <w:link w:val="TextonotapieCar"/>
    <w:uiPriority w:val="99"/>
    <w:semiHidden/>
    <w:rsid w:val="008473A0"/>
    <w:pPr>
      <w:spacing w:after="0" w:line="240" w:lineRule="auto"/>
    </w:pPr>
    <w:rPr>
      <w:rFonts w:ascii="Times New Roman" w:eastAsia="Times New Roman" w:hAnsi="Times New Roman"/>
      <w:sz w:val="20"/>
      <w:szCs w:val="20"/>
      <w:lang w:eastAsia="es-ES"/>
    </w:rPr>
  </w:style>
  <w:style w:type="character" w:customStyle="1" w:styleId="TextonotapieCar">
    <w:name w:val="Texto nota pie Car"/>
    <w:aliases w:val="Footnote Text Char Char Car,Footnote Text1 Char Car,Footnote Text Char Char Char Char Car,Footnote Text Char Car, Car11 Car Car Car Car Car,texto de nota al pie Car,Nota a pie/Bibliog Car,Texto nota pie Car1 Car, Car1 Car Car Car"/>
    <w:link w:val="Textonotapie"/>
    <w:uiPriority w:val="99"/>
    <w:semiHidden/>
    <w:rsid w:val="008473A0"/>
    <w:rPr>
      <w:rFonts w:ascii="Times New Roman" w:eastAsia="Times New Roman" w:hAnsi="Times New Roman"/>
      <w:lang w:val="es-ES" w:eastAsia="es-ES"/>
    </w:rPr>
  </w:style>
  <w:style w:type="character" w:styleId="Refdenotaalpie">
    <w:name w:val="footnote reference"/>
    <w:aliases w:val="referencia nota al pie"/>
    <w:uiPriority w:val="99"/>
    <w:semiHidden/>
    <w:rsid w:val="008473A0"/>
    <w:rPr>
      <w:vertAlign w:val="superscript"/>
    </w:rPr>
  </w:style>
  <w:style w:type="paragraph" w:styleId="NormalWeb">
    <w:name w:val="Normal (Web)"/>
    <w:basedOn w:val="Normal"/>
    <w:uiPriority w:val="99"/>
    <w:rsid w:val="008473A0"/>
    <w:pPr>
      <w:spacing w:before="100" w:beforeAutospacing="1" w:after="100" w:afterAutospacing="1" w:line="240" w:lineRule="auto"/>
    </w:pPr>
    <w:rPr>
      <w:rFonts w:ascii="Times New Roman" w:eastAsia="Times New Roman" w:hAnsi="Times New Roman"/>
      <w:sz w:val="24"/>
      <w:szCs w:val="24"/>
      <w:lang w:eastAsia="es-ES"/>
    </w:rPr>
  </w:style>
  <w:style w:type="paragraph" w:styleId="Textoindependiente2">
    <w:name w:val="Body Text 2"/>
    <w:basedOn w:val="Normal"/>
    <w:link w:val="Textoindependiente2Car"/>
    <w:semiHidden/>
    <w:rsid w:val="008473A0"/>
    <w:pPr>
      <w:spacing w:after="0" w:line="195" w:lineRule="atLeast"/>
      <w:jc w:val="center"/>
      <w:textAlignment w:val="top"/>
    </w:pPr>
    <w:rPr>
      <w:rFonts w:ascii="Times New Roman" w:eastAsia="Times New Roman" w:hAnsi="Times New Roman"/>
      <w:sz w:val="24"/>
      <w:szCs w:val="24"/>
      <w:lang w:eastAsia="es-ES"/>
    </w:rPr>
  </w:style>
  <w:style w:type="character" w:customStyle="1" w:styleId="Textoindependiente2Car">
    <w:name w:val="Texto independiente 2 Car"/>
    <w:link w:val="Textoindependiente2"/>
    <w:semiHidden/>
    <w:rsid w:val="008473A0"/>
    <w:rPr>
      <w:rFonts w:ascii="Times New Roman" w:eastAsia="Times New Roman" w:hAnsi="Times New Roman"/>
      <w:sz w:val="24"/>
      <w:szCs w:val="24"/>
      <w:lang w:val="es-ES" w:eastAsia="es-ES"/>
    </w:rPr>
  </w:style>
  <w:style w:type="paragraph" w:customStyle="1" w:styleId="CUERPOTEXTO">
    <w:name w:val="CUERPO TEXTO"/>
    <w:rsid w:val="008473A0"/>
    <w:pPr>
      <w:widowControl w:val="0"/>
      <w:tabs>
        <w:tab w:val="center" w:pos="510"/>
        <w:tab w:val="left" w:pos="1134"/>
      </w:tabs>
      <w:spacing w:before="28" w:after="28" w:line="210" w:lineRule="atLeast"/>
      <w:ind w:firstLine="283"/>
      <w:jc w:val="both"/>
    </w:pPr>
    <w:rPr>
      <w:rFonts w:ascii="Times New Roman" w:eastAsia="Times New Roman" w:hAnsi="Times New Roman"/>
      <w:color w:val="000000"/>
      <w:sz w:val="19"/>
      <w:lang w:val="es-ES" w:eastAsia="en-US"/>
    </w:rPr>
  </w:style>
  <w:style w:type="character" w:customStyle="1" w:styleId="txbdy7">
    <w:name w:val="txbdy7"/>
    <w:rsid w:val="008473A0"/>
    <w:rPr>
      <w:rFonts w:ascii="Arial" w:hAnsi="Arial" w:cs="Arial" w:hint="default"/>
      <w:b w:val="0"/>
      <w:bCs w:val="0"/>
      <w:strike w:val="0"/>
      <w:dstrike w:val="0"/>
      <w:color w:val="000000"/>
      <w:sz w:val="17"/>
      <w:szCs w:val="17"/>
      <w:u w:val="none"/>
      <w:effect w:val="none"/>
    </w:rPr>
  </w:style>
  <w:style w:type="paragraph" w:customStyle="1" w:styleId="Prrafodelista1">
    <w:name w:val="Párrafo de lista1"/>
    <w:basedOn w:val="Normal"/>
    <w:rsid w:val="00B65C2E"/>
    <w:pPr>
      <w:ind w:left="720"/>
      <w:contextualSpacing/>
    </w:pPr>
    <w:rPr>
      <w:rFonts w:eastAsia="Times New Roman"/>
      <w:lang w:val="en-US"/>
    </w:rPr>
  </w:style>
  <w:style w:type="character" w:customStyle="1" w:styleId="apple-style-span">
    <w:name w:val="apple-style-span"/>
    <w:rsid w:val="00B65C2E"/>
    <w:rPr>
      <w:rFonts w:cs="Times New Roman"/>
    </w:rPr>
  </w:style>
  <w:style w:type="character" w:customStyle="1" w:styleId="textonavy1">
    <w:name w:val="texto_navy1"/>
    <w:rsid w:val="004D2374"/>
    <w:rPr>
      <w:color w:val="000080"/>
    </w:rPr>
  </w:style>
  <w:style w:type="paragraph" w:customStyle="1" w:styleId="Default">
    <w:name w:val="Default"/>
    <w:rsid w:val="007F3E4E"/>
    <w:pPr>
      <w:autoSpaceDE w:val="0"/>
      <w:autoSpaceDN w:val="0"/>
      <w:adjustRightInd w:val="0"/>
    </w:pPr>
    <w:rPr>
      <w:rFonts w:ascii="Arial" w:hAnsi="Arial" w:cs="Arial"/>
      <w:color w:val="000000"/>
      <w:sz w:val="24"/>
      <w:szCs w:val="24"/>
      <w:lang w:val="es-ES" w:eastAsia="es-ES"/>
    </w:rPr>
  </w:style>
  <w:style w:type="character" w:styleId="Textoennegrita">
    <w:name w:val="Strong"/>
    <w:uiPriority w:val="22"/>
    <w:qFormat/>
    <w:rsid w:val="003A3BD6"/>
    <w:rPr>
      <w:b/>
      <w:bCs/>
    </w:rPr>
  </w:style>
  <w:style w:type="paragraph" w:styleId="Encabezado">
    <w:name w:val="header"/>
    <w:basedOn w:val="Normal"/>
    <w:link w:val="EncabezadoCar"/>
    <w:uiPriority w:val="99"/>
    <w:unhideWhenUsed/>
    <w:rsid w:val="00D916C6"/>
    <w:pPr>
      <w:tabs>
        <w:tab w:val="center" w:pos="4252"/>
        <w:tab w:val="right" w:pos="8504"/>
      </w:tabs>
    </w:pPr>
    <w:rPr>
      <w:lang w:val="x-none"/>
    </w:rPr>
  </w:style>
  <w:style w:type="character" w:customStyle="1" w:styleId="EncabezadoCar">
    <w:name w:val="Encabezado Car"/>
    <w:link w:val="Encabezado"/>
    <w:uiPriority w:val="99"/>
    <w:rsid w:val="00D916C6"/>
    <w:rPr>
      <w:sz w:val="22"/>
      <w:szCs w:val="22"/>
      <w:lang w:eastAsia="en-US"/>
    </w:rPr>
  </w:style>
  <w:style w:type="paragraph" w:styleId="Piedepgina">
    <w:name w:val="footer"/>
    <w:basedOn w:val="Normal"/>
    <w:link w:val="PiedepginaCar"/>
    <w:uiPriority w:val="99"/>
    <w:unhideWhenUsed/>
    <w:rsid w:val="00D916C6"/>
    <w:pPr>
      <w:tabs>
        <w:tab w:val="center" w:pos="4252"/>
        <w:tab w:val="right" w:pos="8504"/>
      </w:tabs>
    </w:pPr>
    <w:rPr>
      <w:lang w:val="x-none"/>
    </w:rPr>
  </w:style>
  <w:style w:type="character" w:customStyle="1" w:styleId="PiedepginaCar">
    <w:name w:val="Pie de página Car"/>
    <w:link w:val="Piedepgina"/>
    <w:uiPriority w:val="99"/>
    <w:rsid w:val="00D916C6"/>
    <w:rPr>
      <w:sz w:val="22"/>
      <w:szCs w:val="22"/>
      <w:lang w:eastAsia="en-US"/>
    </w:rPr>
  </w:style>
  <w:style w:type="paragraph" w:customStyle="1" w:styleId="Body1">
    <w:name w:val="Body 1"/>
    <w:rsid w:val="00112C90"/>
    <w:pPr>
      <w:spacing w:after="200" w:line="276" w:lineRule="auto"/>
      <w:outlineLvl w:val="0"/>
    </w:pPr>
    <w:rPr>
      <w:rFonts w:ascii="Helvetica" w:eastAsia="ヒラギノ角ゴ Pro W3" w:hAnsi="Helvetica"/>
      <w:color w:val="000000"/>
      <w:sz w:val="22"/>
      <w:lang w:val="en-US"/>
    </w:rPr>
  </w:style>
  <w:style w:type="paragraph" w:styleId="Textodeglobo">
    <w:name w:val="Balloon Text"/>
    <w:basedOn w:val="Normal"/>
    <w:link w:val="TextodegloboCar"/>
    <w:uiPriority w:val="99"/>
    <w:semiHidden/>
    <w:unhideWhenUsed/>
    <w:rsid w:val="009264D1"/>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9264D1"/>
    <w:rPr>
      <w:rFonts w:ascii="Tahoma" w:hAnsi="Tahoma" w:cs="Tahoma"/>
      <w:sz w:val="16"/>
      <w:szCs w:val="16"/>
      <w:lang w:val="es-ES" w:eastAsia="en-US"/>
    </w:rPr>
  </w:style>
  <w:style w:type="character" w:styleId="nfasissutil">
    <w:name w:val="Subtle Emphasis"/>
    <w:uiPriority w:val="19"/>
    <w:qFormat/>
    <w:rsid w:val="007036AB"/>
    <w:rPr>
      <w:i/>
      <w:iCs/>
      <w:color w:val="808080"/>
    </w:rPr>
  </w:style>
  <w:style w:type="character" w:customStyle="1" w:styleId="Ttulo1Car">
    <w:name w:val="Título 1 Car"/>
    <w:basedOn w:val="Fuentedeprrafopredeter"/>
    <w:link w:val="Ttulo1"/>
    <w:uiPriority w:val="9"/>
    <w:rsid w:val="002C33DD"/>
    <w:rPr>
      <w:rFonts w:ascii="Times New Roman" w:eastAsia="Times New Roman" w:hAnsi="Times New Roman"/>
      <w:b/>
      <w:bCs/>
      <w:sz w:val="24"/>
      <w:szCs w:val="24"/>
      <w:lang w:eastAsia="es-ES"/>
    </w:rPr>
  </w:style>
  <w:style w:type="character" w:styleId="Refdecomentario">
    <w:name w:val="annotation reference"/>
    <w:basedOn w:val="Fuentedeprrafopredeter"/>
    <w:uiPriority w:val="99"/>
    <w:semiHidden/>
    <w:unhideWhenUsed/>
    <w:rsid w:val="00B7326A"/>
    <w:rPr>
      <w:sz w:val="16"/>
      <w:szCs w:val="16"/>
    </w:rPr>
  </w:style>
  <w:style w:type="paragraph" w:styleId="Textocomentario">
    <w:name w:val="annotation text"/>
    <w:basedOn w:val="Normal"/>
    <w:link w:val="TextocomentarioCar"/>
    <w:uiPriority w:val="99"/>
    <w:semiHidden/>
    <w:unhideWhenUsed/>
    <w:rsid w:val="00B7326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7326A"/>
    <w:rPr>
      <w:lang w:val="es-ES" w:eastAsia="en-US"/>
    </w:rPr>
  </w:style>
  <w:style w:type="paragraph" w:styleId="Asuntodelcomentario">
    <w:name w:val="annotation subject"/>
    <w:basedOn w:val="Textocomentario"/>
    <w:next w:val="Textocomentario"/>
    <w:link w:val="AsuntodelcomentarioCar"/>
    <w:uiPriority w:val="99"/>
    <w:semiHidden/>
    <w:unhideWhenUsed/>
    <w:rsid w:val="00B7326A"/>
    <w:rPr>
      <w:b/>
      <w:bCs/>
    </w:rPr>
  </w:style>
  <w:style w:type="character" w:customStyle="1" w:styleId="AsuntodelcomentarioCar">
    <w:name w:val="Asunto del comentario Car"/>
    <w:basedOn w:val="TextocomentarioCar"/>
    <w:link w:val="Asuntodelcomentario"/>
    <w:uiPriority w:val="99"/>
    <w:semiHidden/>
    <w:rsid w:val="00B7326A"/>
    <w:rPr>
      <w:b/>
      <w:bCs/>
      <w:lang w:val="es-ES" w:eastAsia="en-US"/>
    </w:rPr>
  </w:style>
  <w:style w:type="character" w:customStyle="1" w:styleId="apple-converted-space">
    <w:name w:val="apple-converted-space"/>
    <w:basedOn w:val="Fuentedeprrafopredeter"/>
    <w:rsid w:val="007B6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50739">
      <w:bodyDiv w:val="1"/>
      <w:marLeft w:val="0"/>
      <w:marRight w:val="0"/>
      <w:marTop w:val="0"/>
      <w:marBottom w:val="0"/>
      <w:divBdr>
        <w:top w:val="none" w:sz="0" w:space="0" w:color="auto"/>
        <w:left w:val="none" w:sz="0" w:space="0" w:color="auto"/>
        <w:bottom w:val="none" w:sz="0" w:space="0" w:color="auto"/>
        <w:right w:val="none" w:sz="0" w:space="0" w:color="auto"/>
      </w:divBdr>
    </w:div>
    <w:div w:id="105657142">
      <w:bodyDiv w:val="1"/>
      <w:marLeft w:val="0"/>
      <w:marRight w:val="0"/>
      <w:marTop w:val="0"/>
      <w:marBottom w:val="0"/>
      <w:divBdr>
        <w:top w:val="none" w:sz="0" w:space="0" w:color="auto"/>
        <w:left w:val="none" w:sz="0" w:space="0" w:color="auto"/>
        <w:bottom w:val="none" w:sz="0" w:space="0" w:color="auto"/>
        <w:right w:val="none" w:sz="0" w:space="0" w:color="auto"/>
      </w:divBdr>
    </w:div>
    <w:div w:id="127865295">
      <w:bodyDiv w:val="1"/>
      <w:marLeft w:val="0"/>
      <w:marRight w:val="0"/>
      <w:marTop w:val="0"/>
      <w:marBottom w:val="0"/>
      <w:divBdr>
        <w:top w:val="none" w:sz="0" w:space="0" w:color="auto"/>
        <w:left w:val="none" w:sz="0" w:space="0" w:color="auto"/>
        <w:bottom w:val="none" w:sz="0" w:space="0" w:color="auto"/>
        <w:right w:val="none" w:sz="0" w:space="0" w:color="auto"/>
      </w:divBdr>
    </w:div>
    <w:div w:id="179052499">
      <w:bodyDiv w:val="1"/>
      <w:marLeft w:val="115"/>
      <w:marRight w:val="115"/>
      <w:marTop w:val="115"/>
      <w:marBottom w:val="115"/>
      <w:divBdr>
        <w:top w:val="none" w:sz="0" w:space="0" w:color="auto"/>
        <w:left w:val="none" w:sz="0" w:space="0" w:color="auto"/>
        <w:bottom w:val="none" w:sz="0" w:space="0" w:color="auto"/>
        <w:right w:val="none" w:sz="0" w:space="0" w:color="auto"/>
      </w:divBdr>
      <w:divsChild>
        <w:div w:id="552473495">
          <w:marLeft w:val="0"/>
          <w:marRight w:val="0"/>
          <w:marTop w:val="0"/>
          <w:marBottom w:val="0"/>
          <w:divBdr>
            <w:top w:val="none" w:sz="0" w:space="0" w:color="auto"/>
            <w:left w:val="none" w:sz="0" w:space="0" w:color="auto"/>
            <w:bottom w:val="none" w:sz="0" w:space="0" w:color="auto"/>
            <w:right w:val="none" w:sz="0" w:space="0" w:color="auto"/>
          </w:divBdr>
        </w:div>
      </w:divsChild>
    </w:div>
    <w:div w:id="327102644">
      <w:bodyDiv w:val="1"/>
      <w:marLeft w:val="0"/>
      <w:marRight w:val="0"/>
      <w:marTop w:val="0"/>
      <w:marBottom w:val="0"/>
      <w:divBdr>
        <w:top w:val="none" w:sz="0" w:space="0" w:color="auto"/>
        <w:left w:val="none" w:sz="0" w:space="0" w:color="auto"/>
        <w:bottom w:val="none" w:sz="0" w:space="0" w:color="auto"/>
        <w:right w:val="none" w:sz="0" w:space="0" w:color="auto"/>
      </w:divBdr>
    </w:div>
    <w:div w:id="484855344">
      <w:bodyDiv w:val="1"/>
      <w:marLeft w:val="0"/>
      <w:marRight w:val="0"/>
      <w:marTop w:val="0"/>
      <w:marBottom w:val="0"/>
      <w:divBdr>
        <w:top w:val="none" w:sz="0" w:space="0" w:color="auto"/>
        <w:left w:val="none" w:sz="0" w:space="0" w:color="auto"/>
        <w:bottom w:val="none" w:sz="0" w:space="0" w:color="auto"/>
        <w:right w:val="none" w:sz="0" w:space="0" w:color="auto"/>
      </w:divBdr>
      <w:divsChild>
        <w:div w:id="4842016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1455750">
      <w:bodyDiv w:val="1"/>
      <w:marLeft w:val="0"/>
      <w:marRight w:val="0"/>
      <w:marTop w:val="0"/>
      <w:marBottom w:val="0"/>
      <w:divBdr>
        <w:top w:val="none" w:sz="0" w:space="0" w:color="auto"/>
        <w:left w:val="none" w:sz="0" w:space="0" w:color="auto"/>
        <w:bottom w:val="none" w:sz="0" w:space="0" w:color="auto"/>
        <w:right w:val="none" w:sz="0" w:space="0" w:color="auto"/>
      </w:divBdr>
    </w:div>
    <w:div w:id="560596460">
      <w:bodyDiv w:val="1"/>
      <w:marLeft w:val="0"/>
      <w:marRight w:val="0"/>
      <w:marTop w:val="0"/>
      <w:marBottom w:val="0"/>
      <w:divBdr>
        <w:top w:val="none" w:sz="0" w:space="0" w:color="auto"/>
        <w:left w:val="none" w:sz="0" w:space="0" w:color="auto"/>
        <w:bottom w:val="none" w:sz="0" w:space="0" w:color="auto"/>
        <w:right w:val="none" w:sz="0" w:space="0" w:color="auto"/>
      </w:divBdr>
    </w:div>
    <w:div w:id="676882081">
      <w:bodyDiv w:val="1"/>
      <w:marLeft w:val="0"/>
      <w:marRight w:val="0"/>
      <w:marTop w:val="0"/>
      <w:marBottom w:val="0"/>
      <w:divBdr>
        <w:top w:val="none" w:sz="0" w:space="0" w:color="auto"/>
        <w:left w:val="none" w:sz="0" w:space="0" w:color="auto"/>
        <w:bottom w:val="none" w:sz="0" w:space="0" w:color="auto"/>
        <w:right w:val="none" w:sz="0" w:space="0" w:color="auto"/>
      </w:divBdr>
    </w:div>
    <w:div w:id="946933455">
      <w:bodyDiv w:val="1"/>
      <w:marLeft w:val="0"/>
      <w:marRight w:val="0"/>
      <w:marTop w:val="0"/>
      <w:marBottom w:val="0"/>
      <w:divBdr>
        <w:top w:val="none" w:sz="0" w:space="0" w:color="auto"/>
        <w:left w:val="none" w:sz="0" w:space="0" w:color="auto"/>
        <w:bottom w:val="none" w:sz="0" w:space="0" w:color="auto"/>
        <w:right w:val="none" w:sz="0" w:space="0" w:color="auto"/>
      </w:divBdr>
    </w:div>
    <w:div w:id="1166894682">
      <w:bodyDiv w:val="1"/>
      <w:marLeft w:val="115"/>
      <w:marRight w:val="115"/>
      <w:marTop w:val="115"/>
      <w:marBottom w:val="115"/>
      <w:divBdr>
        <w:top w:val="none" w:sz="0" w:space="0" w:color="auto"/>
        <w:left w:val="none" w:sz="0" w:space="0" w:color="auto"/>
        <w:bottom w:val="none" w:sz="0" w:space="0" w:color="auto"/>
        <w:right w:val="none" w:sz="0" w:space="0" w:color="auto"/>
      </w:divBdr>
      <w:divsChild>
        <w:div w:id="168252724">
          <w:marLeft w:val="0"/>
          <w:marRight w:val="0"/>
          <w:marTop w:val="0"/>
          <w:marBottom w:val="0"/>
          <w:divBdr>
            <w:top w:val="none" w:sz="0" w:space="0" w:color="auto"/>
            <w:left w:val="none" w:sz="0" w:space="0" w:color="auto"/>
            <w:bottom w:val="none" w:sz="0" w:space="0" w:color="auto"/>
            <w:right w:val="none" w:sz="0" w:space="0" w:color="auto"/>
          </w:divBdr>
        </w:div>
        <w:div w:id="195000644">
          <w:marLeft w:val="0"/>
          <w:marRight w:val="0"/>
          <w:marTop w:val="0"/>
          <w:marBottom w:val="0"/>
          <w:divBdr>
            <w:top w:val="none" w:sz="0" w:space="0" w:color="auto"/>
            <w:left w:val="none" w:sz="0" w:space="0" w:color="auto"/>
            <w:bottom w:val="none" w:sz="0" w:space="0" w:color="auto"/>
            <w:right w:val="none" w:sz="0" w:space="0" w:color="auto"/>
          </w:divBdr>
        </w:div>
        <w:div w:id="256259478">
          <w:marLeft w:val="0"/>
          <w:marRight w:val="0"/>
          <w:marTop w:val="0"/>
          <w:marBottom w:val="0"/>
          <w:divBdr>
            <w:top w:val="none" w:sz="0" w:space="0" w:color="auto"/>
            <w:left w:val="none" w:sz="0" w:space="0" w:color="auto"/>
            <w:bottom w:val="none" w:sz="0" w:space="0" w:color="auto"/>
            <w:right w:val="none" w:sz="0" w:space="0" w:color="auto"/>
          </w:divBdr>
        </w:div>
        <w:div w:id="555510087">
          <w:marLeft w:val="0"/>
          <w:marRight w:val="0"/>
          <w:marTop w:val="0"/>
          <w:marBottom w:val="0"/>
          <w:divBdr>
            <w:top w:val="none" w:sz="0" w:space="0" w:color="auto"/>
            <w:left w:val="none" w:sz="0" w:space="0" w:color="auto"/>
            <w:bottom w:val="none" w:sz="0" w:space="0" w:color="auto"/>
            <w:right w:val="none" w:sz="0" w:space="0" w:color="auto"/>
          </w:divBdr>
        </w:div>
        <w:div w:id="753860883">
          <w:marLeft w:val="0"/>
          <w:marRight w:val="0"/>
          <w:marTop w:val="0"/>
          <w:marBottom w:val="0"/>
          <w:divBdr>
            <w:top w:val="none" w:sz="0" w:space="0" w:color="auto"/>
            <w:left w:val="none" w:sz="0" w:space="0" w:color="auto"/>
            <w:bottom w:val="none" w:sz="0" w:space="0" w:color="auto"/>
            <w:right w:val="none" w:sz="0" w:space="0" w:color="auto"/>
          </w:divBdr>
        </w:div>
        <w:div w:id="940379581">
          <w:marLeft w:val="0"/>
          <w:marRight w:val="0"/>
          <w:marTop w:val="0"/>
          <w:marBottom w:val="0"/>
          <w:divBdr>
            <w:top w:val="none" w:sz="0" w:space="0" w:color="auto"/>
            <w:left w:val="none" w:sz="0" w:space="0" w:color="auto"/>
            <w:bottom w:val="none" w:sz="0" w:space="0" w:color="auto"/>
            <w:right w:val="none" w:sz="0" w:space="0" w:color="auto"/>
          </w:divBdr>
        </w:div>
        <w:div w:id="1350176691">
          <w:marLeft w:val="0"/>
          <w:marRight w:val="0"/>
          <w:marTop w:val="0"/>
          <w:marBottom w:val="0"/>
          <w:divBdr>
            <w:top w:val="none" w:sz="0" w:space="0" w:color="auto"/>
            <w:left w:val="none" w:sz="0" w:space="0" w:color="auto"/>
            <w:bottom w:val="none" w:sz="0" w:space="0" w:color="auto"/>
            <w:right w:val="none" w:sz="0" w:space="0" w:color="auto"/>
          </w:divBdr>
        </w:div>
        <w:div w:id="1429353850">
          <w:marLeft w:val="0"/>
          <w:marRight w:val="0"/>
          <w:marTop w:val="0"/>
          <w:marBottom w:val="0"/>
          <w:divBdr>
            <w:top w:val="none" w:sz="0" w:space="0" w:color="auto"/>
            <w:left w:val="none" w:sz="0" w:space="0" w:color="auto"/>
            <w:bottom w:val="none" w:sz="0" w:space="0" w:color="auto"/>
            <w:right w:val="none" w:sz="0" w:space="0" w:color="auto"/>
          </w:divBdr>
        </w:div>
        <w:div w:id="1582443898">
          <w:marLeft w:val="0"/>
          <w:marRight w:val="0"/>
          <w:marTop w:val="0"/>
          <w:marBottom w:val="0"/>
          <w:divBdr>
            <w:top w:val="none" w:sz="0" w:space="0" w:color="auto"/>
            <w:left w:val="none" w:sz="0" w:space="0" w:color="auto"/>
            <w:bottom w:val="none" w:sz="0" w:space="0" w:color="auto"/>
            <w:right w:val="none" w:sz="0" w:space="0" w:color="auto"/>
          </w:divBdr>
        </w:div>
        <w:div w:id="1651053788">
          <w:marLeft w:val="0"/>
          <w:marRight w:val="0"/>
          <w:marTop w:val="0"/>
          <w:marBottom w:val="0"/>
          <w:divBdr>
            <w:top w:val="none" w:sz="0" w:space="0" w:color="auto"/>
            <w:left w:val="none" w:sz="0" w:space="0" w:color="auto"/>
            <w:bottom w:val="none" w:sz="0" w:space="0" w:color="auto"/>
            <w:right w:val="none" w:sz="0" w:space="0" w:color="auto"/>
          </w:divBdr>
        </w:div>
        <w:div w:id="1856572510">
          <w:marLeft w:val="0"/>
          <w:marRight w:val="0"/>
          <w:marTop w:val="0"/>
          <w:marBottom w:val="0"/>
          <w:divBdr>
            <w:top w:val="none" w:sz="0" w:space="0" w:color="auto"/>
            <w:left w:val="none" w:sz="0" w:space="0" w:color="auto"/>
            <w:bottom w:val="none" w:sz="0" w:space="0" w:color="auto"/>
            <w:right w:val="none" w:sz="0" w:space="0" w:color="auto"/>
          </w:divBdr>
        </w:div>
        <w:div w:id="2107342403">
          <w:marLeft w:val="0"/>
          <w:marRight w:val="0"/>
          <w:marTop w:val="0"/>
          <w:marBottom w:val="0"/>
          <w:divBdr>
            <w:top w:val="none" w:sz="0" w:space="0" w:color="auto"/>
            <w:left w:val="none" w:sz="0" w:space="0" w:color="auto"/>
            <w:bottom w:val="none" w:sz="0" w:space="0" w:color="auto"/>
            <w:right w:val="none" w:sz="0" w:space="0" w:color="auto"/>
          </w:divBdr>
        </w:div>
      </w:divsChild>
    </w:div>
    <w:div w:id="1322389937">
      <w:bodyDiv w:val="1"/>
      <w:marLeft w:val="0"/>
      <w:marRight w:val="0"/>
      <w:marTop w:val="0"/>
      <w:marBottom w:val="0"/>
      <w:divBdr>
        <w:top w:val="none" w:sz="0" w:space="0" w:color="auto"/>
        <w:left w:val="none" w:sz="0" w:space="0" w:color="auto"/>
        <w:bottom w:val="none" w:sz="0" w:space="0" w:color="auto"/>
        <w:right w:val="none" w:sz="0" w:space="0" w:color="auto"/>
      </w:divBdr>
    </w:div>
    <w:div w:id="1437090699">
      <w:bodyDiv w:val="1"/>
      <w:marLeft w:val="0"/>
      <w:marRight w:val="0"/>
      <w:marTop w:val="0"/>
      <w:marBottom w:val="0"/>
      <w:divBdr>
        <w:top w:val="none" w:sz="0" w:space="0" w:color="auto"/>
        <w:left w:val="none" w:sz="0" w:space="0" w:color="auto"/>
        <w:bottom w:val="none" w:sz="0" w:space="0" w:color="auto"/>
        <w:right w:val="none" w:sz="0" w:space="0" w:color="auto"/>
      </w:divBdr>
    </w:div>
    <w:div w:id="1463229651">
      <w:bodyDiv w:val="1"/>
      <w:marLeft w:val="0"/>
      <w:marRight w:val="0"/>
      <w:marTop w:val="0"/>
      <w:marBottom w:val="0"/>
      <w:divBdr>
        <w:top w:val="none" w:sz="0" w:space="0" w:color="auto"/>
        <w:left w:val="none" w:sz="0" w:space="0" w:color="auto"/>
        <w:bottom w:val="none" w:sz="0" w:space="0" w:color="auto"/>
        <w:right w:val="none" w:sz="0" w:space="0" w:color="auto"/>
      </w:divBdr>
      <w:divsChild>
        <w:div w:id="2777610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93405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5227F-96BF-4FD9-9C41-8BDD5E060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4598</Words>
  <Characters>25295</Characters>
  <Application>Microsoft Office Word</Application>
  <DocSecurity>0</DocSecurity>
  <Lines>210</Lines>
  <Paragraphs>59</Paragraphs>
  <ScaleCrop>false</ScaleCrop>
  <HeadingPairs>
    <vt:vector size="4" baseType="variant">
      <vt:variant>
        <vt:lpstr>Título</vt:lpstr>
      </vt:variant>
      <vt:variant>
        <vt:i4>1</vt:i4>
      </vt:variant>
      <vt:variant>
        <vt:lpstr>Headings</vt:lpstr>
      </vt:variant>
      <vt:variant>
        <vt:i4>25</vt:i4>
      </vt:variant>
    </vt:vector>
  </HeadingPairs>
  <TitlesOfParts>
    <vt:vector size="26" baseType="lpstr">
      <vt:lpstr>PROYECTO DE LEY No</vt:lpstr>
      <vt:lpstr>Créase un Tribunal de Garantías Penales que tendrá competencia en todo el territ</vt:lpstr>
      <vt:lpstr/>
      <vt:lpstr>Servir de juez de control de garantías en cualquier investigación o proceso pena</vt:lpstr>
      <vt:lpstr/>
      <vt:lpstr>Controlar la acusación penal contra miembros de la Fuerza Pública, con el fin de</vt:lpstr>
      <vt:lpstr/>
      <vt:lpstr>Las demás funciones que le asigne la ley. </vt:lpstr>
      <vt:lpstr/>
      <vt:lpstr>El Tribunal de Garantías estará integrado de manera equilibrada por un número im</vt:lpstr>
      <vt:lpstr/>
      <vt:lpstr>Una ley estatutaria establecerá el mecanismo de postulación de candidatos, el pr</vt:lpstr>
      <vt:lpstr/>
      <vt:lpstr/>
      <vt:lpstr>Delimitación de competencias entre justicia ordinaria y justicia penal militar</vt:lpstr>
      <vt:lpstr>Créase un Tribunal de Garantías Penales que tendrá competencia en todo el territ</vt:lpstr>
      <vt:lpstr/>
      <vt:lpstr>Servir de juez de control de garantías en cualquier investigación o proceso pena</vt:lpstr>
      <vt:lpstr/>
      <vt:lpstr>Controlar la acusación penal contra miembros de la Fuerza Pública, con el fin de</vt:lpstr>
      <vt:lpstr/>
      <vt:lpstr>Las demás funciones que le asigne la ley. </vt:lpstr>
      <vt:lpstr/>
      <vt:lpstr>El Tribunal de Garantías estará integrado de manera equilibrada por un número im</vt:lpstr>
      <vt:lpstr/>
      <vt:lpstr>Una ley estatutaria establecerá el mecanismo de postulación de candidatos, el pr</vt:lpstr>
    </vt:vector>
  </TitlesOfParts>
  <Company>CAMARA DE REPRESENTANTES</Company>
  <LinksUpToDate>false</LinksUpToDate>
  <CharactersWithSpaces>29834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LEY No</dc:title>
  <dc:creator>hugpeñaf</dc:creator>
  <cp:lastModifiedBy>usuario</cp:lastModifiedBy>
  <cp:revision>2</cp:revision>
  <cp:lastPrinted>2014-12-02T18:52:00Z</cp:lastPrinted>
  <dcterms:created xsi:type="dcterms:W3CDTF">2014-12-02T22:05:00Z</dcterms:created>
  <dcterms:modified xsi:type="dcterms:W3CDTF">2014-12-02T22:05:00Z</dcterms:modified>
</cp:coreProperties>
</file>