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90C29" w14:textId="6C1DC57A" w:rsidR="004512C3" w:rsidRDefault="004512C3" w:rsidP="00BA0BE9">
      <w:pPr>
        <w:spacing w:after="0" w:line="360" w:lineRule="auto"/>
        <w:jc w:val="center"/>
        <w:rPr>
          <w:rFonts w:ascii="Bookman Old Style" w:hAnsi="Bookman Old Style"/>
          <w:b/>
          <w:bCs/>
          <w:sz w:val="24"/>
          <w:szCs w:val="24"/>
          <w:lang w:val="es-CO"/>
        </w:rPr>
      </w:pPr>
      <w:r w:rsidRPr="003E6A34">
        <w:rPr>
          <w:rFonts w:ascii="Bookman Old Style" w:hAnsi="Bookman Old Style"/>
          <w:b/>
          <w:bCs/>
          <w:sz w:val="24"/>
          <w:szCs w:val="24"/>
          <w:lang w:val="es-CO"/>
        </w:rPr>
        <w:t xml:space="preserve">Proyecto de Ley </w:t>
      </w:r>
      <w:proofErr w:type="gramStart"/>
      <w:r w:rsidRPr="003E6A34">
        <w:rPr>
          <w:rFonts w:ascii="Bookman Old Style" w:hAnsi="Bookman Old Style"/>
          <w:b/>
          <w:bCs/>
          <w:sz w:val="24"/>
          <w:szCs w:val="24"/>
          <w:lang w:val="es-CO"/>
        </w:rPr>
        <w:t>No.</w:t>
      </w:r>
      <w:r w:rsidR="00EA685D">
        <w:rPr>
          <w:rFonts w:ascii="Bookman Old Style" w:hAnsi="Bookman Old Style"/>
          <w:b/>
          <w:bCs/>
          <w:sz w:val="24"/>
          <w:szCs w:val="24"/>
          <w:lang w:val="es-CO"/>
        </w:rPr>
        <w:t>_</w:t>
      </w:r>
      <w:proofErr w:type="gramEnd"/>
      <w:r w:rsidR="00EA685D">
        <w:rPr>
          <w:rFonts w:ascii="Bookman Old Style" w:hAnsi="Bookman Old Style"/>
          <w:b/>
          <w:bCs/>
          <w:sz w:val="24"/>
          <w:szCs w:val="24"/>
          <w:lang w:val="es-CO"/>
        </w:rPr>
        <w:t>___________________</w:t>
      </w:r>
    </w:p>
    <w:p w14:paraId="4D2DC6F1" w14:textId="77777777" w:rsidR="005D5FFB" w:rsidRPr="003E6A34" w:rsidRDefault="005D5FFB" w:rsidP="00BA0BE9">
      <w:pPr>
        <w:spacing w:after="0" w:line="360" w:lineRule="auto"/>
        <w:jc w:val="center"/>
        <w:rPr>
          <w:rFonts w:ascii="Bookman Old Style" w:hAnsi="Bookman Old Style"/>
          <w:b/>
          <w:bCs/>
          <w:sz w:val="24"/>
          <w:szCs w:val="24"/>
          <w:lang w:val="es-CO"/>
        </w:rPr>
      </w:pPr>
    </w:p>
    <w:p w14:paraId="4C56F9DC" w14:textId="4F6DE4D8" w:rsidR="00744550" w:rsidRPr="00EA685D" w:rsidRDefault="00AA5142" w:rsidP="00BA0BE9">
      <w:pPr>
        <w:spacing w:after="0" w:line="360" w:lineRule="auto"/>
        <w:jc w:val="center"/>
        <w:rPr>
          <w:rFonts w:ascii="Bookman Old Style" w:hAnsi="Bookman Old Style"/>
          <w:b/>
          <w:bCs/>
          <w:caps/>
          <w:sz w:val="24"/>
          <w:szCs w:val="24"/>
          <w:lang w:val="es-CO"/>
        </w:rPr>
      </w:pPr>
      <w:r w:rsidRPr="00EA685D">
        <w:rPr>
          <w:rFonts w:ascii="Bookman Old Style" w:hAnsi="Bookman Old Style"/>
          <w:b/>
          <w:bCs/>
          <w:caps/>
          <w:sz w:val="24"/>
          <w:szCs w:val="24"/>
          <w:lang w:val="es-CO"/>
        </w:rPr>
        <w:t xml:space="preserve">“Por medio de la cual se </w:t>
      </w:r>
      <w:r w:rsidR="000347C5" w:rsidRPr="00EA685D">
        <w:rPr>
          <w:rFonts w:ascii="Bookman Old Style" w:hAnsi="Bookman Old Style"/>
          <w:b/>
          <w:bCs/>
          <w:caps/>
          <w:sz w:val="24"/>
          <w:szCs w:val="24"/>
          <w:lang w:val="es-CO"/>
        </w:rPr>
        <w:t>declara</w:t>
      </w:r>
      <w:r w:rsidRPr="00EA685D">
        <w:rPr>
          <w:rFonts w:ascii="Bookman Old Style" w:hAnsi="Bookman Old Style"/>
          <w:b/>
          <w:bCs/>
          <w:caps/>
          <w:sz w:val="24"/>
          <w:szCs w:val="24"/>
          <w:lang w:val="es-CO"/>
        </w:rPr>
        <w:t xml:space="preserve">, protege y salvaguarda el Chirrinchi </w:t>
      </w:r>
      <w:r w:rsidR="00B205E5">
        <w:rPr>
          <w:rFonts w:ascii="Bookman Old Style" w:hAnsi="Bookman Old Style"/>
          <w:b/>
          <w:bCs/>
          <w:caps/>
          <w:sz w:val="24"/>
          <w:szCs w:val="24"/>
          <w:lang w:val="es-CO"/>
        </w:rPr>
        <w:t>GUAJIRO</w:t>
      </w:r>
      <w:r w:rsidRPr="00EA685D">
        <w:rPr>
          <w:rFonts w:ascii="Bookman Old Style" w:hAnsi="Bookman Old Style"/>
          <w:b/>
          <w:bCs/>
          <w:caps/>
          <w:sz w:val="24"/>
          <w:szCs w:val="24"/>
          <w:lang w:val="es-CO"/>
        </w:rPr>
        <w:t xml:space="preserve"> como Patrimonio Cultural Inmaterial de la Nación y se dictan otras disposiciones”</w:t>
      </w:r>
    </w:p>
    <w:p w14:paraId="52603372" w14:textId="77777777" w:rsidR="000347C5" w:rsidRPr="003E6A34" w:rsidRDefault="000347C5" w:rsidP="00BA0BE9">
      <w:pPr>
        <w:spacing w:after="0" w:line="360" w:lineRule="auto"/>
        <w:jc w:val="center"/>
        <w:rPr>
          <w:rFonts w:ascii="Bookman Old Style" w:hAnsi="Bookman Old Style"/>
          <w:b/>
          <w:bCs/>
          <w:sz w:val="24"/>
          <w:szCs w:val="24"/>
          <w:lang w:val="es-CO"/>
        </w:rPr>
      </w:pPr>
    </w:p>
    <w:p w14:paraId="3FBC5B71" w14:textId="5BC13944" w:rsidR="00744550" w:rsidRPr="003E6A34" w:rsidRDefault="00266822" w:rsidP="00BA0BE9">
      <w:pPr>
        <w:pStyle w:val="Ttulo1"/>
        <w:spacing w:before="0" w:line="360" w:lineRule="auto"/>
        <w:jc w:val="center"/>
        <w:rPr>
          <w:rFonts w:ascii="Bookman Old Style" w:hAnsi="Bookman Old Style"/>
          <w:color w:val="auto"/>
          <w:sz w:val="24"/>
          <w:szCs w:val="24"/>
          <w:lang w:val="es-CO"/>
        </w:rPr>
      </w:pPr>
      <w:r w:rsidRPr="003E6A34">
        <w:rPr>
          <w:rFonts w:ascii="Bookman Old Style" w:hAnsi="Bookman Old Style"/>
          <w:color w:val="auto"/>
          <w:sz w:val="24"/>
          <w:szCs w:val="24"/>
          <w:lang w:val="es-CO"/>
        </w:rPr>
        <w:t>E</w:t>
      </w:r>
      <w:r w:rsidR="00AA5142" w:rsidRPr="003E6A34">
        <w:rPr>
          <w:rFonts w:ascii="Bookman Old Style" w:hAnsi="Bookman Old Style"/>
          <w:color w:val="auto"/>
          <w:sz w:val="24"/>
          <w:szCs w:val="24"/>
          <w:lang w:val="es-CO"/>
        </w:rPr>
        <w:t>xposición de Motivos</w:t>
      </w:r>
    </w:p>
    <w:p w14:paraId="1EBEC90F" w14:textId="183418BF" w:rsidR="00F7544B" w:rsidRPr="003E6A34" w:rsidRDefault="00F7544B" w:rsidP="00BA0BE9">
      <w:pPr>
        <w:spacing w:after="0" w:line="360" w:lineRule="auto"/>
        <w:jc w:val="both"/>
        <w:rPr>
          <w:rFonts w:ascii="Bookman Old Style" w:hAnsi="Bookman Old Style"/>
          <w:sz w:val="24"/>
          <w:szCs w:val="24"/>
          <w:lang w:val="es-CO"/>
        </w:rPr>
      </w:pPr>
    </w:p>
    <w:p w14:paraId="507DE3AF" w14:textId="1896F66E" w:rsidR="00BA0BE9" w:rsidRPr="003E6A34" w:rsidRDefault="00BA0BE9" w:rsidP="00BA0BE9">
      <w:pPr>
        <w:pStyle w:val="Prrafodelista"/>
        <w:numPr>
          <w:ilvl w:val="0"/>
          <w:numId w:val="12"/>
        </w:numPr>
        <w:spacing w:after="0" w:line="360" w:lineRule="auto"/>
        <w:jc w:val="both"/>
        <w:rPr>
          <w:rFonts w:ascii="Bookman Old Style" w:hAnsi="Bookman Old Style"/>
          <w:b/>
          <w:bCs/>
          <w:sz w:val="24"/>
          <w:szCs w:val="24"/>
          <w:lang w:val="es-CO"/>
        </w:rPr>
      </w:pPr>
      <w:r w:rsidRPr="003E6A34">
        <w:rPr>
          <w:rFonts w:ascii="Bookman Old Style" w:hAnsi="Bookman Old Style"/>
          <w:b/>
          <w:bCs/>
          <w:sz w:val="24"/>
          <w:szCs w:val="24"/>
          <w:lang w:val="es-CO"/>
        </w:rPr>
        <w:t xml:space="preserve"> Objetivos</w:t>
      </w:r>
    </w:p>
    <w:p w14:paraId="72788EEF" w14:textId="77777777" w:rsidR="00BA0BE9" w:rsidRPr="003E6A34" w:rsidRDefault="00BA0BE9" w:rsidP="00BA0BE9">
      <w:pPr>
        <w:pStyle w:val="Prrafodelista"/>
        <w:spacing w:after="0" w:line="360" w:lineRule="auto"/>
        <w:jc w:val="both"/>
        <w:rPr>
          <w:rFonts w:ascii="Bookman Old Style" w:hAnsi="Bookman Old Style"/>
          <w:sz w:val="24"/>
          <w:szCs w:val="24"/>
          <w:lang w:val="es-CO"/>
        </w:rPr>
      </w:pPr>
    </w:p>
    <w:p w14:paraId="07DC3F54" w14:textId="56F831DB" w:rsidR="00BA0BE9" w:rsidRPr="003E6A34" w:rsidRDefault="00F7544B" w:rsidP="00BA0BE9">
      <w:pPr>
        <w:spacing w:after="0" w:line="360" w:lineRule="auto"/>
        <w:jc w:val="both"/>
        <w:rPr>
          <w:rFonts w:ascii="Bookman Old Style" w:hAnsi="Bookman Old Style"/>
          <w:sz w:val="24"/>
          <w:szCs w:val="24"/>
          <w:lang w:val="es-CO"/>
        </w:rPr>
      </w:pPr>
      <w:r w:rsidRPr="003E6A34">
        <w:rPr>
          <w:rFonts w:ascii="Bookman Old Style" w:hAnsi="Bookman Old Style"/>
          <w:sz w:val="24"/>
          <w:szCs w:val="24"/>
          <w:lang w:val="es-CO"/>
        </w:rPr>
        <w:t xml:space="preserve">El presente proyecto busca </w:t>
      </w:r>
      <w:r w:rsidR="00BA0BE9" w:rsidRPr="003E6A34">
        <w:rPr>
          <w:rFonts w:ascii="Bookman Old Style" w:hAnsi="Bookman Old Style"/>
          <w:sz w:val="24"/>
          <w:szCs w:val="24"/>
          <w:lang w:val="es-CO"/>
        </w:rPr>
        <w:t>salvaguardar la</w:t>
      </w:r>
      <w:r w:rsidRPr="003E6A34">
        <w:rPr>
          <w:rFonts w:ascii="Bookman Old Style" w:hAnsi="Bookman Old Style"/>
          <w:sz w:val="24"/>
          <w:szCs w:val="24"/>
          <w:lang w:val="es-CO"/>
        </w:rPr>
        <w:t xml:space="preserve"> cultura </w:t>
      </w:r>
      <w:r w:rsidR="00BA0BE9" w:rsidRPr="003E6A34">
        <w:rPr>
          <w:rFonts w:ascii="Bookman Old Style" w:hAnsi="Bookman Old Style"/>
          <w:sz w:val="24"/>
          <w:szCs w:val="24"/>
          <w:lang w:val="es-CO"/>
        </w:rPr>
        <w:t xml:space="preserve">e impulsar </w:t>
      </w:r>
      <w:r w:rsidRPr="003E6A34">
        <w:rPr>
          <w:rFonts w:ascii="Bookman Old Style" w:hAnsi="Bookman Old Style"/>
          <w:sz w:val="24"/>
          <w:szCs w:val="24"/>
          <w:lang w:val="es-CO"/>
        </w:rPr>
        <w:t xml:space="preserve">el desarrollo económico, reconociendo al </w:t>
      </w:r>
      <w:proofErr w:type="spellStart"/>
      <w:r w:rsidRPr="003E6A34">
        <w:rPr>
          <w:rFonts w:ascii="Bookman Old Style" w:hAnsi="Bookman Old Style"/>
          <w:sz w:val="24"/>
          <w:szCs w:val="24"/>
          <w:lang w:val="es-CO"/>
        </w:rPr>
        <w:t>chirrinchi</w:t>
      </w:r>
      <w:proofErr w:type="spellEnd"/>
      <w:r w:rsidRPr="003E6A34">
        <w:rPr>
          <w:rFonts w:ascii="Bookman Old Style" w:hAnsi="Bookman Old Style"/>
          <w:sz w:val="24"/>
          <w:szCs w:val="24"/>
          <w:lang w:val="es-CO"/>
        </w:rPr>
        <w:t xml:space="preserve"> como patrimonio colectivo del pueblo </w:t>
      </w:r>
      <w:r w:rsidR="00B205E5">
        <w:rPr>
          <w:rFonts w:ascii="Bookman Old Style" w:hAnsi="Bookman Old Style"/>
          <w:sz w:val="24"/>
          <w:szCs w:val="24"/>
          <w:lang w:val="es-CO"/>
        </w:rPr>
        <w:t>guajiro</w:t>
      </w:r>
      <w:r w:rsidRPr="003E6A34">
        <w:rPr>
          <w:rFonts w:ascii="Bookman Old Style" w:hAnsi="Bookman Old Style"/>
          <w:sz w:val="24"/>
          <w:szCs w:val="24"/>
          <w:lang w:val="es-CO"/>
        </w:rPr>
        <w:t>, se pretende garantizar su protección</w:t>
      </w:r>
      <w:r w:rsidR="00BA0BE9" w:rsidRPr="003E6A34">
        <w:rPr>
          <w:rFonts w:ascii="Bookman Old Style" w:hAnsi="Bookman Old Style"/>
          <w:sz w:val="24"/>
          <w:szCs w:val="24"/>
          <w:lang w:val="es-CO"/>
        </w:rPr>
        <w:t>, lo cual implica</w:t>
      </w:r>
      <w:r w:rsidRPr="003E6A34">
        <w:rPr>
          <w:rFonts w:ascii="Bookman Old Style" w:hAnsi="Bookman Old Style"/>
          <w:sz w:val="24"/>
          <w:szCs w:val="24"/>
          <w:lang w:val="es-CO"/>
        </w:rPr>
        <w:t xml:space="preserve"> reconocerlo no solo como una bebida, sino como un símbolo de identidad, resistencia y continuidad cultural</w:t>
      </w:r>
      <w:r w:rsidR="008446DD">
        <w:rPr>
          <w:rFonts w:ascii="Bookman Old Style" w:hAnsi="Bookman Old Style"/>
          <w:sz w:val="24"/>
          <w:szCs w:val="24"/>
          <w:lang w:val="es-CO"/>
        </w:rPr>
        <w:t>.</w:t>
      </w:r>
    </w:p>
    <w:p w14:paraId="16AE950D" w14:textId="77777777" w:rsidR="00BA0BE9" w:rsidRPr="003E6A34" w:rsidRDefault="00BA0BE9" w:rsidP="00BA0BE9">
      <w:pPr>
        <w:spacing w:after="0" w:line="360" w:lineRule="auto"/>
        <w:jc w:val="both"/>
        <w:rPr>
          <w:rFonts w:ascii="Bookman Old Style" w:hAnsi="Bookman Old Style"/>
          <w:sz w:val="24"/>
          <w:szCs w:val="24"/>
          <w:lang w:val="es-CO"/>
        </w:rPr>
      </w:pPr>
    </w:p>
    <w:p w14:paraId="7B2A6F22" w14:textId="74D12613" w:rsidR="00BA0BE9" w:rsidRPr="003E6A34" w:rsidRDefault="00BA0BE9" w:rsidP="00BA0BE9">
      <w:pPr>
        <w:spacing w:after="0" w:line="360" w:lineRule="auto"/>
        <w:jc w:val="both"/>
        <w:rPr>
          <w:rFonts w:ascii="Bookman Old Style" w:hAnsi="Bookman Old Style"/>
          <w:sz w:val="24"/>
          <w:szCs w:val="24"/>
          <w:lang w:val="es-CO"/>
        </w:rPr>
      </w:pPr>
      <w:r w:rsidRPr="003E6A34">
        <w:rPr>
          <w:rFonts w:ascii="Bookman Old Style" w:hAnsi="Bookman Old Style"/>
          <w:sz w:val="24"/>
          <w:szCs w:val="24"/>
          <w:lang w:val="es-CO"/>
        </w:rPr>
        <w:t>Se pretende alcanzar los siguientes objetivos:</w:t>
      </w:r>
    </w:p>
    <w:p w14:paraId="7A35C029" w14:textId="77777777" w:rsidR="00BA0BE9" w:rsidRPr="003E6A34" w:rsidRDefault="00BA0BE9" w:rsidP="00BA0BE9">
      <w:pPr>
        <w:spacing w:after="0" w:line="360" w:lineRule="auto"/>
        <w:jc w:val="both"/>
        <w:rPr>
          <w:rFonts w:ascii="Bookman Old Style" w:hAnsi="Bookman Old Style"/>
          <w:b/>
          <w:bCs/>
          <w:sz w:val="24"/>
          <w:szCs w:val="24"/>
          <w:lang w:val="es-CO"/>
        </w:rPr>
      </w:pPr>
    </w:p>
    <w:p w14:paraId="5EC4AE5B" w14:textId="5AE88870" w:rsidR="00166283" w:rsidRPr="003E6A34" w:rsidRDefault="001A2230" w:rsidP="00BA0BE9">
      <w:pPr>
        <w:spacing w:after="0" w:line="360" w:lineRule="auto"/>
        <w:jc w:val="both"/>
        <w:rPr>
          <w:rFonts w:ascii="Bookman Old Style" w:hAnsi="Bookman Old Style"/>
          <w:b/>
          <w:bCs/>
          <w:sz w:val="24"/>
          <w:szCs w:val="24"/>
          <w:lang w:val="es-CO"/>
        </w:rPr>
      </w:pPr>
      <w:r w:rsidRPr="003E6A34">
        <w:rPr>
          <w:rFonts w:ascii="Bookman Old Style" w:hAnsi="Bookman Old Style"/>
          <w:b/>
          <w:bCs/>
          <w:sz w:val="24"/>
          <w:szCs w:val="24"/>
          <w:lang w:val="es-CO"/>
        </w:rPr>
        <w:t>1.1 General</w:t>
      </w:r>
      <w:r w:rsidR="00166283" w:rsidRPr="003E6A34">
        <w:rPr>
          <w:rFonts w:ascii="Bookman Old Style" w:hAnsi="Bookman Old Style"/>
          <w:b/>
          <w:bCs/>
          <w:sz w:val="24"/>
          <w:szCs w:val="24"/>
          <w:lang w:val="es-CO"/>
        </w:rPr>
        <w:t>:</w:t>
      </w:r>
    </w:p>
    <w:p w14:paraId="0BE806B0" w14:textId="2931F3AC" w:rsidR="00166283" w:rsidRPr="003E6A34" w:rsidRDefault="00AA5142" w:rsidP="00BA0BE9">
      <w:pPr>
        <w:spacing w:after="0" w:line="360" w:lineRule="auto"/>
        <w:jc w:val="both"/>
        <w:rPr>
          <w:rFonts w:ascii="Bookman Old Style" w:hAnsi="Bookman Old Style"/>
          <w:sz w:val="24"/>
          <w:szCs w:val="24"/>
          <w:lang w:val="es-CO"/>
        </w:rPr>
      </w:pPr>
      <w:r w:rsidRPr="003E6A34">
        <w:rPr>
          <w:rFonts w:ascii="Bookman Old Style" w:hAnsi="Bookman Old Style"/>
          <w:sz w:val="24"/>
          <w:szCs w:val="24"/>
          <w:lang w:val="es-CO"/>
        </w:rPr>
        <w:t xml:space="preserve">El presente proyecto de ley tiene como propósito reconocer y salvaguardar el </w:t>
      </w:r>
      <w:proofErr w:type="spellStart"/>
      <w:r w:rsidRPr="003E6A34">
        <w:rPr>
          <w:rFonts w:ascii="Bookman Old Style" w:hAnsi="Bookman Old Style"/>
          <w:sz w:val="24"/>
          <w:szCs w:val="24"/>
          <w:lang w:val="es-CO"/>
        </w:rPr>
        <w:t>Chirrinchi</w:t>
      </w:r>
      <w:proofErr w:type="spellEnd"/>
      <w:r w:rsidRPr="003E6A34">
        <w:rPr>
          <w:rFonts w:ascii="Bookman Old Style" w:hAnsi="Bookman Old Style"/>
          <w:sz w:val="24"/>
          <w:szCs w:val="24"/>
          <w:lang w:val="es-CO"/>
        </w:rPr>
        <w:t xml:space="preserve"> </w:t>
      </w:r>
      <w:r w:rsidR="00B205E5">
        <w:rPr>
          <w:rFonts w:ascii="Bookman Old Style" w:hAnsi="Bookman Old Style"/>
          <w:sz w:val="24"/>
          <w:szCs w:val="24"/>
          <w:lang w:val="es-CO"/>
        </w:rPr>
        <w:t>Guajiro</w:t>
      </w:r>
      <w:r w:rsidRPr="003E6A34">
        <w:rPr>
          <w:rFonts w:ascii="Bookman Old Style" w:hAnsi="Bookman Old Style"/>
          <w:sz w:val="24"/>
          <w:szCs w:val="24"/>
          <w:lang w:val="es-CO"/>
        </w:rPr>
        <w:t xml:space="preserve">, bebida ancestral elaborada </w:t>
      </w:r>
      <w:r w:rsidR="00B205E5">
        <w:rPr>
          <w:rFonts w:ascii="Bookman Old Style" w:hAnsi="Bookman Old Style"/>
          <w:sz w:val="24"/>
          <w:szCs w:val="24"/>
          <w:lang w:val="es-CO"/>
        </w:rPr>
        <w:t xml:space="preserve">principalmente </w:t>
      </w:r>
      <w:r w:rsidRPr="003E6A34">
        <w:rPr>
          <w:rFonts w:ascii="Bookman Old Style" w:hAnsi="Bookman Old Style"/>
          <w:sz w:val="24"/>
          <w:szCs w:val="24"/>
          <w:lang w:val="es-CO"/>
        </w:rPr>
        <w:t>por el pueblo indígena Wayuu en el departamento de La Guajira, como Patrimonio Cultural Inmaterial de la Nación. Este reconocimiento busca garantizar la preservación de los saberes, prácticas, técnicas y valores asociados a su producción, transmisión y uso comunitario, los cuales forman parte esencial de la identidad cultural de la Nación colombiana.</w:t>
      </w:r>
    </w:p>
    <w:p w14:paraId="2C34794B" w14:textId="77777777" w:rsidR="00BA0BE9" w:rsidRPr="003E6A34" w:rsidRDefault="00BA0BE9" w:rsidP="00BA0BE9">
      <w:pPr>
        <w:spacing w:after="0" w:line="360" w:lineRule="auto"/>
        <w:jc w:val="both"/>
        <w:rPr>
          <w:rFonts w:ascii="Bookman Old Style" w:hAnsi="Bookman Old Style"/>
          <w:b/>
          <w:bCs/>
          <w:sz w:val="24"/>
          <w:szCs w:val="24"/>
          <w:lang w:val="es-CO"/>
        </w:rPr>
      </w:pPr>
    </w:p>
    <w:p w14:paraId="776D09F0" w14:textId="4A406B96" w:rsidR="00166283" w:rsidRPr="003E6A34" w:rsidRDefault="001A2230" w:rsidP="00BA0BE9">
      <w:pPr>
        <w:spacing w:after="0" w:line="360" w:lineRule="auto"/>
        <w:jc w:val="both"/>
        <w:rPr>
          <w:rFonts w:ascii="Bookman Old Style" w:hAnsi="Bookman Old Style"/>
          <w:b/>
          <w:bCs/>
          <w:sz w:val="24"/>
          <w:szCs w:val="24"/>
          <w:lang w:val="es-CO"/>
        </w:rPr>
      </w:pPr>
      <w:r w:rsidRPr="003E6A34">
        <w:rPr>
          <w:rFonts w:ascii="Bookman Old Style" w:hAnsi="Bookman Old Style"/>
          <w:b/>
          <w:bCs/>
          <w:sz w:val="24"/>
          <w:szCs w:val="24"/>
          <w:lang w:val="es-CO"/>
        </w:rPr>
        <w:t>1.2 Específicos</w:t>
      </w:r>
    </w:p>
    <w:p w14:paraId="151FF4A2" w14:textId="35A5ED6B" w:rsidR="00166283" w:rsidRPr="003E6A34" w:rsidRDefault="00166283" w:rsidP="00BA0BE9">
      <w:pPr>
        <w:pStyle w:val="Prrafodelista"/>
        <w:numPr>
          <w:ilvl w:val="0"/>
          <w:numId w:val="10"/>
        </w:numPr>
        <w:spacing w:after="0" w:line="360" w:lineRule="auto"/>
        <w:ind w:left="0" w:firstLine="0"/>
        <w:jc w:val="both"/>
        <w:rPr>
          <w:rFonts w:ascii="Bookman Old Style" w:hAnsi="Bookman Old Style"/>
          <w:sz w:val="24"/>
          <w:szCs w:val="24"/>
          <w:lang w:val="es-CO"/>
        </w:rPr>
      </w:pPr>
      <w:r w:rsidRPr="003E6A34">
        <w:rPr>
          <w:rFonts w:ascii="Bookman Old Style" w:hAnsi="Bookman Old Style"/>
          <w:sz w:val="24"/>
          <w:szCs w:val="24"/>
          <w:lang w:val="es-CO"/>
        </w:rPr>
        <w:t xml:space="preserve">Reconocer y proteger al </w:t>
      </w:r>
      <w:proofErr w:type="spellStart"/>
      <w:r w:rsidRPr="003E6A34">
        <w:rPr>
          <w:rFonts w:ascii="Bookman Old Style" w:hAnsi="Bookman Old Style"/>
          <w:sz w:val="24"/>
          <w:szCs w:val="24"/>
          <w:lang w:val="es-CO"/>
        </w:rPr>
        <w:t>chirrinchi</w:t>
      </w:r>
      <w:proofErr w:type="spellEnd"/>
      <w:r w:rsidRPr="003E6A34">
        <w:rPr>
          <w:rFonts w:ascii="Bookman Old Style" w:hAnsi="Bookman Old Style"/>
          <w:sz w:val="24"/>
          <w:szCs w:val="24"/>
          <w:lang w:val="es-CO"/>
        </w:rPr>
        <w:t xml:space="preserve"> como bebida ancestral </w:t>
      </w:r>
      <w:r w:rsidR="00B205E5">
        <w:rPr>
          <w:rFonts w:ascii="Bookman Old Style" w:hAnsi="Bookman Old Style"/>
          <w:sz w:val="24"/>
          <w:szCs w:val="24"/>
          <w:lang w:val="es-CO"/>
        </w:rPr>
        <w:t>del departamento de La Guajira</w:t>
      </w:r>
      <w:r w:rsidRPr="003E6A34">
        <w:rPr>
          <w:rFonts w:ascii="Bookman Old Style" w:hAnsi="Bookman Old Style"/>
          <w:sz w:val="24"/>
          <w:szCs w:val="24"/>
          <w:lang w:val="es-CO"/>
        </w:rPr>
        <w:t>.</w:t>
      </w:r>
    </w:p>
    <w:p w14:paraId="05F8B7F5" w14:textId="6318F0F8" w:rsidR="00166283" w:rsidRPr="003E6A34" w:rsidRDefault="00166283" w:rsidP="00BA0BE9">
      <w:pPr>
        <w:pStyle w:val="Prrafodelista"/>
        <w:numPr>
          <w:ilvl w:val="0"/>
          <w:numId w:val="10"/>
        </w:numPr>
        <w:spacing w:after="0" w:line="360" w:lineRule="auto"/>
        <w:ind w:left="0" w:firstLine="0"/>
        <w:jc w:val="both"/>
        <w:rPr>
          <w:rFonts w:ascii="Bookman Old Style" w:hAnsi="Bookman Old Style"/>
          <w:sz w:val="24"/>
          <w:szCs w:val="24"/>
          <w:lang w:val="es-CO"/>
        </w:rPr>
      </w:pPr>
      <w:r w:rsidRPr="003E6A34">
        <w:rPr>
          <w:rFonts w:ascii="Bookman Old Style" w:hAnsi="Bookman Old Style"/>
          <w:sz w:val="24"/>
          <w:szCs w:val="24"/>
          <w:lang w:val="es-CO"/>
        </w:rPr>
        <w:lastRenderedPageBreak/>
        <w:t>Garantizar la participación autónoma de las comunidades indígenas en todas las etapas de la reglamentación.</w:t>
      </w:r>
    </w:p>
    <w:p w14:paraId="31B5E1F6" w14:textId="6037D918" w:rsidR="00166283" w:rsidRPr="003E6A34" w:rsidRDefault="00166283" w:rsidP="00BA0BE9">
      <w:pPr>
        <w:pStyle w:val="Prrafodelista"/>
        <w:numPr>
          <w:ilvl w:val="0"/>
          <w:numId w:val="10"/>
        </w:numPr>
        <w:spacing w:after="0" w:line="360" w:lineRule="auto"/>
        <w:ind w:left="0" w:firstLine="0"/>
        <w:jc w:val="both"/>
        <w:rPr>
          <w:rFonts w:ascii="Bookman Old Style" w:hAnsi="Bookman Old Style"/>
          <w:sz w:val="24"/>
          <w:szCs w:val="24"/>
          <w:lang w:val="es-CO"/>
        </w:rPr>
      </w:pPr>
      <w:r w:rsidRPr="003E6A34">
        <w:rPr>
          <w:rFonts w:ascii="Bookman Old Style" w:hAnsi="Bookman Old Style"/>
          <w:sz w:val="24"/>
          <w:szCs w:val="24"/>
          <w:lang w:val="es-CO"/>
        </w:rPr>
        <w:t>Fortalecer la producción tradicional mediante fomento, apoyo institucional y mecanismos de protección económica.</w:t>
      </w:r>
    </w:p>
    <w:p w14:paraId="29AA576F" w14:textId="2FB9C6EE" w:rsidR="00166283" w:rsidRPr="003E6A34" w:rsidRDefault="00166283" w:rsidP="00BA0BE9">
      <w:pPr>
        <w:pStyle w:val="Prrafodelista"/>
        <w:numPr>
          <w:ilvl w:val="0"/>
          <w:numId w:val="10"/>
        </w:numPr>
        <w:spacing w:after="0" w:line="360" w:lineRule="auto"/>
        <w:ind w:left="0" w:firstLine="0"/>
        <w:jc w:val="both"/>
        <w:rPr>
          <w:rFonts w:ascii="Bookman Old Style" w:hAnsi="Bookman Old Style"/>
          <w:sz w:val="24"/>
          <w:szCs w:val="24"/>
          <w:lang w:val="es-CO"/>
        </w:rPr>
      </w:pPr>
      <w:r w:rsidRPr="003E6A34">
        <w:rPr>
          <w:rFonts w:ascii="Bookman Old Style" w:hAnsi="Bookman Old Style"/>
          <w:sz w:val="24"/>
          <w:szCs w:val="24"/>
          <w:lang w:val="es-CO"/>
        </w:rPr>
        <w:t xml:space="preserve">Salvaguardar el paisaje cultural </w:t>
      </w:r>
      <w:proofErr w:type="spellStart"/>
      <w:r w:rsidRPr="003E6A34">
        <w:rPr>
          <w:rFonts w:ascii="Bookman Old Style" w:hAnsi="Bookman Old Style"/>
          <w:sz w:val="24"/>
          <w:szCs w:val="24"/>
          <w:lang w:val="es-CO"/>
        </w:rPr>
        <w:t>chirrinchero</w:t>
      </w:r>
      <w:proofErr w:type="spellEnd"/>
      <w:r w:rsidRPr="003E6A34">
        <w:rPr>
          <w:rFonts w:ascii="Bookman Old Style" w:hAnsi="Bookman Old Style"/>
          <w:sz w:val="24"/>
          <w:szCs w:val="24"/>
          <w:lang w:val="es-CO"/>
        </w:rPr>
        <w:t xml:space="preserve"> como patrimonio colectivo.</w:t>
      </w:r>
    </w:p>
    <w:p w14:paraId="06E91897" w14:textId="33B5061C" w:rsidR="00166283" w:rsidRPr="003E6A34" w:rsidRDefault="00166283" w:rsidP="00BA0BE9">
      <w:pPr>
        <w:pStyle w:val="Prrafodelista"/>
        <w:numPr>
          <w:ilvl w:val="0"/>
          <w:numId w:val="10"/>
        </w:numPr>
        <w:spacing w:after="0" w:line="360" w:lineRule="auto"/>
        <w:ind w:left="0" w:firstLine="0"/>
        <w:jc w:val="both"/>
        <w:rPr>
          <w:rFonts w:ascii="Bookman Old Style" w:hAnsi="Bookman Old Style"/>
          <w:sz w:val="24"/>
          <w:szCs w:val="24"/>
          <w:lang w:val="es-CO"/>
        </w:rPr>
      </w:pPr>
      <w:r w:rsidRPr="003E6A34">
        <w:rPr>
          <w:rFonts w:ascii="Bookman Old Style" w:hAnsi="Bookman Old Style"/>
          <w:sz w:val="24"/>
          <w:szCs w:val="24"/>
          <w:lang w:val="es-CO"/>
        </w:rPr>
        <w:t>Establecer un régimen sanitario diferencial que respete los usos culturales y permita la comercialización formal.</w:t>
      </w:r>
    </w:p>
    <w:p w14:paraId="3C8DAC21" w14:textId="77777777" w:rsidR="00BA0BE9" w:rsidRPr="003E6A34" w:rsidRDefault="00BA0BE9" w:rsidP="00BA0BE9">
      <w:pPr>
        <w:pStyle w:val="Ttulo2"/>
        <w:spacing w:before="0" w:line="360" w:lineRule="auto"/>
        <w:jc w:val="both"/>
        <w:rPr>
          <w:rFonts w:ascii="Bookman Old Style" w:hAnsi="Bookman Old Style"/>
          <w:color w:val="auto"/>
          <w:sz w:val="24"/>
          <w:szCs w:val="24"/>
          <w:lang w:val="es-CO"/>
        </w:rPr>
      </w:pPr>
    </w:p>
    <w:p w14:paraId="32948A03" w14:textId="556439C6" w:rsidR="00BA0BE9" w:rsidRPr="003E6A34" w:rsidRDefault="006042ED" w:rsidP="00BA0BE9">
      <w:pPr>
        <w:pStyle w:val="Ttulo2"/>
        <w:numPr>
          <w:ilvl w:val="0"/>
          <w:numId w:val="12"/>
        </w:numPr>
        <w:spacing w:before="0" w:line="360" w:lineRule="auto"/>
        <w:jc w:val="both"/>
        <w:rPr>
          <w:rFonts w:ascii="Bookman Old Style" w:hAnsi="Bookman Old Style"/>
          <w:color w:val="auto"/>
          <w:sz w:val="24"/>
          <w:szCs w:val="24"/>
          <w:lang w:val="es-CO"/>
        </w:rPr>
      </w:pPr>
      <w:r w:rsidRPr="003E6A34">
        <w:rPr>
          <w:rFonts w:ascii="Bookman Old Style" w:hAnsi="Bookman Old Style"/>
          <w:color w:val="auto"/>
          <w:sz w:val="24"/>
          <w:szCs w:val="24"/>
          <w:lang w:val="es-CO"/>
        </w:rPr>
        <w:t>Justificación</w:t>
      </w:r>
    </w:p>
    <w:p w14:paraId="7053D341" w14:textId="77777777" w:rsidR="00BA0BE9" w:rsidRPr="003E6A34" w:rsidRDefault="00BA0BE9" w:rsidP="00BA0BE9">
      <w:pPr>
        <w:rPr>
          <w:rFonts w:ascii="Bookman Old Style" w:hAnsi="Bookman Old Style"/>
          <w:sz w:val="24"/>
          <w:szCs w:val="24"/>
          <w:lang w:val="es-CO"/>
        </w:rPr>
      </w:pPr>
    </w:p>
    <w:p w14:paraId="01087F8D" w14:textId="1F2ACE48" w:rsidR="00011015" w:rsidRPr="003E6A34" w:rsidRDefault="006042ED" w:rsidP="00BA0BE9">
      <w:pPr>
        <w:pStyle w:val="Ttulo2"/>
        <w:spacing w:before="0" w:line="360" w:lineRule="auto"/>
        <w:jc w:val="both"/>
        <w:rPr>
          <w:rFonts w:ascii="Bookman Old Style" w:hAnsi="Bookman Old Style"/>
          <w:b w:val="0"/>
          <w:bCs w:val="0"/>
          <w:color w:val="auto"/>
          <w:sz w:val="24"/>
          <w:szCs w:val="24"/>
          <w:lang w:val="es-CO"/>
        </w:rPr>
      </w:pPr>
      <w:r w:rsidRPr="003E6A34">
        <w:rPr>
          <w:rFonts w:ascii="Bookman Old Style" w:hAnsi="Bookman Old Style"/>
          <w:b w:val="0"/>
          <w:bCs w:val="0"/>
          <w:color w:val="auto"/>
          <w:sz w:val="24"/>
          <w:szCs w:val="24"/>
          <w:lang w:val="es-CO"/>
        </w:rPr>
        <w:t>E</w:t>
      </w:r>
      <w:r w:rsidR="00AA5142" w:rsidRPr="003E6A34">
        <w:rPr>
          <w:rFonts w:ascii="Bookman Old Style" w:hAnsi="Bookman Old Style"/>
          <w:b w:val="0"/>
          <w:bCs w:val="0"/>
          <w:color w:val="auto"/>
          <w:sz w:val="24"/>
          <w:szCs w:val="24"/>
          <w:lang w:val="es-CO"/>
        </w:rPr>
        <w:t xml:space="preserve">l </w:t>
      </w:r>
      <w:proofErr w:type="spellStart"/>
      <w:r w:rsidR="00AA5142" w:rsidRPr="003E6A34">
        <w:rPr>
          <w:rFonts w:ascii="Bookman Old Style" w:hAnsi="Bookman Old Style"/>
          <w:b w:val="0"/>
          <w:bCs w:val="0"/>
          <w:color w:val="auto"/>
          <w:sz w:val="24"/>
          <w:szCs w:val="24"/>
          <w:lang w:val="es-CO"/>
        </w:rPr>
        <w:t>Chirrinchi</w:t>
      </w:r>
      <w:proofErr w:type="spellEnd"/>
      <w:r w:rsidR="00AA5142" w:rsidRPr="003E6A34">
        <w:rPr>
          <w:rFonts w:ascii="Bookman Old Style" w:hAnsi="Bookman Old Style"/>
          <w:b w:val="0"/>
          <w:bCs w:val="0"/>
          <w:color w:val="auto"/>
          <w:sz w:val="24"/>
          <w:szCs w:val="24"/>
          <w:lang w:val="es-CO"/>
        </w:rPr>
        <w:t xml:space="preserve"> surge del desierto guajiro y de la caña de azúcar cultivada bajo condiciones extremas. Ha sido elemento central en rituales Wayuu, en la medicina tradicional con hierbas, en ceremonias de ofrenda, en los duelos, matrimonios y festividades, así como moneda de intercambio y símbolo de cohesión </w:t>
      </w:r>
      <w:r w:rsidR="001A2230" w:rsidRPr="003E6A34">
        <w:rPr>
          <w:rFonts w:ascii="Bookman Old Style" w:hAnsi="Bookman Old Style"/>
          <w:b w:val="0"/>
          <w:bCs w:val="0"/>
          <w:color w:val="auto"/>
          <w:sz w:val="24"/>
          <w:szCs w:val="24"/>
          <w:lang w:val="es-CO"/>
        </w:rPr>
        <w:t>comunitaria</w:t>
      </w:r>
      <w:r w:rsidR="00011015" w:rsidRPr="003E6A34">
        <w:rPr>
          <w:rFonts w:ascii="Bookman Old Style" w:hAnsi="Bookman Old Style"/>
          <w:b w:val="0"/>
          <w:bCs w:val="0"/>
          <w:color w:val="auto"/>
          <w:sz w:val="24"/>
          <w:szCs w:val="24"/>
          <w:lang w:val="es-CO"/>
        </w:rPr>
        <w:t>.</w:t>
      </w:r>
    </w:p>
    <w:p w14:paraId="48387520" w14:textId="77777777" w:rsidR="00011015" w:rsidRPr="003E6A34" w:rsidRDefault="00011015" w:rsidP="00011015">
      <w:pPr>
        <w:rPr>
          <w:rFonts w:ascii="Bookman Old Style" w:hAnsi="Bookman Old Style"/>
          <w:sz w:val="24"/>
          <w:szCs w:val="24"/>
          <w:lang w:val="es-CO"/>
        </w:rPr>
      </w:pPr>
    </w:p>
    <w:p w14:paraId="3DA085B9" w14:textId="1BA9B10C" w:rsidR="00011015" w:rsidRPr="003E6A34" w:rsidRDefault="00011015" w:rsidP="00011015">
      <w:pPr>
        <w:spacing w:after="0" w:line="360" w:lineRule="auto"/>
        <w:jc w:val="both"/>
        <w:rPr>
          <w:rFonts w:ascii="Bookman Old Style" w:hAnsi="Bookman Old Style"/>
          <w:sz w:val="24"/>
          <w:szCs w:val="24"/>
          <w:lang w:val="es-CO"/>
        </w:rPr>
      </w:pPr>
      <w:r w:rsidRPr="003E6A34">
        <w:rPr>
          <w:rFonts w:ascii="Bookman Old Style" w:hAnsi="Bookman Old Style"/>
          <w:sz w:val="24"/>
          <w:szCs w:val="24"/>
          <w:lang w:val="es-CO"/>
        </w:rPr>
        <w:t xml:space="preserve">El </w:t>
      </w:r>
      <w:proofErr w:type="spellStart"/>
      <w:r w:rsidRPr="003E6A34">
        <w:rPr>
          <w:rFonts w:ascii="Bookman Old Style" w:hAnsi="Bookman Old Style"/>
          <w:sz w:val="24"/>
          <w:szCs w:val="24"/>
          <w:lang w:val="es-CO"/>
        </w:rPr>
        <w:t>Chirrinchi</w:t>
      </w:r>
      <w:proofErr w:type="spellEnd"/>
      <w:r w:rsidRPr="003E6A34">
        <w:rPr>
          <w:rFonts w:ascii="Bookman Old Style" w:hAnsi="Bookman Old Style"/>
          <w:sz w:val="24"/>
          <w:szCs w:val="24"/>
          <w:lang w:val="es-CO"/>
        </w:rPr>
        <w:t xml:space="preserve"> </w:t>
      </w:r>
      <w:r w:rsidR="0005391F">
        <w:rPr>
          <w:rFonts w:ascii="Bookman Old Style" w:hAnsi="Bookman Old Style"/>
          <w:sz w:val="24"/>
          <w:szCs w:val="24"/>
          <w:lang w:val="es-CO"/>
        </w:rPr>
        <w:t>Guajiro</w:t>
      </w:r>
      <w:r w:rsidRPr="003E6A34">
        <w:rPr>
          <w:rFonts w:ascii="Bookman Old Style" w:hAnsi="Bookman Old Style"/>
          <w:sz w:val="24"/>
          <w:szCs w:val="24"/>
          <w:lang w:val="es-CO"/>
        </w:rPr>
        <w:t xml:space="preserve"> no es únicamente una bebida tradicional, sino una manifestación cultural viva que refleja la historia, la espiritualidad, los saberes medicinales y las prácticas sociales de la comunidad indígena Wayuu. Su proceso artesanal, transmitido de generación en generación, es un símbolo de resistencia cultural y un pilar de identidad para La Guajira y para Colombia.</w:t>
      </w:r>
    </w:p>
    <w:p w14:paraId="571C11B5" w14:textId="77777777" w:rsidR="00011015" w:rsidRPr="003E6A34" w:rsidRDefault="00011015" w:rsidP="00011015">
      <w:pPr>
        <w:spacing w:after="0" w:line="360" w:lineRule="auto"/>
        <w:jc w:val="both"/>
        <w:rPr>
          <w:rFonts w:ascii="Bookman Old Style" w:hAnsi="Bookman Old Style"/>
          <w:sz w:val="24"/>
          <w:szCs w:val="24"/>
          <w:lang w:val="es-CO"/>
        </w:rPr>
      </w:pPr>
    </w:p>
    <w:p w14:paraId="5236E638" w14:textId="77777777" w:rsidR="00011015" w:rsidRPr="003E6A34" w:rsidRDefault="00011015" w:rsidP="00011015">
      <w:pPr>
        <w:spacing w:after="0" w:line="360" w:lineRule="auto"/>
        <w:jc w:val="both"/>
        <w:rPr>
          <w:rFonts w:ascii="Bookman Old Style" w:hAnsi="Bookman Old Style"/>
          <w:sz w:val="24"/>
          <w:szCs w:val="24"/>
          <w:lang w:val="es-CO"/>
        </w:rPr>
      </w:pPr>
      <w:r w:rsidRPr="003E6A34">
        <w:rPr>
          <w:rFonts w:ascii="Bookman Old Style" w:hAnsi="Bookman Old Style"/>
          <w:sz w:val="24"/>
          <w:szCs w:val="24"/>
          <w:lang w:val="es-CO"/>
        </w:rPr>
        <w:t>No obstante, esta tradición enfrenta riesgos significativos derivados de la pérdida de transmisión intergeneracional, la apropiación indebida por actores externos y la estigmatización social. Por ello, el Estado tiene el deber constitucional de reconocerlo como patrimonio y adoptar medidas de protección específicas.</w:t>
      </w:r>
    </w:p>
    <w:p w14:paraId="50CAF6BB" w14:textId="1568578D" w:rsidR="00011015" w:rsidRPr="003E6A34" w:rsidRDefault="00011015" w:rsidP="00011015">
      <w:pPr>
        <w:rPr>
          <w:rFonts w:ascii="Bookman Old Style" w:hAnsi="Bookman Old Style"/>
          <w:sz w:val="24"/>
          <w:szCs w:val="24"/>
          <w:lang w:val="es-CO"/>
        </w:rPr>
      </w:pPr>
    </w:p>
    <w:p w14:paraId="5EF37A1D" w14:textId="77777777" w:rsidR="00011015" w:rsidRPr="003E6A34" w:rsidRDefault="00011015" w:rsidP="00011015">
      <w:pPr>
        <w:rPr>
          <w:rFonts w:ascii="Bookman Old Style" w:hAnsi="Bookman Old Style"/>
          <w:sz w:val="24"/>
          <w:szCs w:val="24"/>
          <w:lang w:val="es-CO"/>
        </w:rPr>
      </w:pPr>
    </w:p>
    <w:p w14:paraId="53FC0CD1" w14:textId="77777777" w:rsidR="00011015" w:rsidRPr="003E6A34" w:rsidRDefault="00011015" w:rsidP="00BA0BE9">
      <w:pPr>
        <w:pStyle w:val="Ttulo2"/>
        <w:spacing w:before="0" w:line="360" w:lineRule="auto"/>
        <w:jc w:val="both"/>
        <w:rPr>
          <w:rFonts w:ascii="Bookman Old Style" w:hAnsi="Bookman Old Style"/>
          <w:b w:val="0"/>
          <w:bCs w:val="0"/>
          <w:color w:val="auto"/>
          <w:sz w:val="24"/>
          <w:szCs w:val="24"/>
          <w:lang w:val="es-CO"/>
        </w:rPr>
      </w:pPr>
    </w:p>
    <w:p w14:paraId="10CABABE" w14:textId="3E1202A3" w:rsidR="00744550" w:rsidRPr="003E6A34" w:rsidRDefault="001A2230" w:rsidP="00BA0BE9">
      <w:pPr>
        <w:pStyle w:val="Ttulo2"/>
        <w:spacing w:before="0" w:line="360" w:lineRule="auto"/>
        <w:jc w:val="both"/>
        <w:rPr>
          <w:rFonts w:ascii="Bookman Old Style" w:hAnsi="Bookman Old Style"/>
          <w:b w:val="0"/>
          <w:bCs w:val="0"/>
          <w:color w:val="auto"/>
          <w:sz w:val="24"/>
          <w:szCs w:val="24"/>
          <w:lang w:val="es-CO"/>
        </w:rPr>
      </w:pPr>
      <w:r w:rsidRPr="003E6A34">
        <w:rPr>
          <w:rFonts w:ascii="Bookman Old Style" w:hAnsi="Bookman Old Style"/>
          <w:b w:val="0"/>
          <w:bCs w:val="0"/>
          <w:color w:val="auto"/>
          <w:sz w:val="24"/>
          <w:szCs w:val="24"/>
          <w:lang w:val="es-CO"/>
        </w:rPr>
        <w:t>por lo que con este proyecto se lograría:</w:t>
      </w:r>
    </w:p>
    <w:p w14:paraId="4405C532" w14:textId="0EA70E7D" w:rsidR="001A2230" w:rsidRPr="003E6A34" w:rsidRDefault="001A2230" w:rsidP="001A2230">
      <w:pPr>
        <w:spacing w:after="0" w:line="360" w:lineRule="auto"/>
        <w:jc w:val="both"/>
        <w:rPr>
          <w:rFonts w:ascii="Bookman Old Style" w:hAnsi="Bookman Old Style"/>
          <w:sz w:val="24"/>
          <w:szCs w:val="24"/>
          <w:lang w:val="es-CO"/>
        </w:rPr>
      </w:pPr>
    </w:p>
    <w:p w14:paraId="17E232CD" w14:textId="5388F52A" w:rsidR="001A2230" w:rsidRPr="003E6A34" w:rsidRDefault="001A2230" w:rsidP="001A2230">
      <w:pPr>
        <w:spacing w:after="0" w:line="360" w:lineRule="auto"/>
        <w:jc w:val="both"/>
        <w:rPr>
          <w:rFonts w:ascii="Bookman Old Style" w:hAnsi="Bookman Old Style"/>
          <w:b/>
          <w:bCs/>
          <w:sz w:val="24"/>
          <w:szCs w:val="24"/>
          <w:lang w:val="es-CO"/>
        </w:rPr>
      </w:pPr>
      <w:r w:rsidRPr="003E6A34">
        <w:rPr>
          <w:rFonts w:ascii="Bookman Old Style" w:hAnsi="Bookman Old Style"/>
          <w:b/>
          <w:bCs/>
          <w:sz w:val="24"/>
          <w:szCs w:val="24"/>
          <w:lang w:val="es-CO"/>
        </w:rPr>
        <w:t xml:space="preserve">2.1 Reconocimiento Cultural: </w:t>
      </w:r>
    </w:p>
    <w:p w14:paraId="1EA743F3" w14:textId="3B71CD6A" w:rsidR="001A2230" w:rsidRPr="003E6A34" w:rsidRDefault="001A2230" w:rsidP="001A2230">
      <w:pPr>
        <w:pStyle w:val="Prrafodelista"/>
        <w:numPr>
          <w:ilvl w:val="0"/>
          <w:numId w:val="13"/>
        </w:numPr>
        <w:spacing w:after="0" w:line="360" w:lineRule="auto"/>
        <w:jc w:val="both"/>
        <w:rPr>
          <w:rFonts w:ascii="Bookman Old Style" w:hAnsi="Bookman Old Style"/>
          <w:sz w:val="24"/>
          <w:szCs w:val="24"/>
          <w:lang w:val="es-CO"/>
        </w:rPr>
      </w:pPr>
      <w:r w:rsidRPr="003E6A34">
        <w:rPr>
          <w:rFonts w:ascii="Bookman Old Style" w:hAnsi="Bookman Old Style"/>
          <w:sz w:val="24"/>
          <w:szCs w:val="24"/>
          <w:lang w:val="es-CO"/>
        </w:rPr>
        <w:t xml:space="preserve">El </w:t>
      </w:r>
      <w:proofErr w:type="spellStart"/>
      <w:r w:rsidRPr="003E6A34">
        <w:rPr>
          <w:rFonts w:ascii="Bookman Old Style" w:hAnsi="Bookman Old Style"/>
          <w:sz w:val="24"/>
          <w:szCs w:val="24"/>
          <w:lang w:val="es-CO"/>
        </w:rPr>
        <w:t>chirrinchi</w:t>
      </w:r>
      <w:proofErr w:type="spellEnd"/>
      <w:r w:rsidRPr="003E6A34">
        <w:rPr>
          <w:rFonts w:ascii="Bookman Old Style" w:hAnsi="Bookman Old Style"/>
          <w:sz w:val="24"/>
          <w:szCs w:val="24"/>
          <w:lang w:val="es-CO"/>
        </w:rPr>
        <w:t xml:space="preserve"> es una bebida ancestral wayuu, con usos rituales, espirituales y comunitarios.</w:t>
      </w:r>
    </w:p>
    <w:p w14:paraId="2E32AB8B" w14:textId="552AF939" w:rsidR="001A2230" w:rsidRPr="003E6A34" w:rsidRDefault="001A2230" w:rsidP="001A2230">
      <w:pPr>
        <w:pStyle w:val="Prrafodelista"/>
        <w:numPr>
          <w:ilvl w:val="0"/>
          <w:numId w:val="13"/>
        </w:numPr>
        <w:spacing w:after="0" w:line="360" w:lineRule="auto"/>
        <w:jc w:val="both"/>
        <w:rPr>
          <w:rFonts w:ascii="Bookman Old Style" w:hAnsi="Bookman Old Style"/>
          <w:sz w:val="24"/>
          <w:szCs w:val="24"/>
          <w:lang w:val="es-CO"/>
        </w:rPr>
      </w:pPr>
      <w:r w:rsidRPr="003E6A34">
        <w:rPr>
          <w:rFonts w:ascii="Bookman Old Style" w:hAnsi="Bookman Old Style"/>
          <w:sz w:val="24"/>
          <w:szCs w:val="24"/>
          <w:lang w:val="es-CO"/>
        </w:rPr>
        <w:t xml:space="preserve">Su transmisión intergeneracional fortalece la identidad y la memoria colectiva y permite la preservación de saberes ancestrales y </w:t>
      </w:r>
      <w:proofErr w:type="spellStart"/>
      <w:r w:rsidRPr="003E6A34">
        <w:rPr>
          <w:rFonts w:ascii="Bookman Old Style" w:hAnsi="Bookman Old Style"/>
          <w:sz w:val="24"/>
          <w:szCs w:val="24"/>
          <w:lang w:val="es-CO"/>
        </w:rPr>
        <w:t>visibilización</w:t>
      </w:r>
      <w:proofErr w:type="spellEnd"/>
      <w:r w:rsidRPr="003E6A34">
        <w:rPr>
          <w:rFonts w:ascii="Bookman Old Style" w:hAnsi="Bookman Old Style"/>
          <w:sz w:val="24"/>
          <w:szCs w:val="24"/>
          <w:lang w:val="es-CO"/>
        </w:rPr>
        <w:t xml:space="preserve"> de la cosmovisión Wayuu.</w:t>
      </w:r>
    </w:p>
    <w:p w14:paraId="61A4F8AB" w14:textId="77777777" w:rsidR="001A2230" w:rsidRPr="003E6A34" w:rsidRDefault="001A2230" w:rsidP="001A2230">
      <w:pPr>
        <w:spacing w:after="0" w:line="360" w:lineRule="auto"/>
        <w:jc w:val="both"/>
        <w:rPr>
          <w:rFonts w:ascii="Bookman Old Style" w:hAnsi="Bookman Old Style"/>
          <w:sz w:val="24"/>
          <w:szCs w:val="24"/>
          <w:lang w:val="es-CO"/>
        </w:rPr>
      </w:pPr>
    </w:p>
    <w:p w14:paraId="7ED3374E" w14:textId="729FA68D" w:rsidR="001A2230" w:rsidRPr="003E6A34" w:rsidRDefault="001A2230" w:rsidP="001A2230">
      <w:pPr>
        <w:spacing w:after="0" w:line="360" w:lineRule="auto"/>
        <w:jc w:val="both"/>
        <w:rPr>
          <w:rFonts w:ascii="Bookman Old Style" w:hAnsi="Bookman Old Style"/>
          <w:b/>
          <w:bCs/>
          <w:sz w:val="24"/>
          <w:szCs w:val="24"/>
          <w:lang w:val="es-CO"/>
        </w:rPr>
      </w:pPr>
      <w:r w:rsidRPr="003E6A34">
        <w:rPr>
          <w:rFonts w:ascii="Bookman Old Style" w:hAnsi="Bookman Old Style"/>
          <w:b/>
          <w:bCs/>
          <w:sz w:val="24"/>
          <w:szCs w:val="24"/>
          <w:lang w:val="es-CO"/>
        </w:rPr>
        <w:t>2.</w:t>
      </w:r>
      <w:r w:rsidR="006000BD">
        <w:rPr>
          <w:rFonts w:ascii="Bookman Old Style" w:hAnsi="Bookman Old Style"/>
          <w:b/>
          <w:bCs/>
          <w:sz w:val="24"/>
          <w:szCs w:val="24"/>
          <w:lang w:val="es-CO"/>
        </w:rPr>
        <w:t>2</w:t>
      </w:r>
      <w:r w:rsidRPr="003E6A34">
        <w:rPr>
          <w:rFonts w:ascii="Bookman Old Style" w:hAnsi="Bookman Old Style"/>
          <w:b/>
          <w:bCs/>
          <w:sz w:val="24"/>
          <w:szCs w:val="24"/>
          <w:lang w:val="es-CO"/>
        </w:rPr>
        <w:t xml:space="preserve"> Protección patrimonial y derechos colectivos</w:t>
      </w:r>
    </w:p>
    <w:p w14:paraId="5E33437B" w14:textId="77777777" w:rsidR="001A2230" w:rsidRPr="003E6A34" w:rsidRDefault="001A2230" w:rsidP="001A2230">
      <w:pPr>
        <w:spacing w:after="0" w:line="360" w:lineRule="auto"/>
        <w:jc w:val="both"/>
        <w:rPr>
          <w:rFonts w:ascii="Bookman Old Style" w:hAnsi="Bookman Old Style"/>
          <w:b/>
          <w:bCs/>
          <w:sz w:val="24"/>
          <w:szCs w:val="24"/>
          <w:lang w:val="es-CO"/>
        </w:rPr>
      </w:pPr>
    </w:p>
    <w:p w14:paraId="07FDA4A6" w14:textId="77777777" w:rsidR="001A2230" w:rsidRPr="003E6A34" w:rsidRDefault="001A2230" w:rsidP="001A2230">
      <w:pPr>
        <w:spacing w:after="0" w:line="360" w:lineRule="auto"/>
        <w:jc w:val="both"/>
        <w:rPr>
          <w:rFonts w:ascii="Bookman Old Style" w:hAnsi="Bookman Old Style"/>
          <w:sz w:val="24"/>
          <w:szCs w:val="24"/>
          <w:lang w:val="es-CO"/>
        </w:rPr>
      </w:pPr>
      <w:r w:rsidRPr="003E6A34">
        <w:rPr>
          <w:rFonts w:ascii="Bookman Old Style" w:hAnsi="Bookman Old Style"/>
          <w:sz w:val="24"/>
          <w:szCs w:val="24"/>
          <w:lang w:val="es-CO"/>
        </w:rPr>
        <w:tab/>
        <w:t>•</w:t>
      </w:r>
      <w:r w:rsidRPr="003E6A34">
        <w:rPr>
          <w:rFonts w:ascii="Bookman Old Style" w:hAnsi="Bookman Old Style"/>
          <w:sz w:val="24"/>
          <w:szCs w:val="24"/>
          <w:lang w:val="es-CO"/>
        </w:rPr>
        <w:tab/>
        <w:t xml:space="preserve">El </w:t>
      </w:r>
      <w:proofErr w:type="spellStart"/>
      <w:r w:rsidRPr="003E6A34">
        <w:rPr>
          <w:rFonts w:ascii="Bookman Old Style" w:hAnsi="Bookman Old Style"/>
          <w:sz w:val="24"/>
          <w:szCs w:val="24"/>
          <w:lang w:val="es-CO"/>
        </w:rPr>
        <w:t>chirrinchi</w:t>
      </w:r>
      <w:proofErr w:type="spellEnd"/>
      <w:r w:rsidRPr="003E6A34">
        <w:rPr>
          <w:rFonts w:ascii="Bookman Old Style" w:hAnsi="Bookman Old Style"/>
          <w:sz w:val="24"/>
          <w:szCs w:val="24"/>
          <w:lang w:val="es-CO"/>
        </w:rPr>
        <w:t xml:space="preserve"> debe ser protegido como patrimonio cultural inmaterial, en el marco del Sistema Nacional de Patrimonio Cultural.</w:t>
      </w:r>
    </w:p>
    <w:p w14:paraId="698ADF52" w14:textId="3200DA42" w:rsidR="001A2230" w:rsidRPr="003E6A34" w:rsidRDefault="001A2230" w:rsidP="001A2230">
      <w:pPr>
        <w:spacing w:after="0" w:line="360" w:lineRule="auto"/>
        <w:jc w:val="both"/>
        <w:rPr>
          <w:rFonts w:ascii="Bookman Old Style" w:hAnsi="Bookman Old Style"/>
          <w:sz w:val="24"/>
          <w:szCs w:val="24"/>
          <w:lang w:val="es-CO"/>
        </w:rPr>
      </w:pPr>
      <w:r w:rsidRPr="003E6A34">
        <w:rPr>
          <w:rFonts w:ascii="Bookman Old Style" w:hAnsi="Bookman Old Style"/>
          <w:sz w:val="24"/>
          <w:szCs w:val="24"/>
          <w:lang w:val="es-CO"/>
        </w:rPr>
        <w:tab/>
      </w:r>
    </w:p>
    <w:p w14:paraId="704FF027" w14:textId="3A4E4897" w:rsidR="001A2230" w:rsidRPr="003E6A34" w:rsidRDefault="001A2230" w:rsidP="001A2230">
      <w:pPr>
        <w:spacing w:after="0" w:line="360" w:lineRule="auto"/>
        <w:jc w:val="both"/>
        <w:rPr>
          <w:rFonts w:ascii="Bookman Old Style" w:hAnsi="Bookman Old Style"/>
          <w:b/>
          <w:bCs/>
          <w:sz w:val="24"/>
          <w:szCs w:val="24"/>
          <w:lang w:val="es-CO"/>
        </w:rPr>
      </w:pPr>
      <w:r w:rsidRPr="003E6A34">
        <w:rPr>
          <w:rFonts w:ascii="Bookman Old Style" w:hAnsi="Bookman Old Style"/>
          <w:b/>
          <w:bCs/>
          <w:sz w:val="24"/>
          <w:szCs w:val="24"/>
          <w:lang w:val="es-CO"/>
        </w:rPr>
        <w:t>2.</w:t>
      </w:r>
      <w:r w:rsidR="006000BD">
        <w:rPr>
          <w:rFonts w:ascii="Bookman Old Style" w:hAnsi="Bookman Old Style"/>
          <w:b/>
          <w:bCs/>
          <w:sz w:val="24"/>
          <w:szCs w:val="24"/>
          <w:lang w:val="es-CO"/>
        </w:rPr>
        <w:t>3</w:t>
      </w:r>
      <w:r w:rsidRPr="003E6A34">
        <w:rPr>
          <w:rFonts w:ascii="Bookman Old Style" w:hAnsi="Bookman Old Style"/>
          <w:b/>
          <w:bCs/>
          <w:sz w:val="24"/>
          <w:szCs w:val="24"/>
          <w:lang w:val="es-CO"/>
        </w:rPr>
        <w:tab/>
        <w:t>Fomento económico y cultural</w:t>
      </w:r>
    </w:p>
    <w:p w14:paraId="45BCFC88" w14:textId="77777777" w:rsidR="001A2230" w:rsidRPr="003E6A34" w:rsidRDefault="001A2230" w:rsidP="001A2230">
      <w:pPr>
        <w:spacing w:after="0" w:line="360" w:lineRule="auto"/>
        <w:jc w:val="both"/>
        <w:rPr>
          <w:rFonts w:ascii="Bookman Old Style" w:hAnsi="Bookman Old Style"/>
          <w:sz w:val="24"/>
          <w:szCs w:val="24"/>
          <w:lang w:val="es-CO"/>
        </w:rPr>
      </w:pPr>
      <w:r w:rsidRPr="003E6A34">
        <w:rPr>
          <w:rFonts w:ascii="Bookman Old Style" w:hAnsi="Bookman Old Style"/>
          <w:sz w:val="24"/>
          <w:szCs w:val="24"/>
          <w:lang w:val="es-CO"/>
        </w:rPr>
        <w:tab/>
        <w:t>•</w:t>
      </w:r>
      <w:r w:rsidRPr="003E6A34">
        <w:rPr>
          <w:rFonts w:ascii="Bookman Old Style" w:hAnsi="Bookman Old Style"/>
          <w:sz w:val="24"/>
          <w:szCs w:val="24"/>
          <w:lang w:val="es-CO"/>
        </w:rPr>
        <w:tab/>
        <w:t>Se propone impulsar programas de apoyo técnico, financiación, acompañamiento y comercialización responsable.</w:t>
      </w:r>
    </w:p>
    <w:p w14:paraId="7E30CAB0" w14:textId="1CEF9E80" w:rsidR="001A2230" w:rsidRPr="003E6A34" w:rsidRDefault="001A2230" w:rsidP="001A2230">
      <w:pPr>
        <w:spacing w:after="0" w:line="360" w:lineRule="auto"/>
        <w:jc w:val="both"/>
        <w:rPr>
          <w:rFonts w:ascii="Bookman Old Style" w:hAnsi="Bookman Old Style"/>
          <w:sz w:val="24"/>
          <w:szCs w:val="24"/>
          <w:lang w:val="es-CO"/>
        </w:rPr>
      </w:pPr>
      <w:r w:rsidRPr="003E6A34">
        <w:rPr>
          <w:rFonts w:ascii="Bookman Old Style" w:hAnsi="Bookman Old Style"/>
          <w:sz w:val="24"/>
          <w:szCs w:val="24"/>
          <w:lang w:val="es-CO"/>
        </w:rPr>
        <w:tab/>
        <w:t>•</w:t>
      </w:r>
      <w:r w:rsidRPr="003E6A34">
        <w:rPr>
          <w:rFonts w:ascii="Bookman Old Style" w:hAnsi="Bookman Old Style"/>
          <w:sz w:val="24"/>
          <w:szCs w:val="24"/>
          <w:lang w:val="es-CO"/>
        </w:rPr>
        <w:tab/>
        <w:t>La producción y venta se articularían con políticas de economía propia indígena, turismo cultural y mercados diferenciados.</w:t>
      </w:r>
    </w:p>
    <w:p w14:paraId="38706E9E" w14:textId="77777777" w:rsidR="001A2230" w:rsidRPr="003E6A34" w:rsidRDefault="001A2230" w:rsidP="001A2230">
      <w:pPr>
        <w:spacing w:after="0" w:line="360" w:lineRule="auto"/>
        <w:jc w:val="both"/>
        <w:rPr>
          <w:rFonts w:ascii="Bookman Old Style" w:hAnsi="Bookman Old Style"/>
          <w:sz w:val="24"/>
          <w:szCs w:val="24"/>
          <w:lang w:val="es-CO"/>
        </w:rPr>
      </w:pPr>
    </w:p>
    <w:p w14:paraId="30DCC79C" w14:textId="04106BFF" w:rsidR="001A2230" w:rsidRPr="003E6A34" w:rsidRDefault="001A2230" w:rsidP="001A2230">
      <w:pPr>
        <w:spacing w:after="0" w:line="360" w:lineRule="auto"/>
        <w:jc w:val="both"/>
        <w:rPr>
          <w:rFonts w:ascii="Bookman Old Style" w:hAnsi="Bookman Old Style"/>
          <w:b/>
          <w:bCs/>
          <w:sz w:val="24"/>
          <w:szCs w:val="24"/>
          <w:lang w:val="es-CO"/>
        </w:rPr>
      </w:pPr>
      <w:r w:rsidRPr="003E6A34">
        <w:rPr>
          <w:rFonts w:ascii="Bookman Old Style" w:hAnsi="Bookman Old Style"/>
          <w:b/>
          <w:bCs/>
          <w:sz w:val="24"/>
          <w:szCs w:val="24"/>
          <w:lang w:val="es-CO"/>
        </w:rPr>
        <w:t>2.</w:t>
      </w:r>
      <w:r w:rsidR="006000BD">
        <w:rPr>
          <w:rFonts w:ascii="Bookman Old Style" w:hAnsi="Bookman Old Style"/>
          <w:b/>
          <w:bCs/>
          <w:sz w:val="24"/>
          <w:szCs w:val="24"/>
          <w:lang w:val="es-CO"/>
        </w:rPr>
        <w:t>4</w:t>
      </w:r>
      <w:r w:rsidRPr="003E6A34">
        <w:rPr>
          <w:rFonts w:ascii="Bookman Old Style" w:hAnsi="Bookman Old Style"/>
          <w:b/>
          <w:bCs/>
          <w:sz w:val="24"/>
          <w:szCs w:val="24"/>
          <w:lang w:val="es-CO"/>
        </w:rPr>
        <w:tab/>
        <w:t>Regulación sanitaria y comercialización</w:t>
      </w:r>
    </w:p>
    <w:p w14:paraId="3F3DB213" w14:textId="77777777" w:rsidR="001A2230" w:rsidRPr="003E6A34" w:rsidRDefault="001A2230" w:rsidP="001A2230">
      <w:pPr>
        <w:spacing w:after="0" w:line="360" w:lineRule="auto"/>
        <w:jc w:val="both"/>
        <w:rPr>
          <w:rFonts w:ascii="Bookman Old Style" w:hAnsi="Bookman Old Style"/>
          <w:sz w:val="24"/>
          <w:szCs w:val="24"/>
          <w:lang w:val="es-CO"/>
        </w:rPr>
      </w:pPr>
    </w:p>
    <w:p w14:paraId="20E28750" w14:textId="77777777" w:rsidR="001A2230" w:rsidRPr="003E6A34" w:rsidRDefault="001A2230" w:rsidP="001A2230">
      <w:pPr>
        <w:spacing w:after="0" w:line="360" w:lineRule="auto"/>
        <w:jc w:val="both"/>
        <w:rPr>
          <w:rFonts w:ascii="Bookman Old Style" w:hAnsi="Bookman Old Style"/>
          <w:sz w:val="24"/>
          <w:szCs w:val="24"/>
          <w:lang w:val="es-CO"/>
        </w:rPr>
      </w:pPr>
      <w:r w:rsidRPr="003E6A34">
        <w:rPr>
          <w:rFonts w:ascii="Bookman Old Style" w:hAnsi="Bookman Old Style"/>
          <w:sz w:val="24"/>
          <w:szCs w:val="24"/>
          <w:lang w:val="es-CO"/>
        </w:rPr>
        <w:tab/>
        <w:t>•</w:t>
      </w:r>
      <w:r w:rsidRPr="003E6A34">
        <w:rPr>
          <w:rFonts w:ascii="Bookman Old Style" w:hAnsi="Bookman Old Style"/>
          <w:sz w:val="24"/>
          <w:szCs w:val="24"/>
          <w:lang w:val="es-CO"/>
        </w:rPr>
        <w:tab/>
        <w:t>Para consumo comunitario y ritual, se respetan usos y costumbres.</w:t>
      </w:r>
    </w:p>
    <w:p w14:paraId="2D6DC129" w14:textId="77777777" w:rsidR="001A2230" w:rsidRPr="003E6A34" w:rsidRDefault="001A2230" w:rsidP="001A2230">
      <w:pPr>
        <w:spacing w:after="0" w:line="360" w:lineRule="auto"/>
        <w:jc w:val="both"/>
        <w:rPr>
          <w:rFonts w:ascii="Bookman Old Style" w:hAnsi="Bookman Old Style"/>
          <w:sz w:val="24"/>
          <w:szCs w:val="24"/>
          <w:lang w:val="es-CO"/>
        </w:rPr>
      </w:pPr>
      <w:r w:rsidRPr="003E6A34">
        <w:rPr>
          <w:rFonts w:ascii="Bookman Old Style" w:hAnsi="Bookman Old Style"/>
          <w:sz w:val="24"/>
          <w:szCs w:val="24"/>
          <w:lang w:val="es-CO"/>
        </w:rPr>
        <w:tab/>
        <w:t>•</w:t>
      </w:r>
      <w:r w:rsidRPr="003E6A34">
        <w:rPr>
          <w:rFonts w:ascii="Bookman Old Style" w:hAnsi="Bookman Old Style"/>
          <w:sz w:val="24"/>
          <w:szCs w:val="24"/>
          <w:lang w:val="es-CO"/>
        </w:rPr>
        <w:tab/>
        <w:t>Para fines comerciales, se exigiría el cumplimiento gradual de requisitos sanitarios especiales adaptados a la cosmovisión wayuu, con plazos flexibles y diferenciados.</w:t>
      </w:r>
    </w:p>
    <w:p w14:paraId="6698051A" w14:textId="65C1DFEE" w:rsidR="001A2230" w:rsidRPr="003E6A34" w:rsidRDefault="001A2230" w:rsidP="001A2230">
      <w:pPr>
        <w:spacing w:after="0" w:line="360" w:lineRule="auto"/>
        <w:jc w:val="both"/>
        <w:rPr>
          <w:rFonts w:ascii="Bookman Old Style" w:hAnsi="Bookman Old Style"/>
          <w:sz w:val="24"/>
          <w:szCs w:val="24"/>
          <w:lang w:val="es-CO"/>
        </w:rPr>
      </w:pPr>
      <w:r w:rsidRPr="003E6A34">
        <w:rPr>
          <w:rFonts w:ascii="Bookman Old Style" w:hAnsi="Bookman Old Style"/>
          <w:sz w:val="24"/>
          <w:szCs w:val="24"/>
          <w:lang w:val="es-CO"/>
        </w:rPr>
        <w:lastRenderedPageBreak/>
        <w:tab/>
        <w:t>•</w:t>
      </w:r>
      <w:r w:rsidRPr="003E6A34">
        <w:rPr>
          <w:rFonts w:ascii="Bookman Old Style" w:hAnsi="Bookman Old Style"/>
          <w:sz w:val="24"/>
          <w:szCs w:val="24"/>
          <w:lang w:val="es-CO"/>
        </w:rPr>
        <w:tab/>
        <w:t>Se establecería una acreditación de productor tradicional otorgada por el Ministerio de las Culturas, las Artes y los Saberes.</w:t>
      </w:r>
    </w:p>
    <w:p w14:paraId="5ECFECE5" w14:textId="77777777" w:rsidR="00BA0BE9" w:rsidRPr="003E6A34" w:rsidRDefault="00BA0BE9" w:rsidP="00BA0BE9">
      <w:pPr>
        <w:spacing w:after="0" w:line="360" w:lineRule="auto"/>
        <w:jc w:val="both"/>
        <w:rPr>
          <w:rFonts w:ascii="Bookman Old Style" w:hAnsi="Bookman Old Style"/>
          <w:sz w:val="24"/>
          <w:szCs w:val="24"/>
          <w:lang w:val="es-CO"/>
        </w:rPr>
      </w:pPr>
    </w:p>
    <w:p w14:paraId="379E972E" w14:textId="4B4FE40C" w:rsidR="00744550" w:rsidRPr="003E6A34" w:rsidRDefault="006042ED" w:rsidP="00BA0BE9">
      <w:pPr>
        <w:pStyle w:val="Ttulo2"/>
        <w:spacing w:before="0" w:line="360" w:lineRule="auto"/>
        <w:jc w:val="both"/>
        <w:rPr>
          <w:rFonts w:ascii="Bookman Old Style" w:hAnsi="Bookman Old Style"/>
          <w:color w:val="auto"/>
          <w:sz w:val="24"/>
          <w:szCs w:val="24"/>
          <w:lang w:val="es-CO"/>
        </w:rPr>
      </w:pPr>
      <w:r w:rsidRPr="003E6A34">
        <w:rPr>
          <w:rFonts w:ascii="Bookman Old Style" w:hAnsi="Bookman Old Style"/>
          <w:color w:val="auto"/>
          <w:sz w:val="24"/>
          <w:szCs w:val="24"/>
          <w:lang w:val="es-CO"/>
        </w:rPr>
        <w:t xml:space="preserve">2.1 </w:t>
      </w:r>
      <w:r w:rsidR="00AA5142" w:rsidRPr="003E6A34">
        <w:rPr>
          <w:rFonts w:ascii="Bookman Old Style" w:hAnsi="Bookman Old Style"/>
          <w:color w:val="auto"/>
          <w:sz w:val="24"/>
          <w:szCs w:val="24"/>
          <w:lang w:val="es-CO"/>
        </w:rPr>
        <w:t>Impacto social y económico</w:t>
      </w:r>
    </w:p>
    <w:p w14:paraId="71C3C741" w14:textId="56E4B382" w:rsidR="00AA5142" w:rsidRPr="003E6A34" w:rsidRDefault="00AA5142" w:rsidP="00BA0BE9">
      <w:pPr>
        <w:spacing w:after="0" w:line="360" w:lineRule="auto"/>
        <w:jc w:val="both"/>
        <w:rPr>
          <w:rFonts w:ascii="Bookman Old Style" w:hAnsi="Bookman Old Style"/>
          <w:sz w:val="24"/>
          <w:szCs w:val="24"/>
          <w:lang w:val="es-CO"/>
        </w:rPr>
      </w:pPr>
      <w:r w:rsidRPr="003E6A34">
        <w:rPr>
          <w:rFonts w:ascii="Bookman Old Style" w:hAnsi="Bookman Old Style"/>
          <w:sz w:val="24"/>
          <w:szCs w:val="24"/>
          <w:lang w:val="es-CO"/>
        </w:rPr>
        <w:t xml:space="preserve">• </w:t>
      </w:r>
      <w:r w:rsidR="001A2230" w:rsidRPr="003E6A34">
        <w:rPr>
          <w:rFonts w:ascii="Bookman Old Style" w:hAnsi="Bookman Old Style"/>
          <w:sz w:val="24"/>
          <w:szCs w:val="24"/>
          <w:lang w:val="es-CO"/>
        </w:rPr>
        <w:t>F</w:t>
      </w:r>
      <w:r w:rsidRPr="003E6A34">
        <w:rPr>
          <w:rFonts w:ascii="Bookman Old Style" w:hAnsi="Bookman Old Style"/>
          <w:sz w:val="24"/>
          <w:szCs w:val="24"/>
          <w:lang w:val="es-CO"/>
        </w:rPr>
        <w:t>ortalecimiento de la cohesión comunitaria y dignificación de los productores.</w:t>
      </w:r>
    </w:p>
    <w:p w14:paraId="5A1A8D43" w14:textId="59B89203" w:rsidR="00744550" w:rsidRPr="003E6A34" w:rsidRDefault="00AA5142" w:rsidP="00BA0BE9">
      <w:pPr>
        <w:spacing w:after="0" w:line="360" w:lineRule="auto"/>
        <w:jc w:val="both"/>
        <w:rPr>
          <w:rFonts w:ascii="Bookman Old Style" w:hAnsi="Bookman Old Style"/>
          <w:sz w:val="24"/>
          <w:szCs w:val="24"/>
          <w:lang w:val="es-CO"/>
        </w:rPr>
      </w:pPr>
      <w:r w:rsidRPr="003E6A34">
        <w:rPr>
          <w:rFonts w:ascii="Bookman Old Style" w:hAnsi="Bookman Old Style"/>
          <w:sz w:val="24"/>
          <w:szCs w:val="24"/>
          <w:lang w:val="es-CO"/>
        </w:rPr>
        <w:t xml:space="preserve">• </w:t>
      </w:r>
      <w:r w:rsidR="001A2230" w:rsidRPr="003E6A34">
        <w:rPr>
          <w:rFonts w:ascii="Bookman Old Style" w:hAnsi="Bookman Old Style"/>
          <w:sz w:val="24"/>
          <w:szCs w:val="24"/>
          <w:lang w:val="es-CO"/>
        </w:rPr>
        <w:t>C</w:t>
      </w:r>
      <w:r w:rsidRPr="003E6A34">
        <w:rPr>
          <w:rFonts w:ascii="Bookman Old Style" w:hAnsi="Bookman Old Style"/>
          <w:sz w:val="24"/>
          <w:szCs w:val="24"/>
          <w:lang w:val="es-CO"/>
        </w:rPr>
        <w:t>reación de oportunidades en turismo cultural y etnodesarrollo con enfoque en denominación de origen Wayuu.</w:t>
      </w:r>
    </w:p>
    <w:p w14:paraId="75AB7FF0" w14:textId="77777777" w:rsidR="001A2230" w:rsidRPr="003E6A34" w:rsidRDefault="001A2230" w:rsidP="00BA0BE9">
      <w:pPr>
        <w:spacing w:after="0" w:line="360" w:lineRule="auto"/>
        <w:jc w:val="both"/>
        <w:rPr>
          <w:rFonts w:ascii="Bookman Old Style" w:hAnsi="Bookman Old Style"/>
          <w:sz w:val="24"/>
          <w:szCs w:val="24"/>
          <w:lang w:val="es-CO"/>
        </w:rPr>
      </w:pPr>
    </w:p>
    <w:p w14:paraId="47AA1D1B" w14:textId="49EEBC18" w:rsidR="00744550" w:rsidRPr="003E6A34" w:rsidRDefault="001A2230" w:rsidP="00BA0BE9">
      <w:pPr>
        <w:pStyle w:val="Ttulo2"/>
        <w:spacing w:before="0" w:line="360" w:lineRule="auto"/>
        <w:jc w:val="both"/>
        <w:rPr>
          <w:rFonts w:ascii="Bookman Old Style" w:hAnsi="Bookman Old Style"/>
          <w:color w:val="auto"/>
          <w:sz w:val="24"/>
          <w:szCs w:val="24"/>
          <w:lang w:val="es-CO"/>
        </w:rPr>
      </w:pPr>
      <w:r w:rsidRPr="003E6A34">
        <w:rPr>
          <w:rFonts w:ascii="Bookman Old Style" w:hAnsi="Bookman Old Style"/>
          <w:color w:val="auto"/>
          <w:sz w:val="24"/>
          <w:szCs w:val="24"/>
          <w:lang w:val="es-CO"/>
        </w:rPr>
        <w:t>3</w:t>
      </w:r>
      <w:r w:rsidR="00AA5142" w:rsidRPr="003E6A34">
        <w:rPr>
          <w:rFonts w:ascii="Bookman Old Style" w:hAnsi="Bookman Old Style"/>
          <w:color w:val="auto"/>
          <w:sz w:val="24"/>
          <w:szCs w:val="24"/>
          <w:lang w:val="es-CO"/>
        </w:rPr>
        <w:t xml:space="preserve">. Marco </w:t>
      </w:r>
      <w:r w:rsidR="00BA0BE9" w:rsidRPr="003E6A34">
        <w:rPr>
          <w:rFonts w:ascii="Bookman Old Style" w:hAnsi="Bookman Old Style"/>
          <w:color w:val="auto"/>
          <w:sz w:val="24"/>
          <w:szCs w:val="24"/>
          <w:lang w:val="es-CO"/>
        </w:rPr>
        <w:t>Constitucional y legal</w:t>
      </w:r>
    </w:p>
    <w:p w14:paraId="01088872" w14:textId="05EA30F2" w:rsidR="00BA0BE9" w:rsidRPr="003E6A34" w:rsidRDefault="00BA0BE9" w:rsidP="00BA0BE9">
      <w:pPr>
        <w:spacing w:after="0" w:line="360" w:lineRule="auto"/>
        <w:jc w:val="both"/>
        <w:rPr>
          <w:rFonts w:ascii="Bookman Old Style" w:hAnsi="Bookman Old Style"/>
          <w:sz w:val="24"/>
          <w:szCs w:val="24"/>
          <w:lang w:val="es-CO"/>
        </w:rPr>
      </w:pPr>
      <w:r w:rsidRPr="003E6A34">
        <w:rPr>
          <w:rFonts w:ascii="Bookman Old Style" w:hAnsi="Bookman Old Style"/>
          <w:sz w:val="24"/>
          <w:szCs w:val="24"/>
          <w:lang w:val="es-CO"/>
        </w:rPr>
        <w:t xml:space="preserve">La Constitución Política reconoce la diversidad étnica y cultural como fundamento de la Nación. El </w:t>
      </w:r>
      <w:proofErr w:type="spellStart"/>
      <w:r w:rsidRPr="003E6A34">
        <w:rPr>
          <w:rFonts w:ascii="Bookman Old Style" w:hAnsi="Bookman Old Style"/>
          <w:sz w:val="24"/>
          <w:szCs w:val="24"/>
          <w:lang w:val="es-CO"/>
        </w:rPr>
        <w:t>Chirrinchi</w:t>
      </w:r>
      <w:proofErr w:type="spellEnd"/>
      <w:r w:rsidRPr="003E6A34">
        <w:rPr>
          <w:rFonts w:ascii="Bookman Old Style" w:hAnsi="Bookman Old Style"/>
          <w:sz w:val="24"/>
          <w:szCs w:val="24"/>
          <w:lang w:val="es-CO"/>
        </w:rPr>
        <w:t xml:space="preserve"> </w:t>
      </w:r>
      <w:r w:rsidR="006000BD">
        <w:rPr>
          <w:rFonts w:ascii="Bookman Old Style" w:hAnsi="Bookman Old Style"/>
          <w:sz w:val="24"/>
          <w:szCs w:val="24"/>
          <w:lang w:val="es-CO"/>
        </w:rPr>
        <w:t>Guajiro</w:t>
      </w:r>
      <w:r w:rsidRPr="003E6A34">
        <w:rPr>
          <w:rFonts w:ascii="Bookman Old Style" w:hAnsi="Bookman Old Style"/>
          <w:sz w:val="24"/>
          <w:szCs w:val="24"/>
          <w:lang w:val="es-CO"/>
        </w:rPr>
        <w:t xml:space="preserve"> no es solo una bebida: es espiritualidad, economía y memoria. Sin embargo, enfrenta riesgos como pérdida de transmisión oral, apropiación externa y estigmatización. Reconocerlo como patrimonio implica proteger al pueblo Wayuu y garantizar que sus saberes sigan vivos bajo sus propios términos.</w:t>
      </w:r>
    </w:p>
    <w:p w14:paraId="73DA34FF" w14:textId="15301419" w:rsidR="00166283" w:rsidRPr="003E6A34" w:rsidRDefault="00166283" w:rsidP="00BA0BE9">
      <w:pPr>
        <w:spacing w:after="0" w:line="360" w:lineRule="auto"/>
        <w:jc w:val="both"/>
        <w:rPr>
          <w:rFonts w:ascii="Bookman Old Style" w:hAnsi="Bookman Old Style"/>
          <w:sz w:val="24"/>
          <w:szCs w:val="24"/>
          <w:lang w:val="es-CO"/>
        </w:rPr>
      </w:pPr>
    </w:p>
    <w:p w14:paraId="707FC77D" w14:textId="150E107C" w:rsidR="00166283" w:rsidRPr="003E6A34" w:rsidRDefault="00166283" w:rsidP="00BA0BE9">
      <w:pPr>
        <w:spacing w:after="0" w:line="360" w:lineRule="auto"/>
        <w:jc w:val="both"/>
        <w:rPr>
          <w:rFonts w:ascii="Bookman Old Style" w:hAnsi="Bookman Old Style"/>
          <w:b/>
          <w:bCs/>
          <w:sz w:val="24"/>
          <w:szCs w:val="24"/>
          <w:lang w:val="es-CO"/>
        </w:rPr>
      </w:pPr>
      <w:r w:rsidRPr="003E6A34">
        <w:rPr>
          <w:rFonts w:ascii="Bookman Old Style" w:hAnsi="Bookman Old Style"/>
          <w:b/>
          <w:bCs/>
          <w:sz w:val="24"/>
          <w:szCs w:val="24"/>
          <w:lang w:val="es-CO"/>
        </w:rPr>
        <w:t>Constitucional:</w:t>
      </w:r>
    </w:p>
    <w:p w14:paraId="7161424D" w14:textId="30901CB0" w:rsidR="00F45019" w:rsidRPr="003E6A34" w:rsidRDefault="00C03646" w:rsidP="00BA0BE9">
      <w:pPr>
        <w:spacing w:after="0" w:line="360" w:lineRule="auto"/>
        <w:jc w:val="both"/>
        <w:rPr>
          <w:rFonts w:ascii="Bookman Old Style" w:hAnsi="Bookman Old Style"/>
          <w:sz w:val="24"/>
          <w:szCs w:val="24"/>
          <w:lang w:val="es-CO"/>
        </w:rPr>
      </w:pPr>
      <w:r w:rsidRPr="003E6A34">
        <w:rPr>
          <w:rFonts w:ascii="Bookman Old Style" w:hAnsi="Bookman Old Style"/>
          <w:sz w:val="24"/>
          <w:szCs w:val="24"/>
          <w:lang w:val="es-CO"/>
        </w:rPr>
        <w:t>El a</w:t>
      </w:r>
      <w:r w:rsidR="00F45019" w:rsidRPr="003E6A34">
        <w:rPr>
          <w:rFonts w:ascii="Bookman Old Style" w:hAnsi="Bookman Old Style"/>
          <w:sz w:val="24"/>
          <w:szCs w:val="24"/>
          <w:lang w:val="es-CO"/>
        </w:rPr>
        <w:t>rtículo 1</w:t>
      </w:r>
      <w:r w:rsidRPr="003E6A34">
        <w:rPr>
          <w:rFonts w:ascii="Bookman Old Style" w:hAnsi="Bookman Old Style"/>
          <w:sz w:val="24"/>
          <w:szCs w:val="24"/>
          <w:lang w:val="es-CO"/>
        </w:rPr>
        <w:t xml:space="preserve"> de la Constitución, r</w:t>
      </w:r>
      <w:r w:rsidR="00F45019" w:rsidRPr="003E6A34">
        <w:rPr>
          <w:rFonts w:ascii="Bookman Old Style" w:hAnsi="Bookman Old Style"/>
          <w:sz w:val="24"/>
          <w:szCs w:val="24"/>
          <w:lang w:val="es-CO"/>
        </w:rPr>
        <w:t>econoce a Colombia como un Estado Social de Derecho, fundado en la dignidad humana, la participación y la pluralidad</w:t>
      </w:r>
      <w:r w:rsidRPr="003E6A34">
        <w:rPr>
          <w:rFonts w:ascii="Bookman Old Style" w:hAnsi="Bookman Old Style"/>
          <w:sz w:val="24"/>
          <w:szCs w:val="24"/>
          <w:lang w:val="es-CO"/>
        </w:rPr>
        <w:t xml:space="preserve">, en los artículos </w:t>
      </w:r>
      <w:r w:rsidR="00F45019" w:rsidRPr="003E6A34">
        <w:rPr>
          <w:rFonts w:ascii="Bookman Old Style" w:hAnsi="Bookman Old Style"/>
          <w:sz w:val="24"/>
          <w:szCs w:val="24"/>
          <w:lang w:val="es-CO"/>
        </w:rPr>
        <w:t>7 y 8</w:t>
      </w:r>
      <w:r w:rsidRPr="003E6A34">
        <w:rPr>
          <w:rFonts w:ascii="Bookman Old Style" w:hAnsi="Bookman Old Style"/>
          <w:sz w:val="24"/>
          <w:szCs w:val="24"/>
          <w:lang w:val="es-CO"/>
        </w:rPr>
        <w:t>, e</w:t>
      </w:r>
      <w:r w:rsidR="00F45019" w:rsidRPr="003E6A34">
        <w:rPr>
          <w:rFonts w:ascii="Bookman Old Style" w:hAnsi="Bookman Old Style"/>
          <w:sz w:val="24"/>
          <w:szCs w:val="24"/>
          <w:lang w:val="es-CO"/>
        </w:rPr>
        <w:t>l Estado reconoce y protege la diversidad étnica y cultural, y tanto él como las personas tienen el deber de proteger las riquezas culturales y naturales</w:t>
      </w:r>
      <w:r w:rsidRPr="003E6A34">
        <w:rPr>
          <w:rFonts w:ascii="Bookman Old Style" w:hAnsi="Bookman Old Style"/>
          <w:sz w:val="24"/>
          <w:szCs w:val="24"/>
          <w:lang w:val="es-CO"/>
        </w:rPr>
        <w:t>, y en el a</w:t>
      </w:r>
      <w:r w:rsidR="00F45019" w:rsidRPr="003E6A34">
        <w:rPr>
          <w:rFonts w:ascii="Bookman Old Style" w:hAnsi="Bookman Old Style"/>
          <w:sz w:val="24"/>
          <w:szCs w:val="24"/>
          <w:lang w:val="es-CO"/>
        </w:rPr>
        <w:t>rtículo 70</w:t>
      </w:r>
      <w:r w:rsidRPr="003E6A34">
        <w:rPr>
          <w:rFonts w:ascii="Bookman Old Style" w:hAnsi="Bookman Old Style"/>
          <w:sz w:val="24"/>
          <w:szCs w:val="24"/>
          <w:lang w:val="es-CO"/>
        </w:rPr>
        <w:t>, la norma superior establece que l</w:t>
      </w:r>
      <w:r w:rsidR="00F45019" w:rsidRPr="003E6A34">
        <w:rPr>
          <w:rFonts w:ascii="Bookman Old Style" w:hAnsi="Bookman Old Style"/>
          <w:sz w:val="24"/>
          <w:szCs w:val="24"/>
          <w:lang w:val="es-CO"/>
        </w:rPr>
        <w:t>a cultura, en todas sus formas, es fundamento de la nacionalidad; se reconoce la igualdad y dignidad de las diferentes expresiones culturales.</w:t>
      </w:r>
    </w:p>
    <w:p w14:paraId="6E52450B" w14:textId="77777777" w:rsidR="00EB5CC7" w:rsidRPr="003E6A34" w:rsidRDefault="00EB5CC7" w:rsidP="00BA0BE9">
      <w:pPr>
        <w:spacing w:after="0" w:line="360" w:lineRule="auto"/>
        <w:jc w:val="both"/>
        <w:rPr>
          <w:rFonts w:ascii="Bookman Old Style" w:hAnsi="Bookman Old Style"/>
          <w:sz w:val="24"/>
          <w:szCs w:val="24"/>
          <w:lang w:val="es-CO"/>
        </w:rPr>
      </w:pPr>
    </w:p>
    <w:p w14:paraId="6B06FE56" w14:textId="16EF1DAD" w:rsidR="00F45019" w:rsidRPr="003E6A34" w:rsidRDefault="00F45019" w:rsidP="00BA0BE9">
      <w:pPr>
        <w:spacing w:after="0" w:line="360" w:lineRule="auto"/>
        <w:jc w:val="both"/>
        <w:rPr>
          <w:rFonts w:ascii="Bookman Old Style" w:hAnsi="Bookman Old Style"/>
          <w:sz w:val="24"/>
          <w:szCs w:val="24"/>
          <w:lang w:val="es-CO"/>
        </w:rPr>
      </w:pPr>
      <w:r w:rsidRPr="003E6A34">
        <w:rPr>
          <w:rFonts w:ascii="Bookman Old Style" w:hAnsi="Bookman Old Style"/>
          <w:sz w:val="24"/>
          <w:szCs w:val="24"/>
          <w:lang w:val="es-CO"/>
        </w:rPr>
        <w:t xml:space="preserve">El </w:t>
      </w:r>
      <w:proofErr w:type="spellStart"/>
      <w:r w:rsidRPr="003E6A34">
        <w:rPr>
          <w:rFonts w:ascii="Bookman Old Style" w:hAnsi="Bookman Old Style"/>
          <w:sz w:val="24"/>
          <w:szCs w:val="24"/>
          <w:lang w:val="es-CO"/>
        </w:rPr>
        <w:t>chirrinchi</w:t>
      </w:r>
      <w:proofErr w:type="spellEnd"/>
      <w:r w:rsidRPr="003E6A34">
        <w:rPr>
          <w:rFonts w:ascii="Bookman Old Style" w:hAnsi="Bookman Old Style"/>
          <w:sz w:val="24"/>
          <w:szCs w:val="24"/>
          <w:lang w:val="es-CO"/>
        </w:rPr>
        <w:t xml:space="preserve">, </w:t>
      </w:r>
      <w:r w:rsidR="00F7544B" w:rsidRPr="003E6A34">
        <w:rPr>
          <w:rFonts w:ascii="Bookman Old Style" w:hAnsi="Bookman Old Style"/>
          <w:sz w:val="24"/>
          <w:szCs w:val="24"/>
          <w:lang w:val="es-CO"/>
        </w:rPr>
        <w:t xml:space="preserve">como </w:t>
      </w:r>
      <w:r w:rsidRPr="003E6A34">
        <w:rPr>
          <w:rFonts w:ascii="Bookman Old Style" w:hAnsi="Bookman Old Style"/>
          <w:sz w:val="24"/>
          <w:szCs w:val="24"/>
          <w:lang w:val="es-CO"/>
        </w:rPr>
        <w:t xml:space="preserve">bebida tradicional de los pueblos wayuu en La Guajira, </w:t>
      </w:r>
      <w:r w:rsidR="00F7544B" w:rsidRPr="003E6A34">
        <w:rPr>
          <w:rFonts w:ascii="Bookman Old Style" w:hAnsi="Bookman Old Style"/>
          <w:sz w:val="24"/>
          <w:szCs w:val="24"/>
          <w:lang w:val="es-CO"/>
        </w:rPr>
        <w:t>ostenta</w:t>
      </w:r>
      <w:r w:rsidRPr="003E6A34">
        <w:rPr>
          <w:rFonts w:ascii="Bookman Old Style" w:hAnsi="Bookman Old Style"/>
          <w:sz w:val="24"/>
          <w:szCs w:val="24"/>
          <w:lang w:val="es-CO"/>
        </w:rPr>
        <w:t xml:space="preserve"> un carácter ancestral, artesanal y cultural. Su transmisión oral, su elaboración a partir de la caña de azúcar y su uso en contextos rituales, </w:t>
      </w:r>
      <w:r w:rsidRPr="003E6A34">
        <w:rPr>
          <w:rFonts w:ascii="Bookman Old Style" w:hAnsi="Bookman Old Style"/>
          <w:sz w:val="24"/>
          <w:szCs w:val="24"/>
          <w:lang w:val="es-CO"/>
        </w:rPr>
        <w:lastRenderedPageBreak/>
        <w:t>sociales y comunitarios lo constituyen como parte del patrimonio cultural inmaterial de la Nación.</w:t>
      </w:r>
    </w:p>
    <w:p w14:paraId="728B5196" w14:textId="77777777" w:rsidR="00EB5CC7" w:rsidRPr="003E6A34" w:rsidRDefault="00EB5CC7" w:rsidP="00BA0BE9">
      <w:pPr>
        <w:spacing w:after="0" w:line="360" w:lineRule="auto"/>
        <w:jc w:val="both"/>
        <w:rPr>
          <w:rFonts w:ascii="Bookman Old Style" w:hAnsi="Bookman Old Style"/>
          <w:sz w:val="24"/>
          <w:szCs w:val="24"/>
          <w:lang w:val="es-CO"/>
        </w:rPr>
      </w:pPr>
    </w:p>
    <w:p w14:paraId="7F1B2D81" w14:textId="565A5C0A" w:rsidR="00F45019" w:rsidRDefault="00F45019" w:rsidP="00BA0BE9">
      <w:pPr>
        <w:spacing w:after="0" w:line="360" w:lineRule="auto"/>
        <w:jc w:val="both"/>
        <w:rPr>
          <w:rFonts w:ascii="Bookman Old Style" w:hAnsi="Bookman Old Style"/>
          <w:sz w:val="24"/>
          <w:szCs w:val="24"/>
          <w:lang w:val="es-CO"/>
        </w:rPr>
      </w:pPr>
      <w:r w:rsidRPr="003E6A34">
        <w:rPr>
          <w:rFonts w:ascii="Bookman Old Style" w:hAnsi="Bookman Old Style"/>
          <w:sz w:val="24"/>
          <w:szCs w:val="24"/>
          <w:lang w:val="es-CO"/>
        </w:rPr>
        <w:t>La necesidad de expedir un marco normativo específico responde al deber constitucional de proteger la diversidad étnica y cultural de Colombia (arts. 7 y 8 C.P.), así como a los compromisos internacionales adquiridos con el Convenio 169 de la OIT y la Convención de la UNESCO sobre Patrimonio Inmaterial.</w:t>
      </w:r>
    </w:p>
    <w:p w14:paraId="6389DD39" w14:textId="3AF8BBA2" w:rsidR="00092631" w:rsidRDefault="00092631" w:rsidP="00BA0BE9">
      <w:pPr>
        <w:spacing w:after="0" w:line="360" w:lineRule="auto"/>
        <w:jc w:val="both"/>
        <w:rPr>
          <w:rFonts w:ascii="Bookman Old Style" w:hAnsi="Bookman Old Style"/>
          <w:sz w:val="24"/>
          <w:szCs w:val="24"/>
          <w:lang w:val="es-CO"/>
        </w:rPr>
      </w:pPr>
    </w:p>
    <w:p w14:paraId="17D11C7F" w14:textId="77777777" w:rsidR="005422D7" w:rsidRPr="003E6A34" w:rsidRDefault="005422D7" w:rsidP="005422D7">
      <w:pPr>
        <w:spacing w:line="360" w:lineRule="auto"/>
        <w:jc w:val="both"/>
        <w:rPr>
          <w:rFonts w:ascii="Bookman Old Style" w:eastAsia="Bookman Old Style" w:hAnsi="Bookman Old Style" w:cs="Bookman Old Style"/>
          <w:sz w:val="24"/>
          <w:szCs w:val="24"/>
          <w:lang w:val="es-CO"/>
        </w:rPr>
      </w:pPr>
      <w:r w:rsidRPr="003E6A34">
        <w:rPr>
          <w:rFonts w:ascii="Bookman Old Style" w:eastAsia="Bookman Old Style" w:hAnsi="Bookman Old Style" w:cs="Bookman Old Style"/>
          <w:b/>
          <w:bCs/>
          <w:sz w:val="24"/>
          <w:szCs w:val="24"/>
          <w:lang w:val="es-CO"/>
        </w:rPr>
        <w:t>4.  Impacto Fiscal.</w:t>
      </w:r>
      <w:r w:rsidRPr="003E6A34">
        <w:rPr>
          <w:rFonts w:ascii="Bookman Old Style" w:eastAsia="Bookman Old Style" w:hAnsi="Bookman Old Style" w:cs="Bookman Old Style"/>
          <w:sz w:val="24"/>
          <w:szCs w:val="24"/>
          <w:lang w:val="es-CO"/>
        </w:rPr>
        <w:t xml:space="preserve">  </w:t>
      </w:r>
    </w:p>
    <w:p w14:paraId="6538FAE6" w14:textId="173D7B51" w:rsidR="004C7A67" w:rsidRPr="003E6A34" w:rsidRDefault="004C7A67" w:rsidP="004C7A67">
      <w:pPr>
        <w:spacing w:after="0" w:line="360" w:lineRule="auto"/>
        <w:jc w:val="both"/>
        <w:rPr>
          <w:rFonts w:ascii="Bookman Old Style" w:eastAsia="Bookman Old Style" w:hAnsi="Bookman Old Style" w:cs="Bookman Old Style"/>
          <w:bCs/>
          <w:sz w:val="24"/>
          <w:szCs w:val="24"/>
          <w:lang w:val="es-CO"/>
        </w:rPr>
      </w:pPr>
      <w:r w:rsidRPr="003E6A34">
        <w:rPr>
          <w:rFonts w:ascii="Bookman Old Style" w:eastAsia="Bookman Old Style" w:hAnsi="Bookman Old Style" w:cs="Bookman Old Style"/>
          <w:bCs/>
          <w:sz w:val="24"/>
          <w:szCs w:val="24"/>
          <w:lang w:val="es-CO"/>
        </w:rPr>
        <w:t>El Congreso de la República puede aprobar proyectos de ley que impliquen gasto, pero no tiene la potestad de ordenar la inclusión directa de dichos recursos en el Presupuesto General de la Nación.</w:t>
      </w:r>
    </w:p>
    <w:p w14:paraId="2CB09D6E" w14:textId="77777777" w:rsidR="004C7A67" w:rsidRPr="003E6A34" w:rsidRDefault="004C7A67" w:rsidP="004C7A67">
      <w:pPr>
        <w:spacing w:after="0" w:line="360" w:lineRule="auto"/>
        <w:jc w:val="both"/>
        <w:rPr>
          <w:rFonts w:ascii="Bookman Old Style" w:eastAsia="Bookman Old Style" w:hAnsi="Bookman Old Style" w:cs="Bookman Old Style"/>
          <w:bCs/>
          <w:sz w:val="24"/>
          <w:szCs w:val="24"/>
          <w:lang w:val="es-CO"/>
        </w:rPr>
      </w:pPr>
    </w:p>
    <w:p w14:paraId="14E245DD" w14:textId="77777777" w:rsidR="004C7A67" w:rsidRPr="003E6A34" w:rsidRDefault="004C7A67" w:rsidP="004C7A67">
      <w:pPr>
        <w:spacing w:after="0" w:line="360" w:lineRule="auto"/>
        <w:jc w:val="both"/>
        <w:rPr>
          <w:rFonts w:ascii="Bookman Old Style" w:eastAsia="Bookman Old Style" w:hAnsi="Bookman Old Style" w:cs="Bookman Old Style"/>
          <w:bCs/>
          <w:sz w:val="24"/>
          <w:szCs w:val="24"/>
          <w:lang w:val="es-CO"/>
        </w:rPr>
      </w:pPr>
      <w:r w:rsidRPr="003E6A34">
        <w:rPr>
          <w:rFonts w:ascii="Bookman Old Style" w:eastAsia="Bookman Old Style" w:hAnsi="Bookman Old Style" w:cs="Bookman Old Style"/>
          <w:bCs/>
          <w:sz w:val="24"/>
          <w:szCs w:val="24"/>
          <w:lang w:val="es-CO"/>
        </w:rPr>
        <w:t>La Corte Constitucional, en la Sentencia C-343 de 1995, señaló:</w:t>
      </w:r>
    </w:p>
    <w:p w14:paraId="479EDC77" w14:textId="77777777" w:rsidR="004C7A67" w:rsidRPr="003E6A34" w:rsidRDefault="004C7A67" w:rsidP="004C7A67">
      <w:pPr>
        <w:spacing w:after="0" w:line="360" w:lineRule="auto"/>
        <w:jc w:val="both"/>
        <w:rPr>
          <w:rFonts w:ascii="Bookman Old Style" w:eastAsia="Bookman Old Style" w:hAnsi="Bookman Old Style" w:cs="Bookman Old Style"/>
          <w:bCs/>
          <w:sz w:val="24"/>
          <w:szCs w:val="24"/>
          <w:lang w:val="es-CO"/>
        </w:rPr>
      </w:pPr>
      <w:r w:rsidRPr="003E6A34">
        <w:rPr>
          <w:rFonts w:ascii="Bookman Old Style" w:eastAsia="Bookman Old Style" w:hAnsi="Bookman Old Style" w:cs="Bookman Old Style"/>
          <w:bCs/>
          <w:sz w:val="24"/>
          <w:szCs w:val="24"/>
          <w:lang w:val="es-CO"/>
        </w:rPr>
        <w:t>“El Congreso de la República tiene competencia para crear gastos, pero la decisión de incorporarlos en el Presupuesto General de la Nación corresponde de manera exclusiva al Gobierno Nacional, en virtud del principio de separación de poderes y de la iniciativa exclusiva del Ejecutivo en materia de gasto público.”</w:t>
      </w:r>
    </w:p>
    <w:p w14:paraId="347CAF60" w14:textId="77777777" w:rsidR="004C7A67" w:rsidRPr="003E6A34" w:rsidRDefault="004C7A67" w:rsidP="004C7A67">
      <w:pPr>
        <w:spacing w:after="0" w:line="360" w:lineRule="auto"/>
        <w:jc w:val="both"/>
        <w:rPr>
          <w:rFonts w:ascii="Bookman Old Style" w:eastAsia="Bookman Old Style" w:hAnsi="Bookman Old Style" w:cs="Bookman Old Style"/>
          <w:bCs/>
          <w:sz w:val="24"/>
          <w:szCs w:val="24"/>
          <w:lang w:val="es-CO"/>
        </w:rPr>
      </w:pPr>
    </w:p>
    <w:p w14:paraId="531EB060" w14:textId="6C001BE9" w:rsidR="004C7A67" w:rsidRPr="003E6A34" w:rsidRDefault="004C7A67" w:rsidP="004C7A67">
      <w:pPr>
        <w:spacing w:after="0" w:line="360" w:lineRule="auto"/>
        <w:jc w:val="both"/>
        <w:rPr>
          <w:rFonts w:ascii="Bookman Old Style" w:eastAsia="Bookman Old Style" w:hAnsi="Bookman Old Style" w:cs="Bookman Old Style"/>
          <w:bCs/>
          <w:sz w:val="24"/>
          <w:szCs w:val="24"/>
          <w:lang w:val="es-CO"/>
        </w:rPr>
      </w:pPr>
      <w:r w:rsidRPr="003E6A34">
        <w:rPr>
          <w:rFonts w:ascii="Bookman Old Style" w:eastAsia="Bookman Old Style" w:hAnsi="Bookman Old Style" w:cs="Bookman Old Style"/>
          <w:bCs/>
          <w:sz w:val="24"/>
          <w:szCs w:val="24"/>
          <w:lang w:val="es-CO"/>
        </w:rPr>
        <w:t>En el mismo sentido, la Sentencia C-360 de 1996 precisó: “El legislador puede autorizar o establecer la creación de un gasto, pero el acto de incluirlo dentro de las apropiaciones presupuestales es competencia privativa del Gobierno Nacional, atendiendo las condiciones fiscales y de sostenibilidad de las finanzas públicas.”</w:t>
      </w:r>
    </w:p>
    <w:p w14:paraId="0FDAA95A" w14:textId="77777777" w:rsidR="004C7A67" w:rsidRPr="003E6A34" w:rsidRDefault="004C7A67" w:rsidP="004C7A67">
      <w:pPr>
        <w:spacing w:after="0" w:line="360" w:lineRule="auto"/>
        <w:jc w:val="both"/>
        <w:rPr>
          <w:rFonts w:ascii="Bookman Old Style" w:eastAsia="Bookman Old Style" w:hAnsi="Bookman Old Style" w:cs="Bookman Old Style"/>
          <w:bCs/>
          <w:sz w:val="24"/>
          <w:szCs w:val="24"/>
          <w:lang w:val="es-CO"/>
        </w:rPr>
      </w:pPr>
    </w:p>
    <w:p w14:paraId="7C9B820A" w14:textId="23C68A2B" w:rsidR="004C7A67" w:rsidRPr="003E6A34" w:rsidRDefault="004C7A67" w:rsidP="004C7A67">
      <w:pPr>
        <w:spacing w:after="0" w:line="360" w:lineRule="auto"/>
        <w:jc w:val="both"/>
        <w:rPr>
          <w:rFonts w:ascii="Bookman Old Style" w:eastAsia="Bookman Old Style" w:hAnsi="Bookman Old Style" w:cs="Bookman Old Style"/>
          <w:bCs/>
          <w:sz w:val="24"/>
          <w:szCs w:val="24"/>
          <w:lang w:val="es-CO"/>
        </w:rPr>
      </w:pPr>
      <w:r w:rsidRPr="003E6A34">
        <w:rPr>
          <w:rFonts w:ascii="Bookman Old Style" w:eastAsia="Bookman Old Style" w:hAnsi="Bookman Old Style" w:cs="Bookman Old Style"/>
          <w:bCs/>
          <w:sz w:val="24"/>
          <w:szCs w:val="24"/>
          <w:lang w:val="es-CO"/>
        </w:rPr>
        <w:t>Si bien el artículo 154 de la Constitución establece que los proyectos relativos a tributos y gasto público son de iniciativa exclusiva del Gobierno, la Sentencia C-782 de 2001 reafirmó:</w:t>
      </w:r>
    </w:p>
    <w:p w14:paraId="74D8BDF4" w14:textId="77777777" w:rsidR="004C7A67" w:rsidRPr="003E6A34" w:rsidRDefault="004C7A67" w:rsidP="004C7A67">
      <w:pPr>
        <w:spacing w:after="0" w:line="360" w:lineRule="auto"/>
        <w:jc w:val="both"/>
        <w:rPr>
          <w:rFonts w:ascii="Bookman Old Style" w:eastAsia="Bookman Old Style" w:hAnsi="Bookman Old Style" w:cs="Bookman Old Style"/>
          <w:bCs/>
          <w:sz w:val="24"/>
          <w:szCs w:val="24"/>
          <w:lang w:val="es-CO"/>
        </w:rPr>
      </w:pPr>
      <w:r w:rsidRPr="003E6A34">
        <w:rPr>
          <w:rFonts w:ascii="Bookman Old Style" w:eastAsia="Bookman Old Style" w:hAnsi="Bookman Old Style" w:cs="Bookman Old Style"/>
          <w:bCs/>
          <w:sz w:val="24"/>
          <w:szCs w:val="24"/>
          <w:lang w:val="es-CO"/>
        </w:rPr>
        <w:lastRenderedPageBreak/>
        <w:t>“El Congreso, al expedir leyes que contemplen la creación de un gasto, no invade competencias del Ejecutivo, siempre que no ordene su inclusión automática en el presupuesto, pues ello corresponde al Gobierno Nacional.”</w:t>
      </w:r>
    </w:p>
    <w:p w14:paraId="1BF9BB4E" w14:textId="77777777" w:rsidR="004C7A67" w:rsidRPr="003E6A34" w:rsidRDefault="004C7A67" w:rsidP="004C7A67">
      <w:pPr>
        <w:spacing w:after="0" w:line="360" w:lineRule="auto"/>
        <w:jc w:val="both"/>
        <w:rPr>
          <w:rFonts w:ascii="Bookman Old Style" w:eastAsia="Bookman Old Style" w:hAnsi="Bookman Old Style" w:cs="Bookman Old Style"/>
          <w:bCs/>
          <w:sz w:val="24"/>
          <w:szCs w:val="24"/>
          <w:lang w:val="es-CO"/>
        </w:rPr>
      </w:pPr>
    </w:p>
    <w:p w14:paraId="1B01F3B4" w14:textId="5B3BB0C7" w:rsidR="004C7A67" w:rsidRPr="003E6A34" w:rsidRDefault="004C7A67" w:rsidP="004C7A67">
      <w:pPr>
        <w:spacing w:after="0" w:line="360" w:lineRule="auto"/>
        <w:jc w:val="both"/>
        <w:rPr>
          <w:rFonts w:ascii="Bookman Old Style" w:eastAsia="Bookman Old Style" w:hAnsi="Bookman Old Style" w:cs="Bookman Old Style"/>
          <w:bCs/>
          <w:sz w:val="24"/>
          <w:szCs w:val="24"/>
          <w:lang w:val="es-CO"/>
        </w:rPr>
      </w:pPr>
      <w:r w:rsidRPr="003E6A34">
        <w:rPr>
          <w:rFonts w:ascii="Bookman Old Style" w:eastAsia="Bookman Old Style" w:hAnsi="Bookman Old Style" w:cs="Bookman Old Style"/>
          <w:bCs/>
          <w:sz w:val="24"/>
          <w:szCs w:val="24"/>
          <w:lang w:val="es-CO"/>
        </w:rPr>
        <w:t>De igual manera, en la Sentencia C-015 de 2009 la Corte reiteró:</w:t>
      </w:r>
    </w:p>
    <w:p w14:paraId="34EEFB96" w14:textId="77777777" w:rsidR="004C7A67" w:rsidRPr="003E6A34" w:rsidRDefault="004C7A67" w:rsidP="004C7A67">
      <w:pPr>
        <w:spacing w:after="0" w:line="360" w:lineRule="auto"/>
        <w:jc w:val="both"/>
        <w:rPr>
          <w:rFonts w:ascii="Bookman Old Style" w:eastAsia="Bookman Old Style" w:hAnsi="Bookman Old Style" w:cs="Bookman Old Style"/>
          <w:bCs/>
          <w:sz w:val="24"/>
          <w:szCs w:val="24"/>
          <w:lang w:val="es-CO"/>
        </w:rPr>
      </w:pPr>
      <w:r w:rsidRPr="003E6A34">
        <w:rPr>
          <w:rFonts w:ascii="Bookman Old Style" w:eastAsia="Bookman Old Style" w:hAnsi="Bookman Old Style" w:cs="Bookman Old Style"/>
          <w:bCs/>
          <w:sz w:val="24"/>
          <w:szCs w:val="24"/>
          <w:lang w:val="es-CO"/>
        </w:rPr>
        <w:t>“El principio de iniciativa gubernamental en materia de gasto implica que el Congreso no puede imponer obligaciones presupuestales automáticas, ya que corresponde al Ejecutivo valorar su viabilidad financiera y decidir, de conformidad con el Marco Fiscal de Mediano Plazo, si procede o no su incorporación.”</w:t>
      </w:r>
    </w:p>
    <w:p w14:paraId="4F367000" w14:textId="77777777" w:rsidR="004C7A67" w:rsidRPr="003E6A34" w:rsidRDefault="004C7A67" w:rsidP="004C7A67">
      <w:pPr>
        <w:spacing w:after="0" w:line="360" w:lineRule="auto"/>
        <w:jc w:val="both"/>
        <w:rPr>
          <w:rFonts w:ascii="Bookman Old Style" w:eastAsia="Bookman Old Style" w:hAnsi="Bookman Old Style" w:cs="Bookman Old Style"/>
          <w:bCs/>
          <w:sz w:val="24"/>
          <w:szCs w:val="24"/>
          <w:lang w:val="es-CO"/>
        </w:rPr>
      </w:pPr>
    </w:p>
    <w:p w14:paraId="490BB3D2" w14:textId="6EDF5015" w:rsidR="004C7A67" w:rsidRPr="003E6A34" w:rsidRDefault="004C7A67" w:rsidP="004C7A67">
      <w:pPr>
        <w:spacing w:after="0" w:line="360" w:lineRule="auto"/>
        <w:jc w:val="both"/>
        <w:rPr>
          <w:rFonts w:ascii="Bookman Old Style" w:eastAsia="Bookman Old Style" w:hAnsi="Bookman Old Style" w:cs="Bookman Old Style"/>
          <w:bCs/>
          <w:sz w:val="24"/>
          <w:szCs w:val="24"/>
          <w:lang w:val="es-CO"/>
        </w:rPr>
      </w:pPr>
      <w:r w:rsidRPr="003E6A34">
        <w:rPr>
          <w:rFonts w:ascii="Bookman Old Style" w:eastAsia="Bookman Old Style" w:hAnsi="Bookman Old Style" w:cs="Bookman Old Style"/>
          <w:bCs/>
          <w:sz w:val="24"/>
          <w:szCs w:val="24"/>
          <w:lang w:val="es-CO"/>
        </w:rPr>
        <w:t>La Sentencia C-290 de 2009 complementó esta línea al advertir: “El legislador tiene potestad para autorizar la creación de gastos, pero no para comprometer de manera directa partidas presupuestales, lo cual corresponde al Ejecutivo en el marco de su iniciativa exclusiva.”</w:t>
      </w:r>
    </w:p>
    <w:p w14:paraId="60FE6005" w14:textId="77777777" w:rsidR="004C7A67" w:rsidRPr="003E6A34" w:rsidRDefault="004C7A67" w:rsidP="004C7A67">
      <w:pPr>
        <w:spacing w:after="0" w:line="360" w:lineRule="auto"/>
        <w:jc w:val="both"/>
        <w:rPr>
          <w:rFonts w:ascii="Bookman Old Style" w:eastAsia="Bookman Old Style" w:hAnsi="Bookman Old Style" w:cs="Bookman Old Style"/>
          <w:bCs/>
          <w:sz w:val="24"/>
          <w:szCs w:val="24"/>
          <w:lang w:val="es-CO"/>
        </w:rPr>
      </w:pPr>
    </w:p>
    <w:p w14:paraId="0B42F2BB" w14:textId="77777777" w:rsidR="004C7A67" w:rsidRPr="003E6A34" w:rsidRDefault="004C7A67" w:rsidP="004C7A67">
      <w:pPr>
        <w:spacing w:after="0" w:line="360" w:lineRule="auto"/>
        <w:jc w:val="both"/>
        <w:rPr>
          <w:rFonts w:ascii="Bookman Old Style" w:eastAsia="Bookman Old Style" w:hAnsi="Bookman Old Style" w:cs="Bookman Old Style"/>
          <w:bCs/>
          <w:sz w:val="24"/>
          <w:szCs w:val="24"/>
          <w:lang w:val="es-CO"/>
        </w:rPr>
      </w:pPr>
      <w:r w:rsidRPr="003E6A34">
        <w:rPr>
          <w:rFonts w:ascii="Bookman Old Style" w:eastAsia="Bookman Old Style" w:hAnsi="Bookman Old Style" w:cs="Bookman Old Style"/>
          <w:bCs/>
          <w:sz w:val="24"/>
          <w:szCs w:val="24"/>
          <w:lang w:val="es-CO"/>
        </w:rPr>
        <w:t>En consecuencia, la aprobación de un proyecto de ley por parte del Congreso no genera impacto fiscal inmediato. Dicho impacto solo se configura cuando el Gobierno Nacional, a través del Ministerio de Hacienda, decide incorporarlo en el Presupuesto General y realiza el respectivo análisis técnico.</w:t>
      </w:r>
    </w:p>
    <w:p w14:paraId="226693E7" w14:textId="77777777" w:rsidR="004C7A67" w:rsidRPr="003E6A34" w:rsidRDefault="004C7A67" w:rsidP="004C7A67">
      <w:pPr>
        <w:spacing w:after="0" w:line="360" w:lineRule="auto"/>
        <w:jc w:val="both"/>
        <w:rPr>
          <w:rFonts w:ascii="Bookman Old Style" w:eastAsia="Bookman Old Style" w:hAnsi="Bookman Old Style" w:cs="Bookman Old Style"/>
          <w:bCs/>
          <w:sz w:val="24"/>
          <w:szCs w:val="24"/>
          <w:lang w:val="es-CO"/>
        </w:rPr>
      </w:pPr>
    </w:p>
    <w:p w14:paraId="6C76BFF2" w14:textId="6F8C6DF5" w:rsidR="004C7A67" w:rsidRPr="003E6A34" w:rsidRDefault="004C7A67" w:rsidP="004C7A67">
      <w:pPr>
        <w:spacing w:after="0" w:line="360" w:lineRule="auto"/>
        <w:jc w:val="both"/>
        <w:rPr>
          <w:rFonts w:ascii="Bookman Old Style" w:eastAsia="Bookman Old Style" w:hAnsi="Bookman Old Style" w:cs="Bookman Old Style"/>
          <w:bCs/>
          <w:sz w:val="24"/>
          <w:szCs w:val="24"/>
          <w:lang w:val="es-CO"/>
        </w:rPr>
      </w:pPr>
      <w:r w:rsidRPr="003E6A34">
        <w:rPr>
          <w:rFonts w:ascii="Bookman Old Style" w:eastAsia="Bookman Old Style" w:hAnsi="Bookman Old Style" w:cs="Bookman Old Style"/>
          <w:bCs/>
          <w:sz w:val="24"/>
          <w:szCs w:val="24"/>
          <w:lang w:val="es-CO"/>
        </w:rPr>
        <w:t>La Corte en la Sentencia C-343 de 1995 ya había advertido: “La ley que autoriza un gasto no compromete automáticamente el erario, pues solo el Ejecutivo, dentro de su iniciativa exclusiva, puede decidir su inclusión en el presupuesto, previa valoración del impacto fiscal.”</w:t>
      </w:r>
    </w:p>
    <w:p w14:paraId="22AE9AAE" w14:textId="77777777" w:rsidR="004C7A67" w:rsidRPr="003E6A34" w:rsidRDefault="004C7A67" w:rsidP="004C7A67">
      <w:pPr>
        <w:spacing w:after="0" w:line="360" w:lineRule="auto"/>
        <w:jc w:val="both"/>
        <w:rPr>
          <w:rFonts w:ascii="Bookman Old Style" w:eastAsia="Bookman Old Style" w:hAnsi="Bookman Old Style" w:cs="Bookman Old Style"/>
          <w:bCs/>
          <w:sz w:val="24"/>
          <w:szCs w:val="24"/>
          <w:lang w:val="es-CO"/>
        </w:rPr>
      </w:pPr>
    </w:p>
    <w:p w14:paraId="2437047C" w14:textId="29173A06" w:rsidR="005422D7" w:rsidRPr="003E6A34" w:rsidRDefault="004C7A67" w:rsidP="004C7A67">
      <w:pPr>
        <w:spacing w:after="0" w:line="360" w:lineRule="auto"/>
        <w:jc w:val="both"/>
        <w:rPr>
          <w:rFonts w:ascii="Bookman Old Style" w:eastAsia="Bookman Old Style" w:hAnsi="Bookman Old Style" w:cs="Bookman Old Style"/>
          <w:bCs/>
          <w:sz w:val="24"/>
          <w:szCs w:val="24"/>
          <w:lang w:val="es-CO"/>
        </w:rPr>
      </w:pPr>
      <w:r w:rsidRPr="003E6A34">
        <w:rPr>
          <w:rFonts w:ascii="Bookman Old Style" w:eastAsia="Bookman Old Style" w:hAnsi="Bookman Old Style" w:cs="Bookman Old Style"/>
          <w:bCs/>
          <w:sz w:val="24"/>
          <w:szCs w:val="24"/>
          <w:lang w:val="es-CO"/>
        </w:rPr>
        <w:t>Por tanto, las leyes de esta naturaleza no generan impacto fiscal directo ni automático, lo que garantiza la sostenibilidad fiscal y respeta la separación de competencias entre las ramas del poder público.</w:t>
      </w:r>
    </w:p>
    <w:p w14:paraId="7B19C56D" w14:textId="77777777" w:rsidR="004C7A67" w:rsidRPr="003E6A34" w:rsidRDefault="004C7A67" w:rsidP="004C7A67">
      <w:pPr>
        <w:spacing w:after="0" w:line="360" w:lineRule="auto"/>
        <w:jc w:val="both"/>
        <w:rPr>
          <w:rFonts w:ascii="Bookman Old Style" w:eastAsia="Bookman Old Style" w:hAnsi="Bookman Old Style" w:cs="Bookman Old Style"/>
          <w:bCs/>
          <w:sz w:val="24"/>
          <w:szCs w:val="24"/>
          <w:lang w:val="es-CO"/>
        </w:rPr>
      </w:pPr>
    </w:p>
    <w:p w14:paraId="61CF3E83" w14:textId="4C3EE72A" w:rsidR="005422D7" w:rsidRPr="003E6A34" w:rsidRDefault="005422D7" w:rsidP="005422D7">
      <w:pPr>
        <w:jc w:val="both"/>
        <w:rPr>
          <w:rFonts w:ascii="Bookman Old Style" w:eastAsia="Bookman Old Style" w:hAnsi="Bookman Old Style" w:cs="Bookman Old Style"/>
          <w:b/>
          <w:sz w:val="24"/>
          <w:szCs w:val="24"/>
          <w:lang w:val="es-CO"/>
        </w:rPr>
      </w:pPr>
      <w:r w:rsidRPr="003E6A34">
        <w:rPr>
          <w:rFonts w:ascii="Bookman Old Style" w:eastAsia="Bookman Old Style" w:hAnsi="Bookman Old Style" w:cs="Bookman Old Style"/>
          <w:b/>
          <w:sz w:val="24"/>
          <w:szCs w:val="24"/>
          <w:lang w:val="es-CO"/>
        </w:rPr>
        <w:t xml:space="preserve">6.  Conflicto de intereses </w:t>
      </w:r>
    </w:p>
    <w:p w14:paraId="22656C96" w14:textId="4340350E" w:rsidR="00D24207" w:rsidRPr="003E6A34" w:rsidRDefault="00D24207" w:rsidP="00D24207">
      <w:pPr>
        <w:spacing w:line="360" w:lineRule="auto"/>
        <w:jc w:val="both"/>
        <w:rPr>
          <w:rFonts w:ascii="Bookman Old Style" w:eastAsia="Bookman Old Style" w:hAnsi="Bookman Old Style" w:cs="Bookman Old Style"/>
          <w:color w:val="000000"/>
          <w:sz w:val="24"/>
          <w:szCs w:val="24"/>
          <w:lang w:val="es-CO"/>
        </w:rPr>
      </w:pPr>
      <w:r w:rsidRPr="003E6A34">
        <w:rPr>
          <w:rFonts w:ascii="Bookman Old Style" w:eastAsia="Bookman Old Style" w:hAnsi="Bookman Old Style" w:cs="Bookman Old Style"/>
          <w:color w:val="000000"/>
          <w:sz w:val="24"/>
          <w:szCs w:val="24"/>
          <w:lang w:val="es-CO"/>
        </w:rPr>
        <w:t>El Artículo 3° de la Ley 2003 de 2019 (modificatorio del artículo 291 de la Ley 5ª de 1992), establece que, al momento de radicar un proyecto de ley, debe presentarse la descripción de las posibles circunstancias o eventos que podrían generar conflicto de interés en la discusión y votación del mismo, en concordancia el Artículo 183 de la Constitución Política, señala que los congresistas perderán la investidura, entre otros casos, por “violar el régimen de conflicto de interés”, y en ese mismo sentido el artículo 286 de la Ley 5ª de 1992 (Reglamento del Congreso), precisa que el conflicto de interés surge cuando existe una situación en la cual el congresista pueda obtener beneficio particular, actual y directo con ocasión de la discusión o votación de un proyecto.</w:t>
      </w:r>
    </w:p>
    <w:p w14:paraId="4515FDC9" w14:textId="21CB0203" w:rsidR="00D24207" w:rsidRDefault="00D24207" w:rsidP="00C21EFF">
      <w:pPr>
        <w:spacing w:after="0" w:line="360" w:lineRule="auto"/>
        <w:jc w:val="both"/>
        <w:rPr>
          <w:rFonts w:ascii="Bookman Old Style" w:eastAsia="Bookman Old Style" w:hAnsi="Bookman Old Style" w:cs="Bookman Old Style"/>
          <w:color w:val="000000"/>
          <w:sz w:val="24"/>
          <w:szCs w:val="24"/>
          <w:lang w:val="es-CO"/>
        </w:rPr>
      </w:pPr>
      <w:r w:rsidRPr="003E6A34">
        <w:rPr>
          <w:rFonts w:ascii="Bookman Old Style" w:eastAsia="Bookman Old Style" w:hAnsi="Bookman Old Style" w:cs="Bookman Old Style"/>
          <w:color w:val="000000"/>
          <w:sz w:val="24"/>
          <w:szCs w:val="24"/>
          <w:lang w:val="es-CO"/>
        </w:rPr>
        <w:t xml:space="preserve">En </w:t>
      </w:r>
      <w:r w:rsidR="009146D7" w:rsidRPr="003E6A34">
        <w:rPr>
          <w:rFonts w:ascii="Bookman Old Style" w:eastAsia="Bookman Old Style" w:hAnsi="Bookman Old Style" w:cs="Bookman Old Style"/>
          <w:color w:val="000000"/>
          <w:sz w:val="24"/>
          <w:szCs w:val="24"/>
          <w:lang w:val="es-CO"/>
        </w:rPr>
        <w:t>cuanto a</w:t>
      </w:r>
      <w:r w:rsidRPr="003E6A34">
        <w:rPr>
          <w:rFonts w:ascii="Bookman Old Style" w:eastAsia="Bookman Old Style" w:hAnsi="Bookman Old Style" w:cs="Bookman Old Style"/>
          <w:color w:val="000000"/>
          <w:sz w:val="24"/>
          <w:szCs w:val="24"/>
          <w:lang w:val="es-CO"/>
        </w:rPr>
        <w:t xml:space="preserve"> la línea jurisprudencial, la Corte Constitucional y el Consejo de Estado han definido que el conflicto de interés se configura únicamente si concurren tres condiciones:</w:t>
      </w:r>
    </w:p>
    <w:p w14:paraId="0418FFF7" w14:textId="77777777" w:rsidR="00F861F4" w:rsidRPr="003E6A34" w:rsidRDefault="00F861F4" w:rsidP="00C21EFF">
      <w:pPr>
        <w:spacing w:after="0" w:line="360" w:lineRule="auto"/>
        <w:jc w:val="both"/>
        <w:rPr>
          <w:rFonts w:ascii="Bookman Old Style" w:eastAsia="Bookman Old Style" w:hAnsi="Bookman Old Style" w:cs="Bookman Old Style"/>
          <w:color w:val="000000"/>
          <w:sz w:val="24"/>
          <w:szCs w:val="24"/>
          <w:lang w:val="es-CO"/>
        </w:rPr>
      </w:pPr>
    </w:p>
    <w:p w14:paraId="77B5F051" w14:textId="77777777" w:rsidR="00D24207" w:rsidRPr="003E6A34" w:rsidRDefault="00D24207" w:rsidP="00C21EFF">
      <w:pPr>
        <w:spacing w:after="0" w:line="360" w:lineRule="auto"/>
        <w:jc w:val="both"/>
        <w:rPr>
          <w:rFonts w:ascii="Bookman Old Style" w:eastAsia="Bookman Old Style" w:hAnsi="Bookman Old Style" w:cs="Bookman Old Style"/>
          <w:color w:val="000000"/>
          <w:sz w:val="24"/>
          <w:szCs w:val="24"/>
          <w:lang w:val="es-CO"/>
        </w:rPr>
      </w:pPr>
      <w:r w:rsidRPr="003E6A34">
        <w:rPr>
          <w:rFonts w:ascii="Bookman Old Style" w:eastAsia="Bookman Old Style" w:hAnsi="Bookman Old Style" w:cs="Bookman Old Style"/>
          <w:color w:val="000000"/>
          <w:sz w:val="24"/>
          <w:szCs w:val="24"/>
          <w:lang w:val="es-CO"/>
        </w:rPr>
        <w:t>1. Que el congresista intervenga en la discusión o votación de un asunto.</w:t>
      </w:r>
    </w:p>
    <w:p w14:paraId="19D14DA3" w14:textId="77777777" w:rsidR="00D24207" w:rsidRPr="003E6A34" w:rsidRDefault="00D24207" w:rsidP="00C21EFF">
      <w:pPr>
        <w:spacing w:after="0" w:line="360" w:lineRule="auto"/>
        <w:jc w:val="both"/>
        <w:rPr>
          <w:rFonts w:ascii="Bookman Old Style" w:eastAsia="Bookman Old Style" w:hAnsi="Bookman Old Style" w:cs="Bookman Old Style"/>
          <w:color w:val="000000"/>
          <w:sz w:val="24"/>
          <w:szCs w:val="24"/>
          <w:lang w:val="es-CO"/>
        </w:rPr>
      </w:pPr>
      <w:r w:rsidRPr="003E6A34">
        <w:rPr>
          <w:rFonts w:ascii="Bookman Old Style" w:eastAsia="Bookman Old Style" w:hAnsi="Bookman Old Style" w:cs="Bookman Old Style"/>
          <w:color w:val="000000"/>
          <w:sz w:val="24"/>
          <w:szCs w:val="24"/>
          <w:lang w:val="es-CO"/>
        </w:rPr>
        <w:t>2. Que exista un beneficio particular y directo para él o para un tercero con el cual tenga un interés personal.</w:t>
      </w:r>
    </w:p>
    <w:p w14:paraId="0D9C2396" w14:textId="77777777" w:rsidR="00D24207" w:rsidRPr="003E6A34" w:rsidRDefault="00D24207" w:rsidP="00C21EFF">
      <w:pPr>
        <w:spacing w:after="0" w:line="360" w:lineRule="auto"/>
        <w:jc w:val="both"/>
        <w:rPr>
          <w:rFonts w:ascii="Bookman Old Style" w:eastAsia="Bookman Old Style" w:hAnsi="Bookman Old Style" w:cs="Bookman Old Style"/>
          <w:color w:val="000000"/>
          <w:sz w:val="24"/>
          <w:szCs w:val="24"/>
          <w:lang w:val="es-CO"/>
        </w:rPr>
      </w:pPr>
      <w:r w:rsidRPr="003E6A34">
        <w:rPr>
          <w:rFonts w:ascii="Bookman Old Style" w:eastAsia="Bookman Old Style" w:hAnsi="Bookman Old Style" w:cs="Bookman Old Style"/>
          <w:color w:val="000000"/>
          <w:sz w:val="24"/>
          <w:szCs w:val="24"/>
          <w:lang w:val="es-CO"/>
        </w:rPr>
        <w:t>3. Que dicho beneficio sea actual, no hipotético o eventual.</w:t>
      </w:r>
    </w:p>
    <w:p w14:paraId="7FECB61F" w14:textId="77777777" w:rsidR="00C21EFF" w:rsidRDefault="00C21EFF" w:rsidP="00C21EFF">
      <w:pPr>
        <w:spacing w:after="0" w:line="360" w:lineRule="auto"/>
        <w:jc w:val="both"/>
        <w:rPr>
          <w:rFonts w:ascii="Bookman Old Style" w:eastAsia="Bookman Old Style" w:hAnsi="Bookman Old Style" w:cs="Bookman Old Style"/>
          <w:color w:val="000000"/>
          <w:sz w:val="24"/>
          <w:szCs w:val="24"/>
          <w:lang w:val="es-CO"/>
        </w:rPr>
      </w:pPr>
    </w:p>
    <w:p w14:paraId="40B9FF6A" w14:textId="1E699460" w:rsidR="00D24207" w:rsidRDefault="00D24207" w:rsidP="00C21EFF">
      <w:pPr>
        <w:spacing w:after="0" w:line="360" w:lineRule="auto"/>
        <w:jc w:val="both"/>
        <w:rPr>
          <w:rFonts w:ascii="Bookman Old Style" w:eastAsia="Bookman Old Style" w:hAnsi="Bookman Old Style" w:cs="Bookman Old Style"/>
          <w:color w:val="000000"/>
          <w:sz w:val="24"/>
          <w:szCs w:val="24"/>
          <w:lang w:val="es-CO"/>
        </w:rPr>
      </w:pPr>
      <w:r w:rsidRPr="003E6A34">
        <w:rPr>
          <w:rFonts w:ascii="Bookman Old Style" w:eastAsia="Bookman Old Style" w:hAnsi="Bookman Old Style" w:cs="Bookman Old Style"/>
          <w:color w:val="000000"/>
          <w:sz w:val="24"/>
          <w:szCs w:val="24"/>
          <w:lang w:val="es-CO"/>
        </w:rPr>
        <w:t>En otras palabras, no basta con la mera participación en la votación: debe demostrarse una ventaja concreta y personal que derive de la decisión legislativa.</w:t>
      </w:r>
    </w:p>
    <w:p w14:paraId="536DDD59" w14:textId="77777777" w:rsidR="00C21EFF" w:rsidRPr="003E6A34" w:rsidRDefault="00C21EFF" w:rsidP="00C21EFF">
      <w:pPr>
        <w:spacing w:after="0" w:line="360" w:lineRule="auto"/>
        <w:jc w:val="both"/>
        <w:rPr>
          <w:rFonts w:ascii="Bookman Old Style" w:eastAsia="Bookman Old Style" w:hAnsi="Bookman Old Style" w:cs="Bookman Old Style"/>
          <w:color w:val="000000"/>
          <w:sz w:val="24"/>
          <w:szCs w:val="24"/>
          <w:lang w:val="es-CO"/>
        </w:rPr>
      </w:pPr>
    </w:p>
    <w:p w14:paraId="55C63984" w14:textId="77777777" w:rsidR="00D24207" w:rsidRPr="003E6A34" w:rsidRDefault="00D24207" w:rsidP="00C21EFF">
      <w:pPr>
        <w:spacing w:after="0" w:line="360" w:lineRule="auto"/>
        <w:jc w:val="both"/>
        <w:rPr>
          <w:rFonts w:ascii="Bookman Old Style" w:eastAsia="Bookman Old Style" w:hAnsi="Bookman Old Style" w:cs="Bookman Old Style"/>
          <w:color w:val="000000"/>
          <w:sz w:val="24"/>
          <w:szCs w:val="24"/>
          <w:lang w:val="es-CO"/>
        </w:rPr>
      </w:pPr>
      <w:r w:rsidRPr="003E6A34">
        <w:rPr>
          <w:rFonts w:ascii="Bookman Old Style" w:eastAsia="Bookman Old Style" w:hAnsi="Bookman Old Style" w:cs="Bookman Old Style"/>
          <w:color w:val="000000"/>
          <w:sz w:val="24"/>
          <w:szCs w:val="24"/>
          <w:lang w:val="es-CO"/>
        </w:rPr>
        <w:t>En el caso concreto, la iniciativa busca asociar a la Nación a una conmemoración, lo cual no produce ningún beneficio económico o personal directo en favor de los congresistas que participen en el trámite.</w:t>
      </w:r>
    </w:p>
    <w:p w14:paraId="76F96115" w14:textId="77777777" w:rsidR="00C21EFF" w:rsidRDefault="00C21EFF" w:rsidP="00D24207">
      <w:pPr>
        <w:spacing w:line="360" w:lineRule="auto"/>
        <w:jc w:val="both"/>
        <w:rPr>
          <w:rFonts w:ascii="Bookman Old Style" w:eastAsia="Bookman Old Style" w:hAnsi="Bookman Old Style" w:cs="Bookman Old Style"/>
          <w:color w:val="000000"/>
          <w:sz w:val="24"/>
          <w:szCs w:val="24"/>
          <w:lang w:val="es-CO"/>
        </w:rPr>
      </w:pPr>
    </w:p>
    <w:p w14:paraId="484866DB" w14:textId="598FA6A8" w:rsidR="00D24207" w:rsidRPr="003E6A34" w:rsidRDefault="00D24207" w:rsidP="00D24207">
      <w:pPr>
        <w:spacing w:line="360" w:lineRule="auto"/>
        <w:jc w:val="both"/>
        <w:rPr>
          <w:rFonts w:ascii="Bookman Old Style" w:eastAsia="Bookman Old Style" w:hAnsi="Bookman Old Style" w:cs="Bookman Old Style"/>
          <w:color w:val="000000"/>
          <w:sz w:val="24"/>
          <w:szCs w:val="24"/>
          <w:lang w:val="es-CO"/>
        </w:rPr>
      </w:pPr>
      <w:r w:rsidRPr="003E6A34">
        <w:rPr>
          <w:rFonts w:ascii="Bookman Old Style" w:eastAsia="Bookman Old Style" w:hAnsi="Bookman Old Style" w:cs="Bookman Old Style"/>
          <w:color w:val="000000"/>
          <w:sz w:val="24"/>
          <w:szCs w:val="24"/>
          <w:lang w:val="es-CO"/>
        </w:rPr>
        <w:lastRenderedPageBreak/>
        <w:t>Por tanto, no se configura conflicto de interés general en este proyecto</w:t>
      </w:r>
      <w:r w:rsidR="002E7D09" w:rsidRPr="003E6A34">
        <w:rPr>
          <w:rFonts w:ascii="Bookman Old Style" w:eastAsia="Bookman Old Style" w:hAnsi="Bookman Old Style" w:cs="Bookman Old Style"/>
          <w:color w:val="000000"/>
          <w:sz w:val="24"/>
          <w:szCs w:val="24"/>
          <w:lang w:val="es-CO"/>
        </w:rPr>
        <w:t xml:space="preserve"> y los e</w:t>
      </w:r>
      <w:r w:rsidRPr="003E6A34">
        <w:rPr>
          <w:rFonts w:ascii="Bookman Old Style" w:eastAsia="Bookman Old Style" w:hAnsi="Bookman Old Style" w:cs="Bookman Old Style"/>
          <w:color w:val="000000"/>
          <w:sz w:val="24"/>
          <w:szCs w:val="24"/>
          <w:lang w:val="es-CO"/>
        </w:rPr>
        <w:t>ventuales impedimentos solo podrían surgir en casos específicos y particulares, que cada congresista deberá manifestar en su momento, de acuerdo con el artículo 286 de la Ley 5ª de 1992.</w:t>
      </w:r>
    </w:p>
    <w:p w14:paraId="1438C6AD" w14:textId="724F5793" w:rsidR="005422D7" w:rsidRDefault="002E7D09" w:rsidP="00D24207">
      <w:pPr>
        <w:spacing w:line="360" w:lineRule="auto"/>
        <w:jc w:val="both"/>
        <w:rPr>
          <w:rFonts w:ascii="Bookman Old Style" w:eastAsia="Bookman Old Style" w:hAnsi="Bookman Old Style" w:cs="Bookman Old Style"/>
          <w:color w:val="000000"/>
          <w:sz w:val="24"/>
          <w:szCs w:val="24"/>
          <w:lang w:val="es-CO"/>
        </w:rPr>
      </w:pPr>
      <w:r w:rsidRPr="003E6A34">
        <w:rPr>
          <w:rFonts w:ascii="Bookman Old Style" w:eastAsia="Bookman Old Style" w:hAnsi="Bookman Old Style" w:cs="Bookman Old Style"/>
          <w:color w:val="000000"/>
          <w:sz w:val="24"/>
          <w:szCs w:val="24"/>
          <w:lang w:val="es-CO"/>
        </w:rPr>
        <w:t>Dicho de otra manera, en el presente proyecto de ley, l</w:t>
      </w:r>
      <w:r w:rsidR="00D24207" w:rsidRPr="003E6A34">
        <w:rPr>
          <w:rFonts w:ascii="Bookman Old Style" w:eastAsia="Bookman Old Style" w:hAnsi="Bookman Old Style" w:cs="Bookman Old Style"/>
          <w:color w:val="000000"/>
          <w:sz w:val="24"/>
          <w:szCs w:val="24"/>
          <w:lang w:val="es-CO"/>
        </w:rPr>
        <w:t xml:space="preserve">a sola presentación o votación </w:t>
      </w:r>
      <w:r w:rsidRPr="003E6A34">
        <w:rPr>
          <w:rFonts w:ascii="Bookman Old Style" w:eastAsia="Bookman Old Style" w:hAnsi="Bookman Old Style" w:cs="Bookman Old Style"/>
          <w:color w:val="000000"/>
          <w:sz w:val="24"/>
          <w:szCs w:val="24"/>
          <w:lang w:val="es-CO"/>
        </w:rPr>
        <w:t>del mismo,</w:t>
      </w:r>
      <w:r w:rsidR="00D24207" w:rsidRPr="003E6A34">
        <w:rPr>
          <w:rFonts w:ascii="Bookman Old Style" w:eastAsia="Bookman Old Style" w:hAnsi="Bookman Old Style" w:cs="Bookman Old Style"/>
          <w:color w:val="000000"/>
          <w:sz w:val="24"/>
          <w:szCs w:val="24"/>
          <w:lang w:val="es-CO"/>
        </w:rPr>
        <w:t xml:space="preserve"> no genera un conflicto de interés para los congresistas</w:t>
      </w:r>
      <w:r w:rsidRPr="003E6A34">
        <w:rPr>
          <w:rFonts w:ascii="Bookman Old Style" w:eastAsia="Bookman Old Style" w:hAnsi="Bookman Old Style" w:cs="Bookman Old Style"/>
          <w:color w:val="000000"/>
          <w:sz w:val="24"/>
          <w:szCs w:val="24"/>
          <w:lang w:val="es-CO"/>
        </w:rPr>
        <w:t>, n</w:t>
      </w:r>
      <w:r w:rsidR="00D24207" w:rsidRPr="003E6A34">
        <w:rPr>
          <w:rFonts w:ascii="Bookman Old Style" w:eastAsia="Bookman Old Style" w:hAnsi="Bookman Old Style" w:cs="Bookman Old Style"/>
          <w:color w:val="000000"/>
          <w:sz w:val="24"/>
          <w:szCs w:val="24"/>
          <w:lang w:val="es-CO"/>
        </w:rPr>
        <w:t>o existe riesgo de pérdida de investidura, en la medida en que no hay un beneficio particular, actual y directo para los miembros del Congreso</w:t>
      </w:r>
      <w:r w:rsidRPr="003E6A34">
        <w:rPr>
          <w:rFonts w:ascii="Bookman Old Style" w:eastAsia="Bookman Old Style" w:hAnsi="Bookman Old Style" w:cs="Bookman Old Style"/>
          <w:color w:val="000000"/>
          <w:sz w:val="24"/>
          <w:szCs w:val="24"/>
          <w:lang w:val="es-CO"/>
        </w:rPr>
        <w:t>, por tanto, l</w:t>
      </w:r>
      <w:r w:rsidR="00D24207" w:rsidRPr="003E6A34">
        <w:rPr>
          <w:rFonts w:ascii="Bookman Old Style" w:eastAsia="Bookman Old Style" w:hAnsi="Bookman Old Style" w:cs="Bookman Old Style"/>
          <w:color w:val="000000"/>
          <w:sz w:val="24"/>
          <w:szCs w:val="24"/>
          <w:lang w:val="es-CO"/>
        </w:rPr>
        <w:t>os impedimentos serán de carácter individual, en caso de que un congresista identifique una circunstancia personal que pueda comprometer su imparcialidad.</w:t>
      </w:r>
    </w:p>
    <w:p w14:paraId="68DF969D" w14:textId="59A4F46B" w:rsidR="003D31F0" w:rsidRPr="003D31F0" w:rsidRDefault="003D31F0" w:rsidP="00D24207">
      <w:pPr>
        <w:spacing w:line="360" w:lineRule="auto"/>
        <w:jc w:val="both"/>
        <w:rPr>
          <w:rFonts w:ascii="Bookman Old Style" w:eastAsia="Bookman Old Style" w:hAnsi="Bookman Old Style" w:cs="Bookman Old Style"/>
          <w:b/>
          <w:bCs/>
          <w:color w:val="000000"/>
          <w:sz w:val="24"/>
          <w:szCs w:val="24"/>
          <w:lang w:val="es-CO"/>
        </w:rPr>
      </w:pPr>
      <w:r w:rsidRPr="003D31F0">
        <w:rPr>
          <w:rFonts w:ascii="Bookman Old Style" w:eastAsia="Bookman Old Style" w:hAnsi="Bookman Old Style" w:cs="Bookman Old Style"/>
          <w:b/>
          <w:bCs/>
          <w:color w:val="000000"/>
          <w:sz w:val="24"/>
          <w:szCs w:val="24"/>
          <w:lang w:val="es-CO"/>
        </w:rPr>
        <w:t>7.  PETICION ESPECIFICA</w:t>
      </w:r>
    </w:p>
    <w:p w14:paraId="66B2C633" w14:textId="7846111D" w:rsidR="001A2230" w:rsidRPr="003E6A34" w:rsidRDefault="002E7D09" w:rsidP="001A2230">
      <w:pPr>
        <w:spacing w:after="0" w:line="360" w:lineRule="auto"/>
        <w:jc w:val="both"/>
        <w:rPr>
          <w:rFonts w:ascii="Bookman Old Style" w:hAnsi="Bookman Old Style"/>
          <w:sz w:val="24"/>
          <w:szCs w:val="24"/>
          <w:lang w:val="es-CO"/>
        </w:rPr>
      </w:pPr>
      <w:r w:rsidRPr="003E6A34">
        <w:rPr>
          <w:rFonts w:ascii="Bookman Old Style" w:hAnsi="Bookman Old Style"/>
          <w:sz w:val="24"/>
          <w:szCs w:val="24"/>
          <w:lang w:val="es-CO"/>
        </w:rPr>
        <w:t>Señores Congresistas, r</w:t>
      </w:r>
      <w:r w:rsidR="001A2230" w:rsidRPr="003E6A34">
        <w:rPr>
          <w:rFonts w:ascii="Bookman Old Style" w:hAnsi="Bookman Old Style"/>
          <w:sz w:val="24"/>
          <w:szCs w:val="24"/>
          <w:lang w:val="es-CO"/>
        </w:rPr>
        <w:t xml:space="preserve">econocer al </w:t>
      </w:r>
      <w:proofErr w:type="spellStart"/>
      <w:r w:rsidR="001A2230" w:rsidRPr="003E6A34">
        <w:rPr>
          <w:rFonts w:ascii="Bookman Old Style" w:hAnsi="Bookman Old Style"/>
          <w:sz w:val="24"/>
          <w:szCs w:val="24"/>
          <w:lang w:val="es-CO"/>
        </w:rPr>
        <w:t>Chirrinchi</w:t>
      </w:r>
      <w:proofErr w:type="spellEnd"/>
      <w:r w:rsidR="001A2230" w:rsidRPr="003E6A34">
        <w:rPr>
          <w:rFonts w:ascii="Bookman Old Style" w:hAnsi="Bookman Old Style"/>
          <w:sz w:val="24"/>
          <w:szCs w:val="24"/>
          <w:lang w:val="es-CO"/>
        </w:rPr>
        <w:t xml:space="preserve"> </w:t>
      </w:r>
      <w:r w:rsidR="00092631">
        <w:rPr>
          <w:rFonts w:ascii="Bookman Old Style" w:hAnsi="Bookman Old Style"/>
          <w:sz w:val="24"/>
          <w:szCs w:val="24"/>
          <w:lang w:val="es-CO"/>
        </w:rPr>
        <w:t>Guajiro</w:t>
      </w:r>
      <w:r w:rsidR="001A2230" w:rsidRPr="003E6A34">
        <w:rPr>
          <w:rFonts w:ascii="Bookman Old Style" w:hAnsi="Bookman Old Style"/>
          <w:sz w:val="24"/>
          <w:szCs w:val="24"/>
          <w:lang w:val="es-CO"/>
        </w:rPr>
        <w:t xml:space="preserve"> como Patrimonio Cultural Inmaterial de la Nación es un acto de justicia cultural y memoria histórica. Con esta ley se asegura que el pueblo Wayuu siga siendo el guardián de su bebida ancestral y que esta herencia se preserve para las futuras generaciones.</w:t>
      </w:r>
    </w:p>
    <w:p w14:paraId="15578174" w14:textId="77777777" w:rsidR="00F45019" w:rsidRPr="003E6A34" w:rsidRDefault="00F45019" w:rsidP="00BA0BE9">
      <w:pPr>
        <w:spacing w:after="0" w:line="360" w:lineRule="auto"/>
        <w:jc w:val="both"/>
        <w:rPr>
          <w:rFonts w:ascii="Bookman Old Style" w:hAnsi="Bookman Old Style"/>
          <w:sz w:val="24"/>
          <w:szCs w:val="24"/>
          <w:lang w:val="es-CO"/>
        </w:rPr>
      </w:pPr>
    </w:p>
    <w:p w14:paraId="28C8B230" w14:textId="1D8822AF" w:rsidR="00F7544B" w:rsidRPr="003E6A34" w:rsidRDefault="004F7D94" w:rsidP="00BA0BE9">
      <w:pPr>
        <w:spacing w:after="0" w:line="360" w:lineRule="auto"/>
        <w:jc w:val="both"/>
        <w:rPr>
          <w:rFonts w:ascii="Bookman Old Style" w:hAnsi="Bookman Old Style"/>
          <w:sz w:val="24"/>
          <w:szCs w:val="24"/>
          <w:lang w:val="es-CO"/>
        </w:rPr>
      </w:pPr>
      <w:r>
        <w:rPr>
          <w:rFonts w:ascii="Bookman Old Style" w:hAnsi="Bookman Old Style"/>
          <w:sz w:val="24"/>
          <w:szCs w:val="24"/>
          <w:lang w:val="es-CO"/>
        </w:rPr>
        <w:t>De los honorables Congresistas</w:t>
      </w:r>
    </w:p>
    <w:p w14:paraId="680DECD6" w14:textId="7943BD88" w:rsidR="00F7544B" w:rsidRPr="003E6A34" w:rsidRDefault="00F7544B" w:rsidP="00BA0BE9">
      <w:pPr>
        <w:spacing w:after="0" w:line="360" w:lineRule="auto"/>
        <w:jc w:val="both"/>
        <w:rPr>
          <w:rFonts w:ascii="Bookman Old Style" w:hAnsi="Bookman Old Style"/>
          <w:sz w:val="24"/>
          <w:szCs w:val="24"/>
          <w:lang w:val="es-CO"/>
        </w:rPr>
      </w:pPr>
    </w:p>
    <w:p w14:paraId="36CB0AE9" w14:textId="0AA7610E" w:rsidR="00F7544B" w:rsidRDefault="00F7544B" w:rsidP="00BA0BE9">
      <w:pPr>
        <w:spacing w:after="0" w:line="360" w:lineRule="auto"/>
        <w:jc w:val="both"/>
        <w:rPr>
          <w:rFonts w:ascii="Bookman Old Style" w:hAnsi="Bookman Old Style"/>
          <w:sz w:val="24"/>
          <w:szCs w:val="24"/>
          <w:lang w:val="es-CO"/>
        </w:rPr>
      </w:pPr>
    </w:p>
    <w:tbl>
      <w:tblPr>
        <w:tblStyle w:val="Tablaconcuadrcula"/>
        <w:tblW w:w="9464" w:type="dxa"/>
        <w:tblLook w:val="04A0" w:firstRow="1" w:lastRow="0" w:firstColumn="1" w:lastColumn="0" w:noHBand="0" w:noVBand="1"/>
      </w:tblPr>
      <w:tblGrid>
        <w:gridCol w:w="4911"/>
        <w:gridCol w:w="4411"/>
        <w:gridCol w:w="142"/>
      </w:tblGrid>
      <w:tr w:rsidR="00741A9F" w14:paraId="72E06CC4" w14:textId="77777777" w:rsidTr="00741A9F">
        <w:tc>
          <w:tcPr>
            <w:tcW w:w="4911" w:type="dxa"/>
          </w:tcPr>
          <w:p w14:paraId="6368D177" w14:textId="77777777" w:rsidR="00741A9F" w:rsidRDefault="00741A9F" w:rsidP="00F2791D">
            <w:pPr>
              <w:spacing w:line="360" w:lineRule="auto"/>
              <w:jc w:val="both"/>
              <w:rPr>
                <w:rFonts w:ascii="Bookman Old Style" w:eastAsia="Bookman Old Style" w:hAnsi="Bookman Old Style" w:cs="Bookman Old Style"/>
                <w:sz w:val="24"/>
                <w:szCs w:val="24"/>
              </w:rPr>
            </w:pPr>
          </w:p>
          <w:p w14:paraId="47389D45" w14:textId="77777777" w:rsidR="00741A9F" w:rsidRDefault="00741A9F" w:rsidP="00F2791D">
            <w:pPr>
              <w:jc w:val="both"/>
              <w:rPr>
                <w:rFonts w:ascii="Bookman Old Style" w:eastAsia="Bookman Old Style" w:hAnsi="Bookman Old Style" w:cs="Bookman Old Style"/>
                <w:b/>
                <w:sz w:val="16"/>
                <w:szCs w:val="16"/>
              </w:rPr>
            </w:pPr>
            <w:r>
              <w:rPr>
                <w:rFonts w:ascii="Bookman Old Style" w:eastAsia="Bookman Old Style" w:hAnsi="Bookman Old Style" w:cs="Bookman Old Style"/>
                <w:b/>
                <w:noProof/>
                <w:sz w:val="16"/>
                <w:szCs w:val="16"/>
              </w:rPr>
              <w:drawing>
                <wp:inline distT="114300" distB="114300" distL="114300" distR="114300" wp14:anchorId="07590414" wp14:editId="7CFE35CC">
                  <wp:extent cx="2981325" cy="444500"/>
                  <wp:effectExtent l="0" t="0" r="0" b="0"/>
                  <wp:docPr id="23"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6"/>
                          <a:srcRect/>
                          <a:stretch>
                            <a:fillRect/>
                          </a:stretch>
                        </pic:blipFill>
                        <pic:spPr>
                          <a:xfrm>
                            <a:off x="0" y="0"/>
                            <a:ext cx="2981325" cy="444500"/>
                          </a:xfrm>
                          <a:prstGeom prst="rect">
                            <a:avLst/>
                          </a:prstGeom>
                          <a:ln/>
                        </pic:spPr>
                      </pic:pic>
                    </a:graphicData>
                  </a:graphic>
                </wp:inline>
              </w:drawing>
            </w:r>
          </w:p>
          <w:p w14:paraId="61F62E24" w14:textId="77777777" w:rsidR="00741A9F" w:rsidRDefault="00741A9F" w:rsidP="00F2791D">
            <w:pPr>
              <w:jc w:val="both"/>
              <w:rPr>
                <w:rFonts w:ascii="Bookman Old Style" w:eastAsia="Bookman Old Style" w:hAnsi="Bookman Old Style" w:cs="Bookman Old Style"/>
                <w:b/>
                <w:sz w:val="16"/>
                <w:szCs w:val="16"/>
              </w:rPr>
            </w:pPr>
          </w:p>
          <w:p w14:paraId="3C54FF42" w14:textId="77777777" w:rsidR="00741A9F" w:rsidRDefault="00741A9F" w:rsidP="00F2791D">
            <w:pPr>
              <w:jc w:val="both"/>
              <w:rPr>
                <w:rFonts w:ascii="Bookman Old Style" w:eastAsia="Bookman Old Style" w:hAnsi="Bookman Old Style" w:cs="Bookman Old Style"/>
                <w:b/>
                <w:sz w:val="16"/>
                <w:szCs w:val="16"/>
              </w:rPr>
            </w:pPr>
          </w:p>
          <w:p w14:paraId="23D15B33" w14:textId="77777777" w:rsidR="00741A9F" w:rsidRPr="00741A9F" w:rsidRDefault="00741A9F" w:rsidP="00F2791D">
            <w:pPr>
              <w:jc w:val="center"/>
              <w:rPr>
                <w:rFonts w:ascii="Bookman Old Style" w:eastAsia="Bookman Old Style" w:hAnsi="Bookman Old Style" w:cs="Bookman Old Style"/>
                <w:b/>
                <w:sz w:val="24"/>
                <w:szCs w:val="24"/>
                <w:lang w:val="es-CO"/>
              </w:rPr>
            </w:pPr>
            <w:r w:rsidRPr="00741A9F">
              <w:rPr>
                <w:rFonts w:ascii="Bookman Old Style" w:eastAsia="Bookman Old Style" w:hAnsi="Bookman Old Style" w:cs="Bookman Old Style"/>
                <w:b/>
                <w:sz w:val="24"/>
                <w:szCs w:val="24"/>
                <w:lang w:val="es-CO"/>
              </w:rPr>
              <w:t>JORGE ALBERTO CERCHIARO FIGUEROA</w:t>
            </w:r>
          </w:p>
          <w:p w14:paraId="31A46D4C" w14:textId="77777777" w:rsidR="00741A9F" w:rsidRPr="00741A9F" w:rsidRDefault="00741A9F" w:rsidP="00F2791D">
            <w:pPr>
              <w:jc w:val="center"/>
              <w:rPr>
                <w:rFonts w:ascii="Bookman Old Style" w:eastAsia="Bookman Old Style" w:hAnsi="Bookman Old Style" w:cs="Bookman Old Style"/>
                <w:bCs/>
                <w:sz w:val="24"/>
                <w:szCs w:val="24"/>
                <w:lang w:val="es-CO"/>
              </w:rPr>
            </w:pPr>
            <w:r w:rsidRPr="00741A9F">
              <w:rPr>
                <w:rFonts w:ascii="Bookman Old Style" w:eastAsia="Bookman Old Style" w:hAnsi="Bookman Old Style" w:cs="Bookman Old Style"/>
                <w:bCs/>
                <w:sz w:val="24"/>
                <w:szCs w:val="24"/>
                <w:lang w:val="es-CO"/>
              </w:rPr>
              <w:t>Representante a la Cámara</w:t>
            </w:r>
          </w:p>
          <w:p w14:paraId="0C01D82D" w14:textId="77777777" w:rsidR="00741A9F" w:rsidRPr="00FB7801" w:rsidRDefault="00741A9F" w:rsidP="00F2791D">
            <w:pPr>
              <w:spacing w:line="360" w:lineRule="auto"/>
              <w:jc w:val="center"/>
              <w:rPr>
                <w:rFonts w:ascii="Bookman Old Style" w:eastAsia="Bookman Old Style" w:hAnsi="Bookman Old Style" w:cs="Bookman Old Style"/>
                <w:bCs/>
                <w:sz w:val="24"/>
                <w:szCs w:val="24"/>
              </w:rPr>
            </w:pPr>
            <w:r w:rsidRPr="00FB7801">
              <w:rPr>
                <w:rFonts w:ascii="Bookman Old Style" w:eastAsia="Bookman Old Style" w:hAnsi="Bookman Old Style" w:cs="Bookman Old Style"/>
                <w:bCs/>
                <w:sz w:val="24"/>
                <w:szCs w:val="24"/>
              </w:rPr>
              <w:t>Departamento de La Guajira</w:t>
            </w:r>
          </w:p>
          <w:p w14:paraId="3DCEE87A" w14:textId="77777777" w:rsidR="00741A9F" w:rsidRDefault="00741A9F" w:rsidP="00F2791D">
            <w:pPr>
              <w:spacing w:line="360" w:lineRule="auto"/>
              <w:jc w:val="both"/>
              <w:rPr>
                <w:rFonts w:ascii="Bookman Old Style" w:eastAsia="Bookman Old Style" w:hAnsi="Bookman Old Style" w:cs="Bookman Old Style"/>
                <w:sz w:val="24"/>
                <w:szCs w:val="24"/>
              </w:rPr>
            </w:pPr>
          </w:p>
        </w:tc>
        <w:tc>
          <w:tcPr>
            <w:tcW w:w="4553" w:type="dxa"/>
            <w:gridSpan w:val="2"/>
          </w:tcPr>
          <w:p w14:paraId="45B957A7" w14:textId="77777777" w:rsidR="00741A9F" w:rsidRDefault="00741A9F" w:rsidP="00F2791D">
            <w:pPr>
              <w:jc w:val="both"/>
              <w:rPr>
                <w:rFonts w:ascii="Bookman Old Style" w:eastAsia="Bookman Old Style" w:hAnsi="Bookman Old Style" w:cs="Bookman Old Style"/>
                <w:b/>
                <w:sz w:val="16"/>
                <w:szCs w:val="16"/>
              </w:rPr>
            </w:pPr>
            <w:r>
              <w:rPr>
                <w:rFonts w:ascii="Bookman Old Style" w:eastAsia="Bookman Old Style" w:hAnsi="Bookman Old Style" w:cs="Bookman Old Style"/>
                <w:b/>
                <w:noProof/>
                <w:sz w:val="16"/>
                <w:szCs w:val="16"/>
              </w:rPr>
              <w:drawing>
                <wp:inline distT="114300" distB="114300" distL="114300" distR="114300" wp14:anchorId="3F62DEB3" wp14:editId="4F066227">
                  <wp:extent cx="1966913" cy="1303990"/>
                  <wp:effectExtent l="0" t="0" r="0" b="0"/>
                  <wp:docPr id="24"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7"/>
                          <a:srcRect/>
                          <a:stretch>
                            <a:fillRect/>
                          </a:stretch>
                        </pic:blipFill>
                        <pic:spPr>
                          <a:xfrm>
                            <a:off x="0" y="0"/>
                            <a:ext cx="1966913" cy="1303990"/>
                          </a:xfrm>
                          <a:prstGeom prst="rect">
                            <a:avLst/>
                          </a:prstGeom>
                          <a:ln/>
                        </pic:spPr>
                      </pic:pic>
                    </a:graphicData>
                  </a:graphic>
                </wp:inline>
              </w:drawing>
            </w:r>
          </w:p>
          <w:p w14:paraId="72647882" w14:textId="77777777" w:rsidR="00741A9F" w:rsidRPr="00741A9F" w:rsidRDefault="00741A9F" w:rsidP="00F2791D">
            <w:pPr>
              <w:jc w:val="center"/>
              <w:rPr>
                <w:rFonts w:ascii="Bookman Old Style" w:eastAsia="Bookman Old Style" w:hAnsi="Bookman Old Style" w:cs="Bookman Old Style"/>
                <w:b/>
                <w:lang w:val="es-CO"/>
              </w:rPr>
            </w:pPr>
            <w:r w:rsidRPr="00741A9F">
              <w:rPr>
                <w:rFonts w:ascii="Bookman Old Style" w:eastAsia="Bookman Old Style" w:hAnsi="Bookman Old Style" w:cs="Bookman Old Style"/>
                <w:b/>
                <w:lang w:val="es-CO"/>
              </w:rPr>
              <w:t>LUIS DAVID SUÁREZ CHADID</w:t>
            </w:r>
          </w:p>
          <w:p w14:paraId="13700113" w14:textId="77777777" w:rsidR="00741A9F" w:rsidRPr="00741A9F" w:rsidRDefault="00741A9F" w:rsidP="00F2791D">
            <w:pPr>
              <w:jc w:val="center"/>
              <w:rPr>
                <w:rFonts w:ascii="Bookman Old Style" w:eastAsia="Bookman Old Style" w:hAnsi="Bookman Old Style" w:cs="Bookman Old Style"/>
                <w:bCs/>
                <w:lang w:val="es-CO"/>
              </w:rPr>
            </w:pPr>
            <w:r w:rsidRPr="00741A9F">
              <w:rPr>
                <w:rFonts w:ascii="Bookman Old Style" w:eastAsia="Bookman Old Style" w:hAnsi="Bookman Old Style" w:cs="Bookman Old Style"/>
                <w:bCs/>
                <w:lang w:val="es-CO"/>
              </w:rPr>
              <w:t>Representante a la Cámara</w:t>
            </w:r>
          </w:p>
          <w:p w14:paraId="4AE5F478" w14:textId="77777777" w:rsidR="00741A9F" w:rsidRDefault="00741A9F" w:rsidP="00F2791D">
            <w:pPr>
              <w:spacing w:line="360" w:lineRule="auto"/>
              <w:jc w:val="center"/>
              <w:rPr>
                <w:rFonts w:ascii="Bookman Old Style" w:eastAsia="Bookman Old Style" w:hAnsi="Bookman Old Style" w:cs="Bookman Old Style"/>
                <w:sz w:val="24"/>
                <w:szCs w:val="24"/>
              </w:rPr>
            </w:pPr>
            <w:r w:rsidRPr="00FB7801">
              <w:rPr>
                <w:rFonts w:ascii="Bookman Old Style" w:eastAsia="Bookman Old Style" w:hAnsi="Bookman Old Style" w:cs="Bookman Old Style"/>
                <w:bCs/>
              </w:rPr>
              <w:t>Departamento de Sucre</w:t>
            </w:r>
          </w:p>
        </w:tc>
      </w:tr>
      <w:tr w:rsidR="00741A9F" w14:paraId="6A65E9C1" w14:textId="77777777" w:rsidTr="00741A9F">
        <w:tc>
          <w:tcPr>
            <w:tcW w:w="4911" w:type="dxa"/>
          </w:tcPr>
          <w:p w14:paraId="26B99EDB" w14:textId="77777777" w:rsidR="00741A9F" w:rsidRDefault="00741A9F" w:rsidP="00F2791D">
            <w:pPr>
              <w:spacing w:line="360" w:lineRule="auto"/>
              <w:jc w:val="both"/>
              <w:rPr>
                <w:rFonts w:ascii="Bookman Old Style" w:eastAsia="Bookman Old Style" w:hAnsi="Bookman Old Style" w:cs="Bookman Old Style"/>
                <w:sz w:val="24"/>
                <w:szCs w:val="24"/>
              </w:rPr>
            </w:pPr>
          </w:p>
          <w:p w14:paraId="3A0FF094" w14:textId="77777777" w:rsidR="00741A9F" w:rsidRDefault="00741A9F" w:rsidP="00F2791D">
            <w:pPr>
              <w:spacing w:line="360" w:lineRule="auto"/>
              <w:jc w:val="both"/>
              <w:rPr>
                <w:rFonts w:ascii="Bookman Old Style" w:eastAsia="Bookman Old Style" w:hAnsi="Bookman Old Style" w:cs="Bookman Old Style"/>
                <w:sz w:val="24"/>
                <w:szCs w:val="24"/>
              </w:rPr>
            </w:pPr>
          </w:p>
          <w:p w14:paraId="108D4060" w14:textId="77777777" w:rsidR="00741A9F" w:rsidRDefault="00741A9F" w:rsidP="00F2791D">
            <w:pPr>
              <w:pStyle w:val="NormalWeb"/>
              <w:spacing w:before="0" w:beforeAutospacing="0" w:after="0" w:afterAutospacing="0"/>
              <w:jc w:val="center"/>
            </w:pPr>
            <w:r>
              <w:rPr>
                <w:rFonts w:ascii="Bookman Old Style" w:eastAsia="Bookman Old Style" w:hAnsi="Bookman Old Style" w:cs="Bookman Old Style"/>
                <w:noProof/>
              </w:rPr>
              <w:drawing>
                <wp:inline distT="0" distB="0" distL="0" distR="0" wp14:anchorId="42F045F0" wp14:editId="16B7E4E0">
                  <wp:extent cx="1990725" cy="838200"/>
                  <wp:effectExtent l="0" t="0" r="9525"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0725" cy="838200"/>
                          </a:xfrm>
                          <a:prstGeom prst="rect">
                            <a:avLst/>
                          </a:prstGeom>
                          <a:noFill/>
                          <a:ln>
                            <a:noFill/>
                          </a:ln>
                        </pic:spPr>
                      </pic:pic>
                    </a:graphicData>
                  </a:graphic>
                </wp:inline>
              </w:drawing>
            </w:r>
          </w:p>
          <w:p w14:paraId="15EB57DA" w14:textId="77777777" w:rsidR="00741A9F" w:rsidRPr="00741A9F" w:rsidRDefault="00741A9F" w:rsidP="00F2791D">
            <w:pPr>
              <w:jc w:val="center"/>
              <w:rPr>
                <w:rFonts w:ascii="Bookman Old Style" w:eastAsia="Bookman Old Style" w:hAnsi="Bookman Old Style" w:cs="Bookman Old Style"/>
                <w:b/>
                <w:sz w:val="24"/>
                <w:szCs w:val="24"/>
                <w:lang w:val="es-CO"/>
              </w:rPr>
            </w:pPr>
            <w:r w:rsidRPr="00741A9F">
              <w:rPr>
                <w:rFonts w:ascii="Bookman Old Style" w:eastAsia="Bookman Old Style" w:hAnsi="Bookman Old Style" w:cs="Bookman Old Style"/>
                <w:b/>
                <w:sz w:val="24"/>
                <w:szCs w:val="24"/>
                <w:lang w:val="es-CO"/>
              </w:rPr>
              <w:t>HERNANDO GUIDA PONCE</w:t>
            </w:r>
          </w:p>
          <w:p w14:paraId="009609C9" w14:textId="77777777" w:rsidR="00741A9F" w:rsidRPr="00741A9F" w:rsidRDefault="00741A9F" w:rsidP="00F2791D">
            <w:pPr>
              <w:jc w:val="center"/>
              <w:rPr>
                <w:rFonts w:ascii="Bookman Old Style" w:eastAsia="Bookman Old Style" w:hAnsi="Bookman Old Style" w:cs="Bookman Old Style"/>
                <w:bCs/>
                <w:sz w:val="24"/>
                <w:szCs w:val="24"/>
                <w:lang w:val="es-CO"/>
              </w:rPr>
            </w:pPr>
            <w:r w:rsidRPr="00741A9F">
              <w:rPr>
                <w:rFonts w:ascii="Bookman Old Style" w:eastAsia="Bookman Old Style" w:hAnsi="Bookman Old Style" w:cs="Bookman Old Style"/>
                <w:bCs/>
                <w:sz w:val="24"/>
                <w:szCs w:val="24"/>
                <w:lang w:val="es-CO"/>
              </w:rPr>
              <w:t>Representante a la Cámara</w:t>
            </w:r>
          </w:p>
          <w:p w14:paraId="1702115B" w14:textId="77777777" w:rsidR="00741A9F" w:rsidRPr="00FB7801" w:rsidRDefault="00741A9F" w:rsidP="00F2791D">
            <w:pPr>
              <w:jc w:val="center"/>
              <w:rPr>
                <w:rFonts w:ascii="Bookman Old Style" w:eastAsia="Bookman Old Style" w:hAnsi="Bookman Old Style" w:cs="Bookman Old Style"/>
                <w:bCs/>
                <w:sz w:val="24"/>
                <w:szCs w:val="24"/>
              </w:rPr>
            </w:pPr>
            <w:r w:rsidRPr="00FB7801">
              <w:rPr>
                <w:rFonts w:ascii="Bookman Old Style" w:eastAsia="Bookman Old Style" w:hAnsi="Bookman Old Style" w:cs="Bookman Old Style"/>
                <w:bCs/>
                <w:sz w:val="24"/>
                <w:szCs w:val="24"/>
              </w:rPr>
              <w:t xml:space="preserve">Departamento del Magdalena </w:t>
            </w:r>
          </w:p>
          <w:p w14:paraId="45607F6A" w14:textId="77777777" w:rsidR="00741A9F" w:rsidRDefault="00741A9F" w:rsidP="00F2791D">
            <w:pPr>
              <w:spacing w:after="240"/>
              <w:rPr>
                <w:rFonts w:ascii="Bookman Old Style" w:eastAsia="Bookman Old Style" w:hAnsi="Bookman Old Style" w:cs="Bookman Old Style"/>
                <w:sz w:val="24"/>
                <w:szCs w:val="24"/>
              </w:rPr>
            </w:pPr>
          </w:p>
        </w:tc>
        <w:tc>
          <w:tcPr>
            <w:tcW w:w="4553" w:type="dxa"/>
            <w:gridSpan w:val="2"/>
          </w:tcPr>
          <w:p w14:paraId="57928846" w14:textId="77777777" w:rsidR="00741A9F" w:rsidRDefault="00741A9F" w:rsidP="00741A9F">
            <w:pPr>
              <w:rPr>
                <w:rFonts w:ascii="Arial" w:eastAsia="Times New Roman" w:hAnsi="Arial" w:cs="Arial"/>
                <w:b/>
                <w:bCs/>
                <w:color w:val="000000"/>
                <w:sz w:val="20"/>
                <w:szCs w:val="20"/>
              </w:rPr>
            </w:pPr>
          </w:p>
          <w:p w14:paraId="558B4239" w14:textId="77777777" w:rsidR="00741A9F" w:rsidRDefault="00741A9F" w:rsidP="00741A9F">
            <w:pPr>
              <w:rPr>
                <w:rFonts w:ascii="Arial" w:eastAsia="Times New Roman" w:hAnsi="Arial" w:cs="Arial"/>
                <w:b/>
                <w:bCs/>
                <w:color w:val="000000"/>
                <w:sz w:val="20"/>
                <w:szCs w:val="20"/>
              </w:rPr>
            </w:pPr>
          </w:p>
          <w:p w14:paraId="5A7871F4" w14:textId="77777777" w:rsidR="00741A9F" w:rsidRDefault="00741A9F" w:rsidP="00F2791D">
            <w:pPr>
              <w:jc w:val="center"/>
              <w:rPr>
                <w:rFonts w:ascii="Arial" w:eastAsia="Times New Roman" w:hAnsi="Arial" w:cs="Arial"/>
                <w:b/>
                <w:bCs/>
                <w:color w:val="000000"/>
                <w:sz w:val="20"/>
                <w:szCs w:val="20"/>
              </w:rPr>
            </w:pPr>
            <w:r>
              <w:rPr>
                <w:rFonts w:ascii="Bookman Old Style" w:eastAsia="Bookman Old Style" w:hAnsi="Bookman Old Style" w:cs="Bookman Old Style"/>
                <w:noProof/>
              </w:rPr>
              <w:drawing>
                <wp:inline distT="0" distB="0" distL="0" distR="0" wp14:anchorId="27D4334D" wp14:editId="12C0E738">
                  <wp:extent cx="2571750" cy="733425"/>
                  <wp:effectExtent l="0" t="0" r="0" b="9525"/>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0" cy="733425"/>
                          </a:xfrm>
                          <a:prstGeom prst="rect">
                            <a:avLst/>
                          </a:prstGeom>
                          <a:noFill/>
                          <a:ln>
                            <a:noFill/>
                          </a:ln>
                        </pic:spPr>
                      </pic:pic>
                    </a:graphicData>
                  </a:graphic>
                </wp:inline>
              </w:drawing>
            </w:r>
          </w:p>
          <w:p w14:paraId="59B87109" w14:textId="77777777" w:rsidR="00741A9F" w:rsidRDefault="00741A9F" w:rsidP="00F2791D">
            <w:pPr>
              <w:jc w:val="center"/>
              <w:rPr>
                <w:rFonts w:ascii="Arial" w:eastAsia="Times New Roman" w:hAnsi="Arial" w:cs="Arial"/>
                <w:b/>
                <w:bCs/>
                <w:color w:val="000000"/>
                <w:sz w:val="20"/>
                <w:szCs w:val="20"/>
              </w:rPr>
            </w:pPr>
          </w:p>
          <w:p w14:paraId="13D5467B" w14:textId="77777777" w:rsidR="00741A9F" w:rsidRPr="00FB7801" w:rsidRDefault="00741A9F" w:rsidP="00F2791D">
            <w:pPr>
              <w:jc w:val="center"/>
              <w:rPr>
                <w:rFonts w:ascii="Bookman Old Style" w:eastAsia="Bookman Old Style" w:hAnsi="Bookman Old Style" w:cs="Bookman Old Style"/>
                <w:b/>
                <w:sz w:val="24"/>
                <w:szCs w:val="24"/>
              </w:rPr>
            </w:pPr>
          </w:p>
          <w:p w14:paraId="77FD98D9" w14:textId="77777777" w:rsidR="00741A9F" w:rsidRPr="00FB7801" w:rsidRDefault="00741A9F" w:rsidP="00F2791D">
            <w:pPr>
              <w:jc w:val="center"/>
              <w:rPr>
                <w:rFonts w:ascii="Bookman Old Style" w:eastAsia="Bookman Old Style" w:hAnsi="Bookman Old Style" w:cs="Bookman Old Style"/>
                <w:b/>
                <w:sz w:val="24"/>
                <w:szCs w:val="24"/>
                <w:lang w:val="es-CO"/>
              </w:rPr>
            </w:pPr>
            <w:r w:rsidRPr="00FB7801">
              <w:rPr>
                <w:rFonts w:ascii="Bookman Old Style" w:eastAsia="Bookman Old Style" w:hAnsi="Bookman Old Style" w:cs="Bookman Old Style"/>
                <w:b/>
                <w:sz w:val="24"/>
                <w:szCs w:val="24"/>
                <w:lang w:val="es-CO"/>
              </w:rPr>
              <w:t>BETSY JUDITH PÉREZ ARANGO</w:t>
            </w:r>
          </w:p>
          <w:p w14:paraId="56DDB790" w14:textId="77777777" w:rsidR="00741A9F" w:rsidRPr="00FB7801" w:rsidRDefault="00741A9F" w:rsidP="00F2791D">
            <w:pPr>
              <w:jc w:val="center"/>
              <w:rPr>
                <w:rFonts w:ascii="Bookman Old Style" w:eastAsia="Bookman Old Style" w:hAnsi="Bookman Old Style" w:cs="Bookman Old Style"/>
                <w:bCs/>
                <w:sz w:val="24"/>
                <w:szCs w:val="24"/>
                <w:lang w:val="es-CO"/>
              </w:rPr>
            </w:pPr>
            <w:r w:rsidRPr="00FB7801">
              <w:rPr>
                <w:rFonts w:ascii="Bookman Old Style" w:eastAsia="Bookman Old Style" w:hAnsi="Bookman Old Style" w:cs="Bookman Old Style"/>
                <w:bCs/>
                <w:sz w:val="24"/>
                <w:szCs w:val="24"/>
                <w:lang w:val="es-CO"/>
              </w:rPr>
              <w:t>Representante a la Cámara </w:t>
            </w:r>
          </w:p>
          <w:p w14:paraId="12D7FD89" w14:textId="77777777" w:rsidR="00741A9F" w:rsidRPr="00FB7801" w:rsidRDefault="00741A9F" w:rsidP="00F2791D">
            <w:pPr>
              <w:jc w:val="center"/>
              <w:rPr>
                <w:rFonts w:ascii="Bookman Old Style" w:eastAsia="Bookman Old Style" w:hAnsi="Bookman Old Style" w:cs="Bookman Old Style"/>
                <w:bCs/>
                <w:sz w:val="24"/>
                <w:szCs w:val="24"/>
              </w:rPr>
            </w:pPr>
            <w:r w:rsidRPr="00FB7801">
              <w:rPr>
                <w:rFonts w:ascii="Bookman Old Style" w:eastAsia="Bookman Old Style" w:hAnsi="Bookman Old Style" w:cs="Bookman Old Style"/>
                <w:bCs/>
                <w:sz w:val="24"/>
                <w:szCs w:val="24"/>
              </w:rPr>
              <w:t>Departamento del Atlántico</w:t>
            </w:r>
          </w:p>
          <w:p w14:paraId="03262BAB" w14:textId="77777777" w:rsidR="00741A9F" w:rsidRDefault="00741A9F" w:rsidP="00F2791D">
            <w:pPr>
              <w:spacing w:line="360" w:lineRule="auto"/>
              <w:jc w:val="both"/>
              <w:rPr>
                <w:rFonts w:ascii="Bookman Old Style" w:eastAsia="Bookman Old Style" w:hAnsi="Bookman Old Style" w:cs="Bookman Old Style"/>
                <w:sz w:val="24"/>
                <w:szCs w:val="24"/>
              </w:rPr>
            </w:pPr>
          </w:p>
        </w:tc>
      </w:tr>
      <w:tr w:rsidR="00741A9F" w:rsidRPr="00741A9F" w14:paraId="786CA291" w14:textId="77777777" w:rsidTr="00741A9F">
        <w:tc>
          <w:tcPr>
            <w:tcW w:w="4911" w:type="dxa"/>
          </w:tcPr>
          <w:p w14:paraId="62C57884" w14:textId="647EBCB1" w:rsidR="00741A9F" w:rsidRDefault="00741A9F" w:rsidP="00F2791D">
            <w:pPr>
              <w:pStyle w:val="NormalWeb"/>
              <w:spacing w:before="0" w:beforeAutospacing="0" w:after="0" w:afterAutospacing="0"/>
              <w:jc w:val="center"/>
              <w:rPr>
                <w:rFonts w:ascii="Bookman Old Style" w:eastAsia="Bookman Old Style" w:hAnsi="Bookman Old Style" w:cs="Bookman Old Style"/>
              </w:rPr>
            </w:pPr>
            <w:r>
              <w:rPr>
                <w:noProof/>
              </w:rPr>
              <w:drawing>
                <wp:anchor distT="114300" distB="114300" distL="114300" distR="114300" simplePos="0" relativeHeight="251653120" behindDoc="0" locked="0" layoutInCell="1" hidden="0" allowOverlap="1" wp14:anchorId="0D730572" wp14:editId="57D4E9DC">
                  <wp:simplePos x="0" y="0"/>
                  <wp:positionH relativeFrom="column">
                    <wp:posOffset>590550</wp:posOffset>
                  </wp:positionH>
                  <wp:positionV relativeFrom="paragraph">
                    <wp:posOffset>149860</wp:posOffset>
                  </wp:positionV>
                  <wp:extent cx="1747838" cy="587909"/>
                  <wp:effectExtent l="0" t="0" r="0" b="0"/>
                  <wp:wrapSquare wrapText="bothSides" distT="114300" distB="114300" distL="114300" distR="114300"/>
                  <wp:docPr id="32"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0"/>
                          <a:srcRect/>
                          <a:stretch>
                            <a:fillRect/>
                          </a:stretch>
                        </pic:blipFill>
                        <pic:spPr>
                          <a:xfrm>
                            <a:off x="0" y="0"/>
                            <a:ext cx="1747838" cy="587909"/>
                          </a:xfrm>
                          <a:prstGeom prst="rect">
                            <a:avLst/>
                          </a:prstGeom>
                          <a:ln/>
                        </pic:spPr>
                      </pic:pic>
                    </a:graphicData>
                  </a:graphic>
                </wp:anchor>
              </w:drawing>
            </w:r>
          </w:p>
          <w:p w14:paraId="4CAD43E8" w14:textId="484D45B4" w:rsidR="00741A9F" w:rsidRPr="00741A9F" w:rsidRDefault="00741A9F" w:rsidP="00F2791D">
            <w:pPr>
              <w:widowControl w:val="0"/>
              <w:rPr>
                <w:rFonts w:ascii="Arial" w:eastAsia="Arial" w:hAnsi="Arial" w:cs="Arial"/>
                <w:b/>
                <w:sz w:val="20"/>
                <w:szCs w:val="20"/>
                <w:lang w:val="es-CO"/>
              </w:rPr>
            </w:pPr>
          </w:p>
          <w:p w14:paraId="2E1300F6" w14:textId="4E95D0F9" w:rsidR="00741A9F" w:rsidRPr="00741A9F" w:rsidRDefault="00741A9F" w:rsidP="00F2791D">
            <w:pPr>
              <w:widowControl w:val="0"/>
              <w:jc w:val="center"/>
              <w:rPr>
                <w:rFonts w:ascii="Arial" w:eastAsia="Arial" w:hAnsi="Arial" w:cs="Arial"/>
                <w:b/>
                <w:sz w:val="20"/>
                <w:szCs w:val="20"/>
                <w:lang w:val="es-CO"/>
              </w:rPr>
            </w:pPr>
          </w:p>
          <w:p w14:paraId="2A18A380" w14:textId="77777777" w:rsidR="00741A9F" w:rsidRPr="00741A9F" w:rsidRDefault="00741A9F" w:rsidP="00F2791D">
            <w:pPr>
              <w:widowControl w:val="0"/>
              <w:jc w:val="center"/>
              <w:rPr>
                <w:rFonts w:ascii="Arial" w:eastAsia="Arial" w:hAnsi="Arial" w:cs="Arial"/>
                <w:b/>
                <w:sz w:val="20"/>
                <w:szCs w:val="20"/>
                <w:lang w:val="es-CO"/>
              </w:rPr>
            </w:pPr>
          </w:p>
          <w:p w14:paraId="0E453FF1" w14:textId="77777777" w:rsidR="00741A9F" w:rsidRPr="00741A9F" w:rsidRDefault="00741A9F" w:rsidP="00F2791D">
            <w:pPr>
              <w:widowControl w:val="0"/>
              <w:jc w:val="center"/>
              <w:rPr>
                <w:rFonts w:ascii="Arial" w:eastAsia="Arial" w:hAnsi="Arial" w:cs="Arial"/>
                <w:b/>
                <w:sz w:val="20"/>
                <w:szCs w:val="20"/>
                <w:lang w:val="es-CO"/>
              </w:rPr>
            </w:pPr>
          </w:p>
          <w:p w14:paraId="1112D250" w14:textId="6D19C324" w:rsidR="00741A9F" w:rsidRDefault="00741A9F" w:rsidP="00741A9F">
            <w:pPr>
              <w:widowControl w:val="0"/>
              <w:rPr>
                <w:rFonts w:ascii="Arial" w:eastAsia="Arial" w:hAnsi="Arial" w:cs="Arial"/>
                <w:b/>
                <w:sz w:val="20"/>
                <w:szCs w:val="20"/>
                <w:lang w:val="es-CO"/>
              </w:rPr>
            </w:pPr>
          </w:p>
          <w:p w14:paraId="10602B0D" w14:textId="77777777" w:rsidR="00741A9F" w:rsidRPr="00741A9F" w:rsidRDefault="00741A9F" w:rsidP="00741A9F">
            <w:pPr>
              <w:widowControl w:val="0"/>
              <w:rPr>
                <w:rFonts w:ascii="Arial" w:eastAsia="Arial" w:hAnsi="Arial" w:cs="Arial"/>
                <w:b/>
                <w:sz w:val="20"/>
                <w:szCs w:val="20"/>
                <w:lang w:val="es-CO"/>
              </w:rPr>
            </w:pPr>
          </w:p>
          <w:p w14:paraId="16BFC0AE" w14:textId="77777777" w:rsidR="00741A9F" w:rsidRPr="00741A9F" w:rsidRDefault="00741A9F" w:rsidP="00741A9F">
            <w:pPr>
              <w:jc w:val="center"/>
              <w:rPr>
                <w:rFonts w:ascii="Bookman Old Style" w:eastAsia="Bookman Old Style" w:hAnsi="Bookman Old Style" w:cs="Bookman Old Style"/>
                <w:b/>
                <w:sz w:val="24"/>
                <w:szCs w:val="24"/>
                <w:lang w:val="es-CO"/>
              </w:rPr>
            </w:pPr>
            <w:r w:rsidRPr="00741A9F">
              <w:rPr>
                <w:rFonts w:ascii="Bookman Old Style" w:eastAsia="Bookman Old Style" w:hAnsi="Bookman Old Style" w:cs="Bookman Old Style"/>
                <w:b/>
                <w:sz w:val="24"/>
                <w:szCs w:val="24"/>
                <w:lang w:val="es-CO"/>
              </w:rPr>
              <w:t>JULIÁN PEINADO RAMÍREZ</w:t>
            </w:r>
          </w:p>
          <w:p w14:paraId="554F93CC" w14:textId="77777777" w:rsidR="00741A9F" w:rsidRPr="00741A9F" w:rsidRDefault="00741A9F" w:rsidP="00F2791D">
            <w:pPr>
              <w:jc w:val="center"/>
              <w:rPr>
                <w:rFonts w:ascii="Bookman Old Style" w:eastAsia="Bookman Old Style" w:hAnsi="Bookman Old Style" w:cs="Bookman Old Style"/>
                <w:bCs/>
                <w:sz w:val="24"/>
                <w:szCs w:val="24"/>
                <w:lang w:val="es-CO"/>
              </w:rPr>
            </w:pPr>
            <w:r w:rsidRPr="00741A9F">
              <w:rPr>
                <w:rFonts w:ascii="Bookman Old Style" w:eastAsia="Bookman Old Style" w:hAnsi="Bookman Old Style" w:cs="Bookman Old Style"/>
                <w:bCs/>
                <w:sz w:val="24"/>
                <w:szCs w:val="24"/>
                <w:lang w:val="es-CO"/>
              </w:rPr>
              <w:t>Representante a la Cámara</w:t>
            </w:r>
          </w:p>
          <w:p w14:paraId="68E5E8FA" w14:textId="77777777" w:rsidR="00741A9F" w:rsidRDefault="00741A9F" w:rsidP="00F2791D">
            <w:pPr>
              <w:jc w:val="center"/>
              <w:rPr>
                <w:rFonts w:ascii="Bookman Old Style" w:eastAsia="Bookman Old Style" w:hAnsi="Bookman Old Style" w:cs="Bookman Old Style"/>
                <w:sz w:val="24"/>
                <w:szCs w:val="24"/>
              </w:rPr>
            </w:pPr>
            <w:r w:rsidRPr="00FB7801">
              <w:rPr>
                <w:rFonts w:ascii="Bookman Old Style" w:eastAsia="Bookman Old Style" w:hAnsi="Bookman Old Style" w:cs="Bookman Old Style"/>
                <w:bCs/>
                <w:sz w:val="24"/>
                <w:szCs w:val="24"/>
              </w:rPr>
              <w:t>Departamento de Antioquia</w:t>
            </w:r>
          </w:p>
        </w:tc>
        <w:tc>
          <w:tcPr>
            <w:tcW w:w="4553" w:type="dxa"/>
            <w:gridSpan w:val="2"/>
          </w:tcPr>
          <w:p w14:paraId="57279FED" w14:textId="77777777" w:rsidR="00741A9F" w:rsidRDefault="00741A9F" w:rsidP="00F2791D">
            <w:pPr>
              <w:widowControl w:val="0"/>
              <w:jc w:val="center"/>
              <w:rPr>
                <w:rFonts w:ascii="Bookman Old Style" w:eastAsia="Bookman Old Style" w:hAnsi="Bookman Old Style" w:cs="Bookman Old Style"/>
                <w:sz w:val="20"/>
                <w:szCs w:val="20"/>
              </w:rPr>
            </w:pPr>
            <w:r>
              <w:rPr>
                <w:rFonts w:ascii="Bookman Old Style" w:eastAsia="Bookman Old Style" w:hAnsi="Bookman Old Style" w:cs="Bookman Old Style"/>
                <w:noProof/>
                <w:sz w:val="20"/>
                <w:szCs w:val="20"/>
              </w:rPr>
              <w:drawing>
                <wp:inline distT="114300" distB="114300" distL="114300" distR="114300" wp14:anchorId="168547EF" wp14:editId="122550CD">
                  <wp:extent cx="1790700" cy="959657"/>
                  <wp:effectExtent l="0" t="0" r="0" b="0"/>
                  <wp:docPr id="3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1790700" cy="959657"/>
                          </a:xfrm>
                          <a:prstGeom prst="rect">
                            <a:avLst/>
                          </a:prstGeom>
                          <a:ln/>
                        </pic:spPr>
                      </pic:pic>
                    </a:graphicData>
                  </a:graphic>
                </wp:inline>
              </w:drawing>
            </w:r>
          </w:p>
          <w:p w14:paraId="262F3086" w14:textId="77777777" w:rsidR="00741A9F" w:rsidRPr="00741A9F" w:rsidRDefault="00741A9F" w:rsidP="00F2791D">
            <w:pPr>
              <w:jc w:val="center"/>
              <w:rPr>
                <w:rFonts w:ascii="Bookman Old Style" w:eastAsia="Bookman Old Style" w:hAnsi="Bookman Old Style" w:cs="Bookman Old Style"/>
                <w:b/>
                <w:sz w:val="24"/>
                <w:szCs w:val="24"/>
                <w:lang w:val="es-CO"/>
              </w:rPr>
            </w:pPr>
            <w:r w:rsidRPr="00741A9F">
              <w:rPr>
                <w:rFonts w:ascii="Bookman Old Style" w:eastAsia="Bookman Old Style" w:hAnsi="Bookman Old Style" w:cs="Bookman Old Style"/>
                <w:b/>
                <w:sz w:val="24"/>
                <w:szCs w:val="24"/>
                <w:lang w:val="es-CO"/>
              </w:rPr>
              <w:t>ELIZABETH JAY-PANG DÍAZ</w:t>
            </w:r>
          </w:p>
          <w:p w14:paraId="7B654DF5" w14:textId="77777777" w:rsidR="00741A9F" w:rsidRPr="00741A9F" w:rsidRDefault="00741A9F" w:rsidP="00F2791D">
            <w:pPr>
              <w:jc w:val="center"/>
              <w:rPr>
                <w:rFonts w:ascii="Bookman Old Style" w:eastAsia="Bookman Old Style" w:hAnsi="Bookman Old Style" w:cs="Bookman Old Style"/>
                <w:bCs/>
                <w:sz w:val="24"/>
                <w:szCs w:val="24"/>
                <w:lang w:val="es-CO"/>
              </w:rPr>
            </w:pPr>
            <w:r w:rsidRPr="00741A9F">
              <w:rPr>
                <w:rFonts w:ascii="Bookman Old Style" w:eastAsia="Bookman Old Style" w:hAnsi="Bookman Old Style" w:cs="Bookman Old Style"/>
                <w:bCs/>
                <w:sz w:val="24"/>
                <w:szCs w:val="24"/>
                <w:lang w:val="es-CO"/>
              </w:rPr>
              <w:t>Representante a la Cámara Departamento Archipiélago de San Andrés, Providencia y Santa Catalina</w:t>
            </w:r>
          </w:p>
        </w:tc>
      </w:tr>
      <w:tr w:rsidR="00741A9F" w14:paraId="1FE435EA" w14:textId="77777777" w:rsidTr="00741A9F">
        <w:tc>
          <w:tcPr>
            <w:tcW w:w="4911" w:type="dxa"/>
          </w:tcPr>
          <w:p w14:paraId="410005DC" w14:textId="77777777" w:rsidR="00741A9F" w:rsidRPr="00741A9F" w:rsidRDefault="00741A9F" w:rsidP="00741A9F">
            <w:pPr>
              <w:jc w:val="center"/>
              <w:rPr>
                <w:rFonts w:ascii="Bookman Old Style" w:eastAsia="Bookman Old Style" w:hAnsi="Bookman Old Style" w:cs="Bookman Old Style"/>
                <w:b/>
                <w:sz w:val="24"/>
                <w:szCs w:val="24"/>
                <w:lang w:val="es-CO"/>
              </w:rPr>
            </w:pPr>
          </w:p>
          <w:p w14:paraId="38ED962C" w14:textId="77777777" w:rsidR="00741A9F" w:rsidRPr="00741A9F" w:rsidRDefault="00741A9F" w:rsidP="00741A9F">
            <w:pPr>
              <w:jc w:val="center"/>
              <w:rPr>
                <w:rFonts w:ascii="Bookman Old Style" w:eastAsia="Bookman Old Style" w:hAnsi="Bookman Old Style" w:cs="Bookman Old Style"/>
                <w:b/>
                <w:sz w:val="24"/>
                <w:szCs w:val="24"/>
                <w:lang w:val="es-CO"/>
              </w:rPr>
            </w:pPr>
            <w:r>
              <w:rPr>
                <w:noProof/>
              </w:rPr>
              <w:drawing>
                <wp:anchor distT="114300" distB="114300" distL="114300" distR="114300" simplePos="0" relativeHeight="251663360" behindDoc="0" locked="0" layoutInCell="1" hidden="0" allowOverlap="1" wp14:anchorId="34DF3952" wp14:editId="72A6DB06">
                  <wp:simplePos x="0" y="0"/>
                  <wp:positionH relativeFrom="column">
                    <wp:posOffset>575945</wp:posOffset>
                  </wp:positionH>
                  <wp:positionV relativeFrom="paragraph">
                    <wp:posOffset>140335</wp:posOffset>
                  </wp:positionV>
                  <wp:extent cx="1704674" cy="464911"/>
                  <wp:effectExtent l="0" t="0" r="0" b="0"/>
                  <wp:wrapSquare wrapText="bothSides" distT="114300" distB="114300" distL="114300" distR="114300"/>
                  <wp:docPr id="17" name="image15.jpg"/>
                  <wp:cNvGraphicFramePr/>
                  <a:graphic xmlns:a="http://schemas.openxmlformats.org/drawingml/2006/main">
                    <a:graphicData uri="http://schemas.openxmlformats.org/drawingml/2006/picture">
                      <pic:pic xmlns:pic="http://schemas.openxmlformats.org/drawingml/2006/picture">
                        <pic:nvPicPr>
                          <pic:cNvPr id="0" name="image15.jpg"/>
                          <pic:cNvPicPr preferRelativeResize="0"/>
                        </pic:nvPicPr>
                        <pic:blipFill>
                          <a:blip r:embed="rId12"/>
                          <a:srcRect/>
                          <a:stretch>
                            <a:fillRect/>
                          </a:stretch>
                        </pic:blipFill>
                        <pic:spPr>
                          <a:xfrm>
                            <a:off x="0" y="0"/>
                            <a:ext cx="1704674" cy="464911"/>
                          </a:xfrm>
                          <a:prstGeom prst="rect">
                            <a:avLst/>
                          </a:prstGeom>
                          <a:ln/>
                        </pic:spPr>
                      </pic:pic>
                    </a:graphicData>
                  </a:graphic>
                </wp:anchor>
              </w:drawing>
            </w:r>
          </w:p>
          <w:p w14:paraId="0DA6FA3E" w14:textId="77777777" w:rsidR="00741A9F" w:rsidRPr="00741A9F" w:rsidRDefault="00741A9F" w:rsidP="00741A9F">
            <w:pPr>
              <w:jc w:val="center"/>
              <w:rPr>
                <w:rFonts w:ascii="Bookman Old Style" w:eastAsia="Bookman Old Style" w:hAnsi="Bookman Old Style" w:cs="Bookman Old Style"/>
                <w:b/>
                <w:sz w:val="24"/>
                <w:szCs w:val="24"/>
                <w:lang w:val="es-CO"/>
              </w:rPr>
            </w:pPr>
          </w:p>
          <w:p w14:paraId="59DAD159" w14:textId="77777777" w:rsidR="00741A9F" w:rsidRDefault="00741A9F" w:rsidP="00741A9F">
            <w:pPr>
              <w:jc w:val="center"/>
              <w:rPr>
                <w:rFonts w:ascii="Bookman Old Style" w:eastAsia="Bookman Old Style" w:hAnsi="Bookman Old Style" w:cs="Bookman Old Style"/>
                <w:b/>
                <w:sz w:val="24"/>
                <w:szCs w:val="24"/>
                <w:lang w:val="es-CO"/>
              </w:rPr>
            </w:pPr>
          </w:p>
          <w:p w14:paraId="3A9E1F58" w14:textId="77777777" w:rsidR="00741A9F" w:rsidRDefault="00741A9F" w:rsidP="00741A9F">
            <w:pPr>
              <w:jc w:val="center"/>
              <w:rPr>
                <w:rFonts w:ascii="Bookman Old Style" w:eastAsia="Bookman Old Style" w:hAnsi="Bookman Old Style" w:cs="Bookman Old Style"/>
                <w:b/>
                <w:sz w:val="24"/>
                <w:szCs w:val="24"/>
                <w:lang w:val="es-CO"/>
              </w:rPr>
            </w:pPr>
          </w:p>
          <w:p w14:paraId="5F254EE7" w14:textId="77777777" w:rsidR="00741A9F" w:rsidRPr="00741A9F" w:rsidRDefault="00741A9F" w:rsidP="00741A9F">
            <w:pPr>
              <w:jc w:val="center"/>
              <w:rPr>
                <w:rFonts w:ascii="Bookman Old Style" w:eastAsia="Bookman Old Style" w:hAnsi="Bookman Old Style" w:cs="Bookman Old Style"/>
                <w:b/>
                <w:sz w:val="24"/>
                <w:szCs w:val="24"/>
                <w:lang w:val="es-CO"/>
              </w:rPr>
            </w:pPr>
            <w:r w:rsidRPr="00741A9F">
              <w:rPr>
                <w:rFonts w:ascii="Bookman Old Style" w:eastAsia="Bookman Old Style" w:hAnsi="Bookman Old Style" w:cs="Bookman Old Style"/>
                <w:b/>
                <w:sz w:val="24"/>
                <w:szCs w:val="24"/>
                <w:lang w:val="es-CO"/>
              </w:rPr>
              <w:t>MILENE JARAVA DÍAZ</w:t>
            </w:r>
          </w:p>
          <w:p w14:paraId="3550EF40" w14:textId="77777777" w:rsidR="00741A9F" w:rsidRPr="00741A9F" w:rsidRDefault="00741A9F" w:rsidP="00741A9F">
            <w:pPr>
              <w:jc w:val="center"/>
              <w:rPr>
                <w:rFonts w:ascii="Bookman Old Style" w:eastAsia="Bookman Old Style" w:hAnsi="Bookman Old Style" w:cs="Bookman Old Style"/>
                <w:bCs/>
                <w:sz w:val="24"/>
                <w:szCs w:val="24"/>
                <w:lang w:val="es-CO"/>
              </w:rPr>
            </w:pPr>
            <w:r w:rsidRPr="00741A9F">
              <w:rPr>
                <w:rFonts w:ascii="Bookman Old Style" w:eastAsia="Bookman Old Style" w:hAnsi="Bookman Old Style" w:cs="Bookman Old Style"/>
                <w:bCs/>
                <w:sz w:val="24"/>
                <w:szCs w:val="24"/>
                <w:lang w:val="es-CO"/>
              </w:rPr>
              <w:t>Representante a la Cámara</w:t>
            </w:r>
          </w:p>
          <w:p w14:paraId="0051F9C7" w14:textId="7CF74356" w:rsidR="00741A9F" w:rsidRDefault="00741A9F" w:rsidP="00741A9F">
            <w:pPr>
              <w:jc w:val="center"/>
              <w:rPr>
                <w:rFonts w:ascii="Bookman Old Style" w:eastAsia="Bookman Old Style" w:hAnsi="Bookman Old Style" w:cs="Bookman Old Style"/>
                <w:sz w:val="24"/>
                <w:szCs w:val="24"/>
              </w:rPr>
            </w:pPr>
            <w:r w:rsidRPr="00FB7801">
              <w:rPr>
                <w:rFonts w:ascii="Bookman Old Style" w:eastAsia="Bookman Old Style" w:hAnsi="Bookman Old Style" w:cs="Bookman Old Style"/>
                <w:bCs/>
                <w:sz w:val="24"/>
                <w:szCs w:val="24"/>
              </w:rPr>
              <w:t>Departamento de Sucre</w:t>
            </w:r>
          </w:p>
        </w:tc>
        <w:tc>
          <w:tcPr>
            <w:tcW w:w="4553" w:type="dxa"/>
            <w:gridSpan w:val="2"/>
          </w:tcPr>
          <w:p w14:paraId="63E8028F" w14:textId="77777777" w:rsidR="00741A9F" w:rsidRDefault="00741A9F" w:rsidP="00F2791D">
            <w:pPr>
              <w:widowControl w:val="0"/>
              <w:jc w:val="center"/>
              <w:rPr>
                <w:rFonts w:ascii="Arial" w:eastAsia="Arial" w:hAnsi="Arial" w:cs="Arial"/>
                <w:b/>
                <w:sz w:val="24"/>
                <w:szCs w:val="24"/>
              </w:rPr>
            </w:pPr>
            <w:r>
              <w:rPr>
                <w:rFonts w:ascii="Arial" w:eastAsia="Arial" w:hAnsi="Arial" w:cs="Arial"/>
                <w:b/>
                <w:noProof/>
                <w:sz w:val="24"/>
                <w:szCs w:val="24"/>
              </w:rPr>
              <w:drawing>
                <wp:inline distT="114300" distB="114300" distL="114300" distR="114300" wp14:anchorId="1149342A" wp14:editId="4062DAF1">
                  <wp:extent cx="1333500" cy="693069"/>
                  <wp:effectExtent l="0" t="0" r="0" b="0"/>
                  <wp:docPr id="3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3"/>
                          <a:srcRect/>
                          <a:stretch>
                            <a:fillRect/>
                          </a:stretch>
                        </pic:blipFill>
                        <pic:spPr>
                          <a:xfrm>
                            <a:off x="0" y="0"/>
                            <a:ext cx="1333500" cy="693069"/>
                          </a:xfrm>
                          <a:prstGeom prst="rect">
                            <a:avLst/>
                          </a:prstGeom>
                          <a:ln/>
                        </pic:spPr>
                      </pic:pic>
                    </a:graphicData>
                  </a:graphic>
                </wp:inline>
              </w:drawing>
            </w:r>
          </w:p>
          <w:p w14:paraId="56B71BCA" w14:textId="77777777" w:rsidR="00741A9F" w:rsidRPr="00741A9F" w:rsidRDefault="00741A9F" w:rsidP="00F2791D">
            <w:pPr>
              <w:jc w:val="center"/>
              <w:rPr>
                <w:rFonts w:ascii="Bookman Old Style" w:eastAsia="Bookman Old Style" w:hAnsi="Bookman Old Style" w:cs="Bookman Old Style"/>
                <w:b/>
                <w:sz w:val="24"/>
                <w:szCs w:val="24"/>
                <w:lang w:val="es-CO"/>
              </w:rPr>
            </w:pPr>
            <w:r w:rsidRPr="00741A9F">
              <w:rPr>
                <w:rFonts w:ascii="Bookman Old Style" w:eastAsia="Bookman Old Style" w:hAnsi="Bookman Old Style" w:cs="Bookman Old Style"/>
                <w:b/>
                <w:sz w:val="24"/>
                <w:szCs w:val="24"/>
                <w:lang w:val="es-CO"/>
              </w:rPr>
              <w:t>JEZMI LIZETH BARRAZA ARAUT</w:t>
            </w:r>
          </w:p>
          <w:p w14:paraId="49B1F591" w14:textId="77777777" w:rsidR="00741A9F" w:rsidRPr="00741A9F" w:rsidRDefault="00741A9F" w:rsidP="00F2791D">
            <w:pPr>
              <w:jc w:val="center"/>
              <w:rPr>
                <w:rFonts w:ascii="Bookman Old Style" w:eastAsia="Bookman Old Style" w:hAnsi="Bookman Old Style" w:cs="Bookman Old Style"/>
                <w:bCs/>
                <w:sz w:val="24"/>
                <w:szCs w:val="24"/>
                <w:lang w:val="es-CO"/>
              </w:rPr>
            </w:pPr>
            <w:r w:rsidRPr="00741A9F">
              <w:rPr>
                <w:rFonts w:ascii="Bookman Old Style" w:eastAsia="Bookman Old Style" w:hAnsi="Bookman Old Style" w:cs="Bookman Old Style"/>
                <w:bCs/>
                <w:sz w:val="24"/>
                <w:szCs w:val="24"/>
                <w:lang w:val="es-CO"/>
              </w:rPr>
              <w:t xml:space="preserve">Representante a la Cámara </w:t>
            </w:r>
          </w:p>
          <w:p w14:paraId="4B2685B4" w14:textId="77777777" w:rsidR="00741A9F" w:rsidRDefault="00741A9F" w:rsidP="00F2791D">
            <w:pPr>
              <w:jc w:val="center"/>
              <w:rPr>
                <w:rFonts w:ascii="Bookman Old Style" w:eastAsia="Bookman Old Style" w:hAnsi="Bookman Old Style" w:cs="Bookman Old Style"/>
                <w:sz w:val="24"/>
                <w:szCs w:val="24"/>
              </w:rPr>
            </w:pPr>
            <w:r w:rsidRPr="00FB7801">
              <w:rPr>
                <w:rFonts w:ascii="Bookman Old Style" w:eastAsia="Bookman Old Style" w:hAnsi="Bookman Old Style" w:cs="Bookman Old Style"/>
                <w:bCs/>
                <w:sz w:val="24"/>
                <w:szCs w:val="24"/>
              </w:rPr>
              <w:t>Departamento del Atlántico</w:t>
            </w:r>
          </w:p>
        </w:tc>
      </w:tr>
      <w:tr w:rsidR="00741A9F" w14:paraId="101E3B90" w14:textId="77777777" w:rsidTr="00741A9F">
        <w:tc>
          <w:tcPr>
            <w:tcW w:w="4911" w:type="dxa"/>
          </w:tcPr>
          <w:p w14:paraId="10F51E96" w14:textId="0E778898" w:rsidR="00741A9F" w:rsidRPr="00741A9F" w:rsidRDefault="00741A9F" w:rsidP="00F2791D">
            <w:pPr>
              <w:spacing w:line="360" w:lineRule="auto"/>
              <w:jc w:val="both"/>
              <w:rPr>
                <w:rFonts w:ascii="Bookman Old Style" w:eastAsia="Bookman Old Style" w:hAnsi="Bookman Old Style" w:cs="Bookman Old Style"/>
                <w:sz w:val="24"/>
                <w:szCs w:val="24"/>
                <w:lang w:val="es-CO"/>
              </w:rPr>
            </w:pPr>
          </w:p>
          <w:p w14:paraId="4CA55276" w14:textId="77777777" w:rsidR="00741A9F" w:rsidRDefault="00741A9F" w:rsidP="00741A9F">
            <w:pPr>
              <w:jc w:val="center"/>
              <w:rPr>
                <w:rFonts w:ascii="Bookman Old Style" w:eastAsia="Bookman Old Style" w:hAnsi="Bookman Old Style" w:cs="Bookman Old Style"/>
                <w:b/>
                <w:sz w:val="24"/>
                <w:szCs w:val="24"/>
              </w:rPr>
            </w:pPr>
            <w:r>
              <w:rPr>
                <w:rFonts w:ascii="Arial" w:eastAsia="Arial" w:hAnsi="Arial" w:cs="Arial"/>
                <w:b/>
                <w:noProof/>
                <w:sz w:val="24"/>
                <w:szCs w:val="24"/>
              </w:rPr>
              <w:drawing>
                <wp:inline distT="114300" distB="114300" distL="114300" distR="114300" wp14:anchorId="150F08A5" wp14:editId="7CCB4BE6">
                  <wp:extent cx="2238375" cy="400050"/>
                  <wp:effectExtent l="0" t="0" r="9525" b="0"/>
                  <wp:docPr id="18"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4"/>
                          <a:srcRect/>
                          <a:stretch>
                            <a:fillRect/>
                          </a:stretch>
                        </pic:blipFill>
                        <pic:spPr>
                          <a:xfrm>
                            <a:off x="0" y="0"/>
                            <a:ext cx="2241296" cy="400572"/>
                          </a:xfrm>
                          <a:prstGeom prst="rect">
                            <a:avLst/>
                          </a:prstGeom>
                          <a:ln/>
                        </pic:spPr>
                      </pic:pic>
                    </a:graphicData>
                  </a:graphic>
                </wp:inline>
              </w:drawing>
            </w:r>
          </w:p>
          <w:p w14:paraId="7D594763" w14:textId="77777777" w:rsidR="00741A9F" w:rsidRDefault="00741A9F" w:rsidP="00741A9F">
            <w:pPr>
              <w:jc w:val="center"/>
              <w:rPr>
                <w:rFonts w:ascii="Bookman Old Style" w:eastAsia="Bookman Old Style" w:hAnsi="Bookman Old Style" w:cs="Bookman Old Style"/>
                <w:b/>
                <w:sz w:val="24"/>
                <w:szCs w:val="24"/>
              </w:rPr>
            </w:pPr>
          </w:p>
          <w:p w14:paraId="6514AEF4" w14:textId="77777777" w:rsidR="00741A9F" w:rsidRPr="00741A9F" w:rsidRDefault="00741A9F" w:rsidP="00741A9F">
            <w:pPr>
              <w:jc w:val="center"/>
              <w:rPr>
                <w:rFonts w:ascii="Bookman Old Style" w:eastAsia="Bookman Old Style" w:hAnsi="Bookman Old Style" w:cs="Bookman Old Style"/>
                <w:b/>
                <w:sz w:val="24"/>
                <w:szCs w:val="24"/>
                <w:lang w:val="es-CO"/>
              </w:rPr>
            </w:pPr>
            <w:r w:rsidRPr="00741A9F">
              <w:rPr>
                <w:rFonts w:ascii="Bookman Old Style" w:eastAsia="Bookman Old Style" w:hAnsi="Bookman Old Style" w:cs="Bookman Old Style"/>
                <w:b/>
                <w:sz w:val="24"/>
                <w:szCs w:val="24"/>
                <w:lang w:val="es-CO"/>
              </w:rPr>
              <w:t>MONICA KARINA BOCANEGRA PANTOJA</w:t>
            </w:r>
          </w:p>
          <w:p w14:paraId="6588A892" w14:textId="77777777" w:rsidR="00741A9F" w:rsidRPr="00741A9F" w:rsidRDefault="00741A9F" w:rsidP="00741A9F">
            <w:pPr>
              <w:jc w:val="center"/>
              <w:rPr>
                <w:rFonts w:ascii="Bookman Old Style" w:eastAsia="Bookman Old Style" w:hAnsi="Bookman Old Style" w:cs="Bookman Old Style"/>
                <w:bCs/>
                <w:sz w:val="24"/>
                <w:szCs w:val="24"/>
                <w:lang w:val="es-CO"/>
              </w:rPr>
            </w:pPr>
            <w:r w:rsidRPr="00741A9F">
              <w:rPr>
                <w:rFonts w:ascii="Bookman Old Style" w:eastAsia="Bookman Old Style" w:hAnsi="Bookman Old Style" w:cs="Bookman Old Style"/>
                <w:bCs/>
                <w:sz w:val="24"/>
                <w:szCs w:val="24"/>
                <w:lang w:val="es-CO"/>
              </w:rPr>
              <w:t>REPRESENTANTE A LA CÁMARA</w:t>
            </w:r>
          </w:p>
          <w:p w14:paraId="46B7D263" w14:textId="77777777" w:rsidR="00741A9F" w:rsidRPr="00FB7801" w:rsidRDefault="00741A9F" w:rsidP="00741A9F">
            <w:pPr>
              <w:jc w:val="center"/>
              <w:rPr>
                <w:rFonts w:ascii="Bookman Old Style" w:eastAsia="Bookman Old Style" w:hAnsi="Bookman Old Style" w:cs="Bookman Old Style"/>
                <w:bCs/>
                <w:sz w:val="24"/>
                <w:szCs w:val="24"/>
              </w:rPr>
            </w:pPr>
            <w:r w:rsidRPr="00FB7801">
              <w:rPr>
                <w:rFonts w:ascii="Bookman Old Style" w:eastAsia="Bookman Old Style" w:hAnsi="Bookman Old Style" w:cs="Bookman Old Style"/>
                <w:bCs/>
                <w:sz w:val="24"/>
                <w:szCs w:val="24"/>
              </w:rPr>
              <w:t xml:space="preserve">DEPARTAMENTO DE AMAZONAS </w:t>
            </w:r>
          </w:p>
          <w:p w14:paraId="21C8C51A" w14:textId="062D6607" w:rsidR="00741A9F" w:rsidRDefault="00741A9F" w:rsidP="00F2791D">
            <w:pPr>
              <w:jc w:val="center"/>
              <w:rPr>
                <w:rFonts w:ascii="Bookman Old Style" w:eastAsia="Bookman Old Style" w:hAnsi="Bookman Old Style" w:cs="Bookman Old Style"/>
                <w:sz w:val="24"/>
                <w:szCs w:val="24"/>
              </w:rPr>
            </w:pPr>
          </w:p>
        </w:tc>
        <w:tc>
          <w:tcPr>
            <w:tcW w:w="4553" w:type="dxa"/>
            <w:gridSpan w:val="2"/>
          </w:tcPr>
          <w:p w14:paraId="2E3E2DD2" w14:textId="77777777" w:rsidR="00741A9F" w:rsidRPr="00FB7801" w:rsidRDefault="00741A9F" w:rsidP="00F2791D">
            <w:pPr>
              <w:jc w:val="center"/>
              <w:rPr>
                <w:rFonts w:ascii="Bookman Old Style" w:eastAsia="Bookman Old Style" w:hAnsi="Bookman Old Style" w:cs="Bookman Old Style"/>
                <w:b/>
                <w:sz w:val="24"/>
                <w:szCs w:val="24"/>
              </w:rPr>
            </w:pPr>
            <w:r w:rsidRPr="00FB7801">
              <w:rPr>
                <w:rFonts w:ascii="Bookman Old Style" w:eastAsia="Bookman Old Style" w:hAnsi="Bookman Old Style" w:cs="Bookman Old Style"/>
                <w:b/>
                <w:sz w:val="24"/>
                <w:szCs w:val="24"/>
              </w:rPr>
              <w:drawing>
                <wp:inline distT="114300" distB="114300" distL="114300" distR="114300" wp14:anchorId="3331F42F" wp14:editId="1E718FCF">
                  <wp:extent cx="1690688" cy="1352550"/>
                  <wp:effectExtent l="0" t="0" r="0" b="0"/>
                  <wp:docPr id="3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1690688" cy="1352550"/>
                          </a:xfrm>
                          <a:prstGeom prst="rect">
                            <a:avLst/>
                          </a:prstGeom>
                          <a:ln/>
                        </pic:spPr>
                      </pic:pic>
                    </a:graphicData>
                  </a:graphic>
                </wp:inline>
              </w:drawing>
            </w:r>
          </w:p>
          <w:p w14:paraId="22708DAF" w14:textId="77777777" w:rsidR="00741A9F" w:rsidRPr="00741A9F" w:rsidRDefault="00741A9F" w:rsidP="00F2791D">
            <w:pPr>
              <w:jc w:val="center"/>
              <w:rPr>
                <w:rFonts w:ascii="Bookman Old Style" w:eastAsia="Bookman Old Style" w:hAnsi="Bookman Old Style" w:cs="Bookman Old Style"/>
                <w:b/>
                <w:sz w:val="24"/>
                <w:szCs w:val="24"/>
                <w:lang w:val="es-CO"/>
              </w:rPr>
            </w:pPr>
            <w:r w:rsidRPr="00741A9F">
              <w:rPr>
                <w:rFonts w:ascii="Bookman Old Style" w:eastAsia="Bookman Old Style" w:hAnsi="Bookman Old Style" w:cs="Bookman Old Style"/>
                <w:b/>
                <w:sz w:val="24"/>
                <w:szCs w:val="24"/>
                <w:lang w:val="es-CO"/>
              </w:rPr>
              <w:t>ANIBAL GUSTAVO HOYOS FRANCO</w:t>
            </w:r>
          </w:p>
          <w:p w14:paraId="52F8357C" w14:textId="77777777" w:rsidR="00741A9F" w:rsidRPr="00741A9F" w:rsidRDefault="00741A9F" w:rsidP="00F2791D">
            <w:pPr>
              <w:jc w:val="center"/>
              <w:rPr>
                <w:rFonts w:ascii="Bookman Old Style" w:eastAsia="Bookman Old Style" w:hAnsi="Bookman Old Style" w:cs="Bookman Old Style"/>
                <w:bCs/>
                <w:sz w:val="24"/>
                <w:szCs w:val="24"/>
                <w:lang w:val="es-CO"/>
              </w:rPr>
            </w:pPr>
            <w:r w:rsidRPr="00741A9F">
              <w:rPr>
                <w:rFonts w:ascii="Bookman Old Style" w:eastAsia="Bookman Old Style" w:hAnsi="Bookman Old Style" w:cs="Bookman Old Style"/>
                <w:bCs/>
                <w:sz w:val="24"/>
                <w:szCs w:val="24"/>
                <w:lang w:val="es-CO"/>
              </w:rPr>
              <w:t>Representante a la Cámara</w:t>
            </w:r>
          </w:p>
          <w:p w14:paraId="1728B7C2" w14:textId="77777777" w:rsidR="00741A9F" w:rsidRDefault="00741A9F" w:rsidP="00F2791D">
            <w:pPr>
              <w:jc w:val="center"/>
              <w:rPr>
                <w:rFonts w:ascii="Bookman Old Style" w:eastAsia="Bookman Old Style" w:hAnsi="Bookman Old Style" w:cs="Bookman Old Style"/>
                <w:sz w:val="24"/>
                <w:szCs w:val="24"/>
              </w:rPr>
            </w:pPr>
            <w:r w:rsidRPr="00FB7801">
              <w:rPr>
                <w:rFonts w:ascii="Bookman Old Style" w:eastAsia="Bookman Old Style" w:hAnsi="Bookman Old Style" w:cs="Bookman Old Style"/>
                <w:bCs/>
                <w:sz w:val="24"/>
                <w:szCs w:val="24"/>
              </w:rPr>
              <w:t>Departamento de Risaralda</w:t>
            </w:r>
          </w:p>
        </w:tc>
      </w:tr>
      <w:tr w:rsidR="00741A9F" w14:paraId="1A3EC061" w14:textId="77777777" w:rsidTr="00741A9F">
        <w:trPr>
          <w:gridAfter w:val="1"/>
          <w:wAfter w:w="142" w:type="dxa"/>
        </w:trPr>
        <w:tc>
          <w:tcPr>
            <w:tcW w:w="4911" w:type="dxa"/>
          </w:tcPr>
          <w:p w14:paraId="72DFAB9F" w14:textId="77777777" w:rsidR="00741A9F" w:rsidRDefault="00741A9F" w:rsidP="00F2791D">
            <w:pPr>
              <w:widowControl w:val="0"/>
              <w:rPr>
                <w:rFonts w:ascii="Arial" w:eastAsia="Arial" w:hAnsi="Arial" w:cs="Arial"/>
                <w:b/>
                <w:sz w:val="24"/>
                <w:szCs w:val="24"/>
              </w:rPr>
            </w:pPr>
          </w:p>
          <w:p w14:paraId="09C7E854" w14:textId="77777777" w:rsidR="00741A9F" w:rsidRDefault="00741A9F" w:rsidP="00F2791D">
            <w:pPr>
              <w:widowControl w:val="0"/>
              <w:rPr>
                <w:rFonts w:ascii="Arial" w:eastAsia="Arial" w:hAnsi="Arial" w:cs="Arial"/>
                <w:b/>
                <w:sz w:val="24"/>
                <w:szCs w:val="24"/>
              </w:rPr>
            </w:pPr>
          </w:p>
          <w:p w14:paraId="320020E1" w14:textId="77777777" w:rsidR="00741A9F" w:rsidRDefault="00741A9F" w:rsidP="00741A9F">
            <w:pPr>
              <w:widowControl w:val="0"/>
              <w:rPr>
                <w:rFonts w:ascii="Arial" w:eastAsia="Arial" w:hAnsi="Arial" w:cs="Arial"/>
                <w:b/>
                <w:sz w:val="24"/>
                <w:szCs w:val="24"/>
              </w:rPr>
            </w:pPr>
            <w:r>
              <w:rPr>
                <w:rFonts w:ascii="Arial" w:eastAsia="Arial" w:hAnsi="Arial" w:cs="Arial"/>
                <w:b/>
                <w:noProof/>
                <w:sz w:val="24"/>
                <w:szCs w:val="24"/>
              </w:rPr>
              <w:drawing>
                <wp:inline distT="114300" distB="114300" distL="114300" distR="114300" wp14:anchorId="7024E20D" wp14:editId="5200FAF1">
                  <wp:extent cx="2981325" cy="1155700"/>
                  <wp:effectExtent l="0" t="0" r="0" b="0"/>
                  <wp:docPr id="19"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16"/>
                          <a:srcRect/>
                          <a:stretch>
                            <a:fillRect/>
                          </a:stretch>
                        </pic:blipFill>
                        <pic:spPr>
                          <a:xfrm>
                            <a:off x="0" y="0"/>
                            <a:ext cx="2981325" cy="1155700"/>
                          </a:xfrm>
                          <a:prstGeom prst="rect">
                            <a:avLst/>
                          </a:prstGeom>
                          <a:ln/>
                        </pic:spPr>
                      </pic:pic>
                    </a:graphicData>
                  </a:graphic>
                </wp:inline>
              </w:drawing>
            </w:r>
          </w:p>
          <w:p w14:paraId="49FA2B22" w14:textId="77777777" w:rsidR="00741A9F" w:rsidRPr="00741A9F" w:rsidRDefault="00741A9F" w:rsidP="00741A9F">
            <w:pPr>
              <w:jc w:val="center"/>
              <w:rPr>
                <w:rFonts w:ascii="Bookman Old Style" w:eastAsia="Bookman Old Style" w:hAnsi="Bookman Old Style" w:cs="Bookman Old Style"/>
                <w:b/>
                <w:sz w:val="24"/>
                <w:szCs w:val="24"/>
                <w:lang w:val="es-CO"/>
              </w:rPr>
            </w:pPr>
            <w:r w:rsidRPr="00741A9F">
              <w:rPr>
                <w:rFonts w:ascii="Bookman Old Style" w:eastAsia="Bookman Old Style" w:hAnsi="Bookman Old Style" w:cs="Bookman Old Style"/>
                <w:b/>
                <w:sz w:val="24"/>
                <w:szCs w:val="24"/>
                <w:lang w:val="es-CO"/>
              </w:rPr>
              <w:t>MODESTO AGUILERA VIDES</w:t>
            </w:r>
          </w:p>
          <w:p w14:paraId="1D559790" w14:textId="77777777" w:rsidR="00741A9F" w:rsidRPr="00741A9F" w:rsidRDefault="00741A9F" w:rsidP="00741A9F">
            <w:pPr>
              <w:jc w:val="center"/>
              <w:rPr>
                <w:rFonts w:ascii="Bookman Old Style" w:eastAsia="Bookman Old Style" w:hAnsi="Bookman Old Style" w:cs="Bookman Old Style"/>
                <w:bCs/>
                <w:sz w:val="24"/>
                <w:szCs w:val="24"/>
                <w:lang w:val="es-CO"/>
              </w:rPr>
            </w:pPr>
            <w:r w:rsidRPr="00741A9F">
              <w:rPr>
                <w:rFonts w:ascii="Bookman Old Style" w:eastAsia="Bookman Old Style" w:hAnsi="Bookman Old Style" w:cs="Bookman Old Style"/>
                <w:bCs/>
                <w:sz w:val="24"/>
                <w:szCs w:val="24"/>
                <w:lang w:val="es-CO"/>
              </w:rPr>
              <w:t xml:space="preserve">Representante a la Cámara </w:t>
            </w:r>
          </w:p>
          <w:p w14:paraId="77A42B7A" w14:textId="77777777" w:rsidR="00741A9F" w:rsidRPr="00741A9F" w:rsidRDefault="00741A9F" w:rsidP="00741A9F">
            <w:pPr>
              <w:jc w:val="center"/>
              <w:rPr>
                <w:rFonts w:ascii="Bookman Old Style" w:eastAsia="Bookman Old Style" w:hAnsi="Bookman Old Style" w:cs="Bookman Old Style"/>
                <w:bCs/>
                <w:sz w:val="24"/>
                <w:szCs w:val="24"/>
                <w:lang w:val="es-CO"/>
              </w:rPr>
            </w:pPr>
            <w:r w:rsidRPr="00741A9F">
              <w:rPr>
                <w:rFonts w:ascii="Bookman Old Style" w:eastAsia="Bookman Old Style" w:hAnsi="Bookman Old Style" w:cs="Bookman Old Style"/>
                <w:bCs/>
                <w:sz w:val="24"/>
                <w:szCs w:val="24"/>
                <w:lang w:val="es-CO"/>
              </w:rPr>
              <w:t>Departamento del Atlántico</w:t>
            </w:r>
          </w:p>
          <w:p w14:paraId="26F91F58" w14:textId="77777777" w:rsidR="00741A9F" w:rsidRDefault="00741A9F" w:rsidP="00741A9F">
            <w:pPr>
              <w:jc w:val="center"/>
              <w:rPr>
                <w:noProof/>
              </w:rPr>
            </w:pPr>
          </w:p>
        </w:tc>
        <w:tc>
          <w:tcPr>
            <w:tcW w:w="4411" w:type="dxa"/>
          </w:tcPr>
          <w:p w14:paraId="3E3429BE" w14:textId="77777777" w:rsidR="00741A9F" w:rsidRDefault="00741A9F" w:rsidP="00F2791D">
            <w:pPr>
              <w:jc w:val="center"/>
              <w:rPr>
                <w:rFonts w:ascii="Bookman Old Style" w:eastAsia="Bookman Old Style" w:hAnsi="Bookman Old Style" w:cs="Bookman Old Style"/>
                <w:b/>
                <w:sz w:val="16"/>
                <w:szCs w:val="16"/>
              </w:rPr>
            </w:pPr>
            <w:r>
              <w:rPr>
                <w:rFonts w:ascii="Bookman Old Style" w:eastAsia="Bookman Old Style" w:hAnsi="Bookman Old Style" w:cs="Bookman Old Style"/>
                <w:b/>
                <w:noProof/>
                <w:sz w:val="16"/>
                <w:szCs w:val="16"/>
              </w:rPr>
              <w:drawing>
                <wp:inline distT="114300" distB="114300" distL="114300" distR="114300" wp14:anchorId="21A68AD4" wp14:editId="0D28A1B0">
                  <wp:extent cx="958351" cy="805259"/>
                  <wp:effectExtent l="0" t="0" r="0" b="0"/>
                  <wp:docPr id="40"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7"/>
                          <a:srcRect/>
                          <a:stretch>
                            <a:fillRect/>
                          </a:stretch>
                        </pic:blipFill>
                        <pic:spPr>
                          <a:xfrm>
                            <a:off x="0" y="0"/>
                            <a:ext cx="958351" cy="805259"/>
                          </a:xfrm>
                          <a:prstGeom prst="rect">
                            <a:avLst/>
                          </a:prstGeom>
                          <a:ln/>
                        </pic:spPr>
                      </pic:pic>
                    </a:graphicData>
                  </a:graphic>
                </wp:inline>
              </w:drawing>
            </w:r>
          </w:p>
          <w:p w14:paraId="72322F65" w14:textId="77777777" w:rsidR="00741A9F" w:rsidRDefault="00741A9F" w:rsidP="00F2791D">
            <w:pPr>
              <w:jc w:val="center"/>
              <w:rPr>
                <w:rFonts w:ascii="Bookman Old Style" w:eastAsia="Bookman Old Style" w:hAnsi="Bookman Old Style" w:cs="Bookman Old Style"/>
                <w:b/>
                <w:sz w:val="16"/>
                <w:szCs w:val="16"/>
              </w:rPr>
            </w:pPr>
          </w:p>
          <w:p w14:paraId="0A511993" w14:textId="77777777" w:rsidR="00741A9F" w:rsidRPr="00FB7801" w:rsidRDefault="00741A9F" w:rsidP="00F2791D">
            <w:pPr>
              <w:jc w:val="center"/>
              <w:rPr>
                <w:rFonts w:ascii="Bookman Old Style" w:eastAsia="Bookman Old Style" w:hAnsi="Bookman Old Style" w:cs="Bookman Old Style"/>
                <w:b/>
                <w:sz w:val="24"/>
                <w:szCs w:val="24"/>
              </w:rPr>
            </w:pPr>
          </w:p>
          <w:p w14:paraId="644ED4D2" w14:textId="77777777" w:rsidR="00741A9F" w:rsidRPr="00741A9F" w:rsidRDefault="00741A9F" w:rsidP="00F2791D">
            <w:pPr>
              <w:jc w:val="center"/>
              <w:rPr>
                <w:rFonts w:ascii="Bookman Old Style" w:eastAsia="Bookman Old Style" w:hAnsi="Bookman Old Style" w:cs="Bookman Old Style"/>
                <w:b/>
                <w:sz w:val="24"/>
                <w:szCs w:val="24"/>
                <w:lang w:val="es-CO"/>
              </w:rPr>
            </w:pPr>
            <w:r w:rsidRPr="00741A9F">
              <w:rPr>
                <w:rFonts w:ascii="Bookman Old Style" w:eastAsia="Bookman Old Style" w:hAnsi="Bookman Old Style" w:cs="Bookman Old Style"/>
                <w:b/>
                <w:sz w:val="24"/>
                <w:szCs w:val="24"/>
                <w:lang w:val="es-CO"/>
              </w:rPr>
              <w:t>ERIKA TATIANA SÁNCHEZ PINTO</w:t>
            </w:r>
          </w:p>
          <w:p w14:paraId="3F4773E0" w14:textId="77777777" w:rsidR="00741A9F" w:rsidRPr="00741A9F" w:rsidRDefault="00741A9F" w:rsidP="00F2791D">
            <w:pPr>
              <w:jc w:val="center"/>
              <w:rPr>
                <w:rFonts w:ascii="Bookman Old Style" w:eastAsia="Bookman Old Style" w:hAnsi="Bookman Old Style" w:cs="Bookman Old Style"/>
                <w:bCs/>
                <w:sz w:val="24"/>
                <w:szCs w:val="24"/>
                <w:lang w:val="es-CO"/>
              </w:rPr>
            </w:pPr>
            <w:r w:rsidRPr="00741A9F">
              <w:rPr>
                <w:rFonts w:ascii="Bookman Old Style" w:eastAsia="Bookman Old Style" w:hAnsi="Bookman Old Style" w:cs="Bookman Old Style"/>
                <w:bCs/>
                <w:sz w:val="24"/>
                <w:szCs w:val="24"/>
                <w:lang w:val="es-CO"/>
              </w:rPr>
              <w:t>Representante a la Cámara</w:t>
            </w:r>
          </w:p>
          <w:p w14:paraId="33352E52" w14:textId="77777777" w:rsidR="00741A9F" w:rsidRPr="00FB7801" w:rsidRDefault="00741A9F" w:rsidP="00F2791D">
            <w:pPr>
              <w:jc w:val="center"/>
              <w:rPr>
                <w:rFonts w:ascii="Bookman Old Style" w:eastAsia="Bookman Old Style" w:hAnsi="Bookman Old Style" w:cs="Bookman Old Style"/>
                <w:b/>
                <w:sz w:val="24"/>
                <w:szCs w:val="24"/>
              </w:rPr>
            </w:pPr>
            <w:r w:rsidRPr="00FB7801">
              <w:rPr>
                <w:rFonts w:ascii="Bookman Old Style" w:eastAsia="Bookman Old Style" w:hAnsi="Bookman Old Style" w:cs="Bookman Old Style"/>
                <w:bCs/>
                <w:sz w:val="24"/>
                <w:szCs w:val="24"/>
              </w:rPr>
              <w:t>Departamento de Santander</w:t>
            </w:r>
          </w:p>
        </w:tc>
      </w:tr>
      <w:tr w:rsidR="00741A9F" w14:paraId="0CDFF8D0" w14:textId="77777777" w:rsidTr="00741A9F">
        <w:trPr>
          <w:gridAfter w:val="1"/>
          <w:wAfter w:w="142" w:type="dxa"/>
        </w:trPr>
        <w:tc>
          <w:tcPr>
            <w:tcW w:w="4911" w:type="dxa"/>
          </w:tcPr>
          <w:p w14:paraId="746712BD" w14:textId="77777777" w:rsidR="00741A9F" w:rsidRDefault="00741A9F" w:rsidP="00F2791D">
            <w:pPr>
              <w:widowControl w:val="0"/>
              <w:rPr>
                <w:rFonts w:ascii="Arial" w:eastAsia="Arial" w:hAnsi="Arial" w:cs="Arial"/>
                <w:b/>
                <w:sz w:val="24"/>
                <w:szCs w:val="24"/>
              </w:rPr>
            </w:pPr>
          </w:p>
          <w:p w14:paraId="231D24EB" w14:textId="77777777" w:rsidR="00741A9F" w:rsidRDefault="00741A9F" w:rsidP="00741A9F">
            <w:pPr>
              <w:jc w:val="center"/>
              <w:rPr>
                <w:rFonts w:ascii="Arial" w:eastAsia="Arial" w:hAnsi="Arial" w:cs="Arial"/>
                <w:b/>
                <w:sz w:val="24"/>
                <w:szCs w:val="24"/>
              </w:rPr>
            </w:pPr>
          </w:p>
        </w:tc>
        <w:tc>
          <w:tcPr>
            <w:tcW w:w="4411" w:type="dxa"/>
          </w:tcPr>
          <w:p w14:paraId="301E1387" w14:textId="77777777" w:rsidR="00741A9F" w:rsidRDefault="00741A9F" w:rsidP="00F2791D">
            <w:pPr>
              <w:jc w:val="center"/>
              <w:rPr>
                <w:rFonts w:ascii="Bookman Old Style" w:eastAsia="Bookman Old Style" w:hAnsi="Bookman Old Style" w:cs="Bookman Old Style"/>
                <w:b/>
                <w:noProof/>
                <w:sz w:val="16"/>
                <w:szCs w:val="16"/>
              </w:rPr>
            </w:pPr>
          </w:p>
        </w:tc>
      </w:tr>
    </w:tbl>
    <w:p w14:paraId="2EFFF8E3" w14:textId="2CFBEA9E" w:rsidR="001E313B" w:rsidRDefault="001E313B" w:rsidP="00BA0BE9">
      <w:pPr>
        <w:spacing w:after="0" w:line="360" w:lineRule="auto"/>
        <w:jc w:val="both"/>
        <w:rPr>
          <w:rFonts w:ascii="Bookman Old Style" w:hAnsi="Bookman Old Style"/>
          <w:sz w:val="24"/>
          <w:szCs w:val="24"/>
          <w:lang w:val="es-CO"/>
        </w:rPr>
      </w:pPr>
    </w:p>
    <w:p w14:paraId="5764742E" w14:textId="43C9FF2C" w:rsidR="001E313B" w:rsidRDefault="001E313B" w:rsidP="00BA0BE9">
      <w:pPr>
        <w:spacing w:after="0" w:line="360" w:lineRule="auto"/>
        <w:jc w:val="both"/>
        <w:rPr>
          <w:rFonts w:ascii="Bookman Old Style" w:hAnsi="Bookman Old Style"/>
          <w:sz w:val="24"/>
          <w:szCs w:val="24"/>
          <w:lang w:val="es-CO"/>
        </w:rPr>
      </w:pPr>
    </w:p>
    <w:p w14:paraId="374F1B7E" w14:textId="70DE88D0" w:rsidR="001E313B" w:rsidRDefault="001E313B" w:rsidP="00BA0BE9">
      <w:pPr>
        <w:spacing w:after="0" w:line="360" w:lineRule="auto"/>
        <w:jc w:val="both"/>
        <w:rPr>
          <w:rFonts w:ascii="Bookman Old Style" w:hAnsi="Bookman Old Style"/>
          <w:sz w:val="24"/>
          <w:szCs w:val="24"/>
          <w:lang w:val="es-CO"/>
        </w:rPr>
      </w:pPr>
    </w:p>
    <w:p w14:paraId="24337DD0" w14:textId="53C4956F" w:rsidR="001E313B" w:rsidRDefault="001E313B" w:rsidP="00BA0BE9">
      <w:pPr>
        <w:spacing w:after="0" w:line="360" w:lineRule="auto"/>
        <w:jc w:val="both"/>
        <w:rPr>
          <w:rFonts w:ascii="Bookman Old Style" w:hAnsi="Bookman Old Style"/>
          <w:sz w:val="24"/>
          <w:szCs w:val="24"/>
          <w:lang w:val="es-CO"/>
        </w:rPr>
      </w:pPr>
    </w:p>
    <w:p w14:paraId="37A59ED0" w14:textId="67CA6315" w:rsidR="00741A9F" w:rsidRDefault="00741A9F" w:rsidP="00BA0BE9">
      <w:pPr>
        <w:spacing w:after="0" w:line="360" w:lineRule="auto"/>
        <w:jc w:val="both"/>
        <w:rPr>
          <w:rFonts w:ascii="Bookman Old Style" w:hAnsi="Bookman Old Style"/>
          <w:sz w:val="24"/>
          <w:szCs w:val="24"/>
          <w:lang w:val="es-CO"/>
        </w:rPr>
      </w:pPr>
    </w:p>
    <w:p w14:paraId="5A480E72" w14:textId="195F01E2" w:rsidR="00741A9F" w:rsidRDefault="00741A9F" w:rsidP="00BA0BE9">
      <w:pPr>
        <w:spacing w:after="0" w:line="360" w:lineRule="auto"/>
        <w:jc w:val="both"/>
        <w:rPr>
          <w:rFonts w:ascii="Bookman Old Style" w:hAnsi="Bookman Old Style"/>
          <w:sz w:val="24"/>
          <w:szCs w:val="24"/>
          <w:lang w:val="es-CO"/>
        </w:rPr>
      </w:pPr>
    </w:p>
    <w:p w14:paraId="6CD8061A" w14:textId="366F0CD4" w:rsidR="00741A9F" w:rsidRDefault="00741A9F" w:rsidP="00BA0BE9">
      <w:pPr>
        <w:spacing w:after="0" w:line="360" w:lineRule="auto"/>
        <w:jc w:val="both"/>
        <w:rPr>
          <w:rFonts w:ascii="Bookman Old Style" w:hAnsi="Bookman Old Style"/>
          <w:sz w:val="24"/>
          <w:szCs w:val="24"/>
          <w:lang w:val="es-CO"/>
        </w:rPr>
      </w:pPr>
    </w:p>
    <w:p w14:paraId="5D4C04BE" w14:textId="485EE429" w:rsidR="00741A9F" w:rsidRDefault="00741A9F" w:rsidP="00BA0BE9">
      <w:pPr>
        <w:spacing w:after="0" w:line="360" w:lineRule="auto"/>
        <w:jc w:val="both"/>
        <w:rPr>
          <w:rFonts w:ascii="Bookman Old Style" w:hAnsi="Bookman Old Style"/>
          <w:sz w:val="24"/>
          <w:szCs w:val="24"/>
          <w:lang w:val="es-CO"/>
        </w:rPr>
      </w:pPr>
    </w:p>
    <w:p w14:paraId="7B63CB63" w14:textId="3E7E94A5" w:rsidR="00741A9F" w:rsidRDefault="00741A9F" w:rsidP="00BA0BE9">
      <w:pPr>
        <w:spacing w:after="0" w:line="360" w:lineRule="auto"/>
        <w:jc w:val="both"/>
        <w:rPr>
          <w:rFonts w:ascii="Bookman Old Style" w:hAnsi="Bookman Old Style"/>
          <w:sz w:val="24"/>
          <w:szCs w:val="24"/>
          <w:lang w:val="es-CO"/>
        </w:rPr>
      </w:pPr>
    </w:p>
    <w:p w14:paraId="19194533" w14:textId="79808566" w:rsidR="00741A9F" w:rsidRDefault="00741A9F" w:rsidP="00BA0BE9">
      <w:pPr>
        <w:spacing w:after="0" w:line="360" w:lineRule="auto"/>
        <w:jc w:val="both"/>
        <w:rPr>
          <w:rFonts w:ascii="Bookman Old Style" w:hAnsi="Bookman Old Style"/>
          <w:sz w:val="24"/>
          <w:szCs w:val="24"/>
          <w:lang w:val="es-CO"/>
        </w:rPr>
      </w:pPr>
    </w:p>
    <w:p w14:paraId="528A8C05" w14:textId="282A804C" w:rsidR="00741A9F" w:rsidRDefault="00741A9F" w:rsidP="00BA0BE9">
      <w:pPr>
        <w:spacing w:after="0" w:line="360" w:lineRule="auto"/>
        <w:jc w:val="both"/>
        <w:rPr>
          <w:rFonts w:ascii="Bookman Old Style" w:hAnsi="Bookman Old Style"/>
          <w:sz w:val="24"/>
          <w:szCs w:val="24"/>
          <w:lang w:val="es-CO"/>
        </w:rPr>
      </w:pPr>
    </w:p>
    <w:p w14:paraId="0188AD58" w14:textId="736EB240" w:rsidR="00741A9F" w:rsidRDefault="00741A9F" w:rsidP="00BA0BE9">
      <w:pPr>
        <w:spacing w:after="0" w:line="360" w:lineRule="auto"/>
        <w:jc w:val="both"/>
        <w:rPr>
          <w:rFonts w:ascii="Bookman Old Style" w:hAnsi="Bookman Old Style"/>
          <w:sz w:val="24"/>
          <w:szCs w:val="24"/>
          <w:lang w:val="es-CO"/>
        </w:rPr>
      </w:pPr>
    </w:p>
    <w:p w14:paraId="78B944AC" w14:textId="768C76CA" w:rsidR="00741A9F" w:rsidRDefault="00741A9F" w:rsidP="00BA0BE9">
      <w:pPr>
        <w:spacing w:after="0" w:line="360" w:lineRule="auto"/>
        <w:jc w:val="both"/>
        <w:rPr>
          <w:rFonts w:ascii="Bookman Old Style" w:hAnsi="Bookman Old Style"/>
          <w:sz w:val="24"/>
          <w:szCs w:val="24"/>
          <w:lang w:val="es-CO"/>
        </w:rPr>
      </w:pPr>
    </w:p>
    <w:p w14:paraId="05B60A6A" w14:textId="77777777" w:rsidR="00741A9F" w:rsidRDefault="00741A9F" w:rsidP="00BA0BE9">
      <w:pPr>
        <w:spacing w:after="0" w:line="360" w:lineRule="auto"/>
        <w:jc w:val="both"/>
        <w:rPr>
          <w:rFonts w:ascii="Bookman Old Style" w:hAnsi="Bookman Old Style"/>
          <w:sz w:val="24"/>
          <w:szCs w:val="24"/>
          <w:lang w:val="es-CO"/>
        </w:rPr>
      </w:pPr>
    </w:p>
    <w:p w14:paraId="3315D38B" w14:textId="1EDD471E" w:rsidR="001E313B" w:rsidRDefault="001E313B" w:rsidP="00BA0BE9">
      <w:pPr>
        <w:spacing w:after="0" w:line="360" w:lineRule="auto"/>
        <w:jc w:val="both"/>
        <w:rPr>
          <w:rFonts w:ascii="Bookman Old Style" w:hAnsi="Bookman Old Style"/>
          <w:sz w:val="24"/>
          <w:szCs w:val="24"/>
          <w:lang w:val="es-CO"/>
        </w:rPr>
      </w:pPr>
    </w:p>
    <w:p w14:paraId="29FE0CD0" w14:textId="123E42E9" w:rsidR="006415EF" w:rsidRDefault="006415EF" w:rsidP="00BA0BE9">
      <w:pPr>
        <w:spacing w:after="0" w:line="360" w:lineRule="auto"/>
        <w:jc w:val="both"/>
        <w:rPr>
          <w:rFonts w:ascii="Bookman Old Style" w:hAnsi="Bookman Old Style"/>
          <w:sz w:val="24"/>
          <w:szCs w:val="24"/>
          <w:lang w:val="es-CO"/>
        </w:rPr>
      </w:pPr>
    </w:p>
    <w:p w14:paraId="799992B9" w14:textId="139EB840" w:rsidR="006415EF" w:rsidRDefault="006415EF" w:rsidP="00BA0BE9">
      <w:pPr>
        <w:spacing w:after="0" w:line="360" w:lineRule="auto"/>
        <w:jc w:val="both"/>
        <w:rPr>
          <w:rFonts w:ascii="Bookman Old Style" w:hAnsi="Bookman Old Style"/>
          <w:sz w:val="24"/>
          <w:szCs w:val="24"/>
          <w:lang w:val="es-CO"/>
        </w:rPr>
      </w:pPr>
    </w:p>
    <w:p w14:paraId="4B0F183C" w14:textId="1D219D5A" w:rsidR="006415EF" w:rsidRDefault="006415EF" w:rsidP="00BA0BE9">
      <w:pPr>
        <w:spacing w:after="0" w:line="360" w:lineRule="auto"/>
        <w:jc w:val="both"/>
        <w:rPr>
          <w:rFonts w:ascii="Bookman Old Style" w:hAnsi="Bookman Old Style"/>
          <w:sz w:val="24"/>
          <w:szCs w:val="24"/>
          <w:lang w:val="es-CO"/>
        </w:rPr>
      </w:pPr>
    </w:p>
    <w:p w14:paraId="2D9E3A39" w14:textId="2A2C5CD9" w:rsidR="006415EF" w:rsidRDefault="006415EF" w:rsidP="00BA0BE9">
      <w:pPr>
        <w:spacing w:after="0" w:line="360" w:lineRule="auto"/>
        <w:jc w:val="both"/>
        <w:rPr>
          <w:rFonts w:ascii="Bookman Old Style" w:hAnsi="Bookman Old Style"/>
          <w:sz w:val="24"/>
          <w:szCs w:val="24"/>
          <w:lang w:val="es-CO"/>
        </w:rPr>
      </w:pPr>
    </w:p>
    <w:p w14:paraId="02F2B6E5" w14:textId="77777777" w:rsidR="006415EF" w:rsidRDefault="006415EF" w:rsidP="00BA0BE9">
      <w:pPr>
        <w:spacing w:after="0" w:line="360" w:lineRule="auto"/>
        <w:jc w:val="both"/>
        <w:rPr>
          <w:rFonts w:ascii="Bookman Old Style" w:hAnsi="Bookman Old Style"/>
          <w:sz w:val="24"/>
          <w:szCs w:val="24"/>
          <w:lang w:val="es-CO"/>
        </w:rPr>
      </w:pPr>
    </w:p>
    <w:p w14:paraId="19E5EF02" w14:textId="250ECC9C" w:rsidR="001E313B" w:rsidRDefault="001E313B" w:rsidP="00BA0BE9">
      <w:pPr>
        <w:spacing w:after="0" w:line="360" w:lineRule="auto"/>
        <w:jc w:val="both"/>
        <w:rPr>
          <w:rFonts w:ascii="Bookman Old Style" w:hAnsi="Bookman Old Style"/>
          <w:sz w:val="24"/>
          <w:szCs w:val="24"/>
          <w:lang w:val="es-CO"/>
        </w:rPr>
      </w:pPr>
    </w:p>
    <w:p w14:paraId="43CC4EF1" w14:textId="0FFD5E54" w:rsidR="001E313B" w:rsidRDefault="001E313B" w:rsidP="00BA0BE9">
      <w:pPr>
        <w:spacing w:after="0" w:line="360" w:lineRule="auto"/>
        <w:jc w:val="both"/>
        <w:rPr>
          <w:rFonts w:ascii="Bookman Old Style" w:hAnsi="Bookman Old Style"/>
          <w:sz w:val="24"/>
          <w:szCs w:val="24"/>
          <w:lang w:val="es-CO"/>
        </w:rPr>
      </w:pPr>
    </w:p>
    <w:p w14:paraId="582509C2" w14:textId="674CB4B7" w:rsidR="00EA685D" w:rsidRDefault="00EA685D" w:rsidP="00EA685D">
      <w:pPr>
        <w:spacing w:after="0" w:line="360" w:lineRule="auto"/>
        <w:jc w:val="center"/>
        <w:rPr>
          <w:rFonts w:ascii="Bookman Old Style" w:hAnsi="Bookman Old Style"/>
          <w:b/>
          <w:bCs/>
          <w:sz w:val="24"/>
          <w:szCs w:val="24"/>
          <w:lang w:val="es-CO"/>
        </w:rPr>
      </w:pPr>
      <w:r w:rsidRPr="003E6A34">
        <w:rPr>
          <w:rFonts w:ascii="Bookman Old Style" w:hAnsi="Bookman Old Style"/>
          <w:b/>
          <w:bCs/>
          <w:sz w:val="24"/>
          <w:szCs w:val="24"/>
          <w:lang w:val="es-CO"/>
        </w:rPr>
        <w:t xml:space="preserve">Proyecto de Ley </w:t>
      </w:r>
      <w:r w:rsidR="00092631" w:rsidRPr="003E6A34">
        <w:rPr>
          <w:rFonts w:ascii="Bookman Old Style" w:hAnsi="Bookman Old Style"/>
          <w:b/>
          <w:bCs/>
          <w:sz w:val="24"/>
          <w:szCs w:val="24"/>
          <w:lang w:val="es-CO"/>
        </w:rPr>
        <w:t>No.</w:t>
      </w:r>
      <w:r w:rsidR="00092631">
        <w:rPr>
          <w:rFonts w:ascii="Bookman Old Style" w:hAnsi="Bookman Old Style"/>
          <w:b/>
          <w:bCs/>
          <w:sz w:val="24"/>
          <w:szCs w:val="24"/>
          <w:lang w:val="es-CO"/>
        </w:rPr>
        <w:t xml:space="preserve"> _</w:t>
      </w:r>
      <w:r>
        <w:rPr>
          <w:rFonts w:ascii="Bookman Old Style" w:hAnsi="Bookman Old Style"/>
          <w:b/>
          <w:bCs/>
          <w:sz w:val="24"/>
          <w:szCs w:val="24"/>
          <w:lang w:val="es-CO"/>
        </w:rPr>
        <w:t>___________________</w:t>
      </w:r>
    </w:p>
    <w:p w14:paraId="4429BBB4" w14:textId="77777777" w:rsidR="00EA685D" w:rsidRPr="003E6A34" w:rsidRDefault="00EA685D" w:rsidP="00EA685D">
      <w:pPr>
        <w:spacing w:after="0" w:line="360" w:lineRule="auto"/>
        <w:jc w:val="center"/>
        <w:rPr>
          <w:rFonts w:ascii="Bookman Old Style" w:hAnsi="Bookman Old Style"/>
          <w:b/>
          <w:bCs/>
          <w:sz w:val="24"/>
          <w:szCs w:val="24"/>
          <w:lang w:val="es-CO"/>
        </w:rPr>
      </w:pPr>
    </w:p>
    <w:p w14:paraId="1FF42E19" w14:textId="5EEC3D20" w:rsidR="00EA685D" w:rsidRPr="00EA685D" w:rsidRDefault="00EA685D" w:rsidP="00EA685D">
      <w:pPr>
        <w:spacing w:after="0" w:line="360" w:lineRule="auto"/>
        <w:jc w:val="center"/>
        <w:rPr>
          <w:rFonts w:ascii="Bookman Old Style" w:hAnsi="Bookman Old Style"/>
          <w:b/>
          <w:bCs/>
          <w:caps/>
          <w:sz w:val="24"/>
          <w:szCs w:val="24"/>
          <w:lang w:val="es-CO"/>
        </w:rPr>
      </w:pPr>
      <w:r w:rsidRPr="00EA685D">
        <w:rPr>
          <w:rFonts w:ascii="Bookman Old Style" w:hAnsi="Bookman Old Style"/>
          <w:b/>
          <w:bCs/>
          <w:caps/>
          <w:sz w:val="24"/>
          <w:szCs w:val="24"/>
          <w:lang w:val="es-CO"/>
        </w:rPr>
        <w:t xml:space="preserve">“Por medio de la cual se declara, protege y salvaguarda el Chirrinchi </w:t>
      </w:r>
      <w:r w:rsidR="00092631">
        <w:rPr>
          <w:rFonts w:ascii="Bookman Old Style" w:hAnsi="Bookman Old Style"/>
          <w:b/>
          <w:bCs/>
          <w:caps/>
          <w:sz w:val="24"/>
          <w:szCs w:val="24"/>
          <w:lang w:val="es-CO"/>
        </w:rPr>
        <w:t>GUAJIRO</w:t>
      </w:r>
      <w:r w:rsidRPr="00EA685D">
        <w:rPr>
          <w:rFonts w:ascii="Bookman Old Style" w:hAnsi="Bookman Old Style"/>
          <w:b/>
          <w:bCs/>
          <w:caps/>
          <w:sz w:val="24"/>
          <w:szCs w:val="24"/>
          <w:lang w:val="es-CO"/>
        </w:rPr>
        <w:t xml:space="preserve"> como Patrimonio Cultural Inmaterial de la Nación y se dictan otras disposiciones”</w:t>
      </w:r>
    </w:p>
    <w:p w14:paraId="20C3503C" w14:textId="77777777" w:rsidR="007441CB" w:rsidRPr="003E6A34" w:rsidRDefault="007441CB" w:rsidP="007441CB">
      <w:pPr>
        <w:spacing w:after="0" w:line="360" w:lineRule="auto"/>
        <w:jc w:val="center"/>
        <w:rPr>
          <w:rFonts w:ascii="Bookman Old Style" w:hAnsi="Bookman Old Style"/>
          <w:b/>
          <w:bCs/>
          <w:sz w:val="24"/>
          <w:szCs w:val="24"/>
          <w:lang w:val="es-CO"/>
        </w:rPr>
      </w:pPr>
    </w:p>
    <w:p w14:paraId="1494F1AD" w14:textId="4814927B" w:rsidR="007441CB" w:rsidRPr="003E6A34" w:rsidRDefault="00AA5142" w:rsidP="007441CB">
      <w:pPr>
        <w:spacing w:after="0" w:line="360" w:lineRule="auto"/>
        <w:jc w:val="both"/>
        <w:rPr>
          <w:rFonts w:ascii="Bookman Old Style" w:hAnsi="Bookman Old Style"/>
          <w:sz w:val="24"/>
          <w:szCs w:val="24"/>
          <w:lang w:val="es-CO"/>
        </w:rPr>
      </w:pPr>
      <w:r w:rsidRPr="003E6A34">
        <w:rPr>
          <w:rFonts w:ascii="Bookman Old Style" w:hAnsi="Bookman Old Style"/>
          <w:b/>
          <w:bCs/>
          <w:sz w:val="24"/>
          <w:szCs w:val="24"/>
          <w:lang w:val="es-CO"/>
        </w:rPr>
        <w:t>Artículo 1°.</w:t>
      </w:r>
      <w:r w:rsidRPr="003E6A34">
        <w:rPr>
          <w:rFonts w:ascii="Bookman Old Style" w:hAnsi="Bookman Old Style"/>
          <w:sz w:val="24"/>
          <w:szCs w:val="24"/>
          <w:lang w:val="es-CO"/>
        </w:rPr>
        <w:t xml:space="preserve"> </w:t>
      </w:r>
      <w:r w:rsidRPr="003E6A34">
        <w:rPr>
          <w:rFonts w:ascii="Bookman Old Style" w:hAnsi="Bookman Old Style"/>
          <w:b/>
          <w:bCs/>
          <w:sz w:val="24"/>
          <w:szCs w:val="24"/>
          <w:lang w:val="es-CO"/>
        </w:rPr>
        <w:t>Objeto</w:t>
      </w:r>
      <w:r w:rsidRPr="003E6A34">
        <w:rPr>
          <w:rFonts w:ascii="Bookman Old Style" w:hAnsi="Bookman Old Style"/>
          <w:sz w:val="24"/>
          <w:szCs w:val="24"/>
          <w:lang w:val="es-CO"/>
        </w:rPr>
        <w:t>.</w:t>
      </w:r>
      <w:r w:rsidR="004512C3" w:rsidRPr="003E6A34">
        <w:rPr>
          <w:rFonts w:ascii="Bookman Old Style" w:hAnsi="Bookman Old Style"/>
          <w:sz w:val="24"/>
          <w:szCs w:val="24"/>
          <w:lang w:val="es-CO"/>
        </w:rPr>
        <w:t xml:space="preserve"> </w:t>
      </w:r>
      <w:r w:rsidR="00506B3E" w:rsidRPr="00506B3E">
        <w:rPr>
          <w:rFonts w:ascii="Bookman Old Style" w:hAnsi="Bookman Old Style"/>
          <w:sz w:val="24"/>
          <w:szCs w:val="24"/>
          <w:lang w:val="es-CO"/>
        </w:rPr>
        <w:t xml:space="preserve">Declárase como Patrimonio Cultural Inmaterial de la Nación el </w:t>
      </w:r>
      <w:proofErr w:type="spellStart"/>
      <w:r w:rsidR="00506B3E" w:rsidRPr="00506B3E">
        <w:rPr>
          <w:rFonts w:ascii="Bookman Old Style" w:hAnsi="Bookman Old Style"/>
          <w:sz w:val="24"/>
          <w:szCs w:val="24"/>
          <w:lang w:val="es-CO"/>
        </w:rPr>
        <w:t>Chirrinchi</w:t>
      </w:r>
      <w:proofErr w:type="spellEnd"/>
      <w:r w:rsidR="00506B3E" w:rsidRPr="00506B3E">
        <w:rPr>
          <w:rFonts w:ascii="Bookman Old Style" w:hAnsi="Bookman Old Style"/>
          <w:sz w:val="24"/>
          <w:szCs w:val="24"/>
          <w:lang w:val="es-CO"/>
        </w:rPr>
        <w:t xml:space="preserve"> Guajiro, bebida ancestral del pueblo indígena Wayuu, en reconocimiento a su valor histórico, cultural, espiritual y social, así como a los saberes, prácticas y tradiciones asociadas a su producción, transmisión y consumo. En consecuencia, el Estado velará por su protección y salvaguardia</w:t>
      </w:r>
      <w:r w:rsidR="00506B3E">
        <w:rPr>
          <w:rFonts w:ascii="Bookman Old Style" w:hAnsi="Bookman Old Style"/>
          <w:sz w:val="24"/>
          <w:szCs w:val="24"/>
          <w:lang w:val="es-CO"/>
        </w:rPr>
        <w:t>.</w:t>
      </w:r>
    </w:p>
    <w:p w14:paraId="22C52F0F" w14:textId="77777777" w:rsidR="007441CB" w:rsidRPr="003E6A34" w:rsidRDefault="007441CB" w:rsidP="007441CB">
      <w:pPr>
        <w:spacing w:after="0" w:line="360" w:lineRule="auto"/>
        <w:jc w:val="both"/>
        <w:rPr>
          <w:rFonts w:ascii="Bookman Old Style" w:hAnsi="Bookman Old Style"/>
          <w:b/>
          <w:bCs/>
          <w:sz w:val="24"/>
          <w:szCs w:val="24"/>
          <w:lang w:val="es-CO"/>
        </w:rPr>
      </w:pPr>
    </w:p>
    <w:p w14:paraId="53889475" w14:textId="0F61CC86" w:rsidR="00D779A2" w:rsidRPr="003E6A34" w:rsidRDefault="00AA5142" w:rsidP="00D779A2">
      <w:pPr>
        <w:spacing w:after="0" w:line="360" w:lineRule="auto"/>
        <w:jc w:val="both"/>
        <w:rPr>
          <w:rFonts w:ascii="Bookman Old Style" w:hAnsi="Bookman Old Style"/>
          <w:sz w:val="24"/>
          <w:szCs w:val="24"/>
          <w:lang w:val="es-CO"/>
        </w:rPr>
      </w:pPr>
      <w:r w:rsidRPr="003E6A34">
        <w:rPr>
          <w:rFonts w:ascii="Bookman Old Style" w:hAnsi="Bookman Old Style"/>
          <w:b/>
          <w:bCs/>
          <w:sz w:val="24"/>
          <w:szCs w:val="24"/>
          <w:lang w:val="es-CO"/>
        </w:rPr>
        <w:t>Artículo 2°.</w:t>
      </w:r>
      <w:r w:rsidRPr="003E6A34">
        <w:rPr>
          <w:rFonts w:ascii="Bookman Old Style" w:hAnsi="Bookman Old Style"/>
          <w:sz w:val="24"/>
          <w:szCs w:val="24"/>
          <w:lang w:val="es-CO"/>
        </w:rPr>
        <w:t xml:space="preserve"> </w:t>
      </w:r>
      <w:r w:rsidR="00D779A2" w:rsidRPr="003E6A34">
        <w:rPr>
          <w:rFonts w:ascii="Bookman Old Style" w:hAnsi="Bookman Old Style"/>
          <w:b/>
          <w:bCs/>
          <w:sz w:val="24"/>
          <w:szCs w:val="24"/>
          <w:lang w:val="es-CO"/>
        </w:rPr>
        <w:t xml:space="preserve">Denominación </w:t>
      </w:r>
      <w:r w:rsidR="001C4CF7">
        <w:rPr>
          <w:rFonts w:ascii="Bookman Old Style" w:hAnsi="Bookman Old Style"/>
          <w:b/>
          <w:bCs/>
          <w:sz w:val="24"/>
          <w:szCs w:val="24"/>
          <w:lang w:val="es-CO"/>
        </w:rPr>
        <w:t>y producción</w:t>
      </w:r>
      <w:r w:rsidR="00D779A2" w:rsidRPr="003E6A34">
        <w:rPr>
          <w:rFonts w:ascii="Bookman Old Style" w:hAnsi="Bookman Old Style"/>
          <w:b/>
          <w:bCs/>
          <w:sz w:val="24"/>
          <w:szCs w:val="24"/>
          <w:lang w:val="es-CO"/>
        </w:rPr>
        <w:t>.</w:t>
      </w:r>
      <w:r w:rsidR="00D779A2" w:rsidRPr="003E6A34">
        <w:rPr>
          <w:rFonts w:ascii="Bookman Old Style" w:hAnsi="Bookman Old Style"/>
          <w:sz w:val="24"/>
          <w:szCs w:val="24"/>
          <w:lang w:val="es-CO"/>
        </w:rPr>
        <w:t xml:space="preserve"> </w:t>
      </w:r>
      <w:r w:rsidR="00506B3E" w:rsidRPr="00506B3E">
        <w:rPr>
          <w:rFonts w:ascii="Bookman Old Style" w:hAnsi="Bookman Old Style"/>
          <w:sz w:val="24"/>
          <w:szCs w:val="24"/>
          <w:lang w:val="es-CO"/>
        </w:rPr>
        <w:t xml:space="preserve">El </w:t>
      </w:r>
      <w:proofErr w:type="spellStart"/>
      <w:r w:rsidR="00506B3E" w:rsidRPr="00506B3E">
        <w:rPr>
          <w:rFonts w:ascii="Bookman Old Style" w:hAnsi="Bookman Old Style"/>
          <w:sz w:val="24"/>
          <w:szCs w:val="24"/>
          <w:lang w:val="es-CO"/>
        </w:rPr>
        <w:t>Chirrinchi</w:t>
      </w:r>
      <w:proofErr w:type="spellEnd"/>
      <w:r w:rsidR="00506B3E" w:rsidRPr="00506B3E">
        <w:rPr>
          <w:rFonts w:ascii="Bookman Old Style" w:hAnsi="Bookman Old Style"/>
          <w:sz w:val="24"/>
          <w:szCs w:val="24"/>
          <w:lang w:val="es-CO"/>
        </w:rPr>
        <w:t xml:space="preserve"> Guajiro gozará de reconocimiento como expresión cultural con origen comunitari</w:t>
      </w:r>
      <w:r w:rsidR="004A5A1F">
        <w:rPr>
          <w:rFonts w:ascii="Bookman Old Style" w:hAnsi="Bookman Old Style"/>
          <w:sz w:val="24"/>
          <w:szCs w:val="24"/>
          <w:lang w:val="es-CO"/>
        </w:rPr>
        <w:t>o</w:t>
      </w:r>
      <w:r w:rsidR="00506B3E" w:rsidRPr="00506B3E">
        <w:rPr>
          <w:rFonts w:ascii="Bookman Old Style" w:hAnsi="Bookman Old Style"/>
          <w:sz w:val="24"/>
          <w:szCs w:val="24"/>
          <w:lang w:val="es-CO"/>
        </w:rPr>
        <w:t>. Su producción, transformación y comercialización estarán reservadas a las comunidades y organizaciones asentadas en el territorio de La Guajira, en el marco de su autonomía cultural, económica y territorial</w:t>
      </w:r>
      <w:r w:rsidR="00D779A2" w:rsidRPr="003E6A34">
        <w:rPr>
          <w:rFonts w:ascii="Bookman Old Style" w:hAnsi="Bookman Old Style"/>
          <w:sz w:val="24"/>
          <w:szCs w:val="24"/>
          <w:lang w:val="es-CO"/>
        </w:rPr>
        <w:t>.</w:t>
      </w:r>
    </w:p>
    <w:p w14:paraId="1A4878AD" w14:textId="694A430A" w:rsidR="007441CB" w:rsidRPr="003E6A34" w:rsidRDefault="007441CB" w:rsidP="007441CB">
      <w:pPr>
        <w:spacing w:after="0" w:line="360" w:lineRule="auto"/>
        <w:jc w:val="both"/>
        <w:rPr>
          <w:rFonts w:ascii="Bookman Old Style" w:hAnsi="Bookman Old Style"/>
          <w:sz w:val="24"/>
          <w:szCs w:val="24"/>
          <w:lang w:val="es-CO"/>
        </w:rPr>
      </w:pPr>
    </w:p>
    <w:p w14:paraId="70720498" w14:textId="35EFFCCF" w:rsidR="007441CB" w:rsidRPr="003E6A34" w:rsidRDefault="007441CB" w:rsidP="00D779A2">
      <w:pPr>
        <w:spacing w:after="0" w:line="360" w:lineRule="auto"/>
        <w:jc w:val="both"/>
        <w:rPr>
          <w:rFonts w:ascii="Bookman Old Style" w:hAnsi="Bookman Old Style"/>
          <w:sz w:val="24"/>
          <w:szCs w:val="24"/>
          <w:lang w:val="es-CO"/>
        </w:rPr>
      </w:pPr>
      <w:r w:rsidRPr="003E6A34">
        <w:rPr>
          <w:rFonts w:ascii="Bookman Old Style" w:hAnsi="Bookman Old Style"/>
          <w:b/>
          <w:bCs/>
          <w:sz w:val="24"/>
          <w:szCs w:val="24"/>
          <w:lang w:val="es-CO"/>
        </w:rPr>
        <w:t>Artículo 3°.</w:t>
      </w:r>
      <w:r w:rsidRPr="003E6A34">
        <w:rPr>
          <w:rFonts w:ascii="Bookman Old Style" w:hAnsi="Bookman Old Style"/>
          <w:sz w:val="24"/>
          <w:szCs w:val="24"/>
          <w:lang w:val="es-CO"/>
        </w:rPr>
        <w:t xml:space="preserve"> </w:t>
      </w:r>
      <w:r w:rsidR="00D779A2" w:rsidRPr="003E6A34">
        <w:rPr>
          <w:rFonts w:ascii="Bookman Old Style" w:hAnsi="Bookman Old Style"/>
          <w:b/>
          <w:bCs/>
          <w:sz w:val="24"/>
          <w:szCs w:val="24"/>
          <w:lang w:val="es-CO"/>
        </w:rPr>
        <w:t xml:space="preserve">Salvaguardia. </w:t>
      </w:r>
      <w:r w:rsidRPr="003E6A34">
        <w:rPr>
          <w:rFonts w:ascii="Bookman Old Style" w:hAnsi="Bookman Old Style"/>
          <w:sz w:val="24"/>
          <w:szCs w:val="24"/>
          <w:lang w:val="es-CO"/>
        </w:rPr>
        <w:t>El Estado, a través del Ministerio de las Culturas, las Artes y los Saberes, en coordinación con las autoridades tradicionales Wayuu</w:t>
      </w:r>
      <w:r w:rsidR="004A5A1F">
        <w:rPr>
          <w:rFonts w:ascii="Bookman Old Style" w:hAnsi="Bookman Old Style"/>
          <w:sz w:val="24"/>
          <w:szCs w:val="24"/>
          <w:lang w:val="es-CO"/>
        </w:rPr>
        <w:t>,</w:t>
      </w:r>
      <w:r w:rsidR="00772900">
        <w:rPr>
          <w:rFonts w:ascii="Bookman Old Style" w:hAnsi="Bookman Old Style"/>
          <w:sz w:val="24"/>
          <w:szCs w:val="24"/>
          <w:lang w:val="es-CO"/>
        </w:rPr>
        <w:t xml:space="preserve"> respetando las normas vigentes</w:t>
      </w:r>
      <w:r w:rsidRPr="003E6A34">
        <w:rPr>
          <w:rFonts w:ascii="Bookman Old Style" w:hAnsi="Bookman Old Style"/>
          <w:sz w:val="24"/>
          <w:szCs w:val="24"/>
          <w:lang w:val="es-CO"/>
        </w:rPr>
        <w:t>, las entidades territoriales y demás instituciones competentes, implementará medidas de salvaguardia orientadas a:</w:t>
      </w:r>
    </w:p>
    <w:p w14:paraId="2AB3C9A7" w14:textId="77777777" w:rsidR="007441CB" w:rsidRPr="003E6A34" w:rsidRDefault="007441CB" w:rsidP="00D779A2">
      <w:pPr>
        <w:spacing w:after="0" w:line="360" w:lineRule="auto"/>
        <w:jc w:val="both"/>
        <w:rPr>
          <w:rFonts w:ascii="Bookman Old Style" w:hAnsi="Bookman Old Style"/>
          <w:sz w:val="24"/>
          <w:szCs w:val="24"/>
          <w:lang w:val="es-CO"/>
        </w:rPr>
      </w:pPr>
      <w:r w:rsidRPr="003E6A34">
        <w:rPr>
          <w:rFonts w:ascii="Bookman Old Style" w:hAnsi="Bookman Old Style"/>
          <w:sz w:val="24"/>
          <w:szCs w:val="24"/>
          <w:lang w:val="es-CO"/>
        </w:rPr>
        <w:br/>
        <w:t xml:space="preserve">1. Proteger los saberes y prácticas tradicionales vinculados a la producción artesanal del </w:t>
      </w:r>
      <w:proofErr w:type="spellStart"/>
      <w:r w:rsidRPr="003E6A34">
        <w:rPr>
          <w:rFonts w:ascii="Bookman Old Style" w:hAnsi="Bookman Old Style"/>
          <w:sz w:val="24"/>
          <w:szCs w:val="24"/>
          <w:lang w:val="es-CO"/>
        </w:rPr>
        <w:t>Chirrinchi</w:t>
      </w:r>
      <w:proofErr w:type="spellEnd"/>
      <w:r w:rsidRPr="003E6A34">
        <w:rPr>
          <w:rFonts w:ascii="Bookman Old Style" w:hAnsi="Bookman Old Style"/>
          <w:sz w:val="24"/>
          <w:szCs w:val="24"/>
          <w:lang w:val="es-CO"/>
        </w:rPr>
        <w:t>.</w:t>
      </w:r>
    </w:p>
    <w:p w14:paraId="4BE86072" w14:textId="77777777" w:rsidR="007441CB" w:rsidRPr="003E6A34" w:rsidRDefault="007441CB" w:rsidP="00D779A2">
      <w:pPr>
        <w:spacing w:after="0" w:line="360" w:lineRule="auto"/>
        <w:jc w:val="both"/>
        <w:rPr>
          <w:rFonts w:ascii="Bookman Old Style" w:hAnsi="Bookman Old Style"/>
          <w:sz w:val="24"/>
          <w:szCs w:val="24"/>
          <w:lang w:val="es-CO"/>
        </w:rPr>
      </w:pPr>
      <w:r w:rsidRPr="003E6A34">
        <w:rPr>
          <w:rFonts w:ascii="Bookman Old Style" w:hAnsi="Bookman Old Style"/>
          <w:sz w:val="24"/>
          <w:szCs w:val="24"/>
          <w:lang w:val="es-CO"/>
        </w:rPr>
        <w:t>2. Garantizar la transmisión intergeneracional de conocimientos mediante programas de formación, investigación y documentación.</w:t>
      </w:r>
    </w:p>
    <w:p w14:paraId="7227D733" w14:textId="7674E3B7" w:rsidR="00A94269" w:rsidRDefault="007441CB" w:rsidP="00A94269">
      <w:pPr>
        <w:suppressLineNumbers/>
        <w:spacing w:after="0" w:line="360" w:lineRule="auto"/>
        <w:jc w:val="both"/>
        <w:rPr>
          <w:rFonts w:ascii="Bookman Old Style" w:hAnsi="Bookman Old Style"/>
          <w:sz w:val="24"/>
          <w:szCs w:val="24"/>
          <w:lang w:val="es-CO"/>
        </w:rPr>
      </w:pPr>
      <w:r w:rsidRPr="003E6A34">
        <w:rPr>
          <w:rFonts w:ascii="Bookman Old Style" w:hAnsi="Bookman Old Style"/>
          <w:sz w:val="24"/>
          <w:szCs w:val="24"/>
          <w:lang w:val="es-CO"/>
        </w:rPr>
        <w:lastRenderedPageBreak/>
        <w:t xml:space="preserve">3. Preservar el contexto cultural y espiritual del </w:t>
      </w:r>
      <w:proofErr w:type="spellStart"/>
      <w:r w:rsidRPr="003E6A34">
        <w:rPr>
          <w:rFonts w:ascii="Bookman Old Style" w:hAnsi="Bookman Old Style"/>
          <w:sz w:val="24"/>
          <w:szCs w:val="24"/>
          <w:lang w:val="es-CO"/>
        </w:rPr>
        <w:t>Chirrinchi</w:t>
      </w:r>
      <w:proofErr w:type="spellEnd"/>
      <w:r w:rsidRPr="003E6A34">
        <w:rPr>
          <w:rFonts w:ascii="Bookman Old Style" w:hAnsi="Bookman Old Style"/>
          <w:sz w:val="24"/>
          <w:szCs w:val="24"/>
          <w:lang w:val="es-CO"/>
        </w:rPr>
        <w:t>, evitando su desnaturalización.</w:t>
      </w:r>
      <w:r w:rsidR="00D779A2" w:rsidRPr="003E6A34">
        <w:rPr>
          <w:rFonts w:ascii="Bookman Old Style" w:hAnsi="Bookman Old Style"/>
          <w:sz w:val="24"/>
          <w:szCs w:val="24"/>
          <w:lang w:val="es-CO"/>
        </w:rPr>
        <w:t xml:space="preserve"> </w:t>
      </w:r>
    </w:p>
    <w:p w14:paraId="7D50CD6D" w14:textId="77777777" w:rsidR="00506B3E" w:rsidRDefault="00506B3E" w:rsidP="00A94269">
      <w:pPr>
        <w:suppressLineNumbers/>
        <w:spacing w:after="0" w:line="360" w:lineRule="auto"/>
        <w:jc w:val="both"/>
        <w:rPr>
          <w:rFonts w:ascii="Bookman Old Style" w:hAnsi="Bookman Old Style"/>
          <w:sz w:val="24"/>
          <w:szCs w:val="24"/>
          <w:lang w:val="es-CO"/>
        </w:rPr>
      </w:pPr>
    </w:p>
    <w:p w14:paraId="529DE5C7" w14:textId="04F64E50" w:rsidR="00A94269" w:rsidRDefault="00A94269" w:rsidP="00A94269">
      <w:pPr>
        <w:suppressLineNumbers/>
        <w:spacing w:after="0" w:line="360" w:lineRule="auto"/>
        <w:jc w:val="both"/>
        <w:rPr>
          <w:rFonts w:ascii="Bookman Old Style" w:hAnsi="Bookman Old Style"/>
          <w:sz w:val="24"/>
          <w:szCs w:val="24"/>
          <w:lang w:val="es-CO"/>
        </w:rPr>
      </w:pPr>
      <w:r w:rsidRPr="00A94269">
        <w:rPr>
          <w:rFonts w:ascii="Bookman Old Style" w:hAnsi="Bookman Old Style"/>
          <w:b/>
          <w:bCs/>
          <w:sz w:val="24"/>
          <w:szCs w:val="24"/>
          <w:lang w:val="es-CO"/>
        </w:rPr>
        <w:t>Artículo 4°</w:t>
      </w:r>
      <w:r w:rsidR="006C118C" w:rsidRPr="00A94269">
        <w:rPr>
          <w:rFonts w:ascii="Bookman Old Style" w:hAnsi="Bookman Old Style"/>
          <w:b/>
          <w:bCs/>
          <w:sz w:val="24"/>
          <w:szCs w:val="24"/>
          <w:lang w:val="es-CO"/>
        </w:rPr>
        <w:t>. Plan Especial de Salvaguardia (PES).</w:t>
      </w:r>
      <w:r w:rsidR="006C118C" w:rsidRPr="003E6A34">
        <w:rPr>
          <w:rFonts w:ascii="Bookman Old Style" w:hAnsi="Bookman Old Style"/>
          <w:sz w:val="24"/>
          <w:szCs w:val="24"/>
          <w:lang w:val="es-CO"/>
        </w:rPr>
        <w:t xml:space="preserve"> El Ministerio de las Culturas, las </w:t>
      </w:r>
      <w:r w:rsidR="004A5A1F">
        <w:rPr>
          <w:rFonts w:ascii="Bookman Old Style" w:hAnsi="Bookman Old Style"/>
          <w:sz w:val="24"/>
          <w:szCs w:val="24"/>
          <w:lang w:val="es-CO"/>
        </w:rPr>
        <w:t>A</w:t>
      </w:r>
      <w:r w:rsidR="006C118C" w:rsidRPr="003E6A34">
        <w:rPr>
          <w:rFonts w:ascii="Bookman Old Style" w:hAnsi="Bookman Old Style"/>
          <w:sz w:val="24"/>
          <w:szCs w:val="24"/>
          <w:lang w:val="es-CO"/>
        </w:rPr>
        <w:t>rte</w:t>
      </w:r>
      <w:r w:rsidR="00CC73E9">
        <w:rPr>
          <w:rFonts w:ascii="Bookman Old Style" w:hAnsi="Bookman Old Style"/>
          <w:sz w:val="24"/>
          <w:szCs w:val="24"/>
          <w:lang w:val="es-CO"/>
        </w:rPr>
        <w:t>s</w:t>
      </w:r>
      <w:r w:rsidR="006C118C" w:rsidRPr="003E6A34">
        <w:rPr>
          <w:rFonts w:ascii="Bookman Old Style" w:hAnsi="Bookman Old Style"/>
          <w:sz w:val="24"/>
          <w:szCs w:val="24"/>
          <w:lang w:val="es-CO"/>
        </w:rPr>
        <w:t xml:space="preserve"> y </w:t>
      </w:r>
      <w:r w:rsidR="00506B3E">
        <w:rPr>
          <w:rFonts w:ascii="Bookman Old Style" w:hAnsi="Bookman Old Style"/>
          <w:sz w:val="24"/>
          <w:szCs w:val="24"/>
          <w:lang w:val="es-CO"/>
        </w:rPr>
        <w:t>los S</w:t>
      </w:r>
      <w:r w:rsidR="006C118C" w:rsidRPr="003E6A34">
        <w:rPr>
          <w:rFonts w:ascii="Bookman Old Style" w:hAnsi="Bookman Old Style"/>
          <w:sz w:val="24"/>
          <w:szCs w:val="24"/>
          <w:lang w:val="es-CO"/>
        </w:rPr>
        <w:t>aberes, en coordinación con las autoridades Wayuu</w:t>
      </w:r>
      <w:r w:rsidR="00B60DBA">
        <w:rPr>
          <w:rFonts w:ascii="Bookman Old Style" w:hAnsi="Bookman Old Style"/>
          <w:b/>
          <w:bCs/>
          <w:sz w:val="24"/>
          <w:szCs w:val="24"/>
          <w:lang w:val="es-CO"/>
        </w:rPr>
        <w:t xml:space="preserve"> </w:t>
      </w:r>
      <w:r w:rsidR="00B60DBA" w:rsidRPr="000C71D0">
        <w:rPr>
          <w:rFonts w:ascii="Bookman Old Style" w:hAnsi="Bookman Old Style"/>
          <w:sz w:val="24"/>
          <w:szCs w:val="24"/>
          <w:lang w:val="es-CO"/>
        </w:rPr>
        <w:t>respetando las normas vigentes</w:t>
      </w:r>
      <w:r w:rsidR="006C118C" w:rsidRPr="003E6A34">
        <w:rPr>
          <w:rFonts w:ascii="Bookman Old Style" w:hAnsi="Bookman Old Style"/>
          <w:sz w:val="24"/>
          <w:szCs w:val="24"/>
          <w:lang w:val="es-CO"/>
        </w:rPr>
        <w:t>, formulará un PES en un plazo de seis (6) meses a partir de la entrada en vigencia de la presente ley.</w:t>
      </w:r>
      <w:r w:rsidR="006C118C">
        <w:rPr>
          <w:rFonts w:ascii="Bookman Old Style" w:hAnsi="Bookman Old Style"/>
          <w:sz w:val="24"/>
          <w:szCs w:val="24"/>
          <w:lang w:val="es-CO"/>
        </w:rPr>
        <w:t xml:space="preserve"> </w:t>
      </w:r>
    </w:p>
    <w:p w14:paraId="1D20D0A0" w14:textId="77777777" w:rsidR="00A94269" w:rsidRDefault="00A94269" w:rsidP="00A94269">
      <w:pPr>
        <w:suppressLineNumbers/>
        <w:spacing w:after="0" w:line="360" w:lineRule="auto"/>
        <w:jc w:val="both"/>
        <w:rPr>
          <w:rFonts w:ascii="Bookman Old Style" w:hAnsi="Bookman Old Style"/>
          <w:sz w:val="24"/>
          <w:szCs w:val="24"/>
          <w:lang w:val="es-CO"/>
        </w:rPr>
      </w:pPr>
    </w:p>
    <w:p w14:paraId="2A38A4E1" w14:textId="29706430" w:rsidR="006F1768" w:rsidRDefault="00A94269" w:rsidP="00A94269">
      <w:pPr>
        <w:suppressLineNumbers/>
        <w:spacing w:after="0" w:line="360" w:lineRule="auto"/>
        <w:jc w:val="both"/>
        <w:rPr>
          <w:rFonts w:ascii="Bookman Old Style" w:hAnsi="Bookman Old Style"/>
          <w:sz w:val="24"/>
          <w:szCs w:val="24"/>
          <w:lang w:val="es-CO"/>
        </w:rPr>
      </w:pPr>
      <w:r w:rsidRPr="00A94269">
        <w:rPr>
          <w:rFonts w:ascii="Bookman Old Style" w:hAnsi="Bookman Old Style"/>
          <w:b/>
          <w:bCs/>
          <w:sz w:val="24"/>
          <w:szCs w:val="24"/>
          <w:lang w:val="es-CO"/>
        </w:rPr>
        <w:t xml:space="preserve">Artículo 5° </w:t>
      </w:r>
      <w:r w:rsidR="006C118C" w:rsidRPr="00A94269">
        <w:rPr>
          <w:rFonts w:ascii="Bookman Old Style" w:hAnsi="Bookman Old Style"/>
          <w:b/>
          <w:bCs/>
          <w:sz w:val="24"/>
          <w:szCs w:val="24"/>
          <w:lang w:val="es-CO"/>
        </w:rPr>
        <w:t>Comité Interinstitucional.</w:t>
      </w:r>
      <w:r w:rsidR="006C118C" w:rsidRPr="003E6A34">
        <w:rPr>
          <w:rFonts w:ascii="Bookman Old Style" w:hAnsi="Bookman Old Style"/>
          <w:sz w:val="24"/>
          <w:szCs w:val="24"/>
          <w:lang w:val="es-CO"/>
        </w:rPr>
        <w:t xml:space="preserve"> Créase un Comité Interinstitucional </w:t>
      </w:r>
      <w:r w:rsidR="006F1768" w:rsidRPr="000C71D0">
        <w:rPr>
          <w:rFonts w:ascii="Bookman Old Style" w:hAnsi="Bookman Old Style"/>
          <w:sz w:val="24"/>
          <w:szCs w:val="24"/>
          <w:lang w:val="es-CO"/>
        </w:rPr>
        <w:t>con el fin de promover la articu</w:t>
      </w:r>
      <w:r w:rsidR="006F1768">
        <w:rPr>
          <w:rFonts w:ascii="Bookman Old Style" w:hAnsi="Bookman Old Style"/>
          <w:sz w:val="24"/>
          <w:szCs w:val="24"/>
          <w:lang w:val="es-CO"/>
        </w:rPr>
        <w:t xml:space="preserve">lación, en la búsqueda de acciones estratégicas necesarias para el éxito del objeto de esta ley, sobre turismo, cultura y mercados diferenciados, </w:t>
      </w:r>
      <w:r w:rsidR="006C118C" w:rsidRPr="003E6A34">
        <w:rPr>
          <w:rFonts w:ascii="Bookman Old Style" w:hAnsi="Bookman Old Style"/>
          <w:sz w:val="24"/>
          <w:szCs w:val="24"/>
          <w:lang w:val="es-CO"/>
        </w:rPr>
        <w:t>conformado por</w:t>
      </w:r>
      <w:r w:rsidR="006F1768">
        <w:rPr>
          <w:rFonts w:ascii="Bookman Old Style" w:hAnsi="Bookman Old Style"/>
          <w:sz w:val="24"/>
          <w:szCs w:val="24"/>
          <w:lang w:val="es-CO"/>
        </w:rPr>
        <w:t>:</w:t>
      </w:r>
    </w:p>
    <w:p w14:paraId="36F57DE3" w14:textId="77777777" w:rsidR="006F1768" w:rsidRDefault="006F1768" w:rsidP="00A94269">
      <w:pPr>
        <w:suppressLineNumbers/>
        <w:spacing w:after="0" w:line="360" w:lineRule="auto"/>
        <w:jc w:val="both"/>
        <w:rPr>
          <w:rFonts w:ascii="Bookman Old Style" w:hAnsi="Bookman Old Style"/>
          <w:sz w:val="24"/>
          <w:szCs w:val="24"/>
          <w:lang w:val="es-CO"/>
        </w:rPr>
      </w:pPr>
    </w:p>
    <w:p w14:paraId="2F63DBCE" w14:textId="0A21D1E5" w:rsidR="006F1768" w:rsidRPr="006F1768" w:rsidRDefault="006F1768" w:rsidP="006F1768">
      <w:pPr>
        <w:suppressLineNumbers/>
        <w:spacing w:after="0" w:line="360" w:lineRule="auto"/>
        <w:jc w:val="both"/>
        <w:rPr>
          <w:rFonts w:ascii="Bookman Old Style" w:hAnsi="Bookman Old Style"/>
          <w:sz w:val="24"/>
          <w:szCs w:val="24"/>
          <w:lang w:val="es-CO"/>
        </w:rPr>
      </w:pPr>
      <w:r w:rsidRPr="006F1768">
        <w:rPr>
          <w:rFonts w:ascii="Bookman Old Style" w:hAnsi="Bookman Old Style"/>
          <w:sz w:val="24"/>
          <w:szCs w:val="24"/>
          <w:lang w:val="es-CO"/>
        </w:rPr>
        <w:t>1</w:t>
      </w:r>
      <w:r>
        <w:rPr>
          <w:rFonts w:ascii="Bookman Old Style" w:hAnsi="Bookman Old Style"/>
          <w:sz w:val="24"/>
          <w:szCs w:val="24"/>
          <w:lang w:val="es-CO"/>
        </w:rPr>
        <w:t xml:space="preserve">.  Un (1) </w:t>
      </w:r>
      <w:r w:rsidRPr="006F1768">
        <w:rPr>
          <w:rFonts w:ascii="Bookman Old Style" w:hAnsi="Bookman Old Style"/>
          <w:sz w:val="24"/>
          <w:szCs w:val="24"/>
          <w:lang w:val="es-CO"/>
        </w:rPr>
        <w:t>delegado del Ministerio de las Culturas, las Artes y los Saberes.</w:t>
      </w:r>
    </w:p>
    <w:p w14:paraId="24F43DC9" w14:textId="135090D3" w:rsidR="006F1768" w:rsidRPr="006F1768" w:rsidRDefault="006F1768" w:rsidP="006F1768">
      <w:pPr>
        <w:suppressLineNumbers/>
        <w:spacing w:after="0" w:line="360" w:lineRule="auto"/>
        <w:jc w:val="both"/>
        <w:rPr>
          <w:rFonts w:ascii="Bookman Old Style" w:hAnsi="Bookman Old Style"/>
          <w:sz w:val="24"/>
          <w:szCs w:val="24"/>
          <w:lang w:val="es-CO"/>
        </w:rPr>
      </w:pPr>
      <w:r w:rsidRPr="006F1768">
        <w:rPr>
          <w:rFonts w:ascii="Bookman Old Style" w:hAnsi="Bookman Old Style"/>
          <w:sz w:val="24"/>
          <w:szCs w:val="24"/>
          <w:lang w:val="es-CO"/>
        </w:rPr>
        <w:t>2.</w:t>
      </w:r>
      <w:r>
        <w:rPr>
          <w:rFonts w:ascii="Bookman Old Style" w:hAnsi="Bookman Old Style"/>
          <w:sz w:val="24"/>
          <w:szCs w:val="24"/>
          <w:lang w:val="es-CO"/>
        </w:rPr>
        <w:t xml:space="preserve">  </w:t>
      </w:r>
      <w:r w:rsidRPr="006F1768">
        <w:rPr>
          <w:rFonts w:ascii="Bookman Old Style" w:hAnsi="Bookman Old Style"/>
          <w:sz w:val="24"/>
          <w:szCs w:val="24"/>
          <w:lang w:val="es-CO"/>
        </w:rPr>
        <w:t>Un (1) delegado del Ministerio de Comercio, Industria y Turismo.</w:t>
      </w:r>
    </w:p>
    <w:p w14:paraId="470BECCD" w14:textId="77777777" w:rsidR="006F1768" w:rsidRDefault="006F1768" w:rsidP="006F1768">
      <w:pPr>
        <w:suppressLineNumbers/>
        <w:spacing w:after="0" w:line="360" w:lineRule="auto"/>
        <w:jc w:val="both"/>
        <w:rPr>
          <w:rFonts w:ascii="Bookman Old Style" w:hAnsi="Bookman Old Style"/>
          <w:sz w:val="24"/>
          <w:szCs w:val="24"/>
          <w:lang w:val="es-CO"/>
        </w:rPr>
      </w:pPr>
      <w:r w:rsidRPr="006F1768">
        <w:rPr>
          <w:rFonts w:ascii="Bookman Old Style" w:hAnsi="Bookman Old Style"/>
          <w:sz w:val="24"/>
          <w:szCs w:val="24"/>
          <w:lang w:val="es-CO"/>
        </w:rPr>
        <w:t>3.</w:t>
      </w:r>
      <w:r>
        <w:rPr>
          <w:rFonts w:ascii="Bookman Old Style" w:hAnsi="Bookman Old Style"/>
          <w:sz w:val="24"/>
          <w:szCs w:val="24"/>
          <w:lang w:val="es-CO"/>
        </w:rPr>
        <w:t xml:space="preserve">  </w:t>
      </w:r>
      <w:r w:rsidRPr="006F1768">
        <w:rPr>
          <w:rFonts w:ascii="Bookman Old Style" w:hAnsi="Bookman Old Style"/>
          <w:sz w:val="24"/>
          <w:szCs w:val="24"/>
          <w:lang w:val="es-CO"/>
        </w:rPr>
        <w:t>Dos (2) representantes de las autoridades tradicionales Wayuu.</w:t>
      </w:r>
    </w:p>
    <w:p w14:paraId="314FF324" w14:textId="1DCC06BC" w:rsidR="006F1768" w:rsidRPr="006F1768" w:rsidRDefault="006F1768" w:rsidP="006F1768">
      <w:pPr>
        <w:suppressLineNumbers/>
        <w:spacing w:after="0" w:line="360" w:lineRule="auto"/>
        <w:jc w:val="both"/>
        <w:rPr>
          <w:rFonts w:ascii="Bookman Old Style" w:hAnsi="Bookman Old Style"/>
          <w:sz w:val="24"/>
          <w:szCs w:val="24"/>
          <w:lang w:val="es-CO"/>
        </w:rPr>
      </w:pPr>
      <w:r w:rsidRPr="006F1768">
        <w:rPr>
          <w:rFonts w:ascii="Bookman Old Style" w:hAnsi="Bookman Old Style"/>
          <w:sz w:val="24"/>
          <w:szCs w:val="24"/>
          <w:lang w:val="es-CO"/>
        </w:rPr>
        <w:t>4.</w:t>
      </w:r>
      <w:r>
        <w:rPr>
          <w:rFonts w:ascii="Bookman Old Style" w:hAnsi="Bookman Old Style"/>
          <w:sz w:val="24"/>
          <w:szCs w:val="24"/>
          <w:lang w:val="es-CO"/>
        </w:rPr>
        <w:t xml:space="preserve"> U</w:t>
      </w:r>
      <w:r w:rsidRPr="006F1768">
        <w:rPr>
          <w:rFonts w:ascii="Bookman Old Style" w:hAnsi="Bookman Old Style"/>
          <w:sz w:val="24"/>
          <w:szCs w:val="24"/>
          <w:lang w:val="es-CO"/>
        </w:rPr>
        <w:t xml:space="preserve">n (1) productor de </w:t>
      </w:r>
      <w:proofErr w:type="spellStart"/>
      <w:r w:rsidRPr="006F1768">
        <w:rPr>
          <w:rFonts w:ascii="Bookman Old Style" w:hAnsi="Bookman Old Style"/>
          <w:sz w:val="24"/>
          <w:szCs w:val="24"/>
          <w:lang w:val="es-CO"/>
        </w:rPr>
        <w:t>Chirrinchi</w:t>
      </w:r>
      <w:proofErr w:type="spellEnd"/>
      <w:r w:rsidRPr="006F1768">
        <w:rPr>
          <w:rFonts w:ascii="Bookman Old Style" w:hAnsi="Bookman Old Style"/>
          <w:sz w:val="24"/>
          <w:szCs w:val="24"/>
          <w:lang w:val="es-CO"/>
        </w:rPr>
        <w:t xml:space="preserve"> reconocido por la autoridad competente.</w:t>
      </w:r>
    </w:p>
    <w:p w14:paraId="4B2A9900" w14:textId="77777777" w:rsidR="006F1768" w:rsidRDefault="006F1768" w:rsidP="006F1768">
      <w:pPr>
        <w:suppressLineNumbers/>
        <w:spacing w:after="0" w:line="360" w:lineRule="auto"/>
        <w:jc w:val="both"/>
        <w:rPr>
          <w:rFonts w:ascii="Bookman Old Style" w:hAnsi="Bookman Old Style"/>
          <w:sz w:val="24"/>
          <w:szCs w:val="24"/>
          <w:lang w:val="es-CO"/>
        </w:rPr>
      </w:pPr>
      <w:r w:rsidRPr="006F1768">
        <w:rPr>
          <w:rFonts w:ascii="Bookman Old Style" w:hAnsi="Bookman Old Style"/>
          <w:sz w:val="24"/>
          <w:szCs w:val="24"/>
          <w:lang w:val="es-CO"/>
        </w:rPr>
        <w:t>5.</w:t>
      </w:r>
      <w:r>
        <w:rPr>
          <w:rFonts w:ascii="Bookman Old Style" w:hAnsi="Bookman Old Style"/>
          <w:sz w:val="24"/>
          <w:szCs w:val="24"/>
          <w:lang w:val="es-CO"/>
        </w:rPr>
        <w:t xml:space="preserve"> </w:t>
      </w:r>
      <w:r w:rsidRPr="006F1768">
        <w:rPr>
          <w:rFonts w:ascii="Bookman Old Style" w:hAnsi="Bookman Old Style"/>
          <w:sz w:val="24"/>
          <w:szCs w:val="24"/>
          <w:lang w:val="es-CO"/>
        </w:rPr>
        <w:t xml:space="preserve">Un (1) delegado de la Gobernación de La Guajira y </w:t>
      </w:r>
    </w:p>
    <w:p w14:paraId="632F6F36" w14:textId="50B1C464" w:rsidR="006F1768" w:rsidRPr="006F1768" w:rsidRDefault="006F1768" w:rsidP="006F1768">
      <w:pPr>
        <w:suppressLineNumbers/>
        <w:spacing w:after="0" w:line="360" w:lineRule="auto"/>
        <w:jc w:val="both"/>
        <w:rPr>
          <w:rFonts w:ascii="Bookman Old Style" w:hAnsi="Bookman Old Style"/>
          <w:sz w:val="24"/>
          <w:szCs w:val="24"/>
          <w:lang w:val="es-CO"/>
        </w:rPr>
      </w:pPr>
      <w:r>
        <w:rPr>
          <w:rFonts w:ascii="Bookman Old Style" w:hAnsi="Bookman Old Style"/>
          <w:sz w:val="24"/>
          <w:szCs w:val="24"/>
          <w:lang w:val="es-CO"/>
        </w:rPr>
        <w:t>6. U</w:t>
      </w:r>
      <w:r w:rsidRPr="006F1768">
        <w:rPr>
          <w:rFonts w:ascii="Bookman Old Style" w:hAnsi="Bookman Old Style"/>
          <w:sz w:val="24"/>
          <w:szCs w:val="24"/>
          <w:lang w:val="es-CO"/>
        </w:rPr>
        <w:t>n (1) representante de los municipios donde se produce la bebida.</w:t>
      </w:r>
    </w:p>
    <w:p w14:paraId="2DCA613B" w14:textId="77777777" w:rsidR="006F1768" w:rsidRPr="006F1768" w:rsidRDefault="006F1768" w:rsidP="006F1768">
      <w:pPr>
        <w:suppressLineNumbers/>
        <w:spacing w:after="0" w:line="360" w:lineRule="auto"/>
        <w:jc w:val="both"/>
        <w:rPr>
          <w:rFonts w:ascii="Bookman Old Style" w:hAnsi="Bookman Old Style"/>
          <w:sz w:val="24"/>
          <w:szCs w:val="24"/>
          <w:lang w:val="es-CO"/>
        </w:rPr>
      </w:pPr>
    </w:p>
    <w:p w14:paraId="370E5E72" w14:textId="10BD58AC" w:rsidR="00A94269" w:rsidRDefault="006F1768" w:rsidP="006F1768">
      <w:pPr>
        <w:suppressLineNumbers/>
        <w:spacing w:after="0" w:line="360" w:lineRule="auto"/>
        <w:jc w:val="both"/>
        <w:rPr>
          <w:rFonts w:ascii="Bookman Old Style" w:hAnsi="Bookman Old Style"/>
          <w:sz w:val="24"/>
          <w:szCs w:val="24"/>
          <w:lang w:val="es-CO"/>
        </w:rPr>
      </w:pPr>
      <w:r w:rsidRPr="006F1768">
        <w:rPr>
          <w:rFonts w:ascii="Bookman Old Style" w:hAnsi="Bookman Old Style"/>
          <w:sz w:val="24"/>
          <w:szCs w:val="24"/>
          <w:lang w:val="es-CO"/>
        </w:rPr>
        <w:t>El Comité</w:t>
      </w:r>
      <w:r w:rsidR="00CC73E9">
        <w:rPr>
          <w:rFonts w:ascii="Bookman Old Style" w:hAnsi="Bookman Old Style"/>
          <w:sz w:val="24"/>
          <w:szCs w:val="24"/>
          <w:lang w:val="es-CO"/>
        </w:rPr>
        <w:t xml:space="preserve">, en un plazo de dos meses a partir de la entrada en vigencia de esta ley, </w:t>
      </w:r>
      <w:r w:rsidRPr="006F1768">
        <w:rPr>
          <w:rFonts w:ascii="Bookman Old Style" w:hAnsi="Bookman Old Style"/>
          <w:sz w:val="24"/>
          <w:szCs w:val="24"/>
          <w:lang w:val="es-CO"/>
        </w:rPr>
        <w:t>expedirá su reglamento interno y definirá su funcionamiento</w:t>
      </w:r>
      <w:r w:rsidR="004A5A1F">
        <w:rPr>
          <w:rFonts w:ascii="Bookman Old Style" w:hAnsi="Bookman Old Style"/>
          <w:sz w:val="24"/>
          <w:szCs w:val="24"/>
          <w:lang w:val="es-CO"/>
        </w:rPr>
        <w:t xml:space="preserve"> y podrá invitar con </w:t>
      </w:r>
      <w:r w:rsidR="006C218C">
        <w:rPr>
          <w:rFonts w:ascii="Bookman Old Style" w:hAnsi="Bookman Old Style"/>
          <w:sz w:val="24"/>
          <w:szCs w:val="24"/>
          <w:lang w:val="es-CO"/>
        </w:rPr>
        <w:t>voz,</w:t>
      </w:r>
      <w:r w:rsidR="004A5A1F">
        <w:rPr>
          <w:rFonts w:ascii="Bookman Old Style" w:hAnsi="Bookman Old Style"/>
          <w:sz w:val="24"/>
          <w:szCs w:val="24"/>
          <w:lang w:val="es-CO"/>
        </w:rPr>
        <w:t xml:space="preserve"> pero sin voto a entidades académicas, organizaciones sociales y expertos, con el fin de apoyar el cumplimiento de sus fines.</w:t>
      </w:r>
      <w:r>
        <w:rPr>
          <w:rFonts w:ascii="Bookman Old Style" w:hAnsi="Bookman Old Style"/>
          <w:sz w:val="24"/>
          <w:szCs w:val="24"/>
          <w:lang w:val="es-CO"/>
        </w:rPr>
        <w:t xml:space="preserve"> </w:t>
      </w:r>
    </w:p>
    <w:p w14:paraId="5B862E28" w14:textId="77777777" w:rsidR="00A94269" w:rsidRDefault="00A94269" w:rsidP="00A94269">
      <w:pPr>
        <w:suppressLineNumbers/>
        <w:spacing w:after="0" w:line="360" w:lineRule="auto"/>
        <w:jc w:val="both"/>
        <w:rPr>
          <w:rFonts w:ascii="Bookman Old Style" w:hAnsi="Bookman Old Style"/>
          <w:sz w:val="24"/>
          <w:szCs w:val="24"/>
          <w:lang w:val="es-CO"/>
        </w:rPr>
      </w:pPr>
    </w:p>
    <w:p w14:paraId="5DDA7986" w14:textId="7E2F6A02" w:rsidR="00A94269" w:rsidRDefault="00AA5142" w:rsidP="00A94269">
      <w:pPr>
        <w:suppressLineNumbers/>
        <w:spacing w:after="0" w:line="360" w:lineRule="auto"/>
        <w:jc w:val="both"/>
        <w:rPr>
          <w:rFonts w:ascii="Bookman Old Style" w:hAnsi="Bookman Old Style"/>
          <w:sz w:val="24"/>
          <w:szCs w:val="24"/>
          <w:lang w:val="es-CO"/>
        </w:rPr>
      </w:pPr>
      <w:r w:rsidRPr="00A94269">
        <w:rPr>
          <w:rFonts w:ascii="Bookman Old Style" w:hAnsi="Bookman Old Style"/>
          <w:b/>
          <w:bCs/>
          <w:sz w:val="24"/>
          <w:szCs w:val="24"/>
          <w:lang w:val="es-CO"/>
        </w:rPr>
        <w:t xml:space="preserve">Artículo </w:t>
      </w:r>
      <w:r w:rsidR="006C118C" w:rsidRPr="00A94269">
        <w:rPr>
          <w:rFonts w:ascii="Bookman Old Style" w:hAnsi="Bookman Old Style"/>
          <w:b/>
          <w:bCs/>
          <w:sz w:val="24"/>
          <w:szCs w:val="24"/>
          <w:lang w:val="es-CO"/>
        </w:rPr>
        <w:t>6</w:t>
      </w:r>
      <w:r w:rsidRPr="00A94269">
        <w:rPr>
          <w:rFonts w:ascii="Bookman Old Style" w:hAnsi="Bookman Old Style"/>
          <w:b/>
          <w:bCs/>
          <w:sz w:val="24"/>
          <w:szCs w:val="24"/>
          <w:lang w:val="es-CO"/>
        </w:rPr>
        <w:t xml:space="preserve">°. </w:t>
      </w:r>
      <w:r w:rsidR="006C118C" w:rsidRPr="00A94269">
        <w:rPr>
          <w:rFonts w:ascii="Bookman Old Style" w:hAnsi="Bookman Old Style"/>
          <w:b/>
          <w:bCs/>
          <w:sz w:val="24"/>
          <w:szCs w:val="24"/>
          <w:lang w:val="es-CO"/>
        </w:rPr>
        <w:t>Fomento y promoción.</w:t>
      </w:r>
      <w:r w:rsidR="006C118C" w:rsidRPr="003E6A34">
        <w:rPr>
          <w:rFonts w:ascii="Bookman Old Style" w:hAnsi="Bookman Old Style"/>
          <w:sz w:val="24"/>
          <w:szCs w:val="24"/>
          <w:lang w:val="es-CO"/>
        </w:rPr>
        <w:t xml:space="preserve"> </w:t>
      </w:r>
      <w:r w:rsidR="006C118C">
        <w:rPr>
          <w:rFonts w:ascii="Bookman Old Style" w:hAnsi="Bookman Old Style"/>
          <w:sz w:val="24"/>
          <w:szCs w:val="24"/>
          <w:lang w:val="es-CO"/>
        </w:rPr>
        <w:t xml:space="preserve">El comité, </w:t>
      </w:r>
      <w:r w:rsidR="006C118C" w:rsidRPr="00F6351E">
        <w:rPr>
          <w:rFonts w:ascii="Bookman Old Style" w:hAnsi="Bookman Old Style"/>
          <w:sz w:val="24"/>
          <w:szCs w:val="24"/>
          <w:lang w:val="es-CO"/>
        </w:rPr>
        <w:t xml:space="preserve">fomentará la investigación, turismo cultural, promoción y difusión del </w:t>
      </w:r>
      <w:proofErr w:type="spellStart"/>
      <w:r w:rsidR="006C118C" w:rsidRPr="00F6351E">
        <w:rPr>
          <w:rFonts w:ascii="Bookman Old Style" w:hAnsi="Bookman Old Style"/>
          <w:sz w:val="24"/>
          <w:szCs w:val="24"/>
          <w:lang w:val="es-CO"/>
        </w:rPr>
        <w:t>Chirrinchi</w:t>
      </w:r>
      <w:proofErr w:type="spellEnd"/>
      <w:r w:rsidR="006C118C" w:rsidRPr="00F6351E">
        <w:rPr>
          <w:rFonts w:ascii="Bookman Old Style" w:hAnsi="Bookman Old Style"/>
          <w:sz w:val="24"/>
          <w:szCs w:val="24"/>
          <w:lang w:val="es-CO"/>
        </w:rPr>
        <w:t xml:space="preserve"> </w:t>
      </w:r>
      <w:r w:rsidR="00AF7FA3" w:rsidRPr="000C71D0">
        <w:rPr>
          <w:rFonts w:ascii="Bookman Old Style" w:hAnsi="Bookman Old Style"/>
          <w:sz w:val="24"/>
          <w:szCs w:val="24"/>
          <w:lang w:val="es-CO"/>
        </w:rPr>
        <w:t>Guajiro</w:t>
      </w:r>
      <w:r w:rsidR="006C118C" w:rsidRPr="00F6351E">
        <w:rPr>
          <w:rFonts w:ascii="Bookman Old Style" w:hAnsi="Bookman Old Style"/>
          <w:sz w:val="24"/>
          <w:szCs w:val="24"/>
          <w:lang w:val="es-CO"/>
        </w:rPr>
        <w:t xml:space="preserve"> como manifestación cultural de la Nación, adelantando campañas de dignificación del </w:t>
      </w:r>
      <w:proofErr w:type="spellStart"/>
      <w:r w:rsidR="006C118C" w:rsidRPr="00F6351E">
        <w:rPr>
          <w:rFonts w:ascii="Bookman Old Style" w:hAnsi="Bookman Old Style"/>
          <w:sz w:val="24"/>
          <w:szCs w:val="24"/>
          <w:lang w:val="es-CO"/>
        </w:rPr>
        <w:t>Chirrinchi</w:t>
      </w:r>
      <w:proofErr w:type="spellEnd"/>
      <w:r w:rsidR="006C118C" w:rsidRPr="00F6351E">
        <w:rPr>
          <w:rFonts w:ascii="Bookman Old Style" w:hAnsi="Bookman Old Style"/>
          <w:sz w:val="24"/>
          <w:szCs w:val="24"/>
          <w:lang w:val="es-CO"/>
        </w:rPr>
        <w:t xml:space="preserve"> </w:t>
      </w:r>
      <w:r w:rsidR="00AF7FA3" w:rsidRPr="000C71D0">
        <w:rPr>
          <w:rFonts w:ascii="Bookman Old Style" w:hAnsi="Bookman Old Style"/>
          <w:sz w:val="24"/>
          <w:szCs w:val="24"/>
          <w:lang w:val="es-CO"/>
        </w:rPr>
        <w:t>Guajiro</w:t>
      </w:r>
      <w:r w:rsidR="006C118C">
        <w:rPr>
          <w:rFonts w:ascii="Bookman Old Style" w:hAnsi="Bookman Old Style"/>
          <w:sz w:val="24"/>
          <w:szCs w:val="24"/>
          <w:lang w:val="es-CO"/>
        </w:rPr>
        <w:t>.</w:t>
      </w:r>
    </w:p>
    <w:p w14:paraId="08756515" w14:textId="77777777" w:rsidR="00A94269" w:rsidRDefault="006C118C" w:rsidP="00A94269">
      <w:pPr>
        <w:suppressLineNumbers/>
        <w:spacing w:after="0" w:line="360" w:lineRule="auto"/>
        <w:jc w:val="both"/>
        <w:rPr>
          <w:rFonts w:ascii="Bookman Old Style" w:hAnsi="Bookman Old Style"/>
          <w:sz w:val="24"/>
          <w:szCs w:val="24"/>
          <w:lang w:val="es-CO"/>
        </w:rPr>
      </w:pPr>
      <w:r w:rsidRPr="00F6351E">
        <w:rPr>
          <w:rFonts w:ascii="Bookman Old Style" w:hAnsi="Bookman Old Style"/>
          <w:sz w:val="24"/>
          <w:szCs w:val="24"/>
          <w:lang w:val="es-CO"/>
        </w:rPr>
        <w:lastRenderedPageBreak/>
        <w:br/>
      </w:r>
      <w:r w:rsidRPr="00A94269">
        <w:rPr>
          <w:rFonts w:ascii="Bookman Old Style" w:hAnsi="Bookman Old Style"/>
          <w:b/>
          <w:bCs/>
          <w:sz w:val="24"/>
          <w:szCs w:val="24"/>
          <w:lang w:val="es-CO"/>
        </w:rPr>
        <w:t>Parágrafo.</w:t>
      </w:r>
      <w:r w:rsidRPr="003E6A34">
        <w:rPr>
          <w:rFonts w:ascii="Bookman Old Style" w:hAnsi="Bookman Old Style"/>
          <w:sz w:val="24"/>
          <w:szCs w:val="24"/>
          <w:lang w:val="es-CO"/>
        </w:rPr>
        <w:t xml:space="preserve"> </w:t>
      </w:r>
      <w:r w:rsidRPr="00F6351E">
        <w:rPr>
          <w:rFonts w:ascii="Bookman Old Style" w:hAnsi="Bookman Old Style"/>
          <w:sz w:val="24"/>
          <w:szCs w:val="24"/>
          <w:lang w:val="es-CO"/>
        </w:rPr>
        <w:t xml:space="preserve">Las campañas de promoción deberán resaltar el carácter ancestral y cultural del </w:t>
      </w:r>
      <w:proofErr w:type="spellStart"/>
      <w:r w:rsidRPr="00F6351E">
        <w:rPr>
          <w:rFonts w:ascii="Bookman Old Style" w:hAnsi="Bookman Old Style"/>
          <w:sz w:val="24"/>
          <w:szCs w:val="24"/>
          <w:lang w:val="es-CO"/>
        </w:rPr>
        <w:t>Chirrinchi</w:t>
      </w:r>
      <w:proofErr w:type="spellEnd"/>
      <w:r w:rsidRPr="00F6351E">
        <w:rPr>
          <w:rFonts w:ascii="Bookman Old Style" w:hAnsi="Bookman Old Style"/>
          <w:sz w:val="24"/>
          <w:szCs w:val="24"/>
          <w:lang w:val="es-CO"/>
        </w:rPr>
        <w:t>, evitando enfoques que lo reduzcan a un producto meramente comercial o industrial.</w:t>
      </w:r>
    </w:p>
    <w:p w14:paraId="70D9D17A" w14:textId="77777777" w:rsidR="00A94269" w:rsidRDefault="00A94269" w:rsidP="00A94269">
      <w:pPr>
        <w:suppressLineNumbers/>
        <w:spacing w:after="0" w:line="360" w:lineRule="auto"/>
        <w:jc w:val="both"/>
        <w:rPr>
          <w:rFonts w:ascii="Bookman Old Style" w:hAnsi="Bookman Old Style"/>
          <w:sz w:val="24"/>
          <w:szCs w:val="24"/>
          <w:lang w:val="es-CO"/>
        </w:rPr>
      </w:pPr>
    </w:p>
    <w:p w14:paraId="49658B86" w14:textId="655E3D4C" w:rsidR="00A94269" w:rsidRDefault="00AA5142" w:rsidP="006F1768">
      <w:pPr>
        <w:suppressLineNumbers/>
        <w:spacing w:after="0" w:line="360" w:lineRule="auto"/>
        <w:jc w:val="both"/>
        <w:rPr>
          <w:rFonts w:ascii="Bookman Old Style" w:hAnsi="Bookman Old Style"/>
          <w:sz w:val="24"/>
          <w:szCs w:val="24"/>
          <w:lang w:val="es-CO"/>
        </w:rPr>
      </w:pPr>
      <w:r w:rsidRPr="00A94269">
        <w:rPr>
          <w:rFonts w:ascii="Bookman Old Style" w:hAnsi="Bookman Old Style"/>
          <w:b/>
          <w:bCs/>
          <w:sz w:val="24"/>
          <w:szCs w:val="24"/>
          <w:lang w:val="es-CO"/>
        </w:rPr>
        <w:t xml:space="preserve">Artículo </w:t>
      </w:r>
      <w:r w:rsidR="006C118C" w:rsidRPr="00A94269">
        <w:rPr>
          <w:rFonts w:ascii="Bookman Old Style" w:hAnsi="Bookman Old Style"/>
          <w:b/>
          <w:bCs/>
          <w:sz w:val="24"/>
          <w:szCs w:val="24"/>
          <w:lang w:val="es-CO"/>
        </w:rPr>
        <w:t>7</w:t>
      </w:r>
      <w:r w:rsidRPr="00A94269">
        <w:rPr>
          <w:rFonts w:ascii="Bookman Old Style" w:hAnsi="Bookman Old Style"/>
          <w:b/>
          <w:bCs/>
          <w:sz w:val="24"/>
          <w:szCs w:val="24"/>
          <w:lang w:val="es-CO"/>
        </w:rPr>
        <w:t>°. Financiamiento.</w:t>
      </w:r>
      <w:r w:rsidR="004512C3" w:rsidRPr="003E6A34">
        <w:rPr>
          <w:rFonts w:ascii="Bookman Old Style" w:hAnsi="Bookman Old Style"/>
          <w:sz w:val="24"/>
          <w:szCs w:val="24"/>
          <w:lang w:val="es-CO"/>
        </w:rPr>
        <w:t xml:space="preserve"> </w:t>
      </w:r>
      <w:r w:rsidR="006F1768" w:rsidRPr="006F1768">
        <w:rPr>
          <w:rFonts w:ascii="Bookman Old Style" w:hAnsi="Bookman Old Style"/>
          <w:sz w:val="24"/>
          <w:szCs w:val="24"/>
          <w:lang w:val="es-CO"/>
        </w:rPr>
        <w:t>Las acciones derivadas de la presente ley se financiarán con recursos del Presupuesto General de la Nación, de las entidades territoriales y de fondos de cultura, turismo y etnodesarrollo, sin perjuicio de la gestión de cooperación internacional y alianzas estratégicas</w:t>
      </w:r>
      <w:r w:rsidR="004A5A1F">
        <w:rPr>
          <w:rFonts w:ascii="Bookman Old Style" w:hAnsi="Bookman Old Style"/>
          <w:sz w:val="24"/>
          <w:szCs w:val="24"/>
          <w:lang w:val="es-CO"/>
        </w:rPr>
        <w:t xml:space="preserve"> y otros mecanismos de financiación que resulten pertinentes</w:t>
      </w:r>
      <w:r w:rsidR="00D779A2" w:rsidRPr="003E6A34">
        <w:rPr>
          <w:rFonts w:ascii="Bookman Old Style" w:hAnsi="Bookman Old Style"/>
          <w:sz w:val="24"/>
          <w:szCs w:val="24"/>
          <w:lang w:val="es-CO"/>
        </w:rPr>
        <w:t>.</w:t>
      </w:r>
    </w:p>
    <w:p w14:paraId="267C7C39" w14:textId="77777777" w:rsidR="00A94269" w:rsidRDefault="00A94269" w:rsidP="00A94269">
      <w:pPr>
        <w:spacing w:after="0" w:line="360" w:lineRule="auto"/>
        <w:jc w:val="both"/>
        <w:rPr>
          <w:rFonts w:ascii="Bookman Old Style" w:hAnsi="Bookman Old Style"/>
          <w:sz w:val="24"/>
          <w:szCs w:val="24"/>
          <w:lang w:val="es-CO"/>
        </w:rPr>
      </w:pPr>
    </w:p>
    <w:p w14:paraId="5E467C79" w14:textId="77777777" w:rsidR="00A94269" w:rsidRDefault="00AA5142" w:rsidP="00A94269">
      <w:pPr>
        <w:spacing w:after="0" w:line="360" w:lineRule="auto"/>
        <w:jc w:val="both"/>
        <w:rPr>
          <w:rFonts w:ascii="Bookman Old Style" w:hAnsi="Bookman Old Style"/>
          <w:sz w:val="24"/>
          <w:szCs w:val="24"/>
          <w:lang w:val="es-CO"/>
        </w:rPr>
      </w:pPr>
      <w:r w:rsidRPr="00A94269">
        <w:rPr>
          <w:rFonts w:ascii="Bookman Old Style" w:hAnsi="Bookman Old Style"/>
          <w:b/>
          <w:bCs/>
          <w:sz w:val="24"/>
          <w:szCs w:val="24"/>
          <w:lang w:val="es-CO"/>
        </w:rPr>
        <w:t xml:space="preserve">Artículo </w:t>
      </w:r>
      <w:r w:rsidR="006C118C" w:rsidRPr="00A94269">
        <w:rPr>
          <w:rFonts w:ascii="Bookman Old Style" w:hAnsi="Bookman Old Style"/>
          <w:b/>
          <w:bCs/>
          <w:sz w:val="24"/>
          <w:szCs w:val="24"/>
          <w:lang w:val="es-CO"/>
        </w:rPr>
        <w:t>8</w:t>
      </w:r>
      <w:r w:rsidRPr="00A94269">
        <w:rPr>
          <w:rFonts w:ascii="Bookman Old Style" w:hAnsi="Bookman Old Style"/>
          <w:b/>
          <w:bCs/>
          <w:sz w:val="24"/>
          <w:szCs w:val="24"/>
          <w:lang w:val="es-CO"/>
        </w:rPr>
        <w:t>°. Reglamentación</w:t>
      </w:r>
      <w:r w:rsidRPr="003E6A34">
        <w:rPr>
          <w:rFonts w:ascii="Bookman Old Style" w:hAnsi="Bookman Old Style"/>
          <w:sz w:val="24"/>
          <w:szCs w:val="24"/>
          <w:lang w:val="es-CO"/>
        </w:rPr>
        <w:t>.</w:t>
      </w:r>
      <w:r w:rsidR="004512C3" w:rsidRPr="003E6A34">
        <w:rPr>
          <w:rFonts w:ascii="Bookman Old Style" w:hAnsi="Bookman Old Style"/>
          <w:sz w:val="24"/>
          <w:szCs w:val="24"/>
          <w:lang w:val="es-CO"/>
        </w:rPr>
        <w:t xml:space="preserve"> </w:t>
      </w:r>
      <w:r w:rsidRPr="003E6A34">
        <w:rPr>
          <w:rFonts w:ascii="Bookman Old Style" w:hAnsi="Bookman Old Style"/>
          <w:sz w:val="24"/>
          <w:szCs w:val="24"/>
          <w:lang w:val="es-CO"/>
        </w:rPr>
        <w:t>El Gobierno reglamentará esta ley dentro de seis (6) meses</w:t>
      </w:r>
      <w:r w:rsidR="00AF7FA3" w:rsidRPr="00A94269">
        <w:rPr>
          <w:rFonts w:ascii="Bookman Old Style" w:hAnsi="Bookman Old Style"/>
          <w:sz w:val="24"/>
          <w:szCs w:val="24"/>
          <w:lang w:val="es-CO"/>
        </w:rPr>
        <w:t>, atendiendo las normas vigentes</w:t>
      </w:r>
      <w:r w:rsidRPr="00A94269">
        <w:rPr>
          <w:rFonts w:ascii="Bookman Old Style" w:hAnsi="Bookman Old Style"/>
          <w:sz w:val="24"/>
          <w:szCs w:val="24"/>
          <w:lang w:val="es-CO"/>
        </w:rPr>
        <w:t>.</w:t>
      </w:r>
    </w:p>
    <w:p w14:paraId="215B513E" w14:textId="77777777" w:rsidR="00A94269" w:rsidRDefault="00A94269" w:rsidP="00A94269">
      <w:pPr>
        <w:spacing w:after="0" w:line="360" w:lineRule="auto"/>
        <w:jc w:val="both"/>
        <w:rPr>
          <w:rFonts w:ascii="Bookman Old Style" w:hAnsi="Bookman Old Style"/>
          <w:sz w:val="24"/>
          <w:szCs w:val="24"/>
          <w:lang w:val="es-CO"/>
        </w:rPr>
      </w:pPr>
    </w:p>
    <w:p w14:paraId="0D2501FC" w14:textId="07A2AD8F" w:rsidR="00E62B0E" w:rsidRDefault="00AA5142" w:rsidP="00741A9F">
      <w:pPr>
        <w:spacing w:after="0" w:line="360" w:lineRule="auto"/>
        <w:jc w:val="both"/>
        <w:rPr>
          <w:rFonts w:ascii="Bookman Old Style" w:hAnsi="Bookman Old Style"/>
          <w:b/>
          <w:bCs/>
          <w:sz w:val="24"/>
          <w:szCs w:val="24"/>
          <w:lang w:val="es-CO"/>
        </w:rPr>
      </w:pPr>
      <w:r w:rsidRPr="00A94269">
        <w:rPr>
          <w:rFonts w:ascii="Bookman Old Style" w:hAnsi="Bookman Old Style"/>
          <w:b/>
          <w:bCs/>
          <w:sz w:val="24"/>
          <w:szCs w:val="24"/>
          <w:lang w:val="es-CO"/>
        </w:rPr>
        <w:t xml:space="preserve">Artículo </w:t>
      </w:r>
      <w:r w:rsidR="006C118C" w:rsidRPr="00A94269">
        <w:rPr>
          <w:rFonts w:ascii="Bookman Old Style" w:hAnsi="Bookman Old Style"/>
          <w:b/>
          <w:bCs/>
          <w:sz w:val="24"/>
          <w:szCs w:val="24"/>
          <w:lang w:val="es-CO"/>
        </w:rPr>
        <w:t>9</w:t>
      </w:r>
      <w:r w:rsidRPr="00A94269">
        <w:rPr>
          <w:rFonts w:ascii="Bookman Old Style" w:hAnsi="Bookman Old Style"/>
          <w:b/>
          <w:bCs/>
          <w:sz w:val="24"/>
          <w:szCs w:val="24"/>
          <w:lang w:val="es-CO"/>
        </w:rPr>
        <w:t>°. Vigencia.</w:t>
      </w:r>
      <w:r w:rsidR="004512C3" w:rsidRPr="003E6A34">
        <w:rPr>
          <w:rFonts w:ascii="Bookman Old Style" w:hAnsi="Bookman Old Style"/>
          <w:sz w:val="24"/>
          <w:szCs w:val="24"/>
          <w:lang w:val="es-CO"/>
        </w:rPr>
        <w:t xml:space="preserve"> </w:t>
      </w:r>
      <w:r w:rsidRPr="003E6A34">
        <w:rPr>
          <w:rFonts w:ascii="Bookman Old Style" w:hAnsi="Bookman Old Style"/>
          <w:sz w:val="24"/>
          <w:szCs w:val="24"/>
          <w:lang w:val="es-CO"/>
        </w:rPr>
        <w:t>La presente ley rige a partir de su promulgación y deroga disposiciones contrarias.</w:t>
      </w:r>
    </w:p>
    <w:p w14:paraId="06E8EFDD" w14:textId="3146AB81" w:rsidR="00741A9F" w:rsidRDefault="00741A9F" w:rsidP="00741A9F">
      <w:pPr>
        <w:spacing w:after="0" w:line="360" w:lineRule="auto"/>
        <w:jc w:val="both"/>
        <w:rPr>
          <w:rFonts w:ascii="Bookman Old Style" w:hAnsi="Bookman Old Style"/>
          <w:b/>
          <w:bCs/>
          <w:sz w:val="24"/>
          <w:szCs w:val="24"/>
          <w:lang w:val="es-CO"/>
        </w:rPr>
      </w:pPr>
    </w:p>
    <w:p w14:paraId="7F2E52DE" w14:textId="2F2E1B24" w:rsidR="00741A9F" w:rsidRDefault="00741A9F" w:rsidP="00741A9F">
      <w:pPr>
        <w:spacing w:after="0" w:line="360" w:lineRule="auto"/>
        <w:jc w:val="both"/>
        <w:rPr>
          <w:rFonts w:ascii="Bookman Old Style" w:hAnsi="Bookman Old Style"/>
          <w:b/>
          <w:bCs/>
          <w:sz w:val="24"/>
          <w:szCs w:val="24"/>
          <w:lang w:val="es-CO"/>
        </w:rPr>
      </w:pPr>
    </w:p>
    <w:p w14:paraId="16D3FDBC" w14:textId="5DB9DDFA" w:rsidR="00741A9F" w:rsidRDefault="00741A9F" w:rsidP="00741A9F">
      <w:pPr>
        <w:spacing w:after="0" w:line="360" w:lineRule="auto"/>
        <w:jc w:val="both"/>
        <w:rPr>
          <w:rFonts w:ascii="Bookman Old Style" w:hAnsi="Bookman Old Style"/>
          <w:b/>
          <w:bCs/>
          <w:sz w:val="24"/>
          <w:szCs w:val="24"/>
          <w:lang w:val="es-CO"/>
        </w:rPr>
      </w:pPr>
    </w:p>
    <w:p w14:paraId="3E85A101" w14:textId="277E6D65" w:rsidR="00741A9F" w:rsidRDefault="00741A9F" w:rsidP="00741A9F">
      <w:pPr>
        <w:spacing w:after="0" w:line="360" w:lineRule="auto"/>
        <w:jc w:val="both"/>
        <w:rPr>
          <w:rFonts w:ascii="Bookman Old Style" w:hAnsi="Bookman Old Style"/>
          <w:b/>
          <w:bCs/>
          <w:sz w:val="24"/>
          <w:szCs w:val="24"/>
          <w:lang w:val="es-CO"/>
        </w:rPr>
      </w:pPr>
    </w:p>
    <w:p w14:paraId="383780DA" w14:textId="197CF4E1" w:rsidR="00741A9F" w:rsidRDefault="00741A9F" w:rsidP="00741A9F">
      <w:pPr>
        <w:spacing w:after="0" w:line="360" w:lineRule="auto"/>
        <w:jc w:val="both"/>
        <w:rPr>
          <w:rFonts w:ascii="Bookman Old Style" w:hAnsi="Bookman Old Style"/>
          <w:b/>
          <w:bCs/>
          <w:sz w:val="24"/>
          <w:szCs w:val="24"/>
          <w:lang w:val="es-CO"/>
        </w:rPr>
      </w:pPr>
    </w:p>
    <w:p w14:paraId="69CB2A30" w14:textId="321E5419" w:rsidR="00741A9F" w:rsidRDefault="00741A9F" w:rsidP="00741A9F">
      <w:pPr>
        <w:spacing w:after="0" w:line="360" w:lineRule="auto"/>
        <w:jc w:val="both"/>
        <w:rPr>
          <w:rFonts w:ascii="Bookman Old Style" w:hAnsi="Bookman Old Style"/>
          <w:b/>
          <w:bCs/>
          <w:sz w:val="24"/>
          <w:szCs w:val="24"/>
          <w:lang w:val="es-CO"/>
        </w:rPr>
      </w:pPr>
    </w:p>
    <w:p w14:paraId="508D02B2" w14:textId="4CAD48AB" w:rsidR="00741A9F" w:rsidRDefault="00741A9F" w:rsidP="00741A9F">
      <w:pPr>
        <w:spacing w:after="0" w:line="360" w:lineRule="auto"/>
        <w:jc w:val="both"/>
        <w:rPr>
          <w:rFonts w:ascii="Bookman Old Style" w:hAnsi="Bookman Old Style"/>
          <w:b/>
          <w:bCs/>
          <w:sz w:val="24"/>
          <w:szCs w:val="24"/>
          <w:lang w:val="es-CO"/>
        </w:rPr>
      </w:pPr>
    </w:p>
    <w:p w14:paraId="2EC9B871" w14:textId="0BB5853F" w:rsidR="00741A9F" w:rsidRDefault="00741A9F" w:rsidP="00741A9F">
      <w:pPr>
        <w:spacing w:after="0" w:line="360" w:lineRule="auto"/>
        <w:jc w:val="both"/>
        <w:rPr>
          <w:rFonts w:ascii="Bookman Old Style" w:hAnsi="Bookman Old Style"/>
          <w:b/>
          <w:bCs/>
          <w:sz w:val="24"/>
          <w:szCs w:val="24"/>
          <w:lang w:val="es-CO"/>
        </w:rPr>
      </w:pPr>
    </w:p>
    <w:p w14:paraId="4DC56C38" w14:textId="77777777" w:rsidR="00741A9F" w:rsidRPr="00741A9F" w:rsidRDefault="00741A9F" w:rsidP="00741A9F">
      <w:pPr>
        <w:spacing w:after="0" w:line="360" w:lineRule="auto"/>
        <w:jc w:val="both"/>
        <w:rPr>
          <w:rFonts w:ascii="Bookman Old Style" w:hAnsi="Bookman Old Style"/>
          <w:b/>
          <w:bCs/>
          <w:sz w:val="24"/>
          <w:szCs w:val="24"/>
          <w:lang w:val="es-CO"/>
        </w:rPr>
      </w:pPr>
    </w:p>
    <w:p w14:paraId="06A712E8" w14:textId="77777777" w:rsidR="00E62B0E" w:rsidRDefault="00E62B0E" w:rsidP="00E62B0E">
      <w:pPr>
        <w:spacing w:after="0" w:line="360" w:lineRule="auto"/>
        <w:jc w:val="both"/>
        <w:rPr>
          <w:rFonts w:ascii="Bookman Old Style" w:hAnsi="Bookman Old Style"/>
          <w:sz w:val="24"/>
          <w:szCs w:val="24"/>
          <w:lang w:val="es-CO"/>
        </w:rPr>
      </w:pPr>
    </w:p>
    <w:tbl>
      <w:tblPr>
        <w:tblStyle w:val="Tablaconcuadrcula"/>
        <w:tblW w:w="9464" w:type="dxa"/>
        <w:tblLook w:val="04A0" w:firstRow="1" w:lastRow="0" w:firstColumn="1" w:lastColumn="0" w:noHBand="0" w:noVBand="1"/>
      </w:tblPr>
      <w:tblGrid>
        <w:gridCol w:w="4911"/>
        <w:gridCol w:w="4411"/>
        <w:gridCol w:w="142"/>
      </w:tblGrid>
      <w:tr w:rsidR="00741A9F" w14:paraId="178E0679" w14:textId="77777777" w:rsidTr="00F2791D">
        <w:tc>
          <w:tcPr>
            <w:tcW w:w="4911" w:type="dxa"/>
          </w:tcPr>
          <w:p w14:paraId="5D707810" w14:textId="77777777" w:rsidR="00741A9F" w:rsidRDefault="00741A9F" w:rsidP="00F2791D">
            <w:pPr>
              <w:spacing w:line="360" w:lineRule="auto"/>
              <w:jc w:val="both"/>
              <w:rPr>
                <w:rFonts w:ascii="Bookman Old Style" w:eastAsia="Bookman Old Style" w:hAnsi="Bookman Old Style" w:cs="Bookman Old Style"/>
                <w:sz w:val="24"/>
                <w:szCs w:val="24"/>
              </w:rPr>
            </w:pPr>
          </w:p>
          <w:p w14:paraId="3EBAD6E7" w14:textId="77777777" w:rsidR="00741A9F" w:rsidRDefault="00741A9F" w:rsidP="00F2791D">
            <w:pPr>
              <w:jc w:val="both"/>
              <w:rPr>
                <w:rFonts w:ascii="Bookman Old Style" w:eastAsia="Bookman Old Style" w:hAnsi="Bookman Old Style" w:cs="Bookman Old Style"/>
                <w:b/>
                <w:sz w:val="16"/>
                <w:szCs w:val="16"/>
              </w:rPr>
            </w:pPr>
            <w:r>
              <w:rPr>
                <w:rFonts w:ascii="Bookman Old Style" w:eastAsia="Bookman Old Style" w:hAnsi="Bookman Old Style" w:cs="Bookman Old Style"/>
                <w:b/>
                <w:noProof/>
                <w:sz w:val="16"/>
                <w:szCs w:val="16"/>
              </w:rPr>
              <w:drawing>
                <wp:inline distT="114300" distB="114300" distL="114300" distR="114300" wp14:anchorId="4ACA03A1" wp14:editId="42FA208A">
                  <wp:extent cx="2981325" cy="444500"/>
                  <wp:effectExtent l="0" t="0" r="0" b="0"/>
                  <wp:docPr id="1"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6"/>
                          <a:srcRect/>
                          <a:stretch>
                            <a:fillRect/>
                          </a:stretch>
                        </pic:blipFill>
                        <pic:spPr>
                          <a:xfrm>
                            <a:off x="0" y="0"/>
                            <a:ext cx="2981325" cy="444500"/>
                          </a:xfrm>
                          <a:prstGeom prst="rect">
                            <a:avLst/>
                          </a:prstGeom>
                          <a:ln/>
                        </pic:spPr>
                      </pic:pic>
                    </a:graphicData>
                  </a:graphic>
                </wp:inline>
              </w:drawing>
            </w:r>
          </w:p>
          <w:p w14:paraId="20D334A3" w14:textId="77777777" w:rsidR="00741A9F" w:rsidRDefault="00741A9F" w:rsidP="00F2791D">
            <w:pPr>
              <w:jc w:val="both"/>
              <w:rPr>
                <w:rFonts w:ascii="Bookman Old Style" w:eastAsia="Bookman Old Style" w:hAnsi="Bookman Old Style" w:cs="Bookman Old Style"/>
                <w:b/>
                <w:sz w:val="16"/>
                <w:szCs w:val="16"/>
              </w:rPr>
            </w:pPr>
          </w:p>
          <w:p w14:paraId="61970716" w14:textId="77777777" w:rsidR="00741A9F" w:rsidRDefault="00741A9F" w:rsidP="00F2791D">
            <w:pPr>
              <w:jc w:val="both"/>
              <w:rPr>
                <w:rFonts w:ascii="Bookman Old Style" w:eastAsia="Bookman Old Style" w:hAnsi="Bookman Old Style" w:cs="Bookman Old Style"/>
                <w:b/>
                <w:sz w:val="16"/>
                <w:szCs w:val="16"/>
              </w:rPr>
            </w:pPr>
          </w:p>
          <w:p w14:paraId="79F7C7D5" w14:textId="77777777" w:rsidR="00741A9F" w:rsidRPr="00741A9F" w:rsidRDefault="00741A9F" w:rsidP="00F2791D">
            <w:pPr>
              <w:jc w:val="center"/>
              <w:rPr>
                <w:rFonts w:ascii="Bookman Old Style" w:eastAsia="Bookman Old Style" w:hAnsi="Bookman Old Style" w:cs="Bookman Old Style"/>
                <w:b/>
                <w:sz w:val="24"/>
                <w:szCs w:val="24"/>
                <w:lang w:val="es-CO"/>
              </w:rPr>
            </w:pPr>
            <w:r w:rsidRPr="00741A9F">
              <w:rPr>
                <w:rFonts w:ascii="Bookman Old Style" w:eastAsia="Bookman Old Style" w:hAnsi="Bookman Old Style" w:cs="Bookman Old Style"/>
                <w:b/>
                <w:sz w:val="24"/>
                <w:szCs w:val="24"/>
                <w:lang w:val="es-CO"/>
              </w:rPr>
              <w:t>JORGE ALBERTO CERCHIARO FIGUEROA</w:t>
            </w:r>
          </w:p>
          <w:p w14:paraId="31BA2559" w14:textId="77777777" w:rsidR="00741A9F" w:rsidRPr="00741A9F" w:rsidRDefault="00741A9F" w:rsidP="00F2791D">
            <w:pPr>
              <w:jc w:val="center"/>
              <w:rPr>
                <w:rFonts w:ascii="Bookman Old Style" w:eastAsia="Bookman Old Style" w:hAnsi="Bookman Old Style" w:cs="Bookman Old Style"/>
                <w:bCs/>
                <w:sz w:val="24"/>
                <w:szCs w:val="24"/>
                <w:lang w:val="es-CO"/>
              </w:rPr>
            </w:pPr>
            <w:r w:rsidRPr="00741A9F">
              <w:rPr>
                <w:rFonts w:ascii="Bookman Old Style" w:eastAsia="Bookman Old Style" w:hAnsi="Bookman Old Style" w:cs="Bookman Old Style"/>
                <w:bCs/>
                <w:sz w:val="24"/>
                <w:szCs w:val="24"/>
                <w:lang w:val="es-CO"/>
              </w:rPr>
              <w:t>Representante a la Cámara</w:t>
            </w:r>
          </w:p>
          <w:p w14:paraId="4D37A19F" w14:textId="77777777" w:rsidR="00741A9F" w:rsidRPr="00FB7801" w:rsidRDefault="00741A9F" w:rsidP="00F2791D">
            <w:pPr>
              <w:spacing w:line="360" w:lineRule="auto"/>
              <w:jc w:val="center"/>
              <w:rPr>
                <w:rFonts w:ascii="Bookman Old Style" w:eastAsia="Bookman Old Style" w:hAnsi="Bookman Old Style" w:cs="Bookman Old Style"/>
                <w:bCs/>
                <w:sz w:val="24"/>
                <w:szCs w:val="24"/>
              </w:rPr>
            </w:pPr>
            <w:r w:rsidRPr="00FB7801">
              <w:rPr>
                <w:rFonts w:ascii="Bookman Old Style" w:eastAsia="Bookman Old Style" w:hAnsi="Bookman Old Style" w:cs="Bookman Old Style"/>
                <w:bCs/>
                <w:sz w:val="24"/>
                <w:szCs w:val="24"/>
              </w:rPr>
              <w:t>Departamento de La Guajira</w:t>
            </w:r>
          </w:p>
          <w:p w14:paraId="6A4025E1" w14:textId="77777777" w:rsidR="00741A9F" w:rsidRDefault="00741A9F" w:rsidP="00F2791D">
            <w:pPr>
              <w:spacing w:line="360" w:lineRule="auto"/>
              <w:jc w:val="both"/>
              <w:rPr>
                <w:rFonts w:ascii="Bookman Old Style" w:eastAsia="Bookman Old Style" w:hAnsi="Bookman Old Style" w:cs="Bookman Old Style"/>
                <w:sz w:val="24"/>
                <w:szCs w:val="24"/>
              </w:rPr>
            </w:pPr>
          </w:p>
        </w:tc>
        <w:tc>
          <w:tcPr>
            <w:tcW w:w="4553" w:type="dxa"/>
            <w:gridSpan w:val="2"/>
          </w:tcPr>
          <w:p w14:paraId="39FA0FC4" w14:textId="77777777" w:rsidR="00741A9F" w:rsidRDefault="00741A9F" w:rsidP="00F2791D">
            <w:pPr>
              <w:jc w:val="both"/>
              <w:rPr>
                <w:rFonts w:ascii="Bookman Old Style" w:eastAsia="Bookman Old Style" w:hAnsi="Bookman Old Style" w:cs="Bookman Old Style"/>
                <w:b/>
                <w:sz w:val="16"/>
                <w:szCs w:val="16"/>
              </w:rPr>
            </w:pPr>
            <w:r>
              <w:rPr>
                <w:rFonts w:ascii="Bookman Old Style" w:eastAsia="Bookman Old Style" w:hAnsi="Bookman Old Style" w:cs="Bookman Old Style"/>
                <w:b/>
                <w:noProof/>
                <w:sz w:val="16"/>
                <w:szCs w:val="16"/>
              </w:rPr>
              <w:drawing>
                <wp:inline distT="114300" distB="114300" distL="114300" distR="114300" wp14:anchorId="10BF1AF0" wp14:editId="0E7923A3">
                  <wp:extent cx="1966913" cy="1303990"/>
                  <wp:effectExtent l="0" t="0" r="0" b="0"/>
                  <wp:docPr id="2"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7"/>
                          <a:srcRect/>
                          <a:stretch>
                            <a:fillRect/>
                          </a:stretch>
                        </pic:blipFill>
                        <pic:spPr>
                          <a:xfrm>
                            <a:off x="0" y="0"/>
                            <a:ext cx="1966913" cy="1303990"/>
                          </a:xfrm>
                          <a:prstGeom prst="rect">
                            <a:avLst/>
                          </a:prstGeom>
                          <a:ln/>
                        </pic:spPr>
                      </pic:pic>
                    </a:graphicData>
                  </a:graphic>
                </wp:inline>
              </w:drawing>
            </w:r>
          </w:p>
          <w:p w14:paraId="493BA2AD" w14:textId="77777777" w:rsidR="00741A9F" w:rsidRPr="00741A9F" w:rsidRDefault="00741A9F" w:rsidP="00F2791D">
            <w:pPr>
              <w:jc w:val="center"/>
              <w:rPr>
                <w:rFonts w:ascii="Bookman Old Style" w:eastAsia="Bookman Old Style" w:hAnsi="Bookman Old Style" w:cs="Bookman Old Style"/>
                <w:b/>
                <w:lang w:val="es-CO"/>
              </w:rPr>
            </w:pPr>
            <w:r w:rsidRPr="00741A9F">
              <w:rPr>
                <w:rFonts w:ascii="Bookman Old Style" w:eastAsia="Bookman Old Style" w:hAnsi="Bookman Old Style" w:cs="Bookman Old Style"/>
                <w:b/>
                <w:lang w:val="es-CO"/>
              </w:rPr>
              <w:t>LUIS DAVID SUÁREZ CHADID</w:t>
            </w:r>
          </w:p>
          <w:p w14:paraId="0FDCA3D6" w14:textId="77777777" w:rsidR="00741A9F" w:rsidRPr="00741A9F" w:rsidRDefault="00741A9F" w:rsidP="00F2791D">
            <w:pPr>
              <w:jc w:val="center"/>
              <w:rPr>
                <w:rFonts w:ascii="Bookman Old Style" w:eastAsia="Bookman Old Style" w:hAnsi="Bookman Old Style" w:cs="Bookman Old Style"/>
                <w:bCs/>
                <w:lang w:val="es-CO"/>
              </w:rPr>
            </w:pPr>
            <w:r w:rsidRPr="00741A9F">
              <w:rPr>
                <w:rFonts w:ascii="Bookman Old Style" w:eastAsia="Bookman Old Style" w:hAnsi="Bookman Old Style" w:cs="Bookman Old Style"/>
                <w:bCs/>
                <w:lang w:val="es-CO"/>
              </w:rPr>
              <w:t>Representante a la Cámara</w:t>
            </w:r>
          </w:p>
          <w:p w14:paraId="1E860C2E" w14:textId="77777777" w:rsidR="00741A9F" w:rsidRDefault="00741A9F" w:rsidP="00F2791D">
            <w:pPr>
              <w:spacing w:line="360" w:lineRule="auto"/>
              <w:jc w:val="center"/>
              <w:rPr>
                <w:rFonts w:ascii="Bookman Old Style" w:eastAsia="Bookman Old Style" w:hAnsi="Bookman Old Style" w:cs="Bookman Old Style"/>
                <w:sz w:val="24"/>
                <w:szCs w:val="24"/>
              </w:rPr>
            </w:pPr>
            <w:r w:rsidRPr="00FB7801">
              <w:rPr>
                <w:rFonts w:ascii="Bookman Old Style" w:eastAsia="Bookman Old Style" w:hAnsi="Bookman Old Style" w:cs="Bookman Old Style"/>
                <w:bCs/>
              </w:rPr>
              <w:t>Departamento de Sucre</w:t>
            </w:r>
          </w:p>
        </w:tc>
      </w:tr>
      <w:tr w:rsidR="00741A9F" w14:paraId="518B73DD" w14:textId="77777777" w:rsidTr="00F2791D">
        <w:tc>
          <w:tcPr>
            <w:tcW w:w="4911" w:type="dxa"/>
          </w:tcPr>
          <w:p w14:paraId="3E9B078E" w14:textId="77777777" w:rsidR="00741A9F" w:rsidRDefault="00741A9F" w:rsidP="00F2791D">
            <w:pPr>
              <w:spacing w:line="360" w:lineRule="auto"/>
              <w:jc w:val="both"/>
              <w:rPr>
                <w:rFonts w:ascii="Bookman Old Style" w:eastAsia="Bookman Old Style" w:hAnsi="Bookman Old Style" w:cs="Bookman Old Style"/>
                <w:sz w:val="24"/>
                <w:szCs w:val="24"/>
              </w:rPr>
            </w:pPr>
          </w:p>
          <w:p w14:paraId="5C7DA3E2" w14:textId="77777777" w:rsidR="00741A9F" w:rsidRDefault="00741A9F" w:rsidP="00F2791D">
            <w:pPr>
              <w:spacing w:line="360" w:lineRule="auto"/>
              <w:jc w:val="both"/>
              <w:rPr>
                <w:rFonts w:ascii="Bookman Old Style" w:eastAsia="Bookman Old Style" w:hAnsi="Bookman Old Style" w:cs="Bookman Old Style"/>
                <w:sz w:val="24"/>
                <w:szCs w:val="24"/>
              </w:rPr>
            </w:pPr>
          </w:p>
          <w:p w14:paraId="5B04F203" w14:textId="77777777" w:rsidR="00741A9F" w:rsidRDefault="00741A9F" w:rsidP="00F2791D">
            <w:pPr>
              <w:pStyle w:val="NormalWeb"/>
              <w:spacing w:before="0" w:beforeAutospacing="0" w:after="0" w:afterAutospacing="0"/>
              <w:jc w:val="center"/>
            </w:pPr>
            <w:r>
              <w:rPr>
                <w:rFonts w:ascii="Bookman Old Style" w:eastAsia="Bookman Old Style" w:hAnsi="Bookman Old Style" w:cs="Bookman Old Style"/>
                <w:noProof/>
              </w:rPr>
              <w:drawing>
                <wp:inline distT="0" distB="0" distL="0" distR="0" wp14:anchorId="5858CB67" wp14:editId="6180082E">
                  <wp:extent cx="1990725" cy="83820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0725" cy="838200"/>
                          </a:xfrm>
                          <a:prstGeom prst="rect">
                            <a:avLst/>
                          </a:prstGeom>
                          <a:noFill/>
                          <a:ln>
                            <a:noFill/>
                          </a:ln>
                        </pic:spPr>
                      </pic:pic>
                    </a:graphicData>
                  </a:graphic>
                </wp:inline>
              </w:drawing>
            </w:r>
          </w:p>
          <w:p w14:paraId="67C53FEB" w14:textId="77777777" w:rsidR="00741A9F" w:rsidRPr="00741A9F" w:rsidRDefault="00741A9F" w:rsidP="00F2791D">
            <w:pPr>
              <w:jc w:val="center"/>
              <w:rPr>
                <w:rFonts w:ascii="Bookman Old Style" w:eastAsia="Bookman Old Style" w:hAnsi="Bookman Old Style" w:cs="Bookman Old Style"/>
                <w:b/>
                <w:sz w:val="24"/>
                <w:szCs w:val="24"/>
                <w:lang w:val="es-CO"/>
              </w:rPr>
            </w:pPr>
            <w:r w:rsidRPr="00741A9F">
              <w:rPr>
                <w:rFonts w:ascii="Bookman Old Style" w:eastAsia="Bookman Old Style" w:hAnsi="Bookman Old Style" w:cs="Bookman Old Style"/>
                <w:b/>
                <w:sz w:val="24"/>
                <w:szCs w:val="24"/>
                <w:lang w:val="es-CO"/>
              </w:rPr>
              <w:t>HERNANDO GUIDA PONCE</w:t>
            </w:r>
          </w:p>
          <w:p w14:paraId="15320A9E" w14:textId="77777777" w:rsidR="00741A9F" w:rsidRPr="00741A9F" w:rsidRDefault="00741A9F" w:rsidP="00F2791D">
            <w:pPr>
              <w:jc w:val="center"/>
              <w:rPr>
                <w:rFonts w:ascii="Bookman Old Style" w:eastAsia="Bookman Old Style" w:hAnsi="Bookman Old Style" w:cs="Bookman Old Style"/>
                <w:bCs/>
                <w:sz w:val="24"/>
                <w:szCs w:val="24"/>
                <w:lang w:val="es-CO"/>
              </w:rPr>
            </w:pPr>
            <w:r w:rsidRPr="00741A9F">
              <w:rPr>
                <w:rFonts w:ascii="Bookman Old Style" w:eastAsia="Bookman Old Style" w:hAnsi="Bookman Old Style" w:cs="Bookman Old Style"/>
                <w:bCs/>
                <w:sz w:val="24"/>
                <w:szCs w:val="24"/>
                <w:lang w:val="es-CO"/>
              </w:rPr>
              <w:t>Representante a la Cámara</w:t>
            </w:r>
          </w:p>
          <w:p w14:paraId="3BCE069F" w14:textId="77777777" w:rsidR="00741A9F" w:rsidRPr="00FB7801" w:rsidRDefault="00741A9F" w:rsidP="00F2791D">
            <w:pPr>
              <w:jc w:val="center"/>
              <w:rPr>
                <w:rFonts w:ascii="Bookman Old Style" w:eastAsia="Bookman Old Style" w:hAnsi="Bookman Old Style" w:cs="Bookman Old Style"/>
                <w:bCs/>
                <w:sz w:val="24"/>
                <w:szCs w:val="24"/>
              </w:rPr>
            </w:pPr>
            <w:r w:rsidRPr="00FB7801">
              <w:rPr>
                <w:rFonts w:ascii="Bookman Old Style" w:eastAsia="Bookman Old Style" w:hAnsi="Bookman Old Style" w:cs="Bookman Old Style"/>
                <w:bCs/>
                <w:sz w:val="24"/>
                <w:szCs w:val="24"/>
              </w:rPr>
              <w:t xml:space="preserve">Departamento del Magdalena </w:t>
            </w:r>
          </w:p>
          <w:p w14:paraId="69E0D694" w14:textId="77777777" w:rsidR="00741A9F" w:rsidRDefault="00741A9F" w:rsidP="00F2791D">
            <w:pPr>
              <w:spacing w:after="240"/>
              <w:rPr>
                <w:rFonts w:ascii="Bookman Old Style" w:eastAsia="Bookman Old Style" w:hAnsi="Bookman Old Style" w:cs="Bookman Old Style"/>
                <w:sz w:val="24"/>
                <w:szCs w:val="24"/>
              </w:rPr>
            </w:pPr>
          </w:p>
        </w:tc>
        <w:tc>
          <w:tcPr>
            <w:tcW w:w="4553" w:type="dxa"/>
            <w:gridSpan w:val="2"/>
          </w:tcPr>
          <w:p w14:paraId="7194DD47" w14:textId="77777777" w:rsidR="00741A9F" w:rsidRDefault="00741A9F" w:rsidP="00F2791D">
            <w:pPr>
              <w:rPr>
                <w:rFonts w:ascii="Arial" w:eastAsia="Times New Roman" w:hAnsi="Arial" w:cs="Arial"/>
                <w:b/>
                <w:bCs/>
                <w:color w:val="000000"/>
                <w:sz w:val="20"/>
                <w:szCs w:val="20"/>
              </w:rPr>
            </w:pPr>
          </w:p>
          <w:p w14:paraId="76F9F41C" w14:textId="77777777" w:rsidR="00741A9F" w:rsidRDefault="00741A9F" w:rsidP="00F2791D">
            <w:pPr>
              <w:rPr>
                <w:rFonts w:ascii="Arial" w:eastAsia="Times New Roman" w:hAnsi="Arial" w:cs="Arial"/>
                <w:b/>
                <w:bCs/>
                <w:color w:val="000000"/>
                <w:sz w:val="20"/>
                <w:szCs w:val="20"/>
              </w:rPr>
            </w:pPr>
          </w:p>
          <w:p w14:paraId="6E16D82C" w14:textId="77777777" w:rsidR="00741A9F" w:rsidRDefault="00741A9F" w:rsidP="00F2791D">
            <w:pPr>
              <w:jc w:val="center"/>
              <w:rPr>
                <w:rFonts w:ascii="Arial" w:eastAsia="Times New Roman" w:hAnsi="Arial" w:cs="Arial"/>
                <w:b/>
                <w:bCs/>
                <w:color w:val="000000"/>
                <w:sz w:val="20"/>
                <w:szCs w:val="20"/>
              </w:rPr>
            </w:pPr>
            <w:r>
              <w:rPr>
                <w:rFonts w:ascii="Bookman Old Style" w:eastAsia="Bookman Old Style" w:hAnsi="Bookman Old Style" w:cs="Bookman Old Style"/>
                <w:noProof/>
              </w:rPr>
              <w:drawing>
                <wp:inline distT="0" distB="0" distL="0" distR="0" wp14:anchorId="07C6BDC8" wp14:editId="6E6B58CD">
                  <wp:extent cx="2571750" cy="73342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0" cy="733425"/>
                          </a:xfrm>
                          <a:prstGeom prst="rect">
                            <a:avLst/>
                          </a:prstGeom>
                          <a:noFill/>
                          <a:ln>
                            <a:noFill/>
                          </a:ln>
                        </pic:spPr>
                      </pic:pic>
                    </a:graphicData>
                  </a:graphic>
                </wp:inline>
              </w:drawing>
            </w:r>
          </w:p>
          <w:p w14:paraId="7D6FEF84" w14:textId="77777777" w:rsidR="00741A9F" w:rsidRDefault="00741A9F" w:rsidP="00F2791D">
            <w:pPr>
              <w:jc w:val="center"/>
              <w:rPr>
                <w:rFonts w:ascii="Arial" w:eastAsia="Times New Roman" w:hAnsi="Arial" w:cs="Arial"/>
                <w:b/>
                <w:bCs/>
                <w:color w:val="000000"/>
                <w:sz w:val="20"/>
                <w:szCs w:val="20"/>
              </w:rPr>
            </w:pPr>
          </w:p>
          <w:p w14:paraId="4A448B92" w14:textId="77777777" w:rsidR="00741A9F" w:rsidRPr="00FB7801" w:rsidRDefault="00741A9F" w:rsidP="00F2791D">
            <w:pPr>
              <w:jc w:val="center"/>
              <w:rPr>
                <w:rFonts w:ascii="Bookman Old Style" w:eastAsia="Bookman Old Style" w:hAnsi="Bookman Old Style" w:cs="Bookman Old Style"/>
                <w:b/>
                <w:sz w:val="24"/>
                <w:szCs w:val="24"/>
              </w:rPr>
            </w:pPr>
          </w:p>
          <w:p w14:paraId="42AB3A2E" w14:textId="77777777" w:rsidR="00741A9F" w:rsidRPr="00FB7801" w:rsidRDefault="00741A9F" w:rsidP="00F2791D">
            <w:pPr>
              <w:jc w:val="center"/>
              <w:rPr>
                <w:rFonts w:ascii="Bookman Old Style" w:eastAsia="Bookman Old Style" w:hAnsi="Bookman Old Style" w:cs="Bookman Old Style"/>
                <w:b/>
                <w:sz w:val="24"/>
                <w:szCs w:val="24"/>
                <w:lang w:val="es-CO"/>
              </w:rPr>
            </w:pPr>
            <w:r w:rsidRPr="00FB7801">
              <w:rPr>
                <w:rFonts w:ascii="Bookman Old Style" w:eastAsia="Bookman Old Style" w:hAnsi="Bookman Old Style" w:cs="Bookman Old Style"/>
                <w:b/>
                <w:sz w:val="24"/>
                <w:szCs w:val="24"/>
                <w:lang w:val="es-CO"/>
              </w:rPr>
              <w:t>BETSY JUDITH PÉREZ ARANGO</w:t>
            </w:r>
          </w:p>
          <w:p w14:paraId="3DE3BDE5" w14:textId="77777777" w:rsidR="00741A9F" w:rsidRPr="00FB7801" w:rsidRDefault="00741A9F" w:rsidP="00F2791D">
            <w:pPr>
              <w:jc w:val="center"/>
              <w:rPr>
                <w:rFonts w:ascii="Bookman Old Style" w:eastAsia="Bookman Old Style" w:hAnsi="Bookman Old Style" w:cs="Bookman Old Style"/>
                <w:bCs/>
                <w:sz w:val="24"/>
                <w:szCs w:val="24"/>
                <w:lang w:val="es-CO"/>
              </w:rPr>
            </w:pPr>
            <w:r w:rsidRPr="00FB7801">
              <w:rPr>
                <w:rFonts w:ascii="Bookman Old Style" w:eastAsia="Bookman Old Style" w:hAnsi="Bookman Old Style" w:cs="Bookman Old Style"/>
                <w:bCs/>
                <w:sz w:val="24"/>
                <w:szCs w:val="24"/>
                <w:lang w:val="es-CO"/>
              </w:rPr>
              <w:t>Representante a la Cámara </w:t>
            </w:r>
          </w:p>
          <w:p w14:paraId="64F8C318" w14:textId="77777777" w:rsidR="00741A9F" w:rsidRPr="00FB7801" w:rsidRDefault="00741A9F" w:rsidP="00F2791D">
            <w:pPr>
              <w:jc w:val="center"/>
              <w:rPr>
                <w:rFonts w:ascii="Bookman Old Style" w:eastAsia="Bookman Old Style" w:hAnsi="Bookman Old Style" w:cs="Bookman Old Style"/>
                <w:bCs/>
                <w:sz w:val="24"/>
                <w:szCs w:val="24"/>
              </w:rPr>
            </w:pPr>
            <w:r w:rsidRPr="00FB7801">
              <w:rPr>
                <w:rFonts w:ascii="Bookman Old Style" w:eastAsia="Bookman Old Style" w:hAnsi="Bookman Old Style" w:cs="Bookman Old Style"/>
                <w:bCs/>
                <w:sz w:val="24"/>
                <w:szCs w:val="24"/>
              </w:rPr>
              <w:t>Departamento del Atlántico</w:t>
            </w:r>
          </w:p>
          <w:p w14:paraId="366165CF" w14:textId="77777777" w:rsidR="00741A9F" w:rsidRDefault="00741A9F" w:rsidP="00F2791D">
            <w:pPr>
              <w:spacing w:line="360" w:lineRule="auto"/>
              <w:jc w:val="both"/>
              <w:rPr>
                <w:rFonts w:ascii="Bookman Old Style" w:eastAsia="Bookman Old Style" w:hAnsi="Bookman Old Style" w:cs="Bookman Old Style"/>
                <w:sz w:val="24"/>
                <w:szCs w:val="24"/>
              </w:rPr>
            </w:pPr>
          </w:p>
        </w:tc>
      </w:tr>
      <w:tr w:rsidR="00741A9F" w:rsidRPr="00741A9F" w14:paraId="2915E69C" w14:textId="77777777" w:rsidTr="00F2791D">
        <w:tc>
          <w:tcPr>
            <w:tcW w:w="4911" w:type="dxa"/>
          </w:tcPr>
          <w:p w14:paraId="6DE8D1EE" w14:textId="77777777" w:rsidR="00741A9F" w:rsidRDefault="00741A9F" w:rsidP="00F2791D">
            <w:pPr>
              <w:pStyle w:val="NormalWeb"/>
              <w:spacing w:before="0" w:beforeAutospacing="0" w:after="0" w:afterAutospacing="0"/>
              <w:jc w:val="center"/>
              <w:rPr>
                <w:rFonts w:ascii="Bookman Old Style" w:eastAsia="Bookman Old Style" w:hAnsi="Bookman Old Style" w:cs="Bookman Old Style"/>
              </w:rPr>
            </w:pPr>
            <w:r>
              <w:rPr>
                <w:noProof/>
              </w:rPr>
              <w:drawing>
                <wp:anchor distT="114300" distB="114300" distL="114300" distR="114300" simplePos="0" relativeHeight="251659264" behindDoc="0" locked="0" layoutInCell="1" hidden="0" allowOverlap="1" wp14:anchorId="273AA4B0" wp14:editId="0FCCC34A">
                  <wp:simplePos x="0" y="0"/>
                  <wp:positionH relativeFrom="column">
                    <wp:posOffset>590550</wp:posOffset>
                  </wp:positionH>
                  <wp:positionV relativeFrom="paragraph">
                    <wp:posOffset>149860</wp:posOffset>
                  </wp:positionV>
                  <wp:extent cx="1747838" cy="587909"/>
                  <wp:effectExtent l="0" t="0" r="0" b="0"/>
                  <wp:wrapSquare wrapText="bothSides" distT="114300" distB="114300" distL="114300" distR="114300"/>
                  <wp:docPr id="5"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0"/>
                          <a:srcRect/>
                          <a:stretch>
                            <a:fillRect/>
                          </a:stretch>
                        </pic:blipFill>
                        <pic:spPr>
                          <a:xfrm>
                            <a:off x="0" y="0"/>
                            <a:ext cx="1747838" cy="587909"/>
                          </a:xfrm>
                          <a:prstGeom prst="rect">
                            <a:avLst/>
                          </a:prstGeom>
                          <a:ln/>
                        </pic:spPr>
                      </pic:pic>
                    </a:graphicData>
                  </a:graphic>
                </wp:anchor>
              </w:drawing>
            </w:r>
          </w:p>
          <w:p w14:paraId="17CA7FD7" w14:textId="77777777" w:rsidR="00741A9F" w:rsidRPr="00741A9F" w:rsidRDefault="00741A9F" w:rsidP="00F2791D">
            <w:pPr>
              <w:widowControl w:val="0"/>
              <w:rPr>
                <w:rFonts w:ascii="Arial" w:eastAsia="Arial" w:hAnsi="Arial" w:cs="Arial"/>
                <w:b/>
                <w:sz w:val="20"/>
                <w:szCs w:val="20"/>
                <w:lang w:val="es-CO"/>
              </w:rPr>
            </w:pPr>
          </w:p>
          <w:p w14:paraId="4E970FA1" w14:textId="77777777" w:rsidR="00741A9F" w:rsidRPr="00741A9F" w:rsidRDefault="00741A9F" w:rsidP="00F2791D">
            <w:pPr>
              <w:widowControl w:val="0"/>
              <w:jc w:val="center"/>
              <w:rPr>
                <w:rFonts w:ascii="Arial" w:eastAsia="Arial" w:hAnsi="Arial" w:cs="Arial"/>
                <w:b/>
                <w:sz w:val="20"/>
                <w:szCs w:val="20"/>
                <w:lang w:val="es-CO"/>
              </w:rPr>
            </w:pPr>
          </w:p>
          <w:p w14:paraId="143F79FE" w14:textId="77777777" w:rsidR="00741A9F" w:rsidRPr="00741A9F" w:rsidRDefault="00741A9F" w:rsidP="00F2791D">
            <w:pPr>
              <w:widowControl w:val="0"/>
              <w:jc w:val="center"/>
              <w:rPr>
                <w:rFonts w:ascii="Arial" w:eastAsia="Arial" w:hAnsi="Arial" w:cs="Arial"/>
                <w:b/>
                <w:sz w:val="20"/>
                <w:szCs w:val="20"/>
                <w:lang w:val="es-CO"/>
              </w:rPr>
            </w:pPr>
          </w:p>
          <w:p w14:paraId="6237CB54" w14:textId="77777777" w:rsidR="00741A9F" w:rsidRPr="00741A9F" w:rsidRDefault="00741A9F" w:rsidP="00F2791D">
            <w:pPr>
              <w:widowControl w:val="0"/>
              <w:jc w:val="center"/>
              <w:rPr>
                <w:rFonts w:ascii="Arial" w:eastAsia="Arial" w:hAnsi="Arial" w:cs="Arial"/>
                <w:b/>
                <w:sz w:val="20"/>
                <w:szCs w:val="20"/>
                <w:lang w:val="es-CO"/>
              </w:rPr>
            </w:pPr>
          </w:p>
          <w:p w14:paraId="11804F5A" w14:textId="77777777" w:rsidR="00741A9F" w:rsidRDefault="00741A9F" w:rsidP="00F2791D">
            <w:pPr>
              <w:widowControl w:val="0"/>
              <w:rPr>
                <w:rFonts w:ascii="Arial" w:eastAsia="Arial" w:hAnsi="Arial" w:cs="Arial"/>
                <w:b/>
                <w:sz w:val="20"/>
                <w:szCs w:val="20"/>
                <w:lang w:val="es-CO"/>
              </w:rPr>
            </w:pPr>
          </w:p>
          <w:p w14:paraId="0270F083" w14:textId="77777777" w:rsidR="00741A9F" w:rsidRPr="00741A9F" w:rsidRDefault="00741A9F" w:rsidP="00F2791D">
            <w:pPr>
              <w:widowControl w:val="0"/>
              <w:rPr>
                <w:rFonts w:ascii="Arial" w:eastAsia="Arial" w:hAnsi="Arial" w:cs="Arial"/>
                <w:b/>
                <w:sz w:val="20"/>
                <w:szCs w:val="20"/>
                <w:lang w:val="es-CO"/>
              </w:rPr>
            </w:pPr>
          </w:p>
          <w:p w14:paraId="41C789A3" w14:textId="77777777" w:rsidR="00741A9F" w:rsidRPr="00741A9F" w:rsidRDefault="00741A9F" w:rsidP="00F2791D">
            <w:pPr>
              <w:jc w:val="center"/>
              <w:rPr>
                <w:rFonts w:ascii="Bookman Old Style" w:eastAsia="Bookman Old Style" w:hAnsi="Bookman Old Style" w:cs="Bookman Old Style"/>
                <w:b/>
                <w:sz w:val="24"/>
                <w:szCs w:val="24"/>
                <w:lang w:val="es-CO"/>
              </w:rPr>
            </w:pPr>
            <w:r w:rsidRPr="00741A9F">
              <w:rPr>
                <w:rFonts w:ascii="Bookman Old Style" w:eastAsia="Bookman Old Style" w:hAnsi="Bookman Old Style" w:cs="Bookman Old Style"/>
                <w:b/>
                <w:sz w:val="24"/>
                <w:szCs w:val="24"/>
                <w:lang w:val="es-CO"/>
              </w:rPr>
              <w:t>JULIÁN PEINADO RAMÍREZ</w:t>
            </w:r>
          </w:p>
          <w:p w14:paraId="1EF806F7" w14:textId="77777777" w:rsidR="00741A9F" w:rsidRPr="00741A9F" w:rsidRDefault="00741A9F" w:rsidP="00F2791D">
            <w:pPr>
              <w:jc w:val="center"/>
              <w:rPr>
                <w:rFonts w:ascii="Bookman Old Style" w:eastAsia="Bookman Old Style" w:hAnsi="Bookman Old Style" w:cs="Bookman Old Style"/>
                <w:bCs/>
                <w:sz w:val="24"/>
                <w:szCs w:val="24"/>
                <w:lang w:val="es-CO"/>
              </w:rPr>
            </w:pPr>
            <w:r w:rsidRPr="00741A9F">
              <w:rPr>
                <w:rFonts w:ascii="Bookman Old Style" w:eastAsia="Bookman Old Style" w:hAnsi="Bookman Old Style" w:cs="Bookman Old Style"/>
                <w:bCs/>
                <w:sz w:val="24"/>
                <w:szCs w:val="24"/>
                <w:lang w:val="es-CO"/>
              </w:rPr>
              <w:t>Representante a la Cámara</w:t>
            </w:r>
          </w:p>
          <w:p w14:paraId="2C2FE68E" w14:textId="77777777" w:rsidR="00741A9F" w:rsidRDefault="00741A9F" w:rsidP="00F2791D">
            <w:pPr>
              <w:jc w:val="center"/>
              <w:rPr>
                <w:rFonts w:ascii="Bookman Old Style" w:eastAsia="Bookman Old Style" w:hAnsi="Bookman Old Style" w:cs="Bookman Old Style"/>
                <w:sz w:val="24"/>
                <w:szCs w:val="24"/>
              </w:rPr>
            </w:pPr>
            <w:r w:rsidRPr="00FB7801">
              <w:rPr>
                <w:rFonts w:ascii="Bookman Old Style" w:eastAsia="Bookman Old Style" w:hAnsi="Bookman Old Style" w:cs="Bookman Old Style"/>
                <w:bCs/>
                <w:sz w:val="24"/>
                <w:szCs w:val="24"/>
              </w:rPr>
              <w:t>Departamento de Antioquia</w:t>
            </w:r>
          </w:p>
        </w:tc>
        <w:tc>
          <w:tcPr>
            <w:tcW w:w="4553" w:type="dxa"/>
            <w:gridSpan w:val="2"/>
          </w:tcPr>
          <w:p w14:paraId="44ACB199" w14:textId="77777777" w:rsidR="00741A9F" w:rsidRDefault="00741A9F" w:rsidP="00F2791D">
            <w:pPr>
              <w:widowControl w:val="0"/>
              <w:jc w:val="center"/>
              <w:rPr>
                <w:rFonts w:ascii="Bookman Old Style" w:eastAsia="Bookman Old Style" w:hAnsi="Bookman Old Style" w:cs="Bookman Old Style"/>
                <w:sz w:val="20"/>
                <w:szCs w:val="20"/>
              </w:rPr>
            </w:pPr>
            <w:r>
              <w:rPr>
                <w:rFonts w:ascii="Bookman Old Style" w:eastAsia="Bookman Old Style" w:hAnsi="Bookman Old Style" w:cs="Bookman Old Style"/>
                <w:noProof/>
                <w:sz w:val="20"/>
                <w:szCs w:val="20"/>
              </w:rPr>
              <w:drawing>
                <wp:inline distT="114300" distB="114300" distL="114300" distR="114300" wp14:anchorId="3D6CAF12" wp14:editId="0D85206E">
                  <wp:extent cx="1790700" cy="959657"/>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1790700" cy="959657"/>
                          </a:xfrm>
                          <a:prstGeom prst="rect">
                            <a:avLst/>
                          </a:prstGeom>
                          <a:ln/>
                        </pic:spPr>
                      </pic:pic>
                    </a:graphicData>
                  </a:graphic>
                </wp:inline>
              </w:drawing>
            </w:r>
          </w:p>
          <w:p w14:paraId="30261685" w14:textId="77777777" w:rsidR="00741A9F" w:rsidRPr="00741A9F" w:rsidRDefault="00741A9F" w:rsidP="00F2791D">
            <w:pPr>
              <w:jc w:val="center"/>
              <w:rPr>
                <w:rFonts w:ascii="Bookman Old Style" w:eastAsia="Bookman Old Style" w:hAnsi="Bookman Old Style" w:cs="Bookman Old Style"/>
                <w:b/>
                <w:sz w:val="24"/>
                <w:szCs w:val="24"/>
                <w:lang w:val="es-CO"/>
              </w:rPr>
            </w:pPr>
            <w:r w:rsidRPr="00741A9F">
              <w:rPr>
                <w:rFonts w:ascii="Bookman Old Style" w:eastAsia="Bookman Old Style" w:hAnsi="Bookman Old Style" w:cs="Bookman Old Style"/>
                <w:b/>
                <w:sz w:val="24"/>
                <w:szCs w:val="24"/>
                <w:lang w:val="es-CO"/>
              </w:rPr>
              <w:t>ELIZABETH JAY-PANG DÍAZ</w:t>
            </w:r>
          </w:p>
          <w:p w14:paraId="403AC149" w14:textId="77777777" w:rsidR="00741A9F" w:rsidRPr="00741A9F" w:rsidRDefault="00741A9F" w:rsidP="00F2791D">
            <w:pPr>
              <w:jc w:val="center"/>
              <w:rPr>
                <w:rFonts w:ascii="Bookman Old Style" w:eastAsia="Bookman Old Style" w:hAnsi="Bookman Old Style" w:cs="Bookman Old Style"/>
                <w:bCs/>
                <w:sz w:val="24"/>
                <w:szCs w:val="24"/>
                <w:lang w:val="es-CO"/>
              </w:rPr>
            </w:pPr>
            <w:r w:rsidRPr="00741A9F">
              <w:rPr>
                <w:rFonts w:ascii="Bookman Old Style" w:eastAsia="Bookman Old Style" w:hAnsi="Bookman Old Style" w:cs="Bookman Old Style"/>
                <w:bCs/>
                <w:sz w:val="24"/>
                <w:szCs w:val="24"/>
                <w:lang w:val="es-CO"/>
              </w:rPr>
              <w:t>Representante a la Cámara Departamento Archipiélago de San Andrés, Providencia y Santa Catalina</w:t>
            </w:r>
          </w:p>
        </w:tc>
      </w:tr>
      <w:tr w:rsidR="00741A9F" w14:paraId="4A8CEFEB" w14:textId="77777777" w:rsidTr="00F2791D">
        <w:tc>
          <w:tcPr>
            <w:tcW w:w="4911" w:type="dxa"/>
          </w:tcPr>
          <w:p w14:paraId="576C32D5" w14:textId="77777777" w:rsidR="00741A9F" w:rsidRDefault="00741A9F" w:rsidP="00F2791D">
            <w:pPr>
              <w:widowControl w:val="0"/>
              <w:jc w:val="center"/>
              <w:rPr>
                <w:rFonts w:ascii="Arial" w:eastAsia="Arial" w:hAnsi="Arial" w:cs="Arial"/>
                <w:b/>
                <w:sz w:val="24"/>
                <w:szCs w:val="24"/>
              </w:rPr>
            </w:pPr>
          </w:p>
          <w:p w14:paraId="33374D74" w14:textId="77777777" w:rsidR="00741A9F" w:rsidRPr="00741A9F" w:rsidRDefault="00741A9F" w:rsidP="00741A9F">
            <w:pPr>
              <w:jc w:val="center"/>
              <w:rPr>
                <w:rFonts w:ascii="Bookman Old Style" w:eastAsia="Bookman Old Style" w:hAnsi="Bookman Old Style" w:cs="Bookman Old Style"/>
                <w:b/>
                <w:sz w:val="24"/>
                <w:szCs w:val="24"/>
                <w:lang w:val="es-CO"/>
              </w:rPr>
            </w:pPr>
          </w:p>
          <w:p w14:paraId="6BA32DEF" w14:textId="77777777" w:rsidR="00741A9F" w:rsidRPr="00741A9F" w:rsidRDefault="00741A9F" w:rsidP="00741A9F">
            <w:pPr>
              <w:jc w:val="center"/>
              <w:rPr>
                <w:rFonts w:ascii="Bookman Old Style" w:eastAsia="Bookman Old Style" w:hAnsi="Bookman Old Style" w:cs="Bookman Old Style"/>
                <w:b/>
                <w:sz w:val="24"/>
                <w:szCs w:val="24"/>
                <w:lang w:val="es-CO"/>
              </w:rPr>
            </w:pPr>
            <w:r>
              <w:rPr>
                <w:noProof/>
              </w:rPr>
              <w:drawing>
                <wp:anchor distT="114300" distB="114300" distL="114300" distR="114300" simplePos="0" relativeHeight="251662336" behindDoc="0" locked="0" layoutInCell="1" hidden="0" allowOverlap="1" wp14:anchorId="330C5398" wp14:editId="7AEFC030">
                  <wp:simplePos x="0" y="0"/>
                  <wp:positionH relativeFrom="column">
                    <wp:posOffset>575945</wp:posOffset>
                  </wp:positionH>
                  <wp:positionV relativeFrom="paragraph">
                    <wp:posOffset>140335</wp:posOffset>
                  </wp:positionV>
                  <wp:extent cx="1704674" cy="464911"/>
                  <wp:effectExtent l="0" t="0" r="0" b="0"/>
                  <wp:wrapSquare wrapText="bothSides" distT="114300" distB="114300" distL="114300" distR="114300"/>
                  <wp:docPr id="14" name="image15.jpg"/>
                  <wp:cNvGraphicFramePr/>
                  <a:graphic xmlns:a="http://schemas.openxmlformats.org/drawingml/2006/main">
                    <a:graphicData uri="http://schemas.openxmlformats.org/drawingml/2006/picture">
                      <pic:pic xmlns:pic="http://schemas.openxmlformats.org/drawingml/2006/picture">
                        <pic:nvPicPr>
                          <pic:cNvPr id="0" name="image15.jpg"/>
                          <pic:cNvPicPr preferRelativeResize="0"/>
                        </pic:nvPicPr>
                        <pic:blipFill>
                          <a:blip r:embed="rId12"/>
                          <a:srcRect/>
                          <a:stretch>
                            <a:fillRect/>
                          </a:stretch>
                        </pic:blipFill>
                        <pic:spPr>
                          <a:xfrm>
                            <a:off x="0" y="0"/>
                            <a:ext cx="1704674" cy="464911"/>
                          </a:xfrm>
                          <a:prstGeom prst="rect">
                            <a:avLst/>
                          </a:prstGeom>
                          <a:ln/>
                        </pic:spPr>
                      </pic:pic>
                    </a:graphicData>
                  </a:graphic>
                </wp:anchor>
              </w:drawing>
            </w:r>
          </w:p>
          <w:p w14:paraId="6E261F02" w14:textId="77777777" w:rsidR="00741A9F" w:rsidRPr="00741A9F" w:rsidRDefault="00741A9F" w:rsidP="00741A9F">
            <w:pPr>
              <w:jc w:val="center"/>
              <w:rPr>
                <w:rFonts w:ascii="Bookman Old Style" w:eastAsia="Bookman Old Style" w:hAnsi="Bookman Old Style" w:cs="Bookman Old Style"/>
                <w:b/>
                <w:sz w:val="24"/>
                <w:szCs w:val="24"/>
                <w:lang w:val="es-CO"/>
              </w:rPr>
            </w:pPr>
          </w:p>
          <w:p w14:paraId="4780933A" w14:textId="77777777" w:rsidR="00741A9F" w:rsidRDefault="00741A9F" w:rsidP="00741A9F">
            <w:pPr>
              <w:jc w:val="center"/>
              <w:rPr>
                <w:rFonts w:ascii="Bookman Old Style" w:eastAsia="Bookman Old Style" w:hAnsi="Bookman Old Style" w:cs="Bookman Old Style"/>
                <w:b/>
                <w:sz w:val="24"/>
                <w:szCs w:val="24"/>
                <w:lang w:val="es-CO"/>
              </w:rPr>
            </w:pPr>
          </w:p>
          <w:p w14:paraId="2A9CE985" w14:textId="77777777" w:rsidR="00741A9F" w:rsidRDefault="00741A9F" w:rsidP="00741A9F">
            <w:pPr>
              <w:jc w:val="center"/>
              <w:rPr>
                <w:rFonts w:ascii="Bookman Old Style" w:eastAsia="Bookman Old Style" w:hAnsi="Bookman Old Style" w:cs="Bookman Old Style"/>
                <w:b/>
                <w:sz w:val="24"/>
                <w:szCs w:val="24"/>
                <w:lang w:val="es-CO"/>
              </w:rPr>
            </w:pPr>
          </w:p>
          <w:p w14:paraId="60B757CD" w14:textId="77777777" w:rsidR="00741A9F" w:rsidRPr="00741A9F" w:rsidRDefault="00741A9F" w:rsidP="00741A9F">
            <w:pPr>
              <w:jc w:val="center"/>
              <w:rPr>
                <w:rFonts w:ascii="Bookman Old Style" w:eastAsia="Bookman Old Style" w:hAnsi="Bookman Old Style" w:cs="Bookman Old Style"/>
                <w:b/>
                <w:sz w:val="24"/>
                <w:szCs w:val="24"/>
                <w:lang w:val="es-CO"/>
              </w:rPr>
            </w:pPr>
            <w:r w:rsidRPr="00741A9F">
              <w:rPr>
                <w:rFonts w:ascii="Bookman Old Style" w:eastAsia="Bookman Old Style" w:hAnsi="Bookman Old Style" w:cs="Bookman Old Style"/>
                <w:b/>
                <w:sz w:val="24"/>
                <w:szCs w:val="24"/>
                <w:lang w:val="es-CO"/>
              </w:rPr>
              <w:t>MILENE JARAVA DÍAZ</w:t>
            </w:r>
          </w:p>
          <w:p w14:paraId="74B02E0F" w14:textId="77777777" w:rsidR="00741A9F" w:rsidRPr="00741A9F" w:rsidRDefault="00741A9F" w:rsidP="00741A9F">
            <w:pPr>
              <w:jc w:val="center"/>
              <w:rPr>
                <w:rFonts w:ascii="Bookman Old Style" w:eastAsia="Bookman Old Style" w:hAnsi="Bookman Old Style" w:cs="Bookman Old Style"/>
                <w:bCs/>
                <w:sz w:val="24"/>
                <w:szCs w:val="24"/>
                <w:lang w:val="es-CO"/>
              </w:rPr>
            </w:pPr>
            <w:r w:rsidRPr="00741A9F">
              <w:rPr>
                <w:rFonts w:ascii="Bookman Old Style" w:eastAsia="Bookman Old Style" w:hAnsi="Bookman Old Style" w:cs="Bookman Old Style"/>
                <w:bCs/>
                <w:sz w:val="24"/>
                <w:szCs w:val="24"/>
                <w:lang w:val="es-CO"/>
              </w:rPr>
              <w:t>Representante a la Cámara</w:t>
            </w:r>
          </w:p>
          <w:p w14:paraId="7283CB1D" w14:textId="25E3E671" w:rsidR="00741A9F" w:rsidRDefault="00741A9F" w:rsidP="00741A9F">
            <w:pPr>
              <w:jc w:val="center"/>
              <w:rPr>
                <w:rFonts w:ascii="Bookman Old Style" w:eastAsia="Bookman Old Style" w:hAnsi="Bookman Old Style" w:cs="Bookman Old Style"/>
                <w:sz w:val="24"/>
                <w:szCs w:val="24"/>
              </w:rPr>
            </w:pPr>
            <w:r w:rsidRPr="00FB7801">
              <w:rPr>
                <w:rFonts w:ascii="Bookman Old Style" w:eastAsia="Bookman Old Style" w:hAnsi="Bookman Old Style" w:cs="Bookman Old Style"/>
                <w:bCs/>
                <w:sz w:val="24"/>
                <w:szCs w:val="24"/>
              </w:rPr>
              <w:t>Departamento de Sucre</w:t>
            </w:r>
          </w:p>
        </w:tc>
        <w:tc>
          <w:tcPr>
            <w:tcW w:w="4553" w:type="dxa"/>
            <w:gridSpan w:val="2"/>
          </w:tcPr>
          <w:p w14:paraId="7276E8E2" w14:textId="77777777" w:rsidR="00741A9F" w:rsidRDefault="00741A9F" w:rsidP="00F2791D">
            <w:pPr>
              <w:widowControl w:val="0"/>
              <w:jc w:val="center"/>
              <w:rPr>
                <w:rFonts w:ascii="Arial" w:eastAsia="Arial" w:hAnsi="Arial" w:cs="Arial"/>
                <w:b/>
                <w:sz w:val="24"/>
                <w:szCs w:val="24"/>
              </w:rPr>
            </w:pPr>
          </w:p>
          <w:p w14:paraId="300AD7D8" w14:textId="77777777" w:rsidR="00741A9F" w:rsidRDefault="00741A9F" w:rsidP="00F2791D">
            <w:pPr>
              <w:widowControl w:val="0"/>
              <w:jc w:val="center"/>
              <w:rPr>
                <w:rFonts w:ascii="Arial" w:eastAsia="Arial" w:hAnsi="Arial" w:cs="Arial"/>
                <w:b/>
                <w:sz w:val="24"/>
                <w:szCs w:val="24"/>
              </w:rPr>
            </w:pPr>
          </w:p>
          <w:p w14:paraId="5DD7CC70" w14:textId="77777777" w:rsidR="00741A9F" w:rsidRDefault="00741A9F" w:rsidP="00741A9F">
            <w:pPr>
              <w:widowControl w:val="0"/>
              <w:jc w:val="center"/>
              <w:rPr>
                <w:rFonts w:ascii="Bookman Old Style" w:eastAsia="Bookman Old Style" w:hAnsi="Bookman Old Style" w:cs="Bookman Old Style"/>
                <w:b/>
                <w:sz w:val="24"/>
                <w:szCs w:val="24"/>
                <w:lang w:val="es-CO"/>
              </w:rPr>
            </w:pPr>
            <w:r>
              <w:rPr>
                <w:rFonts w:ascii="Arial" w:eastAsia="Arial" w:hAnsi="Arial" w:cs="Arial"/>
                <w:b/>
                <w:noProof/>
                <w:sz w:val="24"/>
                <w:szCs w:val="24"/>
              </w:rPr>
              <w:drawing>
                <wp:inline distT="114300" distB="114300" distL="114300" distR="114300" wp14:anchorId="316A0356" wp14:editId="4B0EBB0E">
                  <wp:extent cx="1333500" cy="693069"/>
                  <wp:effectExtent l="0" t="0" r="0" b="0"/>
                  <wp:docPr id="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3"/>
                          <a:srcRect/>
                          <a:stretch>
                            <a:fillRect/>
                          </a:stretch>
                        </pic:blipFill>
                        <pic:spPr>
                          <a:xfrm>
                            <a:off x="0" y="0"/>
                            <a:ext cx="1333500" cy="693069"/>
                          </a:xfrm>
                          <a:prstGeom prst="rect">
                            <a:avLst/>
                          </a:prstGeom>
                          <a:ln/>
                        </pic:spPr>
                      </pic:pic>
                    </a:graphicData>
                  </a:graphic>
                </wp:inline>
              </w:drawing>
            </w:r>
          </w:p>
          <w:p w14:paraId="2EEDDEB0" w14:textId="50DD88D9" w:rsidR="00741A9F" w:rsidRPr="00741A9F" w:rsidRDefault="00741A9F" w:rsidP="00741A9F">
            <w:pPr>
              <w:widowControl w:val="0"/>
              <w:jc w:val="center"/>
              <w:rPr>
                <w:rFonts w:ascii="Arial" w:eastAsia="Arial" w:hAnsi="Arial" w:cs="Arial"/>
                <w:b/>
                <w:sz w:val="24"/>
                <w:szCs w:val="24"/>
              </w:rPr>
            </w:pPr>
            <w:r w:rsidRPr="00741A9F">
              <w:rPr>
                <w:rFonts w:ascii="Bookman Old Style" w:eastAsia="Bookman Old Style" w:hAnsi="Bookman Old Style" w:cs="Bookman Old Style"/>
                <w:b/>
                <w:sz w:val="24"/>
                <w:szCs w:val="24"/>
                <w:lang w:val="es-CO"/>
              </w:rPr>
              <w:t>JEZMI LIZETH BARRAZA ARAUT</w:t>
            </w:r>
          </w:p>
          <w:p w14:paraId="7684CAB8" w14:textId="77777777" w:rsidR="00741A9F" w:rsidRPr="00741A9F" w:rsidRDefault="00741A9F" w:rsidP="00F2791D">
            <w:pPr>
              <w:jc w:val="center"/>
              <w:rPr>
                <w:rFonts w:ascii="Bookman Old Style" w:eastAsia="Bookman Old Style" w:hAnsi="Bookman Old Style" w:cs="Bookman Old Style"/>
                <w:bCs/>
                <w:sz w:val="24"/>
                <w:szCs w:val="24"/>
                <w:lang w:val="es-CO"/>
              </w:rPr>
            </w:pPr>
            <w:r w:rsidRPr="00741A9F">
              <w:rPr>
                <w:rFonts w:ascii="Bookman Old Style" w:eastAsia="Bookman Old Style" w:hAnsi="Bookman Old Style" w:cs="Bookman Old Style"/>
                <w:bCs/>
                <w:sz w:val="24"/>
                <w:szCs w:val="24"/>
                <w:lang w:val="es-CO"/>
              </w:rPr>
              <w:t xml:space="preserve">Representante a la Cámara </w:t>
            </w:r>
          </w:p>
          <w:p w14:paraId="5F61EB4E" w14:textId="77777777" w:rsidR="00741A9F" w:rsidRDefault="00741A9F" w:rsidP="00F2791D">
            <w:pPr>
              <w:jc w:val="center"/>
              <w:rPr>
                <w:rFonts w:ascii="Bookman Old Style" w:eastAsia="Bookman Old Style" w:hAnsi="Bookman Old Style" w:cs="Bookman Old Style"/>
                <w:sz w:val="24"/>
                <w:szCs w:val="24"/>
              </w:rPr>
            </w:pPr>
            <w:r w:rsidRPr="00FB7801">
              <w:rPr>
                <w:rFonts w:ascii="Bookman Old Style" w:eastAsia="Bookman Old Style" w:hAnsi="Bookman Old Style" w:cs="Bookman Old Style"/>
                <w:bCs/>
                <w:sz w:val="24"/>
                <w:szCs w:val="24"/>
              </w:rPr>
              <w:t>Departamento del Atlántico</w:t>
            </w:r>
          </w:p>
        </w:tc>
      </w:tr>
      <w:tr w:rsidR="00741A9F" w14:paraId="36CC2012" w14:textId="77777777" w:rsidTr="00F2791D">
        <w:tc>
          <w:tcPr>
            <w:tcW w:w="4911" w:type="dxa"/>
          </w:tcPr>
          <w:p w14:paraId="1BDCE962" w14:textId="77777777" w:rsidR="00741A9F" w:rsidRPr="00741A9F" w:rsidRDefault="00741A9F" w:rsidP="00F2791D">
            <w:pPr>
              <w:spacing w:line="360" w:lineRule="auto"/>
              <w:jc w:val="both"/>
              <w:rPr>
                <w:rFonts w:ascii="Bookman Old Style" w:eastAsia="Bookman Old Style" w:hAnsi="Bookman Old Style" w:cs="Bookman Old Style"/>
                <w:sz w:val="24"/>
                <w:szCs w:val="24"/>
                <w:lang w:val="es-CO"/>
              </w:rPr>
            </w:pPr>
          </w:p>
          <w:p w14:paraId="449AC3A1" w14:textId="77777777" w:rsidR="00741A9F" w:rsidRDefault="00741A9F" w:rsidP="00741A9F">
            <w:pPr>
              <w:jc w:val="center"/>
              <w:rPr>
                <w:rFonts w:ascii="Bookman Old Style" w:eastAsia="Bookman Old Style" w:hAnsi="Bookman Old Style" w:cs="Bookman Old Style"/>
                <w:b/>
                <w:sz w:val="24"/>
                <w:szCs w:val="24"/>
              </w:rPr>
            </w:pPr>
            <w:r>
              <w:rPr>
                <w:rFonts w:ascii="Arial" w:eastAsia="Arial" w:hAnsi="Arial" w:cs="Arial"/>
                <w:b/>
                <w:noProof/>
                <w:sz w:val="24"/>
                <w:szCs w:val="24"/>
              </w:rPr>
              <w:drawing>
                <wp:inline distT="114300" distB="114300" distL="114300" distR="114300" wp14:anchorId="44630BD7" wp14:editId="26CA2062">
                  <wp:extent cx="2238375" cy="400050"/>
                  <wp:effectExtent l="0" t="0" r="9525" b="0"/>
                  <wp:docPr id="15"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4"/>
                          <a:srcRect/>
                          <a:stretch>
                            <a:fillRect/>
                          </a:stretch>
                        </pic:blipFill>
                        <pic:spPr>
                          <a:xfrm>
                            <a:off x="0" y="0"/>
                            <a:ext cx="2241296" cy="400572"/>
                          </a:xfrm>
                          <a:prstGeom prst="rect">
                            <a:avLst/>
                          </a:prstGeom>
                          <a:ln/>
                        </pic:spPr>
                      </pic:pic>
                    </a:graphicData>
                  </a:graphic>
                </wp:inline>
              </w:drawing>
            </w:r>
          </w:p>
          <w:p w14:paraId="004FE2DD" w14:textId="77777777" w:rsidR="00741A9F" w:rsidRDefault="00741A9F" w:rsidP="00741A9F">
            <w:pPr>
              <w:jc w:val="center"/>
              <w:rPr>
                <w:rFonts w:ascii="Bookman Old Style" w:eastAsia="Bookman Old Style" w:hAnsi="Bookman Old Style" w:cs="Bookman Old Style"/>
                <w:b/>
                <w:sz w:val="24"/>
                <w:szCs w:val="24"/>
              </w:rPr>
            </w:pPr>
          </w:p>
          <w:p w14:paraId="13BEF6EE" w14:textId="77777777" w:rsidR="00741A9F" w:rsidRPr="00741A9F" w:rsidRDefault="00741A9F" w:rsidP="00741A9F">
            <w:pPr>
              <w:jc w:val="center"/>
              <w:rPr>
                <w:rFonts w:ascii="Bookman Old Style" w:eastAsia="Bookman Old Style" w:hAnsi="Bookman Old Style" w:cs="Bookman Old Style"/>
                <w:b/>
                <w:sz w:val="24"/>
                <w:szCs w:val="24"/>
                <w:lang w:val="es-CO"/>
              </w:rPr>
            </w:pPr>
            <w:r w:rsidRPr="00741A9F">
              <w:rPr>
                <w:rFonts w:ascii="Bookman Old Style" w:eastAsia="Bookman Old Style" w:hAnsi="Bookman Old Style" w:cs="Bookman Old Style"/>
                <w:b/>
                <w:sz w:val="24"/>
                <w:szCs w:val="24"/>
                <w:lang w:val="es-CO"/>
              </w:rPr>
              <w:t>MONICA KARINA BOCANEGRA PANTOJA</w:t>
            </w:r>
          </w:p>
          <w:p w14:paraId="2013B63F" w14:textId="77777777" w:rsidR="00741A9F" w:rsidRPr="00741A9F" w:rsidRDefault="00741A9F" w:rsidP="00741A9F">
            <w:pPr>
              <w:jc w:val="center"/>
              <w:rPr>
                <w:rFonts w:ascii="Bookman Old Style" w:eastAsia="Bookman Old Style" w:hAnsi="Bookman Old Style" w:cs="Bookman Old Style"/>
                <w:bCs/>
                <w:sz w:val="24"/>
                <w:szCs w:val="24"/>
                <w:lang w:val="es-CO"/>
              </w:rPr>
            </w:pPr>
            <w:r w:rsidRPr="00741A9F">
              <w:rPr>
                <w:rFonts w:ascii="Bookman Old Style" w:eastAsia="Bookman Old Style" w:hAnsi="Bookman Old Style" w:cs="Bookman Old Style"/>
                <w:bCs/>
                <w:sz w:val="24"/>
                <w:szCs w:val="24"/>
                <w:lang w:val="es-CO"/>
              </w:rPr>
              <w:t>REPRESENTANTE A LA CÁMARA</w:t>
            </w:r>
          </w:p>
          <w:p w14:paraId="2F43500F" w14:textId="77777777" w:rsidR="00741A9F" w:rsidRPr="00FB7801" w:rsidRDefault="00741A9F" w:rsidP="00741A9F">
            <w:pPr>
              <w:jc w:val="center"/>
              <w:rPr>
                <w:rFonts w:ascii="Bookman Old Style" w:eastAsia="Bookman Old Style" w:hAnsi="Bookman Old Style" w:cs="Bookman Old Style"/>
                <w:bCs/>
                <w:sz w:val="24"/>
                <w:szCs w:val="24"/>
              </w:rPr>
            </w:pPr>
            <w:r w:rsidRPr="00FB7801">
              <w:rPr>
                <w:rFonts w:ascii="Bookman Old Style" w:eastAsia="Bookman Old Style" w:hAnsi="Bookman Old Style" w:cs="Bookman Old Style"/>
                <w:bCs/>
                <w:sz w:val="24"/>
                <w:szCs w:val="24"/>
              </w:rPr>
              <w:t xml:space="preserve">DEPARTAMENTO DE AMAZONAS </w:t>
            </w:r>
          </w:p>
          <w:p w14:paraId="4653CA6F" w14:textId="1B7FE5A1" w:rsidR="00741A9F" w:rsidRDefault="00741A9F" w:rsidP="00F2791D">
            <w:pPr>
              <w:jc w:val="center"/>
              <w:rPr>
                <w:rFonts w:ascii="Bookman Old Style" w:eastAsia="Bookman Old Style" w:hAnsi="Bookman Old Style" w:cs="Bookman Old Style"/>
                <w:sz w:val="24"/>
                <w:szCs w:val="24"/>
              </w:rPr>
            </w:pPr>
          </w:p>
        </w:tc>
        <w:tc>
          <w:tcPr>
            <w:tcW w:w="4553" w:type="dxa"/>
            <w:gridSpan w:val="2"/>
          </w:tcPr>
          <w:p w14:paraId="1789EFD9" w14:textId="77777777" w:rsidR="00741A9F" w:rsidRPr="00FB7801" w:rsidRDefault="00741A9F" w:rsidP="00F2791D">
            <w:pPr>
              <w:jc w:val="center"/>
              <w:rPr>
                <w:rFonts w:ascii="Bookman Old Style" w:eastAsia="Bookman Old Style" w:hAnsi="Bookman Old Style" w:cs="Bookman Old Style"/>
                <w:b/>
                <w:sz w:val="24"/>
                <w:szCs w:val="24"/>
              </w:rPr>
            </w:pPr>
            <w:r w:rsidRPr="00FB7801">
              <w:rPr>
                <w:rFonts w:ascii="Bookman Old Style" w:eastAsia="Bookman Old Style" w:hAnsi="Bookman Old Style" w:cs="Bookman Old Style"/>
                <w:b/>
                <w:sz w:val="24"/>
                <w:szCs w:val="24"/>
              </w:rPr>
              <w:drawing>
                <wp:inline distT="114300" distB="114300" distL="114300" distR="114300" wp14:anchorId="5EE62449" wp14:editId="3E0AE9C0">
                  <wp:extent cx="1690688" cy="1352550"/>
                  <wp:effectExtent l="0" t="0" r="0" b="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1690688" cy="1352550"/>
                          </a:xfrm>
                          <a:prstGeom prst="rect">
                            <a:avLst/>
                          </a:prstGeom>
                          <a:ln/>
                        </pic:spPr>
                      </pic:pic>
                    </a:graphicData>
                  </a:graphic>
                </wp:inline>
              </w:drawing>
            </w:r>
          </w:p>
          <w:p w14:paraId="21C32469" w14:textId="77777777" w:rsidR="00741A9F" w:rsidRPr="00741A9F" w:rsidRDefault="00741A9F" w:rsidP="00F2791D">
            <w:pPr>
              <w:jc w:val="center"/>
              <w:rPr>
                <w:rFonts w:ascii="Bookman Old Style" w:eastAsia="Bookman Old Style" w:hAnsi="Bookman Old Style" w:cs="Bookman Old Style"/>
                <w:b/>
                <w:sz w:val="24"/>
                <w:szCs w:val="24"/>
                <w:lang w:val="es-CO"/>
              </w:rPr>
            </w:pPr>
            <w:r w:rsidRPr="00741A9F">
              <w:rPr>
                <w:rFonts w:ascii="Bookman Old Style" w:eastAsia="Bookman Old Style" w:hAnsi="Bookman Old Style" w:cs="Bookman Old Style"/>
                <w:b/>
                <w:sz w:val="24"/>
                <w:szCs w:val="24"/>
                <w:lang w:val="es-CO"/>
              </w:rPr>
              <w:t>ANIBAL GUSTAVO HOYOS FRANCO</w:t>
            </w:r>
          </w:p>
          <w:p w14:paraId="56589C0C" w14:textId="77777777" w:rsidR="00741A9F" w:rsidRPr="00741A9F" w:rsidRDefault="00741A9F" w:rsidP="00F2791D">
            <w:pPr>
              <w:jc w:val="center"/>
              <w:rPr>
                <w:rFonts w:ascii="Bookman Old Style" w:eastAsia="Bookman Old Style" w:hAnsi="Bookman Old Style" w:cs="Bookman Old Style"/>
                <w:bCs/>
                <w:sz w:val="24"/>
                <w:szCs w:val="24"/>
                <w:lang w:val="es-CO"/>
              </w:rPr>
            </w:pPr>
            <w:r w:rsidRPr="00741A9F">
              <w:rPr>
                <w:rFonts w:ascii="Bookman Old Style" w:eastAsia="Bookman Old Style" w:hAnsi="Bookman Old Style" w:cs="Bookman Old Style"/>
                <w:bCs/>
                <w:sz w:val="24"/>
                <w:szCs w:val="24"/>
                <w:lang w:val="es-CO"/>
              </w:rPr>
              <w:t>Representante a la Cámara</w:t>
            </w:r>
          </w:p>
          <w:p w14:paraId="20675247" w14:textId="77777777" w:rsidR="00741A9F" w:rsidRDefault="00741A9F" w:rsidP="00F2791D">
            <w:pPr>
              <w:jc w:val="center"/>
              <w:rPr>
                <w:rFonts w:ascii="Bookman Old Style" w:eastAsia="Bookman Old Style" w:hAnsi="Bookman Old Style" w:cs="Bookman Old Style"/>
                <w:sz w:val="24"/>
                <w:szCs w:val="24"/>
              </w:rPr>
            </w:pPr>
            <w:r w:rsidRPr="00FB7801">
              <w:rPr>
                <w:rFonts w:ascii="Bookman Old Style" w:eastAsia="Bookman Old Style" w:hAnsi="Bookman Old Style" w:cs="Bookman Old Style"/>
                <w:bCs/>
                <w:sz w:val="24"/>
                <w:szCs w:val="24"/>
              </w:rPr>
              <w:t>Departamento de Risaralda</w:t>
            </w:r>
          </w:p>
        </w:tc>
      </w:tr>
      <w:tr w:rsidR="00741A9F" w14:paraId="2F11F674" w14:textId="77777777" w:rsidTr="00F2791D">
        <w:trPr>
          <w:gridAfter w:val="1"/>
          <w:wAfter w:w="142" w:type="dxa"/>
        </w:trPr>
        <w:tc>
          <w:tcPr>
            <w:tcW w:w="4911" w:type="dxa"/>
          </w:tcPr>
          <w:p w14:paraId="4FF727CF" w14:textId="77777777" w:rsidR="00741A9F" w:rsidRDefault="00741A9F" w:rsidP="00F2791D">
            <w:pPr>
              <w:widowControl w:val="0"/>
              <w:rPr>
                <w:rFonts w:ascii="Arial" w:eastAsia="Arial" w:hAnsi="Arial" w:cs="Arial"/>
                <w:b/>
                <w:sz w:val="24"/>
                <w:szCs w:val="24"/>
              </w:rPr>
            </w:pPr>
          </w:p>
          <w:p w14:paraId="57BEFECC" w14:textId="77777777" w:rsidR="00741A9F" w:rsidRDefault="00741A9F" w:rsidP="00F2791D">
            <w:pPr>
              <w:widowControl w:val="0"/>
              <w:rPr>
                <w:rFonts w:ascii="Arial" w:eastAsia="Arial" w:hAnsi="Arial" w:cs="Arial"/>
                <w:b/>
                <w:sz w:val="24"/>
                <w:szCs w:val="24"/>
              </w:rPr>
            </w:pPr>
          </w:p>
          <w:p w14:paraId="408CA412" w14:textId="77777777" w:rsidR="00741A9F" w:rsidRDefault="00741A9F" w:rsidP="00741A9F">
            <w:pPr>
              <w:widowControl w:val="0"/>
              <w:rPr>
                <w:rFonts w:ascii="Arial" w:eastAsia="Arial" w:hAnsi="Arial" w:cs="Arial"/>
                <w:b/>
                <w:sz w:val="24"/>
                <w:szCs w:val="24"/>
              </w:rPr>
            </w:pPr>
            <w:r>
              <w:rPr>
                <w:rFonts w:ascii="Arial" w:eastAsia="Arial" w:hAnsi="Arial" w:cs="Arial"/>
                <w:b/>
                <w:noProof/>
                <w:sz w:val="24"/>
                <w:szCs w:val="24"/>
              </w:rPr>
              <w:drawing>
                <wp:inline distT="114300" distB="114300" distL="114300" distR="114300" wp14:anchorId="15012589" wp14:editId="6809B130">
                  <wp:extent cx="2981325" cy="1155700"/>
                  <wp:effectExtent l="0" t="0" r="0" b="0"/>
                  <wp:docPr id="16"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16"/>
                          <a:srcRect/>
                          <a:stretch>
                            <a:fillRect/>
                          </a:stretch>
                        </pic:blipFill>
                        <pic:spPr>
                          <a:xfrm>
                            <a:off x="0" y="0"/>
                            <a:ext cx="2981325" cy="1155700"/>
                          </a:xfrm>
                          <a:prstGeom prst="rect">
                            <a:avLst/>
                          </a:prstGeom>
                          <a:ln/>
                        </pic:spPr>
                      </pic:pic>
                    </a:graphicData>
                  </a:graphic>
                </wp:inline>
              </w:drawing>
            </w:r>
          </w:p>
          <w:p w14:paraId="6E7F2C37" w14:textId="77777777" w:rsidR="00741A9F" w:rsidRPr="00741A9F" w:rsidRDefault="00741A9F" w:rsidP="00741A9F">
            <w:pPr>
              <w:jc w:val="center"/>
              <w:rPr>
                <w:rFonts w:ascii="Bookman Old Style" w:eastAsia="Bookman Old Style" w:hAnsi="Bookman Old Style" w:cs="Bookman Old Style"/>
                <w:b/>
                <w:sz w:val="24"/>
                <w:szCs w:val="24"/>
                <w:lang w:val="es-CO"/>
              </w:rPr>
            </w:pPr>
            <w:r w:rsidRPr="00741A9F">
              <w:rPr>
                <w:rFonts w:ascii="Bookman Old Style" w:eastAsia="Bookman Old Style" w:hAnsi="Bookman Old Style" w:cs="Bookman Old Style"/>
                <w:b/>
                <w:sz w:val="24"/>
                <w:szCs w:val="24"/>
                <w:lang w:val="es-CO"/>
              </w:rPr>
              <w:t>MODESTO AGUILERA VIDES</w:t>
            </w:r>
          </w:p>
          <w:p w14:paraId="1FD0267B" w14:textId="77777777" w:rsidR="00741A9F" w:rsidRPr="00741A9F" w:rsidRDefault="00741A9F" w:rsidP="00741A9F">
            <w:pPr>
              <w:jc w:val="center"/>
              <w:rPr>
                <w:rFonts w:ascii="Bookman Old Style" w:eastAsia="Bookman Old Style" w:hAnsi="Bookman Old Style" w:cs="Bookman Old Style"/>
                <w:bCs/>
                <w:sz w:val="24"/>
                <w:szCs w:val="24"/>
                <w:lang w:val="es-CO"/>
              </w:rPr>
            </w:pPr>
            <w:r w:rsidRPr="00741A9F">
              <w:rPr>
                <w:rFonts w:ascii="Bookman Old Style" w:eastAsia="Bookman Old Style" w:hAnsi="Bookman Old Style" w:cs="Bookman Old Style"/>
                <w:bCs/>
                <w:sz w:val="24"/>
                <w:szCs w:val="24"/>
                <w:lang w:val="es-CO"/>
              </w:rPr>
              <w:t xml:space="preserve">Representante a la Cámara </w:t>
            </w:r>
          </w:p>
          <w:p w14:paraId="0F60F0C3" w14:textId="77777777" w:rsidR="00741A9F" w:rsidRPr="00741A9F" w:rsidRDefault="00741A9F" w:rsidP="00741A9F">
            <w:pPr>
              <w:jc w:val="center"/>
              <w:rPr>
                <w:rFonts w:ascii="Bookman Old Style" w:eastAsia="Bookman Old Style" w:hAnsi="Bookman Old Style" w:cs="Bookman Old Style"/>
                <w:bCs/>
                <w:sz w:val="24"/>
                <w:szCs w:val="24"/>
                <w:lang w:val="es-CO"/>
              </w:rPr>
            </w:pPr>
            <w:r w:rsidRPr="00741A9F">
              <w:rPr>
                <w:rFonts w:ascii="Bookman Old Style" w:eastAsia="Bookman Old Style" w:hAnsi="Bookman Old Style" w:cs="Bookman Old Style"/>
                <w:bCs/>
                <w:sz w:val="24"/>
                <w:szCs w:val="24"/>
                <w:lang w:val="es-CO"/>
              </w:rPr>
              <w:t>Departamento del Atlántico</w:t>
            </w:r>
          </w:p>
          <w:p w14:paraId="06AC8C0F" w14:textId="77777777" w:rsidR="00741A9F" w:rsidRDefault="00741A9F" w:rsidP="00741A9F">
            <w:pPr>
              <w:jc w:val="center"/>
              <w:rPr>
                <w:noProof/>
              </w:rPr>
            </w:pPr>
          </w:p>
        </w:tc>
        <w:tc>
          <w:tcPr>
            <w:tcW w:w="4411" w:type="dxa"/>
          </w:tcPr>
          <w:p w14:paraId="2485C3C3" w14:textId="77777777" w:rsidR="00741A9F" w:rsidRDefault="00741A9F" w:rsidP="00F2791D">
            <w:pPr>
              <w:jc w:val="center"/>
              <w:rPr>
                <w:rFonts w:ascii="Bookman Old Style" w:eastAsia="Bookman Old Style" w:hAnsi="Bookman Old Style" w:cs="Bookman Old Style"/>
                <w:b/>
                <w:sz w:val="16"/>
                <w:szCs w:val="16"/>
              </w:rPr>
            </w:pPr>
            <w:r>
              <w:rPr>
                <w:rFonts w:ascii="Bookman Old Style" w:eastAsia="Bookman Old Style" w:hAnsi="Bookman Old Style" w:cs="Bookman Old Style"/>
                <w:b/>
                <w:noProof/>
                <w:sz w:val="16"/>
                <w:szCs w:val="16"/>
              </w:rPr>
              <w:drawing>
                <wp:inline distT="114300" distB="114300" distL="114300" distR="114300" wp14:anchorId="153F1238" wp14:editId="2FAABBE5">
                  <wp:extent cx="958351" cy="805259"/>
                  <wp:effectExtent l="0" t="0" r="0" b="0"/>
                  <wp:docPr id="12"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7"/>
                          <a:srcRect/>
                          <a:stretch>
                            <a:fillRect/>
                          </a:stretch>
                        </pic:blipFill>
                        <pic:spPr>
                          <a:xfrm>
                            <a:off x="0" y="0"/>
                            <a:ext cx="958351" cy="805259"/>
                          </a:xfrm>
                          <a:prstGeom prst="rect">
                            <a:avLst/>
                          </a:prstGeom>
                          <a:ln/>
                        </pic:spPr>
                      </pic:pic>
                    </a:graphicData>
                  </a:graphic>
                </wp:inline>
              </w:drawing>
            </w:r>
          </w:p>
          <w:p w14:paraId="3AB3DF0A" w14:textId="77777777" w:rsidR="00741A9F" w:rsidRDefault="00741A9F" w:rsidP="00F2791D">
            <w:pPr>
              <w:jc w:val="center"/>
              <w:rPr>
                <w:rFonts w:ascii="Bookman Old Style" w:eastAsia="Bookman Old Style" w:hAnsi="Bookman Old Style" w:cs="Bookman Old Style"/>
                <w:b/>
                <w:sz w:val="16"/>
                <w:szCs w:val="16"/>
              </w:rPr>
            </w:pPr>
          </w:p>
          <w:p w14:paraId="21805C40" w14:textId="77777777" w:rsidR="00741A9F" w:rsidRPr="00FB7801" w:rsidRDefault="00741A9F" w:rsidP="00F2791D">
            <w:pPr>
              <w:jc w:val="center"/>
              <w:rPr>
                <w:rFonts w:ascii="Bookman Old Style" w:eastAsia="Bookman Old Style" w:hAnsi="Bookman Old Style" w:cs="Bookman Old Style"/>
                <w:b/>
                <w:sz w:val="24"/>
                <w:szCs w:val="24"/>
              </w:rPr>
            </w:pPr>
          </w:p>
          <w:p w14:paraId="545FC004" w14:textId="77777777" w:rsidR="00741A9F" w:rsidRPr="00741A9F" w:rsidRDefault="00741A9F" w:rsidP="00F2791D">
            <w:pPr>
              <w:jc w:val="center"/>
              <w:rPr>
                <w:rFonts w:ascii="Bookman Old Style" w:eastAsia="Bookman Old Style" w:hAnsi="Bookman Old Style" w:cs="Bookman Old Style"/>
                <w:b/>
                <w:sz w:val="24"/>
                <w:szCs w:val="24"/>
                <w:lang w:val="es-CO"/>
              </w:rPr>
            </w:pPr>
            <w:r w:rsidRPr="00741A9F">
              <w:rPr>
                <w:rFonts w:ascii="Bookman Old Style" w:eastAsia="Bookman Old Style" w:hAnsi="Bookman Old Style" w:cs="Bookman Old Style"/>
                <w:b/>
                <w:sz w:val="24"/>
                <w:szCs w:val="24"/>
                <w:lang w:val="es-CO"/>
              </w:rPr>
              <w:t>ERIKA TATIANA SÁNCHEZ PINTO</w:t>
            </w:r>
          </w:p>
          <w:p w14:paraId="78563F34" w14:textId="77777777" w:rsidR="00741A9F" w:rsidRPr="00741A9F" w:rsidRDefault="00741A9F" w:rsidP="00F2791D">
            <w:pPr>
              <w:jc w:val="center"/>
              <w:rPr>
                <w:rFonts w:ascii="Bookman Old Style" w:eastAsia="Bookman Old Style" w:hAnsi="Bookman Old Style" w:cs="Bookman Old Style"/>
                <w:bCs/>
                <w:sz w:val="24"/>
                <w:szCs w:val="24"/>
                <w:lang w:val="es-CO"/>
              </w:rPr>
            </w:pPr>
            <w:r w:rsidRPr="00741A9F">
              <w:rPr>
                <w:rFonts w:ascii="Bookman Old Style" w:eastAsia="Bookman Old Style" w:hAnsi="Bookman Old Style" w:cs="Bookman Old Style"/>
                <w:bCs/>
                <w:sz w:val="24"/>
                <w:szCs w:val="24"/>
                <w:lang w:val="es-CO"/>
              </w:rPr>
              <w:t>Representante a la Cámara</w:t>
            </w:r>
          </w:p>
          <w:p w14:paraId="1FC3A15B" w14:textId="77777777" w:rsidR="00741A9F" w:rsidRPr="00FB7801" w:rsidRDefault="00741A9F" w:rsidP="00F2791D">
            <w:pPr>
              <w:jc w:val="center"/>
              <w:rPr>
                <w:rFonts w:ascii="Bookman Old Style" w:eastAsia="Bookman Old Style" w:hAnsi="Bookman Old Style" w:cs="Bookman Old Style"/>
                <w:b/>
                <w:sz w:val="24"/>
                <w:szCs w:val="24"/>
              </w:rPr>
            </w:pPr>
            <w:r w:rsidRPr="00FB7801">
              <w:rPr>
                <w:rFonts w:ascii="Bookman Old Style" w:eastAsia="Bookman Old Style" w:hAnsi="Bookman Old Style" w:cs="Bookman Old Style"/>
                <w:bCs/>
                <w:sz w:val="24"/>
                <w:szCs w:val="24"/>
              </w:rPr>
              <w:t>Departamento de Santander</w:t>
            </w:r>
          </w:p>
        </w:tc>
      </w:tr>
      <w:tr w:rsidR="00741A9F" w14:paraId="10C40394" w14:textId="77777777" w:rsidTr="00F2791D">
        <w:trPr>
          <w:gridAfter w:val="1"/>
          <w:wAfter w:w="142" w:type="dxa"/>
        </w:trPr>
        <w:tc>
          <w:tcPr>
            <w:tcW w:w="4911" w:type="dxa"/>
          </w:tcPr>
          <w:p w14:paraId="5F28842D" w14:textId="77777777" w:rsidR="00741A9F" w:rsidRDefault="00741A9F" w:rsidP="00F2791D">
            <w:pPr>
              <w:widowControl w:val="0"/>
              <w:rPr>
                <w:rFonts w:ascii="Arial" w:eastAsia="Arial" w:hAnsi="Arial" w:cs="Arial"/>
                <w:b/>
                <w:sz w:val="24"/>
                <w:szCs w:val="24"/>
              </w:rPr>
            </w:pPr>
          </w:p>
          <w:p w14:paraId="5E65A878" w14:textId="77777777" w:rsidR="00741A9F" w:rsidRDefault="00741A9F" w:rsidP="00741A9F">
            <w:pPr>
              <w:jc w:val="center"/>
              <w:rPr>
                <w:rFonts w:ascii="Arial" w:eastAsia="Arial" w:hAnsi="Arial" w:cs="Arial"/>
                <w:b/>
                <w:sz w:val="24"/>
                <w:szCs w:val="24"/>
              </w:rPr>
            </w:pPr>
          </w:p>
        </w:tc>
        <w:tc>
          <w:tcPr>
            <w:tcW w:w="4411" w:type="dxa"/>
          </w:tcPr>
          <w:p w14:paraId="7CFCFEB3" w14:textId="77777777" w:rsidR="00741A9F" w:rsidRDefault="00741A9F" w:rsidP="00F2791D">
            <w:pPr>
              <w:jc w:val="center"/>
              <w:rPr>
                <w:rFonts w:ascii="Bookman Old Style" w:eastAsia="Bookman Old Style" w:hAnsi="Bookman Old Style" w:cs="Bookman Old Style"/>
                <w:b/>
                <w:noProof/>
                <w:sz w:val="16"/>
                <w:szCs w:val="16"/>
              </w:rPr>
            </w:pPr>
          </w:p>
        </w:tc>
      </w:tr>
    </w:tbl>
    <w:p w14:paraId="5FC43EB8" w14:textId="77777777" w:rsidR="00E62B0E" w:rsidRPr="00E62B0E" w:rsidRDefault="00E62B0E" w:rsidP="00E62B0E">
      <w:pPr>
        <w:rPr>
          <w:lang w:val="es-CO"/>
        </w:rPr>
      </w:pPr>
    </w:p>
    <w:sectPr w:rsidR="00E62B0E" w:rsidRPr="00E62B0E"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20000287" w:usb1="00000000"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aconnme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aconvieta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aconvieta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aconvietas"/>
      <w:lvlText w:val=""/>
      <w:lvlJc w:val="left"/>
      <w:pPr>
        <w:tabs>
          <w:tab w:val="num" w:pos="360"/>
        </w:tabs>
        <w:ind w:left="360" w:hanging="360"/>
      </w:pPr>
      <w:rPr>
        <w:rFonts w:ascii="Symbol" w:hAnsi="Symbol" w:hint="default"/>
      </w:rPr>
    </w:lvl>
  </w:abstractNum>
  <w:abstractNum w:abstractNumId="9" w15:restartNumberingAfterBreak="0">
    <w:nsid w:val="08694FD5"/>
    <w:multiLevelType w:val="hybridMultilevel"/>
    <w:tmpl w:val="AEA0C6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0E2426D0"/>
    <w:multiLevelType w:val="hybridMultilevel"/>
    <w:tmpl w:val="48E02C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96C4C4B"/>
    <w:multiLevelType w:val="hybridMultilevel"/>
    <w:tmpl w:val="01B24F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7DB1BC8"/>
    <w:multiLevelType w:val="hybridMultilevel"/>
    <w:tmpl w:val="580C2A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7665ED0"/>
    <w:multiLevelType w:val="hybridMultilevel"/>
    <w:tmpl w:val="331635E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3"/>
  </w:num>
  <w:num w:numId="11">
    <w:abstractNumId w:val="12"/>
  </w:num>
  <w:num w:numId="12">
    <w:abstractNumId w:val="11"/>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11015"/>
    <w:rsid w:val="00034616"/>
    <w:rsid w:val="000347C5"/>
    <w:rsid w:val="0005391F"/>
    <w:rsid w:val="0006063C"/>
    <w:rsid w:val="00092631"/>
    <w:rsid w:val="000C71D0"/>
    <w:rsid w:val="001446C8"/>
    <w:rsid w:val="0015074B"/>
    <w:rsid w:val="00166283"/>
    <w:rsid w:val="0018486C"/>
    <w:rsid w:val="001A2230"/>
    <w:rsid w:val="001C4CF7"/>
    <w:rsid w:val="001E313B"/>
    <w:rsid w:val="00205857"/>
    <w:rsid w:val="00266822"/>
    <w:rsid w:val="0029639D"/>
    <w:rsid w:val="002E7D09"/>
    <w:rsid w:val="00326F90"/>
    <w:rsid w:val="003D31F0"/>
    <w:rsid w:val="003E6A34"/>
    <w:rsid w:val="004512C3"/>
    <w:rsid w:val="00495A69"/>
    <w:rsid w:val="004A5A1F"/>
    <w:rsid w:val="004C7A67"/>
    <w:rsid w:val="004F7D94"/>
    <w:rsid w:val="00506B3E"/>
    <w:rsid w:val="005422D7"/>
    <w:rsid w:val="00594DB9"/>
    <w:rsid w:val="005D5FFB"/>
    <w:rsid w:val="006000BD"/>
    <w:rsid w:val="006042ED"/>
    <w:rsid w:val="00620AC2"/>
    <w:rsid w:val="006415EF"/>
    <w:rsid w:val="00644F0B"/>
    <w:rsid w:val="006C118C"/>
    <w:rsid w:val="006C218C"/>
    <w:rsid w:val="006F1768"/>
    <w:rsid w:val="00741A9F"/>
    <w:rsid w:val="00742D2E"/>
    <w:rsid w:val="007441CB"/>
    <w:rsid w:val="00744550"/>
    <w:rsid w:val="00772900"/>
    <w:rsid w:val="007C1598"/>
    <w:rsid w:val="008446DD"/>
    <w:rsid w:val="008A7E5F"/>
    <w:rsid w:val="008C6A3D"/>
    <w:rsid w:val="00914490"/>
    <w:rsid w:val="009146D7"/>
    <w:rsid w:val="009864D5"/>
    <w:rsid w:val="00A94269"/>
    <w:rsid w:val="00AA1D8D"/>
    <w:rsid w:val="00AA5142"/>
    <w:rsid w:val="00AF7FA3"/>
    <w:rsid w:val="00B205E5"/>
    <w:rsid w:val="00B47730"/>
    <w:rsid w:val="00B573A0"/>
    <w:rsid w:val="00B60DBA"/>
    <w:rsid w:val="00B95E1C"/>
    <w:rsid w:val="00B97852"/>
    <w:rsid w:val="00BA0BE9"/>
    <w:rsid w:val="00BC2483"/>
    <w:rsid w:val="00C02D17"/>
    <w:rsid w:val="00C03646"/>
    <w:rsid w:val="00C21EFF"/>
    <w:rsid w:val="00CB0664"/>
    <w:rsid w:val="00CC73E9"/>
    <w:rsid w:val="00CF1E95"/>
    <w:rsid w:val="00CF30A7"/>
    <w:rsid w:val="00D046C0"/>
    <w:rsid w:val="00D24207"/>
    <w:rsid w:val="00D779A2"/>
    <w:rsid w:val="00D93D14"/>
    <w:rsid w:val="00E62B0E"/>
    <w:rsid w:val="00E67BA4"/>
    <w:rsid w:val="00E723AF"/>
    <w:rsid w:val="00EA685D"/>
    <w:rsid w:val="00EB2369"/>
    <w:rsid w:val="00EB5CC7"/>
    <w:rsid w:val="00EC01F8"/>
    <w:rsid w:val="00F45019"/>
    <w:rsid w:val="00F6351E"/>
    <w:rsid w:val="00F7544B"/>
    <w:rsid w:val="00F861F4"/>
    <w:rsid w:val="00FB6A3D"/>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00"/>
  <w15:docId w15:val="{D420FC68-F639-4C01-913D-6EA53FF7F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A9F"/>
  </w:style>
  <w:style w:type="paragraph" w:styleId="Ttulo1">
    <w:name w:val="heading 1"/>
    <w:basedOn w:val="Normal"/>
    <w:next w:val="Normal"/>
    <w:link w:val="Ttulo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18B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618BF"/>
  </w:style>
  <w:style w:type="paragraph" w:styleId="Piedepgina">
    <w:name w:val="footer"/>
    <w:basedOn w:val="Normal"/>
    <w:link w:val="PiedepginaCar"/>
    <w:uiPriority w:val="99"/>
    <w:unhideWhenUsed/>
    <w:rsid w:val="00E618BF"/>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618BF"/>
  </w:style>
  <w:style w:type="paragraph" w:styleId="Sinespaciado">
    <w:name w:val="No Spacing"/>
    <w:uiPriority w:val="1"/>
    <w:qFormat/>
    <w:rsid w:val="00FC693F"/>
    <w:pPr>
      <w:spacing w:after="0" w:line="240" w:lineRule="auto"/>
    </w:pPr>
  </w:style>
  <w:style w:type="character" w:customStyle="1" w:styleId="Ttulo1Car">
    <w:name w:val="Título 1 Car"/>
    <w:basedOn w:val="Fuentedeprrafopredeter"/>
    <w:link w:val="Ttulo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FC693F"/>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FC693F"/>
    <w:rPr>
      <w:rFonts w:asciiTheme="majorHAnsi" w:eastAsiaTheme="majorEastAsia" w:hAnsiTheme="majorHAnsi" w:cstheme="majorBidi"/>
      <w:b/>
      <w:bCs/>
      <w:color w:val="4F81BD" w:themeColor="accent1"/>
    </w:rPr>
  </w:style>
  <w:style w:type="paragraph" w:styleId="Ttulo">
    <w:name w:val="Title"/>
    <w:basedOn w:val="Normal"/>
    <w:next w:val="Normal"/>
    <w:link w:val="Ttulo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FC693F"/>
    <w:rPr>
      <w:rFonts w:asciiTheme="majorHAnsi" w:eastAsiaTheme="majorEastAsia" w:hAnsiTheme="majorHAnsi" w:cstheme="majorBidi"/>
      <w:i/>
      <w:iCs/>
      <w:color w:val="4F81BD" w:themeColor="accent1"/>
      <w:spacing w:val="15"/>
      <w:sz w:val="24"/>
      <w:szCs w:val="24"/>
    </w:rPr>
  </w:style>
  <w:style w:type="paragraph" w:styleId="Prrafodelista">
    <w:name w:val="List Paragraph"/>
    <w:basedOn w:val="Normal"/>
    <w:uiPriority w:val="34"/>
    <w:qFormat/>
    <w:rsid w:val="00FC693F"/>
    <w:pPr>
      <w:ind w:left="720"/>
      <w:contextualSpacing/>
    </w:pPr>
  </w:style>
  <w:style w:type="paragraph" w:styleId="Textoindependiente">
    <w:name w:val="Body Text"/>
    <w:basedOn w:val="Normal"/>
    <w:link w:val="TextoindependienteCar"/>
    <w:uiPriority w:val="99"/>
    <w:unhideWhenUsed/>
    <w:rsid w:val="00AA1D8D"/>
    <w:pPr>
      <w:spacing w:after="120"/>
    </w:pPr>
  </w:style>
  <w:style w:type="character" w:customStyle="1" w:styleId="TextoindependienteCar">
    <w:name w:val="Texto independiente Car"/>
    <w:basedOn w:val="Fuentedeprrafopredeter"/>
    <w:link w:val="Textoindependiente"/>
    <w:uiPriority w:val="99"/>
    <w:rsid w:val="00AA1D8D"/>
  </w:style>
  <w:style w:type="paragraph" w:styleId="Textoindependiente2">
    <w:name w:val="Body Text 2"/>
    <w:basedOn w:val="Normal"/>
    <w:link w:val="Textoindependiente2Car"/>
    <w:uiPriority w:val="99"/>
    <w:unhideWhenUsed/>
    <w:rsid w:val="00AA1D8D"/>
    <w:pPr>
      <w:spacing w:after="120" w:line="480" w:lineRule="auto"/>
    </w:pPr>
  </w:style>
  <w:style w:type="character" w:customStyle="1" w:styleId="Textoindependiente2Car">
    <w:name w:val="Texto independiente 2 Car"/>
    <w:basedOn w:val="Fuentedeprrafopredeter"/>
    <w:link w:val="Textoindependiente2"/>
    <w:uiPriority w:val="99"/>
    <w:rsid w:val="00AA1D8D"/>
  </w:style>
  <w:style w:type="paragraph" w:styleId="Textoindependiente3">
    <w:name w:val="Body Text 3"/>
    <w:basedOn w:val="Normal"/>
    <w:link w:val="Textoindependiente3Car"/>
    <w:uiPriority w:val="99"/>
    <w:unhideWhenUsed/>
    <w:rsid w:val="00AA1D8D"/>
    <w:pPr>
      <w:spacing w:after="120"/>
    </w:pPr>
    <w:rPr>
      <w:sz w:val="16"/>
      <w:szCs w:val="16"/>
    </w:rPr>
  </w:style>
  <w:style w:type="character" w:customStyle="1" w:styleId="Textoindependiente3Car">
    <w:name w:val="Texto independiente 3 Car"/>
    <w:basedOn w:val="Fuentedeprrafopredeter"/>
    <w:link w:val="Textoindependiente3"/>
    <w:uiPriority w:val="99"/>
    <w:rsid w:val="00AA1D8D"/>
    <w:rPr>
      <w:sz w:val="16"/>
      <w:szCs w:val="16"/>
    </w:rPr>
  </w:style>
  <w:style w:type="paragraph" w:styleId="Lista">
    <w:name w:val="List"/>
    <w:basedOn w:val="Normal"/>
    <w:uiPriority w:val="99"/>
    <w:unhideWhenUsed/>
    <w:rsid w:val="00AA1D8D"/>
    <w:pPr>
      <w:ind w:left="360" w:hanging="360"/>
      <w:contextualSpacing/>
    </w:pPr>
  </w:style>
  <w:style w:type="paragraph" w:styleId="Lista2">
    <w:name w:val="List 2"/>
    <w:basedOn w:val="Normal"/>
    <w:uiPriority w:val="99"/>
    <w:unhideWhenUsed/>
    <w:rsid w:val="00326F90"/>
    <w:pPr>
      <w:ind w:left="720" w:hanging="360"/>
      <w:contextualSpacing/>
    </w:pPr>
  </w:style>
  <w:style w:type="paragraph" w:styleId="Lista3">
    <w:name w:val="List 3"/>
    <w:basedOn w:val="Normal"/>
    <w:uiPriority w:val="99"/>
    <w:unhideWhenUsed/>
    <w:rsid w:val="00326F90"/>
    <w:pPr>
      <w:ind w:left="1080" w:hanging="360"/>
      <w:contextualSpacing/>
    </w:pPr>
  </w:style>
  <w:style w:type="paragraph" w:styleId="Listaconvietas">
    <w:name w:val="List Bullet"/>
    <w:basedOn w:val="Normal"/>
    <w:uiPriority w:val="99"/>
    <w:unhideWhenUsed/>
    <w:rsid w:val="00326F90"/>
    <w:pPr>
      <w:numPr>
        <w:numId w:val="1"/>
      </w:numPr>
      <w:contextualSpacing/>
    </w:pPr>
  </w:style>
  <w:style w:type="paragraph" w:styleId="Listaconvietas2">
    <w:name w:val="List Bullet 2"/>
    <w:basedOn w:val="Normal"/>
    <w:uiPriority w:val="99"/>
    <w:unhideWhenUsed/>
    <w:rsid w:val="00326F90"/>
    <w:pPr>
      <w:numPr>
        <w:numId w:val="2"/>
      </w:numPr>
      <w:contextualSpacing/>
    </w:pPr>
  </w:style>
  <w:style w:type="paragraph" w:styleId="Listaconvietas3">
    <w:name w:val="List Bullet 3"/>
    <w:basedOn w:val="Normal"/>
    <w:uiPriority w:val="99"/>
    <w:unhideWhenUsed/>
    <w:rsid w:val="00326F90"/>
    <w:pPr>
      <w:numPr>
        <w:numId w:val="3"/>
      </w:numPr>
      <w:contextualSpacing/>
    </w:pPr>
  </w:style>
  <w:style w:type="paragraph" w:styleId="Listaconnmeros">
    <w:name w:val="List Number"/>
    <w:basedOn w:val="Normal"/>
    <w:uiPriority w:val="99"/>
    <w:unhideWhenUsed/>
    <w:rsid w:val="00326F90"/>
    <w:pPr>
      <w:numPr>
        <w:numId w:val="5"/>
      </w:numPr>
      <w:contextualSpacing/>
    </w:pPr>
  </w:style>
  <w:style w:type="paragraph" w:styleId="Listaconnmeros2">
    <w:name w:val="List Number 2"/>
    <w:basedOn w:val="Normal"/>
    <w:uiPriority w:val="99"/>
    <w:unhideWhenUsed/>
    <w:rsid w:val="0029639D"/>
    <w:pPr>
      <w:numPr>
        <w:numId w:val="6"/>
      </w:numPr>
      <w:contextualSpacing/>
    </w:pPr>
  </w:style>
  <w:style w:type="paragraph" w:styleId="Listaconnmeros3">
    <w:name w:val="List Number 3"/>
    <w:basedOn w:val="Normal"/>
    <w:uiPriority w:val="99"/>
    <w:unhideWhenUsed/>
    <w:rsid w:val="0029639D"/>
    <w:pPr>
      <w:numPr>
        <w:numId w:val="7"/>
      </w:numPr>
      <w:contextualSpacing/>
    </w:pPr>
  </w:style>
  <w:style w:type="paragraph" w:styleId="Continuarlista">
    <w:name w:val="List Continue"/>
    <w:basedOn w:val="Normal"/>
    <w:uiPriority w:val="99"/>
    <w:unhideWhenUsed/>
    <w:rsid w:val="0029639D"/>
    <w:pPr>
      <w:spacing w:after="120"/>
      <w:ind w:left="360"/>
      <w:contextualSpacing/>
    </w:pPr>
  </w:style>
  <w:style w:type="paragraph" w:styleId="Continuarlista2">
    <w:name w:val="List Continue 2"/>
    <w:basedOn w:val="Normal"/>
    <w:uiPriority w:val="99"/>
    <w:unhideWhenUsed/>
    <w:rsid w:val="0029639D"/>
    <w:pPr>
      <w:spacing w:after="120"/>
      <w:ind w:left="720"/>
      <w:contextualSpacing/>
    </w:pPr>
  </w:style>
  <w:style w:type="paragraph" w:styleId="Continuarlista3">
    <w:name w:val="List Continue 3"/>
    <w:basedOn w:val="Normal"/>
    <w:uiPriority w:val="99"/>
    <w:unhideWhenUsed/>
    <w:rsid w:val="0029639D"/>
    <w:pPr>
      <w:spacing w:after="120"/>
      <w:ind w:left="1080"/>
      <w:contextualSpacing/>
    </w:pPr>
  </w:style>
  <w:style w:type="paragraph" w:styleId="Textomacro">
    <w:name w:val="macro"/>
    <w:link w:val="Texto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omacroCar">
    <w:name w:val="Texto macro Car"/>
    <w:basedOn w:val="Fuentedeprrafopredeter"/>
    <w:link w:val="Textomacro"/>
    <w:uiPriority w:val="99"/>
    <w:rsid w:val="0029639D"/>
    <w:rPr>
      <w:rFonts w:ascii="Courier" w:hAnsi="Courier"/>
      <w:sz w:val="20"/>
      <w:szCs w:val="20"/>
    </w:rPr>
  </w:style>
  <w:style w:type="paragraph" w:styleId="Cita">
    <w:name w:val="Quote"/>
    <w:basedOn w:val="Normal"/>
    <w:next w:val="Normal"/>
    <w:link w:val="CitaCar"/>
    <w:uiPriority w:val="29"/>
    <w:qFormat/>
    <w:rsid w:val="00FC693F"/>
    <w:rPr>
      <w:i/>
      <w:iCs/>
      <w:color w:val="000000" w:themeColor="text1"/>
    </w:rPr>
  </w:style>
  <w:style w:type="character" w:customStyle="1" w:styleId="CitaCar">
    <w:name w:val="Cita Car"/>
    <w:basedOn w:val="Fuentedeprrafopredeter"/>
    <w:link w:val="Cita"/>
    <w:uiPriority w:val="29"/>
    <w:rsid w:val="00FC693F"/>
    <w:rPr>
      <w:i/>
      <w:iCs/>
      <w:color w:val="000000" w:themeColor="text1"/>
    </w:rPr>
  </w:style>
  <w:style w:type="character" w:customStyle="1" w:styleId="Ttulo4Car">
    <w:name w:val="Título 4 Car"/>
    <w:basedOn w:val="Fuentedeprrafopredeter"/>
    <w:link w:val="Ttulo4"/>
    <w:uiPriority w:val="9"/>
    <w:semiHidden/>
    <w:rsid w:val="00FC693F"/>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C693F"/>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C693F"/>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C693F"/>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C693F"/>
    <w:rPr>
      <w:rFonts w:asciiTheme="majorHAnsi" w:eastAsiaTheme="majorEastAsia" w:hAnsiTheme="majorHAnsi" w:cstheme="majorBidi"/>
      <w:color w:val="4F81BD" w:themeColor="accent1"/>
      <w:sz w:val="20"/>
      <w:szCs w:val="20"/>
    </w:rPr>
  </w:style>
  <w:style w:type="character" w:customStyle="1" w:styleId="Ttulo9Car">
    <w:name w:val="Título 9 Car"/>
    <w:basedOn w:val="Fuentedeprrafopredeter"/>
    <w:link w:val="Ttulo9"/>
    <w:uiPriority w:val="9"/>
    <w:semiHidden/>
    <w:rsid w:val="00FC693F"/>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Textoennegrita">
    <w:name w:val="Strong"/>
    <w:basedOn w:val="Fuentedeprrafopredeter"/>
    <w:uiPriority w:val="22"/>
    <w:qFormat/>
    <w:rsid w:val="00FC693F"/>
    <w:rPr>
      <w:b/>
      <w:bCs/>
    </w:rPr>
  </w:style>
  <w:style w:type="character" w:styleId="nfasis">
    <w:name w:val="Emphasis"/>
    <w:basedOn w:val="Fuentedeprrafopredeter"/>
    <w:uiPriority w:val="20"/>
    <w:qFormat/>
    <w:rsid w:val="00FC693F"/>
    <w:rPr>
      <w:i/>
      <w:iCs/>
    </w:rPr>
  </w:style>
  <w:style w:type="paragraph" w:styleId="Citadestacada">
    <w:name w:val="Intense Quote"/>
    <w:basedOn w:val="Normal"/>
    <w:next w:val="Normal"/>
    <w:link w:val="Citadestacada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FC693F"/>
    <w:rPr>
      <w:b/>
      <w:bCs/>
      <w:i/>
      <w:iCs/>
      <w:color w:val="4F81BD" w:themeColor="accent1"/>
    </w:rPr>
  </w:style>
  <w:style w:type="character" w:styleId="nfasissutil">
    <w:name w:val="Subtle Emphasis"/>
    <w:basedOn w:val="Fuentedeprrafopredeter"/>
    <w:uiPriority w:val="19"/>
    <w:qFormat/>
    <w:rsid w:val="00FC693F"/>
    <w:rPr>
      <w:i/>
      <w:iCs/>
      <w:color w:val="808080" w:themeColor="text1" w:themeTint="7F"/>
    </w:rPr>
  </w:style>
  <w:style w:type="character" w:styleId="nfasisintenso">
    <w:name w:val="Intense Emphasis"/>
    <w:basedOn w:val="Fuentedeprrafopredeter"/>
    <w:uiPriority w:val="21"/>
    <w:qFormat/>
    <w:rsid w:val="00FC693F"/>
    <w:rPr>
      <w:b/>
      <w:bCs/>
      <w:i/>
      <w:iCs/>
      <w:color w:val="4F81BD" w:themeColor="accent1"/>
    </w:rPr>
  </w:style>
  <w:style w:type="character" w:styleId="Referenciasutil">
    <w:name w:val="Subtle Reference"/>
    <w:basedOn w:val="Fuentedeprrafopredeter"/>
    <w:uiPriority w:val="31"/>
    <w:qFormat/>
    <w:rsid w:val="00FC693F"/>
    <w:rPr>
      <w:smallCaps/>
      <w:color w:val="C0504D" w:themeColor="accent2"/>
      <w:u w:val="single"/>
    </w:rPr>
  </w:style>
  <w:style w:type="character" w:styleId="Referenciaintensa">
    <w:name w:val="Intense Reference"/>
    <w:basedOn w:val="Fuentedeprrafopredeter"/>
    <w:uiPriority w:val="32"/>
    <w:qFormat/>
    <w:rsid w:val="00FC693F"/>
    <w:rPr>
      <w:b/>
      <w:bCs/>
      <w:smallCaps/>
      <w:color w:val="C0504D" w:themeColor="accent2"/>
      <w:spacing w:val="5"/>
      <w:u w:val="single"/>
    </w:rPr>
  </w:style>
  <w:style w:type="character" w:styleId="Ttulodellibro">
    <w:name w:val="Book Title"/>
    <w:basedOn w:val="Fuentedeprrafopredeter"/>
    <w:uiPriority w:val="33"/>
    <w:qFormat/>
    <w:rsid w:val="00FC693F"/>
    <w:rPr>
      <w:b/>
      <w:bCs/>
      <w:smallCaps/>
      <w:spacing w:val="5"/>
    </w:rPr>
  </w:style>
  <w:style w:type="paragraph" w:styleId="TtuloTDC">
    <w:name w:val="TOC Heading"/>
    <w:basedOn w:val="Ttulo1"/>
    <w:next w:val="Normal"/>
    <w:uiPriority w:val="39"/>
    <w:semiHidden/>
    <w:unhideWhenUsed/>
    <w:qFormat/>
    <w:rsid w:val="00FC693F"/>
    <w:pPr>
      <w:outlineLvl w:val="9"/>
    </w:pPr>
  </w:style>
  <w:style w:type="table" w:styleId="Tablaconcuadrcula">
    <w:name w:val="Table Grid"/>
    <w:basedOn w:val="Tabla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4">
    <w:name w:val="Light Shading Accent 4"/>
    <w:basedOn w:val="Tabla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5">
    <w:name w:val="Light Shading Accent 5"/>
    <w:basedOn w:val="Tabla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6">
    <w:name w:val="Light Shading Accent 6"/>
    <w:basedOn w:val="Tabla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aclara">
    <w:name w:val="Light List"/>
    <w:basedOn w:val="Tabla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2">
    <w:name w:val="Light List Accent 2"/>
    <w:basedOn w:val="Tabla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aclara-nfasis3">
    <w:name w:val="Light List Accent 3"/>
    <w:basedOn w:val="Tabla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is4">
    <w:name w:val="Light List Accent 4"/>
    <w:basedOn w:val="Tabla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is5">
    <w:name w:val="Light List Accent 5"/>
    <w:basedOn w:val="Tabla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nfasis6">
    <w:name w:val="Light List Accent 6"/>
    <w:basedOn w:val="Tabla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Cuadrculaclara">
    <w:name w:val="Light Grid"/>
    <w:basedOn w:val="Tabla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clara-nfasis2">
    <w:name w:val="Light Grid Accent 2"/>
    <w:basedOn w:val="Tabla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uadrculaclara-nfasis3">
    <w:name w:val="Light Grid Accent 3"/>
    <w:basedOn w:val="Tabla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Cuadrculaclara-nfasis4">
    <w:name w:val="Light Grid Accent 4"/>
    <w:basedOn w:val="Tabla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Cuadrculaclara-nfasis5">
    <w:name w:val="Light Grid Accent 5"/>
    <w:basedOn w:val="Tabla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clara-nfasis6">
    <w:name w:val="Light Grid Accent 6"/>
    <w:basedOn w:val="Tabla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ombreadomedio1">
    <w:name w:val="Medium Shading 1"/>
    <w:basedOn w:val="Tabla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1">
    <w:name w:val="Medium List 1"/>
    <w:basedOn w:val="Tabla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amedia1-nfasis2">
    <w:name w:val="Medium List 1 Accent 2"/>
    <w:basedOn w:val="Tabla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amedia1-nfasis3">
    <w:name w:val="Medium List 1 Accent 3"/>
    <w:basedOn w:val="Tabla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amedia1-nfasis4">
    <w:name w:val="Medium List 1 Accent 4"/>
    <w:basedOn w:val="Tabla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amedia1-nfasis5">
    <w:name w:val="Medium List 1 Accent 5"/>
    <w:basedOn w:val="Tabla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amedia1-nfasis6">
    <w:name w:val="Medium List 1 Accent 6"/>
    <w:basedOn w:val="Tabla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amedia2">
    <w:name w:val="Medium Lis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1">
    <w:name w:val="Medium Grid 1"/>
    <w:basedOn w:val="Tabla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media1-nfasis2">
    <w:name w:val="Medium Grid 1 Accent 2"/>
    <w:basedOn w:val="Tabla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media1-nfasis3">
    <w:name w:val="Medium Grid 1 Accent 3"/>
    <w:basedOn w:val="Tabla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media1-nfasis4">
    <w:name w:val="Medium Grid 1 Accent 4"/>
    <w:basedOn w:val="Tabla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media1-nfasis5">
    <w:name w:val="Medium Grid 1 Accent 5"/>
    <w:basedOn w:val="Tabla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edia1-nfasis6">
    <w:name w:val="Medium Grid 1 Accent 6"/>
    <w:basedOn w:val="Tabla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uadrculamedia2">
    <w:name w:val="Medium Grid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uadrculamedia3-nfasis2">
    <w:name w:val="Medium Grid 3 Accent 2"/>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Cuadrculamedia3-nfasis3">
    <w:name w:val="Medium Grid 3 Accent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uadrculamedia3-nfasis4">
    <w:name w:val="Medium Grid 3 Accent 4"/>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uadrculamedia3-nfasis5">
    <w:name w:val="Medium Grid 3 Accent 5"/>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uadrculamedia3-nfasis6">
    <w:name w:val="Medium Grid 3 Accent 6"/>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aoscura">
    <w:name w:val="Dark List"/>
    <w:basedOn w:val="Tabla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aoscura-nfasis2">
    <w:name w:val="Dark List Accent 2"/>
    <w:basedOn w:val="Tabla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aoscura-nfasis3">
    <w:name w:val="Dark List Accent 3"/>
    <w:basedOn w:val="Tabla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aoscura-nfasis4">
    <w:name w:val="Dark List Accent 4"/>
    <w:basedOn w:val="Tabla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aoscura-nfasis5">
    <w:name w:val="Dark List Accent 5"/>
    <w:basedOn w:val="Tabla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aoscura-nfasis6">
    <w:name w:val="Dark List Accent 6"/>
    <w:basedOn w:val="Tabla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ombreadovistoso">
    <w:name w:val="Colorful Shading"/>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vistoso-nfasis4">
    <w:name w:val="Colorful Shading Accent 4"/>
    <w:basedOn w:val="Tabla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avistosa">
    <w:name w:val="Colorful List"/>
    <w:basedOn w:val="Tabla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avistosa-nfasis2">
    <w:name w:val="Colorful List Accent 2"/>
    <w:basedOn w:val="Tabla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avistosa-nfasis3">
    <w:name w:val="Colorful List Accent 3"/>
    <w:basedOn w:val="Tabla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avistosa-nfasis4">
    <w:name w:val="Colorful List Accent 4"/>
    <w:basedOn w:val="Tabla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avistosa-nfasis5">
    <w:name w:val="Colorful List Accent 5"/>
    <w:basedOn w:val="Tabla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avistosa-nfasis6">
    <w:name w:val="Colorful List Accent 6"/>
    <w:basedOn w:val="Tabla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uadrculavistosa">
    <w:name w:val="Colorful Grid"/>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vistosa-nfasis2">
    <w:name w:val="Colorful Grid Accent 2"/>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vistosa-nfasis3">
    <w:name w:val="Colorful Grid Accent 3"/>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vistosa-nfasis4">
    <w:name w:val="Colorful Grid Accent 4"/>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vistosa-nfasis5">
    <w:name w:val="Colorful Grid Accent 5"/>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vistosa-nfasis6">
    <w:name w:val="Colorful Grid Accent 6"/>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semiHidden/>
    <w:unhideWhenUsed/>
    <w:rsid w:val="00741A9F"/>
    <w:pPr>
      <w:spacing w:before="100" w:beforeAutospacing="1" w:after="100" w:afterAutospacing="1" w:line="240" w:lineRule="auto"/>
    </w:pPr>
    <w:rPr>
      <w:rFonts w:ascii="Times New Roman" w:eastAsia="Times New Roman" w:hAnsi="Times New Roman" w:cs="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jp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2638</Words>
  <Characters>14515</Characters>
  <Application>Microsoft Office Word</Application>
  <DocSecurity>0</DocSecurity>
  <Lines>120</Lines>
  <Paragraphs>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17119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Anyi Tatiana Blanco Riveros UTL</cp:lastModifiedBy>
  <cp:revision>2</cp:revision>
  <cp:lastPrinted>2025-09-10T19:26:00Z</cp:lastPrinted>
  <dcterms:created xsi:type="dcterms:W3CDTF">2025-09-10T19:28:00Z</dcterms:created>
  <dcterms:modified xsi:type="dcterms:W3CDTF">2025-09-10T19:28:00Z</dcterms:modified>
  <cp:category/>
</cp:coreProperties>
</file>