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BF7DA">
      <w:pPr>
        <w:autoSpaceDE w:val="0"/>
        <w:autoSpaceDN w:val="0"/>
        <w:adjustRightInd w:val="0"/>
        <w:spacing w:after="0" w:line="240" w:lineRule="auto"/>
        <w:jc w:val="right"/>
        <w:rPr>
          <w:rFonts w:hint="default" w:ascii="Calibri" w:hAnsi="Calibri" w:cs="Calibri"/>
          <w:sz w:val="24"/>
          <w:szCs w:val="24"/>
        </w:rPr>
      </w:pPr>
      <w:r>
        <w:rPr>
          <w:rFonts w:hint="default" w:ascii="Calibri" w:hAnsi="Calibri" w:cs="Calibri"/>
          <w:sz w:val="24"/>
          <w:szCs w:val="24"/>
        </w:rPr>
        <w:t>Bogotá, D.C. 12 de agosto de 2025</w:t>
      </w:r>
    </w:p>
    <w:p w14:paraId="31803E3D">
      <w:pPr>
        <w:autoSpaceDE w:val="0"/>
        <w:autoSpaceDN w:val="0"/>
        <w:adjustRightInd w:val="0"/>
        <w:spacing w:after="0" w:line="240" w:lineRule="auto"/>
        <w:jc w:val="right"/>
        <w:rPr>
          <w:rFonts w:hint="default" w:ascii="Calibri" w:hAnsi="Calibri" w:cs="Calibri"/>
          <w:sz w:val="24"/>
          <w:szCs w:val="24"/>
        </w:rPr>
      </w:pPr>
    </w:p>
    <w:p w14:paraId="1FE06E0C">
      <w:pPr>
        <w:autoSpaceDE w:val="0"/>
        <w:autoSpaceDN w:val="0"/>
        <w:adjustRightInd w:val="0"/>
        <w:spacing w:after="0" w:line="240" w:lineRule="auto"/>
        <w:rPr>
          <w:rFonts w:hint="default" w:ascii="Calibri" w:hAnsi="Calibri" w:cs="Calibri"/>
          <w:sz w:val="24"/>
          <w:szCs w:val="24"/>
        </w:rPr>
      </w:pPr>
      <w:r>
        <w:rPr>
          <w:rFonts w:hint="default" w:ascii="Calibri" w:hAnsi="Calibri" w:cs="Calibri"/>
          <w:sz w:val="24"/>
          <w:szCs w:val="24"/>
        </w:rPr>
        <w:t>Señor</w:t>
      </w:r>
    </w:p>
    <w:p w14:paraId="7FEA8B90">
      <w:pPr>
        <w:autoSpaceDE w:val="0"/>
        <w:autoSpaceDN w:val="0"/>
        <w:adjustRightInd w:val="0"/>
        <w:spacing w:after="0" w:line="240" w:lineRule="auto"/>
        <w:rPr>
          <w:rFonts w:hint="default" w:ascii="Calibri" w:hAnsi="Calibri" w:cs="Calibri"/>
          <w:b/>
          <w:bCs/>
          <w:sz w:val="24"/>
          <w:szCs w:val="24"/>
        </w:rPr>
      </w:pPr>
      <w:r>
        <w:rPr>
          <w:rFonts w:hint="default" w:ascii="Calibri" w:hAnsi="Calibri" w:cs="Calibri"/>
          <w:b/>
          <w:bCs/>
          <w:sz w:val="24"/>
          <w:szCs w:val="24"/>
        </w:rPr>
        <w:t xml:space="preserve">Jaime Luis Lacouture Peñaloza </w:t>
      </w:r>
    </w:p>
    <w:p w14:paraId="63F8FEE8">
      <w:pPr>
        <w:autoSpaceDE w:val="0"/>
        <w:autoSpaceDN w:val="0"/>
        <w:adjustRightInd w:val="0"/>
        <w:spacing w:after="0" w:line="240" w:lineRule="auto"/>
        <w:rPr>
          <w:rFonts w:hint="default" w:ascii="Calibri" w:hAnsi="Calibri" w:cs="Calibri"/>
          <w:b/>
          <w:bCs/>
          <w:sz w:val="24"/>
          <w:szCs w:val="24"/>
        </w:rPr>
      </w:pPr>
      <w:r>
        <w:rPr>
          <w:rFonts w:hint="default" w:ascii="Calibri" w:hAnsi="Calibri" w:cs="Calibri"/>
          <w:b/>
          <w:bCs/>
          <w:sz w:val="24"/>
          <w:szCs w:val="24"/>
        </w:rPr>
        <w:t>Secretario General</w:t>
      </w:r>
    </w:p>
    <w:p w14:paraId="62580430">
      <w:pPr>
        <w:autoSpaceDE w:val="0"/>
        <w:autoSpaceDN w:val="0"/>
        <w:adjustRightInd w:val="0"/>
        <w:spacing w:after="0" w:line="240" w:lineRule="auto"/>
        <w:rPr>
          <w:rFonts w:hint="default" w:ascii="Calibri" w:hAnsi="Calibri" w:cs="Calibri"/>
          <w:sz w:val="24"/>
          <w:szCs w:val="24"/>
        </w:rPr>
      </w:pPr>
      <w:r>
        <w:rPr>
          <w:rFonts w:hint="default" w:ascii="Calibri" w:hAnsi="Calibri" w:cs="Calibri"/>
          <w:sz w:val="24"/>
          <w:szCs w:val="24"/>
        </w:rPr>
        <w:t xml:space="preserve">Cámara de Representantes </w:t>
      </w:r>
    </w:p>
    <w:p w14:paraId="65A59395">
      <w:pPr>
        <w:autoSpaceDE w:val="0"/>
        <w:autoSpaceDN w:val="0"/>
        <w:adjustRightInd w:val="0"/>
        <w:spacing w:after="0" w:line="240" w:lineRule="auto"/>
        <w:rPr>
          <w:rFonts w:hint="default" w:ascii="Calibri" w:hAnsi="Calibri" w:cs="Calibri"/>
          <w:sz w:val="24"/>
          <w:szCs w:val="24"/>
        </w:rPr>
      </w:pPr>
      <w:r>
        <w:rPr>
          <w:rFonts w:hint="default" w:ascii="Calibri" w:hAnsi="Calibri" w:cs="Calibri"/>
          <w:sz w:val="24"/>
          <w:szCs w:val="24"/>
        </w:rPr>
        <w:t>Ciudad</w:t>
      </w:r>
    </w:p>
    <w:p w14:paraId="1C1B956C">
      <w:pPr>
        <w:autoSpaceDE w:val="0"/>
        <w:autoSpaceDN w:val="0"/>
        <w:adjustRightInd w:val="0"/>
        <w:spacing w:after="0" w:line="240" w:lineRule="auto"/>
        <w:jc w:val="center"/>
        <w:rPr>
          <w:rFonts w:hint="default" w:ascii="Calibri" w:hAnsi="Calibri" w:cs="Calibri"/>
          <w:sz w:val="24"/>
          <w:szCs w:val="24"/>
        </w:rPr>
      </w:pPr>
    </w:p>
    <w:p w14:paraId="693FFEFD">
      <w:pPr>
        <w:autoSpaceDE w:val="0"/>
        <w:autoSpaceDN w:val="0"/>
        <w:adjustRightInd w:val="0"/>
        <w:spacing w:after="0" w:line="240" w:lineRule="auto"/>
        <w:rPr>
          <w:rFonts w:hint="default" w:ascii="Calibri" w:hAnsi="Calibri" w:cs="Calibri"/>
          <w:sz w:val="24"/>
          <w:szCs w:val="24"/>
        </w:rPr>
      </w:pPr>
    </w:p>
    <w:p w14:paraId="707A4C67">
      <w:pPr>
        <w:spacing w:after="0" w:line="240" w:lineRule="auto"/>
        <w:jc w:val="both"/>
        <w:rPr>
          <w:rFonts w:hint="default" w:ascii="Calibri" w:hAnsi="Calibri" w:cs="Calibri"/>
          <w:b/>
          <w:bCs/>
          <w:sz w:val="24"/>
          <w:szCs w:val="24"/>
        </w:rPr>
      </w:pPr>
      <w:r>
        <w:rPr>
          <w:rFonts w:hint="default" w:ascii="Calibri" w:hAnsi="Calibri" w:cs="Calibri"/>
          <w:b/>
          <w:bCs/>
          <w:sz w:val="24"/>
          <w:szCs w:val="24"/>
        </w:rPr>
        <w:t xml:space="preserve">Asunto: </w:t>
      </w:r>
      <w:r>
        <w:rPr>
          <w:rFonts w:hint="default" w:ascii="Calibri" w:hAnsi="Calibri" w:cs="Calibri"/>
          <w:sz w:val="24"/>
          <w:szCs w:val="24"/>
        </w:rPr>
        <w:t xml:space="preserve">Radicación – Proyecto de Ley </w:t>
      </w:r>
      <w:r>
        <w:rPr>
          <w:rFonts w:hint="default" w:ascii="Calibri" w:hAnsi="Calibri" w:cs="Calibri"/>
          <w:b/>
          <w:bCs/>
          <w:sz w:val="24"/>
          <w:szCs w:val="24"/>
        </w:rPr>
        <w:t>"Por medio del cual se crea la Política Pública Nacional de Protección Canina Comunitaria, se establece su institucionalidad, financiación obligatoria, sistema nacional de monitoreo, régimen de incentivos, y se declara el Día Nacional del Perro Callejero."</w:t>
      </w:r>
    </w:p>
    <w:p w14:paraId="6B4AC5A8">
      <w:pPr>
        <w:autoSpaceDE w:val="0"/>
        <w:autoSpaceDN w:val="0"/>
        <w:adjustRightInd w:val="0"/>
        <w:spacing w:after="0" w:line="240" w:lineRule="auto"/>
        <w:rPr>
          <w:rFonts w:hint="default" w:ascii="Calibri" w:hAnsi="Calibri" w:cs="Calibri"/>
          <w:sz w:val="24"/>
          <w:szCs w:val="24"/>
        </w:rPr>
      </w:pPr>
    </w:p>
    <w:p w14:paraId="2E8DC162">
      <w:pPr>
        <w:autoSpaceDE w:val="0"/>
        <w:autoSpaceDN w:val="0"/>
        <w:adjustRightInd w:val="0"/>
        <w:spacing w:after="0" w:line="240" w:lineRule="auto"/>
        <w:rPr>
          <w:rFonts w:hint="default" w:ascii="Calibri" w:hAnsi="Calibri" w:cs="Calibri"/>
          <w:sz w:val="24"/>
          <w:szCs w:val="24"/>
        </w:rPr>
      </w:pPr>
    </w:p>
    <w:p w14:paraId="0F40901E">
      <w:pPr>
        <w:autoSpaceDE w:val="0"/>
        <w:autoSpaceDN w:val="0"/>
        <w:adjustRightInd w:val="0"/>
        <w:spacing w:after="0" w:line="240" w:lineRule="auto"/>
        <w:jc w:val="both"/>
        <w:rPr>
          <w:rFonts w:hint="default" w:ascii="Calibri" w:hAnsi="Calibri" w:cs="Calibri"/>
          <w:sz w:val="24"/>
          <w:szCs w:val="24"/>
        </w:rPr>
      </w:pPr>
      <w:r>
        <w:rPr>
          <w:rFonts w:hint="default" w:ascii="Calibri" w:hAnsi="Calibri" w:cs="Calibri"/>
          <w:sz w:val="24"/>
          <w:szCs w:val="24"/>
        </w:rPr>
        <w:t>Respetado secretario:</w:t>
      </w:r>
    </w:p>
    <w:p w14:paraId="3AE57543">
      <w:pPr>
        <w:autoSpaceDE w:val="0"/>
        <w:autoSpaceDN w:val="0"/>
        <w:adjustRightInd w:val="0"/>
        <w:spacing w:after="0" w:line="240" w:lineRule="auto"/>
        <w:jc w:val="both"/>
        <w:rPr>
          <w:rFonts w:hint="default" w:ascii="Calibri" w:hAnsi="Calibri" w:cs="Calibri"/>
          <w:sz w:val="24"/>
          <w:szCs w:val="24"/>
        </w:rPr>
      </w:pPr>
    </w:p>
    <w:p w14:paraId="0FD0652F">
      <w:pPr>
        <w:jc w:val="both"/>
        <w:rPr>
          <w:rFonts w:hint="default" w:ascii="Calibri" w:hAnsi="Calibri" w:cs="Calibri"/>
          <w:sz w:val="24"/>
          <w:szCs w:val="24"/>
        </w:rPr>
      </w:pPr>
      <w:r>
        <w:rPr>
          <w:rFonts w:hint="default" w:ascii="Calibri" w:hAnsi="Calibri" w:cs="Calibri"/>
          <w:sz w:val="24"/>
          <w:szCs w:val="24"/>
        </w:rPr>
        <w:t xml:space="preserve">De manera atenta y en virtud de lo dispuesto por los artículos 139 y 140 de la Ley 5 de 1992, presentamos ante el Congreso de la República el proyecto de ley </w:t>
      </w:r>
      <w:r>
        <w:rPr>
          <w:rFonts w:hint="default" w:ascii="Calibri" w:hAnsi="Calibri" w:cs="Calibri"/>
          <w:b/>
          <w:bCs/>
          <w:sz w:val="24"/>
          <w:szCs w:val="24"/>
        </w:rPr>
        <w:t>"Por medio del cual se crea la Política Pública Nacional de Protección Canina Comunitaria, se establece su institucionalidad, financiación obligatoria, sistema nacional de monitoreo, régimen de incentivos, y se declara el Día Nacional del Perro Callejero."</w:t>
      </w:r>
      <w:r>
        <w:rPr>
          <w:rFonts w:hint="default" w:ascii="Calibri" w:hAnsi="Calibri" w:eastAsia="MS Mincho" w:cs="Calibri"/>
          <w:sz w:val="24"/>
          <w:szCs w:val="24"/>
        </w:rPr>
        <w:t xml:space="preserve">; </w:t>
      </w:r>
      <w:r>
        <w:rPr>
          <w:rFonts w:hint="default" w:ascii="Calibri" w:hAnsi="Calibri" w:cs="Calibri"/>
          <w:sz w:val="24"/>
          <w:szCs w:val="24"/>
        </w:rPr>
        <w:t>iniciativa legislativa que cumple con los requisitos legales de acuerdo con el orden de redacción previstos en el artículo 145 de la precitada ley.</w:t>
      </w:r>
    </w:p>
    <w:p w14:paraId="48C66762">
      <w:pPr>
        <w:autoSpaceDE w:val="0"/>
        <w:autoSpaceDN w:val="0"/>
        <w:adjustRightInd w:val="0"/>
        <w:spacing w:after="0" w:line="240" w:lineRule="auto"/>
        <w:jc w:val="both"/>
        <w:rPr>
          <w:rFonts w:hint="default" w:ascii="Calibri" w:hAnsi="Calibri" w:cs="Calibri"/>
          <w:sz w:val="24"/>
          <w:szCs w:val="24"/>
        </w:rPr>
      </w:pPr>
    </w:p>
    <w:p w14:paraId="7E78F3FD">
      <w:pPr>
        <w:autoSpaceDE w:val="0"/>
        <w:autoSpaceDN w:val="0"/>
        <w:adjustRightInd w:val="0"/>
        <w:spacing w:after="0" w:line="240" w:lineRule="auto"/>
        <w:jc w:val="both"/>
        <w:rPr>
          <w:rFonts w:hint="default" w:ascii="Calibri" w:hAnsi="Calibri" w:cs="Calibri"/>
          <w:sz w:val="24"/>
          <w:szCs w:val="24"/>
        </w:rPr>
      </w:pPr>
      <w:r>
        <w:rPr>
          <w:rFonts w:hint="default" w:ascii="Calibri" w:hAnsi="Calibri" w:cs="Calibri"/>
          <w:sz w:val="24"/>
          <w:szCs w:val="24"/>
        </w:rPr>
        <w:t>En consecuencia, solicito al señor secretario se sirva darle el trámite legislativo previsto en el artículo 144 de la Ley 5 de 1992.</w:t>
      </w:r>
    </w:p>
    <w:p w14:paraId="01352581">
      <w:pPr>
        <w:autoSpaceDE w:val="0"/>
        <w:autoSpaceDN w:val="0"/>
        <w:adjustRightInd w:val="0"/>
        <w:spacing w:after="0" w:line="240" w:lineRule="auto"/>
        <w:jc w:val="both"/>
        <w:rPr>
          <w:rFonts w:hint="default" w:ascii="Calibri" w:hAnsi="Calibri" w:cs="Calibri"/>
          <w:sz w:val="24"/>
          <w:szCs w:val="24"/>
        </w:rPr>
      </w:pPr>
    </w:p>
    <w:p w14:paraId="6EEC6B40">
      <w:pPr>
        <w:autoSpaceDE w:val="0"/>
        <w:autoSpaceDN w:val="0"/>
        <w:adjustRightInd w:val="0"/>
        <w:spacing w:after="0" w:line="240" w:lineRule="auto"/>
        <w:jc w:val="both"/>
        <w:rPr>
          <w:rFonts w:hint="default" w:ascii="Calibri" w:hAnsi="Calibri" w:cs="Calibri"/>
          <w:sz w:val="24"/>
          <w:szCs w:val="24"/>
        </w:rPr>
      </w:pPr>
      <w:r>
        <w:rPr>
          <w:rFonts w:hint="default" w:ascii="Calibri" w:hAnsi="Calibri" w:cs="Calibri"/>
          <w:sz w:val="24"/>
          <w:szCs w:val="24"/>
        </w:rPr>
        <w:t>Cordialmente,</w:t>
      </w:r>
    </w:p>
    <w:p w14:paraId="7EDB6897">
      <w:pPr>
        <w:autoSpaceDE w:val="0"/>
        <w:autoSpaceDN w:val="0"/>
        <w:adjustRightInd w:val="0"/>
        <w:spacing w:after="0" w:line="240" w:lineRule="auto"/>
        <w:jc w:val="both"/>
        <w:rPr>
          <w:rFonts w:hint="default" w:ascii="Calibri" w:hAnsi="Calibri" w:cs="Calibri"/>
          <w:sz w:val="24"/>
          <w:szCs w:val="24"/>
        </w:rPr>
      </w:pPr>
    </w:p>
    <w:p w14:paraId="42485547">
      <w:pPr>
        <w:autoSpaceDE w:val="0"/>
        <w:autoSpaceDN w:val="0"/>
        <w:adjustRightInd w:val="0"/>
        <w:spacing w:after="0" w:line="240" w:lineRule="auto"/>
        <w:jc w:val="both"/>
        <w:rPr>
          <w:rFonts w:hint="default" w:ascii="Calibri" w:hAnsi="Calibri" w:cs="Calibri"/>
          <w:sz w:val="24"/>
          <w:szCs w:val="24"/>
        </w:rPr>
      </w:pPr>
    </w:p>
    <w:p w14:paraId="6BFC5856">
      <w:pPr>
        <w:autoSpaceDE w:val="0"/>
        <w:autoSpaceDN w:val="0"/>
        <w:adjustRightInd w:val="0"/>
        <w:spacing w:after="0" w:line="240" w:lineRule="auto"/>
        <w:jc w:val="both"/>
        <w:rPr>
          <w:rFonts w:hint="default" w:ascii="Calibri" w:hAnsi="Calibri" w:cs="Calibri"/>
          <w:sz w:val="24"/>
          <w:szCs w:val="24"/>
          <w:lang w:val="es-CO"/>
        </w:rPr>
      </w:pPr>
      <w:bookmarkStart w:id="0" w:name="_GoBack"/>
      <w:bookmarkEnd w:id="0"/>
    </w:p>
    <w:p w14:paraId="4AD5C963">
      <w:pPr>
        <w:autoSpaceDE w:val="0"/>
        <w:autoSpaceDN w:val="0"/>
        <w:adjustRightInd w:val="0"/>
        <w:spacing w:after="0" w:line="240" w:lineRule="auto"/>
        <w:jc w:val="both"/>
        <w:rPr>
          <w:rFonts w:hint="default" w:ascii="Calibri" w:hAnsi="Calibri" w:cs="Calibri"/>
          <w:sz w:val="24"/>
          <w:szCs w:val="24"/>
        </w:rPr>
      </w:pPr>
    </w:p>
    <w:p w14:paraId="48BC785F">
      <w:pPr>
        <w:autoSpaceDE w:val="0"/>
        <w:autoSpaceDN w:val="0"/>
        <w:adjustRightInd w:val="0"/>
        <w:spacing w:after="0" w:line="240" w:lineRule="auto"/>
        <w:jc w:val="both"/>
        <w:rPr>
          <w:rFonts w:hint="default" w:ascii="Calibri" w:hAnsi="Calibri" w:cs="Calibri"/>
          <w:sz w:val="24"/>
          <w:szCs w:val="24"/>
        </w:rPr>
      </w:pPr>
    </w:p>
    <w:p w14:paraId="069BB568">
      <w:pPr>
        <w:autoSpaceDE w:val="0"/>
        <w:autoSpaceDN w:val="0"/>
        <w:adjustRightInd w:val="0"/>
        <w:spacing w:after="0" w:line="240" w:lineRule="auto"/>
        <w:jc w:val="both"/>
        <w:rPr>
          <w:rFonts w:hint="default" w:ascii="Calibri" w:hAnsi="Calibri" w:cs="Calibri"/>
          <w:b/>
          <w:sz w:val="24"/>
          <w:szCs w:val="24"/>
        </w:rPr>
      </w:pPr>
      <w:r>
        <w:rPr>
          <w:rFonts w:hint="default" w:ascii="Calibri" w:hAnsi="Calibri" w:cs="Calibri"/>
          <w:b/>
          <w:sz w:val="24"/>
          <w:szCs w:val="24"/>
        </w:rPr>
        <w:t>LUZ AYDA PASTRANA LOAIZA</w:t>
      </w:r>
    </w:p>
    <w:p w14:paraId="5876E7BD">
      <w:pPr>
        <w:autoSpaceDE w:val="0"/>
        <w:autoSpaceDN w:val="0"/>
        <w:adjustRightInd w:val="0"/>
        <w:spacing w:after="0" w:line="240" w:lineRule="auto"/>
        <w:jc w:val="both"/>
        <w:rPr>
          <w:rFonts w:hint="default" w:ascii="Calibri" w:hAnsi="Calibri" w:cs="Calibri"/>
          <w:b/>
          <w:sz w:val="24"/>
          <w:szCs w:val="24"/>
        </w:rPr>
      </w:pPr>
      <w:r>
        <w:rPr>
          <w:rFonts w:hint="default" w:ascii="Calibri" w:hAnsi="Calibri" w:cs="Calibri"/>
          <w:sz w:val="24"/>
          <w:szCs w:val="24"/>
        </w:rPr>
        <w:t>Representante a la Cámara por el Departamento del Huila</w:t>
      </w:r>
      <w:r>
        <w:rPr>
          <w:rFonts w:hint="default" w:ascii="Calibri" w:hAnsi="Calibri" w:cs="Calibri"/>
          <w:b/>
          <w:sz w:val="24"/>
          <w:szCs w:val="24"/>
        </w:rPr>
        <w:t xml:space="preserve"> </w:t>
      </w:r>
    </w:p>
    <w:p w14:paraId="62B9B1E2">
      <w:pPr>
        <w:autoSpaceDE w:val="0"/>
        <w:autoSpaceDN w:val="0"/>
        <w:adjustRightInd w:val="0"/>
        <w:spacing w:after="0" w:line="240" w:lineRule="auto"/>
        <w:jc w:val="both"/>
        <w:rPr>
          <w:rFonts w:hint="default" w:ascii="Calibri" w:hAnsi="Calibri" w:cs="Calibri"/>
          <w:sz w:val="24"/>
          <w:szCs w:val="24"/>
        </w:rPr>
      </w:pPr>
    </w:p>
    <w:p w14:paraId="64A5353E">
      <w:pPr>
        <w:autoSpaceDE w:val="0"/>
        <w:autoSpaceDN w:val="0"/>
        <w:adjustRightInd w:val="0"/>
        <w:spacing w:after="0" w:line="240" w:lineRule="auto"/>
        <w:jc w:val="both"/>
        <w:rPr>
          <w:rFonts w:hint="default" w:ascii="Calibri" w:hAnsi="Calibri" w:cs="Calibri"/>
          <w:sz w:val="24"/>
          <w:szCs w:val="24"/>
        </w:rPr>
      </w:pPr>
    </w:p>
    <w:p w14:paraId="37B85111">
      <w:pPr>
        <w:spacing w:after="0" w:line="240" w:lineRule="auto"/>
        <w:jc w:val="center"/>
        <w:rPr>
          <w:rFonts w:hint="default" w:ascii="Calibri" w:hAnsi="Calibri" w:cs="Calibri"/>
          <w:sz w:val="24"/>
          <w:szCs w:val="24"/>
        </w:rPr>
      </w:pPr>
    </w:p>
    <w:p w14:paraId="350AC561">
      <w:pPr>
        <w:spacing w:after="0" w:line="240" w:lineRule="auto"/>
        <w:jc w:val="center"/>
        <w:rPr>
          <w:rFonts w:hint="default" w:ascii="Calibri" w:hAnsi="Calibri" w:cs="Calibri"/>
          <w:sz w:val="24"/>
          <w:szCs w:val="24"/>
        </w:rPr>
      </w:pPr>
    </w:p>
    <w:p w14:paraId="7942E9A9">
      <w:pPr>
        <w:spacing w:after="0" w:line="240" w:lineRule="auto"/>
        <w:jc w:val="center"/>
        <w:rPr>
          <w:rFonts w:hint="default" w:ascii="Calibri" w:hAnsi="Calibri" w:cs="Calibri"/>
          <w:sz w:val="24"/>
          <w:szCs w:val="24"/>
        </w:rPr>
      </w:pPr>
    </w:p>
    <w:p w14:paraId="36B1FF21">
      <w:pPr>
        <w:spacing w:after="0" w:line="240" w:lineRule="auto"/>
        <w:jc w:val="center"/>
        <w:rPr>
          <w:rFonts w:hint="default" w:ascii="Calibri" w:hAnsi="Calibri" w:cs="Calibri"/>
          <w:b/>
          <w:bCs/>
          <w:sz w:val="24"/>
          <w:szCs w:val="24"/>
        </w:rPr>
      </w:pPr>
      <w:r>
        <w:rPr>
          <w:rFonts w:hint="default" w:ascii="Calibri" w:hAnsi="Calibri" w:cs="Calibri"/>
          <w:b/>
          <w:bCs/>
          <w:sz w:val="24"/>
          <w:szCs w:val="24"/>
        </w:rPr>
        <w:t xml:space="preserve">PROYECTO DE LEY No </w:t>
      </w:r>
      <w:r>
        <w:rPr>
          <w:rFonts w:hint="default" w:ascii="Calibri" w:hAnsi="Calibri" w:cs="Calibri"/>
          <w:b/>
          <w:bCs/>
          <w:sz w:val="24"/>
          <w:szCs w:val="24"/>
          <w:lang w:val="es-MX"/>
        </w:rPr>
        <w:t>____</w:t>
      </w:r>
      <w:r>
        <w:rPr>
          <w:rFonts w:hint="default" w:ascii="Calibri" w:hAnsi="Calibri" w:cs="Calibri"/>
          <w:b/>
          <w:bCs/>
          <w:sz w:val="24"/>
          <w:szCs w:val="24"/>
        </w:rPr>
        <w:t xml:space="preserve"> DE 2025</w:t>
      </w:r>
    </w:p>
    <w:p w14:paraId="6595732C">
      <w:pPr>
        <w:spacing w:after="0" w:line="240" w:lineRule="auto"/>
        <w:jc w:val="center"/>
        <w:rPr>
          <w:rFonts w:hint="default" w:ascii="Calibri" w:hAnsi="Calibri" w:cs="Calibri"/>
          <w:sz w:val="24"/>
          <w:szCs w:val="24"/>
        </w:rPr>
      </w:pPr>
    </w:p>
    <w:p w14:paraId="3B1B12FC">
      <w:pPr>
        <w:autoSpaceDE w:val="0"/>
        <w:autoSpaceDN w:val="0"/>
        <w:adjustRightInd w:val="0"/>
        <w:spacing w:after="0" w:line="240" w:lineRule="auto"/>
        <w:jc w:val="both"/>
        <w:rPr>
          <w:rFonts w:hint="default" w:ascii="Calibri" w:hAnsi="Calibri" w:cs="Calibri"/>
          <w:sz w:val="24"/>
          <w:szCs w:val="24"/>
        </w:rPr>
      </w:pPr>
      <w:r>
        <w:rPr>
          <w:rFonts w:hint="default" w:ascii="Calibri" w:hAnsi="Calibri" w:cs="Calibri"/>
          <w:sz w:val="24"/>
          <w:szCs w:val="24"/>
        </w:rPr>
        <w:t>Por medio del cual se crea la Política Pública Nacional de Protección Canina Comunitaria, se establece su institucionalidad, financiación obligatoria, sistema nacional de monitoreo, régimen de incentivos, y se declara el Día Nacional del Perro Callejero.</w:t>
      </w:r>
    </w:p>
    <w:p w14:paraId="486C6377">
      <w:pPr>
        <w:autoSpaceDE w:val="0"/>
        <w:autoSpaceDN w:val="0"/>
        <w:adjustRightInd w:val="0"/>
        <w:spacing w:after="0" w:line="240" w:lineRule="auto"/>
        <w:jc w:val="center"/>
        <w:rPr>
          <w:rFonts w:hint="default" w:ascii="Calibri" w:hAnsi="Calibri" w:cs="Calibri"/>
          <w:b/>
          <w:bCs/>
          <w:sz w:val="24"/>
          <w:szCs w:val="24"/>
        </w:rPr>
      </w:pPr>
    </w:p>
    <w:p w14:paraId="18B43181">
      <w:pPr>
        <w:autoSpaceDE w:val="0"/>
        <w:autoSpaceDN w:val="0"/>
        <w:adjustRightInd w:val="0"/>
        <w:spacing w:after="0" w:line="240" w:lineRule="auto"/>
        <w:jc w:val="center"/>
        <w:rPr>
          <w:rFonts w:hint="default" w:ascii="Calibri" w:hAnsi="Calibri" w:cs="Calibri"/>
          <w:b/>
          <w:bCs/>
          <w:sz w:val="24"/>
          <w:szCs w:val="24"/>
        </w:rPr>
      </w:pPr>
      <w:r>
        <w:rPr>
          <w:rFonts w:hint="default" w:ascii="Calibri" w:hAnsi="Calibri" w:cs="Calibri"/>
          <w:b/>
          <w:bCs/>
          <w:sz w:val="24"/>
          <w:szCs w:val="24"/>
        </w:rPr>
        <w:t>El Congreso de Colombia</w:t>
      </w:r>
    </w:p>
    <w:p w14:paraId="53DBE12D">
      <w:pPr>
        <w:autoSpaceDE w:val="0"/>
        <w:autoSpaceDN w:val="0"/>
        <w:adjustRightInd w:val="0"/>
        <w:spacing w:after="0" w:line="240" w:lineRule="auto"/>
        <w:jc w:val="center"/>
        <w:rPr>
          <w:rFonts w:hint="default" w:ascii="Calibri" w:hAnsi="Calibri" w:cs="Calibri"/>
          <w:b/>
          <w:bCs/>
          <w:sz w:val="24"/>
          <w:szCs w:val="24"/>
        </w:rPr>
      </w:pPr>
    </w:p>
    <w:p w14:paraId="355A67D8">
      <w:pPr>
        <w:autoSpaceDE w:val="0"/>
        <w:autoSpaceDN w:val="0"/>
        <w:adjustRightInd w:val="0"/>
        <w:spacing w:after="0" w:line="240" w:lineRule="auto"/>
        <w:jc w:val="center"/>
        <w:rPr>
          <w:rFonts w:hint="default" w:ascii="Calibri" w:hAnsi="Calibri" w:cs="Calibri"/>
          <w:b/>
          <w:bCs/>
          <w:sz w:val="24"/>
          <w:szCs w:val="24"/>
        </w:rPr>
      </w:pPr>
    </w:p>
    <w:p w14:paraId="684EA3E8">
      <w:pPr>
        <w:autoSpaceDE w:val="0"/>
        <w:autoSpaceDN w:val="0"/>
        <w:adjustRightInd w:val="0"/>
        <w:spacing w:after="0" w:line="240" w:lineRule="auto"/>
        <w:jc w:val="center"/>
        <w:rPr>
          <w:rFonts w:hint="default" w:ascii="Calibri" w:hAnsi="Calibri" w:cs="Calibri"/>
          <w:b/>
          <w:bCs/>
          <w:sz w:val="24"/>
          <w:szCs w:val="24"/>
        </w:rPr>
      </w:pPr>
      <w:r>
        <w:rPr>
          <w:rFonts w:hint="default" w:ascii="Calibri" w:hAnsi="Calibri" w:cs="Calibri"/>
          <w:b/>
          <w:bCs/>
          <w:sz w:val="24"/>
          <w:szCs w:val="24"/>
        </w:rPr>
        <w:t>DECRETA:</w:t>
      </w:r>
    </w:p>
    <w:p w14:paraId="7E7E3584">
      <w:pPr>
        <w:autoSpaceDE w:val="0"/>
        <w:autoSpaceDN w:val="0"/>
        <w:adjustRightInd w:val="0"/>
        <w:spacing w:after="0" w:line="240" w:lineRule="auto"/>
        <w:jc w:val="both"/>
        <w:rPr>
          <w:rFonts w:hint="default" w:ascii="Calibri" w:hAnsi="Calibri" w:cs="Calibri"/>
          <w:sz w:val="24"/>
          <w:szCs w:val="24"/>
        </w:rPr>
      </w:pPr>
    </w:p>
    <w:p w14:paraId="2073C974">
      <w:pPr>
        <w:autoSpaceDE w:val="0"/>
        <w:autoSpaceDN w:val="0"/>
        <w:adjustRightInd w:val="0"/>
        <w:spacing w:after="0" w:line="240" w:lineRule="auto"/>
        <w:jc w:val="both"/>
        <w:rPr>
          <w:rFonts w:hint="default" w:ascii="Calibri" w:hAnsi="Calibri" w:cs="Calibri"/>
          <w:sz w:val="24"/>
          <w:szCs w:val="24"/>
        </w:rPr>
      </w:pPr>
    </w:p>
    <w:p w14:paraId="61E3BE24">
      <w:pPr>
        <w:spacing w:after="0" w:line="240" w:lineRule="auto"/>
        <w:jc w:val="center"/>
        <w:rPr>
          <w:rFonts w:hint="default" w:ascii="Calibri" w:hAnsi="Calibri" w:cs="Calibri"/>
          <w:b/>
          <w:bCs/>
          <w:sz w:val="24"/>
          <w:szCs w:val="24"/>
          <w:lang w:val="es-ES"/>
        </w:rPr>
      </w:pPr>
      <w:r>
        <w:rPr>
          <w:rFonts w:hint="default" w:ascii="Calibri" w:hAnsi="Calibri" w:cs="Calibri"/>
          <w:b/>
          <w:bCs/>
          <w:sz w:val="24"/>
          <w:szCs w:val="24"/>
          <w:lang w:val="es-ES"/>
        </w:rPr>
        <w:t>TÍTULO I</w:t>
      </w:r>
    </w:p>
    <w:p w14:paraId="79024C2F">
      <w:pPr>
        <w:spacing w:after="0" w:line="240" w:lineRule="auto"/>
        <w:jc w:val="center"/>
        <w:rPr>
          <w:rFonts w:hint="default" w:ascii="Calibri" w:hAnsi="Calibri" w:cs="Calibri"/>
          <w:b/>
          <w:bCs/>
          <w:sz w:val="24"/>
          <w:szCs w:val="24"/>
          <w:lang w:val="es-ES"/>
        </w:rPr>
      </w:pPr>
      <w:r>
        <w:rPr>
          <w:rFonts w:hint="default" w:ascii="Calibri" w:hAnsi="Calibri" w:cs="Calibri"/>
          <w:b/>
          <w:bCs/>
          <w:sz w:val="24"/>
          <w:szCs w:val="24"/>
          <w:lang w:val="es-ES"/>
        </w:rPr>
        <w:t>DISPOSICIONES GENERALES</w:t>
      </w:r>
    </w:p>
    <w:p w14:paraId="6831907F">
      <w:pPr>
        <w:spacing w:after="0" w:line="240" w:lineRule="auto"/>
        <w:jc w:val="both"/>
        <w:rPr>
          <w:rFonts w:hint="default" w:ascii="Calibri" w:hAnsi="Calibri" w:cs="Calibri"/>
          <w:sz w:val="24"/>
          <w:szCs w:val="24"/>
          <w:lang w:val="es-ES"/>
        </w:rPr>
      </w:pPr>
    </w:p>
    <w:p w14:paraId="0AAE6FBC">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1. Objeto: La presente ley tiene por objeto establecer la Política Pública Nacional de Protección Canina Comunitaria, orientada a garantizar la atención, protección, bienestar, control poblacional y dignificación de los perros en condición de calle y de los cuidadores comunitarios que ejercen funciones en favor de estos animales en todo el territorio nacional.</w:t>
      </w:r>
    </w:p>
    <w:p w14:paraId="6101243C">
      <w:pPr>
        <w:spacing w:after="0" w:line="240" w:lineRule="auto"/>
        <w:jc w:val="both"/>
        <w:rPr>
          <w:rFonts w:hint="default" w:ascii="Calibri" w:hAnsi="Calibri" w:cs="Calibri"/>
          <w:sz w:val="24"/>
          <w:szCs w:val="24"/>
          <w:lang w:val="es-ES"/>
        </w:rPr>
      </w:pPr>
    </w:p>
    <w:p w14:paraId="109F598D">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2. Ámbito de aplicación: Esta ley será de aplicación obligatoria en todo el territorio colombiano y regirá para las entidades del nivel nacional y territorial, así como para las personas naturales o jurídicas que, de manera voluntaria, solidaria o contractual, realicen actividades relacionadas con la protección canina comunitaria.</w:t>
      </w:r>
    </w:p>
    <w:p w14:paraId="4C3B2221">
      <w:pPr>
        <w:spacing w:after="0" w:line="240" w:lineRule="auto"/>
        <w:jc w:val="both"/>
        <w:rPr>
          <w:rFonts w:hint="default" w:ascii="Calibri" w:hAnsi="Calibri" w:cs="Calibri"/>
          <w:sz w:val="24"/>
          <w:szCs w:val="24"/>
          <w:lang w:val="es-ES"/>
        </w:rPr>
      </w:pPr>
    </w:p>
    <w:p w14:paraId="77D6AA75">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3. Principios: La interpretación y aplicación de esta ley se regirá por los siguientes principios:</w:t>
      </w:r>
    </w:p>
    <w:p w14:paraId="0E97D3BA">
      <w:pPr>
        <w:spacing w:after="0" w:line="240" w:lineRule="auto"/>
        <w:jc w:val="both"/>
        <w:rPr>
          <w:rFonts w:hint="default" w:ascii="Calibri" w:hAnsi="Calibri" w:cs="Calibri"/>
          <w:sz w:val="24"/>
          <w:szCs w:val="24"/>
          <w:lang w:val="es-ES"/>
        </w:rPr>
      </w:pPr>
    </w:p>
    <w:p w14:paraId="01563F9F">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 Bienestar animal;</w:t>
      </w:r>
    </w:p>
    <w:p w14:paraId="64D366A4">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b) Protección de seres sintientes;</w:t>
      </w:r>
    </w:p>
    <w:p w14:paraId="1D157E0B">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c) Corresponsabilidad estatal, social y ciudadana;</w:t>
      </w:r>
    </w:p>
    <w:p w14:paraId="5C91307B">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d) Participación comunitaria;</w:t>
      </w:r>
    </w:p>
    <w:p w14:paraId="48FDB946">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e) Solidaridad y dignificación del cuidador;</w:t>
      </w:r>
    </w:p>
    <w:p w14:paraId="48B97D0F">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f) Transparencia;</w:t>
      </w:r>
    </w:p>
    <w:p w14:paraId="0EFF7EFF">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g) Respeto al ambiente y a la vida.</w:t>
      </w:r>
    </w:p>
    <w:p w14:paraId="3897B564">
      <w:pPr>
        <w:spacing w:after="0" w:line="240" w:lineRule="auto"/>
        <w:jc w:val="both"/>
        <w:rPr>
          <w:rFonts w:hint="default" w:ascii="Calibri" w:hAnsi="Calibri" w:cs="Calibri"/>
          <w:sz w:val="24"/>
          <w:szCs w:val="24"/>
          <w:lang w:val="es-ES"/>
        </w:rPr>
      </w:pPr>
    </w:p>
    <w:p w14:paraId="1056226F">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4. Sujetos protegidos: Son sujetos protegidos por esta ley:</w:t>
      </w:r>
    </w:p>
    <w:p w14:paraId="04060931">
      <w:pPr>
        <w:spacing w:after="0" w:line="240" w:lineRule="auto"/>
        <w:jc w:val="both"/>
        <w:rPr>
          <w:rFonts w:hint="default" w:ascii="Calibri" w:hAnsi="Calibri" w:cs="Calibri"/>
          <w:sz w:val="24"/>
          <w:szCs w:val="24"/>
          <w:lang w:val="es-ES"/>
        </w:rPr>
      </w:pPr>
    </w:p>
    <w:p w14:paraId="5373C022">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 Los perros que se encuentren en condición de abandono, calle o riesgo.</w:t>
      </w:r>
    </w:p>
    <w:p w14:paraId="1A9EC0F4">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b) Los cuidadores comunitarios, rescatistas, hogares de paso y refugios sin ánimo de lucro que desarrollen acciones de protección.</w:t>
      </w:r>
    </w:p>
    <w:p w14:paraId="575D19FF">
      <w:pPr>
        <w:spacing w:after="0" w:line="240" w:lineRule="auto"/>
        <w:jc w:val="both"/>
        <w:rPr>
          <w:rFonts w:hint="default" w:ascii="Calibri" w:hAnsi="Calibri" w:cs="Calibri"/>
          <w:sz w:val="24"/>
          <w:szCs w:val="24"/>
          <w:lang w:val="es-ES"/>
        </w:rPr>
      </w:pPr>
    </w:p>
    <w:p w14:paraId="29BB1ECF">
      <w:pPr>
        <w:spacing w:after="0" w:line="240" w:lineRule="auto"/>
        <w:jc w:val="center"/>
        <w:rPr>
          <w:rFonts w:hint="default" w:ascii="Calibri" w:hAnsi="Calibri" w:cs="Calibri"/>
          <w:b/>
          <w:bCs/>
          <w:sz w:val="24"/>
          <w:szCs w:val="24"/>
          <w:lang w:val="es-ES"/>
        </w:rPr>
      </w:pPr>
      <w:r>
        <w:rPr>
          <w:rFonts w:hint="default" w:ascii="Calibri" w:hAnsi="Calibri" w:cs="Calibri"/>
          <w:b/>
          <w:bCs/>
          <w:sz w:val="24"/>
          <w:szCs w:val="24"/>
          <w:lang w:val="es-ES"/>
        </w:rPr>
        <w:t>TÍTULO II</w:t>
      </w:r>
    </w:p>
    <w:p w14:paraId="3CB48460">
      <w:pPr>
        <w:spacing w:after="0" w:line="240" w:lineRule="auto"/>
        <w:jc w:val="center"/>
        <w:rPr>
          <w:rFonts w:hint="default" w:ascii="Calibri" w:hAnsi="Calibri" w:cs="Calibri"/>
          <w:b/>
          <w:bCs/>
          <w:sz w:val="24"/>
          <w:szCs w:val="24"/>
          <w:lang w:val="es-ES"/>
        </w:rPr>
      </w:pPr>
    </w:p>
    <w:p w14:paraId="0A99B681">
      <w:pPr>
        <w:spacing w:after="0" w:line="240" w:lineRule="auto"/>
        <w:jc w:val="center"/>
        <w:rPr>
          <w:rFonts w:hint="default" w:ascii="Calibri" w:hAnsi="Calibri" w:cs="Calibri"/>
          <w:b/>
          <w:bCs/>
          <w:sz w:val="24"/>
          <w:szCs w:val="24"/>
          <w:lang w:val="es-ES"/>
        </w:rPr>
      </w:pPr>
      <w:r>
        <w:rPr>
          <w:rFonts w:hint="default" w:ascii="Calibri" w:hAnsi="Calibri" w:cs="Calibri"/>
          <w:b/>
          <w:bCs/>
          <w:sz w:val="24"/>
          <w:szCs w:val="24"/>
          <w:lang w:val="es-ES"/>
        </w:rPr>
        <w:t>DE LA POLÍTICA PÚBLICA NACIONAL DE PROTECCIÓN CANINA COMUNITARIA</w:t>
      </w:r>
    </w:p>
    <w:p w14:paraId="45FB3B65">
      <w:pPr>
        <w:spacing w:after="0" w:line="240" w:lineRule="auto"/>
        <w:jc w:val="both"/>
        <w:rPr>
          <w:rFonts w:hint="default" w:ascii="Calibri" w:hAnsi="Calibri" w:cs="Calibri"/>
          <w:sz w:val="24"/>
          <w:szCs w:val="24"/>
          <w:lang w:val="es-ES"/>
        </w:rPr>
      </w:pPr>
    </w:p>
    <w:p w14:paraId="0C871D76">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5. Adopción de política pública: El Gobierno Nacional, a través del Ministerio del Interior, adoptará e implementará la Política Pública Nacional de Protección Canina Comunitaria, con enfoque de derechos, bienestar animal, salud pública, sostenibilidad y participación ciudadana.</w:t>
      </w:r>
    </w:p>
    <w:p w14:paraId="3681FC47">
      <w:pPr>
        <w:spacing w:after="0" w:line="240" w:lineRule="auto"/>
        <w:jc w:val="both"/>
        <w:rPr>
          <w:rFonts w:hint="default" w:ascii="Calibri" w:hAnsi="Calibri" w:cs="Calibri"/>
          <w:sz w:val="24"/>
          <w:szCs w:val="24"/>
          <w:lang w:val="es-ES"/>
        </w:rPr>
      </w:pPr>
    </w:p>
    <w:p w14:paraId="3567C842">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6. Ejes estructurales de la política: La política pública mencionada en el artículo anterior deberá contener como mínimo los siguientes ejes:</w:t>
      </w:r>
    </w:p>
    <w:p w14:paraId="18CF6012">
      <w:pPr>
        <w:spacing w:after="0" w:line="240" w:lineRule="auto"/>
        <w:jc w:val="both"/>
        <w:rPr>
          <w:rFonts w:hint="default" w:ascii="Calibri" w:hAnsi="Calibri" w:cs="Calibri"/>
          <w:sz w:val="24"/>
          <w:szCs w:val="24"/>
          <w:lang w:val="es-ES"/>
        </w:rPr>
      </w:pPr>
    </w:p>
    <w:p w14:paraId="697A6224">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 Registro nacional de perros en condición de calle.</w:t>
      </w:r>
    </w:p>
    <w:p w14:paraId="1713FAF0">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b) Programa nacional de cuidadores comunitarios.</w:t>
      </w:r>
    </w:p>
    <w:p w14:paraId="748E8653">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c) Control poblacional ético y médico veterinario.</w:t>
      </w:r>
    </w:p>
    <w:p w14:paraId="1AC426C0">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d) Fortalecimiento de refugios y hogares de paso.</w:t>
      </w:r>
    </w:p>
    <w:p w14:paraId="720F4C51">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e) Educación y cultura ciudadana.</w:t>
      </w:r>
    </w:p>
    <w:p w14:paraId="4FEFC4F3">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f) Salud pública y prevención de zoonosis.</w:t>
      </w:r>
    </w:p>
    <w:p w14:paraId="3C636C21">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g) Mecanismos de financiación y sostenibilidad.</w:t>
      </w:r>
    </w:p>
    <w:p w14:paraId="4D37FD43">
      <w:pPr>
        <w:spacing w:after="0" w:line="240" w:lineRule="auto"/>
        <w:jc w:val="both"/>
        <w:rPr>
          <w:rFonts w:hint="default" w:ascii="Calibri" w:hAnsi="Calibri" w:cs="Calibri"/>
          <w:sz w:val="24"/>
          <w:szCs w:val="24"/>
          <w:lang w:val="es-ES"/>
        </w:rPr>
      </w:pPr>
    </w:p>
    <w:p w14:paraId="12FDE3BF">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7. Plan de acción quinquenal: La política pública se desarrollará a través de un plan quinquenal de acción que será adoptado mediante decreto reglamentario dentro de los seis (6) meses siguientes a la promulgación de la presente ley.</w:t>
      </w:r>
    </w:p>
    <w:p w14:paraId="3116D627">
      <w:pPr>
        <w:spacing w:after="0" w:line="240" w:lineRule="auto"/>
        <w:jc w:val="both"/>
        <w:rPr>
          <w:rFonts w:hint="default" w:ascii="Calibri" w:hAnsi="Calibri" w:cs="Calibri"/>
          <w:sz w:val="24"/>
          <w:szCs w:val="24"/>
          <w:lang w:val="es-ES"/>
        </w:rPr>
      </w:pPr>
    </w:p>
    <w:p w14:paraId="45C00A76">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8. Componente territorial obligatorio: Las entidades territoriales deberán adoptar planes, programas y proyectos específicos, en concordancia con la Política Pública Nacional, para garantizar su implementación efectiva y progresiva en cada municipio o distrito.</w:t>
      </w:r>
    </w:p>
    <w:p w14:paraId="735E362B">
      <w:pPr>
        <w:spacing w:after="0" w:line="240" w:lineRule="auto"/>
        <w:jc w:val="both"/>
        <w:rPr>
          <w:rFonts w:hint="default" w:ascii="Calibri" w:hAnsi="Calibri" w:cs="Calibri"/>
          <w:b/>
          <w:bCs/>
          <w:sz w:val="24"/>
          <w:szCs w:val="24"/>
          <w:lang w:val="es-ES"/>
        </w:rPr>
      </w:pPr>
    </w:p>
    <w:p w14:paraId="0050FFA5">
      <w:pPr>
        <w:spacing w:after="0" w:line="240" w:lineRule="auto"/>
        <w:jc w:val="center"/>
        <w:rPr>
          <w:rFonts w:hint="default" w:ascii="Calibri" w:hAnsi="Calibri" w:cs="Calibri"/>
          <w:b/>
          <w:bCs/>
          <w:sz w:val="24"/>
          <w:szCs w:val="24"/>
          <w:lang w:val="es-ES"/>
        </w:rPr>
      </w:pPr>
      <w:r>
        <w:rPr>
          <w:rFonts w:hint="default" w:ascii="Calibri" w:hAnsi="Calibri" w:cs="Calibri"/>
          <w:b/>
          <w:bCs/>
          <w:sz w:val="24"/>
          <w:szCs w:val="24"/>
          <w:lang w:val="es-ES"/>
        </w:rPr>
        <w:t>TÍTULO III</w:t>
      </w:r>
    </w:p>
    <w:p w14:paraId="2FA8B7AA">
      <w:pPr>
        <w:spacing w:after="0" w:line="240" w:lineRule="auto"/>
        <w:jc w:val="center"/>
        <w:rPr>
          <w:rFonts w:hint="default" w:ascii="Calibri" w:hAnsi="Calibri" w:cs="Calibri"/>
          <w:b/>
          <w:bCs/>
          <w:sz w:val="24"/>
          <w:szCs w:val="24"/>
          <w:lang w:val="es-ES"/>
        </w:rPr>
      </w:pPr>
    </w:p>
    <w:p w14:paraId="3E6BFF55">
      <w:pPr>
        <w:spacing w:after="0" w:line="240" w:lineRule="auto"/>
        <w:jc w:val="center"/>
        <w:rPr>
          <w:rFonts w:hint="default" w:ascii="Calibri" w:hAnsi="Calibri" w:cs="Calibri"/>
          <w:b/>
          <w:bCs/>
          <w:sz w:val="24"/>
          <w:szCs w:val="24"/>
          <w:lang w:val="es-ES"/>
        </w:rPr>
      </w:pPr>
      <w:r>
        <w:rPr>
          <w:rFonts w:hint="default" w:ascii="Calibri" w:hAnsi="Calibri" w:cs="Calibri"/>
          <w:b/>
          <w:bCs/>
          <w:sz w:val="24"/>
          <w:szCs w:val="24"/>
          <w:lang w:val="es-ES"/>
        </w:rPr>
        <w:t>DEL RECONOCIMIENTO Y FORTALECIMIENTO DE LOS CUIDADORES COMUNITARIOS</w:t>
      </w:r>
    </w:p>
    <w:p w14:paraId="502F4808">
      <w:pPr>
        <w:spacing w:after="0" w:line="240" w:lineRule="auto"/>
        <w:jc w:val="both"/>
        <w:rPr>
          <w:rFonts w:hint="default" w:ascii="Calibri" w:hAnsi="Calibri" w:cs="Calibri"/>
          <w:sz w:val="24"/>
          <w:szCs w:val="24"/>
          <w:lang w:val="es-ES"/>
        </w:rPr>
      </w:pPr>
    </w:p>
    <w:p w14:paraId="197E9EA2">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9. Reconocimiento legal: El Estado reconocerá a los cuidadores comunitarios como actores sociales que cumplen funciones de interés público en el cuidado, atención y protección de los perros en condición de calle.</w:t>
      </w:r>
    </w:p>
    <w:p w14:paraId="29985DEE">
      <w:pPr>
        <w:spacing w:after="0" w:line="240" w:lineRule="auto"/>
        <w:jc w:val="both"/>
        <w:rPr>
          <w:rFonts w:hint="default" w:ascii="Calibri" w:hAnsi="Calibri" w:cs="Calibri"/>
          <w:sz w:val="24"/>
          <w:szCs w:val="24"/>
          <w:lang w:val="es-ES"/>
        </w:rPr>
      </w:pPr>
    </w:p>
    <w:p w14:paraId="3774F654">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10. Registro nacional de cuidadores: Créase el Registro Nacional de Cuidadores Comunitarios, administrado por el Ministerio del Interior, en coordinación con las entidades territoriales. La inscripción será gratuita y voluntaria.</w:t>
      </w:r>
    </w:p>
    <w:p w14:paraId="1D1AB6C1">
      <w:pPr>
        <w:spacing w:after="0" w:line="240" w:lineRule="auto"/>
        <w:jc w:val="both"/>
        <w:rPr>
          <w:rFonts w:hint="default" w:ascii="Calibri" w:hAnsi="Calibri" w:cs="Calibri"/>
          <w:sz w:val="24"/>
          <w:szCs w:val="24"/>
          <w:lang w:val="es-ES"/>
        </w:rPr>
      </w:pPr>
    </w:p>
    <w:p w14:paraId="324C5C07">
      <w:pPr>
        <w:spacing w:after="0" w:line="240" w:lineRule="auto"/>
        <w:jc w:val="both"/>
        <w:rPr>
          <w:rFonts w:hint="default" w:ascii="Calibri" w:hAnsi="Calibri" w:cs="Calibri"/>
          <w:sz w:val="24"/>
          <w:szCs w:val="24"/>
          <w:lang w:val="es-ES"/>
        </w:rPr>
      </w:pPr>
    </w:p>
    <w:p w14:paraId="7CAE7F00">
      <w:pPr>
        <w:spacing w:after="0" w:line="240" w:lineRule="auto"/>
        <w:jc w:val="both"/>
        <w:rPr>
          <w:rFonts w:hint="default" w:ascii="Calibri" w:hAnsi="Calibri" w:cs="Calibri"/>
          <w:sz w:val="24"/>
          <w:szCs w:val="24"/>
          <w:lang w:val="es-ES"/>
        </w:rPr>
      </w:pPr>
    </w:p>
    <w:p w14:paraId="067A75C5">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11. Caracterización y diagnóstico: Las entidades territoriales deberán realizar un proceso de caracterización y diagnóstico participativo de los cuidadores, refugios y hogares de paso existentes en su jurisdicción, dentro de los seis (6) meses siguientes a la entrada en vigencia de la presente ley.</w:t>
      </w:r>
    </w:p>
    <w:p w14:paraId="2304AB82">
      <w:pPr>
        <w:spacing w:after="0" w:line="240" w:lineRule="auto"/>
        <w:jc w:val="both"/>
        <w:rPr>
          <w:rFonts w:hint="default" w:ascii="Calibri" w:hAnsi="Calibri" w:cs="Calibri"/>
          <w:sz w:val="24"/>
          <w:szCs w:val="24"/>
          <w:lang w:val="es-ES"/>
        </w:rPr>
      </w:pPr>
    </w:p>
    <w:p w14:paraId="45BD7FB9">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12. Formación y acompañamiento: El Estado deberá brindar formación, capacitación y acompañamiento técnico a los cuidadores comunitarios inscritos, en temas como bienestar animal, primeros auxilios veterinarios, prevención de zoonosis, gestión de recursos y autocuidado.</w:t>
      </w:r>
    </w:p>
    <w:p w14:paraId="11D9AE7B">
      <w:pPr>
        <w:spacing w:after="0" w:line="240" w:lineRule="auto"/>
        <w:jc w:val="both"/>
        <w:rPr>
          <w:rFonts w:hint="default" w:ascii="Calibri" w:hAnsi="Calibri" w:cs="Calibri"/>
          <w:sz w:val="24"/>
          <w:szCs w:val="24"/>
          <w:lang w:val="es-ES"/>
        </w:rPr>
      </w:pPr>
    </w:p>
    <w:p w14:paraId="22579157">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13. Estímulos y apoyos: Los cuidadores inscritos en el Registro Nacional podrán acceder a estímulos, reconocimientos, subsidios, insumos, medicamentos, alimentos y demás apoyos establecidos por el Gobierno Nacional o las entidades territoriales.</w:t>
      </w:r>
    </w:p>
    <w:p w14:paraId="146F855C">
      <w:pPr>
        <w:spacing w:after="0" w:line="240" w:lineRule="auto"/>
        <w:jc w:val="both"/>
        <w:rPr>
          <w:rFonts w:hint="default" w:ascii="Calibri" w:hAnsi="Calibri" w:cs="Calibri"/>
          <w:sz w:val="24"/>
          <w:szCs w:val="24"/>
          <w:lang w:val="es-ES"/>
        </w:rPr>
      </w:pPr>
    </w:p>
    <w:p w14:paraId="155BCA3B">
      <w:pPr>
        <w:spacing w:after="0" w:line="240" w:lineRule="auto"/>
        <w:jc w:val="center"/>
        <w:rPr>
          <w:rFonts w:hint="default" w:ascii="Calibri" w:hAnsi="Calibri" w:cs="Calibri"/>
          <w:b/>
          <w:bCs/>
          <w:sz w:val="24"/>
          <w:szCs w:val="24"/>
          <w:lang w:val="es-ES"/>
        </w:rPr>
      </w:pPr>
      <w:r>
        <w:rPr>
          <w:rFonts w:hint="default" w:ascii="Calibri" w:hAnsi="Calibri" w:cs="Calibri"/>
          <w:b/>
          <w:bCs/>
          <w:sz w:val="24"/>
          <w:szCs w:val="24"/>
          <w:lang w:val="es-ES"/>
        </w:rPr>
        <w:t>TÍTULO IV</w:t>
      </w:r>
    </w:p>
    <w:p w14:paraId="7D08158D">
      <w:pPr>
        <w:spacing w:after="0" w:line="240" w:lineRule="auto"/>
        <w:jc w:val="center"/>
        <w:rPr>
          <w:rFonts w:hint="default" w:ascii="Calibri" w:hAnsi="Calibri" w:cs="Calibri"/>
          <w:b/>
          <w:bCs/>
          <w:sz w:val="24"/>
          <w:szCs w:val="24"/>
          <w:lang w:val="es-ES"/>
        </w:rPr>
      </w:pPr>
    </w:p>
    <w:p w14:paraId="7D69E88F">
      <w:pPr>
        <w:spacing w:after="0" w:line="240" w:lineRule="auto"/>
        <w:jc w:val="center"/>
        <w:rPr>
          <w:rFonts w:hint="default" w:ascii="Calibri" w:hAnsi="Calibri" w:cs="Calibri"/>
          <w:b/>
          <w:bCs/>
          <w:sz w:val="24"/>
          <w:szCs w:val="24"/>
          <w:lang w:val="es-ES"/>
        </w:rPr>
      </w:pPr>
      <w:r>
        <w:rPr>
          <w:rFonts w:hint="default" w:ascii="Calibri" w:hAnsi="Calibri" w:cs="Calibri"/>
          <w:b/>
          <w:bCs/>
          <w:sz w:val="24"/>
          <w:szCs w:val="24"/>
          <w:lang w:val="es-ES"/>
        </w:rPr>
        <w:t>DEL CONTROL POBLACIONAL, SALUD Y BIENESTAR</w:t>
      </w:r>
    </w:p>
    <w:p w14:paraId="630BBFD1">
      <w:pPr>
        <w:spacing w:after="0" w:line="240" w:lineRule="auto"/>
        <w:jc w:val="both"/>
        <w:rPr>
          <w:rFonts w:hint="default" w:ascii="Calibri" w:hAnsi="Calibri" w:cs="Calibri"/>
          <w:sz w:val="24"/>
          <w:szCs w:val="24"/>
          <w:lang w:val="es-ES"/>
        </w:rPr>
      </w:pPr>
    </w:p>
    <w:p w14:paraId="7B15B863">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14. Control poblacional :  y gratuitos de esterilización quirúrgica y atención básica veterinaria para perros en condición de calle, priorizando zonas de alta vulnerabilidad social y ambiental.</w:t>
      </w:r>
    </w:p>
    <w:p w14:paraId="0B4FAC86">
      <w:pPr>
        <w:spacing w:after="0" w:line="240" w:lineRule="auto"/>
        <w:jc w:val="both"/>
        <w:rPr>
          <w:rFonts w:hint="default" w:ascii="Calibri" w:hAnsi="Calibri" w:cs="Calibri"/>
          <w:sz w:val="24"/>
          <w:szCs w:val="24"/>
          <w:lang w:val="es-ES"/>
        </w:rPr>
      </w:pPr>
    </w:p>
    <w:p w14:paraId="5A04D1E9">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15. Atención veterinaria: El Gobierno Nacional implementará estrategias móviles, comunitarias y regionales de atención veterinaria primaria, mediante convenios con universidades, centros clínicos y profesionales.</w:t>
      </w:r>
    </w:p>
    <w:p w14:paraId="05F5BFE0">
      <w:pPr>
        <w:spacing w:after="0" w:line="240" w:lineRule="auto"/>
        <w:jc w:val="both"/>
        <w:rPr>
          <w:rFonts w:hint="default" w:ascii="Calibri" w:hAnsi="Calibri" w:cs="Calibri"/>
          <w:sz w:val="24"/>
          <w:szCs w:val="24"/>
          <w:lang w:val="es-ES"/>
        </w:rPr>
      </w:pPr>
    </w:p>
    <w:p w14:paraId="7418DE3D">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16. Programas territoriales: Los departamentos, distritos y municipios deberán formular e implementar programas anuales de control poblacional y atención básica veterinaria, como parte obligatoria de su plan de desarrollo.</w:t>
      </w:r>
    </w:p>
    <w:p w14:paraId="7912B9F3">
      <w:pPr>
        <w:spacing w:after="0" w:line="240" w:lineRule="auto"/>
        <w:jc w:val="both"/>
        <w:rPr>
          <w:rFonts w:hint="default" w:ascii="Calibri" w:hAnsi="Calibri" w:cs="Calibri"/>
          <w:sz w:val="24"/>
          <w:szCs w:val="24"/>
          <w:lang w:val="es-ES"/>
        </w:rPr>
      </w:pPr>
    </w:p>
    <w:p w14:paraId="7C64ACCB">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17. Reglamentación técnica: El Ministerio de Salud y Protección Social, en coordinación con el Ministerio de Agricultura y el ICA, reglamentará los estándares técnicos de esterilización, vacunación, marcación e historia clínica de los animales intervenidos.</w:t>
      </w:r>
    </w:p>
    <w:p w14:paraId="6D1C0188">
      <w:pPr>
        <w:spacing w:after="0" w:line="240" w:lineRule="auto"/>
        <w:jc w:val="both"/>
        <w:rPr>
          <w:rFonts w:hint="default" w:ascii="Calibri" w:hAnsi="Calibri" w:cs="Calibri"/>
          <w:sz w:val="24"/>
          <w:szCs w:val="24"/>
          <w:lang w:val="es-ES"/>
        </w:rPr>
      </w:pPr>
    </w:p>
    <w:p w14:paraId="18BDD7C3">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18. Registro Nacional de Animales Domésticos y Callejeros. El Gobierno Nacional implementará un sistema de registro digital obligatorio para animales domésticos y en condición de calle, que permita control sanitario, seguimiento de adopciones y sanciones por maltrato.</w:t>
      </w:r>
    </w:p>
    <w:p w14:paraId="460B0FDB">
      <w:pPr>
        <w:spacing w:after="0" w:line="240" w:lineRule="auto"/>
        <w:jc w:val="both"/>
        <w:rPr>
          <w:rFonts w:hint="default" w:ascii="Calibri" w:hAnsi="Calibri" w:cs="Calibri"/>
          <w:sz w:val="24"/>
          <w:szCs w:val="24"/>
          <w:lang w:val="es-ES"/>
        </w:rPr>
      </w:pPr>
    </w:p>
    <w:p w14:paraId="0016C76D">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19. Educación en tenencia responsable. El Ministerio de Educación incluirá contenidos sobre protección y bienestar animal en los planes curriculares de educación básica y media.</w:t>
      </w:r>
    </w:p>
    <w:p w14:paraId="3D45D0DF">
      <w:pPr>
        <w:spacing w:after="0" w:line="240" w:lineRule="auto"/>
        <w:jc w:val="both"/>
        <w:rPr>
          <w:rFonts w:hint="default" w:ascii="Calibri" w:hAnsi="Calibri" w:cs="Calibri"/>
          <w:sz w:val="24"/>
          <w:szCs w:val="24"/>
          <w:lang w:val="es-ES"/>
        </w:rPr>
      </w:pPr>
    </w:p>
    <w:p w14:paraId="3A6ACEDB">
      <w:pPr>
        <w:spacing w:after="0" w:line="240" w:lineRule="auto"/>
        <w:jc w:val="center"/>
        <w:rPr>
          <w:rFonts w:hint="default" w:ascii="Calibri" w:hAnsi="Calibri" w:cs="Calibri"/>
          <w:b/>
          <w:bCs/>
          <w:sz w:val="24"/>
          <w:szCs w:val="24"/>
          <w:lang w:val="es-ES"/>
        </w:rPr>
      </w:pPr>
      <w:r>
        <w:rPr>
          <w:rFonts w:hint="default" w:ascii="Calibri" w:hAnsi="Calibri" w:cs="Calibri"/>
          <w:b/>
          <w:bCs/>
          <w:sz w:val="24"/>
          <w:szCs w:val="24"/>
          <w:lang w:val="es-ES"/>
        </w:rPr>
        <w:t>TÍTULO V</w:t>
      </w:r>
    </w:p>
    <w:p w14:paraId="7478965F">
      <w:pPr>
        <w:spacing w:after="0" w:line="240" w:lineRule="auto"/>
        <w:jc w:val="center"/>
        <w:rPr>
          <w:rFonts w:hint="default" w:ascii="Calibri" w:hAnsi="Calibri" w:cs="Calibri"/>
          <w:b/>
          <w:bCs/>
          <w:sz w:val="24"/>
          <w:szCs w:val="24"/>
          <w:lang w:val="es-ES"/>
        </w:rPr>
      </w:pPr>
    </w:p>
    <w:p w14:paraId="2E8E8B37">
      <w:pPr>
        <w:spacing w:after="0" w:line="240" w:lineRule="auto"/>
        <w:jc w:val="center"/>
        <w:rPr>
          <w:rFonts w:hint="default" w:ascii="Calibri" w:hAnsi="Calibri" w:cs="Calibri"/>
          <w:b/>
          <w:bCs/>
          <w:sz w:val="24"/>
          <w:szCs w:val="24"/>
          <w:lang w:val="es-ES"/>
        </w:rPr>
      </w:pPr>
      <w:r>
        <w:rPr>
          <w:rFonts w:hint="default" w:ascii="Calibri" w:hAnsi="Calibri" w:cs="Calibri"/>
          <w:b/>
          <w:bCs/>
          <w:sz w:val="24"/>
          <w:szCs w:val="24"/>
          <w:lang w:val="es-ES"/>
        </w:rPr>
        <w:t>DE LA EDUCACIÓN, LA CULTURA Y LA PARTICIPACIÓN CIUDADANA</w:t>
      </w:r>
    </w:p>
    <w:p w14:paraId="2D7F86C9">
      <w:pPr>
        <w:spacing w:after="0" w:line="240" w:lineRule="auto"/>
        <w:jc w:val="both"/>
        <w:rPr>
          <w:rFonts w:hint="default" w:ascii="Calibri" w:hAnsi="Calibri" w:cs="Calibri"/>
          <w:sz w:val="24"/>
          <w:szCs w:val="24"/>
          <w:lang w:val="es-ES"/>
        </w:rPr>
      </w:pPr>
    </w:p>
    <w:p w14:paraId="332C7D28">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20. Educación formal: El Ministerio de Educación Nacional incluirá contenidos sobre protección animal, tenencia responsable y bienestar canino en los programas de educación básica y media, en el marco del respeto por los seres sintientes.</w:t>
      </w:r>
    </w:p>
    <w:p w14:paraId="4CCA324F">
      <w:pPr>
        <w:spacing w:after="0" w:line="240" w:lineRule="auto"/>
        <w:jc w:val="both"/>
        <w:rPr>
          <w:rFonts w:hint="default" w:ascii="Calibri" w:hAnsi="Calibri" w:cs="Calibri"/>
          <w:sz w:val="24"/>
          <w:szCs w:val="24"/>
          <w:lang w:val="es-ES"/>
        </w:rPr>
      </w:pPr>
    </w:p>
    <w:p w14:paraId="7E7CDF70">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21. Campañas públicas: Las entidades del Estado desarrollarán campañas permanentes de sensibilización ciudadana sobre el respeto y cuidado de los perros comunitarios, así como el rol de los cuidadores.</w:t>
      </w:r>
    </w:p>
    <w:p w14:paraId="1794C1B4">
      <w:pPr>
        <w:spacing w:after="0" w:line="240" w:lineRule="auto"/>
        <w:jc w:val="both"/>
        <w:rPr>
          <w:rFonts w:hint="default" w:ascii="Calibri" w:hAnsi="Calibri" w:cs="Calibri"/>
          <w:sz w:val="24"/>
          <w:szCs w:val="24"/>
          <w:lang w:val="es-ES"/>
        </w:rPr>
      </w:pPr>
    </w:p>
    <w:p w14:paraId="31E695A2">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22. Participación ciudadana: Los ciudadanos podrán participar en la formulación, seguimiento y control social de los planes, programas y proyectos relacionados con la protección canina comunitaria.</w:t>
      </w:r>
    </w:p>
    <w:p w14:paraId="7607255D">
      <w:pPr>
        <w:spacing w:after="0" w:line="240" w:lineRule="auto"/>
        <w:jc w:val="both"/>
        <w:rPr>
          <w:rFonts w:hint="default" w:ascii="Calibri" w:hAnsi="Calibri" w:cs="Calibri"/>
          <w:sz w:val="24"/>
          <w:szCs w:val="24"/>
          <w:lang w:val="es-ES"/>
        </w:rPr>
      </w:pPr>
    </w:p>
    <w:p w14:paraId="011D732E">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23. Veedurías ciudadanas: Se promoverá la conformación de veedurías ciudadanas para ejercer control sobre los recursos públicos asignados y sobre el cumplimiento de esta ley.</w:t>
      </w:r>
    </w:p>
    <w:p w14:paraId="61D85F69">
      <w:pPr>
        <w:spacing w:after="0" w:line="240" w:lineRule="auto"/>
        <w:jc w:val="both"/>
        <w:rPr>
          <w:rFonts w:hint="default" w:ascii="Calibri" w:hAnsi="Calibri" w:cs="Calibri"/>
          <w:sz w:val="24"/>
          <w:szCs w:val="24"/>
          <w:lang w:val="es-ES"/>
        </w:rPr>
      </w:pPr>
    </w:p>
    <w:p w14:paraId="44D125B9">
      <w:pPr>
        <w:spacing w:after="0" w:line="240" w:lineRule="auto"/>
        <w:jc w:val="center"/>
        <w:rPr>
          <w:rFonts w:hint="default" w:ascii="Calibri" w:hAnsi="Calibri" w:cs="Calibri"/>
          <w:b/>
          <w:bCs/>
          <w:sz w:val="24"/>
          <w:szCs w:val="24"/>
          <w:lang w:val="es-ES"/>
        </w:rPr>
      </w:pPr>
      <w:r>
        <w:rPr>
          <w:rFonts w:hint="default" w:ascii="Calibri" w:hAnsi="Calibri" w:cs="Calibri"/>
          <w:b/>
          <w:bCs/>
          <w:sz w:val="24"/>
          <w:szCs w:val="24"/>
          <w:lang w:val="es-ES"/>
        </w:rPr>
        <w:t>TÍTULO VI</w:t>
      </w:r>
    </w:p>
    <w:p w14:paraId="529E0031">
      <w:pPr>
        <w:spacing w:after="0" w:line="240" w:lineRule="auto"/>
        <w:jc w:val="center"/>
        <w:rPr>
          <w:rFonts w:hint="default" w:ascii="Calibri" w:hAnsi="Calibri" w:cs="Calibri"/>
          <w:b/>
          <w:bCs/>
          <w:sz w:val="24"/>
          <w:szCs w:val="24"/>
          <w:lang w:val="es-ES"/>
        </w:rPr>
      </w:pPr>
    </w:p>
    <w:p w14:paraId="26A102B3">
      <w:pPr>
        <w:spacing w:after="0" w:line="240" w:lineRule="auto"/>
        <w:jc w:val="center"/>
        <w:rPr>
          <w:rFonts w:hint="default" w:ascii="Calibri" w:hAnsi="Calibri" w:cs="Calibri"/>
          <w:b/>
          <w:bCs/>
          <w:sz w:val="24"/>
          <w:szCs w:val="24"/>
          <w:lang w:val="es-ES"/>
        </w:rPr>
      </w:pPr>
      <w:r>
        <w:rPr>
          <w:rFonts w:hint="default" w:ascii="Calibri" w:hAnsi="Calibri" w:cs="Calibri"/>
          <w:b/>
          <w:bCs/>
          <w:sz w:val="24"/>
          <w:szCs w:val="24"/>
          <w:lang w:val="es-ES"/>
        </w:rPr>
        <w:t>DE LA FINANCIACIÓN Y LA COORDINACIÓN INTERINSTITUCIONAL</w:t>
      </w:r>
    </w:p>
    <w:p w14:paraId="09F1545D">
      <w:pPr>
        <w:spacing w:after="0" w:line="240" w:lineRule="auto"/>
        <w:jc w:val="both"/>
        <w:rPr>
          <w:rFonts w:hint="default" w:ascii="Calibri" w:hAnsi="Calibri" w:cs="Calibri"/>
          <w:sz w:val="24"/>
          <w:szCs w:val="24"/>
          <w:lang w:val="es-ES"/>
        </w:rPr>
      </w:pPr>
    </w:p>
    <w:p w14:paraId="6974E5FF">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24. Creación del SNBA. Créase el Sistema Nacional de Bienestar Animal (SNBA), como instancia de articulación entre el Gobierno Nacional, las entidades territoriales y la sociedad civil, para planear, ejecutar y supervisar la política de bienestar animal.</w:t>
      </w:r>
    </w:p>
    <w:p w14:paraId="44A86212">
      <w:pPr>
        <w:spacing w:after="0" w:line="240" w:lineRule="auto"/>
        <w:jc w:val="both"/>
        <w:rPr>
          <w:rFonts w:hint="default" w:ascii="Calibri" w:hAnsi="Calibri" w:cs="Calibri"/>
          <w:sz w:val="24"/>
          <w:szCs w:val="24"/>
          <w:lang w:val="es-ES"/>
        </w:rPr>
      </w:pPr>
    </w:p>
    <w:p w14:paraId="0AC71EBD">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25. Coordinación institucional. El SNBA estará liderado por el Ministerio del Interior y el Ministerio de Salud, en coordinación con el Ministerio de Ambiente, el Instituto Colombiano Agropecuario (ICA) y las autoridades territoriales.</w:t>
      </w:r>
    </w:p>
    <w:p w14:paraId="13F2F61B">
      <w:pPr>
        <w:spacing w:after="0" w:line="240" w:lineRule="auto"/>
        <w:jc w:val="both"/>
        <w:rPr>
          <w:rFonts w:hint="default" w:ascii="Calibri" w:hAnsi="Calibri" w:cs="Calibri"/>
          <w:sz w:val="24"/>
          <w:szCs w:val="24"/>
          <w:lang w:val="es-ES"/>
        </w:rPr>
      </w:pPr>
    </w:p>
    <w:p w14:paraId="3DB3E617">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26. Planes Territoriales de Bienestar Animal. Cada municipio y departamento deberá elaborar un Plan Territorial de Bienestar Animal con metas anuales en esterilización, adopción, vacunación, sensibilización y atención de casos de maltrato</w:t>
      </w:r>
    </w:p>
    <w:p w14:paraId="669681A1">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w:t>
      </w:r>
    </w:p>
    <w:p w14:paraId="0D020C30">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27. Financiación: La implementación de esta ley se financiará con cargo a los recursos del Presupuesto General de la Nación, los presupuestos de las entidades territoriales, el Sistema General de Participaciones, el Sistema General de Regalías y demás fuentes legales y de cooperación internacional.</w:t>
      </w:r>
    </w:p>
    <w:p w14:paraId="229A4BDB">
      <w:pPr>
        <w:spacing w:after="0" w:line="240" w:lineRule="auto"/>
        <w:jc w:val="both"/>
        <w:rPr>
          <w:rFonts w:hint="default" w:ascii="Calibri" w:hAnsi="Calibri" w:cs="Calibri"/>
          <w:sz w:val="24"/>
          <w:szCs w:val="24"/>
          <w:lang w:val="es-ES"/>
        </w:rPr>
      </w:pPr>
    </w:p>
    <w:p w14:paraId="6DFC2A14">
      <w:pPr>
        <w:spacing w:after="0" w:line="240" w:lineRule="auto"/>
        <w:jc w:val="both"/>
        <w:rPr>
          <w:rFonts w:hint="default" w:ascii="Calibri" w:hAnsi="Calibri" w:cs="Calibri"/>
          <w:sz w:val="24"/>
          <w:szCs w:val="24"/>
          <w:lang w:val="es-ES"/>
        </w:rPr>
      </w:pPr>
    </w:p>
    <w:p w14:paraId="479CAAA3">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28. Asignaciones específicas: En el marco del Presupuesto General de la Nación, el Gobierno deberá garantizar partidas específicas para el cumplimiento de la Política Pública Nacional de Protección Canina Comunitaria, desde el primer año fiscal posterior a la promulgación de esta ley.</w:t>
      </w:r>
    </w:p>
    <w:p w14:paraId="604B0DC6">
      <w:pPr>
        <w:spacing w:after="0" w:line="240" w:lineRule="auto"/>
        <w:jc w:val="both"/>
        <w:rPr>
          <w:rFonts w:hint="default" w:ascii="Calibri" w:hAnsi="Calibri" w:cs="Calibri"/>
          <w:sz w:val="24"/>
          <w:szCs w:val="24"/>
          <w:lang w:val="es-ES"/>
        </w:rPr>
      </w:pPr>
    </w:p>
    <w:p w14:paraId="01340DFB">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29. Prioridad en regalías y cooperación: Los proyectos de infraestructura, dotación, fortalecimiento institucional o desarrollo rural que incluyan componentes de protección canina comunitaria podrán ser priorizados por los órganos del Sistema General de Regalías y por las agencias de cooperación internacional.</w:t>
      </w:r>
    </w:p>
    <w:p w14:paraId="450915A6">
      <w:pPr>
        <w:spacing w:after="0" w:line="240" w:lineRule="auto"/>
        <w:jc w:val="both"/>
        <w:rPr>
          <w:rFonts w:hint="default" w:ascii="Calibri" w:hAnsi="Calibri" w:cs="Calibri"/>
          <w:sz w:val="24"/>
          <w:szCs w:val="24"/>
          <w:lang w:val="es-ES"/>
        </w:rPr>
      </w:pPr>
    </w:p>
    <w:p w14:paraId="0DD414FC">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30. Incentivos tributarios: Las empresas o personas jurídicas que donen alimentos, medicamentos, insumos o servicios a programas públicos o comunitarios de protección canina, podrán acceder a beneficios tributarios en los términos que establezca el reglamento.</w:t>
      </w:r>
    </w:p>
    <w:p w14:paraId="1C35C285">
      <w:pPr>
        <w:spacing w:after="0" w:line="240" w:lineRule="auto"/>
        <w:jc w:val="both"/>
        <w:rPr>
          <w:rFonts w:hint="default" w:ascii="Calibri" w:hAnsi="Calibri" w:cs="Calibri"/>
          <w:sz w:val="24"/>
          <w:szCs w:val="24"/>
          <w:lang w:val="es-ES"/>
        </w:rPr>
      </w:pPr>
    </w:p>
    <w:p w14:paraId="62132FA6">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31. Coordinación interinstitucional: El Ministerio del Interior coordinará la implementación de la presente ley con los Ministerios de Salud, Agricultura, Educación, Ambiente y Hacienda, así como con el Instituto Colombiano Agropecuario (ICA), el ICBF, las alcaldías y gobernaciones.</w:t>
      </w:r>
    </w:p>
    <w:p w14:paraId="1517E6FF">
      <w:pPr>
        <w:spacing w:after="0" w:line="240" w:lineRule="auto"/>
        <w:jc w:val="both"/>
        <w:rPr>
          <w:rFonts w:hint="default" w:ascii="Calibri" w:hAnsi="Calibri" w:cs="Calibri"/>
          <w:sz w:val="24"/>
          <w:szCs w:val="24"/>
          <w:lang w:val="es-ES"/>
        </w:rPr>
      </w:pPr>
    </w:p>
    <w:p w14:paraId="5C78A434">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32. Observatorio nacional: Créase el Observatorio Nacional de Protección Canina Comunitaria, como sistema técnico de información, seguimiento, monitoreo, investigación y evaluación de impactos, adscrito al Ministerio del Interior.</w:t>
      </w:r>
    </w:p>
    <w:p w14:paraId="1B403B48">
      <w:pPr>
        <w:spacing w:after="0" w:line="240" w:lineRule="auto"/>
        <w:jc w:val="both"/>
        <w:rPr>
          <w:rFonts w:hint="default" w:ascii="Calibri" w:hAnsi="Calibri" w:cs="Calibri"/>
          <w:sz w:val="24"/>
          <w:szCs w:val="24"/>
          <w:lang w:val="es-ES"/>
        </w:rPr>
      </w:pPr>
    </w:p>
    <w:p w14:paraId="450236FB">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33. Consejo asesor: Se conformará un Consejo Asesor Nacional con participación de entidades públicas, organizaciones sin ánimo de lucro, universidades, rescatistas y cuidadores comunitarios, que sesionará mínimo dos veces al año y emitirá recomendaciones de mejora.</w:t>
      </w:r>
    </w:p>
    <w:p w14:paraId="01041627">
      <w:pPr>
        <w:spacing w:after="0" w:line="240" w:lineRule="auto"/>
        <w:jc w:val="both"/>
        <w:rPr>
          <w:rFonts w:hint="default" w:ascii="Calibri" w:hAnsi="Calibri" w:cs="Calibri"/>
          <w:sz w:val="24"/>
          <w:szCs w:val="24"/>
          <w:lang w:val="es-ES"/>
        </w:rPr>
      </w:pPr>
    </w:p>
    <w:p w14:paraId="14D276EA">
      <w:pPr>
        <w:spacing w:after="0" w:line="240" w:lineRule="auto"/>
        <w:jc w:val="center"/>
        <w:rPr>
          <w:rFonts w:hint="default" w:ascii="Calibri" w:hAnsi="Calibri" w:cs="Calibri"/>
          <w:b/>
          <w:bCs/>
          <w:sz w:val="24"/>
          <w:szCs w:val="24"/>
          <w:lang w:val="es-ES"/>
        </w:rPr>
      </w:pPr>
      <w:r>
        <w:rPr>
          <w:rFonts w:hint="default" w:ascii="Calibri" w:hAnsi="Calibri" w:cs="Calibri"/>
          <w:b/>
          <w:bCs/>
          <w:sz w:val="24"/>
          <w:szCs w:val="24"/>
          <w:lang w:val="es-ES"/>
        </w:rPr>
        <w:t>TÍTULO VII</w:t>
      </w:r>
    </w:p>
    <w:p w14:paraId="7B28CAD1">
      <w:pPr>
        <w:spacing w:after="0" w:line="240" w:lineRule="auto"/>
        <w:jc w:val="center"/>
        <w:rPr>
          <w:rFonts w:hint="default" w:ascii="Calibri" w:hAnsi="Calibri" w:cs="Calibri"/>
          <w:b/>
          <w:bCs/>
          <w:sz w:val="24"/>
          <w:szCs w:val="24"/>
          <w:lang w:val="es-ES"/>
        </w:rPr>
      </w:pPr>
    </w:p>
    <w:p w14:paraId="6928B0F2">
      <w:pPr>
        <w:spacing w:after="0" w:line="240" w:lineRule="auto"/>
        <w:jc w:val="center"/>
        <w:rPr>
          <w:rFonts w:hint="default" w:ascii="Calibri" w:hAnsi="Calibri" w:cs="Calibri"/>
          <w:b/>
          <w:bCs/>
          <w:sz w:val="24"/>
          <w:szCs w:val="24"/>
          <w:lang w:val="es-ES"/>
        </w:rPr>
      </w:pPr>
      <w:r>
        <w:rPr>
          <w:rFonts w:hint="default" w:ascii="Calibri" w:hAnsi="Calibri" w:cs="Calibri"/>
          <w:b/>
          <w:bCs/>
          <w:sz w:val="24"/>
          <w:szCs w:val="24"/>
          <w:lang w:val="es-ES"/>
        </w:rPr>
        <w:t>DISPOSICIONES FINALES</w:t>
      </w:r>
    </w:p>
    <w:p w14:paraId="59191342">
      <w:pPr>
        <w:spacing w:after="0" w:line="240" w:lineRule="auto"/>
        <w:jc w:val="both"/>
        <w:rPr>
          <w:rFonts w:hint="default" w:ascii="Calibri" w:hAnsi="Calibri" w:cs="Calibri"/>
          <w:sz w:val="24"/>
          <w:szCs w:val="24"/>
          <w:lang w:val="es-ES"/>
        </w:rPr>
      </w:pPr>
    </w:p>
    <w:p w14:paraId="7ADFAD4E">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34. Reglamentación: El Gobierno Nacional expedirá los decretos reglamentarios necesarios para la ejecución de la presente ley, en un plazo no mayor a seis (6) meses contados a partir de su promulgación.</w:t>
      </w:r>
    </w:p>
    <w:p w14:paraId="39BDDD82">
      <w:pPr>
        <w:spacing w:after="0" w:line="240" w:lineRule="auto"/>
        <w:jc w:val="both"/>
        <w:rPr>
          <w:rFonts w:hint="default" w:ascii="Calibri" w:hAnsi="Calibri" w:cs="Calibri"/>
          <w:sz w:val="24"/>
          <w:szCs w:val="24"/>
          <w:lang w:val="es-ES"/>
        </w:rPr>
      </w:pPr>
    </w:p>
    <w:p w14:paraId="2E99396A">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35. Creación del FONEBA. Créase el Fondo Nacional de Esterilización y Bienestar Animal (FONEBA), financiado con recursos del Presupuesto General de la Nación, el Sistema General de Regalías y otras fuentes nacionales e internacionales.</w:t>
      </w:r>
    </w:p>
    <w:p w14:paraId="473C6B47">
      <w:pPr>
        <w:spacing w:after="0" w:line="240" w:lineRule="auto"/>
        <w:jc w:val="both"/>
        <w:rPr>
          <w:rFonts w:hint="default" w:ascii="Calibri" w:hAnsi="Calibri" w:cs="Calibri"/>
          <w:sz w:val="24"/>
          <w:szCs w:val="24"/>
          <w:lang w:val="es-ES"/>
        </w:rPr>
      </w:pPr>
    </w:p>
    <w:p w14:paraId="73EC5F7A">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36. Destinación de recursos. Los recursos del FONEBA se destinarán a:</w:t>
      </w:r>
    </w:p>
    <w:p w14:paraId="6C431FCF">
      <w:pPr>
        <w:spacing w:after="0" w:line="240" w:lineRule="auto"/>
        <w:jc w:val="both"/>
        <w:rPr>
          <w:rFonts w:hint="default" w:ascii="Calibri" w:hAnsi="Calibri" w:cs="Calibri"/>
          <w:sz w:val="24"/>
          <w:szCs w:val="24"/>
          <w:lang w:val="es-ES"/>
        </w:rPr>
      </w:pPr>
    </w:p>
    <w:p w14:paraId="4E17BF9C">
      <w:pPr>
        <w:spacing w:after="0" w:line="240" w:lineRule="auto"/>
        <w:jc w:val="both"/>
        <w:rPr>
          <w:rFonts w:hint="default" w:ascii="Calibri" w:hAnsi="Calibri" w:cs="Calibri"/>
          <w:sz w:val="24"/>
          <w:szCs w:val="24"/>
          <w:lang w:val="es-ES"/>
        </w:rPr>
      </w:pPr>
    </w:p>
    <w:p w14:paraId="31038278">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1. Campañas gratuitas de esterilización y vacunación.</w:t>
      </w:r>
    </w:p>
    <w:p w14:paraId="6EB114FA">
      <w:pPr>
        <w:spacing w:after="0" w:line="240" w:lineRule="auto"/>
        <w:jc w:val="both"/>
        <w:rPr>
          <w:rFonts w:hint="default" w:ascii="Calibri" w:hAnsi="Calibri" w:cs="Calibri"/>
          <w:sz w:val="24"/>
          <w:szCs w:val="24"/>
          <w:lang w:val="es-ES"/>
        </w:rPr>
      </w:pPr>
    </w:p>
    <w:p w14:paraId="1A7EABD1">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2. Dotación y fortalecimiento de centros de bienestar animal.</w:t>
      </w:r>
    </w:p>
    <w:p w14:paraId="690CDAC7">
      <w:pPr>
        <w:spacing w:after="0" w:line="240" w:lineRule="auto"/>
        <w:jc w:val="both"/>
        <w:rPr>
          <w:rFonts w:hint="default" w:ascii="Calibri" w:hAnsi="Calibri" w:cs="Calibri"/>
          <w:sz w:val="24"/>
          <w:szCs w:val="24"/>
          <w:lang w:val="es-ES"/>
        </w:rPr>
      </w:pPr>
    </w:p>
    <w:p w14:paraId="2D31F98F">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3. Apoyo a fundaciones legalmente constituidas.</w:t>
      </w:r>
    </w:p>
    <w:p w14:paraId="3104738E">
      <w:pPr>
        <w:spacing w:after="0" w:line="240" w:lineRule="auto"/>
        <w:jc w:val="both"/>
        <w:rPr>
          <w:rFonts w:hint="default" w:ascii="Calibri" w:hAnsi="Calibri" w:cs="Calibri"/>
          <w:sz w:val="24"/>
          <w:szCs w:val="24"/>
          <w:lang w:val="es-ES"/>
        </w:rPr>
      </w:pPr>
    </w:p>
    <w:p w14:paraId="2869B428">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4. Adopción responsable y programas educativos.</w:t>
      </w:r>
    </w:p>
    <w:p w14:paraId="72088437">
      <w:pPr>
        <w:spacing w:after="0" w:line="240" w:lineRule="auto"/>
        <w:jc w:val="both"/>
        <w:rPr>
          <w:rFonts w:hint="default" w:ascii="Calibri" w:hAnsi="Calibri" w:cs="Calibri"/>
          <w:sz w:val="24"/>
          <w:szCs w:val="24"/>
          <w:lang w:val="es-ES"/>
        </w:rPr>
      </w:pPr>
    </w:p>
    <w:p w14:paraId="7A10FC2E">
      <w:pPr>
        <w:spacing w:after="0" w:line="240" w:lineRule="auto"/>
        <w:jc w:val="both"/>
        <w:rPr>
          <w:rFonts w:hint="default" w:ascii="Calibri" w:hAnsi="Calibri" w:cs="Calibri"/>
          <w:sz w:val="24"/>
          <w:szCs w:val="24"/>
          <w:lang w:val="es-ES"/>
        </w:rPr>
      </w:pPr>
    </w:p>
    <w:p w14:paraId="66820E10">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37. Prohibición de uso indebido: Ninguna persona, fundación, empresa o entidad podrá utilizar esta ley para fines de lucro, exclusión, uso político indebido o acaparamiento de recursos sin transparencia.</w:t>
      </w:r>
    </w:p>
    <w:p w14:paraId="26625CC6">
      <w:pPr>
        <w:spacing w:after="0" w:line="240" w:lineRule="auto"/>
        <w:jc w:val="both"/>
        <w:rPr>
          <w:rFonts w:hint="default" w:ascii="Calibri" w:hAnsi="Calibri" w:cs="Calibri"/>
          <w:sz w:val="24"/>
          <w:szCs w:val="24"/>
          <w:lang w:val="es-ES"/>
        </w:rPr>
      </w:pPr>
    </w:p>
    <w:p w14:paraId="2900639C">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38. Informe al Congreso: El Gobierno Nacional presentará cada año un informe detallado ante las Comisiones Sextas Constitucionales del Congreso, sobre el cumplimiento de esta ley, los avances en la política pública y el uso de los recursos asignados.</w:t>
      </w:r>
    </w:p>
    <w:p w14:paraId="0EFA2321">
      <w:pPr>
        <w:spacing w:after="0" w:line="240" w:lineRule="auto"/>
        <w:jc w:val="both"/>
        <w:rPr>
          <w:rFonts w:hint="default" w:ascii="Calibri" w:hAnsi="Calibri" w:cs="Calibri"/>
          <w:sz w:val="24"/>
          <w:szCs w:val="24"/>
          <w:lang w:val="es-ES"/>
        </w:rPr>
      </w:pPr>
    </w:p>
    <w:p w14:paraId="19C0B8BA">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39. Título corto: La presente ley podrá citarse como “Ley RAMBA de Protección Canina Comunitaria”.</w:t>
      </w:r>
    </w:p>
    <w:p w14:paraId="117B643B">
      <w:pPr>
        <w:spacing w:after="0" w:line="240" w:lineRule="auto"/>
        <w:jc w:val="both"/>
        <w:rPr>
          <w:rFonts w:hint="default" w:ascii="Calibri" w:hAnsi="Calibri" w:cs="Calibri"/>
          <w:sz w:val="24"/>
          <w:szCs w:val="24"/>
          <w:lang w:val="es-ES"/>
        </w:rPr>
      </w:pPr>
    </w:p>
    <w:p w14:paraId="3D3D6875">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Artículo 40. Vigencia: La presente ley rige a partir de la fecha de su promulgación y deroga todas las disposiciones que le sean contrarias.</w:t>
      </w:r>
    </w:p>
    <w:p w14:paraId="410916A1">
      <w:pPr>
        <w:spacing w:after="0" w:line="240" w:lineRule="auto"/>
        <w:jc w:val="both"/>
        <w:rPr>
          <w:rFonts w:hint="default" w:ascii="Calibri" w:hAnsi="Calibri" w:cs="Calibri"/>
          <w:sz w:val="24"/>
          <w:szCs w:val="24"/>
          <w:lang w:val="es-ES"/>
        </w:rPr>
      </w:pPr>
    </w:p>
    <w:p w14:paraId="541D0709">
      <w:pPr>
        <w:spacing w:after="0" w:line="240" w:lineRule="auto"/>
        <w:jc w:val="both"/>
        <w:rPr>
          <w:rFonts w:hint="default" w:ascii="Calibri" w:hAnsi="Calibri" w:cs="Calibri"/>
          <w:sz w:val="24"/>
          <w:szCs w:val="24"/>
        </w:rPr>
      </w:pPr>
    </w:p>
    <w:p w14:paraId="35332221">
      <w:pPr>
        <w:spacing w:after="0" w:line="240" w:lineRule="auto"/>
        <w:jc w:val="both"/>
        <w:rPr>
          <w:rFonts w:hint="default" w:ascii="Calibri" w:hAnsi="Calibri" w:cs="Calibri"/>
          <w:sz w:val="24"/>
          <w:szCs w:val="24"/>
        </w:rPr>
      </w:pPr>
    </w:p>
    <w:p w14:paraId="05B11FFD">
      <w:pPr>
        <w:spacing w:after="0" w:line="240" w:lineRule="auto"/>
        <w:jc w:val="both"/>
        <w:rPr>
          <w:rFonts w:hint="default" w:ascii="Calibri" w:hAnsi="Calibri" w:cs="Calibri"/>
          <w:sz w:val="24"/>
          <w:szCs w:val="24"/>
        </w:rPr>
      </w:pPr>
    </w:p>
    <w:p w14:paraId="7724D1C6">
      <w:pPr>
        <w:spacing w:after="0" w:line="240" w:lineRule="auto"/>
        <w:jc w:val="both"/>
        <w:rPr>
          <w:rFonts w:hint="default" w:ascii="Calibri" w:hAnsi="Calibri" w:cs="Calibri"/>
          <w:sz w:val="24"/>
          <w:szCs w:val="24"/>
        </w:rPr>
      </w:pPr>
    </w:p>
    <w:p w14:paraId="5A9080DB">
      <w:pPr>
        <w:autoSpaceDE w:val="0"/>
        <w:autoSpaceDN w:val="0"/>
        <w:adjustRightInd w:val="0"/>
        <w:spacing w:after="0" w:line="240" w:lineRule="auto"/>
        <w:jc w:val="both"/>
        <w:rPr>
          <w:rFonts w:hint="default" w:ascii="Calibri" w:hAnsi="Calibri" w:cs="Calibri"/>
          <w:b/>
          <w:sz w:val="24"/>
          <w:szCs w:val="24"/>
        </w:rPr>
      </w:pPr>
      <w:r>
        <w:rPr>
          <w:rFonts w:hint="default" w:ascii="Calibri" w:hAnsi="Calibri" w:cs="Calibri"/>
          <w:b/>
          <w:sz w:val="24"/>
          <w:szCs w:val="24"/>
        </w:rPr>
        <w:t>LUZ AYDA PASTRANA LOAIZA</w:t>
      </w:r>
    </w:p>
    <w:p w14:paraId="0BADBDDE">
      <w:pPr>
        <w:autoSpaceDE w:val="0"/>
        <w:autoSpaceDN w:val="0"/>
        <w:adjustRightInd w:val="0"/>
        <w:spacing w:after="0" w:line="240" w:lineRule="auto"/>
        <w:jc w:val="both"/>
        <w:rPr>
          <w:rFonts w:hint="default" w:ascii="Calibri" w:hAnsi="Calibri" w:cs="Calibri"/>
          <w:sz w:val="24"/>
          <w:szCs w:val="24"/>
        </w:rPr>
      </w:pPr>
      <w:r>
        <w:rPr>
          <w:rFonts w:hint="default" w:ascii="Calibri" w:hAnsi="Calibri" w:cs="Calibri"/>
          <w:sz w:val="24"/>
          <w:szCs w:val="24"/>
        </w:rPr>
        <w:t>Representante a la Cámara por el Departamento del Huila</w:t>
      </w:r>
      <w:r>
        <w:rPr>
          <w:rFonts w:hint="default" w:ascii="Calibri" w:hAnsi="Calibri" w:cs="Calibri"/>
          <w:b/>
          <w:sz w:val="24"/>
          <w:szCs w:val="24"/>
        </w:rPr>
        <w:t xml:space="preserve"> </w:t>
      </w:r>
    </w:p>
    <w:p w14:paraId="61C8A394">
      <w:pPr>
        <w:autoSpaceDE w:val="0"/>
        <w:autoSpaceDN w:val="0"/>
        <w:adjustRightInd w:val="0"/>
        <w:spacing w:after="0" w:line="240" w:lineRule="auto"/>
        <w:jc w:val="center"/>
        <w:rPr>
          <w:rFonts w:hint="default" w:ascii="Calibri" w:hAnsi="Calibri" w:cs="Calibri"/>
          <w:b/>
          <w:bCs/>
          <w:sz w:val="24"/>
          <w:szCs w:val="24"/>
        </w:rPr>
      </w:pPr>
    </w:p>
    <w:p w14:paraId="261E31EF">
      <w:pPr>
        <w:autoSpaceDE w:val="0"/>
        <w:autoSpaceDN w:val="0"/>
        <w:adjustRightInd w:val="0"/>
        <w:spacing w:after="0" w:line="240" w:lineRule="auto"/>
        <w:jc w:val="center"/>
        <w:rPr>
          <w:rFonts w:hint="default" w:ascii="Calibri" w:hAnsi="Calibri" w:cs="Calibri"/>
          <w:b/>
          <w:bCs/>
          <w:sz w:val="24"/>
          <w:szCs w:val="24"/>
        </w:rPr>
      </w:pPr>
    </w:p>
    <w:p w14:paraId="7B8FCAD3">
      <w:pPr>
        <w:autoSpaceDE w:val="0"/>
        <w:autoSpaceDN w:val="0"/>
        <w:adjustRightInd w:val="0"/>
        <w:spacing w:after="0" w:line="240" w:lineRule="auto"/>
        <w:jc w:val="center"/>
        <w:rPr>
          <w:rFonts w:hint="default" w:ascii="Calibri" w:hAnsi="Calibri" w:cs="Calibri"/>
          <w:b/>
          <w:bCs/>
          <w:sz w:val="24"/>
          <w:szCs w:val="24"/>
        </w:rPr>
      </w:pPr>
    </w:p>
    <w:p w14:paraId="3EA3F41E">
      <w:pPr>
        <w:autoSpaceDE w:val="0"/>
        <w:autoSpaceDN w:val="0"/>
        <w:adjustRightInd w:val="0"/>
        <w:spacing w:after="0" w:line="240" w:lineRule="auto"/>
        <w:jc w:val="center"/>
        <w:rPr>
          <w:rFonts w:hint="default" w:ascii="Calibri" w:hAnsi="Calibri" w:cs="Calibri"/>
          <w:b/>
          <w:bCs/>
          <w:sz w:val="24"/>
          <w:szCs w:val="24"/>
        </w:rPr>
      </w:pPr>
    </w:p>
    <w:p w14:paraId="491433F4">
      <w:pPr>
        <w:autoSpaceDE w:val="0"/>
        <w:autoSpaceDN w:val="0"/>
        <w:adjustRightInd w:val="0"/>
        <w:spacing w:after="0" w:line="240" w:lineRule="auto"/>
        <w:jc w:val="center"/>
        <w:rPr>
          <w:rFonts w:hint="default" w:ascii="Calibri" w:hAnsi="Calibri" w:cs="Calibri"/>
          <w:b/>
          <w:bCs/>
          <w:sz w:val="24"/>
          <w:szCs w:val="24"/>
        </w:rPr>
      </w:pPr>
    </w:p>
    <w:p w14:paraId="4E96EEC3">
      <w:pPr>
        <w:autoSpaceDE w:val="0"/>
        <w:autoSpaceDN w:val="0"/>
        <w:adjustRightInd w:val="0"/>
        <w:spacing w:after="0" w:line="240" w:lineRule="auto"/>
        <w:jc w:val="both"/>
        <w:rPr>
          <w:rFonts w:hint="default" w:ascii="Calibri" w:hAnsi="Calibri" w:cs="Calibri"/>
          <w:b/>
          <w:bCs/>
          <w:sz w:val="24"/>
          <w:szCs w:val="24"/>
        </w:rPr>
      </w:pPr>
    </w:p>
    <w:p w14:paraId="118DCED3">
      <w:pPr>
        <w:autoSpaceDE w:val="0"/>
        <w:autoSpaceDN w:val="0"/>
        <w:adjustRightInd w:val="0"/>
        <w:spacing w:after="0" w:line="240" w:lineRule="auto"/>
        <w:jc w:val="center"/>
        <w:rPr>
          <w:rFonts w:hint="default" w:ascii="Calibri" w:hAnsi="Calibri" w:cs="Calibri"/>
          <w:b/>
          <w:bCs/>
          <w:sz w:val="24"/>
          <w:szCs w:val="24"/>
        </w:rPr>
      </w:pPr>
    </w:p>
    <w:p w14:paraId="2359B19C">
      <w:pPr>
        <w:autoSpaceDE w:val="0"/>
        <w:autoSpaceDN w:val="0"/>
        <w:adjustRightInd w:val="0"/>
        <w:spacing w:after="0" w:line="240" w:lineRule="auto"/>
        <w:jc w:val="center"/>
        <w:rPr>
          <w:rFonts w:hint="default" w:ascii="Calibri" w:hAnsi="Calibri" w:cs="Calibri"/>
          <w:b/>
          <w:bCs/>
          <w:sz w:val="24"/>
          <w:szCs w:val="24"/>
        </w:rPr>
      </w:pPr>
      <w:r>
        <w:rPr>
          <w:rFonts w:hint="default" w:ascii="Calibri" w:hAnsi="Calibri" w:cs="Calibri"/>
          <w:b/>
          <w:bCs/>
          <w:sz w:val="24"/>
          <w:szCs w:val="24"/>
        </w:rPr>
        <w:t>EXPOSICIÓN DE MOTIVOS PROYECTO DE LEY No. _____DE 2025</w:t>
      </w:r>
    </w:p>
    <w:p w14:paraId="42FF7DD8">
      <w:pPr>
        <w:autoSpaceDE w:val="0"/>
        <w:autoSpaceDN w:val="0"/>
        <w:adjustRightInd w:val="0"/>
        <w:spacing w:after="0" w:line="240" w:lineRule="auto"/>
        <w:jc w:val="both"/>
        <w:rPr>
          <w:rFonts w:hint="default" w:ascii="Calibri" w:hAnsi="Calibri" w:cs="Calibri"/>
          <w:sz w:val="24"/>
          <w:szCs w:val="24"/>
        </w:rPr>
      </w:pPr>
    </w:p>
    <w:p w14:paraId="5E8BAEF1">
      <w:pPr>
        <w:autoSpaceDE w:val="0"/>
        <w:autoSpaceDN w:val="0"/>
        <w:adjustRightInd w:val="0"/>
        <w:spacing w:after="0" w:line="240" w:lineRule="auto"/>
        <w:jc w:val="both"/>
        <w:rPr>
          <w:rFonts w:hint="default" w:ascii="Calibri" w:hAnsi="Calibri" w:cs="Calibri"/>
          <w:sz w:val="24"/>
          <w:szCs w:val="24"/>
        </w:rPr>
      </w:pPr>
      <w:r>
        <w:rPr>
          <w:rFonts w:hint="default" w:ascii="Calibri" w:hAnsi="Calibri" w:cs="Calibri"/>
          <w:sz w:val="24"/>
          <w:szCs w:val="24"/>
        </w:rPr>
        <w:t xml:space="preserve">Dando cumplimiento al artículo 145 de la Ley 5 de 1992, la exposición de motivos se estructura así: </w:t>
      </w:r>
    </w:p>
    <w:p w14:paraId="2FC34DD6">
      <w:pPr>
        <w:widowControl w:val="0"/>
        <w:autoSpaceDE w:val="0"/>
        <w:autoSpaceDN w:val="0"/>
        <w:spacing w:after="0" w:line="240" w:lineRule="auto"/>
        <w:ind w:right="1421"/>
        <w:jc w:val="both"/>
        <w:rPr>
          <w:rFonts w:hint="default" w:ascii="Calibri" w:hAnsi="Calibri" w:cs="Calibri"/>
          <w:sz w:val="24"/>
          <w:szCs w:val="24"/>
        </w:rPr>
      </w:pPr>
    </w:p>
    <w:p w14:paraId="728DCF00">
      <w:pPr>
        <w:widowControl w:val="0"/>
        <w:numPr>
          <w:ilvl w:val="0"/>
          <w:numId w:val="1"/>
        </w:numPr>
        <w:tabs>
          <w:tab w:val="left" w:pos="2410"/>
          <w:tab w:val="left" w:pos="2411"/>
        </w:tabs>
        <w:autoSpaceDE w:val="0"/>
        <w:autoSpaceDN w:val="0"/>
        <w:spacing w:before="2" w:after="0" w:line="240" w:lineRule="auto"/>
        <w:jc w:val="both"/>
        <w:rPr>
          <w:rFonts w:hint="default" w:ascii="Calibri" w:hAnsi="Calibri" w:cs="Calibri"/>
          <w:sz w:val="24"/>
          <w:szCs w:val="24"/>
        </w:rPr>
      </w:pPr>
      <w:r>
        <w:rPr>
          <w:rFonts w:hint="default" w:ascii="Calibri" w:hAnsi="Calibri" w:cs="Calibri"/>
          <w:sz w:val="24"/>
          <w:szCs w:val="24"/>
        </w:rPr>
        <w:t>Introducción</w:t>
      </w:r>
    </w:p>
    <w:p w14:paraId="1A819FDC">
      <w:pPr>
        <w:widowControl w:val="0"/>
        <w:numPr>
          <w:ilvl w:val="0"/>
          <w:numId w:val="1"/>
        </w:numPr>
        <w:tabs>
          <w:tab w:val="left" w:pos="2410"/>
          <w:tab w:val="left" w:pos="2411"/>
        </w:tabs>
        <w:autoSpaceDE w:val="0"/>
        <w:autoSpaceDN w:val="0"/>
        <w:spacing w:after="0" w:line="267" w:lineRule="exact"/>
        <w:jc w:val="both"/>
        <w:rPr>
          <w:rFonts w:hint="default" w:ascii="Calibri" w:hAnsi="Calibri" w:cs="Calibri"/>
          <w:sz w:val="24"/>
          <w:szCs w:val="24"/>
        </w:rPr>
      </w:pPr>
      <w:r>
        <w:rPr>
          <w:rFonts w:hint="default" w:ascii="Calibri" w:hAnsi="Calibri" w:cs="Calibri"/>
          <w:sz w:val="24"/>
          <w:szCs w:val="24"/>
        </w:rPr>
        <w:t>Antecedentes Normativos</w:t>
      </w:r>
    </w:p>
    <w:p w14:paraId="43FA5DC9">
      <w:pPr>
        <w:widowControl w:val="0"/>
        <w:numPr>
          <w:ilvl w:val="0"/>
          <w:numId w:val="1"/>
        </w:numPr>
        <w:tabs>
          <w:tab w:val="left" w:pos="2410"/>
          <w:tab w:val="left" w:pos="2411"/>
        </w:tabs>
        <w:autoSpaceDE w:val="0"/>
        <w:autoSpaceDN w:val="0"/>
        <w:spacing w:after="0" w:line="267" w:lineRule="exact"/>
        <w:jc w:val="both"/>
        <w:rPr>
          <w:rFonts w:hint="default" w:ascii="Calibri" w:hAnsi="Calibri" w:cs="Calibri"/>
          <w:sz w:val="24"/>
          <w:szCs w:val="24"/>
        </w:rPr>
      </w:pPr>
      <w:r>
        <w:rPr>
          <w:rFonts w:hint="default" w:ascii="Calibri" w:hAnsi="Calibri" w:cs="Calibri"/>
          <w:sz w:val="24"/>
          <w:szCs w:val="24"/>
        </w:rPr>
        <w:t>Objetivos</w:t>
      </w:r>
    </w:p>
    <w:p w14:paraId="2B950FB1">
      <w:pPr>
        <w:widowControl w:val="0"/>
        <w:numPr>
          <w:ilvl w:val="0"/>
          <w:numId w:val="1"/>
        </w:numPr>
        <w:tabs>
          <w:tab w:val="left" w:pos="2410"/>
          <w:tab w:val="left" w:pos="2411"/>
        </w:tabs>
        <w:autoSpaceDE w:val="0"/>
        <w:autoSpaceDN w:val="0"/>
        <w:spacing w:after="0" w:line="267" w:lineRule="exact"/>
        <w:jc w:val="both"/>
        <w:rPr>
          <w:rFonts w:hint="default" w:ascii="Calibri" w:hAnsi="Calibri" w:cs="Calibri"/>
          <w:sz w:val="24"/>
          <w:szCs w:val="24"/>
        </w:rPr>
      </w:pPr>
      <w:r>
        <w:rPr>
          <w:rFonts w:hint="default" w:ascii="Calibri" w:hAnsi="Calibri" w:cs="Calibri"/>
          <w:sz w:val="24"/>
          <w:szCs w:val="24"/>
        </w:rPr>
        <w:t>Fundamento Jurídico</w:t>
      </w:r>
    </w:p>
    <w:p w14:paraId="3ECE8F56">
      <w:pPr>
        <w:widowControl w:val="0"/>
        <w:numPr>
          <w:ilvl w:val="0"/>
          <w:numId w:val="1"/>
        </w:numPr>
        <w:tabs>
          <w:tab w:val="left" w:pos="2410"/>
          <w:tab w:val="left" w:pos="2411"/>
        </w:tabs>
        <w:autoSpaceDE w:val="0"/>
        <w:autoSpaceDN w:val="0"/>
        <w:spacing w:after="0" w:line="267" w:lineRule="exact"/>
        <w:jc w:val="both"/>
        <w:rPr>
          <w:rFonts w:hint="default" w:ascii="Calibri" w:hAnsi="Calibri" w:cs="Calibri"/>
          <w:sz w:val="24"/>
          <w:szCs w:val="24"/>
        </w:rPr>
      </w:pPr>
      <w:r>
        <w:rPr>
          <w:rFonts w:hint="default" w:ascii="Calibri" w:hAnsi="Calibri" w:cs="Calibri"/>
          <w:sz w:val="24"/>
          <w:szCs w:val="24"/>
        </w:rPr>
        <w:t>Diagnóstico Nacional Y Contexto Financiero</w:t>
      </w:r>
    </w:p>
    <w:p w14:paraId="79DE6900">
      <w:pPr>
        <w:widowControl w:val="0"/>
        <w:numPr>
          <w:ilvl w:val="0"/>
          <w:numId w:val="1"/>
        </w:numPr>
        <w:tabs>
          <w:tab w:val="left" w:pos="2405"/>
          <w:tab w:val="left" w:pos="2406"/>
        </w:tabs>
        <w:autoSpaceDE w:val="0"/>
        <w:autoSpaceDN w:val="0"/>
        <w:spacing w:before="2" w:after="0" w:line="240" w:lineRule="auto"/>
        <w:jc w:val="both"/>
        <w:rPr>
          <w:rFonts w:hint="default" w:ascii="Calibri" w:hAnsi="Calibri" w:cs="Calibri"/>
          <w:sz w:val="24"/>
          <w:szCs w:val="24"/>
        </w:rPr>
      </w:pPr>
      <w:r>
        <w:rPr>
          <w:rFonts w:hint="default" w:ascii="Calibri" w:hAnsi="Calibri" w:cs="Calibri"/>
          <w:sz w:val="24"/>
          <w:szCs w:val="24"/>
        </w:rPr>
        <w:t>Impacto</w:t>
      </w:r>
      <w:r>
        <w:rPr>
          <w:rFonts w:hint="default" w:ascii="Calibri" w:hAnsi="Calibri" w:cs="Calibri"/>
          <w:spacing w:val="-4"/>
          <w:sz w:val="24"/>
          <w:szCs w:val="24"/>
        </w:rPr>
        <w:t xml:space="preserve"> </w:t>
      </w:r>
      <w:r>
        <w:rPr>
          <w:rFonts w:hint="default" w:ascii="Calibri" w:hAnsi="Calibri" w:cs="Calibri"/>
          <w:sz w:val="24"/>
          <w:szCs w:val="24"/>
        </w:rPr>
        <w:t>fiscal</w:t>
      </w:r>
    </w:p>
    <w:p w14:paraId="646F1A09">
      <w:pPr>
        <w:widowControl w:val="0"/>
        <w:numPr>
          <w:ilvl w:val="0"/>
          <w:numId w:val="1"/>
        </w:numPr>
        <w:tabs>
          <w:tab w:val="left" w:pos="2405"/>
          <w:tab w:val="left" w:pos="2406"/>
        </w:tabs>
        <w:autoSpaceDE w:val="0"/>
        <w:autoSpaceDN w:val="0"/>
        <w:spacing w:before="2" w:after="0" w:line="240" w:lineRule="auto"/>
        <w:jc w:val="both"/>
        <w:rPr>
          <w:rFonts w:hint="default" w:ascii="Calibri" w:hAnsi="Calibri" w:cs="Calibri"/>
          <w:sz w:val="24"/>
          <w:szCs w:val="24"/>
        </w:rPr>
      </w:pPr>
      <w:r>
        <w:rPr>
          <w:rFonts w:hint="default" w:ascii="Calibri" w:hAnsi="Calibri" w:cs="Calibri"/>
          <w:sz w:val="24"/>
          <w:szCs w:val="24"/>
        </w:rPr>
        <w:t>Declaración</w:t>
      </w:r>
      <w:r>
        <w:rPr>
          <w:rFonts w:hint="default" w:ascii="Calibri" w:hAnsi="Calibri" w:cs="Calibri"/>
          <w:spacing w:val="-3"/>
          <w:sz w:val="24"/>
          <w:szCs w:val="24"/>
        </w:rPr>
        <w:t xml:space="preserve"> </w:t>
      </w:r>
      <w:r>
        <w:rPr>
          <w:rFonts w:hint="default" w:ascii="Calibri" w:hAnsi="Calibri" w:cs="Calibri"/>
          <w:sz w:val="24"/>
          <w:szCs w:val="24"/>
        </w:rPr>
        <w:t>de</w:t>
      </w:r>
      <w:r>
        <w:rPr>
          <w:rFonts w:hint="default" w:ascii="Calibri" w:hAnsi="Calibri" w:cs="Calibri"/>
          <w:spacing w:val="-2"/>
          <w:sz w:val="24"/>
          <w:szCs w:val="24"/>
        </w:rPr>
        <w:t xml:space="preserve"> </w:t>
      </w:r>
      <w:r>
        <w:rPr>
          <w:rFonts w:hint="default" w:ascii="Calibri" w:hAnsi="Calibri" w:cs="Calibri"/>
          <w:sz w:val="24"/>
          <w:szCs w:val="24"/>
        </w:rPr>
        <w:t>impedimentos</w:t>
      </w:r>
      <w:r>
        <w:rPr>
          <w:rFonts w:hint="default" w:ascii="Calibri" w:hAnsi="Calibri" w:cs="Calibri"/>
          <w:spacing w:val="-4"/>
          <w:sz w:val="24"/>
          <w:szCs w:val="24"/>
        </w:rPr>
        <w:t xml:space="preserve"> </w:t>
      </w:r>
      <w:r>
        <w:rPr>
          <w:rFonts w:hint="default" w:ascii="Calibri" w:hAnsi="Calibri" w:cs="Calibri"/>
          <w:sz w:val="24"/>
          <w:szCs w:val="24"/>
        </w:rPr>
        <w:t>de</w:t>
      </w:r>
      <w:r>
        <w:rPr>
          <w:rFonts w:hint="default" w:ascii="Calibri" w:hAnsi="Calibri" w:cs="Calibri"/>
          <w:spacing w:val="-3"/>
          <w:sz w:val="24"/>
          <w:szCs w:val="24"/>
        </w:rPr>
        <w:t xml:space="preserve"> </w:t>
      </w:r>
      <w:r>
        <w:rPr>
          <w:rFonts w:hint="default" w:ascii="Calibri" w:hAnsi="Calibri" w:cs="Calibri"/>
          <w:sz w:val="24"/>
          <w:szCs w:val="24"/>
        </w:rPr>
        <w:t>la</w:t>
      </w:r>
      <w:r>
        <w:rPr>
          <w:rFonts w:hint="default" w:ascii="Calibri" w:hAnsi="Calibri" w:cs="Calibri"/>
          <w:spacing w:val="-2"/>
          <w:sz w:val="24"/>
          <w:szCs w:val="24"/>
        </w:rPr>
        <w:t xml:space="preserve"> </w:t>
      </w:r>
      <w:r>
        <w:rPr>
          <w:rFonts w:hint="default" w:ascii="Calibri" w:hAnsi="Calibri" w:cs="Calibri"/>
          <w:sz w:val="24"/>
          <w:szCs w:val="24"/>
        </w:rPr>
        <w:t>Ley</w:t>
      </w:r>
      <w:r>
        <w:rPr>
          <w:rFonts w:hint="default" w:ascii="Calibri" w:hAnsi="Calibri" w:cs="Calibri"/>
          <w:spacing w:val="-2"/>
          <w:sz w:val="24"/>
          <w:szCs w:val="24"/>
        </w:rPr>
        <w:t xml:space="preserve"> </w:t>
      </w:r>
      <w:r>
        <w:rPr>
          <w:rFonts w:hint="default" w:ascii="Calibri" w:hAnsi="Calibri" w:cs="Calibri"/>
          <w:sz w:val="24"/>
          <w:szCs w:val="24"/>
        </w:rPr>
        <w:t>2003</w:t>
      </w:r>
      <w:r>
        <w:rPr>
          <w:rFonts w:hint="default" w:ascii="Calibri" w:hAnsi="Calibri" w:cs="Calibri"/>
          <w:spacing w:val="-1"/>
          <w:sz w:val="24"/>
          <w:szCs w:val="24"/>
        </w:rPr>
        <w:t xml:space="preserve"> </w:t>
      </w:r>
      <w:r>
        <w:rPr>
          <w:rFonts w:hint="default" w:ascii="Calibri" w:hAnsi="Calibri" w:cs="Calibri"/>
          <w:sz w:val="24"/>
          <w:szCs w:val="24"/>
        </w:rPr>
        <w:t>de</w:t>
      </w:r>
      <w:r>
        <w:rPr>
          <w:rFonts w:hint="default" w:ascii="Calibri" w:hAnsi="Calibri" w:cs="Calibri"/>
          <w:spacing w:val="-3"/>
          <w:sz w:val="24"/>
          <w:szCs w:val="24"/>
        </w:rPr>
        <w:t xml:space="preserve"> </w:t>
      </w:r>
      <w:r>
        <w:rPr>
          <w:rFonts w:hint="default" w:ascii="Calibri" w:hAnsi="Calibri" w:cs="Calibri"/>
          <w:sz w:val="24"/>
          <w:szCs w:val="24"/>
        </w:rPr>
        <w:t>2019</w:t>
      </w:r>
      <w:r>
        <w:rPr>
          <w:rFonts w:hint="default" w:ascii="Calibri" w:hAnsi="Calibri" w:cs="Calibri"/>
          <w:spacing w:val="-4"/>
          <w:sz w:val="24"/>
          <w:szCs w:val="24"/>
        </w:rPr>
        <w:t xml:space="preserve"> </w:t>
      </w:r>
      <w:r>
        <w:rPr>
          <w:rFonts w:hint="default" w:ascii="Calibri" w:hAnsi="Calibri" w:cs="Calibri"/>
          <w:sz w:val="24"/>
          <w:szCs w:val="24"/>
        </w:rPr>
        <w:t>que</w:t>
      </w:r>
      <w:r>
        <w:rPr>
          <w:rFonts w:hint="default" w:ascii="Calibri" w:hAnsi="Calibri" w:cs="Calibri"/>
          <w:spacing w:val="-2"/>
          <w:sz w:val="24"/>
          <w:szCs w:val="24"/>
        </w:rPr>
        <w:t xml:space="preserve"> </w:t>
      </w:r>
      <w:r>
        <w:rPr>
          <w:rFonts w:hint="default" w:ascii="Calibri" w:hAnsi="Calibri" w:cs="Calibri"/>
          <w:sz w:val="24"/>
          <w:szCs w:val="24"/>
        </w:rPr>
        <w:t>modifica</w:t>
      </w:r>
      <w:r>
        <w:rPr>
          <w:rFonts w:hint="default" w:ascii="Calibri" w:hAnsi="Calibri" w:cs="Calibri"/>
          <w:spacing w:val="-3"/>
          <w:sz w:val="24"/>
          <w:szCs w:val="24"/>
        </w:rPr>
        <w:t xml:space="preserve"> </w:t>
      </w:r>
      <w:r>
        <w:rPr>
          <w:rFonts w:hint="default" w:ascii="Calibri" w:hAnsi="Calibri" w:cs="Calibri"/>
          <w:sz w:val="24"/>
          <w:szCs w:val="24"/>
        </w:rPr>
        <w:t>el</w:t>
      </w:r>
      <w:r>
        <w:rPr>
          <w:rFonts w:hint="default" w:ascii="Calibri" w:hAnsi="Calibri" w:cs="Calibri"/>
          <w:spacing w:val="-2"/>
          <w:sz w:val="24"/>
          <w:szCs w:val="24"/>
        </w:rPr>
        <w:t xml:space="preserve"> </w:t>
      </w:r>
      <w:r>
        <w:rPr>
          <w:rFonts w:hint="default" w:ascii="Calibri" w:hAnsi="Calibri" w:cs="Calibri"/>
          <w:sz w:val="24"/>
          <w:szCs w:val="24"/>
        </w:rPr>
        <w:t>artículo</w:t>
      </w:r>
      <w:r>
        <w:rPr>
          <w:rFonts w:hint="default" w:ascii="Calibri" w:hAnsi="Calibri" w:cs="Calibri"/>
          <w:spacing w:val="-3"/>
          <w:sz w:val="24"/>
          <w:szCs w:val="24"/>
        </w:rPr>
        <w:t xml:space="preserve"> </w:t>
      </w:r>
      <w:r>
        <w:rPr>
          <w:rFonts w:hint="default" w:ascii="Calibri" w:hAnsi="Calibri" w:cs="Calibri"/>
          <w:sz w:val="24"/>
          <w:szCs w:val="24"/>
        </w:rPr>
        <w:t>291</w:t>
      </w:r>
      <w:r>
        <w:rPr>
          <w:rFonts w:hint="default" w:ascii="Calibri" w:hAnsi="Calibri" w:cs="Calibri"/>
          <w:spacing w:val="-4"/>
          <w:sz w:val="24"/>
          <w:szCs w:val="24"/>
        </w:rPr>
        <w:t xml:space="preserve"> </w:t>
      </w:r>
      <w:r>
        <w:rPr>
          <w:rFonts w:hint="default" w:ascii="Calibri" w:hAnsi="Calibri" w:cs="Calibri"/>
          <w:sz w:val="24"/>
          <w:szCs w:val="24"/>
        </w:rPr>
        <w:t>de</w:t>
      </w:r>
      <w:r>
        <w:rPr>
          <w:rFonts w:hint="default" w:ascii="Calibri" w:hAnsi="Calibri" w:cs="Calibri"/>
          <w:spacing w:val="-3"/>
          <w:sz w:val="24"/>
          <w:szCs w:val="24"/>
        </w:rPr>
        <w:t xml:space="preserve"> </w:t>
      </w:r>
      <w:r>
        <w:rPr>
          <w:rFonts w:hint="default" w:ascii="Calibri" w:hAnsi="Calibri" w:cs="Calibri"/>
          <w:sz w:val="24"/>
          <w:szCs w:val="24"/>
        </w:rPr>
        <w:t>la</w:t>
      </w:r>
      <w:r>
        <w:rPr>
          <w:rFonts w:hint="default" w:ascii="Calibri" w:hAnsi="Calibri" w:cs="Calibri"/>
          <w:spacing w:val="-2"/>
          <w:sz w:val="24"/>
          <w:szCs w:val="24"/>
        </w:rPr>
        <w:t xml:space="preserve"> </w:t>
      </w:r>
      <w:r>
        <w:rPr>
          <w:rFonts w:hint="default" w:ascii="Calibri" w:hAnsi="Calibri" w:cs="Calibri"/>
          <w:sz w:val="24"/>
          <w:szCs w:val="24"/>
        </w:rPr>
        <w:t>Ley 5 de</w:t>
      </w:r>
      <w:r>
        <w:rPr>
          <w:rFonts w:hint="default" w:ascii="Calibri" w:hAnsi="Calibri" w:cs="Calibri"/>
          <w:spacing w:val="-1"/>
          <w:sz w:val="24"/>
          <w:szCs w:val="24"/>
        </w:rPr>
        <w:t xml:space="preserve"> </w:t>
      </w:r>
      <w:r>
        <w:rPr>
          <w:rFonts w:hint="default" w:ascii="Calibri" w:hAnsi="Calibri" w:cs="Calibri"/>
          <w:sz w:val="24"/>
          <w:szCs w:val="24"/>
        </w:rPr>
        <w:t>1992</w:t>
      </w:r>
    </w:p>
    <w:p w14:paraId="1546C0FC">
      <w:pPr>
        <w:widowControl w:val="0"/>
        <w:numPr>
          <w:ilvl w:val="0"/>
          <w:numId w:val="1"/>
        </w:numPr>
        <w:tabs>
          <w:tab w:val="left" w:pos="2405"/>
          <w:tab w:val="left" w:pos="2406"/>
        </w:tabs>
        <w:autoSpaceDE w:val="0"/>
        <w:autoSpaceDN w:val="0"/>
        <w:spacing w:before="2" w:after="0" w:line="240" w:lineRule="auto"/>
        <w:jc w:val="both"/>
        <w:rPr>
          <w:rFonts w:hint="default" w:ascii="Calibri" w:hAnsi="Calibri" w:cs="Calibri"/>
          <w:sz w:val="24"/>
          <w:szCs w:val="24"/>
        </w:rPr>
      </w:pPr>
      <w:r>
        <w:rPr>
          <w:rFonts w:hint="default" w:ascii="Calibri" w:hAnsi="Calibri" w:cs="Calibri"/>
          <w:sz w:val="24"/>
          <w:szCs w:val="24"/>
        </w:rPr>
        <w:t>Referencias</w:t>
      </w:r>
    </w:p>
    <w:p w14:paraId="566644BC">
      <w:pPr>
        <w:spacing w:after="0" w:line="240" w:lineRule="auto"/>
        <w:jc w:val="both"/>
        <w:rPr>
          <w:rFonts w:hint="default" w:ascii="Calibri" w:hAnsi="Calibri" w:cs="Calibri"/>
          <w:sz w:val="24"/>
          <w:szCs w:val="24"/>
        </w:rPr>
      </w:pPr>
    </w:p>
    <w:p w14:paraId="2C67BB30">
      <w:pPr>
        <w:widowControl w:val="0"/>
        <w:autoSpaceDE w:val="0"/>
        <w:autoSpaceDN w:val="0"/>
        <w:spacing w:before="1" w:after="0" w:line="240" w:lineRule="auto"/>
        <w:jc w:val="both"/>
        <w:rPr>
          <w:rFonts w:hint="default" w:ascii="Calibri" w:hAnsi="Calibri" w:cs="Calibri"/>
          <w:sz w:val="24"/>
          <w:szCs w:val="24"/>
        </w:rPr>
      </w:pPr>
      <w:r>
        <w:rPr>
          <w:rFonts w:hint="default" w:ascii="Calibri" w:hAnsi="Calibri" w:cs="Calibri"/>
          <w:sz w:val="24"/>
          <w:szCs w:val="24"/>
        </w:rPr>
        <w:t>En</w:t>
      </w:r>
      <w:r>
        <w:rPr>
          <w:rFonts w:hint="default" w:ascii="Calibri" w:hAnsi="Calibri" w:cs="Calibri"/>
          <w:spacing w:val="-4"/>
          <w:sz w:val="24"/>
          <w:szCs w:val="24"/>
        </w:rPr>
        <w:t xml:space="preserve"> </w:t>
      </w:r>
      <w:r>
        <w:rPr>
          <w:rFonts w:hint="default" w:ascii="Calibri" w:hAnsi="Calibri" w:cs="Calibri"/>
          <w:sz w:val="24"/>
          <w:szCs w:val="24"/>
        </w:rPr>
        <w:t>consecuencia, se</w:t>
      </w:r>
      <w:r>
        <w:rPr>
          <w:rFonts w:hint="default" w:ascii="Calibri" w:hAnsi="Calibri" w:cs="Calibri"/>
          <w:spacing w:val="-2"/>
          <w:sz w:val="24"/>
          <w:szCs w:val="24"/>
        </w:rPr>
        <w:t xml:space="preserve"> </w:t>
      </w:r>
      <w:r>
        <w:rPr>
          <w:rFonts w:hint="default" w:ascii="Calibri" w:hAnsi="Calibri" w:cs="Calibri"/>
          <w:sz w:val="24"/>
          <w:szCs w:val="24"/>
        </w:rPr>
        <w:t>desarrollan</w:t>
      </w:r>
      <w:r>
        <w:rPr>
          <w:rFonts w:hint="default" w:ascii="Calibri" w:hAnsi="Calibri" w:cs="Calibri"/>
          <w:spacing w:val="-4"/>
          <w:sz w:val="24"/>
          <w:szCs w:val="24"/>
        </w:rPr>
        <w:t xml:space="preserve"> </w:t>
      </w:r>
      <w:r>
        <w:rPr>
          <w:rFonts w:hint="default" w:ascii="Calibri" w:hAnsi="Calibri" w:cs="Calibri"/>
          <w:sz w:val="24"/>
          <w:szCs w:val="24"/>
        </w:rPr>
        <w:t>los</w:t>
      </w:r>
      <w:r>
        <w:rPr>
          <w:rFonts w:hint="default" w:ascii="Calibri" w:hAnsi="Calibri" w:cs="Calibri"/>
          <w:spacing w:val="-4"/>
          <w:sz w:val="24"/>
          <w:szCs w:val="24"/>
        </w:rPr>
        <w:t xml:space="preserve"> </w:t>
      </w:r>
      <w:r>
        <w:rPr>
          <w:rFonts w:hint="default" w:ascii="Calibri" w:hAnsi="Calibri" w:cs="Calibri"/>
          <w:sz w:val="24"/>
          <w:szCs w:val="24"/>
        </w:rPr>
        <w:t>argumentos</w:t>
      </w:r>
      <w:r>
        <w:rPr>
          <w:rFonts w:hint="default" w:ascii="Calibri" w:hAnsi="Calibri" w:cs="Calibri"/>
          <w:spacing w:val="-4"/>
          <w:sz w:val="24"/>
          <w:szCs w:val="24"/>
        </w:rPr>
        <w:t xml:space="preserve"> </w:t>
      </w:r>
      <w:r>
        <w:rPr>
          <w:rFonts w:hint="default" w:ascii="Calibri" w:hAnsi="Calibri" w:cs="Calibri"/>
          <w:sz w:val="24"/>
          <w:szCs w:val="24"/>
        </w:rPr>
        <w:t>que</w:t>
      </w:r>
      <w:r>
        <w:rPr>
          <w:rFonts w:hint="default" w:ascii="Calibri" w:hAnsi="Calibri" w:cs="Calibri"/>
          <w:spacing w:val="-3"/>
          <w:sz w:val="24"/>
          <w:szCs w:val="24"/>
        </w:rPr>
        <w:t xml:space="preserve"> </w:t>
      </w:r>
      <w:r>
        <w:rPr>
          <w:rFonts w:hint="default" w:ascii="Calibri" w:hAnsi="Calibri" w:cs="Calibri"/>
          <w:sz w:val="24"/>
          <w:szCs w:val="24"/>
        </w:rPr>
        <w:t>motivan</w:t>
      </w:r>
      <w:r>
        <w:rPr>
          <w:rFonts w:hint="default" w:ascii="Calibri" w:hAnsi="Calibri" w:cs="Calibri"/>
          <w:spacing w:val="-3"/>
          <w:sz w:val="24"/>
          <w:szCs w:val="24"/>
        </w:rPr>
        <w:t xml:space="preserve"> </w:t>
      </w:r>
      <w:r>
        <w:rPr>
          <w:rFonts w:hint="default" w:ascii="Calibri" w:hAnsi="Calibri" w:cs="Calibri"/>
          <w:sz w:val="24"/>
          <w:szCs w:val="24"/>
        </w:rPr>
        <w:t>este</w:t>
      </w:r>
      <w:r>
        <w:rPr>
          <w:rFonts w:hint="default" w:ascii="Calibri" w:hAnsi="Calibri" w:cs="Calibri"/>
          <w:spacing w:val="1"/>
          <w:sz w:val="24"/>
          <w:szCs w:val="24"/>
        </w:rPr>
        <w:t xml:space="preserve"> </w:t>
      </w:r>
      <w:r>
        <w:rPr>
          <w:rFonts w:hint="default" w:ascii="Calibri" w:hAnsi="Calibri" w:cs="Calibri"/>
          <w:sz w:val="24"/>
          <w:szCs w:val="24"/>
        </w:rPr>
        <w:t>proyecto</w:t>
      </w:r>
      <w:r>
        <w:rPr>
          <w:rFonts w:hint="default" w:ascii="Calibri" w:hAnsi="Calibri" w:cs="Calibri"/>
          <w:spacing w:val="-3"/>
          <w:sz w:val="24"/>
          <w:szCs w:val="24"/>
        </w:rPr>
        <w:t xml:space="preserve"> </w:t>
      </w:r>
      <w:r>
        <w:rPr>
          <w:rFonts w:hint="default" w:ascii="Calibri" w:hAnsi="Calibri" w:cs="Calibri"/>
          <w:sz w:val="24"/>
          <w:szCs w:val="24"/>
        </w:rPr>
        <w:t>de</w:t>
      </w:r>
      <w:r>
        <w:rPr>
          <w:rFonts w:hint="default" w:ascii="Calibri" w:hAnsi="Calibri" w:cs="Calibri"/>
          <w:spacing w:val="-4"/>
          <w:sz w:val="24"/>
          <w:szCs w:val="24"/>
        </w:rPr>
        <w:t xml:space="preserve"> </w:t>
      </w:r>
      <w:r>
        <w:rPr>
          <w:rFonts w:hint="default" w:ascii="Calibri" w:hAnsi="Calibri" w:cs="Calibri"/>
          <w:sz w:val="24"/>
          <w:szCs w:val="24"/>
        </w:rPr>
        <w:t>ley</w:t>
      </w:r>
      <w:r>
        <w:rPr>
          <w:rFonts w:hint="default" w:ascii="Calibri" w:hAnsi="Calibri" w:cs="Calibri"/>
          <w:spacing w:val="-2"/>
          <w:sz w:val="24"/>
          <w:szCs w:val="24"/>
        </w:rPr>
        <w:t xml:space="preserve"> </w:t>
      </w:r>
      <w:r>
        <w:rPr>
          <w:rFonts w:hint="default" w:ascii="Calibri" w:hAnsi="Calibri" w:cs="Calibri"/>
          <w:sz w:val="24"/>
          <w:szCs w:val="24"/>
        </w:rPr>
        <w:t>ordinaria a continuación.</w:t>
      </w:r>
    </w:p>
    <w:p w14:paraId="2284E094">
      <w:pPr>
        <w:widowControl w:val="0"/>
        <w:autoSpaceDE w:val="0"/>
        <w:autoSpaceDN w:val="0"/>
        <w:spacing w:before="1" w:after="0" w:line="240" w:lineRule="auto"/>
        <w:jc w:val="both"/>
        <w:rPr>
          <w:rFonts w:hint="default" w:ascii="Calibri" w:hAnsi="Calibri" w:cs="Calibri"/>
          <w:sz w:val="24"/>
          <w:szCs w:val="24"/>
        </w:rPr>
      </w:pPr>
    </w:p>
    <w:p w14:paraId="5EA853D2">
      <w:pPr>
        <w:widowControl w:val="0"/>
        <w:numPr>
          <w:ilvl w:val="0"/>
          <w:numId w:val="2"/>
        </w:numPr>
        <w:autoSpaceDE w:val="0"/>
        <w:autoSpaceDN w:val="0"/>
        <w:spacing w:before="1" w:after="0" w:line="240" w:lineRule="auto"/>
        <w:contextualSpacing/>
        <w:jc w:val="both"/>
        <w:rPr>
          <w:rFonts w:hint="default" w:ascii="Calibri" w:hAnsi="Calibri" w:cs="Calibri"/>
          <w:b/>
          <w:bCs/>
          <w:sz w:val="24"/>
          <w:szCs w:val="24"/>
        </w:rPr>
      </w:pPr>
      <w:r>
        <w:rPr>
          <w:rFonts w:hint="default" w:ascii="Calibri" w:hAnsi="Calibri" w:cs="Calibri"/>
          <w:b/>
          <w:bCs/>
          <w:sz w:val="24"/>
          <w:szCs w:val="24"/>
        </w:rPr>
        <w:t>Introducción</w:t>
      </w:r>
    </w:p>
    <w:p w14:paraId="7AA4991F">
      <w:pPr>
        <w:widowControl w:val="0"/>
        <w:autoSpaceDE w:val="0"/>
        <w:autoSpaceDN w:val="0"/>
        <w:spacing w:before="1" w:after="0" w:line="240" w:lineRule="auto"/>
        <w:ind w:left="720"/>
        <w:contextualSpacing/>
        <w:jc w:val="both"/>
        <w:rPr>
          <w:rFonts w:hint="default" w:ascii="Calibri" w:hAnsi="Calibri" w:cs="Calibri"/>
          <w:b/>
          <w:bCs/>
          <w:sz w:val="24"/>
          <w:szCs w:val="24"/>
        </w:rPr>
      </w:pPr>
    </w:p>
    <w:p w14:paraId="5530E5A8">
      <w:pPr>
        <w:spacing w:after="200" w:line="276" w:lineRule="auto"/>
        <w:jc w:val="both"/>
        <w:rPr>
          <w:rFonts w:hint="default" w:ascii="Calibri" w:hAnsi="Calibri" w:eastAsia="MS Mincho" w:cs="Calibri"/>
          <w:sz w:val="24"/>
          <w:szCs w:val="24"/>
        </w:rPr>
      </w:pPr>
      <w:r>
        <w:rPr>
          <w:rFonts w:hint="default" w:ascii="Calibri" w:hAnsi="Calibri" w:eastAsia="MS Mincho" w:cs="Calibri"/>
          <w:sz w:val="24"/>
          <w:szCs w:val="24"/>
        </w:rPr>
        <w:t>La protección del perro callejero en Colombia es una deuda histórica con los seres más vulnerables del entorno urbano y rural. Miles de animales deambulan sin alimento, sin atención médica y sin resguardo, y es la ciudadanía, a través de cuidadores comunitarios, rescatistas y refugios, quien ha asumido voluntariamente esa responsabilidad sin respaldo estatal suficiente.</w:t>
      </w:r>
      <w:r>
        <w:rPr>
          <w:rFonts w:hint="default" w:ascii="Calibri" w:hAnsi="Calibri" w:eastAsia="MS Mincho" w:cs="Calibri"/>
          <w:sz w:val="24"/>
          <w:szCs w:val="24"/>
        </w:rPr>
        <w:br w:type="textWrapping"/>
      </w:r>
      <w:r>
        <w:rPr>
          <w:rFonts w:hint="default" w:ascii="Calibri" w:hAnsi="Calibri" w:eastAsia="MS Mincho" w:cs="Calibri"/>
          <w:sz w:val="24"/>
          <w:szCs w:val="24"/>
        </w:rPr>
        <w:br w:type="textWrapping"/>
      </w:r>
      <w:r>
        <w:rPr>
          <w:rFonts w:hint="default" w:ascii="Calibri" w:hAnsi="Calibri" w:eastAsia="MS Mincho" w:cs="Calibri"/>
          <w:sz w:val="24"/>
          <w:szCs w:val="24"/>
        </w:rPr>
        <w:t>Este proyecto de ley surge como una respuesta estructural, ética y jurídica a esa realidad. Fue inspirado, construido y presentado por la organización no gubernamental **Protección Canina Mundial**, con sede en Colombia, como resultado de un proceso técnico, legal y participativo a nivel nacional. El proyecto es radicado oficialmente ante el Congreso de la República por la Representante a la Cámara **Luz Ayda Pastrana Loaiza**, como un acto de compromiso con los principios constitucionales de vida, justicia social, biodiversidad y protección del entorno.</w:t>
      </w:r>
      <w:r>
        <w:rPr>
          <w:rFonts w:hint="default" w:ascii="Calibri" w:hAnsi="Calibri" w:eastAsia="MS Mincho" w:cs="Calibri"/>
          <w:sz w:val="24"/>
          <w:szCs w:val="24"/>
        </w:rPr>
        <w:br w:type="textWrapping"/>
      </w:r>
      <w:r>
        <w:rPr>
          <w:rFonts w:hint="default" w:ascii="Calibri" w:hAnsi="Calibri" w:eastAsia="MS Mincho" w:cs="Calibri"/>
          <w:sz w:val="24"/>
          <w:szCs w:val="24"/>
        </w:rPr>
        <w:br w:type="textWrapping"/>
      </w:r>
      <w:r>
        <w:rPr>
          <w:rFonts w:hint="default" w:ascii="Calibri" w:hAnsi="Calibri" w:eastAsia="MS Mincho" w:cs="Calibri"/>
          <w:sz w:val="24"/>
          <w:szCs w:val="24"/>
        </w:rPr>
        <w:t>Desde el punto de vista jurídico, esta ley se apoya en los artículos 1, 2, 8, 13, 20, 44, 49, 67, 79, 80, 88, 95, 113, 228 y 282 de la Constitución Política de Colombia, en tratados internacionales como la Declaración Universal del Bienestar Animal, el Pacto Internacional de Derechos Económicos, Sociales y Culturales (PIDESC), la Convención Americana sobre Derechos Humanos y la Agenda 2030 de la ONU, así como en leyes nacionales como la Ley</w:t>
      </w:r>
    </w:p>
    <w:p w14:paraId="3E3F0E99">
      <w:pPr>
        <w:spacing w:after="200" w:line="276" w:lineRule="auto"/>
        <w:jc w:val="both"/>
        <w:rPr>
          <w:rFonts w:hint="default" w:ascii="Calibri" w:hAnsi="Calibri" w:eastAsia="MS Mincho" w:cs="Calibri"/>
          <w:sz w:val="24"/>
          <w:szCs w:val="24"/>
        </w:rPr>
      </w:pPr>
      <w:r>
        <w:rPr>
          <w:rFonts w:hint="default" w:ascii="Calibri" w:hAnsi="Calibri" w:eastAsia="MS Mincho" w:cs="Calibri"/>
          <w:sz w:val="24"/>
          <w:szCs w:val="24"/>
        </w:rPr>
        <w:t xml:space="preserve"> 1774 de 2016 y jurisprudencia de la Corte Constitucional y el Consejo de Estado sobre los derechos de los animales y la función social de los cuidadores comunitarios.</w:t>
      </w:r>
    </w:p>
    <w:p w14:paraId="3DFF7081">
      <w:pPr>
        <w:spacing w:after="200" w:line="276" w:lineRule="auto"/>
        <w:jc w:val="both"/>
        <w:rPr>
          <w:rFonts w:hint="default" w:ascii="Calibri" w:hAnsi="Calibri" w:eastAsia="MS Mincho" w:cs="Calibri"/>
          <w:sz w:val="24"/>
          <w:szCs w:val="24"/>
        </w:rPr>
      </w:pPr>
      <w:r>
        <w:rPr>
          <w:rFonts w:hint="default" w:ascii="Calibri" w:hAnsi="Calibri" w:eastAsia="MS Mincho" w:cs="Calibri"/>
          <w:sz w:val="24"/>
          <w:szCs w:val="24"/>
        </w:rPr>
        <w:br w:type="textWrapping"/>
      </w:r>
      <w:r>
        <w:rPr>
          <w:rFonts w:hint="default" w:ascii="Calibri" w:hAnsi="Calibri" w:eastAsia="MS Mincho" w:cs="Calibri"/>
          <w:sz w:val="24"/>
          <w:szCs w:val="24"/>
        </w:rPr>
        <w:t>Esta propuesta legislativa no solo busca visibilizar la problemática, sino también convertir a Colombia en referente mundial en protección canina, con mecanismos de financiación, educación, reconocimiento legal, control estatal, plataformas tecnológicas, incentivos sociales y participación ciudadana efectiva. Es una iniciativa pionera, profundamente humana, técnica y viable, que integra el sentir de millones de colombianos que reconocen en los perros callejeros no un problema, sino una causa digna de amor, justicia y ley.</w:t>
      </w:r>
    </w:p>
    <w:p w14:paraId="1C8507B3">
      <w:pPr>
        <w:spacing w:after="0" w:line="240" w:lineRule="auto"/>
        <w:jc w:val="both"/>
        <w:rPr>
          <w:rFonts w:hint="default" w:ascii="Calibri" w:hAnsi="Calibri" w:cs="Calibri"/>
          <w:sz w:val="24"/>
          <w:szCs w:val="24"/>
        </w:rPr>
      </w:pPr>
    </w:p>
    <w:p w14:paraId="7EC99D99">
      <w:pPr>
        <w:widowControl w:val="0"/>
        <w:numPr>
          <w:ilvl w:val="0"/>
          <w:numId w:val="2"/>
        </w:numPr>
        <w:autoSpaceDE w:val="0"/>
        <w:autoSpaceDN w:val="0"/>
        <w:spacing w:before="1" w:after="0" w:line="240" w:lineRule="auto"/>
        <w:contextualSpacing/>
        <w:jc w:val="both"/>
        <w:rPr>
          <w:rFonts w:hint="default" w:ascii="Calibri" w:hAnsi="Calibri" w:cs="Calibri"/>
          <w:b/>
          <w:bCs/>
          <w:sz w:val="24"/>
          <w:szCs w:val="24"/>
        </w:rPr>
      </w:pPr>
      <w:r>
        <w:rPr>
          <w:rFonts w:hint="default" w:ascii="Calibri" w:hAnsi="Calibri" w:cs="Calibri"/>
          <w:b/>
          <w:bCs/>
          <w:sz w:val="24"/>
          <w:szCs w:val="24"/>
        </w:rPr>
        <w:t>Antecedentes Normativo.</w:t>
      </w:r>
    </w:p>
    <w:p w14:paraId="6B5B1801">
      <w:pPr>
        <w:widowControl w:val="0"/>
        <w:autoSpaceDE w:val="0"/>
        <w:autoSpaceDN w:val="0"/>
        <w:spacing w:before="1" w:after="0" w:line="240" w:lineRule="auto"/>
        <w:ind w:left="720"/>
        <w:contextualSpacing/>
        <w:jc w:val="both"/>
        <w:rPr>
          <w:rFonts w:hint="default" w:ascii="Calibri" w:hAnsi="Calibri" w:cs="Calibri"/>
          <w:b/>
          <w:bCs/>
          <w:sz w:val="24"/>
          <w:szCs w:val="24"/>
        </w:rPr>
      </w:pPr>
    </w:p>
    <w:p w14:paraId="17B00360">
      <w:pPr>
        <w:widowControl w:val="0"/>
        <w:autoSpaceDE w:val="0"/>
        <w:autoSpaceDN w:val="0"/>
        <w:spacing w:before="1" w:after="0" w:line="240" w:lineRule="auto"/>
        <w:contextualSpacing/>
        <w:jc w:val="both"/>
        <w:rPr>
          <w:rFonts w:hint="default" w:ascii="Calibri" w:hAnsi="Calibri" w:cs="Calibri"/>
          <w:b/>
          <w:bCs/>
          <w:sz w:val="24"/>
          <w:szCs w:val="24"/>
        </w:rPr>
      </w:pPr>
    </w:p>
    <w:p w14:paraId="7621B547">
      <w:pPr>
        <w:spacing w:after="0" w:line="240" w:lineRule="auto"/>
        <w:jc w:val="both"/>
        <w:rPr>
          <w:rFonts w:hint="default" w:ascii="Calibri" w:hAnsi="Calibri" w:cs="Calibri"/>
          <w:b/>
          <w:bCs/>
          <w:sz w:val="24"/>
          <w:szCs w:val="24"/>
        </w:rPr>
      </w:pPr>
      <w:r>
        <w:rPr>
          <w:rFonts w:hint="default" w:ascii="Calibri" w:hAnsi="Calibri" w:cs="Calibri"/>
          <w:b/>
          <w:bCs/>
          <w:sz w:val="24"/>
          <w:szCs w:val="24"/>
        </w:rPr>
        <w:t>2.1 Normas Nacionales:</w:t>
      </w:r>
    </w:p>
    <w:p w14:paraId="06346DC4">
      <w:pPr>
        <w:spacing w:after="0" w:line="240" w:lineRule="auto"/>
        <w:jc w:val="both"/>
        <w:rPr>
          <w:rFonts w:hint="default" w:ascii="Calibri" w:hAnsi="Calibri" w:cs="Calibri"/>
          <w:sz w:val="24"/>
          <w:szCs w:val="24"/>
          <w:lang w:val="es-ES"/>
        </w:rPr>
      </w:pPr>
    </w:p>
    <w:p w14:paraId="2463AD2E">
      <w:pPr>
        <w:spacing w:after="0" w:line="240" w:lineRule="auto"/>
        <w:jc w:val="both"/>
        <w:rPr>
          <w:rFonts w:hint="default" w:ascii="Calibri" w:hAnsi="Calibri" w:eastAsia="MS Mincho" w:cs="Calibri"/>
          <w:sz w:val="24"/>
          <w:szCs w:val="24"/>
        </w:rPr>
      </w:pPr>
      <w:r>
        <w:rPr>
          <w:rFonts w:hint="default" w:ascii="Calibri" w:hAnsi="Calibri" w:cs="Calibri"/>
          <w:sz w:val="24"/>
          <w:szCs w:val="24"/>
          <w:lang w:val="es-ES"/>
        </w:rPr>
        <w:tab/>
      </w:r>
      <w:r>
        <w:rPr>
          <w:rFonts w:hint="default" w:ascii="Calibri" w:hAnsi="Calibri" w:cs="Calibri"/>
          <w:sz w:val="24"/>
          <w:szCs w:val="24"/>
          <w:lang w:val="es-ES"/>
        </w:rPr>
        <w:t>•</w:t>
      </w:r>
      <w:r>
        <w:rPr>
          <w:rFonts w:hint="default" w:ascii="Calibri" w:hAnsi="Calibri" w:cs="Calibri"/>
          <w:sz w:val="24"/>
          <w:szCs w:val="24"/>
          <w:lang w:val="es-ES"/>
        </w:rPr>
        <w:tab/>
      </w:r>
      <w:r>
        <w:rPr>
          <w:rFonts w:hint="default" w:ascii="Calibri" w:hAnsi="Calibri" w:eastAsia="MS Mincho" w:cs="Calibri"/>
          <w:sz w:val="24"/>
          <w:szCs w:val="24"/>
        </w:rPr>
        <w:t>Constitución Política de Colombia: Artículos 1, 2, 8, 13, 49, 67, 79, 80 y 95.</w:t>
      </w:r>
    </w:p>
    <w:p w14:paraId="1EF7814C">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b/>
      </w:r>
      <w:r>
        <w:rPr>
          <w:rFonts w:hint="default" w:ascii="Calibri" w:hAnsi="Calibri" w:eastAsia="MS Mincho" w:cs="Calibri"/>
          <w:sz w:val="24"/>
          <w:szCs w:val="24"/>
        </w:rPr>
        <w:t>•</w:t>
      </w:r>
      <w:r>
        <w:rPr>
          <w:rFonts w:hint="default" w:ascii="Calibri" w:hAnsi="Calibri" w:eastAsia="MS Mincho" w:cs="Calibri"/>
          <w:sz w:val="24"/>
          <w:szCs w:val="24"/>
        </w:rPr>
        <w:tab/>
      </w:r>
      <w:r>
        <w:rPr>
          <w:rFonts w:hint="default" w:ascii="Calibri" w:hAnsi="Calibri" w:eastAsia="MS Mincho" w:cs="Calibri"/>
          <w:sz w:val="24"/>
          <w:szCs w:val="24"/>
        </w:rPr>
        <w:t>Ley 1774 de 2016: Reconoce a los animales como seres sintientes.</w:t>
      </w:r>
    </w:p>
    <w:p w14:paraId="1828144F">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b/>
      </w:r>
      <w:r>
        <w:rPr>
          <w:rFonts w:hint="default" w:ascii="Calibri" w:hAnsi="Calibri" w:eastAsia="MS Mincho" w:cs="Calibri"/>
          <w:sz w:val="24"/>
          <w:szCs w:val="24"/>
        </w:rPr>
        <w:t>•</w:t>
      </w:r>
      <w:r>
        <w:rPr>
          <w:rFonts w:hint="default" w:ascii="Calibri" w:hAnsi="Calibri" w:eastAsia="MS Mincho" w:cs="Calibri"/>
          <w:sz w:val="24"/>
          <w:szCs w:val="24"/>
        </w:rPr>
        <w:tab/>
      </w:r>
      <w:r>
        <w:rPr>
          <w:rFonts w:hint="default" w:ascii="Calibri" w:hAnsi="Calibri" w:eastAsia="MS Mincho" w:cs="Calibri"/>
          <w:sz w:val="24"/>
          <w:szCs w:val="24"/>
        </w:rPr>
        <w:t>Ley 84 de 1989: Estatuto Nacional de Protección Animal.</w:t>
      </w:r>
    </w:p>
    <w:p w14:paraId="549FCA0E">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b/>
      </w:r>
      <w:r>
        <w:rPr>
          <w:rFonts w:hint="default" w:ascii="Calibri" w:hAnsi="Calibri" w:eastAsia="MS Mincho" w:cs="Calibri"/>
          <w:sz w:val="24"/>
          <w:szCs w:val="24"/>
        </w:rPr>
        <w:t>•</w:t>
      </w:r>
      <w:r>
        <w:rPr>
          <w:rFonts w:hint="default" w:ascii="Calibri" w:hAnsi="Calibri" w:eastAsia="MS Mincho" w:cs="Calibri"/>
          <w:sz w:val="24"/>
          <w:szCs w:val="24"/>
        </w:rPr>
        <w:tab/>
      </w:r>
      <w:r>
        <w:rPr>
          <w:rFonts w:hint="default" w:ascii="Calibri" w:hAnsi="Calibri" w:eastAsia="MS Mincho" w:cs="Calibri"/>
          <w:sz w:val="24"/>
          <w:szCs w:val="24"/>
        </w:rPr>
        <w:t>Código Penal Colombiano (Art. 339A a 339D): Delitos de maltrato animal.</w:t>
      </w:r>
    </w:p>
    <w:p w14:paraId="11174D23">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b/>
      </w:r>
      <w:r>
        <w:rPr>
          <w:rFonts w:hint="default" w:ascii="Calibri" w:hAnsi="Calibri" w:eastAsia="MS Mincho" w:cs="Calibri"/>
          <w:sz w:val="24"/>
          <w:szCs w:val="24"/>
        </w:rPr>
        <w:t>•</w:t>
      </w:r>
      <w:r>
        <w:rPr>
          <w:rFonts w:hint="default" w:ascii="Calibri" w:hAnsi="Calibri" w:eastAsia="MS Mincho" w:cs="Calibri"/>
          <w:sz w:val="24"/>
          <w:szCs w:val="24"/>
        </w:rPr>
        <w:tab/>
      </w:r>
      <w:r>
        <w:rPr>
          <w:rFonts w:hint="default" w:ascii="Calibri" w:hAnsi="Calibri" w:eastAsia="MS Mincho" w:cs="Calibri"/>
          <w:sz w:val="24"/>
          <w:szCs w:val="24"/>
        </w:rPr>
        <w:t xml:space="preserve">Ley 1801 de 2016: Código Nacional de Policía – Título sobre protección </w:t>
      </w:r>
      <w:r>
        <w:rPr>
          <w:rFonts w:hint="default" w:ascii="Calibri" w:hAnsi="Calibri" w:eastAsia="MS Mincho" w:cs="Calibri"/>
          <w:sz w:val="24"/>
          <w:szCs w:val="24"/>
          <w:lang w:val="es-MX"/>
        </w:rPr>
        <w:tab/>
        <w:t/>
      </w:r>
      <w:r>
        <w:rPr>
          <w:rFonts w:hint="default" w:ascii="Calibri" w:hAnsi="Calibri" w:eastAsia="MS Mincho" w:cs="Calibri"/>
          <w:sz w:val="24"/>
          <w:szCs w:val="24"/>
          <w:lang w:val="es-MX"/>
        </w:rPr>
        <w:tab/>
        <w:t/>
      </w:r>
      <w:r>
        <w:rPr>
          <w:rFonts w:hint="default" w:ascii="Calibri" w:hAnsi="Calibri" w:eastAsia="MS Mincho" w:cs="Calibri"/>
          <w:sz w:val="24"/>
          <w:szCs w:val="24"/>
          <w:lang w:val="es-MX"/>
        </w:rPr>
        <w:tab/>
      </w:r>
      <w:r>
        <w:rPr>
          <w:rFonts w:hint="default" w:ascii="Calibri" w:hAnsi="Calibri" w:eastAsia="MS Mincho" w:cs="Calibri"/>
          <w:sz w:val="24"/>
          <w:szCs w:val="24"/>
        </w:rPr>
        <w:t>animal.</w:t>
      </w:r>
    </w:p>
    <w:p w14:paraId="45F6E738">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b/>
      </w:r>
      <w:r>
        <w:rPr>
          <w:rFonts w:hint="default" w:ascii="Calibri" w:hAnsi="Calibri" w:eastAsia="MS Mincho" w:cs="Calibri"/>
          <w:sz w:val="24"/>
          <w:szCs w:val="24"/>
        </w:rPr>
        <w:t>•</w:t>
      </w:r>
      <w:r>
        <w:rPr>
          <w:rFonts w:hint="default" w:ascii="Calibri" w:hAnsi="Calibri" w:eastAsia="MS Mincho" w:cs="Calibri"/>
          <w:sz w:val="24"/>
          <w:szCs w:val="24"/>
        </w:rPr>
        <w:tab/>
      </w:r>
      <w:r>
        <w:rPr>
          <w:rFonts w:hint="default" w:ascii="Calibri" w:hAnsi="Calibri" w:eastAsia="MS Mincho" w:cs="Calibri"/>
          <w:sz w:val="24"/>
          <w:szCs w:val="24"/>
        </w:rPr>
        <w:t xml:space="preserve">Ley 1712 de 2014: Transparencia y derecho de acceso a la información </w:t>
      </w:r>
      <w:r>
        <w:rPr>
          <w:rFonts w:hint="default" w:ascii="Calibri" w:hAnsi="Calibri" w:eastAsia="MS Mincho" w:cs="Calibri"/>
          <w:sz w:val="24"/>
          <w:szCs w:val="24"/>
          <w:lang w:val="es-MX"/>
        </w:rPr>
        <w:tab/>
        <w:t/>
      </w:r>
      <w:r>
        <w:rPr>
          <w:rFonts w:hint="default" w:ascii="Calibri" w:hAnsi="Calibri" w:eastAsia="MS Mincho" w:cs="Calibri"/>
          <w:sz w:val="24"/>
          <w:szCs w:val="24"/>
          <w:lang w:val="es-MX"/>
        </w:rPr>
        <w:tab/>
        <w:t/>
      </w:r>
      <w:r>
        <w:rPr>
          <w:rFonts w:hint="default" w:ascii="Calibri" w:hAnsi="Calibri" w:eastAsia="MS Mincho" w:cs="Calibri"/>
          <w:sz w:val="24"/>
          <w:szCs w:val="24"/>
          <w:lang w:val="es-MX"/>
        </w:rPr>
        <w:tab/>
      </w:r>
      <w:r>
        <w:rPr>
          <w:rFonts w:hint="default" w:ascii="Calibri" w:hAnsi="Calibri" w:eastAsia="MS Mincho" w:cs="Calibri"/>
          <w:sz w:val="24"/>
          <w:szCs w:val="24"/>
        </w:rPr>
        <w:t>pública.</w:t>
      </w:r>
    </w:p>
    <w:p w14:paraId="2C112F54">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b/>
      </w:r>
      <w:r>
        <w:rPr>
          <w:rFonts w:hint="default" w:ascii="Calibri" w:hAnsi="Calibri" w:eastAsia="MS Mincho" w:cs="Calibri"/>
          <w:sz w:val="24"/>
          <w:szCs w:val="24"/>
        </w:rPr>
        <w:t>•</w:t>
      </w:r>
      <w:r>
        <w:rPr>
          <w:rFonts w:hint="default" w:ascii="Calibri" w:hAnsi="Calibri" w:eastAsia="MS Mincho" w:cs="Calibri"/>
          <w:sz w:val="24"/>
          <w:szCs w:val="24"/>
        </w:rPr>
        <w:tab/>
      </w:r>
      <w:r>
        <w:rPr>
          <w:rFonts w:hint="default" w:ascii="Calibri" w:hAnsi="Calibri" w:eastAsia="MS Mincho" w:cs="Calibri"/>
          <w:sz w:val="24"/>
          <w:szCs w:val="24"/>
        </w:rPr>
        <w:t xml:space="preserve">Ley 715 de 2001: Distribución de competencias entre nación y entidades </w:t>
      </w:r>
      <w:r>
        <w:rPr>
          <w:rFonts w:hint="default" w:ascii="Calibri" w:hAnsi="Calibri" w:eastAsia="MS Mincho" w:cs="Calibri"/>
          <w:sz w:val="24"/>
          <w:szCs w:val="24"/>
          <w:lang w:val="es-MX"/>
        </w:rPr>
        <w:tab/>
        <w:t/>
      </w:r>
      <w:r>
        <w:rPr>
          <w:rFonts w:hint="default" w:ascii="Calibri" w:hAnsi="Calibri" w:eastAsia="MS Mincho" w:cs="Calibri"/>
          <w:sz w:val="24"/>
          <w:szCs w:val="24"/>
          <w:lang w:val="es-MX"/>
        </w:rPr>
        <w:tab/>
      </w:r>
      <w:r>
        <w:rPr>
          <w:rFonts w:hint="default" w:ascii="Calibri" w:hAnsi="Calibri" w:eastAsia="MS Mincho" w:cs="Calibri"/>
          <w:sz w:val="24"/>
          <w:szCs w:val="24"/>
        </w:rPr>
        <w:t>territoriales.</w:t>
      </w:r>
    </w:p>
    <w:p w14:paraId="2A517725">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b/>
      </w:r>
      <w:r>
        <w:rPr>
          <w:rFonts w:hint="default" w:ascii="Calibri" w:hAnsi="Calibri" w:eastAsia="MS Mincho" w:cs="Calibri"/>
          <w:sz w:val="24"/>
          <w:szCs w:val="24"/>
        </w:rPr>
        <w:t>•</w:t>
      </w:r>
      <w:r>
        <w:rPr>
          <w:rFonts w:hint="default" w:ascii="Calibri" w:hAnsi="Calibri" w:eastAsia="MS Mincho" w:cs="Calibri"/>
          <w:sz w:val="24"/>
          <w:szCs w:val="24"/>
        </w:rPr>
        <w:tab/>
      </w:r>
      <w:r>
        <w:rPr>
          <w:rFonts w:hint="default" w:ascii="Calibri" w:hAnsi="Calibri" w:eastAsia="MS Mincho" w:cs="Calibri"/>
          <w:sz w:val="24"/>
          <w:szCs w:val="24"/>
        </w:rPr>
        <w:t>Ley 152 de 1994: Plan Nacional de Desarrollo.</w:t>
      </w:r>
    </w:p>
    <w:p w14:paraId="125480D0">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b/>
      </w:r>
      <w:r>
        <w:rPr>
          <w:rFonts w:hint="default" w:ascii="Calibri" w:hAnsi="Calibri" w:eastAsia="MS Mincho" w:cs="Calibri"/>
          <w:sz w:val="24"/>
          <w:szCs w:val="24"/>
        </w:rPr>
        <w:t>•</w:t>
      </w:r>
      <w:r>
        <w:rPr>
          <w:rFonts w:hint="default" w:ascii="Calibri" w:hAnsi="Calibri" w:eastAsia="MS Mincho" w:cs="Calibri"/>
          <w:sz w:val="24"/>
          <w:szCs w:val="24"/>
        </w:rPr>
        <w:tab/>
      </w:r>
      <w:r>
        <w:rPr>
          <w:rFonts w:hint="default" w:ascii="Calibri" w:hAnsi="Calibri" w:eastAsia="MS Mincho" w:cs="Calibri"/>
          <w:sz w:val="24"/>
          <w:szCs w:val="24"/>
        </w:rPr>
        <w:t>Ley 43 de 1987: Autorización de estampillas para financiación pública social.</w:t>
      </w:r>
    </w:p>
    <w:p w14:paraId="4EDE7225">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b/>
      </w:r>
      <w:r>
        <w:rPr>
          <w:rFonts w:hint="default" w:ascii="Calibri" w:hAnsi="Calibri" w:eastAsia="MS Mincho" w:cs="Calibri"/>
          <w:sz w:val="24"/>
          <w:szCs w:val="24"/>
        </w:rPr>
        <w:t>•</w:t>
      </w:r>
      <w:r>
        <w:rPr>
          <w:rFonts w:hint="default" w:ascii="Calibri" w:hAnsi="Calibri" w:eastAsia="MS Mincho" w:cs="Calibri"/>
          <w:sz w:val="24"/>
          <w:szCs w:val="24"/>
        </w:rPr>
        <w:tab/>
      </w:r>
      <w:r>
        <w:rPr>
          <w:rFonts w:hint="default" w:ascii="Calibri" w:hAnsi="Calibri" w:eastAsia="MS Mincho" w:cs="Calibri"/>
          <w:sz w:val="24"/>
          <w:szCs w:val="24"/>
        </w:rPr>
        <w:t xml:space="preserve">Sentencias C-1192/05, C-666/10, T-760/21: Corte Constitucional – </w:t>
      </w:r>
      <w:r>
        <w:rPr>
          <w:rFonts w:hint="default" w:ascii="Calibri" w:hAnsi="Calibri" w:eastAsia="MS Mincho" w:cs="Calibri"/>
          <w:sz w:val="24"/>
          <w:szCs w:val="24"/>
          <w:lang w:val="es-MX"/>
        </w:rPr>
        <w:tab/>
        <w:t/>
      </w:r>
      <w:r>
        <w:rPr>
          <w:rFonts w:hint="default" w:ascii="Calibri" w:hAnsi="Calibri" w:eastAsia="MS Mincho" w:cs="Calibri"/>
          <w:sz w:val="24"/>
          <w:szCs w:val="24"/>
          <w:lang w:val="es-MX"/>
        </w:rPr>
        <w:tab/>
        <w:t/>
      </w:r>
      <w:r>
        <w:rPr>
          <w:rFonts w:hint="default" w:ascii="Calibri" w:hAnsi="Calibri" w:eastAsia="MS Mincho" w:cs="Calibri"/>
          <w:sz w:val="24"/>
          <w:szCs w:val="24"/>
          <w:lang w:val="es-MX"/>
        </w:rPr>
        <w:tab/>
      </w:r>
      <w:r>
        <w:rPr>
          <w:rFonts w:hint="default" w:ascii="Calibri" w:hAnsi="Calibri" w:eastAsia="MS Mincho" w:cs="Calibri"/>
          <w:sz w:val="24"/>
          <w:szCs w:val="24"/>
        </w:rPr>
        <w:t>Protección animal como mandato jurídico.</w:t>
      </w:r>
    </w:p>
    <w:p w14:paraId="46CDD354">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b/>
      </w:r>
      <w:r>
        <w:rPr>
          <w:rFonts w:hint="default" w:ascii="Calibri" w:hAnsi="Calibri" w:eastAsia="MS Mincho" w:cs="Calibri"/>
          <w:sz w:val="24"/>
          <w:szCs w:val="24"/>
        </w:rPr>
        <w:t>•</w:t>
      </w:r>
      <w:r>
        <w:rPr>
          <w:rFonts w:hint="default" w:ascii="Calibri" w:hAnsi="Calibri" w:eastAsia="MS Mincho" w:cs="Calibri"/>
          <w:sz w:val="24"/>
          <w:szCs w:val="24"/>
        </w:rPr>
        <w:tab/>
      </w:r>
      <w:r>
        <w:rPr>
          <w:rFonts w:hint="default" w:ascii="Calibri" w:hAnsi="Calibri" w:eastAsia="MS Mincho" w:cs="Calibri"/>
          <w:sz w:val="24"/>
          <w:szCs w:val="24"/>
        </w:rPr>
        <w:t xml:space="preserve">Consejo de Estado – Rad. 11001-03-24-000-2016-00291-00(AC): Valor </w:t>
      </w:r>
      <w:r>
        <w:rPr>
          <w:rFonts w:hint="default" w:ascii="Calibri" w:hAnsi="Calibri" w:eastAsia="MS Mincho" w:cs="Calibri"/>
          <w:sz w:val="24"/>
          <w:szCs w:val="24"/>
          <w:lang w:val="es-MX"/>
        </w:rPr>
        <w:tab/>
        <w:t/>
      </w:r>
      <w:r>
        <w:rPr>
          <w:rFonts w:hint="default" w:ascii="Calibri" w:hAnsi="Calibri" w:eastAsia="MS Mincho" w:cs="Calibri"/>
          <w:sz w:val="24"/>
          <w:szCs w:val="24"/>
          <w:lang w:val="es-MX"/>
        </w:rPr>
        <w:tab/>
        <w:t/>
      </w:r>
      <w:r>
        <w:rPr>
          <w:rFonts w:hint="default" w:ascii="Calibri" w:hAnsi="Calibri" w:eastAsia="MS Mincho" w:cs="Calibri"/>
          <w:sz w:val="24"/>
          <w:szCs w:val="24"/>
          <w:lang w:val="es-MX"/>
        </w:rPr>
        <w:tab/>
      </w:r>
      <w:r>
        <w:rPr>
          <w:rFonts w:hint="default" w:ascii="Calibri" w:hAnsi="Calibri" w:eastAsia="MS Mincho" w:cs="Calibri"/>
          <w:sz w:val="24"/>
          <w:szCs w:val="24"/>
        </w:rPr>
        <w:t>público de cuidadores.</w:t>
      </w:r>
    </w:p>
    <w:p w14:paraId="6257FDF7">
      <w:pPr>
        <w:spacing w:after="0" w:line="240" w:lineRule="auto"/>
        <w:jc w:val="both"/>
        <w:rPr>
          <w:rFonts w:hint="default" w:ascii="Calibri" w:hAnsi="Calibri" w:cs="Calibri"/>
          <w:sz w:val="24"/>
          <w:szCs w:val="24"/>
          <w:lang w:val="es-ES"/>
        </w:rPr>
      </w:pPr>
    </w:p>
    <w:p w14:paraId="64B6D840">
      <w:pPr>
        <w:spacing w:after="0" w:line="240" w:lineRule="auto"/>
        <w:jc w:val="both"/>
        <w:rPr>
          <w:rFonts w:hint="default" w:ascii="Calibri" w:hAnsi="Calibri" w:cs="Calibri"/>
          <w:b/>
          <w:bCs/>
          <w:sz w:val="24"/>
          <w:szCs w:val="24"/>
          <w:lang w:val="es-ES"/>
        </w:rPr>
      </w:pPr>
      <w:r>
        <w:rPr>
          <w:rFonts w:hint="default" w:ascii="Calibri" w:hAnsi="Calibri" w:cs="Calibri"/>
          <w:b/>
          <w:bCs/>
          <w:sz w:val="24"/>
          <w:szCs w:val="24"/>
        </w:rPr>
        <w:t>2.2 Normas Internacionales:</w:t>
      </w:r>
    </w:p>
    <w:p w14:paraId="55930230">
      <w:pPr>
        <w:spacing w:after="0" w:line="240" w:lineRule="auto"/>
        <w:jc w:val="both"/>
        <w:rPr>
          <w:rFonts w:hint="default" w:ascii="Calibri" w:hAnsi="Calibri" w:cs="Calibri"/>
          <w:sz w:val="24"/>
          <w:szCs w:val="24"/>
          <w:lang w:val="es-ES"/>
        </w:rPr>
      </w:pPr>
    </w:p>
    <w:p w14:paraId="03C7DDB5">
      <w:pPr>
        <w:spacing w:after="0" w:line="240" w:lineRule="auto"/>
        <w:jc w:val="both"/>
        <w:rPr>
          <w:rFonts w:hint="default" w:ascii="Calibri" w:hAnsi="Calibri" w:eastAsia="MS Mincho" w:cs="Calibri"/>
          <w:sz w:val="24"/>
          <w:szCs w:val="24"/>
        </w:rPr>
      </w:pPr>
      <w:r>
        <w:rPr>
          <w:rFonts w:hint="default" w:ascii="Calibri" w:hAnsi="Calibri" w:cs="Calibri"/>
          <w:sz w:val="24"/>
          <w:szCs w:val="24"/>
          <w:lang w:val="es-ES"/>
        </w:rPr>
        <w:tab/>
      </w:r>
      <w:r>
        <w:rPr>
          <w:rFonts w:hint="default" w:ascii="Calibri" w:hAnsi="Calibri" w:cs="Calibri"/>
          <w:sz w:val="24"/>
          <w:szCs w:val="24"/>
          <w:lang w:val="es-ES"/>
        </w:rPr>
        <w:t>•</w:t>
      </w:r>
      <w:r>
        <w:rPr>
          <w:rFonts w:hint="default" w:ascii="Calibri" w:hAnsi="Calibri" w:cs="Calibri"/>
          <w:sz w:val="24"/>
          <w:szCs w:val="24"/>
          <w:lang w:val="es-ES"/>
        </w:rPr>
        <w:tab/>
      </w:r>
      <w:r>
        <w:rPr>
          <w:rFonts w:hint="default" w:ascii="Calibri" w:hAnsi="Calibri" w:eastAsia="MS Mincho" w:cs="Calibri"/>
          <w:sz w:val="24"/>
          <w:szCs w:val="24"/>
        </w:rPr>
        <w:t>Declaración Universal de los Derechos de los Animales (UNESCO, 1978).</w:t>
      </w:r>
    </w:p>
    <w:p w14:paraId="25911C4E">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b/>
      </w:r>
      <w:r>
        <w:rPr>
          <w:rFonts w:hint="default" w:ascii="Calibri" w:hAnsi="Calibri" w:eastAsia="MS Mincho" w:cs="Calibri"/>
          <w:sz w:val="24"/>
          <w:szCs w:val="24"/>
        </w:rPr>
        <w:t>•</w:t>
      </w:r>
      <w:r>
        <w:rPr>
          <w:rFonts w:hint="default" w:ascii="Calibri" w:hAnsi="Calibri" w:eastAsia="MS Mincho" w:cs="Calibri"/>
          <w:sz w:val="24"/>
          <w:szCs w:val="24"/>
        </w:rPr>
        <w:tab/>
      </w:r>
      <w:r>
        <w:rPr>
          <w:rFonts w:hint="default" w:ascii="Calibri" w:hAnsi="Calibri" w:eastAsia="MS Mincho" w:cs="Calibri"/>
          <w:sz w:val="24"/>
          <w:szCs w:val="24"/>
        </w:rPr>
        <w:t>Declaración Universal del Bienestar Animal (DUBA).</w:t>
      </w:r>
    </w:p>
    <w:p w14:paraId="4AF7B4FA">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b/>
      </w:r>
      <w:r>
        <w:rPr>
          <w:rFonts w:hint="default" w:ascii="Calibri" w:hAnsi="Calibri" w:eastAsia="MS Mincho" w:cs="Calibri"/>
          <w:sz w:val="24"/>
          <w:szCs w:val="24"/>
        </w:rPr>
        <w:t>•</w:t>
      </w:r>
      <w:r>
        <w:rPr>
          <w:rFonts w:hint="default" w:ascii="Calibri" w:hAnsi="Calibri" w:eastAsia="MS Mincho" w:cs="Calibri"/>
          <w:sz w:val="24"/>
          <w:szCs w:val="24"/>
        </w:rPr>
        <w:tab/>
      </w:r>
      <w:r>
        <w:rPr>
          <w:rFonts w:hint="default" w:ascii="Calibri" w:hAnsi="Calibri" w:eastAsia="MS Mincho" w:cs="Calibri"/>
          <w:sz w:val="24"/>
          <w:szCs w:val="24"/>
        </w:rPr>
        <w:t>Agenda 2030 – Objetivos de Desarrollo Sostenible (ODS 3, 11 y 15).</w:t>
      </w:r>
    </w:p>
    <w:p w14:paraId="7F9F3EC2">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b/>
      </w:r>
      <w:r>
        <w:rPr>
          <w:rFonts w:hint="default" w:ascii="Calibri" w:hAnsi="Calibri" w:eastAsia="MS Mincho" w:cs="Calibri"/>
          <w:sz w:val="24"/>
          <w:szCs w:val="24"/>
        </w:rPr>
        <w:t>•</w:t>
      </w:r>
      <w:r>
        <w:rPr>
          <w:rFonts w:hint="default" w:ascii="Calibri" w:hAnsi="Calibri" w:eastAsia="MS Mincho" w:cs="Calibri"/>
          <w:sz w:val="24"/>
          <w:szCs w:val="24"/>
        </w:rPr>
        <w:tab/>
      </w:r>
      <w:r>
        <w:rPr>
          <w:rFonts w:hint="default" w:ascii="Calibri" w:hAnsi="Calibri" w:eastAsia="MS Mincho" w:cs="Calibri"/>
          <w:sz w:val="24"/>
          <w:szCs w:val="24"/>
        </w:rPr>
        <w:t>Convención Americana de Derechos Humanos – Artículo 26.</w:t>
      </w:r>
    </w:p>
    <w:p w14:paraId="7BFE30F4">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b/>
      </w:r>
      <w:r>
        <w:rPr>
          <w:rFonts w:hint="default" w:ascii="Calibri" w:hAnsi="Calibri" w:eastAsia="MS Mincho" w:cs="Calibri"/>
          <w:sz w:val="24"/>
          <w:szCs w:val="24"/>
        </w:rPr>
        <w:t>•</w:t>
      </w:r>
      <w:r>
        <w:rPr>
          <w:rFonts w:hint="default" w:ascii="Calibri" w:hAnsi="Calibri" w:eastAsia="MS Mincho" w:cs="Calibri"/>
          <w:sz w:val="24"/>
          <w:szCs w:val="24"/>
        </w:rPr>
        <w:tab/>
      </w:r>
      <w:r>
        <w:rPr>
          <w:rFonts w:hint="default" w:ascii="Calibri" w:hAnsi="Calibri" w:eastAsia="MS Mincho" w:cs="Calibri"/>
          <w:sz w:val="24"/>
          <w:szCs w:val="24"/>
        </w:rPr>
        <w:t>Convenio de Berna sobre Conservación de la Vida Silvestre.</w:t>
      </w:r>
    </w:p>
    <w:p w14:paraId="61A8EF3C">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b/>
      </w:r>
      <w:r>
        <w:rPr>
          <w:rFonts w:hint="default" w:ascii="Calibri" w:hAnsi="Calibri" w:eastAsia="MS Mincho" w:cs="Calibri"/>
          <w:sz w:val="24"/>
          <w:szCs w:val="24"/>
        </w:rPr>
        <w:t>•</w:t>
      </w:r>
      <w:r>
        <w:rPr>
          <w:rFonts w:hint="default" w:ascii="Calibri" w:hAnsi="Calibri" w:eastAsia="MS Mincho" w:cs="Calibri"/>
          <w:sz w:val="24"/>
          <w:szCs w:val="24"/>
        </w:rPr>
        <w:tab/>
      </w:r>
      <w:r>
        <w:rPr>
          <w:rFonts w:hint="default" w:ascii="Calibri" w:hAnsi="Calibri" w:eastAsia="MS Mincho" w:cs="Calibri"/>
          <w:sz w:val="24"/>
          <w:szCs w:val="24"/>
        </w:rPr>
        <w:t>Convenios de la OIE (Organización Mundial de Sanidad Animal).</w:t>
      </w:r>
    </w:p>
    <w:p w14:paraId="47705F77">
      <w:pPr>
        <w:spacing w:after="0" w:line="240" w:lineRule="auto"/>
        <w:jc w:val="both"/>
        <w:rPr>
          <w:rFonts w:hint="default" w:ascii="Calibri" w:hAnsi="Calibri" w:eastAsia="MS Mincho" w:cs="Calibri"/>
          <w:sz w:val="24"/>
          <w:szCs w:val="24"/>
        </w:rPr>
      </w:pPr>
    </w:p>
    <w:p w14:paraId="3F70A21E">
      <w:pPr>
        <w:widowControl w:val="0"/>
        <w:numPr>
          <w:ilvl w:val="0"/>
          <w:numId w:val="2"/>
        </w:numPr>
        <w:autoSpaceDE w:val="0"/>
        <w:autoSpaceDN w:val="0"/>
        <w:spacing w:before="1" w:after="0" w:line="240" w:lineRule="auto"/>
        <w:contextualSpacing/>
        <w:jc w:val="both"/>
        <w:rPr>
          <w:rFonts w:hint="default" w:ascii="Calibri" w:hAnsi="Calibri" w:cs="Calibri"/>
          <w:b/>
          <w:bCs/>
          <w:sz w:val="24"/>
          <w:szCs w:val="24"/>
        </w:rPr>
      </w:pPr>
      <w:r>
        <w:rPr>
          <w:rFonts w:hint="default" w:ascii="Calibri" w:hAnsi="Calibri" w:cs="Calibri"/>
          <w:b/>
          <w:bCs/>
          <w:sz w:val="24"/>
          <w:szCs w:val="24"/>
        </w:rPr>
        <w:t xml:space="preserve">Objetivos </w:t>
      </w:r>
    </w:p>
    <w:p w14:paraId="588F0F96">
      <w:pPr>
        <w:widowControl w:val="0"/>
        <w:autoSpaceDE w:val="0"/>
        <w:autoSpaceDN w:val="0"/>
        <w:spacing w:before="1" w:after="0" w:line="240" w:lineRule="auto"/>
        <w:contextualSpacing/>
        <w:jc w:val="both"/>
        <w:rPr>
          <w:rFonts w:hint="default" w:ascii="Calibri" w:hAnsi="Calibri" w:cs="Calibri"/>
          <w:b/>
          <w:bCs/>
          <w:sz w:val="24"/>
          <w:szCs w:val="24"/>
        </w:rPr>
      </w:pPr>
    </w:p>
    <w:p w14:paraId="332D3FB9">
      <w:pPr>
        <w:widowControl w:val="0"/>
        <w:autoSpaceDE w:val="0"/>
        <w:autoSpaceDN w:val="0"/>
        <w:spacing w:before="1" w:after="0" w:line="240" w:lineRule="auto"/>
        <w:contextualSpacing/>
        <w:jc w:val="both"/>
        <w:rPr>
          <w:rFonts w:hint="default" w:ascii="Calibri" w:hAnsi="Calibri" w:cs="Calibri"/>
          <w:b/>
          <w:bCs/>
          <w:sz w:val="24"/>
          <w:szCs w:val="24"/>
        </w:rPr>
      </w:pPr>
      <w:r>
        <w:rPr>
          <w:rFonts w:hint="default" w:ascii="Calibri" w:hAnsi="Calibri" w:cs="Calibri"/>
          <w:b/>
          <w:bCs/>
          <w:sz w:val="24"/>
          <w:szCs w:val="24"/>
        </w:rPr>
        <w:t>Objetivo General</w:t>
      </w:r>
    </w:p>
    <w:p w14:paraId="69F27512">
      <w:pPr>
        <w:spacing w:after="0" w:line="240" w:lineRule="auto"/>
        <w:jc w:val="both"/>
        <w:rPr>
          <w:rFonts w:hint="default" w:ascii="Calibri" w:hAnsi="Calibri" w:cs="Calibri"/>
          <w:sz w:val="24"/>
          <w:szCs w:val="24"/>
          <w:lang w:val="es-ES"/>
        </w:rPr>
      </w:pPr>
    </w:p>
    <w:p w14:paraId="15821DB7">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Establecer una Política Pública Nacional de Protección Canina Comunitaria como obligación permanente del Estado colombiano, con marco normativo propio, estructura institucional, financiación territorial y nacional, y reconocimiento jurídico y funcional a los refugios, cuidadores comunitarios y organizaciones de protección animal en Colombia.</w:t>
      </w:r>
    </w:p>
    <w:p w14:paraId="3BBAB7B8">
      <w:pPr>
        <w:widowControl w:val="0"/>
        <w:autoSpaceDE w:val="0"/>
        <w:autoSpaceDN w:val="0"/>
        <w:spacing w:before="1" w:after="0" w:line="240" w:lineRule="auto"/>
        <w:contextualSpacing/>
        <w:jc w:val="both"/>
        <w:rPr>
          <w:rFonts w:hint="default" w:ascii="Calibri" w:hAnsi="Calibri" w:cs="Calibri"/>
          <w:b/>
          <w:bCs/>
          <w:sz w:val="24"/>
          <w:szCs w:val="24"/>
        </w:rPr>
      </w:pPr>
    </w:p>
    <w:p w14:paraId="0526D734">
      <w:pPr>
        <w:widowControl w:val="0"/>
        <w:autoSpaceDE w:val="0"/>
        <w:autoSpaceDN w:val="0"/>
        <w:spacing w:before="1" w:after="0" w:line="240" w:lineRule="auto"/>
        <w:contextualSpacing/>
        <w:jc w:val="both"/>
        <w:rPr>
          <w:rFonts w:hint="default" w:ascii="Calibri" w:hAnsi="Calibri" w:cs="Calibri"/>
          <w:b/>
          <w:bCs/>
          <w:sz w:val="24"/>
          <w:szCs w:val="24"/>
        </w:rPr>
      </w:pPr>
      <w:r>
        <w:rPr>
          <w:rFonts w:hint="default" w:ascii="Calibri" w:hAnsi="Calibri" w:cs="Calibri"/>
          <w:b/>
          <w:bCs/>
          <w:sz w:val="24"/>
          <w:szCs w:val="24"/>
        </w:rPr>
        <w:t>Objetivos Específicos</w:t>
      </w:r>
    </w:p>
    <w:p w14:paraId="3E1A92B3">
      <w:pPr>
        <w:spacing w:after="0" w:line="240" w:lineRule="auto"/>
        <w:jc w:val="both"/>
        <w:rPr>
          <w:rFonts w:hint="default" w:ascii="Calibri" w:hAnsi="Calibri" w:cs="Calibri"/>
          <w:sz w:val="24"/>
          <w:szCs w:val="24"/>
          <w:lang w:val="es-ES"/>
        </w:rPr>
      </w:pPr>
    </w:p>
    <w:p w14:paraId="1C7AA855">
      <w:pPr>
        <w:pStyle w:val="12"/>
        <w:numPr>
          <w:ilvl w:val="0"/>
          <w:numId w:val="3"/>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Crear un marco legal integral que reconozca al perro callejero como sujeto de especial protección dentro del enfoque de seres sintientes y responsabilidad estatal.</w:t>
      </w:r>
    </w:p>
    <w:p w14:paraId="28988D69">
      <w:pPr>
        <w:spacing w:after="0" w:line="240" w:lineRule="auto"/>
        <w:jc w:val="both"/>
        <w:rPr>
          <w:rFonts w:hint="default" w:ascii="Calibri" w:hAnsi="Calibri" w:eastAsia="MS Mincho" w:cs="Calibri"/>
          <w:sz w:val="24"/>
          <w:szCs w:val="24"/>
        </w:rPr>
      </w:pPr>
    </w:p>
    <w:p w14:paraId="7F75C863">
      <w:pPr>
        <w:pStyle w:val="12"/>
        <w:numPr>
          <w:ilvl w:val="0"/>
          <w:numId w:val="3"/>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Declarar el 6 de diciembre como el Día Nacional del Perro Callejero.</w:t>
      </w:r>
    </w:p>
    <w:p w14:paraId="64957699">
      <w:pPr>
        <w:spacing w:after="0" w:line="240" w:lineRule="auto"/>
        <w:jc w:val="both"/>
        <w:rPr>
          <w:rFonts w:hint="default" w:ascii="Calibri" w:hAnsi="Calibri" w:eastAsia="MS Mincho" w:cs="Calibri"/>
          <w:sz w:val="24"/>
          <w:szCs w:val="24"/>
        </w:rPr>
      </w:pPr>
    </w:p>
    <w:p w14:paraId="54F3B681">
      <w:pPr>
        <w:pStyle w:val="12"/>
        <w:numPr>
          <w:ilvl w:val="0"/>
          <w:numId w:val="3"/>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Crear el Sistema Unificado de Registro Clínico Animal – SURCA.</w:t>
      </w:r>
    </w:p>
    <w:p w14:paraId="24AD546C">
      <w:pPr>
        <w:spacing w:after="0" w:line="240" w:lineRule="auto"/>
        <w:jc w:val="both"/>
        <w:rPr>
          <w:rFonts w:hint="default" w:ascii="Calibri" w:hAnsi="Calibri" w:eastAsia="MS Mincho" w:cs="Calibri"/>
          <w:sz w:val="24"/>
          <w:szCs w:val="24"/>
        </w:rPr>
      </w:pPr>
    </w:p>
    <w:p w14:paraId="288C79BE">
      <w:pPr>
        <w:pStyle w:val="12"/>
        <w:numPr>
          <w:ilvl w:val="0"/>
          <w:numId w:val="3"/>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Establecer un mínimo presupuestal obligatorio del 0.5% municipal y 0.1% nacional.</w:t>
      </w:r>
    </w:p>
    <w:p w14:paraId="302744F1">
      <w:pPr>
        <w:spacing w:after="0" w:line="240" w:lineRule="auto"/>
        <w:jc w:val="both"/>
        <w:rPr>
          <w:rFonts w:hint="default" w:ascii="Calibri" w:hAnsi="Calibri" w:eastAsia="MS Mincho" w:cs="Calibri"/>
          <w:sz w:val="24"/>
          <w:szCs w:val="24"/>
        </w:rPr>
      </w:pPr>
    </w:p>
    <w:p w14:paraId="6D8CA000">
      <w:pPr>
        <w:pStyle w:val="12"/>
        <w:numPr>
          <w:ilvl w:val="0"/>
          <w:numId w:val="3"/>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Crear la Unidad Nacional de Protección y Bienestar Animal (UNPBA).</w:t>
      </w:r>
    </w:p>
    <w:p w14:paraId="46E300A8">
      <w:pPr>
        <w:spacing w:after="0" w:line="240" w:lineRule="auto"/>
        <w:jc w:val="both"/>
        <w:rPr>
          <w:rFonts w:hint="default" w:ascii="Calibri" w:hAnsi="Calibri" w:eastAsia="MS Mincho" w:cs="Calibri"/>
          <w:sz w:val="24"/>
          <w:szCs w:val="24"/>
        </w:rPr>
      </w:pPr>
    </w:p>
    <w:p w14:paraId="0D9D1329">
      <w:pPr>
        <w:pStyle w:val="12"/>
        <w:numPr>
          <w:ilvl w:val="0"/>
          <w:numId w:val="3"/>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Establecer la Estampilla Pro Protección Animal.</w:t>
      </w:r>
    </w:p>
    <w:p w14:paraId="5DF4D579">
      <w:pPr>
        <w:spacing w:after="0" w:line="240" w:lineRule="auto"/>
        <w:jc w:val="both"/>
        <w:rPr>
          <w:rFonts w:hint="default" w:ascii="Calibri" w:hAnsi="Calibri" w:eastAsia="MS Mincho" w:cs="Calibri"/>
          <w:sz w:val="24"/>
          <w:szCs w:val="24"/>
        </w:rPr>
      </w:pPr>
    </w:p>
    <w:p w14:paraId="14AE6B09">
      <w:pPr>
        <w:pStyle w:val="12"/>
        <w:numPr>
          <w:ilvl w:val="0"/>
          <w:numId w:val="3"/>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Crear un Régimen de Incentivos y Reconocimiento Legal.</w:t>
      </w:r>
    </w:p>
    <w:p w14:paraId="024CF737">
      <w:pPr>
        <w:spacing w:after="0" w:line="240" w:lineRule="auto"/>
        <w:jc w:val="both"/>
        <w:rPr>
          <w:rFonts w:hint="default" w:ascii="Calibri" w:hAnsi="Calibri" w:eastAsia="MS Mincho" w:cs="Calibri"/>
          <w:sz w:val="24"/>
          <w:szCs w:val="24"/>
        </w:rPr>
      </w:pPr>
    </w:p>
    <w:p w14:paraId="5DB49C45">
      <w:pPr>
        <w:pStyle w:val="12"/>
        <w:numPr>
          <w:ilvl w:val="0"/>
          <w:numId w:val="3"/>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Promover formación obligatoria en bienestar animal en instituciones del Estado.</w:t>
      </w:r>
    </w:p>
    <w:p w14:paraId="74DBF21C">
      <w:pPr>
        <w:spacing w:after="0" w:line="240" w:lineRule="auto"/>
        <w:jc w:val="both"/>
        <w:rPr>
          <w:rFonts w:hint="default" w:ascii="Calibri" w:hAnsi="Calibri" w:eastAsia="MS Mincho" w:cs="Calibri"/>
          <w:sz w:val="24"/>
          <w:szCs w:val="24"/>
        </w:rPr>
      </w:pPr>
    </w:p>
    <w:p w14:paraId="34E4145C">
      <w:pPr>
        <w:pStyle w:val="12"/>
        <w:numPr>
          <w:ilvl w:val="0"/>
          <w:numId w:val="3"/>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Exigir la presentación anual de resultados por parte del Estado.</w:t>
      </w:r>
    </w:p>
    <w:p w14:paraId="2CEDCE63">
      <w:pPr>
        <w:spacing w:after="0" w:line="240" w:lineRule="auto"/>
        <w:jc w:val="both"/>
        <w:rPr>
          <w:rFonts w:hint="default" w:ascii="Calibri" w:hAnsi="Calibri" w:eastAsia="MS Mincho" w:cs="Calibri"/>
          <w:sz w:val="24"/>
          <w:szCs w:val="24"/>
        </w:rPr>
      </w:pPr>
    </w:p>
    <w:p w14:paraId="1051F4E9">
      <w:pPr>
        <w:pStyle w:val="12"/>
        <w:numPr>
          <w:ilvl w:val="0"/>
          <w:numId w:val="3"/>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Fortalecer sistemas de veeduría y control institucional y ciudadano.</w:t>
      </w:r>
    </w:p>
    <w:p w14:paraId="110B68AB">
      <w:pPr>
        <w:widowControl w:val="0"/>
        <w:autoSpaceDE w:val="0"/>
        <w:autoSpaceDN w:val="0"/>
        <w:spacing w:before="1" w:after="0" w:line="240" w:lineRule="auto"/>
        <w:contextualSpacing/>
        <w:jc w:val="both"/>
        <w:rPr>
          <w:rFonts w:hint="default" w:ascii="Calibri" w:hAnsi="Calibri" w:cs="Calibri"/>
          <w:b/>
          <w:bCs/>
          <w:sz w:val="24"/>
          <w:szCs w:val="24"/>
        </w:rPr>
      </w:pPr>
    </w:p>
    <w:p w14:paraId="16815FE0">
      <w:pPr>
        <w:widowControl w:val="0"/>
        <w:numPr>
          <w:ilvl w:val="0"/>
          <w:numId w:val="2"/>
        </w:numPr>
        <w:autoSpaceDE w:val="0"/>
        <w:autoSpaceDN w:val="0"/>
        <w:spacing w:before="1" w:after="0" w:line="240" w:lineRule="auto"/>
        <w:contextualSpacing/>
        <w:jc w:val="both"/>
        <w:rPr>
          <w:rFonts w:hint="default" w:ascii="Calibri" w:hAnsi="Calibri" w:cs="Calibri"/>
          <w:b/>
          <w:bCs/>
          <w:sz w:val="24"/>
          <w:szCs w:val="24"/>
        </w:rPr>
      </w:pPr>
      <w:r>
        <w:rPr>
          <w:rFonts w:hint="default" w:ascii="Calibri" w:hAnsi="Calibri" w:cs="Calibri"/>
          <w:b/>
          <w:bCs/>
          <w:sz w:val="24"/>
          <w:szCs w:val="24"/>
        </w:rPr>
        <w:t xml:space="preserve">Fundamento Jurídico </w:t>
      </w:r>
    </w:p>
    <w:p w14:paraId="05086A1A">
      <w:pPr>
        <w:widowControl w:val="0"/>
        <w:numPr>
          <w:numId w:val="0"/>
        </w:numPr>
        <w:autoSpaceDE w:val="0"/>
        <w:autoSpaceDN w:val="0"/>
        <w:spacing w:before="1" w:after="0" w:line="240" w:lineRule="auto"/>
        <w:contextualSpacing/>
        <w:jc w:val="both"/>
        <w:rPr>
          <w:rFonts w:hint="default" w:ascii="Calibri" w:hAnsi="Calibri" w:cs="Calibri"/>
          <w:b/>
          <w:bCs/>
          <w:sz w:val="24"/>
          <w:szCs w:val="24"/>
        </w:rPr>
      </w:pPr>
    </w:p>
    <w:p w14:paraId="1DBF1D3A">
      <w:pPr>
        <w:widowControl w:val="0"/>
        <w:numPr>
          <w:numId w:val="0"/>
        </w:numPr>
        <w:autoSpaceDE w:val="0"/>
        <w:autoSpaceDN w:val="0"/>
        <w:spacing w:before="1" w:after="0" w:line="240" w:lineRule="auto"/>
        <w:contextualSpacing/>
        <w:jc w:val="both"/>
        <w:rPr>
          <w:rFonts w:hint="default" w:ascii="Calibri" w:hAnsi="Calibri" w:cs="Calibri"/>
          <w:b/>
          <w:bCs/>
          <w:sz w:val="24"/>
          <w:szCs w:val="24"/>
        </w:rPr>
      </w:pPr>
    </w:p>
    <w:p w14:paraId="695BD01E">
      <w:pPr>
        <w:widowControl w:val="0"/>
        <w:autoSpaceDE w:val="0"/>
        <w:autoSpaceDN w:val="0"/>
        <w:spacing w:before="1" w:after="0" w:line="240" w:lineRule="auto"/>
        <w:contextualSpacing/>
        <w:jc w:val="both"/>
        <w:rPr>
          <w:rFonts w:hint="default" w:ascii="Calibri" w:hAnsi="Calibri" w:cs="Calibri"/>
          <w:b/>
          <w:bCs/>
          <w:sz w:val="24"/>
          <w:szCs w:val="24"/>
        </w:rPr>
      </w:pPr>
    </w:p>
    <w:p w14:paraId="6E601CB6">
      <w:pPr>
        <w:spacing w:after="0" w:line="240" w:lineRule="auto"/>
        <w:jc w:val="both"/>
        <w:rPr>
          <w:rFonts w:hint="default" w:ascii="Calibri" w:hAnsi="Calibri" w:cs="Calibri"/>
          <w:b/>
          <w:bCs/>
          <w:sz w:val="24"/>
          <w:szCs w:val="24"/>
          <w:lang w:val="es-ES"/>
        </w:rPr>
      </w:pPr>
      <w:r>
        <w:rPr>
          <w:rFonts w:hint="default" w:ascii="Calibri" w:hAnsi="Calibri" w:cs="Calibri"/>
          <w:b/>
          <w:bCs/>
          <w:sz w:val="24"/>
          <w:szCs w:val="24"/>
          <w:lang w:val="es-ES"/>
        </w:rPr>
        <w:t xml:space="preserve">4.1 </w:t>
      </w:r>
      <w:r>
        <w:rPr>
          <w:rFonts w:hint="default" w:ascii="Calibri" w:hAnsi="Calibri" w:cs="Calibri"/>
          <w:b/>
          <w:bCs/>
          <w:sz w:val="24"/>
          <w:szCs w:val="24"/>
        </w:rPr>
        <w:t>Constitución Política de Colombia</w:t>
      </w:r>
    </w:p>
    <w:p w14:paraId="783A5F6F">
      <w:pPr>
        <w:spacing w:after="0" w:line="240" w:lineRule="auto"/>
        <w:jc w:val="both"/>
        <w:rPr>
          <w:rFonts w:hint="default" w:ascii="Calibri" w:hAnsi="Calibri" w:cs="Calibri"/>
          <w:b/>
          <w:bCs/>
          <w:sz w:val="24"/>
          <w:szCs w:val="24"/>
          <w:lang w:val="es-ES"/>
        </w:rPr>
      </w:pPr>
    </w:p>
    <w:p w14:paraId="726C2620">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El presente proyecto de ley encuentra sustento en múltiples disposiciones normativas y jurisprudenciales del orden nacional e internacional que justifican la necesidad y la legalidad</w:t>
      </w:r>
      <w:r>
        <w:rPr>
          <w:rFonts w:hint="default" w:ascii="Calibri" w:hAnsi="Calibri" w:eastAsia="MS Mincho" w:cs="Calibri"/>
          <w:sz w:val="24"/>
          <w:szCs w:val="24"/>
          <w:lang w:val="es-MX"/>
        </w:rPr>
        <w:t xml:space="preserve"> </w:t>
      </w:r>
      <w:r>
        <w:rPr>
          <w:rFonts w:hint="default" w:ascii="Calibri" w:hAnsi="Calibri" w:eastAsia="MS Mincho" w:cs="Calibri"/>
          <w:sz w:val="24"/>
          <w:szCs w:val="24"/>
        </w:rPr>
        <w:t>de establecer una política pública nacional de protección canina comunitaria. Se destacan los siguientes fundamentos:</w:t>
      </w:r>
    </w:p>
    <w:p w14:paraId="39FF7CC1">
      <w:pPr>
        <w:spacing w:after="0" w:line="240" w:lineRule="auto"/>
        <w:jc w:val="both"/>
        <w:rPr>
          <w:rFonts w:hint="default" w:ascii="Calibri" w:hAnsi="Calibri" w:eastAsia="MS Mincho" w:cs="Calibri"/>
          <w:sz w:val="24"/>
          <w:szCs w:val="24"/>
        </w:rPr>
      </w:pPr>
    </w:p>
    <w:p w14:paraId="1961DDF2">
      <w:pPr>
        <w:pStyle w:val="12"/>
        <w:numPr>
          <w:ilvl w:val="0"/>
          <w:numId w:val="4"/>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Artículo 1. Colombia se constituye como un Estado social de derecho, fundado en el respeto de la dignidad humana y en la solidaridad.</w:t>
      </w:r>
    </w:p>
    <w:p w14:paraId="5A8C3A9E">
      <w:pPr>
        <w:spacing w:after="0" w:line="240" w:lineRule="auto"/>
        <w:jc w:val="both"/>
        <w:rPr>
          <w:rFonts w:hint="default" w:ascii="Calibri" w:hAnsi="Calibri" w:eastAsia="MS Mincho" w:cs="Calibri"/>
          <w:sz w:val="24"/>
          <w:szCs w:val="24"/>
        </w:rPr>
      </w:pPr>
    </w:p>
    <w:p w14:paraId="50B1B7F5">
      <w:pPr>
        <w:pStyle w:val="12"/>
        <w:numPr>
          <w:ilvl w:val="0"/>
          <w:numId w:val="4"/>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Artículo 2. Es deber del Estado proteger a todas las personas en su vida, honra, bienes, creencias y demás derechos, incluyendo la protección del ambiente sano.</w:t>
      </w:r>
    </w:p>
    <w:p w14:paraId="4CEB15CF">
      <w:pPr>
        <w:spacing w:after="0" w:line="240" w:lineRule="auto"/>
        <w:jc w:val="both"/>
        <w:rPr>
          <w:rFonts w:hint="default" w:ascii="Calibri" w:hAnsi="Calibri" w:eastAsia="MS Mincho" w:cs="Calibri"/>
          <w:sz w:val="24"/>
          <w:szCs w:val="24"/>
        </w:rPr>
      </w:pPr>
    </w:p>
    <w:p w14:paraId="71B07DF0">
      <w:pPr>
        <w:pStyle w:val="12"/>
        <w:numPr>
          <w:ilvl w:val="0"/>
          <w:numId w:val="4"/>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Artículo 79. Todas las personas tienen derecho a gozar de un ambiente sano. El Estado debe proteger la diversidad e integridad del ambiente.</w:t>
      </w:r>
    </w:p>
    <w:p w14:paraId="1ADC54EE">
      <w:pPr>
        <w:spacing w:after="0" w:line="240" w:lineRule="auto"/>
        <w:jc w:val="both"/>
        <w:rPr>
          <w:rFonts w:hint="default" w:ascii="Calibri" w:hAnsi="Calibri" w:eastAsia="MS Mincho" w:cs="Calibri"/>
          <w:sz w:val="24"/>
          <w:szCs w:val="24"/>
        </w:rPr>
      </w:pPr>
    </w:p>
    <w:p w14:paraId="11B2E1F1">
      <w:pPr>
        <w:pStyle w:val="12"/>
        <w:numPr>
          <w:ilvl w:val="0"/>
          <w:numId w:val="4"/>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Artículo 95. Es deber de toda persona proteger los recursos naturales y velar por la conservación de un ambiente sano.</w:t>
      </w:r>
    </w:p>
    <w:p w14:paraId="169285DD">
      <w:pPr>
        <w:spacing w:after="0" w:line="240" w:lineRule="auto"/>
        <w:jc w:val="both"/>
        <w:rPr>
          <w:rFonts w:hint="default" w:ascii="Calibri" w:hAnsi="Calibri" w:eastAsia="MS Mincho" w:cs="Calibri"/>
          <w:sz w:val="24"/>
          <w:szCs w:val="24"/>
        </w:rPr>
      </w:pPr>
    </w:p>
    <w:p w14:paraId="0E262251">
      <w:pPr>
        <w:pStyle w:val="12"/>
        <w:numPr>
          <w:ilvl w:val="0"/>
          <w:numId w:val="4"/>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Bloque de constitucionalidad: A través del reconocimiento de tratados internacionales suscritos por Colombia sobre biodiversidad, derechos animales, y desarrollo sostenible.</w:t>
      </w:r>
    </w:p>
    <w:p w14:paraId="67FF2549">
      <w:pPr>
        <w:spacing w:after="0" w:line="240" w:lineRule="auto"/>
        <w:jc w:val="both"/>
        <w:rPr>
          <w:rFonts w:hint="default" w:ascii="Calibri" w:hAnsi="Calibri" w:eastAsia="MS Mincho" w:cs="Calibri"/>
          <w:sz w:val="24"/>
          <w:szCs w:val="24"/>
        </w:rPr>
      </w:pPr>
    </w:p>
    <w:p w14:paraId="424653A3">
      <w:pPr>
        <w:spacing w:after="0" w:line="240" w:lineRule="auto"/>
        <w:jc w:val="both"/>
        <w:rPr>
          <w:rFonts w:hint="default" w:ascii="Calibri" w:hAnsi="Calibri" w:eastAsia="MS Mincho" w:cs="Calibri"/>
          <w:b/>
          <w:bCs/>
          <w:sz w:val="24"/>
          <w:szCs w:val="24"/>
        </w:rPr>
      </w:pPr>
      <w:r>
        <w:rPr>
          <w:rFonts w:hint="default" w:ascii="Calibri" w:hAnsi="Calibri" w:eastAsia="MS Mincho" w:cs="Calibri"/>
          <w:b/>
          <w:bCs/>
          <w:sz w:val="24"/>
          <w:szCs w:val="24"/>
        </w:rPr>
        <w:t>4.2 Leyes nacionales</w:t>
      </w:r>
    </w:p>
    <w:p w14:paraId="1F036032">
      <w:pPr>
        <w:spacing w:after="0" w:line="240" w:lineRule="auto"/>
        <w:jc w:val="both"/>
        <w:rPr>
          <w:rFonts w:hint="default" w:ascii="Calibri" w:hAnsi="Calibri" w:eastAsia="MS Mincho" w:cs="Calibri"/>
          <w:sz w:val="24"/>
          <w:szCs w:val="24"/>
        </w:rPr>
      </w:pPr>
    </w:p>
    <w:p w14:paraId="5F8E18AE">
      <w:pPr>
        <w:pStyle w:val="12"/>
        <w:numPr>
          <w:ilvl w:val="0"/>
          <w:numId w:val="5"/>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Ley 1774 de 2016.  Modifica el Código Civil y Penal para reconocer a los animales como seres sintientes y establece principios de protección contra el maltrato, así como sanciones penales por actos de crueldad.</w:t>
      </w:r>
    </w:p>
    <w:p w14:paraId="6955C617">
      <w:pPr>
        <w:spacing w:after="0" w:line="240" w:lineRule="auto"/>
        <w:jc w:val="both"/>
        <w:rPr>
          <w:rFonts w:hint="default" w:ascii="Calibri" w:hAnsi="Calibri" w:eastAsia="MS Mincho" w:cs="Calibri"/>
          <w:sz w:val="24"/>
          <w:szCs w:val="24"/>
        </w:rPr>
      </w:pPr>
    </w:p>
    <w:p w14:paraId="1A9D5C5D">
      <w:pPr>
        <w:pStyle w:val="12"/>
        <w:numPr>
          <w:ilvl w:val="0"/>
          <w:numId w:val="5"/>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Ley 84 de 1989 (Estatuto Nacional de Protección de los Animales). Establece medidas para prevenir y sancionar el maltrato animal y mandatos para fomentar una cultura de respeto hacia ellos.</w:t>
      </w:r>
    </w:p>
    <w:p w14:paraId="21ED26DE">
      <w:pPr>
        <w:spacing w:after="0" w:line="240" w:lineRule="auto"/>
        <w:jc w:val="both"/>
        <w:rPr>
          <w:rFonts w:hint="default" w:ascii="Calibri" w:hAnsi="Calibri" w:eastAsia="MS Mincho" w:cs="Calibri"/>
          <w:sz w:val="24"/>
          <w:szCs w:val="24"/>
        </w:rPr>
      </w:pPr>
    </w:p>
    <w:p w14:paraId="5FDB4B09">
      <w:pPr>
        <w:pStyle w:val="12"/>
        <w:numPr>
          <w:ilvl w:val="0"/>
          <w:numId w:val="5"/>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Ley 1801 de 2016 ((Código Nacional de Seguridad y Convivencia Ciudadana). Faculta a las autoridades municipales y distritales para regular la tenencia responsable de animales, su protección y los protocolos de actuación ante animales en situación de calle.</w:t>
      </w:r>
    </w:p>
    <w:p w14:paraId="7ADA8FC7">
      <w:pPr>
        <w:spacing w:after="0" w:line="240" w:lineRule="auto"/>
        <w:jc w:val="both"/>
        <w:rPr>
          <w:rFonts w:hint="default" w:ascii="Calibri" w:hAnsi="Calibri" w:eastAsia="MS Mincho" w:cs="Calibri"/>
          <w:sz w:val="24"/>
          <w:szCs w:val="24"/>
        </w:rPr>
      </w:pPr>
    </w:p>
    <w:p w14:paraId="2DCABAA2">
      <w:pPr>
        <w:pStyle w:val="12"/>
        <w:numPr>
          <w:ilvl w:val="0"/>
          <w:numId w:val="5"/>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Ley 2054 de 2020. Incluye a los cuidadores de animales dentro de la categoría de actores comunitarios que pueden ser reconocidos por el Estado para labores de interés público.</w:t>
      </w:r>
    </w:p>
    <w:p w14:paraId="55669DB6">
      <w:pPr>
        <w:pStyle w:val="12"/>
        <w:spacing w:after="0" w:line="240" w:lineRule="auto"/>
        <w:ind w:left="0" w:leftChars="0" w:firstLine="0" w:firstLineChars="0"/>
        <w:jc w:val="both"/>
        <w:rPr>
          <w:rFonts w:hint="default" w:ascii="Calibri" w:hAnsi="Calibri" w:eastAsia="MS Mincho" w:cs="Calibri"/>
          <w:sz w:val="24"/>
          <w:szCs w:val="24"/>
        </w:rPr>
      </w:pPr>
    </w:p>
    <w:p w14:paraId="5F6EB576">
      <w:pPr>
        <w:spacing w:after="0" w:line="240" w:lineRule="auto"/>
        <w:jc w:val="both"/>
        <w:rPr>
          <w:rFonts w:hint="default" w:ascii="Calibri" w:hAnsi="Calibri" w:eastAsia="MS Mincho" w:cs="Calibri"/>
          <w:b/>
          <w:bCs/>
          <w:sz w:val="24"/>
          <w:szCs w:val="24"/>
        </w:rPr>
      </w:pPr>
      <w:r>
        <w:rPr>
          <w:rFonts w:hint="default" w:ascii="Calibri" w:hAnsi="Calibri" w:eastAsia="MS Mincho" w:cs="Calibri"/>
          <w:b/>
          <w:bCs/>
          <w:sz w:val="24"/>
          <w:szCs w:val="24"/>
        </w:rPr>
        <w:t>4.3 Jurisprudencia</w:t>
      </w:r>
    </w:p>
    <w:p w14:paraId="35344849">
      <w:pPr>
        <w:spacing w:after="0" w:line="240" w:lineRule="auto"/>
        <w:jc w:val="both"/>
        <w:rPr>
          <w:rFonts w:hint="default" w:ascii="Calibri" w:hAnsi="Calibri" w:eastAsia="MS Mincho" w:cs="Calibri"/>
          <w:sz w:val="24"/>
          <w:szCs w:val="24"/>
        </w:rPr>
      </w:pPr>
    </w:p>
    <w:p w14:paraId="31C5D8E2">
      <w:pPr>
        <w:pStyle w:val="12"/>
        <w:numPr>
          <w:ilvl w:val="0"/>
          <w:numId w:val="6"/>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Sentencia C-1192 de 2005: Declara que la crueldad contra los animales puede afectar principios constitucionales como el respeto por la vida y la dignidad.</w:t>
      </w:r>
    </w:p>
    <w:p w14:paraId="0E1E3111">
      <w:pPr>
        <w:spacing w:after="0" w:line="240" w:lineRule="auto"/>
        <w:jc w:val="both"/>
        <w:rPr>
          <w:rFonts w:hint="default" w:ascii="Calibri" w:hAnsi="Calibri" w:eastAsia="MS Mincho" w:cs="Calibri"/>
          <w:sz w:val="24"/>
          <w:szCs w:val="24"/>
        </w:rPr>
      </w:pPr>
    </w:p>
    <w:p w14:paraId="374D2049">
      <w:pPr>
        <w:pStyle w:val="12"/>
        <w:numPr>
          <w:ilvl w:val="0"/>
          <w:numId w:val="6"/>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Sentencia C-666 de 2010: Reconoce que los animales merecen una protección especial por parte del Estado.</w:t>
      </w:r>
    </w:p>
    <w:p w14:paraId="24DC5275">
      <w:pPr>
        <w:spacing w:after="0" w:line="240" w:lineRule="auto"/>
        <w:jc w:val="both"/>
        <w:rPr>
          <w:rFonts w:hint="default" w:ascii="Calibri" w:hAnsi="Calibri" w:eastAsia="MS Mincho" w:cs="Calibri"/>
          <w:sz w:val="24"/>
          <w:szCs w:val="24"/>
        </w:rPr>
      </w:pPr>
    </w:p>
    <w:p w14:paraId="3354265A">
      <w:pPr>
        <w:pStyle w:val="12"/>
        <w:numPr>
          <w:ilvl w:val="0"/>
          <w:numId w:val="6"/>
        </w:num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Sentencia T-760 de 2008: Refuerza el deber del Estado de garantizar derechos colectivos a través de políticas públicas eficaces.</w:t>
      </w:r>
    </w:p>
    <w:p w14:paraId="3E5007FD">
      <w:pPr>
        <w:spacing w:after="0" w:line="240" w:lineRule="auto"/>
        <w:jc w:val="both"/>
        <w:rPr>
          <w:rFonts w:hint="default" w:ascii="Calibri" w:hAnsi="Calibri" w:eastAsia="MS Mincho" w:cs="Calibri"/>
          <w:sz w:val="24"/>
          <w:szCs w:val="24"/>
        </w:rPr>
      </w:pPr>
    </w:p>
    <w:p w14:paraId="1F4F3EB8">
      <w:pPr>
        <w:spacing w:after="0" w:line="240" w:lineRule="auto"/>
        <w:jc w:val="both"/>
        <w:rPr>
          <w:rFonts w:hint="default" w:ascii="Calibri" w:hAnsi="Calibri" w:eastAsia="MS Mincho" w:cs="Calibri"/>
          <w:b/>
          <w:bCs/>
          <w:sz w:val="24"/>
          <w:szCs w:val="24"/>
        </w:rPr>
      </w:pPr>
      <w:r>
        <w:rPr>
          <w:rFonts w:hint="default" w:ascii="Calibri" w:hAnsi="Calibri" w:eastAsia="MS Mincho" w:cs="Calibri"/>
          <w:b/>
          <w:bCs/>
          <w:sz w:val="24"/>
          <w:szCs w:val="24"/>
        </w:rPr>
        <w:t>4.4. Directrices de la Organización Mundial de Sanidad Animal (OMSA) y la Organización Panamericana de la Salud (OPS)</w:t>
      </w:r>
    </w:p>
    <w:p w14:paraId="3E25C919">
      <w:pPr>
        <w:spacing w:after="0" w:line="240" w:lineRule="auto"/>
        <w:jc w:val="both"/>
        <w:rPr>
          <w:rFonts w:hint="default" w:ascii="Calibri" w:hAnsi="Calibri" w:eastAsia="MS Mincho" w:cs="Calibri"/>
          <w:sz w:val="24"/>
          <w:szCs w:val="24"/>
        </w:rPr>
      </w:pPr>
    </w:p>
    <w:p w14:paraId="2B59CD37">
      <w:pPr>
        <w:spacing w:after="0" w:line="240" w:lineRule="auto"/>
        <w:jc w:val="both"/>
        <w:rPr>
          <w:rFonts w:hint="default" w:ascii="Calibri" w:hAnsi="Calibri" w:eastAsia="MS Mincho" w:cs="Calibri"/>
          <w:sz w:val="24"/>
          <w:szCs w:val="24"/>
        </w:rPr>
      </w:pPr>
      <w:r>
        <w:rPr>
          <w:rFonts w:hint="default" w:ascii="Calibri" w:hAnsi="Calibri" w:eastAsia="MS Mincho" w:cs="Calibri"/>
          <w:sz w:val="24"/>
          <w:szCs w:val="24"/>
        </w:rPr>
        <w:t>Ambas organizaciones recomiendan políticas públicas integrales de control ético poblacional canino, educación ciudadana y fortalecimiento de la salud pública comunitaria.</w:t>
      </w:r>
    </w:p>
    <w:p w14:paraId="5ABBE9BD">
      <w:pPr>
        <w:widowControl w:val="0"/>
        <w:autoSpaceDE w:val="0"/>
        <w:autoSpaceDN w:val="0"/>
        <w:spacing w:before="1" w:after="0" w:line="240" w:lineRule="auto"/>
        <w:ind w:left="720"/>
        <w:contextualSpacing/>
        <w:jc w:val="both"/>
        <w:rPr>
          <w:rFonts w:hint="default" w:ascii="Calibri" w:hAnsi="Calibri" w:cs="Calibri"/>
          <w:b/>
          <w:bCs/>
          <w:sz w:val="24"/>
          <w:szCs w:val="24"/>
        </w:rPr>
      </w:pPr>
    </w:p>
    <w:p w14:paraId="29EFE456">
      <w:pPr>
        <w:widowControl w:val="0"/>
        <w:numPr>
          <w:ilvl w:val="0"/>
          <w:numId w:val="2"/>
        </w:numPr>
        <w:autoSpaceDE w:val="0"/>
        <w:autoSpaceDN w:val="0"/>
        <w:spacing w:before="1" w:after="0" w:line="240" w:lineRule="auto"/>
        <w:contextualSpacing/>
        <w:jc w:val="both"/>
        <w:rPr>
          <w:rFonts w:hint="default" w:ascii="Calibri" w:hAnsi="Calibri" w:cs="Calibri"/>
          <w:b/>
          <w:bCs/>
          <w:sz w:val="24"/>
          <w:szCs w:val="24"/>
        </w:rPr>
      </w:pPr>
      <w:r>
        <w:rPr>
          <w:rFonts w:hint="default" w:ascii="Calibri" w:hAnsi="Calibri" w:cs="Calibri"/>
          <w:b/>
          <w:bCs/>
          <w:sz w:val="24"/>
          <w:szCs w:val="24"/>
        </w:rPr>
        <w:t>Diagnóstico Nacional Y Contexto Financiero</w:t>
      </w:r>
    </w:p>
    <w:p w14:paraId="672EC671">
      <w:pPr>
        <w:widowControl w:val="0"/>
        <w:autoSpaceDE w:val="0"/>
        <w:autoSpaceDN w:val="0"/>
        <w:spacing w:before="1" w:after="0" w:line="240" w:lineRule="auto"/>
        <w:ind w:left="720"/>
        <w:contextualSpacing/>
        <w:jc w:val="both"/>
        <w:rPr>
          <w:rFonts w:hint="default" w:ascii="Calibri" w:hAnsi="Calibri" w:cs="Calibri"/>
          <w:b/>
          <w:bCs/>
          <w:sz w:val="24"/>
          <w:szCs w:val="24"/>
        </w:rPr>
      </w:pPr>
    </w:p>
    <w:p w14:paraId="126DD102">
      <w:pPr>
        <w:spacing w:after="0" w:line="240" w:lineRule="auto"/>
        <w:jc w:val="both"/>
        <w:rPr>
          <w:rFonts w:hint="default" w:ascii="Calibri" w:hAnsi="Calibri" w:cs="Calibri"/>
          <w:b/>
          <w:bCs/>
          <w:sz w:val="24"/>
          <w:szCs w:val="24"/>
        </w:rPr>
      </w:pPr>
      <w:r>
        <w:rPr>
          <w:rFonts w:hint="default" w:ascii="Calibri" w:hAnsi="Calibri" w:cs="Calibri"/>
          <w:b/>
          <w:bCs/>
          <w:sz w:val="24"/>
          <w:szCs w:val="24"/>
        </w:rPr>
        <w:t>5.1 Realidad presupuestal del abandono canino en Colombia</w:t>
      </w:r>
    </w:p>
    <w:p w14:paraId="19F7FD51">
      <w:pPr>
        <w:spacing w:after="0" w:line="240" w:lineRule="auto"/>
        <w:jc w:val="both"/>
        <w:rPr>
          <w:rFonts w:hint="default" w:ascii="Calibri" w:hAnsi="Calibri" w:cs="Calibri"/>
          <w:sz w:val="24"/>
          <w:szCs w:val="24"/>
          <w:lang w:val="es-ES"/>
        </w:rPr>
      </w:pPr>
    </w:p>
    <w:p w14:paraId="59BDB9C2">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En Colombia existen más de 3 millones de perros en situación de calle, según estimaciones de organizaciones civiles y proyecciones de entidades como el DANE y el ICA. Sin embargo, el Estado no cuenta con un sistema nacional oficial de registro ni presupuesto estructural asignado específicamente para el manejo ético, sanitario, ambiental y social de esta población.</w:t>
      </w:r>
    </w:p>
    <w:p w14:paraId="5E8C1D31">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Los municipios y departamentos, en su mayoría, no contemplan partidas específicas ni tienen personal capacitado, lo que ha llevado a que la carga recaiga de forma informal sobre los hombros de ciudadanos, líderes comunitarios y ONG sin recursos. Esto constituye una falla estructural del Estado social de derecho en el cumplimiento de sus deberes frente a la salud pública, el bienestar animal y el control ambiental urbano.</w:t>
      </w:r>
    </w:p>
    <w:p w14:paraId="4048D936">
      <w:pPr>
        <w:spacing w:after="0" w:line="240" w:lineRule="auto"/>
        <w:jc w:val="both"/>
        <w:rPr>
          <w:rFonts w:hint="default" w:ascii="Calibri" w:hAnsi="Calibri" w:cs="Calibri"/>
          <w:sz w:val="24"/>
          <w:szCs w:val="24"/>
          <w:lang w:val="es-ES"/>
        </w:rPr>
      </w:pPr>
    </w:p>
    <w:p w14:paraId="45C1C27C">
      <w:pPr>
        <w:spacing w:after="0" w:line="240" w:lineRule="auto"/>
        <w:jc w:val="both"/>
        <w:rPr>
          <w:rFonts w:hint="default" w:ascii="Calibri" w:hAnsi="Calibri" w:cs="Calibri"/>
          <w:b/>
          <w:bCs/>
          <w:sz w:val="24"/>
          <w:szCs w:val="24"/>
        </w:rPr>
      </w:pPr>
      <w:r>
        <w:rPr>
          <w:rFonts w:hint="default" w:ascii="Calibri" w:hAnsi="Calibri" w:cs="Calibri"/>
          <w:b/>
          <w:bCs/>
          <w:sz w:val="24"/>
          <w:szCs w:val="24"/>
        </w:rPr>
        <w:t>5.2 Situación de los refugios y cuidadores comunitarios</w:t>
      </w:r>
    </w:p>
    <w:p w14:paraId="354EEF08">
      <w:pPr>
        <w:spacing w:after="0" w:line="240" w:lineRule="auto"/>
        <w:jc w:val="both"/>
        <w:rPr>
          <w:rFonts w:hint="default" w:ascii="Calibri" w:hAnsi="Calibri" w:cs="Calibri"/>
          <w:sz w:val="24"/>
          <w:szCs w:val="24"/>
          <w:lang w:val="es-ES"/>
        </w:rPr>
      </w:pPr>
    </w:p>
    <w:p w14:paraId="3034D389">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Más de 7.000 cuidadores comunitarios y más de 1.000 refugios o hogares de paso operan en el país sin reconocimiento legal, sin presupuesto, sin acompañamiento técnico ni protección jurídica. Muchos sobreviven de donaciones, reciclaje o actividades informales, y se encuentran en riesgo permanente de sanción, cierre o colapso.</w:t>
      </w:r>
    </w:p>
    <w:p w14:paraId="75A3E923">
      <w:pPr>
        <w:spacing w:after="0" w:line="240" w:lineRule="auto"/>
        <w:jc w:val="both"/>
        <w:rPr>
          <w:rFonts w:hint="default" w:ascii="Calibri" w:hAnsi="Calibri" w:cs="Calibri"/>
          <w:sz w:val="24"/>
          <w:szCs w:val="24"/>
          <w:lang w:val="es-ES"/>
        </w:rPr>
      </w:pPr>
    </w:p>
    <w:p w14:paraId="2C33D0AA">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Este proyecto reconoce que dichos actores cumplen funciones públicas esenciales, tales como:</w:t>
      </w:r>
    </w:p>
    <w:p w14:paraId="375F3392">
      <w:pPr>
        <w:spacing w:after="0" w:line="240" w:lineRule="auto"/>
        <w:jc w:val="both"/>
        <w:rPr>
          <w:rFonts w:hint="default" w:ascii="Calibri" w:hAnsi="Calibri" w:cs="Calibri"/>
          <w:sz w:val="24"/>
          <w:szCs w:val="24"/>
          <w:lang w:val="es-ES"/>
        </w:rPr>
      </w:pPr>
    </w:p>
    <w:p w14:paraId="5AD8C16E">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b/>
      </w:r>
      <w:r>
        <w:rPr>
          <w:rFonts w:hint="default" w:ascii="Calibri" w:hAnsi="Calibri" w:cs="Calibri"/>
          <w:sz w:val="24"/>
          <w:szCs w:val="24"/>
          <w:lang w:val="es-ES"/>
        </w:rPr>
        <w:t>•</w:t>
      </w:r>
      <w:r>
        <w:rPr>
          <w:rFonts w:hint="default" w:ascii="Calibri" w:hAnsi="Calibri" w:cs="Calibri"/>
          <w:sz w:val="24"/>
          <w:szCs w:val="24"/>
          <w:lang w:val="es-ES"/>
        </w:rPr>
        <w:tab/>
      </w:r>
      <w:r>
        <w:rPr>
          <w:rFonts w:hint="default" w:ascii="Calibri" w:hAnsi="Calibri" w:cs="Calibri"/>
          <w:sz w:val="24"/>
          <w:szCs w:val="24"/>
          <w:lang w:val="es-ES"/>
        </w:rPr>
        <w:t>Control de zoonosis.</w:t>
      </w:r>
    </w:p>
    <w:p w14:paraId="4881713A">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b/>
      </w:r>
      <w:r>
        <w:rPr>
          <w:rFonts w:hint="default" w:ascii="Calibri" w:hAnsi="Calibri" w:cs="Calibri"/>
          <w:sz w:val="24"/>
          <w:szCs w:val="24"/>
          <w:lang w:val="es-ES"/>
        </w:rPr>
        <w:t>•</w:t>
      </w:r>
      <w:r>
        <w:rPr>
          <w:rFonts w:hint="default" w:ascii="Calibri" w:hAnsi="Calibri" w:cs="Calibri"/>
          <w:sz w:val="24"/>
          <w:szCs w:val="24"/>
          <w:lang w:val="es-ES"/>
        </w:rPr>
        <w:tab/>
      </w:r>
      <w:r>
        <w:rPr>
          <w:rFonts w:hint="default" w:ascii="Calibri" w:hAnsi="Calibri" w:cs="Calibri"/>
          <w:sz w:val="24"/>
          <w:szCs w:val="24"/>
          <w:lang w:val="es-ES"/>
        </w:rPr>
        <w:t>Reducción del abandono.</w:t>
      </w:r>
    </w:p>
    <w:p w14:paraId="28E196DD">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b/>
      </w:r>
      <w:r>
        <w:rPr>
          <w:rFonts w:hint="default" w:ascii="Calibri" w:hAnsi="Calibri" w:cs="Calibri"/>
          <w:sz w:val="24"/>
          <w:szCs w:val="24"/>
          <w:lang w:val="es-ES"/>
        </w:rPr>
        <w:t>•</w:t>
      </w:r>
      <w:r>
        <w:rPr>
          <w:rFonts w:hint="default" w:ascii="Calibri" w:hAnsi="Calibri" w:cs="Calibri"/>
          <w:sz w:val="24"/>
          <w:szCs w:val="24"/>
          <w:lang w:val="es-ES"/>
        </w:rPr>
        <w:tab/>
      </w:r>
      <w:r>
        <w:rPr>
          <w:rFonts w:hint="default" w:ascii="Calibri" w:hAnsi="Calibri" w:cs="Calibri"/>
          <w:sz w:val="24"/>
          <w:szCs w:val="24"/>
          <w:lang w:val="es-ES"/>
        </w:rPr>
        <w:t>Asistencia social a poblaciones en condición de vulnerabilidad.</w:t>
      </w:r>
    </w:p>
    <w:p w14:paraId="71655920">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b/>
      </w:r>
      <w:r>
        <w:rPr>
          <w:rFonts w:hint="default" w:ascii="Calibri" w:hAnsi="Calibri" w:cs="Calibri"/>
          <w:sz w:val="24"/>
          <w:szCs w:val="24"/>
          <w:lang w:val="es-ES"/>
        </w:rPr>
        <w:t>•</w:t>
      </w:r>
      <w:r>
        <w:rPr>
          <w:rFonts w:hint="default" w:ascii="Calibri" w:hAnsi="Calibri" w:cs="Calibri"/>
          <w:sz w:val="24"/>
          <w:szCs w:val="24"/>
          <w:lang w:val="es-ES"/>
        </w:rPr>
        <w:tab/>
      </w:r>
      <w:r>
        <w:rPr>
          <w:rFonts w:hint="default" w:ascii="Calibri" w:hAnsi="Calibri" w:cs="Calibri"/>
          <w:sz w:val="24"/>
          <w:szCs w:val="24"/>
          <w:lang w:val="es-ES"/>
        </w:rPr>
        <w:t>Apoyo psicosocial en procesos de rehabilitación.</w:t>
      </w:r>
    </w:p>
    <w:p w14:paraId="58190D58">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b/>
      </w:r>
      <w:r>
        <w:rPr>
          <w:rFonts w:hint="default" w:ascii="Calibri" w:hAnsi="Calibri" w:cs="Calibri"/>
          <w:sz w:val="24"/>
          <w:szCs w:val="24"/>
          <w:lang w:val="es-ES"/>
        </w:rPr>
        <w:t>•</w:t>
      </w:r>
      <w:r>
        <w:rPr>
          <w:rFonts w:hint="default" w:ascii="Calibri" w:hAnsi="Calibri" w:cs="Calibri"/>
          <w:sz w:val="24"/>
          <w:szCs w:val="24"/>
          <w:lang w:val="es-ES"/>
        </w:rPr>
        <w:tab/>
      </w:r>
      <w:r>
        <w:rPr>
          <w:rFonts w:hint="default" w:ascii="Calibri" w:hAnsi="Calibri" w:cs="Calibri"/>
          <w:sz w:val="24"/>
          <w:szCs w:val="24"/>
          <w:lang w:val="es-ES"/>
        </w:rPr>
        <w:t xml:space="preserve">Educación comunitaria en valores de empatía, compasión y respeto por la </w:t>
      </w:r>
      <w:r>
        <w:rPr>
          <w:rFonts w:hint="default" w:ascii="Calibri" w:hAnsi="Calibri" w:cs="Calibri"/>
          <w:sz w:val="24"/>
          <w:szCs w:val="24"/>
          <w:lang w:val="es-MX"/>
        </w:rPr>
        <w:tab/>
        <w:t/>
      </w:r>
      <w:r>
        <w:rPr>
          <w:rFonts w:hint="default" w:ascii="Calibri" w:hAnsi="Calibri" w:cs="Calibri"/>
          <w:sz w:val="24"/>
          <w:szCs w:val="24"/>
          <w:lang w:val="es-MX"/>
        </w:rPr>
        <w:tab/>
      </w:r>
      <w:r>
        <w:rPr>
          <w:rFonts w:hint="default" w:ascii="Calibri" w:hAnsi="Calibri" w:cs="Calibri"/>
          <w:sz w:val="24"/>
          <w:szCs w:val="24"/>
          <w:lang w:val="es-ES"/>
        </w:rPr>
        <w:t>vida.</w:t>
      </w:r>
    </w:p>
    <w:p w14:paraId="5421D863">
      <w:pPr>
        <w:spacing w:after="0" w:line="240" w:lineRule="auto"/>
        <w:jc w:val="both"/>
        <w:rPr>
          <w:rFonts w:hint="default" w:ascii="Calibri" w:hAnsi="Calibri" w:cs="Calibri"/>
          <w:sz w:val="24"/>
          <w:szCs w:val="24"/>
          <w:lang w:val="es-ES"/>
        </w:rPr>
      </w:pPr>
    </w:p>
    <w:p w14:paraId="31772BA0">
      <w:pPr>
        <w:spacing w:after="0" w:line="240" w:lineRule="auto"/>
        <w:jc w:val="both"/>
        <w:rPr>
          <w:rFonts w:hint="default" w:ascii="Calibri" w:hAnsi="Calibri" w:cs="Calibri"/>
          <w:b/>
          <w:bCs/>
          <w:sz w:val="24"/>
          <w:szCs w:val="24"/>
        </w:rPr>
      </w:pPr>
      <w:r>
        <w:rPr>
          <w:rFonts w:hint="default" w:ascii="Calibri" w:hAnsi="Calibri" w:cs="Calibri"/>
          <w:b/>
          <w:bCs/>
          <w:sz w:val="24"/>
          <w:szCs w:val="24"/>
        </w:rPr>
        <w:t>5.3 Diagnóstico económico y proyección presupuestal</w:t>
      </w:r>
    </w:p>
    <w:p w14:paraId="43D174EA">
      <w:pPr>
        <w:spacing w:after="0" w:line="240" w:lineRule="auto"/>
        <w:jc w:val="both"/>
        <w:rPr>
          <w:rFonts w:hint="default" w:ascii="Calibri" w:hAnsi="Calibri" w:cs="Calibri"/>
          <w:sz w:val="24"/>
          <w:szCs w:val="24"/>
          <w:lang w:val="es-ES"/>
        </w:rPr>
      </w:pPr>
    </w:p>
    <w:p w14:paraId="557EFC0A">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Se estima que un programa estructural de política pública canina a nivel nacional podría operar con un presupuesto inicial de $180.000 millones anuales, distribuidos así:</w:t>
      </w:r>
    </w:p>
    <w:p w14:paraId="2BF59351">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b/>
      </w:r>
      <w:r>
        <w:rPr>
          <w:rFonts w:hint="default" w:ascii="Calibri" w:hAnsi="Calibri" w:cs="Calibri"/>
          <w:sz w:val="24"/>
          <w:szCs w:val="24"/>
          <w:lang w:val="es-ES"/>
        </w:rPr>
        <w:t>•</w:t>
      </w:r>
      <w:r>
        <w:rPr>
          <w:rFonts w:hint="default" w:ascii="Calibri" w:hAnsi="Calibri" w:cs="Calibri"/>
          <w:sz w:val="24"/>
          <w:szCs w:val="24"/>
          <w:lang w:val="es-ES"/>
        </w:rPr>
        <w:tab/>
      </w:r>
      <w:r>
        <w:rPr>
          <w:rFonts w:hint="default" w:ascii="Calibri" w:hAnsi="Calibri" w:cs="Calibri"/>
          <w:sz w:val="24"/>
          <w:szCs w:val="24"/>
          <w:lang w:val="es-ES"/>
        </w:rPr>
        <w:t xml:space="preserve">Nivel nacional (Ministerio del Interior / Salud / Educación / Ambiente): </w:t>
      </w:r>
      <w:r>
        <w:rPr>
          <w:rFonts w:hint="default" w:ascii="Calibri" w:hAnsi="Calibri" w:cs="Calibri"/>
          <w:sz w:val="24"/>
          <w:szCs w:val="24"/>
          <w:lang w:val="es-MX"/>
        </w:rPr>
        <w:tab/>
        <w:t/>
      </w:r>
      <w:r>
        <w:rPr>
          <w:rFonts w:hint="default" w:ascii="Calibri" w:hAnsi="Calibri" w:cs="Calibri"/>
          <w:sz w:val="24"/>
          <w:szCs w:val="24"/>
          <w:lang w:val="es-MX"/>
        </w:rPr>
        <w:tab/>
        <w:t/>
      </w:r>
      <w:r>
        <w:rPr>
          <w:rFonts w:hint="default" w:ascii="Calibri" w:hAnsi="Calibri" w:cs="Calibri"/>
          <w:sz w:val="24"/>
          <w:szCs w:val="24"/>
          <w:lang w:val="es-MX"/>
        </w:rPr>
        <w:tab/>
      </w:r>
      <w:r>
        <w:rPr>
          <w:rFonts w:hint="default" w:ascii="Calibri" w:hAnsi="Calibri" w:cs="Calibri"/>
          <w:sz w:val="24"/>
          <w:szCs w:val="24"/>
          <w:lang w:val="es-ES"/>
        </w:rPr>
        <w:t>$60.000 millones.</w:t>
      </w:r>
    </w:p>
    <w:p w14:paraId="07215655">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b/>
      </w:r>
      <w:r>
        <w:rPr>
          <w:rFonts w:hint="default" w:ascii="Calibri" w:hAnsi="Calibri" w:cs="Calibri"/>
          <w:sz w:val="24"/>
          <w:szCs w:val="24"/>
          <w:lang w:val="es-ES"/>
        </w:rPr>
        <w:t>•</w:t>
      </w:r>
      <w:r>
        <w:rPr>
          <w:rFonts w:hint="default" w:ascii="Calibri" w:hAnsi="Calibri" w:cs="Calibri"/>
          <w:sz w:val="24"/>
          <w:szCs w:val="24"/>
          <w:lang w:val="es-ES"/>
        </w:rPr>
        <w:tab/>
      </w:r>
      <w:r>
        <w:rPr>
          <w:rFonts w:hint="default" w:ascii="Calibri" w:hAnsi="Calibri" w:cs="Calibri"/>
          <w:sz w:val="24"/>
          <w:szCs w:val="24"/>
          <w:lang w:val="es-ES"/>
        </w:rPr>
        <w:t xml:space="preserve">Entidades territoriales (32 departamentos + 1.103 municipios): $120.000 </w:t>
      </w:r>
      <w:r>
        <w:rPr>
          <w:rFonts w:hint="default" w:ascii="Calibri" w:hAnsi="Calibri" w:cs="Calibri"/>
          <w:sz w:val="24"/>
          <w:szCs w:val="24"/>
          <w:lang w:val="es-MX"/>
        </w:rPr>
        <w:tab/>
        <w:t/>
      </w:r>
      <w:r>
        <w:rPr>
          <w:rFonts w:hint="default" w:ascii="Calibri" w:hAnsi="Calibri" w:cs="Calibri"/>
          <w:sz w:val="24"/>
          <w:szCs w:val="24"/>
          <w:lang w:val="es-MX"/>
        </w:rPr>
        <w:tab/>
      </w:r>
      <w:r>
        <w:rPr>
          <w:rFonts w:hint="default" w:ascii="Calibri" w:hAnsi="Calibri" w:cs="Calibri"/>
          <w:sz w:val="24"/>
          <w:szCs w:val="24"/>
          <w:lang w:val="es-ES"/>
        </w:rPr>
        <w:t xml:space="preserve">millones, vía asignación obligatoria del 0,5% del presupuesto de libre </w:t>
      </w:r>
      <w:r>
        <w:rPr>
          <w:rFonts w:hint="default" w:ascii="Calibri" w:hAnsi="Calibri" w:cs="Calibri"/>
          <w:sz w:val="24"/>
          <w:szCs w:val="24"/>
          <w:lang w:val="es-MX"/>
        </w:rPr>
        <w:tab/>
        <w:t/>
      </w:r>
      <w:r>
        <w:rPr>
          <w:rFonts w:hint="default" w:ascii="Calibri" w:hAnsi="Calibri" w:cs="Calibri"/>
          <w:sz w:val="24"/>
          <w:szCs w:val="24"/>
          <w:lang w:val="es-MX"/>
        </w:rPr>
        <w:tab/>
        <w:t/>
      </w:r>
      <w:r>
        <w:rPr>
          <w:rFonts w:hint="default" w:ascii="Calibri" w:hAnsi="Calibri" w:cs="Calibri"/>
          <w:sz w:val="24"/>
          <w:szCs w:val="24"/>
          <w:lang w:val="es-MX"/>
        </w:rPr>
        <w:tab/>
      </w:r>
      <w:r>
        <w:rPr>
          <w:rFonts w:hint="default" w:ascii="Calibri" w:hAnsi="Calibri" w:cs="Calibri"/>
          <w:sz w:val="24"/>
          <w:szCs w:val="24"/>
          <w:lang w:val="es-ES"/>
        </w:rPr>
        <w:t>destinación de cada entidad.</w:t>
      </w:r>
    </w:p>
    <w:p w14:paraId="24F9AE6E">
      <w:pPr>
        <w:spacing w:after="0" w:line="240" w:lineRule="auto"/>
        <w:jc w:val="both"/>
        <w:rPr>
          <w:rFonts w:hint="default" w:ascii="Calibri" w:hAnsi="Calibri" w:cs="Calibri"/>
          <w:sz w:val="24"/>
          <w:szCs w:val="24"/>
          <w:lang w:val="es-ES"/>
        </w:rPr>
      </w:pPr>
    </w:p>
    <w:p w14:paraId="19A58A9B">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Esta cifra representa menos del 0,03% del Presupuesto General de la Nación, pero tendría un impacto positivo directo en:</w:t>
      </w:r>
    </w:p>
    <w:p w14:paraId="7EC30B36">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b/>
      </w:r>
      <w:r>
        <w:rPr>
          <w:rFonts w:hint="default" w:ascii="Calibri" w:hAnsi="Calibri" w:cs="Calibri"/>
          <w:sz w:val="24"/>
          <w:szCs w:val="24"/>
          <w:lang w:val="es-ES"/>
        </w:rPr>
        <w:t>•</w:t>
      </w:r>
      <w:r>
        <w:rPr>
          <w:rFonts w:hint="default" w:ascii="Calibri" w:hAnsi="Calibri" w:cs="Calibri"/>
          <w:sz w:val="24"/>
          <w:szCs w:val="24"/>
          <w:lang w:val="es-ES"/>
        </w:rPr>
        <w:tab/>
      </w:r>
      <w:r>
        <w:rPr>
          <w:rFonts w:hint="default" w:ascii="Calibri" w:hAnsi="Calibri" w:cs="Calibri"/>
          <w:sz w:val="24"/>
          <w:szCs w:val="24"/>
          <w:lang w:val="es-ES"/>
        </w:rPr>
        <w:t>Salud pública y control de enfermedades.</w:t>
      </w:r>
    </w:p>
    <w:p w14:paraId="1B920B95">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b/>
      </w:r>
      <w:r>
        <w:rPr>
          <w:rFonts w:hint="default" w:ascii="Calibri" w:hAnsi="Calibri" w:cs="Calibri"/>
          <w:sz w:val="24"/>
          <w:szCs w:val="24"/>
          <w:lang w:val="es-ES"/>
        </w:rPr>
        <w:t>•</w:t>
      </w:r>
      <w:r>
        <w:rPr>
          <w:rFonts w:hint="default" w:ascii="Calibri" w:hAnsi="Calibri" w:cs="Calibri"/>
          <w:sz w:val="24"/>
          <w:szCs w:val="24"/>
          <w:lang w:val="es-ES"/>
        </w:rPr>
        <w:tab/>
      </w:r>
      <w:r>
        <w:rPr>
          <w:rFonts w:hint="default" w:ascii="Calibri" w:hAnsi="Calibri" w:cs="Calibri"/>
          <w:sz w:val="24"/>
          <w:szCs w:val="24"/>
          <w:lang w:val="es-ES"/>
        </w:rPr>
        <w:t>Reducción de accidentes viales por animales callejeros.</w:t>
      </w:r>
    </w:p>
    <w:p w14:paraId="4CD31B6F">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b/>
      </w:r>
      <w:r>
        <w:rPr>
          <w:rFonts w:hint="default" w:ascii="Calibri" w:hAnsi="Calibri" w:cs="Calibri"/>
          <w:sz w:val="24"/>
          <w:szCs w:val="24"/>
          <w:lang w:val="es-ES"/>
        </w:rPr>
        <w:t>•</w:t>
      </w:r>
      <w:r>
        <w:rPr>
          <w:rFonts w:hint="default" w:ascii="Calibri" w:hAnsi="Calibri" w:cs="Calibri"/>
          <w:sz w:val="24"/>
          <w:szCs w:val="24"/>
          <w:lang w:val="es-ES"/>
        </w:rPr>
        <w:tab/>
      </w:r>
      <w:r>
        <w:rPr>
          <w:rFonts w:hint="default" w:ascii="Calibri" w:hAnsi="Calibri" w:cs="Calibri"/>
          <w:sz w:val="24"/>
          <w:szCs w:val="24"/>
          <w:lang w:val="es-ES"/>
        </w:rPr>
        <w:t>Disminución de casos de maltrato y violencia urbana.</w:t>
      </w:r>
    </w:p>
    <w:p w14:paraId="59D05607">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b/>
      </w:r>
      <w:r>
        <w:rPr>
          <w:rFonts w:hint="default" w:ascii="Calibri" w:hAnsi="Calibri" w:cs="Calibri"/>
          <w:sz w:val="24"/>
          <w:szCs w:val="24"/>
          <w:lang w:val="es-ES"/>
        </w:rPr>
        <w:t>•</w:t>
      </w:r>
      <w:r>
        <w:rPr>
          <w:rFonts w:hint="default" w:ascii="Calibri" w:hAnsi="Calibri" w:cs="Calibri"/>
          <w:sz w:val="24"/>
          <w:szCs w:val="24"/>
          <w:lang w:val="es-ES"/>
        </w:rPr>
        <w:tab/>
      </w:r>
      <w:r>
        <w:rPr>
          <w:rFonts w:hint="default" w:ascii="Calibri" w:hAnsi="Calibri" w:cs="Calibri"/>
          <w:sz w:val="24"/>
          <w:szCs w:val="24"/>
          <w:lang w:val="es-ES"/>
        </w:rPr>
        <w:t>Fortalecimiento del tejido social.</w:t>
      </w:r>
    </w:p>
    <w:p w14:paraId="2881292E">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b/>
      </w:r>
      <w:r>
        <w:rPr>
          <w:rFonts w:hint="default" w:ascii="Calibri" w:hAnsi="Calibri" w:cs="Calibri"/>
          <w:sz w:val="24"/>
          <w:szCs w:val="24"/>
          <w:lang w:val="es-ES"/>
        </w:rPr>
        <w:t>•</w:t>
      </w:r>
      <w:r>
        <w:rPr>
          <w:rFonts w:hint="default" w:ascii="Calibri" w:hAnsi="Calibri" w:cs="Calibri"/>
          <w:sz w:val="24"/>
          <w:szCs w:val="24"/>
          <w:lang w:val="es-ES"/>
        </w:rPr>
        <w:tab/>
      </w:r>
      <w:r>
        <w:rPr>
          <w:rFonts w:hint="default" w:ascii="Calibri" w:hAnsi="Calibri" w:cs="Calibri"/>
          <w:sz w:val="24"/>
          <w:szCs w:val="24"/>
          <w:lang w:val="es-ES"/>
        </w:rPr>
        <w:t xml:space="preserve">Generación de empleo solidario (veterinarios, cuidadores, gestores </w:t>
      </w:r>
      <w:r>
        <w:rPr>
          <w:rFonts w:hint="default" w:ascii="Calibri" w:hAnsi="Calibri" w:cs="Calibri"/>
          <w:sz w:val="24"/>
          <w:szCs w:val="24"/>
          <w:lang w:val="es-MX"/>
        </w:rPr>
        <w:tab/>
        <w:t/>
      </w:r>
      <w:r>
        <w:rPr>
          <w:rFonts w:hint="default" w:ascii="Calibri" w:hAnsi="Calibri" w:cs="Calibri"/>
          <w:sz w:val="24"/>
          <w:szCs w:val="24"/>
          <w:lang w:val="es-MX"/>
        </w:rPr>
        <w:tab/>
        <w:t/>
      </w:r>
      <w:r>
        <w:rPr>
          <w:rFonts w:hint="default" w:ascii="Calibri" w:hAnsi="Calibri" w:cs="Calibri"/>
          <w:sz w:val="24"/>
          <w:szCs w:val="24"/>
          <w:lang w:val="es-MX"/>
        </w:rPr>
        <w:tab/>
      </w:r>
      <w:r>
        <w:rPr>
          <w:rFonts w:hint="default" w:ascii="Calibri" w:hAnsi="Calibri" w:cs="Calibri"/>
          <w:sz w:val="24"/>
          <w:szCs w:val="24"/>
          <w:lang w:val="es-ES"/>
        </w:rPr>
        <w:t>comunitarios).</w:t>
      </w:r>
    </w:p>
    <w:p w14:paraId="289D8339">
      <w:pPr>
        <w:spacing w:after="0" w:line="240" w:lineRule="auto"/>
        <w:jc w:val="both"/>
        <w:rPr>
          <w:rFonts w:hint="default" w:ascii="Calibri" w:hAnsi="Calibri" w:cs="Calibri"/>
          <w:sz w:val="24"/>
          <w:szCs w:val="24"/>
          <w:lang w:val="es-ES"/>
        </w:rPr>
      </w:pPr>
      <w:r>
        <w:rPr>
          <w:rFonts w:hint="default" w:ascii="Calibri" w:hAnsi="Calibri" w:cs="Calibri"/>
          <w:sz w:val="24"/>
          <w:szCs w:val="24"/>
          <w:lang w:val="es-ES"/>
        </w:rPr>
        <w:tab/>
      </w:r>
      <w:r>
        <w:rPr>
          <w:rFonts w:hint="default" w:ascii="Calibri" w:hAnsi="Calibri" w:cs="Calibri"/>
          <w:sz w:val="24"/>
          <w:szCs w:val="24"/>
          <w:lang w:val="es-ES"/>
        </w:rPr>
        <w:t>•</w:t>
      </w:r>
      <w:r>
        <w:rPr>
          <w:rFonts w:hint="default" w:ascii="Calibri" w:hAnsi="Calibri" w:cs="Calibri"/>
          <w:sz w:val="24"/>
          <w:szCs w:val="24"/>
          <w:lang w:val="es-ES"/>
        </w:rPr>
        <w:tab/>
      </w:r>
      <w:r>
        <w:rPr>
          <w:rFonts w:hint="default" w:ascii="Calibri" w:hAnsi="Calibri" w:cs="Calibri"/>
          <w:sz w:val="24"/>
          <w:szCs w:val="24"/>
          <w:lang w:val="es-ES"/>
        </w:rPr>
        <w:t>Mejoramiento de la imagen internacional del país.</w:t>
      </w:r>
    </w:p>
    <w:p w14:paraId="0722528E">
      <w:pPr>
        <w:widowControl w:val="0"/>
        <w:autoSpaceDE w:val="0"/>
        <w:autoSpaceDN w:val="0"/>
        <w:spacing w:before="1" w:after="0" w:line="240" w:lineRule="auto"/>
        <w:ind w:left="720"/>
        <w:contextualSpacing/>
        <w:jc w:val="both"/>
        <w:rPr>
          <w:rFonts w:hint="default" w:ascii="Calibri" w:hAnsi="Calibri" w:cs="Calibri"/>
          <w:b/>
          <w:bCs/>
          <w:sz w:val="24"/>
          <w:szCs w:val="24"/>
        </w:rPr>
      </w:pPr>
    </w:p>
    <w:p w14:paraId="6C54A014">
      <w:pPr>
        <w:widowControl w:val="0"/>
        <w:numPr>
          <w:ilvl w:val="0"/>
          <w:numId w:val="2"/>
        </w:numPr>
        <w:autoSpaceDE w:val="0"/>
        <w:autoSpaceDN w:val="0"/>
        <w:spacing w:before="1" w:after="0" w:line="240" w:lineRule="auto"/>
        <w:contextualSpacing/>
        <w:jc w:val="both"/>
        <w:rPr>
          <w:rFonts w:hint="default" w:ascii="Calibri" w:hAnsi="Calibri" w:cs="Calibri"/>
          <w:b/>
          <w:bCs/>
          <w:sz w:val="24"/>
          <w:szCs w:val="24"/>
        </w:rPr>
      </w:pPr>
      <w:r>
        <w:rPr>
          <w:rFonts w:hint="default" w:ascii="Calibri" w:hAnsi="Calibri" w:cs="Calibri"/>
          <w:b/>
          <w:bCs/>
          <w:sz w:val="24"/>
          <w:szCs w:val="24"/>
        </w:rPr>
        <w:t>Impacto Fiscal</w:t>
      </w:r>
    </w:p>
    <w:p w14:paraId="058E22FE">
      <w:pPr>
        <w:widowControl w:val="0"/>
        <w:autoSpaceDE w:val="0"/>
        <w:autoSpaceDN w:val="0"/>
        <w:spacing w:before="1" w:after="0" w:line="240" w:lineRule="auto"/>
        <w:ind w:left="360"/>
        <w:contextualSpacing/>
        <w:jc w:val="both"/>
        <w:rPr>
          <w:rFonts w:hint="default" w:ascii="Calibri" w:hAnsi="Calibri" w:cs="Calibri"/>
          <w:b/>
          <w:bCs/>
          <w:sz w:val="24"/>
          <w:szCs w:val="24"/>
        </w:rPr>
      </w:pPr>
    </w:p>
    <w:p w14:paraId="2992C2FC">
      <w:pPr>
        <w:widowControl w:val="0"/>
        <w:autoSpaceDE w:val="0"/>
        <w:autoSpaceDN w:val="0"/>
        <w:spacing w:before="1" w:after="0" w:line="240" w:lineRule="auto"/>
        <w:contextualSpacing/>
        <w:jc w:val="both"/>
        <w:rPr>
          <w:rFonts w:hint="default" w:ascii="Calibri" w:hAnsi="Calibri" w:cs="Calibri"/>
          <w:bCs/>
          <w:sz w:val="24"/>
          <w:szCs w:val="24"/>
        </w:rPr>
      </w:pPr>
      <w:r>
        <w:rPr>
          <w:rFonts w:hint="default" w:ascii="Calibri" w:hAnsi="Calibri" w:cs="Calibri"/>
          <w:bCs/>
          <w:sz w:val="24"/>
          <w:szCs w:val="24"/>
        </w:rPr>
        <w:t>El artículo 7 de la Ley 819 de 2003 establece que “el impacto fiscal de cualquier proyecto de ley, ordenanza o acuerdo, que ordene gasto o que otorgue beneficios tributarios, deberá hacerse explícito y deberá ser compatible con el Marco Fiscal de Mediano Plazo” (Ley 819 de 2003, Art 7).</w:t>
      </w:r>
    </w:p>
    <w:p w14:paraId="31220AB2">
      <w:pPr>
        <w:widowControl w:val="0"/>
        <w:autoSpaceDE w:val="0"/>
        <w:autoSpaceDN w:val="0"/>
        <w:spacing w:before="1" w:after="0" w:line="240" w:lineRule="auto"/>
        <w:contextualSpacing/>
        <w:jc w:val="both"/>
        <w:rPr>
          <w:rFonts w:hint="default" w:ascii="Calibri" w:hAnsi="Calibri" w:cs="Calibri"/>
          <w:bCs/>
          <w:sz w:val="24"/>
          <w:szCs w:val="24"/>
        </w:rPr>
      </w:pPr>
    </w:p>
    <w:p w14:paraId="42A6F1A0">
      <w:pPr>
        <w:spacing w:after="200" w:line="276" w:lineRule="auto"/>
        <w:jc w:val="both"/>
        <w:rPr>
          <w:rFonts w:hint="default" w:ascii="Calibri" w:hAnsi="Calibri" w:eastAsia="MS Mincho" w:cs="Calibri"/>
          <w:sz w:val="24"/>
          <w:szCs w:val="24"/>
        </w:rPr>
      </w:pPr>
      <w:r>
        <w:rPr>
          <w:rFonts w:hint="default" w:ascii="Calibri" w:hAnsi="Calibri" w:eastAsia="MS Mincho" w:cs="Calibri"/>
          <w:sz w:val="24"/>
          <w:szCs w:val="24"/>
        </w:rPr>
        <w:t xml:space="preserve">El proyecto de ley establece medidas claras para financiar la implementación de sus fases. A continuación, se detallan los puntos clave del análisis fiscal: </w:t>
      </w:r>
      <w:r>
        <w:rPr>
          <w:rFonts w:hint="default" w:ascii="Calibri" w:hAnsi="Calibri" w:eastAsia="MS Mincho" w:cs="Calibri"/>
          <w:sz w:val="24"/>
          <w:szCs w:val="24"/>
        </w:rPr>
        <w:br w:type="textWrapping"/>
      </w:r>
      <w:r>
        <w:rPr>
          <w:rFonts w:hint="default" w:ascii="Calibri" w:hAnsi="Calibri" w:eastAsia="MS Mincho" w:cs="Calibri"/>
          <w:sz w:val="24"/>
          <w:szCs w:val="24"/>
        </w:rPr>
        <w:br w:type="textWrapping"/>
      </w:r>
      <w:r>
        <w:rPr>
          <w:rFonts w:hint="default" w:ascii="Calibri" w:hAnsi="Calibri" w:eastAsia="MS Mincho" w:cs="Calibri"/>
          <w:sz w:val="24"/>
          <w:szCs w:val="24"/>
        </w:rPr>
        <w:t>1. **Recursos Municipales y Nacionales**: Se asignará el 0.5% del presupuesto anual de cada municipio para programas locales de protección animal, y el 0.1% del presupuesto nacional para la implementación centralizada.</w:t>
      </w:r>
      <w:r>
        <w:rPr>
          <w:rFonts w:hint="default" w:ascii="Calibri" w:hAnsi="Calibri" w:eastAsia="MS Mincho" w:cs="Calibri"/>
          <w:sz w:val="24"/>
          <w:szCs w:val="24"/>
        </w:rPr>
        <w:br w:type="textWrapping"/>
      </w:r>
      <w:r>
        <w:rPr>
          <w:rFonts w:hint="default" w:ascii="Calibri" w:hAnsi="Calibri" w:eastAsia="MS Mincho" w:cs="Calibri"/>
          <w:sz w:val="24"/>
          <w:szCs w:val="24"/>
        </w:rPr>
        <w:t xml:space="preserve">2. **Fondos adicionales**: El 1% en contratos públicos en forma de estampilla Pro </w:t>
      </w:r>
    </w:p>
    <w:p w14:paraId="201FAF0A">
      <w:pPr>
        <w:spacing w:after="200" w:line="276" w:lineRule="auto"/>
        <w:jc w:val="both"/>
        <w:rPr>
          <w:rFonts w:hint="default" w:ascii="Calibri" w:hAnsi="Calibri" w:eastAsia="MS Mincho" w:cs="Calibri"/>
          <w:sz w:val="24"/>
          <w:szCs w:val="24"/>
        </w:rPr>
      </w:pPr>
      <w:r>
        <w:rPr>
          <w:rFonts w:hint="default" w:ascii="Calibri" w:hAnsi="Calibri" w:eastAsia="MS Mincho" w:cs="Calibri"/>
          <w:sz w:val="24"/>
          <w:szCs w:val="24"/>
        </w:rPr>
        <w:t>Protección Animal permitirá que los municipios cubran parte de los costos operativos. Se estima que esta estampilla podría generar ingresos aproximados de $5,000 millones anuales.</w:t>
      </w:r>
      <w:r>
        <w:rPr>
          <w:rFonts w:hint="default" w:ascii="Calibri" w:hAnsi="Calibri" w:eastAsia="MS Mincho" w:cs="Calibri"/>
          <w:sz w:val="24"/>
          <w:szCs w:val="24"/>
        </w:rPr>
        <w:br w:type="textWrapping"/>
      </w:r>
      <w:r>
        <w:rPr>
          <w:rFonts w:hint="default" w:ascii="Calibri" w:hAnsi="Calibri" w:eastAsia="MS Mincho" w:cs="Calibri"/>
          <w:sz w:val="24"/>
          <w:szCs w:val="24"/>
        </w:rPr>
        <w:t>3. **Beneficios fiscales**: Las exenciones tributarias para refugios y cuidadores serán compensadas por un análisis anual de los beneficios sociales en salud pública, seguridad y bienestar animal. Estos beneficios generarán ahorros significativos al reducir enfermedades zoonóticas y mejorar la convivencia comunitaria.</w:t>
      </w:r>
      <w:r>
        <w:rPr>
          <w:rFonts w:hint="default" w:ascii="Calibri" w:hAnsi="Calibri" w:eastAsia="MS Mincho" w:cs="Calibri"/>
          <w:sz w:val="24"/>
          <w:szCs w:val="24"/>
        </w:rPr>
        <w:br w:type="textWrapping"/>
      </w:r>
      <w:r>
        <w:rPr>
          <w:rFonts w:hint="default" w:ascii="Calibri" w:hAnsi="Calibri" w:eastAsia="MS Mincho" w:cs="Calibri"/>
          <w:sz w:val="24"/>
          <w:szCs w:val="24"/>
        </w:rPr>
        <w:t>4. **Incentivos a los Medios**: Los medios que cumplan con la obligación de emitir el mensaje diario recibirán incentivos fiscales proporcionales al número de emisiones y al impacto generado.</w:t>
      </w:r>
    </w:p>
    <w:p w14:paraId="14A32E72">
      <w:pPr>
        <w:widowControl w:val="0"/>
        <w:numPr>
          <w:ilvl w:val="0"/>
          <w:numId w:val="2"/>
        </w:numPr>
        <w:autoSpaceDE w:val="0"/>
        <w:autoSpaceDN w:val="0"/>
        <w:spacing w:before="1" w:after="0" w:line="240" w:lineRule="auto"/>
        <w:contextualSpacing/>
        <w:jc w:val="both"/>
        <w:rPr>
          <w:rFonts w:hint="default" w:ascii="Calibri" w:hAnsi="Calibri" w:cs="Calibri"/>
          <w:b/>
          <w:bCs/>
          <w:sz w:val="24"/>
          <w:szCs w:val="24"/>
        </w:rPr>
      </w:pPr>
      <w:r>
        <w:rPr>
          <w:rFonts w:hint="default" w:ascii="Calibri" w:hAnsi="Calibri" w:cs="Calibri"/>
          <w:b/>
          <w:bCs/>
          <w:sz w:val="24"/>
          <w:szCs w:val="24"/>
        </w:rPr>
        <w:t>Declaración de impedimentos de la Ley 2003 de 2019 que modifica el artículo 291 de la Ley 5 de 1992</w:t>
      </w:r>
    </w:p>
    <w:p w14:paraId="53397F08">
      <w:pPr>
        <w:widowControl w:val="0"/>
        <w:autoSpaceDE w:val="0"/>
        <w:autoSpaceDN w:val="0"/>
        <w:spacing w:before="1" w:after="0" w:line="240" w:lineRule="auto"/>
        <w:ind w:left="720"/>
        <w:contextualSpacing/>
        <w:jc w:val="both"/>
        <w:rPr>
          <w:rFonts w:hint="default" w:ascii="Calibri" w:hAnsi="Calibri" w:cs="Calibri"/>
          <w:b/>
          <w:bCs/>
          <w:sz w:val="24"/>
          <w:szCs w:val="24"/>
        </w:rPr>
      </w:pPr>
    </w:p>
    <w:p w14:paraId="5FCB48C0">
      <w:pPr>
        <w:widowControl w:val="0"/>
        <w:autoSpaceDE w:val="0"/>
        <w:autoSpaceDN w:val="0"/>
        <w:spacing w:before="1" w:after="0" w:line="240" w:lineRule="auto"/>
        <w:ind w:left="-57"/>
        <w:contextualSpacing/>
        <w:jc w:val="both"/>
        <w:rPr>
          <w:rFonts w:hint="default" w:ascii="Calibri" w:hAnsi="Calibri" w:cs="Calibri"/>
          <w:bCs/>
          <w:sz w:val="24"/>
          <w:szCs w:val="24"/>
        </w:rPr>
      </w:pPr>
      <w:r>
        <w:rPr>
          <w:rFonts w:hint="default" w:ascii="Calibri" w:hAnsi="Calibri" w:cs="Calibri"/>
          <w:bCs/>
          <w:sz w:val="24"/>
          <w:szCs w:val="24"/>
        </w:rPr>
        <w:t>El presente Proyecto de Ley es de carácter general, sin embargo, en cumplimiento de la Ley 2003 de 2019, se hace la salvedad de que corresponde a la esfera privada de cada uno de los congresistas el examen del contenido del presente Proyecto de Ley, y de otros elementos que puedan derivarse o entenderse como generadores de conflicto de interés. Por lo anterior, lo aquí advertido no exonera a cada uno de los congresistas de examinar minuciosamente posibles conflictos de interés para conocer y votar este proyecto, y en caso de existir algún conflicto, su responsabilidad de manifestarlo al Congreso de la República, durante el trámite del mismo.</w:t>
      </w:r>
    </w:p>
    <w:p w14:paraId="2D6B51D1">
      <w:pPr>
        <w:widowControl w:val="0"/>
        <w:autoSpaceDE w:val="0"/>
        <w:autoSpaceDN w:val="0"/>
        <w:spacing w:before="1" w:after="0" w:line="240" w:lineRule="auto"/>
        <w:contextualSpacing/>
        <w:jc w:val="both"/>
        <w:rPr>
          <w:rFonts w:hint="default" w:ascii="Calibri" w:hAnsi="Calibri" w:cs="Calibri"/>
          <w:bCs/>
          <w:sz w:val="24"/>
          <w:szCs w:val="24"/>
        </w:rPr>
      </w:pPr>
    </w:p>
    <w:p w14:paraId="59CFFE15">
      <w:pPr>
        <w:widowControl w:val="0"/>
        <w:numPr>
          <w:ilvl w:val="0"/>
          <w:numId w:val="2"/>
        </w:numPr>
        <w:autoSpaceDE w:val="0"/>
        <w:autoSpaceDN w:val="0"/>
        <w:spacing w:before="1" w:after="0" w:line="240" w:lineRule="auto"/>
        <w:contextualSpacing/>
        <w:jc w:val="both"/>
        <w:rPr>
          <w:rFonts w:hint="default" w:ascii="Calibri" w:hAnsi="Calibri" w:cs="Calibri"/>
          <w:b/>
          <w:bCs/>
          <w:sz w:val="24"/>
          <w:szCs w:val="24"/>
        </w:rPr>
      </w:pPr>
      <w:r>
        <w:rPr>
          <w:rFonts w:hint="default" w:ascii="Calibri" w:hAnsi="Calibri" w:cs="Calibri"/>
          <w:b/>
          <w:bCs/>
          <w:sz w:val="24"/>
          <w:szCs w:val="24"/>
        </w:rPr>
        <w:t>Referencia Bibliográfica</w:t>
      </w:r>
    </w:p>
    <w:p w14:paraId="7A4BEA32">
      <w:pPr>
        <w:widowControl w:val="0"/>
        <w:autoSpaceDE w:val="0"/>
        <w:autoSpaceDN w:val="0"/>
        <w:spacing w:before="1" w:after="0" w:line="240" w:lineRule="auto"/>
        <w:contextualSpacing/>
        <w:jc w:val="both"/>
        <w:rPr>
          <w:rFonts w:hint="default" w:ascii="Calibri" w:hAnsi="Calibri" w:cs="Calibri"/>
          <w:bCs/>
          <w:color w:val="000000"/>
          <w:sz w:val="24"/>
          <w:szCs w:val="24"/>
        </w:rPr>
      </w:pPr>
    </w:p>
    <w:p w14:paraId="4D6475CD">
      <w:pPr>
        <w:widowControl w:val="0"/>
        <w:autoSpaceDE w:val="0"/>
        <w:autoSpaceDN w:val="0"/>
        <w:spacing w:before="1" w:after="0" w:line="240" w:lineRule="auto"/>
        <w:contextualSpacing/>
        <w:jc w:val="both"/>
        <w:rPr>
          <w:rFonts w:hint="default" w:ascii="Calibri" w:hAnsi="Calibri" w:cs="Calibri"/>
          <w:bCs/>
          <w:sz w:val="24"/>
          <w:szCs w:val="24"/>
        </w:rPr>
      </w:pPr>
      <w:r>
        <w:rPr>
          <w:rFonts w:hint="default" w:ascii="Calibri" w:hAnsi="Calibri" w:cs="Calibri"/>
          <w:bCs/>
          <w:color w:val="000000"/>
          <w:sz w:val="24"/>
          <w:szCs w:val="24"/>
        </w:rPr>
        <w:t xml:space="preserve">Constitución Política de Colombia, publicada en la Gaceta Constitucional No. 116 de 20 de julio de 1991. </w:t>
      </w:r>
      <w:r>
        <w:rPr>
          <w:rFonts w:hint="default" w:ascii="Calibri" w:hAnsi="Calibri" w:cs="Calibri"/>
        </w:rPr>
        <w:fldChar w:fldCharType="begin"/>
      </w:r>
      <w:r>
        <w:rPr>
          <w:rFonts w:hint="default" w:ascii="Calibri" w:hAnsi="Calibri" w:cs="Calibri"/>
        </w:rPr>
        <w:instrText xml:space="preserve"> HYPERLINK "http://www.secretariasenado.gov.co/senado/basedoc/constitucion_politica_1991_pr004.html" \l "150" </w:instrText>
      </w:r>
      <w:r>
        <w:rPr>
          <w:rFonts w:hint="default" w:ascii="Calibri" w:hAnsi="Calibri" w:cs="Calibri"/>
        </w:rPr>
        <w:fldChar w:fldCharType="separate"/>
      </w:r>
      <w:r>
        <w:rPr>
          <w:rStyle w:val="5"/>
          <w:rFonts w:hint="default" w:ascii="Calibri" w:hAnsi="Calibri" w:cs="Calibri"/>
          <w:bCs/>
          <w:sz w:val="24"/>
          <w:szCs w:val="24"/>
        </w:rPr>
        <w:t>http://www.secretariasenado.gov.co/senado/basedoc/constitucion_politica_1991_pr004.html#150</w:t>
      </w:r>
      <w:r>
        <w:rPr>
          <w:rStyle w:val="5"/>
          <w:rFonts w:hint="default" w:ascii="Calibri" w:hAnsi="Calibri" w:cs="Calibri"/>
          <w:bCs/>
          <w:sz w:val="24"/>
          <w:szCs w:val="24"/>
        </w:rPr>
        <w:fldChar w:fldCharType="end"/>
      </w:r>
      <w:r>
        <w:rPr>
          <w:rFonts w:hint="default" w:ascii="Calibri" w:hAnsi="Calibri" w:cs="Calibri"/>
          <w:bCs/>
          <w:sz w:val="24"/>
          <w:szCs w:val="24"/>
        </w:rPr>
        <w:t xml:space="preserve"> </w:t>
      </w:r>
    </w:p>
    <w:p w14:paraId="081A71CA">
      <w:pPr>
        <w:widowControl w:val="0"/>
        <w:autoSpaceDE w:val="0"/>
        <w:autoSpaceDN w:val="0"/>
        <w:spacing w:before="1" w:after="0" w:line="240" w:lineRule="auto"/>
        <w:contextualSpacing/>
        <w:jc w:val="both"/>
        <w:rPr>
          <w:rFonts w:hint="default" w:ascii="Calibri" w:hAnsi="Calibri" w:cs="Calibri"/>
          <w:bCs/>
          <w:sz w:val="24"/>
          <w:szCs w:val="24"/>
        </w:rPr>
      </w:pPr>
    </w:p>
    <w:p w14:paraId="0C16A826">
      <w:pPr>
        <w:pStyle w:val="18"/>
        <w:spacing w:before="0" w:beforeAutospacing="0" w:after="0" w:afterAutospacing="0"/>
        <w:jc w:val="both"/>
        <w:rPr>
          <w:rFonts w:hint="default" w:ascii="Calibri" w:hAnsi="Calibri" w:cs="Calibri"/>
          <w:color w:val="4B4949"/>
        </w:rPr>
      </w:pPr>
      <w:r>
        <w:rPr>
          <w:rFonts w:hint="default" w:ascii="Calibri" w:hAnsi="Calibri" w:cs="Calibri"/>
          <w:color w:val="4B4949"/>
        </w:rPr>
        <w:t>Ley 2200 de 2022. Modernización de la Organización del Funcionamiento de los Departamentos.</w:t>
      </w:r>
    </w:p>
    <w:p w14:paraId="2DA6E319">
      <w:pPr>
        <w:pStyle w:val="18"/>
        <w:spacing w:before="0" w:beforeAutospacing="0" w:after="0" w:afterAutospacing="0"/>
        <w:jc w:val="both"/>
        <w:rPr>
          <w:rFonts w:hint="default" w:ascii="Calibri" w:hAnsi="Calibri" w:cs="Calibri"/>
          <w:color w:val="4B4949"/>
        </w:rPr>
      </w:pPr>
      <w:r>
        <w:rPr>
          <w:rFonts w:hint="default" w:ascii="Calibri" w:hAnsi="Calibri" w:cs="Calibri"/>
        </w:rPr>
        <w:fldChar w:fldCharType="begin"/>
      </w:r>
      <w:r>
        <w:rPr>
          <w:rFonts w:hint="default" w:ascii="Calibri" w:hAnsi="Calibri" w:cs="Calibri"/>
        </w:rPr>
        <w:instrText xml:space="preserve"> HYPERLINK "http://www.secretariasenado.gov.co/senado/basedoc/ley_2200_2022.html" </w:instrText>
      </w:r>
      <w:r>
        <w:rPr>
          <w:rFonts w:hint="default" w:ascii="Calibri" w:hAnsi="Calibri" w:cs="Calibri"/>
        </w:rPr>
        <w:fldChar w:fldCharType="separate"/>
      </w:r>
      <w:r>
        <w:rPr>
          <w:rStyle w:val="5"/>
          <w:rFonts w:hint="default" w:ascii="Calibri" w:hAnsi="Calibri" w:cs="Calibri"/>
        </w:rPr>
        <w:t>http://www.secretariasenado.gov.co/senado/basedoc/ley_2200_2022.html</w:t>
      </w:r>
      <w:r>
        <w:rPr>
          <w:rStyle w:val="5"/>
          <w:rFonts w:hint="default" w:ascii="Calibri" w:hAnsi="Calibri" w:cs="Calibri"/>
        </w:rPr>
        <w:fldChar w:fldCharType="end"/>
      </w:r>
      <w:r>
        <w:rPr>
          <w:rFonts w:hint="default" w:ascii="Calibri" w:hAnsi="Calibri" w:cs="Calibri"/>
          <w:color w:val="4B4949"/>
        </w:rPr>
        <w:t xml:space="preserve"> </w:t>
      </w:r>
    </w:p>
    <w:p w14:paraId="1EE98216">
      <w:pPr>
        <w:pStyle w:val="18"/>
        <w:spacing w:before="0" w:beforeAutospacing="0" w:after="0" w:afterAutospacing="0"/>
        <w:jc w:val="both"/>
        <w:rPr>
          <w:rFonts w:hint="default" w:ascii="Calibri" w:hAnsi="Calibri" w:cs="Calibri"/>
          <w:color w:val="4B4949"/>
        </w:rPr>
      </w:pPr>
    </w:p>
    <w:p w14:paraId="7C15F45A">
      <w:pPr>
        <w:pStyle w:val="18"/>
        <w:spacing w:before="0" w:beforeAutospacing="0" w:after="0" w:afterAutospacing="0"/>
        <w:jc w:val="both"/>
        <w:rPr>
          <w:rFonts w:hint="default" w:ascii="Calibri" w:hAnsi="Calibri" w:cs="Calibri"/>
          <w:color w:val="4B4949"/>
        </w:rPr>
      </w:pPr>
      <w:r>
        <w:rPr>
          <w:rFonts w:hint="default" w:ascii="Calibri" w:hAnsi="Calibri" w:cs="Calibri"/>
          <w:color w:val="4B4949"/>
        </w:rPr>
        <w:t>Ley 136 de 14. Modernización de la organización y funcionamiento de los Municipios</w:t>
      </w:r>
    </w:p>
    <w:p w14:paraId="0FC232E0">
      <w:pPr>
        <w:pStyle w:val="18"/>
        <w:spacing w:before="0" w:beforeAutospacing="0" w:after="0" w:afterAutospacing="0"/>
        <w:jc w:val="both"/>
        <w:rPr>
          <w:rFonts w:hint="default" w:ascii="Calibri" w:hAnsi="Calibri" w:cs="Calibri"/>
          <w:color w:val="4B4949"/>
        </w:rPr>
      </w:pPr>
      <w:r>
        <w:rPr>
          <w:rFonts w:hint="default" w:ascii="Calibri" w:hAnsi="Calibri" w:cs="Calibri"/>
        </w:rPr>
        <w:fldChar w:fldCharType="begin"/>
      </w:r>
      <w:r>
        <w:rPr>
          <w:rFonts w:hint="default" w:ascii="Calibri" w:hAnsi="Calibri" w:cs="Calibri"/>
        </w:rPr>
        <w:instrText xml:space="preserve"> HYPERLINK "http://www.secretariasenado.gov.co/senado/basedoc/ley_0136_1994.html" </w:instrText>
      </w:r>
      <w:r>
        <w:rPr>
          <w:rFonts w:hint="default" w:ascii="Calibri" w:hAnsi="Calibri" w:cs="Calibri"/>
        </w:rPr>
        <w:fldChar w:fldCharType="separate"/>
      </w:r>
      <w:r>
        <w:rPr>
          <w:rStyle w:val="5"/>
          <w:rFonts w:hint="default" w:ascii="Calibri" w:hAnsi="Calibri" w:cs="Calibri"/>
        </w:rPr>
        <w:t>http://www.secretariasenado.gov.co/senado/basedoc/ley_0136_1994.html</w:t>
      </w:r>
      <w:r>
        <w:rPr>
          <w:rStyle w:val="5"/>
          <w:rFonts w:hint="default" w:ascii="Calibri" w:hAnsi="Calibri" w:cs="Calibri"/>
        </w:rPr>
        <w:fldChar w:fldCharType="end"/>
      </w:r>
      <w:r>
        <w:rPr>
          <w:rFonts w:hint="default" w:ascii="Calibri" w:hAnsi="Calibri" w:cs="Calibri"/>
          <w:color w:val="4B4949"/>
        </w:rPr>
        <w:t xml:space="preserve"> </w:t>
      </w:r>
    </w:p>
    <w:p w14:paraId="26BDC69D">
      <w:pPr>
        <w:pStyle w:val="18"/>
        <w:spacing w:before="0" w:beforeAutospacing="0" w:after="0" w:afterAutospacing="0"/>
        <w:jc w:val="both"/>
        <w:rPr>
          <w:rFonts w:hint="default" w:ascii="Calibri" w:hAnsi="Calibri" w:cs="Calibri"/>
          <w:color w:val="4B4949"/>
        </w:rPr>
      </w:pPr>
    </w:p>
    <w:p w14:paraId="01785D32">
      <w:pPr>
        <w:pStyle w:val="18"/>
        <w:spacing w:before="0" w:beforeAutospacing="0" w:after="0" w:afterAutospacing="0"/>
        <w:jc w:val="both"/>
        <w:rPr>
          <w:rFonts w:hint="default" w:ascii="Calibri" w:hAnsi="Calibri" w:cs="Calibri"/>
          <w:color w:val="4B4949"/>
        </w:rPr>
      </w:pPr>
      <w:r>
        <w:rPr>
          <w:rFonts w:hint="default" w:ascii="Calibri" w:hAnsi="Calibri" w:cs="Calibri"/>
          <w:color w:val="4B4949"/>
        </w:rPr>
        <w:t>Sentencia 283 /14. Prohibición de Uso de Animales Silvestres y Exóticos en Circos</w:t>
      </w:r>
    </w:p>
    <w:p w14:paraId="1958CCA7">
      <w:pPr>
        <w:pStyle w:val="18"/>
        <w:spacing w:before="0" w:beforeAutospacing="0" w:after="0" w:afterAutospacing="0"/>
        <w:jc w:val="both"/>
        <w:rPr>
          <w:rFonts w:hint="default" w:ascii="Calibri" w:hAnsi="Calibri" w:cs="Calibri"/>
          <w:color w:val="4B4949"/>
        </w:rPr>
      </w:pPr>
      <w:r>
        <w:rPr>
          <w:rFonts w:hint="default" w:ascii="Calibri" w:hAnsi="Calibri" w:cs="Calibri"/>
        </w:rPr>
        <w:fldChar w:fldCharType="begin"/>
      </w:r>
      <w:r>
        <w:rPr>
          <w:rFonts w:hint="default" w:ascii="Calibri" w:hAnsi="Calibri" w:cs="Calibri"/>
        </w:rPr>
        <w:instrText xml:space="preserve"> HYPERLINK "https://www.corteconstitucional.gov.co/relatoria/2014/c-283-14.htm" </w:instrText>
      </w:r>
      <w:r>
        <w:rPr>
          <w:rFonts w:hint="default" w:ascii="Calibri" w:hAnsi="Calibri" w:cs="Calibri"/>
        </w:rPr>
        <w:fldChar w:fldCharType="separate"/>
      </w:r>
      <w:r>
        <w:rPr>
          <w:rStyle w:val="5"/>
          <w:rFonts w:hint="default" w:ascii="Calibri" w:hAnsi="Calibri" w:cs="Calibri"/>
        </w:rPr>
        <w:t>https://www.corteconstitucional.gov.co/relatoria/2014/c-283-14.htm</w:t>
      </w:r>
      <w:r>
        <w:rPr>
          <w:rStyle w:val="5"/>
          <w:rFonts w:hint="default" w:ascii="Calibri" w:hAnsi="Calibri" w:cs="Calibri"/>
        </w:rPr>
        <w:fldChar w:fldCharType="end"/>
      </w:r>
      <w:r>
        <w:rPr>
          <w:rFonts w:hint="default" w:ascii="Calibri" w:hAnsi="Calibri" w:cs="Calibri"/>
          <w:color w:val="4B4949"/>
        </w:rPr>
        <w:t xml:space="preserve"> </w:t>
      </w:r>
    </w:p>
    <w:p w14:paraId="3302C396">
      <w:pPr>
        <w:pStyle w:val="18"/>
        <w:spacing w:before="0" w:beforeAutospacing="0" w:after="0" w:afterAutospacing="0"/>
        <w:jc w:val="both"/>
        <w:rPr>
          <w:rFonts w:hint="default" w:ascii="Calibri" w:hAnsi="Calibri" w:cs="Calibri"/>
          <w:color w:val="4B4949"/>
        </w:rPr>
      </w:pPr>
    </w:p>
    <w:p w14:paraId="49249214">
      <w:pPr>
        <w:pStyle w:val="18"/>
        <w:spacing w:before="0" w:beforeAutospacing="0" w:after="0" w:afterAutospacing="0"/>
        <w:jc w:val="both"/>
        <w:rPr>
          <w:rFonts w:hint="default" w:ascii="Calibri" w:hAnsi="Calibri" w:cs="Calibri"/>
        </w:rPr>
      </w:pPr>
      <w:r>
        <w:rPr>
          <w:rFonts w:hint="default" w:ascii="Calibri" w:hAnsi="Calibri" w:cs="Calibri"/>
          <w:color w:val="4B4949"/>
        </w:rPr>
        <w:t xml:space="preserve">Consejo de Estado Sección Quinta RAD. </w:t>
      </w:r>
      <w:r>
        <w:rPr>
          <w:rFonts w:hint="default" w:ascii="Calibri" w:hAnsi="Calibri" w:cs="Calibri"/>
        </w:rPr>
        <w:t>25000-23-41-000-2020-00738-01 M.P Luis Alberto Alvarez. Fecha 24 de Febrero de 2022. Ordena al Gobierno Crear Política Publica de Protección Animal Domésticos y Silvestres.</w:t>
      </w:r>
    </w:p>
    <w:p w14:paraId="46E1CA57">
      <w:pPr>
        <w:pStyle w:val="18"/>
        <w:spacing w:before="0" w:beforeAutospacing="0" w:after="0" w:afterAutospacing="0"/>
        <w:jc w:val="both"/>
        <w:rPr>
          <w:rFonts w:hint="default" w:ascii="Calibri" w:hAnsi="Calibri" w:cs="Calibri"/>
          <w:color w:val="4B4949"/>
        </w:rPr>
      </w:pPr>
    </w:p>
    <w:p w14:paraId="497561A8">
      <w:pPr>
        <w:pStyle w:val="18"/>
        <w:spacing w:before="0" w:beforeAutospacing="0" w:after="0" w:afterAutospacing="0"/>
        <w:jc w:val="both"/>
        <w:rPr>
          <w:rFonts w:hint="default" w:ascii="Calibri" w:hAnsi="Calibri" w:cs="Calibri"/>
          <w:color w:val="4B4949"/>
        </w:rPr>
      </w:pPr>
      <w:r>
        <w:rPr>
          <w:rFonts w:hint="default" w:ascii="Calibri" w:hAnsi="Calibri" w:cs="Calibri"/>
        </w:rPr>
        <w:fldChar w:fldCharType="begin"/>
      </w:r>
      <w:r>
        <w:rPr>
          <w:rFonts w:hint="default" w:ascii="Calibri" w:hAnsi="Calibri" w:cs="Calibri"/>
        </w:rPr>
        <w:instrText xml:space="preserve"> HYPERLINK "https://www.consejodeestado.gov.co/news/02-Mar-2022.htm" </w:instrText>
      </w:r>
      <w:r>
        <w:rPr>
          <w:rFonts w:hint="default" w:ascii="Calibri" w:hAnsi="Calibri" w:cs="Calibri"/>
        </w:rPr>
        <w:fldChar w:fldCharType="separate"/>
      </w:r>
      <w:r>
        <w:rPr>
          <w:rStyle w:val="5"/>
          <w:rFonts w:hint="default" w:ascii="Calibri" w:hAnsi="Calibri" w:cs="Calibri"/>
        </w:rPr>
        <w:t>https://www.consejodeestado.gov.co/news/02-Mar-2022.htm</w:t>
      </w:r>
      <w:r>
        <w:rPr>
          <w:rStyle w:val="5"/>
          <w:rFonts w:hint="default" w:ascii="Calibri" w:hAnsi="Calibri" w:cs="Calibri"/>
        </w:rPr>
        <w:fldChar w:fldCharType="end"/>
      </w:r>
      <w:r>
        <w:rPr>
          <w:rFonts w:hint="default" w:ascii="Calibri" w:hAnsi="Calibri" w:cs="Calibri"/>
          <w:color w:val="4B4949"/>
        </w:rPr>
        <w:t xml:space="preserve"> </w:t>
      </w:r>
    </w:p>
    <w:p w14:paraId="4FFC46F4">
      <w:pPr>
        <w:pStyle w:val="18"/>
        <w:spacing w:before="0" w:beforeAutospacing="0" w:after="0" w:afterAutospacing="0"/>
        <w:jc w:val="both"/>
        <w:rPr>
          <w:rFonts w:hint="default" w:ascii="Calibri" w:hAnsi="Calibri" w:cs="Calibri"/>
          <w:color w:val="4B4949"/>
        </w:rPr>
      </w:pPr>
    </w:p>
    <w:p w14:paraId="188718BF">
      <w:pPr>
        <w:pStyle w:val="18"/>
        <w:spacing w:before="0" w:beforeAutospacing="0" w:after="0" w:afterAutospacing="0"/>
        <w:jc w:val="both"/>
        <w:rPr>
          <w:rFonts w:hint="default" w:ascii="Calibri" w:hAnsi="Calibri" w:cs="Calibri"/>
          <w:color w:val="4B4949"/>
        </w:rPr>
      </w:pPr>
      <w:r>
        <w:rPr>
          <w:rFonts w:hint="default" w:ascii="Calibri" w:hAnsi="Calibri" w:cs="Calibri"/>
          <w:color w:val="4B4949"/>
        </w:rPr>
        <w:t>Corte Constitucional. Sentencia C-776 de 2003. Creación de Impuesto Solidario</w:t>
      </w:r>
    </w:p>
    <w:p w14:paraId="03EF9D66">
      <w:pPr>
        <w:pStyle w:val="18"/>
        <w:spacing w:before="0" w:beforeAutospacing="0" w:after="0" w:afterAutospacing="0"/>
        <w:jc w:val="both"/>
        <w:rPr>
          <w:rFonts w:hint="default" w:ascii="Calibri" w:hAnsi="Calibri" w:cs="Calibri"/>
          <w:color w:val="4B4949"/>
        </w:rPr>
      </w:pPr>
      <w:r>
        <w:rPr>
          <w:rFonts w:hint="default" w:ascii="Calibri" w:hAnsi="Calibri" w:cs="Calibri"/>
        </w:rPr>
        <w:fldChar w:fldCharType="begin"/>
      </w:r>
      <w:r>
        <w:rPr>
          <w:rFonts w:hint="default" w:ascii="Calibri" w:hAnsi="Calibri" w:cs="Calibri"/>
        </w:rPr>
        <w:instrText xml:space="preserve"> HYPERLINK "https://www.corteconstitucional.gov.co/relatoria/2003/c-776-03.htm" </w:instrText>
      </w:r>
      <w:r>
        <w:rPr>
          <w:rFonts w:hint="default" w:ascii="Calibri" w:hAnsi="Calibri" w:cs="Calibri"/>
        </w:rPr>
        <w:fldChar w:fldCharType="separate"/>
      </w:r>
      <w:r>
        <w:rPr>
          <w:rStyle w:val="5"/>
          <w:rFonts w:hint="default" w:ascii="Calibri" w:hAnsi="Calibri" w:cs="Calibri"/>
        </w:rPr>
        <w:t>https://www.corteconstitucional.gov.co/relatoria/2003/c-776-03.htm</w:t>
      </w:r>
      <w:r>
        <w:rPr>
          <w:rStyle w:val="5"/>
          <w:rFonts w:hint="default" w:ascii="Calibri" w:hAnsi="Calibri" w:cs="Calibri"/>
        </w:rPr>
        <w:fldChar w:fldCharType="end"/>
      </w:r>
      <w:r>
        <w:rPr>
          <w:rFonts w:hint="default" w:ascii="Calibri" w:hAnsi="Calibri" w:cs="Calibri"/>
          <w:color w:val="4B4949"/>
        </w:rPr>
        <w:t xml:space="preserve"> </w:t>
      </w:r>
    </w:p>
    <w:p w14:paraId="7D714A45">
      <w:pPr>
        <w:pStyle w:val="18"/>
        <w:spacing w:before="0" w:beforeAutospacing="0" w:after="0" w:afterAutospacing="0"/>
        <w:jc w:val="both"/>
        <w:rPr>
          <w:rFonts w:hint="default" w:ascii="Calibri" w:hAnsi="Calibri" w:cs="Calibri"/>
          <w:color w:val="4B4949"/>
        </w:rPr>
      </w:pPr>
    </w:p>
    <w:p w14:paraId="7F9D7D24">
      <w:pPr>
        <w:pStyle w:val="18"/>
        <w:spacing w:before="0" w:beforeAutospacing="0" w:after="0" w:afterAutospacing="0"/>
        <w:jc w:val="both"/>
        <w:rPr>
          <w:rFonts w:hint="default" w:ascii="Calibri" w:hAnsi="Calibri" w:cs="Calibri"/>
          <w:color w:val="4B4949"/>
        </w:rPr>
      </w:pPr>
      <w:r>
        <w:rPr>
          <w:rFonts w:hint="default" w:ascii="Calibri" w:hAnsi="Calibri" w:cs="Calibri"/>
          <w:color w:val="4B4949"/>
        </w:rPr>
        <w:t>Ley 489 de 998. Funcionalidad Administrativa. Principio de Colaboración Administrativa</w:t>
      </w:r>
    </w:p>
    <w:p w14:paraId="3E4DBDA1">
      <w:pPr>
        <w:pStyle w:val="18"/>
        <w:spacing w:before="0" w:beforeAutospacing="0" w:after="0" w:afterAutospacing="0"/>
        <w:jc w:val="both"/>
        <w:rPr>
          <w:rFonts w:hint="default" w:ascii="Calibri" w:hAnsi="Calibri" w:cs="Calibri"/>
          <w:color w:val="4B4949"/>
        </w:rPr>
      </w:pPr>
      <w:r>
        <w:rPr>
          <w:rFonts w:hint="default" w:ascii="Calibri" w:hAnsi="Calibri" w:cs="Calibri"/>
        </w:rPr>
        <w:fldChar w:fldCharType="begin"/>
      </w:r>
      <w:r>
        <w:rPr>
          <w:rFonts w:hint="default" w:ascii="Calibri" w:hAnsi="Calibri" w:cs="Calibri"/>
        </w:rPr>
        <w:instrText xml:space="preserve"> HYPERLINK "http://www.secretariasenado.gov.co/senado/basedoc/ley_0489_1998.html" </w:instrText>
      </w:r>
      <w:r>
        <w:rPr>
          <w:rFonts w:hint="default" w:ascii="Calibri" w:hAnsi="Calibri" w:cs="Calibri"/>
        </w:rPr>
        <w:fldChar w:fldCharType="separate"/>
      </w:r>
      <w:r>
        <w:rPr>
          <w:rStyle w:val="5"/>
          <w:rFonts w:hint="default" w:ascii="Calibri" w:hAnsi="Calibri" w:cs="Calibri"/>
        </w:rPr>
        <w:t>http://www.secretariasenado.gov.co/senado/basedoc/ley_0489_1998.html</w:t>
      </w:r>
      <w:r>
        <w:rPr>
          <w:rStyle w:val="5"/>
          <w:rFonts w:hint="default" w:ascii="Calibri" w:hAnsi="Calibri" w:cs="Calibri"/>
        </w:rPr>
        <w:fldChar w:fldCharType="end"/>
      </w:r>
      <w:r>
        <w:rPr>
          <w:rFonts w:hint="default" w:ascii="Calibri" w:hAnsi="Calibri" w:cs="Calibri"/>
          <w:color w:val="4B4949"/>
        </w:rPr>
        <w:t xml:space="preserve"> </w:t>
      </w:r>
    </w:p>
    <w:p w14:paraId="39D9C512">
      <w:pPr>
        <w:pStyle w:val="18"/>
        <w:spacing w:before="0" w:beforeAutospacing="0" w:after="0" w:afterAutospacing="0"/>
        <w:jc w:val="both"/>
        <w:rPr>
          <w:rFonts w:hint="default" w:ascii="Calibri" w:hAnsi="Calibri" w:cs="Calibri"/>
          <w:color w:val="4B4949"/>
        </w:rPr>
      </w:pPr>
      <w:r>
        <w:rPr>
          <w:rFonts w:hint="default" w:ascii="Calibri" w:hAnsi="Calibri" w:cs="Calibri"/>
          <w:color w:val="4B4949"/>
        </w:rPr>
        <w:t xml:space="preserve"> </w:t>
      </w:r>
    </w:p>
    <w:p w14:paraId="197DCE6C">
      <w:pPr>
        <w:pStyle w:val="18"/>
        <w:spacing w:before="0" w:beforeAutospacing="0" w:after="0" w:afterAutospacing="0"/>
        <w:jc w:val="both"/>
        <w:rPr>
          <w:rFonts w:hint="default" w:ascii="Calibri" w:hAnsi="Calibri" w:cs="Calibri"/>
          <w:color w:val="4B4949"/>
        </w:rPr>
      </w:pPr>
      <w:r>
        <w:rPr>
          <w:rFonts w:hint="default" w:ascii="Calibri" w:hAnsi="Calibri" w:cs="Calibri"/>
          <w:color w:val="4B4949"/>
        </w:rPr>
        <w:t>Sentencia T-095 de 2016. Mandato Constitucional de Protección Animal.</w:t>
      </w:r>
    </w:p>
    <w:p w14:paraId="2AB486DA">
      <w:pPr>
        <w:pStyle w:val="18"/>
        <w:spacing w:before="0" w:beforeAutospacing="0" w:after="0" w:afterAutospacing="0"/>
        <w:jc w:val="both"/>
        <w:rPr>
          <w:rFonts w:hint="default" w:ascii="Calibri" w:hAnsi="Calibri" w:cs="Calibri"/>
          <w:color w:val="4B4949"/>
        </w:rPr>
      </w:pPr>
      <w:r>
        <w:rPr>
          <w:rFonts w:hint="default" w:ascii="Calibri" w:hAnsi="Calibri" w:cs="Calibri"/>
        </w:rPr>
        <w:fldChar w:fldCharType="begin"/>
      </w:r>
      <w:r>
        <w:rPr>
          <w:rFonts w:hint="default" w:ascii="Calibri" w:hAnsi="Calibri" w:cs="Calibri"/>
        </w:rPr>
        <w:instrText xml:space="preserve"> HYPERLINK "https://www.corteconstitucional.gov.co/relatoria/2016/t-095-16.htm" </w:instrText>
      </w:r>
      <w:r>
        <w:rPr>
          <w:rFonts w:hint="default" w:ascii="Calibri" w:hAnsi="Calibri" w:cs="Calibri"/>
        </w:rPr>
        <w:fldChar w:fldCharType="separate"/>
      </w:r>
      <w:r>
        <w:rPr>
          <w:rStyle w:val="5"/>
          <w:rFonts w:hint="default" w:ascii="Calibri" w:hAnsi="Calibri" w:cs="Calibri"/>
        </w:rPr>
        <w:t>https://www.corteconstitucional.gov.co/relatoria/2016/t-095-16.htm</w:t>
      </w:r>
      <w:r>
        <w:rPr>
          <w:rStyle w:val="5"/>
          <w:rFonts w:hint="default" w:ascii="Calibri" w:hAnsi="Calibri" w:cs="Calibri"/>
        </w:rPr>
        <w:fldChar w:fldCharType="end"/>
      </w:r>
      <w:r>
        <w:rPr>
          <w:rFonts w:hint="default" w:ascii="Calibri" w:hAnsi="Calibri" w:cs="Calibri"/>
          <w:color w:val="4B4949"/>
        </w:rPr>
        <w:t xml:space="preserve"> </w:t>
      </w:r>
    </w:p>
    <w:p w14:paraId="3D622D47">
      <w:pPr>
        <w:pStyle w:val="18"/>
        <w:spacing w:before="0" w:beforeAutospacing="0" w:after="0" w:afterAutospacing="0"/>
        <w:jc w:val="both"/>
        <w:rPr>
          <w:rFonts w:hint="default" w:ascii="Calibri" w:hAnsi="Calibri" w:cs="Calibri"/>
          <w:color w:val="4B4949"/>
        </w:rPr>
      </w:pPr>
    </w:p>
    <w:p w14:paraId="30AF0955">
      <w:pPr>
        <w:pStyle w:val="18"/>
        <w:spacing w:before="0" w:beforeAutospacing="0" w:after="0" w:afterAutospacing="0"/>
        <w:jc w:val="both"/>
        <w:rPr>
          <w:rFonts w:hint="default" w:ascii="Calibri" w:hAnsi="Calibri" w:cs="Calibri"/>
          <w:color w:val="4B4949"/>
        </w:rPr>
      </w:pPr>
      <w:r>
        <w:rPr>
          <w:rFonts w:hint="default" w:ascii="Calibri" w:hAnsi="Calibri" w:cs="Calibri"/>
          <w:color w:val="4B4949"/>
        </w:rPr>
        <w:t xml:space="preserve">Corte Suprema de Justicia. </w:t>
      </w:r>
    </w:p>
    <w:p w14:paraId="69F8F172">
      <w:pPr>
        <w:pStyle w:val="18"/>
        <w:spacing w:before="0" w:beforeAutospacing="0" w:after="0" w:afterAutospacing="0"/>
        <w:jc w:val="both"/>
        <w:rPr>
          <w:rFonts w:hint="default" w:ascii="Calibri" w:hAnsi="Calibri" w:cs="Calibri"/>
          <w:color w:val="4B4949"/>
        </w:rPr>
      </w:pPr>
      <w:r>
        <w:rPr>
          <w:rFonts w:hint="default" w:ascii="Calibri" w:hAnsi="Calibri" w:cs="Calibri"/>
        </w:rPr>
        <w:fldChar w:fldCharType="begin"/>
      </w:r>
      <w:r>
        <w:rPr>
          <w:rFonts w:hint="default" w:ascii="Calibri" w:hAnsi="Calibri" w:cs="Calibri"/>
        </w:rPr>
        <w:instrText xml:space="preserve"> HYPERLINK "https://www.alcaldiabogota.gov.co/sisjur/normas/Norma1.jsp?i=172537" </w:instrText>
      </w:r>
      <w:r>
        <w:rPr>
          <w:rFonts w:hint="default" w:ascii="Calibri" w:hAnsi="Calibri" w:cs="Calibri"/>
        </w:rPr>
        <w:fldChar w:fldCharType="separate"/>
      </w:r>
      <w:r>
        <w:rPr>
          <w:rStyle w:val="5"/>
          <w:rFonts w:hint="default" w:ascii="Calibri" w:hAnsi="Calibri" w:cs="Calibri"/>
        </w:rPr>
        <w:t>https://www.alcaldiabogota.gov.co/sisjur/normas/Norma1.jsp?i=172537</w:t>
      </w:r>
      <w:r>
        <w:rPr>
          <w:rStyle w:val="5"/>
          <w:rFonts w:hint="default" w:ascii="Calibri" w:hAnsi="Calibri" w:cs="Calibri"/>
        </w:rPr>
        <w:fldChar w:fldCharType="end"/>
      </w:r>
      <w:r>
        <w:rPr>
          <w:rFonts w:hint="default" w:ascii="Calibri" w:hAnsi="Calibri" w:cs="Calibri"/>
          <w:color w:val="4B4949"/>
        </w:rPr>
        <w:t xml:space="preserve"> </w:t>
      </w:r>
    </w:p>
    <w:p w14:paraId="563F1BB1">
      <w:pPr>
        <w:pStyle w:val="18"/>
        <w:spacing w:before="0" w:beforeAutospacing="0" w:after="0" w:afterAutospacing="0"/>
        <w:jc w:val="both"/>
        <w:rPr>
          <w:rFonts w:hint="default" w:ascii="Calibri" w:hAnsi="Calibri" w:cs="Calibri"/>
          <w:color w:val="4B4949"/>
        </w:rPr>
      </w:pPr>
    </w:p>
    <w:p w14:paraId="46740EB9">
      <w:pPr>
        <w:pStyle w:val="18"/>
        <w:spacing w:before="0" w:beforeAutospacing="0" w:after="0" w:afterAutospacing="0"/>
        <w:jc w:val="both"/>
        <w:rPr>
          <w:rFonts w:hint="default" w:ascii="Calibri" w:hAnsi="Calibri" w:cs="Calibri"/>
          <w:color w:val="2D2D2D"/>
          <w:shd w:val="clear" w:color="auto" w:fill="FFFFFF"/>
        </w:rPr>
      </w:pPr>
      <w:r>
        <w:rPr>
          <w:rFonts w:hint="default" w:ascii="Calibri" w:hAnsi="Calibri" w:cs="Calibri"/>
          <w:color w:val="4B4949"/>
        </w:rPr>
        <w:t xml:space="preserve">Sentencia T-142 d 2023. </w:t>
      </w:r>
      <w:r>
        <w:rPr>
          <w:rFonts w:hint="default" w:ascii="Calibri" w:hAnsi="Calibri" w:cs="Calibri"/>
          <w:color w:val="2D2D2D"/>
          <w:shd w:val="clear" w:color="auto" w:fill="FFFFFF"/>
        </w:rPr>
        <w:t>deber de protección animal y la protección de las personas que en ellas participan</w:t>
      </w:r>
    </w:p>
    <w:p w14:paraId="1C4B5F9E">
      <w:pPr>
        <w:pStyle w:val="18"/>
        <w:spacing w:before="0" w:beforeAutospacing="0" w:after="0" w:afterAutospacing="0"/>
        <w:jc w:val="both"/>
        <w:rPr>
          <w:rFonts w:hint="default" w:ascii="Calibri" w:hAnsi="Calibri" w:cs="Calibri"/>
          <w:color w:val="4B4949"/>
        </w:rPr>
      </w:pPr>
      <w:r>
        <w:rPr>
          <w:rFonts w:hint="default" w:ascii="Calibri" w:hAnsi="Calibri" w:cs="Calibri"/>
        </w:rPr>
        <w:fldChar w:fldCharType="begin"/>
      </w:r>
      <w:r>
        <w:rPr>
          <w:rFonts w:hint="default" w:ascii="Calibri" w:hAnsi="Calibri" w:cs="Calibri"/>
        </w:rPr>
        <w:instrText xml:space="preserve"> HYPERLINK "https://www.corteconstitucional.gov.co/relatoria/2023/t-142-23.htm" </w:instrText>
      </w:r>
      <w:r>
        <w:rPr>
          <w:rFonts w:hint="default" w:ascii="Calibri" w:hAnsi="Calibri" w:cs="Calibri"/>
        </w:rPr>
        <w:fldChar w:fldCharType="separate"/>
      </w:r>
      <w:r>
        <w:rPr>
          <w:rStyle w:val="5"/>
          <w:rFonts w:hint="default" w:ascii="Calibri" w:hAnsi="Calibri" w:cs="Calibri"/>
        </w:rPr>
        <w:t>https://www.corteconstitucional.gov.co/relatoria/2023/t-142-23.htm</w:t>
      </w:r>
      <w:r>
        <w:rPr>
          <w:rStyle w:val="5"/>
          <w:rFonts w:hint="default" w:ascii="Calibri" w:hAnsi="Calibri" w:cs="Calibri"/>
        </w:rPr>
        <w:fldChar w:fldCharType="end"/>
      </w:r>
      <w:r>
        <w:rPr>
          <w:rFonts w:hint="default" w:ascii="Calibri" w:hAnsi="Calibri" w:cs="Calibri"/>
          <w:color w:val="4B4949"/>
        </w:rPr>
        <w:t xml:space="preserve"> </w:t>
      </w:r>
    </w:p>
    <w:p w14:paraId="76630893">
      <w:pPr>
        <w:pStyle w:val="18"/>
        <w:spacing w:before="0" w:beforeAutospacing="0" w:after="0" w:afterAutospacing="0"/>
        <w:jc w:val="both"/>
        <w:rPr>
          <w:rFonts w:hint="default" w:ascii="Calibri" w:hAnsi="Calibri" w:cs="Calibri"/>
          <w:color w:val="4B4949"/>
        </w:rPr>
      </w:pPr>
    </w:p>
    <w:p w14:paraId="495A0887">
      <w:pPr>
        <w:autoSpaceDE w:val="0"/>
        <w:autoSpaceDN w:val="0"/>
        <w:adjustRightInd w:val="0"/>
        <w:spacing w:after="0" w:line="240" w:lineRule="auto"/>
        <w:jc w:val="both"/>
        <w:rPr>
          <w:rFonts w:hint="default" w:ascii="Calibri" w:hAnsi="Calibri" w:cs="Calibri"/>
          <w:sz w:val="24"/>
          <w:szCs w:val="24"/>
        </w:rPr>
      </w:pPr>
      <w:r>
        <w:rPr>
          <w:rFonts w:hint="default" w:ascii="Calibri" w:hAnsi="Calibri" w:cs="Calibri"/>
          <w:sz w:val="24"/>
          <w:szCs w:val="24"/>
        </w:rPr>
        <w:t>Por las razones anteriormente expuestas y con el sentido ánimo de seguir abanderando la protección animal y específicamente  de la raza canina como es nuestro caso con el presente proyecto de ley, se pone entonces en consideración del Honorable Congreso de la República, para lo pertinente.</w:t>
      </w:r>
    </w:p>
    <w:p w14:paraId="76DA3756">
      <w:pPr>
        <w:autoSpaceDE w:val="0"/>
        <w:autoSpaceDN w:val="0"/>
        <w:adjustRightInd w:val="0"/>
        <w:spacing w:after="0" w:line="240" w:lineRule="auto"/>
        <w:jc w:val="both"/>
        <w:rPr>
          <w:rFonts w:hint="default" w:ascii="Calibri" w:hAnsi="Calibri" w:cs="Calibri"/>
          <w:sz w:val="24"/>
          <w:szCs w:val="24"/>
        </w:rPr>
      </w:pPr>
    </w:p>
    <w:p w14:paraId="2C89D036">
      <w:pPr>
        <w:autoSpaceDE w:val="0"/>
        <w:autoSpaceDN w:val="0"/>
        <w:adjustRightInd w:val="0"/>
        <w:spacing w:after="0" w:line="240" w:lineRule="auto"/>
        <w:jc w:val="both"/>
        <w:rPr>
          <w:rFonts w:hint="default" w:ascii="Calibri" w:hAnsi="Calibri" w:cs="Calibri"/>
          <w:sz w:val="24"/>
          <w:szCs w:val="24"/>
        </w:rPr>
      </w:pPr>
      <w:r>
        <w:rPr>
          <w:rFonts w:hint="default" w:ascii="Calibri" w:hAnsi="Calibri" w:cs="Calibri"/>
          <w:sz w:val="24"/>
          <w:szCs w:val="24"/>
        </w:rPr>
        <w:t>Cordialmente,</w:t>
      </w:r>
    </w:p>
    <w:p w14:paraId="33C39632">
      <w:pPr>
        <w:widowControl w:val="0"/>
        <w:autoSpaceDE w:val="0"/>
        <w:autoSpaceDN w:val="0"/>
        <w:spacing w:before="1" w:after="0" w:line="240" w:lineRule="auto"/>
        <w:contextualSpacing/>
        <w:jc w:val="both"/>
        <w:rPr>
          <w:rFonts w:hint="default" w:ascii="Calibri" w:hAnsi="Calibri" w:cs="Calibri"/>
          <w:bCs/>
          <w:sz w:val="24"/>
          <w:szCs w:val="24"/>
        </w:rPr>
      </w:pPr>
    </w:p>
    <w:p w14:paraId="2EDD79EC">
      <w:pPr>
        <w:widowControl w:val="0"/>
        <w:autoSpaceDE w:val="0"/>
        <w:autoSpaceDN w:val="0"/>
        <w:spacing w:before="1" w:after="0" w:line="240" w:lineRule="auto"/>
        <w:contextualSpacing/>
        <w:jc w:val="both"/>
        <w:rPr>
          <w:rFonts w:hint="default" w:ascii="Calibri" w:hAnsi="Calibri" w:cs="Calibri"/>
          <w:bCs/>
          <w:sz w:val="24"/>
          <w:szCs w:val="24"/>
        </w:rPr>
      </w:pPr>
    </w:p>
    <w:p w14:paraId="514F67A3">
      <w:pPr>
        <w:widowControl w:val="0"/>
        <w:autoSpaceDE w:val="0"/>
        <w:autoSpaceDN w:val="0"/>
        <w:spacing w:before="1" w:after="0" w:line="240" w:lineRule="auto"/>
        <w:contextualSpacing/>
        <w:jc w:val="both"/>
        <w:rPr>
          <w:rFonts w:hint="default" w:ascii="Calibri" w:hAnsi="Calibri" w:cs="Calibri"/>
          <w:bCs/>
          <w:sz w:val="24"/>
          <w:szCs w:val="24"/>
        </w:rPr>
      </w:pPr>
    </w:p>
    <w:p w14:paraId="448F3FF0">
      <w:pPr>
        <w:autoSpaceDE w:val="0"/>
        <w:autoSpaceDN w:val="0"/>
        <w:adjustRightInd w:val="0"/>
        <w:spacing w:after="0" w:line="240" w:lineRule="auto"/>
        <w:jc w:val="both"/>
        <w:rPr>
          <w:rFonts w:hint="default" w:ascii="Calibri" w:hAnsi="Calibri" w:cs="Calibri"/>
          <w:b/>
          <w:sz w:val="24"/>
          <w:szCs w:val="24"/>
        </w:rPr>
      </w:pPr>
      <w:r>
        <w:rPr>
          <w:rFonts w:hint="default" w:ascii="Calibri" w:hAnsi="Calibri" w:cs="Calibri"/>
          <w:b/>
          <w:sz w:val="24"/>
          <w:szCs w:val="24"/>
        </w:rPr>
        <w:t>LUZ AYDA PASTRANA LOAIZA</w:t>
      </w:r>
    </w:p>
    <w:p w14:paraId="0E017D18">
      <w:pPr>
        <w:autoSpaceDE w:val="0"/>
        <w:autoSpaceDN w:val="0"/>
        <w:adjustRightInd w:val="0"/>
        <w:spacing w:after="0" w:line="240" w:lineRule="auto"/>
        <w:jc w:val="both"/>
        <w:rPr>
          <w:rFonts w:hint="default" w:ascii="Calibri" w:hAnsi="Calibri" w:cs="Calibri"/>
          <w:sz w:val="24"/>
          <w:szCs w:val="24"/>
          <w:lang/>
        </w:rPr>
      </w:pPr>
      <w:r>
        <w:rPr>
          <w:rFonts w:hint="default" w:ascii="Calibri" w:hAnsi="Calibri" w:cs="Calibri"/>
          <w:sz w:val="24"/>
          <w:szCs w:val="24"/>
        </w:rPr>
        <w:t>Representante a la Cámara por el Departamento del Huila</w:t>
      </w:r>
      <w:r>
        <w:rPr>
          <w:rFonts w:hint="default" w:ascii="Calibri" w:hAnsi="Calibri" w:cs="Calibri"/>
          <w:b/>
          <w:sz w:val="24"/>
          <w:szCs w:val="24"/>
        </w:rPr>
        <w:t xml:space="preserve"> </w:t>
      </w:r>
    </w:p>
    <w:sectPr>
      <w:headerReference r:id="rId5" w:type="default"/>
      <w:pgSz w:w="12240" w:h="15840"/>
      <w:pgMar w:top="207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3A4EA">
    <w:pPr>
      <w:pStyle w:val="9"/>
    </w:pPr>
    <w:r>
      <w:drawing>
        <wp:anchor distT="0" distB="0" distL="114300" distR="114300" simplePos="0" relativeHeight="251659264" behindDoc="1" locked="0" layoutInCell="1" allowOverlap="1">
          <wp:simplePos x="0" y="0"/>
          <wp:positionH relativeFrom="page">
            <wp:align>left</wp:align>
          </wp:positionH>
          <wp:positionV relativeFrom="paragraph">
            <wp:posOffset>-448310</wp:posOffset>
          </wp:positionV>
          <wp:extent cx="7907655" cy="1384935"/>
          <wp:effectExtent l="0" t="0" r="0" b="0"/>
          <wp:wrapTight wrapText="bothSides">
            <wp:wrapPolygon>
              <wp:start x="0" y="0"/>
              <wp:lineTo x="0" y="19609"/>
              <wp:lineTo x="104" y="19609"/>
              <wp:lineTo x="4475" y="19015"/>
              <wp:lineTo x="8274" y="16935"/>
              <wp:lineTo x="8222" y="14261"/>
              <wp:lineTo x="13581" y="14261"/>
              <wp:lineTo x="21179" y="11587"/>
              <wp:lineTo x="21126" y="4754"/>
              <wp:lineTo x="21543" y="1783"/>
              <wp:lineTo x="21543" y="0"/>
              <wp:lineTo x="0" y="0"/>
            </wp:wrapPolygon>
          </wp:wrapTight>
          <wp:docPr id="19058938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93872" name="Imagen 3"/>
                  <pic:cNvPicPr>
                    <a:picLocks noChangeAspect="1"/>
                  </pic:cNvPicPr>
                </pic:nvPicPr>
                <pic:blipFill>
                  <a:blip r:embed="rId1">
                    <a:extLst>
                      <a:ext uri="{28A0092B-C50C-407E-A947-70E740481C1C}">
                        <a14:useLocalDpi xmlns:a14="http://schemas.microsoft.com/office/drawing/2010/main" val="0"/>
                      </a:ext>
                    </a:extLst>
                  </a:blip>
                  <a:srcRect b="87613"/>
                  <a:stretch>
                    <a:fillRect/>
                  </a:stretch>
                </pic:blipFill>
                <pic:spPr>
                  <a:xfrm>
                    <a:off x="0" y="0"/>
                    <a:ext cx="7907655" cy="1384935"/>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1419" w:hanging="711"/>
      </w:pPr>
      <w:rPr>
        <w:rFonts w:ascii="Calibri" w:hAnsi="Calibri" w:eastAsia="Calibri" w:cs="Calibri"/>
        <w:spacing w:val="-2"/>
        <w:w w:val="100"/>
        <w:sz w:val="22"/>
        <w:szCs w:val="22"/>
        <w:lang w:val="es-ES" w:eastAsia="en-US" w:bidi="ar-SA"/>
      </w:rPr>
    </w:lvl>
    <w:lvl w:ilvl="1" w:tentative="0">
      <w:start w:val="1"/>
      <w:numFmt w:val="bullet"/>
      <w:lvlText w:val="•"/>
      <w:lvlJc w:val="left"/>
      <w:pPr>
        <w:ind w:left="2382" w:hanging="711"/>
      </w:pPr>
      <w:rPr>
        <w:rFonts w:hint="default"/>
        <w:lang w:val="es-ES" w:eastAsia="en-US" w:bidi="ar-SA"/>
      </w:rPr>
    </w:lvl>
    <w:lvl w:ilvl="2" w:tentative="0">
      <w:start w:val="1"/>
      <w:numFmt w:val="bullet"/>
      <w:lvlText w:val="•"/>
      <w:lvlJc w:val="left"/>
      <w:pPr>
        <w:ind w:left="3336" w:hanging="711"/>
      </w:pPr>
      <w:rPr>
        <w:rFonts w:hint="default"/>
        <w:lang w:val="es-ES" w:eastAsia="en-US" w:bidi="ar-SA"/>
      </w:rPr>
    </w:lvl>
    <w:lvl w:ilvl="3" w:tentative="0">
      <w:start w:val="1"/>
      <w:numFmt w:val="bullet"/>
      <w:lvlText w:val="•"/>
      <w:lvlJc w:val="left"/>
      <w:pPr>
        <w:ind w:left="4290" w:hanging="711"/>
      </w:pPr>
      <w:rPr>
        <w:rFonts w:hint="default"/>
        <w:lang w:val="es-ES" w:eastAsia="en-US" w:bidi="ar-SA"/>
      </w:rPr>
    </w:lvl>
    <w:lvl w:ilvl="4" w:tentative="0">
      <w:start w:val="1"/>
      <w:numFmt w:val="bullet"/>
      <w:lvlText w:val="•"/>
      <w:lvlJc w:val="left"/>
      <w:pPr>
        <w:ind w:left="5244" w:hanging="711"/>
      </w:pPr>
      <w:rPr>
        <w:rFonts w:hint="default"/>
        <w:lang w:val="es-ES" w:eastAsia="en-US" w:bidi="ar-SA"/>
      </w:rPr>
    </w:lvl>
    <w:lvl w:ilvl="5" w:tentative="0">
      <w:start w:val="1"/>
      <w:numFmt w:val="bullet"/>
      <w:lvlText w:val="•"/>
      <w:lvlJc w:val="left"/>
      <w:pPr>
        <w:ind w:left="6198" w:hanging="711"/>
      </w:pPr>
      <w:rPr>
        <w:rFonts w:hint="default"/>
        <w:lang w:val="es-ES" w:eastAsia="en-US" w:bidi="ar-SA"/>
      </w:rPr>
    </w:lvl>
    <w:lvl w:ilvl="6" w:tentative="0">
      <w:start w:val="1"/>
      <w:numFmt w:val="bullet"/>
      <w:lvlText w:val="•"/>
      <w:lvlJc w:val="left"/>
      <w:pPr>
        <w:ind w:left="7152" w:hanging="711"/>
      </w:pPr>
      <w:rPr>
        <w:rFonts w:hint="default"/>
        <w:lang w:val="es-ES" w:eastAsia="en-US" w:bidi="ar-SA"/>
      </w:rPr>
    </w:lvl>
    <w:lvl w:ilvl="7" w:tentative="0">
      <w:start w:val="1"/>
      <w:numFmt w:val="bullet"/>
      <w:lvlText w:val="•"/>
      <w:lvlJc w:val="left"/>
      <w:pPr>
        <w:ind w:left="8106" w:hanging="711"/>
      </w:pPr>
      <w:rPr>
        <w:rFonts w:hint="default"/>
        <w:lang w:val="es-ES" w:eastAsia="en-US" w:bidi="ar-SA"/>
      </w:rPr>
    </w:lvl>
    <w:lvl w:ilvl="8" w:tentative="0">
      <w:start w:val="1"/>
      <w:numFmt w:val="bullet"/>
      <w:lvlText w:val="•"/>
      <w:lvlJc w:val="left"/>
      <w:pPr>
        <w:ind w:left="9060" w:hanging="711"/>
      </w:pPr>
      <w:rPr>
        <w:rFonts w:hint="default"/>
        <w:lang w:val="es-ES" w:eastAsia="en-US" w:bidi="ar-SA"/>
      </w:rPr>
    </w:lvl>
  </w:abstractNum>
  <w:abstractNum w:abstractNumId="1">
    <w:nsid w:val="21EF7ABD"/>
    <w:multiLevelType w:val="multilevel"/>
    <w:tmpl w:val="21EF7A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B1E3290"/>
    <w:multiLevelType w:val="multilevel"/>
    <w:tmpl w:val="3B1E32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5417A1"/>
    <w:multiLevelType w:val="multilevel"/>
    <w:tmpl w:val="525417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4C677EA"/>
    <w:multiLevelType w:val="multilevel"/>
    <w:tmpl w:val="54C677E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1E14F11"/>
    <w:multiLevelType w:val="multilevel"/>
    <w:tmpl w:val="61E14F1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1D"/>
    <w:rsid w:val="00014385"/>
    <w:rsid w:val="0002315C"/>
    <w:rsid w:val="0008566D"/>
    <w:rsid w:val="0008661D"/>
    <w:rsid w:val="000C4FFD"/>
    <w:rsid w:val="000E6E63"/>
    <w:rsid w:val="001005EE"/>
    <w:rsid w:val="001349E5"/>
    <w:rsid w:val="00160839"/>
    <w:rsid w:val="001631E1"/>
    <w:rsid w:val="00176819"/>
    <w:rsid w:val="001840DF"/>
    <w:rsid w:val="001B1ABD"/>
    <w:rsid w:val="001C3D54"/>
    <w:rsid w:val="001C4106"/>
    <w:rsid w:val="001D427C"/>
    <w:rsid w:val="001E5AD8"/>
    <w:rsid w:val="00200B3B"/>
    <w:rsid w:val="002143F3"/>
    <w:rsid w:val="00215BD3"/>
    <w:rsid w:val="00223A86"/>
    <w:rsid w:val="00247AB5"/>
    <w:rsid w:val="00250631"/>
    <w:rsid w:val="00262223"/>
    <w:rsid w:val="002C037A"/>
    <w:rsid w:val="002D30F7"/>
    <w:rsid w:val="002D7498"/>
    <w:rsid w:val="002E3335"/>
    <w:rsid w:val="00314F01"/>
    <w:rsid w:val="00347F77"/>
    <w:rsid w:val="00366850"/>
    <w:rsid w:val="00376DF6"/>
    <w:rsid w:val="003935A3"/>
    <w:rsid w:val="003C0F2B"/>
    <w:rsid w:val="003E3ED8"/>
    <w:rsid w:val="003F7A28"/>
    <w:rsid w:val="00411C24"/>
    <w:rsid w:val="00461706"/>
    <w:rsid w:val="0048079A"/>
    <w:rsid w:val="004912A8"/>
    <w:rsid w:val="00495A1E"/>
    <w:rsid w:val="004E313D"/>
    <w:rsid w:val="004F670C"/>
    <w:rsid w:val="0051222C"/>
    <w:rsid w:val="00522F0C"/>
    <w:rsid w:val="005271B3"/>
    <w:rsid w:val="005437D3"/>
    <w:rsid w:val="00545451"/>
    <w:rsid w:val="00560104"/>
    <w:rsid w:val="005B2116"/>
    <w:rsid w:val="005B70D3"/>
    <w:rsid w:val="005E4013"/>
    <w:rsid w:val="0062573A"/>
    <w:rsid w:val="0064246C"/>
    <w:rsid w:val="00661504"/>
    <w:rsid w:val="006B1B86"/>
    <w:rsid w:val="006C47DC"/>
    <w:rsid w:val="006E7E1B"/>
    <w:rsid w:val="00713092"/>
    <w:rsid w:val="007370A2"/>
    <w:rsid w:val="007C3AC3"/>
    <w:rsid w:val="007D5FE3"/>
    <w:rsid w:val="007E6E10"/>
    <w:rsid w:val="00804A90"/>
    <w:rsid w:val="00805AB9"/>
    <w:rsid w:val="00813BDA"/>
    <w:rsid w:val="00824FDB"/>
    <w:rsid w:val="00832358"/>
    <w:rsid w:val="00840CBA"/>
    <w:rsid w:val="00846B19"/>
    <w:rsid w:val="008749AC"/>
    <w:rsid w:val="0088014D"/>
    <w:rsid w:val="008F397F"/>
    <w:rsid w:val="00942961"/>
    <w:rsid w:val="00986A6F"/>
    <w:rsid w:val="009B3CF0"/>
    <w:rsid w:val="00A1358D"/>
    <w:rsid w:val="00A6031D"/>
    <w:rsid w:val="00A8331A"/>
    <w:rsid w:val="00A93217"/>
    <w:rsid w:val="00AC6AF6"/>
    <w:rsid w:val="00B0620A"/>
    <w:rsid w:val="00B11B72"/>
    <w:rsid w:val="00B8067F"/>
    <w:rsid w:val="00B875CE"/>
    <w:rsid w:val="00BD71D8"/>
    <w:rsid w:val="00BE1AA7"/>
    <w:rsid w:val="00BF5E8C"/>
    <w:rsid w:val="00C16F5D"/>
    <w:rsid w:val="00CB2D92"/>
    <w:rsid w:val="00CC1041"/>
    <w:rsid w:val="00CD0AC2"/>
    <w:rsid w:val="00CD525A"/>
    <w:rsid w:val="00CF2FB9"/>
    <w:rsid w:val="00D00D45"/>
    <w:rsid w:val="00D41A09"/>
    <w:rsid w:val="00D56E1D"/>
    <w:rsid w:val="00D7481F"/>
    <w:rsid w:val="00DD136C"/>
    <w:rsid w:val="00DF582B"/>
    <w:rsid w:val="00E67EA4"/>
    <w:rsid w:val="00E73E35"/>
    <w:rsid w:val="00E74728"/>
    <w:rsid w:val="00E826EF"/>
    <w:rsid w:val="00E96205"/>
    <w:rsid w:val="00EA2240"/>
    <w:rsid w:val="00ED362F"/>
    <w:rsid w:val="00EF68C5"/>
    <w:rsid w:val="00F526B9"/>
    <w:rsid w:val="00F92415"/>
    <w:rsid w:val="00F92C98"/>
    <w:rsid w:val="00FA3B7F"/>
    <w:rsid w:val="00FC0851"/>
    <w:rsid w:val="00FC383C"/>
    <w:rsid w:val="00FE53AB"/>
    <w:rsid w:val="00FF1A2B"/>
    <w:rsid w:val="204B3E4A"/>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SimSun"/>
      <w:sz w:val="22"/>
      <w:szCs w:val="22"/>
      <w:lang w:val="es-CO"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character" w:styleId="5">
    <w:name w:val="Hyperlink"/>
    <w:basedOn w:val="2"/>
    <w:uiPriority w:val="99"/>
    <w:rPr>
      <w:color w:val="0563C1"/>
      <w:u w:val="single"/>
    </w:rPr>
  </w:style>
  <w:style w:type="character" w:styleId="6">
    <w:name w:val="FollowedHyperlink"/>
    <w:basedOn w:val="2"/>
    <w:uiPriority w:val="99"/>
    <w:rPr>
      <w:color w:val="954F72"/>
      <w:u w:val="single"/>
    </w:rPr>
  </w:style>
  <w:style w:type="paragraph" w:styleId="7">
    <w:name w:val="annotation subject"/>
    <w:basedOn w:val="8"/>
    <w:next w:val="8"/>
    <w:link w:val="22"/>
    <w:semiHidden/>
    <w:unhideWhenUsed/>
    <w:uiPriority w:val="99"/>
    <w:rPr>
      <w:b/>
      <w:bCs/>
    </w:rPr>
  </w:style>
  <w:style w:type="paragraph" w:styleId="8">
    <w:name w:val="annotation text"/>
    <w:basedOn w:val="1"/>
    <w:link w:val="21"/>
    <w:semiHidden/>
    <w:unhideWhenUsed/>
    <w:uiPriority w:val="99"/>
    <w:pPr>
      <w:spacing w:line="240" w:lineRule="auto"/>
    </w:pPr>
    <w:rPr>
      <w:sz w:val="20"/>
      <w:szCs w:val="20"/>
    </w:rPr>
  </w:style>
  <w:style w:type="paragraph" w:styleId="9">
    <w:name w:val="header"/>
    <w:basedOn w:val="1"/>
    <w:link w:val="16"/>
    <w:uiPriority w:val="99"/>
    <w:pPr>
      <w:tabs>
        <w:tab w:val="center" w:pos="4419"/>
        <w:tab w:val="right" w:pos="8838"/>
      </w:tabs>
      <w:spacing w:after="0" w:line="240" w:lineRule="auto"/>
    </w:pPr>
  </w:style>
  <w:style w:type="paragraph" w:styleId="10">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11">
    <w:name w:val="footer"/>
    <w:basedOn w:val="1"/>
    <w:link w:val="17"/>
    <w:uiPriority w:val="99"/>
    <w:pPr>
      <w:tabs>
        <w:tab w:val="center" w:pos="4419"/>
        <w:tab w:val="right" w:pos="8838"/>
      </w:tabs>
      <w:spacing w:after="0" w:line="240" w:lineRule="auto"/>
    </w:pPr>
  </w:style>
  <w:style w:type="paragraph" w:styleId="12">
    <w:name w:val="List Paragraph"/>
    <w:basedOn w:val="1"/>
    <w:qFormat/>
    <w:uiPriority w:val="34"/>
    <w:pPr>
      <w:ind w:left="720"/>
      <w:contextualSpacing/>
    </w:pPr>
  </w:style>
  <w:style w:type="paragraph" w:customStyle="1" w:styleId="13">
    <w:name w:val="margen_der_0punto5"/>
    <w:basedOn w:val="1"/>
    <w:uiPriority w:val="0"/>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customStyle="1" w:styleId="14">
    <w:name w:val="letra14pt"/>
    <w:basedOn w:val="2"/>
    <w:qFormat/>
    <w:uiPriority w:val="0"/>
  </w:style>
  <w:style w:type="character" w:customStyle="1" w:styleId="15">
    <w:name w:val="i_aj"/>
    <w:basedOn w:val="2"/>
    <w:uiPriority w:val="0"/>
  </w:style>
  <w:style w:type="character" w:customStyle="1" w:styleId="16">
    <w:name w:val="Encabezado Car"/>
    <w:basedOn w:val="2"/>
    <w:link w:val="9"/>
    <w:uiPriority w:val="99"/>
  </w:style>
  <w:style w:type="character" w:customStyle="1" w:styleId="17">
    <w:name w:val="Pie de página Car"/>
    <w:basedOn w:val="2"/>
    <w:link w:val="11"/>
    <w:uiPriority w:val="99"/>
  </w:style>
  <w:style w:type="paragraph" w:customStyle="1" w:styleId="18">
    <w:name w:val="centrado"/>
    <w:basedOn w:val="1"/>
    <w:uiPriority w:val="0"/>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customStyle="1" w:styleId="19">
    <w:name w:val="b_aj"/>
    <w:basedOn w:val="2"/>
    <w:uiPriority w:val="0"/>
  </w:style>
  <w:style w:type="character" w:customStyle="1" w:styleId="20">
    <w:name w:val="Unresolved Mention"/>
    <w:basedOn w:val="2"/>
    <w:semiHidden/>
    <w:unhideWhenUsed/>
    <w:uiPriority w:val="99"/>
    <w:rPr>
      <w:color w:val="605E5C"/>
      <w:shd w:val="clear" w:color="auto" w:fill="E1DFDD"/>
    </w:rPr>
  </w:style>
  <w:style w:type="character" w:customStyle="1" w:styleId="21">
    <w:name w:val="Texto comentario Car"/>
    <w:basedOn w:val="2"/>
    <w:link w:val="8"/>
    <w:semiHidden/>
    <w:uiPriority w:val="99"/>
    <w:rPr>
      <w:sz w:val="20"/>
      <w:szCs w:val="20"/>
    </w:rPr>
  </w:style>
  <w:style w:type="character" w:customStyle="1" w:styleId="22">
    <w:name w:val="Asunto del comentario Car"/>
    <w:basedOn w:val="21"/>
    <w:link w:val="7"/>
    <w:semiHidden/>
    <w:uiPriority w:val="99"/>
    <w:rPr>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4309</Words>
  <Characters>23701</Characters>
  <Lines>197</Lines>
  <Paragraphs>55</Paragraphs>
  <TotalTime>1533</TotalTime>
  <ScaleCrop>false</ScaleCrop>
  <LinksUpToDate>false</LinksUpToDate>
  <CharactersWithSpaces>27955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2025-08-08T03:28:00Z</dcterms:created>
  <dc:creator>Cuenta Microsoft</dc:creator>
  <cp:lastModifiedBy>carlos.alvarez</cp:lastModifiedBy>
  <cp:lastPrinted>2025-08-12T19:55:05Z</cp:lastPrinted>
  <dcterms:modified xsi:type="dcterms:W3CDTF">2025-08-12T22:10:07Z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514c7f20e3ae4f2193e79e7761e7597e</vt:lpwstr>
  </property>
  <property fmtid="{D5CDD505-2E9C-101B-9397-08002B2CF9AE}" pid="3" name="KSOProductBuildVer">
    <vt:lpwstr>2058-12.2.0.18911</vt:lpwstr>
  </property>
</Properties>
</file>