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0FC" w:rsidRDefault="00EE30FC">
      <w:pPr>
        <w:jc w:val="both"/>
        <w:rPr>
          <w:rFonts w:ascii="Arial" w:eastAsia="Arial" w:hAnsi="Arial" w:cs="Arial"/>
          <w:color w:val="000000"/>
          <w:sz w:val="24"/>
          <w:szCs w:val="24"/>
        </w:rPr>
      </w:pPr>
      <w:bookmarkStart w:id="0" w:name="_Hlk129970392"/>
      <w:bookmarkEnd w:id="0"/>
    </w:p>
    <w:p w:rsidR="00B32CBB" w:rsidRDefault="0020608A">
      <w:pPr>
        <w:jc w:val="both"/>
        <w:rPr>
          <w:rFonts w:ascii="Arial" w:eastAsia="Arial" w:hAnsi="Arial" w:cs="Arial"/>
          <w:color w:val="000000"/>
          <w:sz w:val="24"/>
          <w:szCs w:val="24"/>
        </w:rPr>
      </w:pPr>
      <w:r>
        <w:rPr>
          <w:rFonts w:ascii="Arial" w:eastAsia="Arial" w:hAnsi="Arial" w:cs="Arial"/>
          <w:color w:val="000000"/>
          <w:sz w:val="24"/>
          <w:szCs w:val="24"/>
        </w:rPr>
        <w:t>B</w:t>
      </w:r>
      <w:r w:rsidR="00EE30FC">
        <w:rPr>
          <w:rFonts w:ascii="Arial" w:eastAsia="Arial" w:hAnsi="Arial" w:cs="Arial"/>
          <w:color w:val="000000"/>
          <w:sz w:val="24"/>
          <w:szCs w:val="24"/>
        </w:rPr>
        <w:t>ogotá, D. C., 30</w:t>
      </w:r>
      <w:r w:rsidR="00EE30FC">
        <w:rPr>
          <w:rFonts w:ascii="Arial" w:eastAsia="Arial" w:hAnsi="Arial" w:cs="Arial"/>
          <w:color w:val="000000"/>
          <w:sz w:val="24"/>
          <w:szCs w:val="24"/>
          <w:lang w:val="es-CO"/>
        </w:rPr>
        <w:t xml:space="preserve"> de julio</w:t>
      </w:r>
      <w:r>
        <w:rPr>
          <w:rFonts w:ascii="Arial" w:eastAsia="Arial" w:hAnsi="Arial" w:cs="Arial"/>
          <w:color w:val="000000"/>
          <w:sz w:val="24"/>
          <w:szCs w:val="24"/>
          <w:lang w:val="es-CO"/>
        </w:rPr>
        <w:t xml:space="preserve"> </w:t>
      </w:r>
      <w:r w:rsidR="00EE30FC">
        <w:rPr>
          <w:rFonts w:ascii="Arial" w:eastAsia="Arial" w:hAnsi="Arial" w:cs="Arial"/>
          <w:color w:val="000000"/>
          <w:sz w:val="24"/>
          <w:szCs w:val="24"/>
        </w:rPr>
        <w:t>de</w:t>
      </w:r>
      <w:r>
        <w:rPr>
          <w:rFonts w:ascii="Arial" w:eastAsia="Arial" w:hAnsi="Arial" w:cs="Arial"/>
          <w:color w:val="000000"/>
          <w:sz w:val="24"/>
          <w:szCs w:val="24"/>
        </w:rPr>
        <w:t xml:space="preserve"> 2025</w:t>
      </w:r>
    </w:p>
    <w:p w:rsidR="00B32CBB" w:rsidRDefault="00B32CBB">
      <w:pPr>
        <w:jc w:val="both"/>
        <w:rPr>
          <w:rFonts w:ascii="Arial" w:eastAsia="Arial" w:hAnsi="Arial" w:cs="Arial"/>
          <w:color w:val="000000"/>
          <w:sz w:val="24"/>
          <w:szCs w:val="24"/>
        </w:rPr>
      </w:pPr>
    </w:p>
    <w:p w:rsidR="00B32CBB" w:rsidRDefault="00B32CBB">
      <w:pPr>
        <w:jc w:val="both"/>
        <w:rPr>
          <w:rFonts w:ascii="Arial" w:eastAsia="Arial" w:hAnsi="Arial" w:cs="Arial"/>
          <w:color w:val="000000"/>
          <w:sz w:val="24"/>
          <w:szCs w:val="24"/>
        </w:rPr>
      </w:pPr>
    </w:p>
    <w:p w:rsidR="00B32CBB" w:rsidRDefault="0020608A">
      <w:pPr>
        <w:pStyle w:val="Textoindependiente"/>
        <w:jc w:val="both"/>
        <w:rPr>
          <w:rFonts w:ascii="Arial" w:hAnsi="Arial" w:cs="Arial"/>
          <w:b/>
          <w:bCs/>
          <w:lang w:val="es-CO"/>
        </w:rPr>
      </w:pPr>
      <w:r>
        <w:rPr>
          <w:rFonts w:ascii="Arial" w:hAnsi="Arial" w:cs="Arial"/>
          <w:lang w:val="es-CO"/>
        </w:rPr>
        <w:t xml:space="preserve">Doctor </w:t>
      </w:r>
      <w:r>
        <w:rPr>
          <w:rFonts w:ascii="Arial" w:hAnsi="Arial" w:cs="Arial"/>
          <w:lang w:val="es-CO"/>
        </w:rPr>
        <w:br/>
      </w:r>
      <w:r>
        <w:rPr>
          <w:rFonts w:ascii="Arial" w:hAnsi="Arial" w:cs="Arial"/>
          <w:b/>
          <w:bCs/>
          <w:lang w:val="es-CO"/>
        </w:rPr>
        <w:t xml:space="preserve">JAIME LUIS LACOUTURE PEÑALOSA </w:t>
      </w:r>
    </w:p>
    <w:p w:rsidR="00B32CBB" w:rsidRDefault="0020608A">
      <w:pPr>
        <w:pStyle w:val="Textoindependiente"/>
        <w:jc w:val="both"/>
        <w:rPr>
          <w:rFonts w:ascii="Arial" w:hAnsi="Arial" w:cs="Arial"/>
          <w:lang w:val="es-CO"/>
        </w:rPr>
      </w:pPr>
      <w:r>
        <w:rPr>
          <w:rFonts w:ascii="Arial" w:hAnsi="Arial" w:cs="Arial"/>
          <w:lang w:val="es-CO"/>
        </w:rPr>
        <w:t>Secretario General de la H. Cámara de Representantes</w:t>
      </w:r>
    </w:p>
    <w:p w:rsidR="00B32CBB" w:rsidRDefault="0020608A">
      <w:pPr>
        <w:pStyle w:val="Textoindependiente"/>
        <w:jc w:val="both"/>
        <w:rPr>
          <w:rFonts w:ascii="Arial" w:hAnsi="Arial" w:cs="Arial"/>
          <w:lang w:val="es-CO"/>
        </w:rPr>
      </w:pPr>
      <w:r>
        <w:rPr>
          <w:rFonts w:ascii="Arial" w:hAnsi="Arial" w:cs="Arial"/>
          <w:lang w:val="es-CO"/>
        </w:rPr>
        <w:t xml:space="preserve">Ciudad. - </w:t>
      </w:r>
    </w:p>
    <w:p w:rsidR="00B32CBB" w:rsidRDefault="00B32CBB">
      <w:pPr>
        <w:jc w:val="both"/>
        <w:rPr>
          <w:rFonts w:ascii="Arial" w:hAnsi="Arial" w:cs="Arial"/>
          <w:b/>
          <w:sz w:val="24"/>
          <w:szCs w:val="24"/>
        </w:rPr>
      </w:pPr>
    </w:p>
    <w:p w:rsidR="00B32CBB" w:rsidRDefault="00B32CBB">
      <w:pPr>
        <w:jc w:val="both"/>
        <w:rPr>
          <w:rFonts w:ascii="Arial" w:eastAsia="Arial" w:hAnsi="Arial" w:cs="Arial"/>
          <w:color w:val="000000"/>
          <w:sz w:val="24"/>
          <w:szCs w:val="24"/>
        </w:rPr>
      </w:pPr>
    </w:p>
    <w:p w:rsidR="00B32CBB" w:rsidRDefault="0020608A">
      <w:pPr>
        <w:jc w:val="both"/>
        <w:rPr>
          <w:rFonts w:ascii="Arial" w:eastAsia="Arial" w:hAnsi="Arial" w:cs="Arial"/>
          <w:b/>
          <w:color w:val="000000"/>
          <w:sz w:val="24"/>
          <w:szCs w:val="24"/>
          <w:lang w:val="es-CO"/>
        </w:rPr>
      </w:pPr>
      <w:r>
        <w:rPr>
          <w:rFonts w:ascii="Arial" w:eastAsia="Arial" w:hAnsi="Arial" w:cs="Arial"/>
          <w:b/>
          <w:color w:val="000000"/>
          <w:sz w:val="24"/>
          <w:szCs w:val="24"/>
        </w:rPr>
        <w:t>Asunto:</w:t>
      </w:r>
      <w:r>
        <w:rPr>
          <w:rFonts w:ascii="Arial" w:eastAsia="Arial" w:hAnsi="Arial" w:cs="Arial"/>
          <w:b/>
          <w:color w:val="000000"/>
          <w:sz w:val="24"/>
          <w:szCs w:val="24"/>
          <w:lang w:val="es-CO"/>
        </w:rPr>
        <w:t xml:space="preserve">           Radicación Proyecto de Ley.</w:t>
      </w:r>
    </w:p>
    <w:p w:rsidR="00B32CBB" w:rsidRDefault="00B32CBB">
      <w:pPr>
        <w:jc w:val="both"/>
        <w:rPr>
          <w:rFonts w:ascii="Arial" w:eastAsia="Arial" w:hAnsi="Arial" w:cs="Arial"/>
          <w:b/>
          <w:color w:val="000000"/>
          <w:sz w:val="24"/>
          <w:szCs w:val="24"/>
          <w:lang w:val="es-CO"/>
        </w:rPr>
      </w:pPr>
    </w:p>
    <w:p w:rsidR="00B32CBB" w:rsidRDefault="0020608A">
      <w:pPr>
        <w:ind w:left="1680" w:hangingChars="700" w:hanging="1680"/>
        <w:jc w:val="both"/>
        <w:rPr>
          <w:rFonts w:ascii="Arial" w:hAnsi="Arial" w:cs="Arial"/>
          <w:sz w:val="24"/>
          <w:szCs w:val="24"/>
          <w:lang w:val="es-CO"/>
        </w:rPr>
      </w:pPr>
      <w:r>
        <w:rPr>
          <w:rFonts w:ascii="Arial" w:eastAsia="Arial" w:hAnsi="Arial" w:cs="Arial"/>
          <w:b/>
          <w:color w:val="000000"/>
          <w:sz w:val="24"/>
          <w:szCs w:val="24"/>
          <w:lang w:val="es-CO"/>
        </w:rPr>
        <w:t xml:space="preserve">Referencia:   Proyecto de Ley, </w:t>
      </w:r>
      <w:r>
        <w:rPr>
          <w:rFonts w:ascii="Arial" w:hAnsi="Arial" w:cs="Arial"/>
          <w:b/>
          <w:bCs/>
          <w:sz w:val="24"/>
          <w:szCs w:val="24"/>
          <w:lang w:val="es-CO"/>
        </w:rPr>
        <w:t>"Por medio de la cual se crea el Fondo Nacional de Reparación Histórica para superar los efectos y consecuencias del colonialismo, el sistema colonial y esclavista, el racismo estructural y sistémico y la discriminación racial que impactan a los pueblos étnicos del país, y se dictan otras disposiciones para su implementación y sostenibilidad."</w:t>
      </w:r>
    </w:p>
    <w:p w:rsidR="00B32CBB" w:rsidRDefault="0020608A">
      <w:pPr>
        <w:spacing w:line="357" w:lineRule="auto"/>
        <w:ind w:left="330" w:right="448" w:hanging="2"/>
        <w:jc w:val="both"/>
        <w:rPr>
          <w:rFonts w:ascii="Arial" w:hAnsi="Arial" w:cs="Arial"/>
          <w:sz w:val="24"/>
          <w:szCs w:val="24"/>
        </w:rPr>
      </w:pPr>
      <w:r>
        <w:rPr>
          <w:rFonts w:ascii="Arial" w:eastAsia="Arial" w:hAnsi="Arial" w:cs="Arial"/>
          <w:b/>
          <w:color w:val="000000"/>
          <w:sz w:val="24"/>
          <w:szCs w:val="24"/>
        </w:rPr>
        <w:t xml:space="preserve">     </w:t>
      </w:r>
      <w:r>
        <w:rPr>
          <w:rFonts w:ascii="Arial" w:eastAsia="Arial" w:hAnsi="Arial" w:cs="Arial"/>
          <w:color w:val="000000"/>
          <w:sz w:val="24"/>
          <w:szCs w:val="24"/>
        </w:rPr>
        <w:t xml:space="preserve"> </w:t>
      </w:r>
    </w:p>
    <w:p w:rsidR="00B32CBB" w:rsidRDefault="0020608A">
      <w:pPr>
        <w:jc w:val="both"/>
        <w:rPr>
          <w:rFonts w:ascii="Arial" w:hAnsi="Arial" w:cs="Arial"/>
          <w:sz w:val="24"/>
          <w:szCs w:val="24"/>
        </w:rPr>
      </w:pPr>
      <w:r>
        <w:rPr>
          <w:rFonts w:ascii="Arial" w:hAnsi="Arial" w:cs="Arial"/>
          <w:sz w:val="24"/>
          <w:szCs w:val="24"/>
        </w:rPr>
        <w:t>Respetado señor secretario:</w:t>
      </w:r>
    </w:p>
    <w:p w:rsidR="00B32CBB" w:rsidRDefault="00B32CBB">
      <w:pPr>
        <w:jc w:val="both"/>
        <w:rPr>
          <w:rFonts w:ascii="Arial" w:hAnsi="Arial" w:cs="Arial"/>
          <w:sz w:val="24"/>
          <w:szCs w:val="24"/>
        </w:rPr>
      </w:pPr>
    </w:p>
    <w:p w:rsidR="00B32CBB" w:rsidRDefault="0020608A">
      <w:pPr>
        <w:jc w:val="both"/>
        <w:rPr>
          <w:rFonts w:ascii="Arial" w:hAnsi="Arial" w:cs="Arial"/>
          <w:sz w:val="24"/>
          <w:szCs w:val="24"/>
          <w:lang w:val="es-CO"/>
        </w:rPr>
      </w:pPr>
      <w:r>
        <w:rPr>
          <w:rFonts w:ascii="Arial" w:hAnsi="Arial" w:cs="Arial"/>
          <w:sz w:val="24"/>
          <w:szCs w:val="24"/>
        </w:rPr>
        <w:t>En cumplimiento del artículo 114 de la Constitución Política de 1991 y conforme al artículo 6 numeral 2 de la ley 5ª de 1992, me permito presentar ante usted el siguiente Proyecto de Ley titulado</w:t>
      </w:r>
      <w:r>
        <w:rPr>
          <w:rFonts w:ascii="Arial" w:hAnsi="Arial" w:cs="Arial"/>
          <w:sz w:val="24"/>
          <w:szCs w:val="24"/>
          <w:lang w:val="es-CO"/>
        </w:rPr>
        <w:t xml:space="preserve"> </w:t>
      </w:r>
      <w:r>
        <w:rPr>
          <w:rFonts w:ascii="Arial" w:hAnsi="Arial" w:cs="Arial"/>
          <w:b/>
          <w:bCs/>
          <w:sz w:val="24"/>
          <w:szCs w:val="24"/>
          <w:lang w:val="es-CO"/>
        </w:rPr>
        <w:t>"Por medio de la cual se crea el Fondo Nacional de Reparación Histórica para superar los efectos y consecuencias del colonialismo, el sistema colonial y esclavista, el racismo estructural y sistémico y la discriminación racial que impactan a los pueblos étnicos del país, y se dictan otras disposiciones para su implementación y sostenibilidad."</w:t>
      </w:r>
    </w:p>
    <w:p w:rsidR="00B32CBB" w:rsidRDefault="00B32CBB">
      <w:pPr>
        <w:jc w:val="both"/>
        <w:rPr>
          <w:rFonts w:ascii="Arial" w:hAnsi="Arial" w:cs="Arial"/>
          <w:sz w:val="24"/>
          <w:szCs w:val="24"/>
        </w:rPr>
      </w:pPr>
    </w:p>
    <w:p w:rsidR="00B32CBB" w:rsidRDefault="0020608A">
      <w:pPr>
        <w:jc w:val="both"/>
        <w:rPr>
          <w:rFonts w:ascii="Arial" w:hAnsi="Arial" w:cs="Arial"/>
          <w:sz w:val="24"/>
          <w:szCs w:val="24"/>
        </w:rPr>
      </w:pPr>
      <w:r>
        <w:rPr>
          <w:rFonts w:ascii="Arial" w:hAnsi="Arial" w:cs="Arial"/>
          <w:sz w:val="24"/>
          <w:szCs w:val="24"/>
        </w:rPr>
        <w:t>Por lo anteriormente expuesto, solicito, respetuosamente, dar inicio al trámite legislativo correspondiente.</w:t>
      </w:r>
    </w:p>
    <w:p w:rsidR="00B32CBB" w:rsidRDefault="00B32CBB">
      <w:pPr>
        <w:jc w:val="both"/>
        <w:rPr>
          <w:rFonts w:ascii="Arial" w:hAnsi="Arial" w:cs="Arial"/>
          <w:sz w:val="24"/>
          <w:szCs w:val="24"/>
        </w:rPr>
      </w:pPr>
    </w:p>
    <w:p w:rsidR="00B32CBB" w:rsidRDefault="0020608A">
      <w:pPr>
        <w:jc w:val="both"/>
        <w:rPr>
          <w:rFonts w:ascii="Arial" w:hAnsi="Arial" w:cs="Arial"/>
          <w:sz w:val="24"/>
          <w:szCs w:val="24"/>
        </w:rPr>
      </w:pPr>
      <w:r>
        <w:rPr>
          <w:rFonts w:ascii="Arial" w:hAnsi="Arial" w:cs="Arial"/>
          <w:sz w:val="24"/>
          <w:szCs w:val="24"/>
        </w:rPr>
        <w:t>Atentamente,</w:t>
      </w:r>
    </w:p>
    <w:p w:rsidR="00B32CBB" w:rsidRDefault="00B32CBB">
      <w:pPr>
        <w:jc w:val="both"/>
        <w:rPr>
          <w:rFonts w:ascii="Arial" w:eastAsia="Arial" w:hAnsi="Arial" w:cs="Arial"/>
          <w:color w:val="000000"/>
          <w:sz w:val="24"/>
          <w:szCs w:val="24"/>
        </w:rPr>
      </w:pPr>
    </w:p>
    <w:p w:rsidR="00EE30FC" w:rsidRDefault="00EE30FC">
      <w:pPr>
        <w:jc w:val="both"/>
        <w:rPr>
          <w:rFonts w:ascii="Arial" w:eastAsia="Arial" w:hAnsi="Arial" w:cs="Arial"/>
          <w:color w:val="000000"/>
          <w:sz w:val="24"/>
          <w:szCs w:val="24"/>
        </w:rPr>
      </w:pPr>
    </w:p>
    <w:p w:rsidR="00B32CBB" w:rsidRDefault="00B32CBB">
      <w:pPr>
        <w:jc w:val="both"/>
        <w:rPr>
          <w:rFonts w:ascii="Arial" w:eastAsia="Arial" w:hAnsi="Arial" w:cs="Arial"/>
          <w:color w:val="000000"/>
          <w:sz w:val="24"/>
          <w:szCs w:val="24"/>
        </w:rPr>
      </w:pPr>
    </w:p>
    <w:p w:rsidR="00B32CBB" w:rsidRDefault="0020608A">
      <w:pPr>
        <w:pStyle w:val="Textoindependiente"/>
        <w:jc w:val="both"/>
        <w:rPr>
          <w:rFonts w:ascii="Arial" w:hAnsi="Arial" w:cs="Arial"/>
          <w:b/>
          <w:bCs/>
          <w:lang w:val="es-CO"/>
        </w:rPr>
      </w:pPr>
      <w:r>
        <w:rPr>
          <w:rFonts w:ascii="Arial" w:hAnsi="Arial" w:cs="Arial"/>
          <w:lang w:val="es-CO"/>
        </w:rPr>
        <w:br/>
      </w:r>
      <w:r>
        <w:rPr>
          <w:rFonts w:ascii="Arial" w:hAnsi="Arial" w:cs="Arial"/>
          <w:b/>
          <w:bCs/>
          <w:lang w:val="es-CO"/>
        </w:rPr>
        <w:t>DORINA HERNÁNDEZ PALOMINO</w:t>
      </w:r>
    </w:p>
    <w:p w:rsidR="00B32CBB" w:rsidRDefault="0020608A">
      <w:pPr>
        <w:pStyle w:val="Textoindependiente"/>
        <w:jc w:val="both"/>
        <w:rPr>
          <w:rFonts w:ascii="Arial" w:hAnsi="Arial" w:cs="Arial"/>
          <w:lang w:val="es-CO"/>
        </w:rPr>
      </w:pPr>
      <w:r>
        <w:rPr>
          <w:rFonts w:ascii="Arial" w:hAnsi="Arial" w:cs="Arial"/>
          <w:lang w:val="es-CO"/>
        </w:rPr>
        <w:t>Representante a la Cámara Por Bolívar</w:t>
      </w:r>
    </w:p>
    <w:p w:rsidR="00B32CBB" w:rsidRDefault="0020608A">
      <w:pPr>
        <w:pStyle w:val="Textoindependiente"/>
        <w:jc w:val="both"/>
        <w:rPr>
          <w:rFonts w:ascii="Arial" w:hAnsi="Arial" w:cs="Arial"/>
          <w:lang w:val="es-CO"/>
        </w:rPr>
      </w:pPr>
      <w:r>
        <w:rPr>
          <w:rFonts w:ascii="Arial" w:hAnsi="Arial" w:cs="Arial"/>
          <w:lang w:val="es-CO"/>
        </w:rPr>
        <w:t xml:space="preserve">Pacto Histórico </w:t>
      </w:r>
    </w:p>
    <w:p w:rsidR="00B32CBB" w:rsidRDefault="0020608A">
      <w:pPr>
        <w:pStyle w:val="Ttulo1"/>
        <w:tabs>
          <w:tab w:val="left" w:pos="142"/>
          <w:tab w:val="left" w:pos="3656"/>
        </w:tabs>
        <w:spacing w:before="93"/>
        <w:ind w:right="21"/>
        <w:jc w:val="both"/>
        <w:rPr>
          <w:lang w:val="es-CO"/>
        </w:rPr>
      </w:pPr>
      <w:r>
        <w:rPr>
          <w:lang w:val="es-CO"/>
        </w:rPr>
        <w:t>Autora.</w:t>
      </w:r>
    </w:p>
    <w:p w:rsidR="00B32CBB" w:rsidRDefault="00B32CBB">
      <w:pPr>
        <w:pStyle w:val="Ttulo1"/>
        <w:tabs>
          <w:tab w:val="left" w:pos="142"/>
          <w:tab w:val="left" w:pos="3656"/>
        </w:tabs>
        <w:spacing w:before="93"/>
        <w:ind w:right="21"/>
        <w:jc w:val="both"/>
      </w:pPr>
    </w:p>
    <w:p w:rsidR="00EE30FC" w:rsidRDefault="00EE30FC" w:rsidP="00CA2C42">
      <w:pPr>
        <w:pStyle w:val="Ttulo1"/>
        <w:tabs>
          <w:tab w:val="left" w:pos="142"/>
          <w:tab w:val="left" w:pos="3656"/>
        </w:tabs>
        <w:spacing w:before="93"/>
        <w:ind w:right="21"/>
        <w:jc w:val="both"/>
      </w:pPr>
    </w:p>
    <w:p w:rsidR="00EE30FC" w:rsidRDefault="00EE30FC" w:rsidP="00CA2C42">
      <w:pPr>
        <w:pStyle w:val="Ttulo1"/>
        <w:tabs>
          <w:tab w:val="left" w:pos="142"/>
          <w:tab w:val="left" w:pos="3656"/>
        </w:tabs>
        <w:spacing w:before="93"/>
        <w:ind w:right="21"/>
        <w:jc w:val="left"/>
      </w:pPr>
    </w:p>
    <w:tbl>
      <w:tblPr>
        <w:tblStyle w:val="Tablaconcuadrcula"/>
        <w:tblW w:w="0" w:type="auto"/>
        <w:tblLook w:val="04A0" w:firstRow="1" w:lastRow="0" w:firstColumn="1" w:lastColumn="0" w:noHBand="0" w:noVBand="1"/>
      </w:tblPr>
      <w:tblGrid>
        <w:gridCol w:w="4360"/>
        <w:gridCol w:w="4360"/>
      </w:tblGrid>
      <w:tr w:rsidR="00C6656B" w:rsidTr="00C6656B">
        <w:tc>
          <w:tcPr>
            <w:tcW w:w="4360" w:type="dxa"/>
          </w:tcPr>
          <w:p w:rsidR="00B16C3B" w:rsidRDefault="00B16C3B" w:rsidP="00CA2C42">
            <w:pPr>
              <w:pStyle w:val="Ttulo1"/>
              <w:tabs>
                <w:tab w:val="left" w:pos="142"/>
                <w:tab w:val="left" w:pos="3656"/>
              </w:tabs>
              <w:spacing w:before="93"/>
              <w:ind w:right="21"/>
              <w:jc w:val="left"/>
            </w:pPr>
          </w:p>
          <w:p w:rsidR="00B16C3B" w:rsidRDefault="00B16C3B" w:rsidP="00CA2C42">
            <w:pPr>
              <w:pStyle w:val="Ttulo1"/>
              <w:tabs>
                <w:tab w:val="left" w:pos="142"/>
                <w:tab w:val="left" w:pos="3656"/>
              </w:tabs>
              <w:spacing w:before="93"/>
              <w:ind w:right="21"/>
              <w:jc w:val="left"/>
            </w:pPr>
          </w:p>
          <w:p w:rsidR="00B16C3B" w:rsidRDefault="00B16C3B" w:rsidP="00CA2C42">
            <w:pPr>
              <w:pStyle w:val="Ttulo1"/>
              <w:tabs>
                <w:tab w:val="left" w:pos="142"/>
                <w:tab w:val="left" w:pos="3656"/>
              </w:tabs>
              <w:spacing w:before="93"/>
              <w:ind w:right="21"/>
              <w:jc w:val="left"/>
            </w:pPr>
          </w:p>
          <w:p w:rsidR="009E28AE" w:rsidRDefault="009E28AE" w:rsidP="00CA2C42">
            <w:pPr>
              <w:pStyle w:val="Ttulo1"/>
              <w:tabs>
                <w:tab w:val="left" w:pos="142"/>
                <w:tab w:val="left" w:pos="3656"/>
              </w:tabs>
              <w:spacing w:before="93"/>
              <w:ind w:right="21"/>
              <w:jc w:val="left"/>
            </w:pPr>
          </w:p>
          <w:p w:rsidR="00C6656B" w:rsidRDefault="00CA2C42" w:rsidP="002C13D3">
            <w:pPr>
              <w:pStyle w:val="Ttulo1"/>
              <w:tabs>
                <w:tab w:val="left" w:pos="142"/>
                <w:tab w:val="left" w:pos="3656"/>
              </w:tabs>
              <w:spacing w:before="93"/>
              <w:ind w:right="21"/>
              <w:jc w:val="left"/>
            </w:pPr>
            <w:r>
              <w:br/>
            </w:r>
            <w:bookmarkStart w:id="1" w:name="_GoBack"/>
            <w:bookmarkEnd w:id="1"/>
          </w:p>
        </w:tc>
        <w:tc>
          <w:tcPr>
            <w:tcW w:w="4360" w:type="dxa"/>
          </w:tcPr>
          <w:p w:rsidR="00B16C3B" w:rsidRDefault="00B16C3B" w:rsidP="00CA2C42">
            <w:pPr>
              <w:pStyle w:val="Ttulo1"/>
              <w:tabs>
                <w:tab w:val="left" w:pos="142"/>
                <w:tab w:val="left" w:pos="3656"/>
              </w:tabs>
              <w:spacing w:before="93"/>
              <w:ind w:right="21"/>
              <w:jc w:val="left"/>
            </w:pPr>
          </w:p>
          <w:p w:rsidR="00B16C3B" w:rsidRDefault="00B16C3B" w:rsidP="00CA2C42">
            <w:pPr>
              <w:pStyle w:val="Ttulo1"/>
              <w:tabs>
                <w:tab w:val="left" w:pos="142"/>
                <w:tab w:val="left" w:pos="3656"/>
              </w:tabs>
              <w:spacing w:before="93"/>
              <w:ind w:right="21"/>
              <w:jc w:val="left"/>
            </w:pPr>
          </w:p>
          <w:p w:rsidR="00B16C3B" w:rsidRDefault="00B16C3B" w:rsidP="00CA2C42">
            <w:pPr>
              <w:pStyle w:val="Ttulo1"/>
              <w:tabs>
                <w:tab w:val="left" w:pos="142"/>
                <w:tab w:val="left" w:pos="3656"/>
              </w:tabs>
              <w:spacing w:before="93"/>
              <w:ind w:right="21"/>
              <w:jc w:val="left"/>
            </w:pPr>
          </w:p>
          <w:p w:rsidR="009E28AE" w:rsidRDefault="009E28AE" w:rsidP="00CA2C42">
            <w:pPr>
              <w:pStyle w:val="Ttulo1"/>
              <w:tabs>
                <w:tab w:val="left" w:pos="142"/>
                <w:tab w:val="left" w:pos="3656"/>
              </w:tabs>
              <w:spacing w:before="93"/>
              <w:ind w:right="21"/>
              <w:jc w:val="left"/>
            </w:pPr>
          </w:p>
          <w:p w:rsidR="00C6656B" w:rsidRDefault="00CA2C42" w:rsidP="00CA2C42">
            <w:pPr>
              <w:pStyle w:val="Ttulo1"/>
              <w:tabs>
                <w:tab w:val="left" w:pos="142"/>
                <w:tab w:val="left" w:pos="3656"/>
              </w:tabs>
              <w:spacing w:before="93"/>
              <w:ind w:right="21"/>
              <w:jc w:val="left"/>
            </w:pPr>
            <w:r>
              <w:t>Orlando Castillo Advincula</w:t>
            </w:r>
            <w:r>
              <w:br/>
            </w:r>
            <w:r w:rsidRPr="009E28AE">
              <w:rPr>
                <w:b w:val="0"/>
              </w:rPr>
              <w:t>Representante a la Cámara</w:t>
            </w:r>
          </w:p>
        </w:tc>
      </w:tr>
      <w:tr w:rsidR="00C6656B" w:rsidTr="00C6656B">
        <w:tc>
          <w:tcPr>
            <w:tcW w:w="4360" w:type="dxa"/>
          </w:tcPr>
          <w:p w:rsidR="00C6656B" w:rsidRDefault="00C6656B" w:rsidP="00CA2C42">
            <w:pPr>
              <w:pStyle w:val="Ttulo1"/>
              <w:tabs>
                <w:tab w:val="left" w:pos="142"/>
                <w:tab w:val="left" w:pos="3656"/>
              </w:tabs>
              <w:spacing w:before="93"/>
              <w:ind w:right="21"/>
              <w:jc w:val="left"/>
            </w:pPr>
          </w:p>
        </w:tc>
        <w:tc>
          <w:tcPr>
            <w:tcW w:w="4360" w:type="dxa"/>
          </w:tcPr>
          <w:p w:rsidR="00B16C3B" w:rsidRDefault="00B16C3B" w:rsidP="00CA2C42">
            <w:pPr>
              <w:pStyle w:val="Ttulo1"/>
              <w:tabs>
                <w:tab w:val="left" w:pos="142"/>
                <w:tab w:val="left" w:pos="3656"/>
              </w:tabs>
              <w:spacing w:before="93"/>
              <w:ind w:right="21"/>
              <w:jc w:val="left"/>
            </w:pPr>
          </w:p>
          <w:p w:rsidR="00B16C3B" w:rsidRDefault="00B16C3B" w:rsidP="00CA2C42">
            <w:pPr>
              <w:pStyle w:val="Ttulo1"/>
              <w:tabs>
                <w:tab w:val="left" w:pos="142"/>
                <w:tab w:val="left" w:pos="3656"/>
              </w:tabs>
              <w:spacing w:before="93"/>
              <w:ind w:right="21"/>
              <w:jc w:val="left"/>
            </w:pPr>
          </w:p>
          <w:p w:rsidR="00B16C3B" w:rsidRDefault="00B16C3B" w:rsidP="00CA2C42">
            <w:pPr>
              <w:pStyle w:val="Ttulo1"/>
              <w:tabs>
                <w:tab w:val="left" w:pos="142"/>
                <w:tab w:val="left" w:pos="3656"/>
              </w:tabs>
              <w:spacing w:before="93"/>
              <w:ind w:right="21"/>
              <w:jc w:val="left"/>
            </w:pPr>
          </w:p>
          <w:p w:rsidR="009E28AE" w:rsidRDefault="009E28AE" w:rsidP="00CA2C42">
            <w:pPr>
              <w:pStyle w:val="Ttulo1"/>
              <w:tabs>
                <w:tab w:val="left" w:pos="142"/>
                <w:tab w:val="left" w:pos="3656"/>
              </w:tabs>
              <w:spacing w:before="93"/>
              <w:ind w:right="21"/>
              <w:jc w:val="left"/>
            </w:pPr>
          </w:p>
          <w:p w:rsidR="00C6656B" w:rsidRDefault="00CA2C42" w:rsidP="00CA2C42">
            <w:pPr>
              <w:pStyle w:val="Ttulo1"/>
              <w:tabs>
                <w:tab w:val="left" w:pos="142"/>
                <w:tab w:val="left" w:pos="3656"/>
              </w:tabs>
              <w:spacing w:before="93"/>
              <w:ind w:right="21"/>
              <w:jc w:val="left"/>
            </w:pPr>
            <w:r>
              <w:t xml:space="preserve">Astrid Sánchez Montes de Oca </w:t>
            </w:r>
            <w:r>
              <w:br/>
            </w:r>
            <w:r w:rsidRPr="009E28AE">
              <w:rPr>
                <w:b w:val="0"/>
              </w:rPr>
              <w:t>Representante a la Cámara</w:t>
            </w:r>
          </w:p>
        </w:tc>
      </w:tr>
      <w:tr w:rsidR="00C6656B" w:rsidTr="00C6656B">
        <w:tc>
          <w:tcPr>
            <w:tcW w:w="4360" w:type="dxa"/>
          </w:tcPr>
          <w:p w:rsidR="00B16C3B" w:rsidRDefault="00CA2C42" w:rsidP="00CA2C42">
            <w:pPr>
              <w:pStyle w:val="Ttulo1"/>
              <w:tabs>
                <w:tab w:val="left" w:pos="142"/>
                <w:tab w:val="left" w:pos="3656"/>
              </w:tabs>
              <w:spacing w:before="93"/>
              <w:ind w:right="21"/>
              <w:jc w:val="left"/>
            </w:pPr>
            <w:r>
              <w:br/>
            </w:r>
          </w:p>
          <w:p w:rsidR="00B16C3B" w:rsidRDefault="00B16C3B" w:rsidP="00CA2C42">
            <w:pPr>
              <w:pStyle w:val="Ttulo1"/>
              <w:tabs>
                <w:tab w:val="left" w:pos="142"/>
                <w:tab w:val="left" w:pos="3656"/>
              </w:tabs>
              <w:spacing w:before="93"/>
              <w:ind w:right="21"/>
              <w:jc w:val="left"/>
            </w:pPr>
          </w:p>
          <w:p w:rsidR="009E28AE" w:rsidRDefault="009E28AE" w:rsidP="00CA2C42">
            <w:pPr>
              <w:pStyle w:val="Ttulo1"/>
              <w:tabs>
                <w:tab w:val="left" w:pos="142"/>
                <w:tab w:val="left" w:pos="3656"/>
              </w:tabs>
              <w:spacing w:before="93"/>
              <w:ind w:right="21"/>
              <w:jc w:val="left"/>
            </w:pPr>
          </w:p>
          <w:p w:rsidR="00C6656B" w:rsidRDefault="00CA2C42" w:rsidP="00CA2C42">
            <w:pPr>
              <w:pStyle w:val="Ttulo1"/>
              <w:tabs>
                <w:tab w:val="left" w:pos="142"/>
                <w:tab w:val="left" w:pos="3656"/>
              </w:tabs>
              <w:spacing w:before="93"/>
              <w:ind w:right="21"/>
              <w:jc w:val="left"/>
            </w:pPr>
            <w:r>
              <w:t>Cristóbal Caicedo Angulo</w:t>
            </w:r>
            <w:r w:rsidR="00B16C3B">
              <w:br/>
            </w:r>
            <w:r w:rsidR="00B16C3B" w:rsidRPr="009E28AE">
              <w:rPr>
                <w:b w:val="0"/>
              </w:rPr>
              <w:t>Representante a la Cámara</w:t>
            </w:r>
          </w:p>
        </w:tc>
        <w:tc>
          <w:tcPr>
            <w:tcW w:w="4360" w:type="dxa"/>
          </w:tcPr>
          <w:p w:rsidR="00CA2C42" w:rsidRDefault="00CA2C42" w:rsidP="00CA2C42">
            <w:pPr>
              <w:pStyle w:val="Ttulo1"/>
              <w:tabs>
                <w:tab w:val="left" w:pos="142"/>
                <w:tab w:val="left" w:pos="3656"/>
              </w:tabs>
              <w:spacing w:before="93"/>
              <w:ind w:right="21"/>
              <w:jc w:val="left"/>
            </w:pPr>
          </w:p>
          <w:p w:rsidR="00B16C3B" w:rsidRDefault="00B16C3B" w:rsidP="00CA2C42">
            <w:pPr>
              <w:pStyle w:val="Ttulo1"/>
              <w:tabs>
                <w:tab w:val="left" w:pos="142"/>
                <w:tab w:val="left" w:pos="3656"/>
              </w:tabs>
              <w:spacing w:before="93"/>
              <w:ind w:right="21"/>
              <w:jc w:val="left"/>
            </w:pPr>
          </w:p>
          <w:p w:rsidR="00B16C3B" w:rsidRDefault="00B16C3B" w:rsidP="00CA2C42">
            <w:pPr>
              <w:pStyle w:val="Ttulo1"/>
              <w:tabs>
                <w:tab w:val="left" w:pos="142"/>
                <w:tab w:val="left" w:pos="3656"/>
              </w:tabs>
              <w:spacing w:before="93"/>
              <w:ind w:right="21"/>
              <w:jc w:val="left"/>
            </w:pPr>
          </w:p>
          <w:p w:rsidR="009E28AE" w:rsidRDefault="009E28AE" w:rsidP="00CA2C42">
            <w:pPr>
              <w:pStyle w:val="Ttulo1"/>
              <w:tabs>
                <w:tab w:val="left" w:pos="142"/>
                <w:tab w:val="left" w:pos="3656"/>
              </w:tabs>
              <w:spacing w:before="93"/>
              <w:ind w:right="21"/>
              <w:jc w:val="left"/>
            </w:pPr>
          </w:p>
          <w:p w:rsidR="00C6656B" w:rsidRDefault="00CA2C42" w:rsidP="00CA2C42">
            <w:pPr>
              <w:pStyle w:val="Ttulo1"/>
              <w:tabs>
                <w:tab w:val="left" w:pos="142"/>
                <w:tab w:val="left" w:pos="3656"/>
              </w:tabs>
              <w:spacing w:before="93"/>
              <w:ind w:right="21"/>
              <w:jc w:val="left"/>
            </w:pPr>
            <w:r>
              <w:t xml:space="preserve">Elizabeth Jay-Pang Díaz </w:t>
            </w:r>
            <w:r w:rsidR="00B16C3B">
              <w:br/>
            </w:r>
            <w:r w:rsidR="00B16C3B" w:rsidRPr="009E28AE">
              <w:rPr>
                <w:b w:val="0"/>
              </w:rPr>
              <w:t>Representante a la Cámara</w:t>
            </w:r>
          </w:p>
        </w:tc>
      </w:tr>
      <w:tr w:rsidR="00C6656B" w:rsidTr="00C6656B">
        <w:tc>
          <w:tcPr>
            <w:tcW w:w="4360" w:type="dxa"/>
          </w:tcPr>
          <w:p w:rsidR="00B16C3B" w:rsidRDefault="00B16C3B" w:rsidP="00CA2C42">
            <w:pPr>
              <w:pStyle w:val="Ttulo1"/>
              <w:tabs>
                <w:tab w:val="left" w:pos="142"/>
                <w:tab w:val="left" w:pos="3656"/>
              </w:tabs>
              <w:spacing w:before="93"/>
              <w:ind w:right="21"/>
              <w:jc w:val="left"/>
            </w:pPr>
          </w:p>
          <w:p w:rsidR="00B16C3B" w:rsidRDefault="00B16C3B" w:rsidP="00CA2C42">
            <w:pPr>
              <w:pStyle w:val="Ttulo1"/>
              <w:tabs>
                <w:tab w:val="left" w:pos="142"/>
                <w:tab w:val="left" w:pos="3656"/>
              </w:tabs>
              <w:spacing w:before="93"/>
              <w:ind w:right="21"/>
              <w:jc w:val="left"/>
            </w:pPr>
          </w:p>
          <w:p w:rsidR="00B16C3B" w:rsidRDefault="00B16C3B" w:rsidP="00CA2C42">
            <w:pPr>
              <w:pStyle w:val="Ttulo1"/>
              <w:tabs>
                <w:tab w:val="left" w:pos="142"/>
                <w:tab w:val="left" w:pos="3656"/>
              </w:tabs>
              <w:spacing w:before="93"/>
              <w:ind w:right="21"/>
              <w:jc w:val="left"/>
            </w:pPr>
          </w:p>
          <w:p w:rsidR="00B16C3B" w:rsidRDefault="00B16C3B" w:rsidP="00CA2C42">
            <w:pPr>
              <w:pStyle w:val="Ttulo1"/>
              <w:tabs>
                <w:tab w:val="left" w:pos="142"/>
                <w:tab w:val="left" w:pos="3656"/>
              </w:tabs>
              <w:spacing w:before="93"/>
              <w:ind w:right="21"/>
              <w:jc w:val="left"/>
            </w:pPr>
          </w:p>
          <w:p w:rsidR="00C6656B" w:rsidRDefault="00B16C3B" w:rsidP="00CA2C42">
            <w:pPr>
              <w:pStyle w:val="Ttulo1"/>
              <w:tabs>
                <w:tab w:val="left" w:pos="142"/>
                <w:tab w:val="left" w:pos="3656"/>
              </w:tabs>
              <w:spacing w:before="93"/>
              <w:ind w:right="21"/>
              <w:jc w:val="left"/>
            </w:pPr>
            <w:r>
              <w:t xml:space="preserve">Hernando González </w:t>
            </w:r>
            <w:r>
              <w:br/>
            </w:r>
            <w:r w:rsidRPr="009E28AE">
              <w:rPr>
                <w:b w:val="0"/>
              </w:rPr>
              <w:t>Representante a la Cámara</w:t>
            </w:r>
          </w:p>
        </w:tc>
        <w:tc>
          <w:tcPr>
            <w:tcW w:w="4360" w:type="dxa"/>
          </w:tcPr>
          <w:p w:rsidR="00B16C3B" w:rsidRDefault="00B16C3B" w:rsidP="00CA2C42">
            <w:pPr>
              <w:pStyle w:val="Ttulo1"/>
              <w:tabs>
                <w:tab w:val="left" w:pos="142"/>
                <w:tab w:val="left" w:pos="3656"/>
              </w:tabs>
              <w:spacing w:before="93"/>
              <w:ind w:right="21"/>
              <w:jc w:val="left"/>
            </w:pPr>
          </w:p>
          <w:p w:rsidR="00B16C3B" w:rsidRDefault="00B16C3B" w:rsidP="00CA2C42">
            <w:pPr>
              <w:pStyle w:val="Ttulo1"/>
              <w:tabs>
                <w:tab w:val="left" w:pos="142"/>
                <w:tab w:val="left" w:pos="3656"/>
              </w:tabs>
              <w:spacing w:before="93"/>
              <w:ind w:right="21"/>
              <w:jc w:val="left"/>
            </w:pPr>
          </w:p>
          <w:p w:rsidR="00B16C3B" w:rsidRDefault="00B16C3B" w:rsidP="00CA2C42">
            <w:pPr>
              <w:pStyle w:val="Ttulo1"/>
              <w:tabs>
                <w:tab w:val="left" w:pos="142"/>
                <w:tab w:val="left" w:pos="3656"/>
              </w:tabs>
              <w:spacing w:before="93"/>
              <w:ind w:right="21"/>
              <w:jc w:val="left"/>
            </w:pPr>
          </w:p>
          <w:p w:rsidR="00B16C3B" w:rsidRDefault="00B16C3B" w:rsidP="00CA2C42">
            <w:pPr>
              <w:pStyle w:val="Ttulo1"/>
              <w:tabs>
                <w:tab w:val="left" w:pos="142"/>
                <w:tab w:val="left" w:pos="3656"/>
              </w:tabs>
              <w:spacing w:before="93"/>
              <w:ind w:right="21"/>
              <w:jc w:val="left"/>
            </w:pPr>
          </w:p>
          <w:p w:rsidR="00B16C3B" w:rsidRDefault="00B16C3B" w:rsidP="00CA2C42">
            <w:pPr>
              <w:pStyle w:val="Ttulo1"/>
              <w:tabs>
                <w:tab w:val="left" w:pos="142"/>
                <w:tab w:val="left" w:pos="3656"/>
              </w:tabs>
              <w:spacing w:before="93"/>
              <w:ind w:right="21"/>
              <w:jc w:val="left"/>
            </w:pPr>
            <w:r>
              <w:t xml:space="preserve">Jorge Méndez Hernández </w:t>
            </w:r>
          </w:p>
          <w:p w:rsidR="00C6656B" w:rsidRPr="00B16C3B" w:rsidRDefault="00B16C3B" w:rsidP="00B16C3B">
            <w:r>
              <w:t>Representante a la Cámara</w:t>
            </w:r>
          </w:p>
        </w:tc>
      </w:tr>
      <w:tr w:rsidR="00C6656B" w:rsidTr="00C6656B">
        <w:tc>
          <w:tcPr>
            <w:tcW w:w="4360" w:type="dxa"/>
          </w:tcPr>
          <w:p w:rsidR="00B16C3B" w:rsidRDefault="00CA2C42" w:rsidP="00CA2C42">
            <w:pPr>
              <w:pStyle w:val="Ttulo1"/>
              <w:tabs>
                <w:tab w:val="left" w:pos="142"/>
                <w:tab w:val="left" w:pos="3656"/>
              </w:tabs>
              <w:spacing w:before="93"/>
              <w:ind w:right="21"/>
              <w:jc w:val="left"/>
            </w:pPr>
            <w:r>
              <w:br/>
            </w:r>
          </w:p>
          <w:p w:rsidR="00B16C3B" w:rsidRDefault="00B16C3B" w:rsidP="00CA2C42">
            <w:pPr>
              <w:pStyle w:val="Ttulo1"/>
              <w:tabs>
                <w:tab w:val="left" w:pos="142"/>
                <w:tab w:val="left" w:pos="3656"/>
              </w:tabs>
              <w:spacing w:before="93"/>
              <w:ind w:right="21"/>
              <w:jc w:val="left"/>
            </w:pPr>
          </w:p>
          <w:p w:rsidR="00B16C3B" w:rsidRDefault="00B16C3B" w:rsidP="00CA2C42">
            <w:pPr>
              <w:pStyle w:val="Ttulo1"/>
              <w:tabs>
                <w:tab w:val="left" w:pos="142"/>
                <w:tab w:val="left" w:pos="3656"/>
              </w:tabs>
              <w:spacing w:before="93"/>
              <w:ind w:right="21"/>
              <w:jc w:val="left"/>
            </w:pPr>
          </w:p>
          <w:p w:rsidR="00C6656B" w:rsidRDefault="00B16C3B" w:rsidP="00CA2C42">
            <w:pPr>
              <w:pStyle w:val="Ttulo1"/>
              <w:tabs>
                <w:tab w:val="left" w:pos="142"/>
                <w:tab w:val="left" w:pos="3656"/>
              </w:tabs>
              <w:spacing w:before="93"/>
              <w:ind w:right="21"/>
              <w:jc w:val="left"/>
            </w:pPr>
            <w:r>
              <w:t xml:space="preserve">Juan Carlos Lozada Vargas </w:t>
            </w:r>
            <w:r>
              <w:br/>
            </w:r>
            <w:r w:rsidRPr="009E28AE">
              <w:rPr>
                <w:b w:val="0"/>
              </w:rPr>
              <w:t>Representante a la Cámara</w:t>
            </w:r>
          </w:p>
        </w:tc>
        <w:tc>
          <w:tcPr>
            <w:tcW w:w="4360" w:type="dxa"/>
          </w:tcPr>
          <w:p w:rsidR="00B16C3B" w:rsidRDefault="00B16C3B" w:rsidP="00CA2C42">
            <w:pPr>
              <w:pStyle w:val="Ttulo1"/>
              <w:tabs>
                <w:tab w:val="left" w:pos="142"/>
                <w:tab w:val="left" w:pos="3656"/>
              </w:tabs>
              <w:spacing w:before="93"/>
              <w:ind w:right="21"/>
              <w:jc w:val="left"/>
            </w:pPr>
          </w:p>
          <w:p w:rsidR="00B16C3B" w:rsidRDefault="00B16C3B" w:rsidP="00CA2C42">
            <w:pPr>
              <w:pStyle w:val="Ttulo1"/>
              <w:tabs>
                <w:tab w:val="left" w:pos="142"/>
                <w:tab w:val="left" w:pos="3656"/>
              </w:tabs>
              <w:spacing w:before="93"/>
              <w:ind w:right="21"/>
              <w:jc w:val="left"/>
            </w:pPr>
          </w:p>
          <w:p w:rsidR="00B16C3B" w:rsidRDefault="00B16C3B" w:rsidP="00CA2C42">
            <w:pPr>
              <w:pStyle w:val="Ttulo1"/>
              <w:tabs>
                <w:tab w:val="left" w:pos="142"/>
                <w:tab w:val="left" w:pos="3656"/>
              </w:tabs>
              <w:spacing w:before="93"/>
              <w:ind w:right="21"/>
              <w:jc w:val="left"/>
            </w:pPr>
          </w:p>
          <w:p w:rsidR="00B16C3B" w:rsidRDefault="00B16C3B" w:rsidP="00CA2C42">
            <w:pPr>
              <w:pStyle w:val="Ttulo1"/>
              <w:tabs>
                <w:tab w:val="left" w:pos="142"/>
                <w:tab w:val="left" w:pos="3656"/>
              </w:tabs>
              <w:spacing w:before="93"/>
              <w:ind w:right="21"/>
              <w:jc w:val="left"/>
            </w:pPr>
          </w:p>
          <w:p w:rsidR="00C6656B" w:rsidRDefault="00B16C3B" w:rsidP="00CA2C42">
            <w:pPr>
              <w:pStyle w:val="Ttulo1"/>
              <w:tabs>
                <w:tab w:val="left" w:pos="142"/>
                <w:tab w:val="left" w:pos="3656"/>
              </w:tabs>
              <w:spacing w:before="93"/>
              <w:ind w:right="21"/>
              <w:jc w:val="left"/>
            </w:pPr>
            <w:r>
              <w:t>Marelen Castillo Torres</w:t>
            </w:r>
            <w:r>
              <w:br/>
            </w:r>
            <w:r w:rsidRPr="009E28AE">
              <w:rPr>
                <w:b w:val="0"/>
              </w:rPr>
              <w:t>Representante a la Cámara</w:t>
            </w:r>
          </w:p>
        </w:tc>
      </w:tr>
      <w:tr w:rsidR="00CA2C42" w:rsidTr="00C6656B">
        <w:tc>
          <w:tcPr>
            <w:tcW w:w="4360" w:type="dxa"/>
          </w:tcPr>
          <w:p w:rsidR="00B16C3B" w:rsidRDefault="00B16C3B" w:rsidP="00CA2C42">
            <w:pPr>
              <w:pStyle w:val="Ttulo1"/>
              <w:tabs>
                <w:tab w:val="left" w:pos="142"/>
                <w:tab w:val="left" w:pos="3656"/>
              </w:tabs>
              <w:spacing w:before="93"/>
              <w:ind w:right="21"/>
              <w:jc w:val="left"/>
            </w:pPr>
          </w:p>
          <w:p w:rsidR="00B16C3B" w:rsidRDefault="00B16C3B" w:rsidP="00CA2C42">
            <w:pPr>
              <w:pStyle w:val="Ttulo1"/>
              <w:tabs>
                <w:tab w:val="left" w:pos="142"/>
                <w:tab w:val="left" w:pos="3656"/>
              </w:tabs>
              <w:spacing w:before="93"/>
              <w:ind w:right="21"/>
              <w:jc w:val="left"/>
            </w:pPr>
          </w:p>
          <w:p w:rsidR="00B16C3B" w:rsidRDefault="00B16C3B" w:rsidP="00CA2C42">
            <w:pPr>
              <w:pStyle w:val="Ttulo1"/>
              <w:tabs>
                <w:tab w:val="left" w:pos="142"/>
                <w:tab w:val="left" w:pos="3656"/>
              </w:tabs>
              <w:spacing w:before="93"/>
              <w:ind w:right="21"/>
              <w:jc w:val="left"/>
            </w:pPr>
          </w:p>
          <w:p w:rsidR="00B16C3B" w:rsidRDefault="00B16C3B" w:rsidP="00CA2C42">
            <w:pPr>
              <w:pStyle w:val="Ttulo1"/>
              <w:tabs>
                <w:tab w:val="left" w:pos="142"/>
                <w:tab w:val="left" w:pos="3656"/>
              </w:tabs>
              <w:spacing w:before="93"/>
              <w:ind w:right="21"/>
              <w:jc w:val="left"/>
            </w:pPr>
          </w:p>
          <w:p w:rsidR="00CA2C42" w:rsidRDefault="00B16C3B" w:rsidP="00CA2C42">
            <w:pPr>
              <w:pStyle w:val="Ttulo1"/>
              <w:tabs>
                <w:tab w:val="left" w:pos="142"/>
                <w:tab w:val="left" w:pos="3656"/>
              </w:tabs>
              <w:spacing w:before="93"/>
              <w:ind w:right="21"/>
              <w:jc w:val="left"/>
            </w:pPr>
            <w:r>
              <w:t>Monica Karina Bocanegra Pantoja</w:t>
            </w:r>
            <w:r>
              <w:br/>
            </w:r>
            <w:r w:rsidRPr="009E28AE">
              <w:rPr>
                <w:b w:val="0"/>
              </w:rPr>
              <w:t>Representante a la Cámara</w:t>
            </w:r>
          </w:p>
        </w:tc>
        <w:tc>
          <w:tcPr>
            <w:tcW w:w="4360" w:type="dxa"/>
          </w:tcPr>
          <w:p w:rsidR="00B16C3B" w:rsidRDefault="00B16C3B" w:rsidP="00CA2C42">
            <w:pPr>
              <w:pStyle w:val="Ttulo1"/>
              <w:tabs>
                <w:tab w:val="left" w:pos="142"/>
                <w:tab w:val="left" w:pos="3656"/>
              </w:tabs>
              <w:spacing w:before="93"/>
              <w:ind w:right="21"/>
              <w:jc w:val="left"/>
            </w:pPr>
          </w:p>
          <w:p w:rsidR="00B16C3B" w:rsidRDefault="00B16C3B" w:rsidP="00CA2C42">
            <w:pPr>
              <w:pStyle w:val="Ttulo1"/>
              <w:tabs>
                <w:tab w:val="left" w:pos="142"/>
                <w:tab w:val="left" w:pos="3656"/>
              </w:tabs>
              <w:spacing w:before="93"/>
              <w:ind w:right="21"/>
              <w:jc w:val="left"/>
            </w:pPr>
          </w:p>
          <w:p w:rsidR="00B16C3B" w:rsidRDefault="00B16C3B" w:rsidP="00CA2C42">
            <w:pPr>
              <w:pStyle w:val="Ttulo1"/>
              <w:tabs>
                <w:tab w:val="left" w:pos="142"/>
                <w:tab w:val="left" w:pos="3656"/>
              </w:tabs>
              <w:spacing w:before="93"/>
              <w:ind w:right="21"/>
              <w:jc w:val="left"/>
            </w:pPr>
          </w:p>
          <w:p w:rsidR="00B16C3B" w:rsidRDefault="00B16C3B" w:rsidP="00CA2C42">
            <w:pPr>
              <w:pStyle w:val="Ttulo1"/>
              <w:tabs>
                <w:tab w:val="left" w:pos="142"/>
                <w:tab w:val="left" w:pos="3656"/>
              </w:tabs>
              <w:spacing w:before="93"/>
              <w:ind w:right="21"/>
              <w:jc w:val="left"/>
            </w:pPr>
          </w:p>
          <w:p w:rsidR="00B16C3B" w:rsidRDefault="00B16C3B" w:rsidP="00CA2C42">
            <w:pPr>
              <w:pStyle w:val="Ttulo1"/>
              <w:tabs>
                <w:tab w:val="left" w:pos="142"/>
                <w:tab w:val="left" w:pos="3656"/>
              </w:tabs>
              <w:spacing w:before="93"/>
              <w:ind w:right="21"/>
              <w:jc w:val="left"/>
            </w:pPr>
            <w:r>
              <w:t xml:space="preserve">Pedro Baracotao Garcia Ospina </w:t>
            </w:r>
          </w:p>
          <w:p w:rsidR="00CA2C42" w:rsidRPr="00B16C3B" w:rsidRDefault="00B16C3B" w:rsidP="00B16C3B">
            <w:r>
              <w:t>Representante a la Cámara</w:t>
            </w:r>
          </w:p>
        </w:tc>
      </w:tr>
      <w:tr w:rsidR="00CA2C42" w:rsidTr="00C6656B">
        <w:tc>
          <w:tcPr>
            <w:tcW w:w="4360" w:type="dxa"/>
          </w:tcPr>
          <w:p w:rsidR="00B16C3B" w:rsidRDefault="00B16C3B" w:rsidP="00CA2C42">
            <w:pPr>
              <w:pStyle w:val="Ttulo1"/>
              <w:tabs>
                <w:tab w:val="left" w:pos="142"/>
                <w:tab w:val="left" w:pos="3656"/>
              </w:tabs>
              <w:spacing w:before="93"/>
              <w:ind w:right="21"/>
              <w:jc w:val="left"/>
            </w:pPr>
          </w:p>
          <w:p w:rsidR="00B16C3B" w:rsidRDefault="00B16C3B" w:rsidP="00CA2C42">
            <w:pPr>
              <w:pStyle w:val="Ttulo1"/>
              <w:tabs>
                <w:tab w:val="left" w:pos="142"/>
                <w:tab w:val="left" w:pos="3656"/>
              </w:tabs>
              <w:spacing w:before="93"/>
              <w:ind w:right="21"/>
              <w:jc w:val="left"/>
            </w:pPr>
          </w:p>
          <w:p w:rsidR="00B16C3B" w:rsidRDefault="00B16C3B" w:rsidP="00CA2C42">
            <w:pPr>
              <w:pStyle w:val="Ttulo1"/>
              <w:tabs>
                <w:tab w:val="left" w:pos="142"/>
                <w:tab w:val="left" w:pos="3656"/>
              </w:tabs>
              <w:spacing w:before="93"/>
              <w:ind w:right="21"/>
              <w:jc w:val="left"/>
            </w:pPr>
          </w:p>
          <w:p w:rsidR="009E28AE" w:rsidRDefault="009E28AE" w:rsidP="00CA2C42">
            <w:pPr>
              <w:pStyle w:val="Ttulo1"/>
              <w:tabs>
                <w:tab w:val="left" w:pos="142"/>
                <w:tab w:val="left" w:pos="3656"/>
              </w:tabs>
              <w:spacing w:before="93"/>
              <w:ind w:right="21"/>
              <w:jc w:val="left"/>
            </w:pPr>
          </w:p>
          <w:p w:rsidR="00CA2C42" w:rsidRDefault="00B16C3B" w:rsidP="00CA2C42">
            <w:pPr>
              <w:pStyle w:val="Ttulo1"/>
              <w:tabs>
                <w:tab w:val="left" w:pos="142"/>
                <w:tab w:val="left" w:pos="3656"/>
              </w:tabs>
              <w:spacing w:before="93"/>
              <w:ind w:right="21"/>
              <w:jc w:val="left"/>
            </w:pPr>
            <w:r>
              <w:t>Silvio Jose Carrasquilla Torres</w:t>
            </w:r>
            <w:r>
              <w:br/>
            </w:r>
            <w:r w:rsidRPr="009E28AE">
              <w:rPr>
                <w:b w:val="0"/>
              </w:rPr>
              <w:t>Representante a la Cámara</w:t>
            </w:r>
          </w:p>
        </w:tc>
        <w:tc>
          <w:tcPr>
            <w:tcW w:w="4360" w:type="dxa"/>
          </w:tcPr>
          <w:p w:rsidR="009E28AE" w:rsidRDefault="009E28AE" w:rsidP="00CA2C42">
            <w:pPr>
              <w:pStyle w:val="Ttulo1"/>
              <w:tabs>
                <w:tab w:val="left" w:pos="142"/>
                <w:tab w:val="left" w:pos="3656"/>
              </w:tabs>
              <w:spacing w:before="93"/>
              <w:ind w:right="21"/>
              <w:jc w:val="left"/>
            </w:pPr>
          </w:p>
          <w:p w:rsidR="009E28AE" w:rsidRDefault="009E28AE" w:rsidP="00CA2C42">
            <w:pPr>
              <w:pStyle w:val="Ttulo1"/>
              <w:tabs>
                <w:tab w:val="left" w:pos="142"/>
                <w:tab w:val="left" w:pos="3656"/>
              </w:tabs>
              <w:spacing w:before="93"/>
              <w:ind w:right="21"/>
              <w:jc w:val="left"/>
            </w:pPr>
          </w:p>
          <w:p w:rsidR="009E28AE" w:rsidRDefault="009E28AE" w:rsidP="00CA2C42">
            <w:pPr>
              <w:pStyle w:val="Ttulo1"/>
              <w:tabs>
                <w:tab w:val="left" w:pos="142"/>
                <w:tab w:val="left" w:pos="3656"/>
              </w:tabs>
              <w:spacing w:before="93"/>
              <w:ind w:right="21"/>
              <w:jc w:val="left"/>
            </w:pPr>
          </w:p>
          <w:p w:rsidR="009E28AE" w:rsidRDefault="009E28AE" w:rsidP="00CA2C42">
            <w:pPr>
              <w:pStyle w:val="Ttulo1"/>
              <w:tabs>
                <w:tab w:val="left" w:pos="142"/>
                <w:tab w:val="left" w:pos="3656"/>
              </w:tabs>
              <w:spacing w:before="93"/>
              <w:ind w:right="21"/>
              <w:jc w:val="left"/>
            </w:pPr>
          </w:p>
          <w:p w:rsidR="00B16C3B" w:rsidRDefault="00B16C3B" w:rsidP="00CA2C42">
            <w:pPr>
              <w:pStyle w:val="Ttulo1"/>
              <w:tabs>
                <w:tab w:val="left" w:pos="142"/>
                <w:tab w:val="left" w:pos="3656"/>
              </w:tabs>
              <w:spacing w:before="93"/>
              <w:ind w:right="21"/>
              <w:jc w:val="left"/>
            </w:pPr>
            <w:r>
              <w:t>William Ferney Aljure Martinez</w:t>
            </w:r>
          </w:p>
          <w:p w:rsidR="00CA2C42" w:rsidRPr="00B16C3B" w:rsidRDefault="00B16C3B" w:rsidP="00B16C3B">
            <w:r>
              <w:t>Representante a la Cámara</w:t>
            </w:r>
          </w:p>
        </w:tc>
      </w:tr>
      <w:tr w:rsidR="00CA2C42" w:rsidTr="00C6656B">
        <w:tc>
          <w:tcPr>
            <w:tcW w:w="4360" w:type="dxa"/>
          </w:tcPr>
          <w:p w:rsidR="009E28AE" w:rsidRDefault="009E28AE" w:rsidP="00CA2C42">
            <w:pPr>
              <w:pStyle w:val="Ttulo1"/>
              <w:tabs>
                <w:tab w:val="left" w:pos="142"/>
                <w:tab w:val="left" w:pos="3656"/>
              </w:tabs>
              <w:spacing w:before="93"/>
              <w:ind w:right="21"/>
              <w:jc w:val="left"/>
            </w:pPr>
          </w:p>
          <w:p w:rsidR="009E28AE" w:rsidRDefault="009E28AE" w:rsidP="00CA2C42">
            <w:pPr>
              <w:pStyle w:val="Ttulo1"/>
              <w:tabs>
                <w:tab w:val="left" w:pos="142"/>
                <w:tab w:val="left" w:pos="3656"/>
              </w:tabs>
              <w:spacing w:before="93"/>
              <w:ind w:right="21"/>
              <w:jc w:val="left"/>
            </w:pPr>
          </w:p>
          <w:p w:rsidR="009E28AE" w:rsidRDefault="009E28AE" w:rsidP="00CA2C42">
            <w:pPr>
              <w:pStyle w:val="Ttulo1"/>
              <w:tabs>
                <w:tab w:val="left" w:pos="142"/>
                <w:tab w:val="left" w:pos="3656"/>
              </w:tabs>
              <w:spacing w:before="93"/>
              <w:ind w:right="21"/>
              <w:jc w:val="left"/>
            </w:pPr>
          </w:p>
          <w:p w:rsidR="009E28AE" w:rsidRDefault="009E28AE" w:rsidP="00CA2C42">
            <w:pPr>
              <w:pStyle w:val="Ttulo1"/>
              <w:tabs>
                <w:tab w:val="left" w:pos="142"/>
                <w:tab w:val="left" w:pos="3656"/>
              </w:tabs>
              <w:spacing w:before="93"/>
              <w:ind w:right="21"/>
              <w:jc w:val="left"/>
            </w:pPr>
          </w:p>
          <w:p w:rsidR="00CA2C42" w:rsidRDefault="00B16C3B" w:rsidP="00CA2C42">
            <w:pPr>
              <w:pStyle w:val="Ttulo1"/>
              <w:tabs>
                <w:tab w:val="left" w:pos="142"/>
                <w:tab w:val="left" w:pos="3656"/>
              </w:tabs>
              <w:spacing w:before="93"/>
              <w:ind w:right="21"/>
              <w:jc w:val="left"/>
            </w:pPr>
            <w:r>
              <w:t xml:space="preserve">Dolcey Oscar Torres Romero </w:t>
            </w:r>
            <w:r>
              <w:br/>
            </w:r>
            <w:r w:rsidRPr="009E28AE">
              <w:rPr>
                <w:b w:val="0"/>
              </w:rPr>
              <w:t>Representante a la Cámara</w:t>
            </w:r>
          </w:p>
        </w:tc>
        <w:tc>
          <w:tcPr>
            <w:tcW w:w="4360" w:type="dxa"/>
          </w:tcPr>
          <w:p w:rsidR="009E28AE" w:rsidRDefault="009E28AE" w:rsidP="00CA2C42">
            <w:pPr>
              <w:pStyle w:val="Ttulo1"/>
              <w:tabs>
                <w:tab w:val="left" w:pos="142"/>
                <w:tab w:val="left" w:pos="3656"/>
              </w:tabs>
              <w:spacing w:before="93"/>
              <w:ind w:right="21"/>
              <w:jc w:val="left"/>
            </w:pPr>
          </w:p>
          <w:p w:rsidR="009E28AE" w:rsidRDefault="009E28AE" w:rsidP="00CA2C42">
            <w:pPr>
              <w:pStyle w:val="Ttulo1"/>
              <w:tabs>
                <w:tab w:val="left" w:pos="142"/>
                <w:tab w:val="left" w:pos="3656"/>
              </w:tabs>
              <w:spacing w:before="93"/>
              <w:ind w:right="21"/>
              <w:jc w:val="left"/>
            </w:pPr>
          </w:p>
          <w:p w:rsidR="009E28AE" w:rsidRDefault="009E28AE" w:rsidP="00CA2C42">
            <w:pPr>
              <w:pStyle w:val="Ttulo1"/>
              <w:tabs>
                <w:tab w:val="left" w:pos="142"/>
                <w:tab w:val="left" w:pos="3656"/>
              </w:tabs>
              <w:spacing w:before="93"/>
              <w:ind w:right="21"/>
              <w:jc w:val="left"/>
            </w:pPr>
          </w:p>
          <w:p w:rsidR="009E28AE" w:rsidRDefault="009E28AE" w:rsidP="00CA2C42">
            <w:pPr>
              <w:pStyle w:val="Ttulo1"/>
              <w:tabs>
                <w:tab w:val="left" w:pos="142"/>
                <w:tab w:val="left" w:pos="3656"/>
              </w:tabs>
              <w:spacing w:before="93"/>
              <w:ind w:right="21"/>
              <w:jc w:val="left"/>
            </w:pPr>
          </w:p>
          <w:p w:rsidR="00CA2C42" w:rsidRDefault="00B16C3B" w:rsidP="00CA2C42">
            <w:pPr>
              <w:pStyle w:val="Ttulo1"/>
              <w:tabs>
                <w:tab w:val="left" w:pos="142"/>
                <w:tab w:val="left" w:pos="3656"/>
              </w:tabs>
              <w:spacing w:before="93"/>
              <w:ind w:right="21"/>
              <w:jc w:val="left"/>
            </w:pPr>
            <w:r>
              <w:t>Gerson Lisímaco Montaño Ariza</w:t>
            </w:r>
            <w:r>
              <w:br/>
            </w:r>
            <w:r w:rsidRPr="009E28AE">
              <w:rPr>
                <w:b w:val="0"/>
              </w:rPr>
              <w:t>Representante a la Cámara</w:t>
            </w:r>
          </w:p>
        </w:tc>
      </w:tr>
      <w:tr w:rsidR="00B16C3B" w:rsidTr="00C6656B">
        <w:tc>
          <w:tcPr>
            <w:tcW w:w="4360" w:type="dxa"/>
          </w:tcPr>
          <w:p w:rsidR="009E28AE" w:rsidRDefault="009E28AE" w:rsidP="00CA2C42">
            <w:pPr>
              <w:pStyle w:val="Ttulo1"/>
              <w:tabs>
                <w:tab w:val="left" w:pos="142"/>
                <w:tab w:val="left" w:pos="3656"/>
              </w:tabs>
              <w:spacing w:before="93"/>
              <w:ind w:right="21"/>
              <w:jc w:val="left"/>
            </w:pPr>
          </w:p>
          <w:p w:rsidR="009E28AE" w:rsidRDefault="009E28AE" w:rsidP="00CA2C42">
            <w:pPr>
              <w:pStyle w:val="Ttulo1"/>
              <w:tabs>
                <w:tab w:val="left" w:pos="142"/>
                <w:tab w:val="left" w:pos="3656"/>
              </w:tabs>
              <w:spacing w:before="93"/>
              <w:ind w:right="21"/>
              <w:jc w:val="left"/>
            </w:pPr>
          </w:p>
          <w:p w:rsidR="009E28AE" w:rsidRDefault="009E28AE" w:rsidP="00CA2C42">
            <w:pPr>
              <w:pStyle w:val="Ttulo1"/>
              <w:tabs>
                <w:tab w:val="left" w:pos="142"/>
                <w:tab w:val="left" w:pos="3656"/>
              </w:tabs>
              <w:spacing w:before="93"/>
              <w:ind w:right="21"/>
              <w:jc w:val="left"/>
            </w:pPr>
          </w:p>
          <w:p w:rsidR="009E28AE" w:rsidRDefault="009E28AE" w:rsidP="00CA2C42">
            <w:pPr>
              <w:pStyle w:val="Ttulo1"/>
              <w:tabs>
                <w:tab w:val="left" w:pos="142"/>
                <w:tab w:val="left" w:pos="3656"/>
              </w:tabs>
              <w:spacing w:before="93"/>
              <w:ind w:right="21"/>
              <w:jc w:val="left"/>
            </w:pPr>
          </w:p>
          <w:p w:rsidR="00B16C3B" w:rsidRDefault="00B16C3B" w:rsidP="00CA2C42">
            <w:pPr>
              <w:pStyle w:val="Ttulo1"/>
              <w:tabs>
                <w:tab w:val="left" w:pos="142"/>
                <w:tab w:val="left" w:pos="3656"/>
              </w:tabs>
              <w:spacing w:before="93"/>
              <w:ind w:right="21"/>
              <w:jc w:val="left"/>
            </w:pPr>
            <w:r>
              <w:t xml:space="preserve">María Del Mar Pizarro </w:t>
            </w:r>
            <w:r w:rsidR="009E28AE">
              <w:br/>
            </w:r>
            <w:r w:rsidR="009E28AE" w:rsidRPr="009E28AE">
              <w:rPr>
                <w:b w:val="0"/>
              </w:rPr>
              <w:t>Representante a la Cámara</w:t>
            </w:r>
          </w:p>
        </w:tc>
        <w:tc>
          <w:tcPr>
            <w:tcW w:w="4360" w:type="dxa"/>
          </w:tcPr>
          <w:p w:rsidR="009E28AE" w:rsidRDefault="009E28AE" w:rsidP="00CA2C42">
            <w:pPr>
              <w:pStyle w:val="Ttulo1"/>
              <w:tabs>
                <w:tab w:val="left" w:pos="142"/>
                <w:tab w:val="left" w:pos="3656"/>
              </w:tabs>
              <w:spacing w:before="93"/>
              <w:ind w:right="21"/>
              <w:jc w:val="left"/>
            </w:pPr>
          </w:p>
          <w:p w:rsidR="009E28AE" w:rsidRDefault="009E28AE" w:rsidP="00CA2C42">
            <w:pPr>
              <w:pStyle w:val="Ttulo1"/>
              <w:tabs>
                <w:tab w:val="left" w:pos="142"/>
                <w:tab w:val="left" w:pos="3656"/>
              </w:tabs>
              <w:spacing w:before="93"/>
              <w:ind w:right="21"/>
              <w:jc w:val="left"/>
            </w:pPr>
          </w:p>
          <w:p w:rsidR="009E28AE" w:rsidRDefault="009E28AE" w:rsidP="00CA2C42">
            <w:pPr>
              <w:pStyle w:val="Ttulo1"/>
              <w:tabs>
                <w:tab w:val="left" w:pos="142"/>
                <w:tab w:val="left" w:pos="3656"/>
              </w:tabs>
              <w:spacing w:before="93"/>
              <w:ind w:right="21"/>
              <w:jc w:val="left"/>
            </w:pPr>
          </w:p>
          <w:p w:rsidR="009E28AE" w:rsidRDefault="009E28AE" w:rsidP="00CA2C42">
            <w:pPr>
              <w:pStyle w:val="Ttulo1"/>
              <w:tabs>
                <w:tab w:val="left" w:pos="142"/>
                <w:tab w:val="left" w:pos="3656"/>
              </w:tabs>
              <w:spacing w:before="93"/>
              <w:ind w:right="21"/>
              <w:jc w:val="left"/>
            </w:pPr>
          </w:p>
          <w:p w:rsidR="009E28AE" w:rsidRDefault="00B16C3B" w:rsidP="00CA2C42">
            <w:pPr>
              <w:pStyle w:val="Ttulo1"/>
              <w:tabs>
                <w:tab w:val="left" w:pos="142"/>
                <w:tab w:val="left" w:pos="3656"/>
              </w:tabs>
              <w:spacing w:before="93"/>
              <w:ind w:right="21"/>
              <w:jc w:val="left"/>
            </w:pPr>
            <w:r>
              <w:t xml:space="preserve">ERMES EVELIO PETE VIVAS </w:t>
            </w:r>
          </w:p>
          <w:p w:rsidR="00B16C3B" w:rsidRPr="009E28AE" w:rsidRDefault="009E28AE" w:rsidP="009E28AE">
            <w:r>
              <w:t>Representante a la Cámara</w:t>
            </w:r>
          </w:p>
        </w:tc>
      </w:tr>
    </w:tbl>
    <w:p w:rsidR="00C6656B" w:rsidRDefault="00C6656B" w:rsidP="00CA2C42">
      <w:pPr>
        <w:pStyle w:val="Ttulo1"/>
        <w:tabs>
          <w:tab w:val="left" w:pos="142"/>
          <w:tab w:val="left" w:pos="3656"/>
        </w:tabs>
        <w:spacing w:before="93"/>
        <w:ind w:right="21"/>
        <w:jc w:val="left"/>
      </w:pPr>
    </w:p>
    <w:p w:rsidR="00C6656B" w:rsidRDefault="00C6656B">
      <w:pPr>
        <w:pStyle w:val="Ttulo1"/>
        <w:tabs>
          <w:tab w:val="left" w:pos="142"/>
          <w:tab w:val="left" w:pos="3656"/>
        </w:tabs>
        <w:spacing w:before="93"/>
        <w:ind w:right="21"/>
        <w:jc w:val="both"/>
      </w:pPr>
    </w:p>
    <w:p w:rsidR="00C6656B" w:rsidRDefault="00C6656B">
      <w:pPr>
        <w:pStyle w:val="Ttulo1"/>
        <w:tabs>
          <w:tab w:val="left" w:pos="142"/>
          <w:tab w:val="left" w:pos="3656"/>
        </w:tabs>
        <w:spacing w:before="93"/>
        <w:ind w:right="21"/>
        <w:jc w:val="both"/>
      </w:pPr>
    </w:p>
    <w:p w:rsidR="00C6656B" w:rsidRDefault="00C6656B">
      <w:pPr>
        <w:pStyle w:val="Ttulo1"/>
        <w:tabs>
          <w:tab w:val="left" w:pos="142"/>
          <w:tab w:val="left" w:pos="3656"/>
        </w:tabs>
        <w:spacing w:before="93"/>
        <w:ind w:right="21"/>
        <w:jc w:val="both"/>
      </w:pPr>
    </w:p>
    <w:p w:rsidR="00C6656B" w:rsidRDefault="00C6656B">
      <w:pPr>
        <w:pStyle w:val="Ttulo1"/>
        <w:tabs>
          <w:tab w:val="left" w:pos="142"/>
          <w:tab w:val="left" w:pos="3656"/>
        </w:tabs>
        <w:spacing w:before="93"/>
        <w:ind w:right="21"/>
        <w:jc w:val="both"/>
      </w:pPr>
    </w:p>
    <w:p w:rsidR="00C6656B" w:rsidRDefault="00C6656B">
      <w:pPr>
        <w:pStyle w:val="Ttulo1"/>
        <w:tabs>
          <w:tab w:val="left" w:pos="142"/>
          <w:tab w:val="left" w:pos="3656"/>
        </w:tabs>
        <w:spacing w:before="93"/>
        <w:ind w:right="21"/>
        <w:jc w:val="both"/>
      </w:pPr>
    </w:p>
    <w:p w:rsidR="009E28AE" w:rsidRDefault="009E28AE">
      <w:pPr>
        <w:pStyle w:val="Ttulo1"/>
        <w:tabs>
          <w:tab w:val="left" w:pos="142"/>
          <w:tab w:val="left" w:pos="3656"/>
        </w:tabs>
        <w:spacing w:before="93"/>
        <w:ind w:right="21"/>
        <w:jc w:val="both"/>
      </w:pPr>
    </w:p>
    <w:p w:rsidR="009E28AE" w:rsidRDefault="009E28AE">
      <w:pPr>
        <w:pStyle w:val="Ttulo1"/>
        <w:tabs>
          <w:tab w:val="left" w:pos="142"/>
          <w:tab w:val="left" w:pos="3656"/>
        </w:tabs>
        <w:spacing w:before="93"/>
        <w:ind w:right="21"/>
        <w:jc w:val="both"/>
      </w:pPr>
    </w:p>
    <w:p w:rsidR="009E28AE" w:rsidRDefault="009E28AE">
      <w:pPr>
        <w:pStyle w:val="Ttulo1"/>
        <w:tabs>
          <w:tab w:val="left" w:pos="142"/>
          <w:tab w:val="left" w:pos="3656"/>
        </w:tabs>
        <w:spacing w:before="93"/>
        <w:ind w:right="21"/>
        <w:jc w:val="both"/>
      </w:pPr>
    </w:p>
    <w:p w:rsidR="009E28AE" w:rsidRDefault="009E28AE">
      <w:pPr>
        <w:pStyle w:val="Ttulo1"/>
        <w:tabs>
          <w:tab w:val="left" w:pos="142"/>
          <w:tab w:val="left" w:pos="3656"/>
        </w:tabs>
        <w:spacing w:before="93"/>
        <w:ind w:right="21"/>
        <w:jc w:val="both"/>
      </w:pPr>
    </w:p>
    <w:p w:rsidR="009E28AE" w:rsidRDefault="009E28AE">
      <w:pPr>
        <w:pStyle w:val="Ttulo1"/>
        <w:tabs>
          <w:tab w:val="left" w:pos="142"/>
          <w:tab w:val="left" w:pos="3656"/>
        </w:tabs>
        <w:spacing w:before="93"/>
        <w:ind w:right="21"/>
        <w:jc w:val="both"/>
      </w:pPr>
    </w:p>
    <w:p w:rsidR="009E28AE" w:rsidRDefault="009E28AE">
      <w:pPr>
        <w:pStyle w:val="Ttulo1"/>
        <w:tabs>
          <w:tab w:val="left" w:pos="142"/>
          <w:tab w:val="left" w:pos="3656"/>
        </w:tabs>
        <w:spacing w:before="93"/>
        <w:ind w:right="21"/>
        <w:jc w:val="both"/>
      </w:pPr>
    </w:p>
    <w:p w:rsidR="009E28AE" w:rsidRDefault="009E28AE">
      <w:pPr>
        <w:pStyle w:val="Ttulo1"/>
        <w:tabs>
          <w:tab w:val="left" w:pos="142"/>
          <w:tab w:val="left" w:pos="3656"/>
        </w:tabs>
        <w:spacing w:before="93"/>
        <w:ind w:right="21"/>
        <w:jc w:val="both"/>
      </w:pPr>
    </w:p>
    <w:p w:rsidR="009E28AE" w:rsidRDefault="009E28AE">
      <w:pPr>
        <w:pStyle w:val="Ttulo1"/>
        <w:tabs>
          <w:tab w:val="left" w:pos="142"/>
          <w:tab w:val="left" w:pos="3656"/>
        </w:tabs>
        <w:spacing w:before="93"/>
        <w:ind w:right="21"/>
        <w:jc w:val="both"/>
      </w:pPr>
    </w:p>
    <w:p w:rsidR="009E28AE" w:rsidRDefault="009E28AE">
      <w:pPr>
        <w:pStyle w:val="Ttulo1"/>
        <w:tabs>
          <w:tab w:val="left" w:pos="142"/>
          <w:tab w:val="left" w:pos="3656"/>
        </w:tabs>
        <w:spacing w:before="93"/>
        <w:ind w:right="21"/>
        <w:jc w:val="both"/>
      </w:pPr>
    </w:p>
    <w:p w:rsidR="00C6656B" w:rsidRDefault="00C6656B">
      <w:pPr>
        <w:pStyle w:val="Ttulo1"/>
        <w:tabs>
          <w:tab w:val="left" w:pos="142"/>
          <w:tab w:val="left" w:pos="3656"/>
        </w:tabs>
        <w:spacing w:before="93"/>
        <w:ind w:right="21"/>
        <w:jc w:val="both"/>
      </w:pPr>
    </w:p>
    <w:p w:rsidR="00C6656B" w:rsidRDefault="00C6656B">
      <w:pPr>
        <w:pStyle w:val="Ttulo1"/>
        <w:tabs>
          <w:tab w:val="left" w:pos="142"/>
          <w:tab w:val="left" w:pos="3656"/>
        </w:tabs>
        <w:spacing w:before="93"/>
        <w:ind w:right="21"/>
        <w:jc w:val="both"/>
      </w:pPr>
    </w:p>
    <w:p w:rsidR="00C6656B" w:rsidRDefault="00C6656B">
      <w:pPr>
        <w:pStyle w:val="Ttulo1"/>
        <w:tabs>
          <w:tab w:val="left" w:pos="142"/>
          <w:tab w:val="left" w:pos="3656"/>
        </w:tabs>
        <w:spacing w:before="93"/>
        <w:ind w:right="21"/>
        <w:jc w:val="both"/>
      </w:pPr>
    </w:p>
    <w:p w:rsidR="00B32CBB" w:rsidRDefault="00951FB1" w:rsidP="00951FB1">
      <w:pPr>
        <w:pStyle w:val="Ttulo1"/>
        <w:tabs>
          <w:tab w:val="left" w:pos="142"/>
          <w:tab w:val="left" w:pos="3656"/>
        </w:tabs>
        <w:spacing w:before="93"/>
        <w:ind w:right="21"/>
        <w:jc w:val="left"/>
      </w:pPr>
      <w:r>
        <w:lastRenderedPageBreak/>
        <w:t xml:space="preserve">                     </w:t>
      </w:r>
      <w:r w:rsidR="0020608A">
        <w:t>PROYECTO</w:t>
      </w:r>
      <w:r w:rsidR="0020608A">
        <w:rPr>
          <w:spacing w:val="-3"/>
        </w:rPr>
        <w:t xml:space="preserve"> </w:t>
      </w:r>
      <w:r w:rsidR="0020608A">
        <w:t>DE LEY No. ____ DE</w:t>
      </w:r>
      <w:r w:rsidR="0020608A">
        <w:rPr>
          <w:spacing w:val="2"/>
        </w:rPr>
        <w:t xml:space="preserve"> </w:t>
      </w:r>
      <w:r w:rsidR="0020608A">
        <w:t>2024</w:t>
      </w:r>
      <w:r w:rsidR="0020608A">
        <w:rPr>
          <w:spacing w:val="3"/>
        </w:rPr>
        <w:t xml:space="preserve"> </w:t>
      </w:r>
      <w:r w:rsidR="0020608A">
        <w:t>–</w:t>
      </w:r>
      <w:r w:rsidR="0020608A">
        <w:rPr>
          <w:spacing w:val="-3"/>
        </w:rPr>
        <w:t xml:space="preserve"> </w:t>
      </w:r>
      <w:r w:rsidR="0020608A">
        <w:t>CÁMARA</w:t>
      </w:r>
    </w:p>
    <w:p w:rsidR="00EE30FC" w:rsidRDefault="00EE30FC" w:rsidP="00951FB1">
      <w:pPr>
        <w:pStyle w:val="Ttulo1"/>
        <w:tabs>
          <w:tab w:val="left" w:pos="142"/>
          <w:tab w:val="left" w:pos="3656"/>
        </w:tabs>
        <w:spacing w:before="93"/>
        <w:ind w:right="21"/>
      </w:pPr>
    </w:p>
    <w:p w:rsidR="00B32CBB" w:rsidRDefault="00B32CBB" w:rsidP="00951FB1">
      <w:pPr>
        <w:pStyle w:val="Ttulo1"/>
        <w:ind w:right="20"/>
      </w:pPr>
    </w:p>
    <w:p w:rsidR="00B32CBB" w:rsidRDefault="0020608A" w:rsidP="00951FB1">
      <w:pPr>
        <w:jc w:val="center"/>
        <w:rPr>
          <w:rFonts w:ascii="Arial" w:hAnsi="Arial" w:cs="Arial"/>
          <w:b/>
          <w:bCs/>
          <w:sz w:val="24"/>
          <w:szCs w:val="24"/>
          <w:lang w:val="es-CO"/>
        </w:rPr>
      </w:pPr>
      <w:r>
        <w:rPr>
          <w:rFonts w:ascii="Arial" w:hAnsi="Arial" w:cs="Arial"/>
          <w:b/>
          <w:bCs/>
          <w:sz w:val="24"/>
          <w:szCs w:val="24"/>
          <w:lang w:val="es-CO"/>
        </w:rPr>
        <w:t>El Congreso de la República de Colombia</w:t>
      </w:r>
    </w:p>
    <w:p w:rsidR="00B32CBB" w:rsidRDefault="00951FB1" w:rsidP="00951FB1">
      <w:pPr>
        <w:ind w:firstLineChars="1250" w:firstLine="3000"/>
        <w:rPr>
          <w:rFonts w:ascii="Arial" w:hAnsi="Arial" w:cs="Arial"/>
          <w:b/>
          <w:bCs/>
          <w:sz w:val="24"/>
          <w:szCs w:val="24"/>
          <w:lang w:val="es-CO"/>
        </w:rPr>
      </w:pPr>
      <w:r>
        <w:rPr>
          <w:rFonts w:ascii="Arial" w:hAnsi="Arial" w:cs="Arial"/>
          <w:b/>
          <w:bCs/>
          <w:sz w:val="24"/>
          <w:szCs w:val="24"/>
          <w:lang w:val="es-CO"/>
        </w:rPr>
        <w:t xml:space="preserve">           </w:t>
      </w:r>
      <w:r w:rsidR="0020608A">
        <w:rPr>
          <w:rFonts w:ascii="Arial" w:hAnsi="Arial" w:cs="Arial"/>
          <w:b/>
          <w:bCs/>
          <w:sz w:val="24"/>
          <w:szCs w:val="24"/>
          <w:lang w:val="es-CO"/>
        </w:rPr>
        <w:t>Decreta:</w:t>
      </w:r>
    </w:p>
    <w:p w:rsidR="00EE30FC" w:rsidRDefault="00EE30FC" w:rsidP="00EE30FC">
      <w:pPr>
        <w:ind w:firstLineChars="1250" w:firstLine="3000"/>
        <w:rPr>
          <w:rFonts w:ascii="Arial" w:hAnsi="Arial" w:cs="Arial"/>
          <w:b/>
          <w:bCs/>
          <w:sz w:val="24"/>
          <w:szCs w:val="24"/>
          <w:lang w:val="es-CO"/>
        </w:rPr>
      </w:pPr>
    </w:p>
    <w:p w:rsidR="00B32CBB" w:rsidRDefault="00B32CBB">
      <w:pPr>
        <w:jc w:val="both"/>
        <w:rPr>
          <w:rFonts w:ascii="Arial" w:hAnsi="Arial" w:cs="Arial"/>
          <w:b/>
          <w:bCs/>
          <w:sz w:val="24"/>
          <w:szCs w:val="24"/>
          <w:lang w:val="es-CO"/>
        </w:rPr>
      </w:pPr>
    </w:p>
    <w:p w:rsidR="00B32CBB" w:rsidRDefault="0020608A">
      <w:pPr>
        <w:jc w:val="both"/>
        <w:rPr>
          <w:rFonts w:ascii="Arial" w:hAnsi="Arial" w:cs="Arial"/>
          <w:b/>
          <w:bCs/>
          <w:sz w:val="24"/>
          <w:szCs w:val="24"/>
          <w:lang w:val="es-CO"/>
        </w:rPr>
      </w:pPr>
      <w:r>
        <w:rPr>
          <w:rFonts w:ascii="Arial" w:hAnsi="Arial" w:cs="Arial"/>
          <w:b/>
          <w:bCs/>
          <w:sz w:val="24"/>
          <w:szCs w:val="24"/>
          <w:lang w:val="es-CO"/>
        </w:rPr>
        <w:t>PROYECTO DE LEY. "Por medio de la cual se crea el Fondo Nacional de Reparación Histórica para superar los efectos y consecuencias del colonialismo, el sistema colonial y esclavista, el racismo estructural y sistémico y la discriminación racial que impactan a los pueblos étnicos del país, y se dictan otras disposiciones para su implementación y sostenibilidad."</w:t>
      </w:r>
    </w:p>
    <w:p w:rsidR="00B32CBB" w:rsidRDefault="00B32CBB">
      <w:pPr>
        <w:pStyle w:val="Textoindependiente"/>
        <w:spacing w:before="1"/>
        <w:ind w:right="116"/>
        <w:jc w:val="both"/>
        <w:rPr>
          <w:rFonts w:ascii="Arial" w:hAnsi="Arial" w:cs="Arial"/>
          <w:lang w:val="es-CO"/>
        </w:rPr>
      </w:pPr>
    </w:p>
    <w:p w:rsidR="00B32CBB" w:rsidRDefault="0020608A">
      <w:pPr>
        <w:pStyle w:val="Textoindependiente"/>
        <w:spacing w:before="1"/>
        <w:ind w:right="116"/>
        <w:jc w:val="both"/>
        <w:rPr>
          <w:rFonts w:ascii="Arial" w:hAnsi="Arial" w:cs="Arial"/>
          <w:b/>
          <w:bCs/>
          <w:lang w:val="es-CO"/>
        </w:rPr>
      </w:pPr>
      <w:r>
        <w:rPr>
          <w:rFonts w:ascii="Arial" w:hAnsi="Arial" w:cs="Arial"/>
          <w:b/>
          <w:bCs/>
          <w:lang w:val="es-CO"/>
        </w:rPr>
        <w:t>TÍTULO I: DISPOSICIONES GENERALES</w:t>
      </w:r>
    </w:p>
    <w:p w:rsidR="00B32CBB" w:rsidRDefault="00B32CBB">
      <w:pPr>
        <w:pStyle w:val="Textoindependiente"/>
        <w:spacing w:before="1"/>
        <w:ind w:right="116"/>
        <w:jc w:val="both"/>
        <w:rPr>
          <w:rFonts w:ascii="Arial" w:hAnsi="Arial" w:cs="Arial"/>
          <w:lang w:val="es-CO"/>
        </w:rPr>
      </w:pPr>
    </w:p>
    <w:p w:rsidR="00B32CBB" w:rsidRDefault="0020608A">
      <w:pPr>
        <w:pStyle w:val="Textoindependiente"/>
        <w:spacing w:before="1"/>
        <w:ind w:right="116"/>
        <w:jc w:val="both"/>
        <w:rPr>
          <w:rFonts w:ascii="Arial" w:hAnsi="Arial" w:cs="Arial"/>
          <w:b/>
          <w:bCs/>
          <w:lang w:val="es-CO"/>
        </w:rPr>
      </w:pPr>
      <w:r>
        <w:rPr>
          <w:rFonts w:ascii="Arial" w:hAnsi="Arial" w:cs="Arial"/>
          <w:b/>
          <w:bCs/>
          <w:lang w:val="es-CO"/>
        </w:rPr>
        <w:t>ARTÍCULO 1. Objeto.</w:t>
      </w:r>
    </w:p>
    <w:p w:rsidR="00B32CBB" w:rsidRDefault="00B32CBB">
      <w:pPr>
        <w:pStyle w:val="Textoindependiente"/>
        <w:spacing w:before="1"/>
        <w:ind w:right="116"/>
        <w:jc w:val="both"/>
        <w:rPr>
          <w:rFonts w:ascii="Arial" w:hAnsi="Arial" w:cs="Arial"/>
          <w:b/>
          <w:bCs/>
          <w:lang w:val="es-CO"/>
        </w:rPr>
      </w:pPr>
    </w:p>
    <w:p w:rsidR="00B32CBB" w:rsidRDefault="0020608A">
      <w:pPr>
        <w:jc w:val="both"/>
        <w:rPr>
          <w:rFonts w:ascii="Arial" w:hAnsi="Arial" w:cs="Arial"/>
          <w:sz w:val="24"/>
          <w:szCs w:val="24"/>
        </w:rPr>
      </w:pPr>
      <w:r>
        <w:rPr>
          <w:rFonts w:ascii="Arial" w:hAnsi="Arial" w:cs="Arial"/>
          <w:sz w:val="24"/>
          <w:szCs w:val="24"/>
        </w:rPr>
        <w:t>Créase el Fondo Nacional de Reparación Histórica (en adelante, el Fondo) como un instrumento financiero público, autónomo y especializado, encargado de coordinar y garantizar los recursos necesarios para la implementación de políticas, programas y acciones orientadas a:</w:t>
      </w:r>
    </w:p>
    <w:p w:rsidR="00B32CBB" w:rsidRDefault="00B32CBB">
      <w:pPr>
        <w:jc w:val="both"/>
        <w:rPr>
          <w:rFonts w:ascii="Arial" w:hAnsi="Arial" w:cs="Arial"/>
          <w:sz w:val="24"/>
          <w:szCs w:val="24"/>
        </w:rPr>
      </w:pPr>
    </w:p>
    <w:p w:rsidR="00B32CBB" w:rsidRDefault="0020608A">
      <w:pPr>
        <w:pStyle w:val="Prrafodelista"/>
        <w:numPr>
          <w:ilvl w:val="1"/>
          <w:numId w:val="1"/>
        </w:numPr>
        <w:tabs>
          <w:tab w:val="clear" w:pos="1440"/>
        </w:tabs>
        <w:ind w:left="426"/>
        <w:rPr>
          <w:rFonts w:ascii="Arial" w:hAnsi="Arial" w:cs="Arial"/>
          <w:sz w:val="24"/>
          <w:szCs w:val="24"/>
        </w:rPr>
      </w:pPr>
      <w:r>
        <w:rPr>
          <w:rFonts w:ascii="Arial" w:hAnsi="Arial" w:cs="Arial"/>
          <w:sz w:val="24"/>
          <w:szCs w:val="24"/>
        </w:rPr>
        <w:t xml:space="preserve">La reparación histórica de los </w:t>
      </w:r>
      <w:r>
        <w:rPr>
          <w:rFonts w:ascii="Arial" w:hAnsi="Arial" w:cs="Arial"/>
          <w:sz w:val="24"/>
          <w:szCs w:val="24"/>
          <w:lang w:val="es-CO"/>
        </w:rPr>
        <w:t>Pueblos Étnicos Indígenas, Negros, Afrocolombianos, Raizales y Palenqueros</w:t>
      </w:r>
      <w:r>
        <w:rPr>
          <w:rFonts w:ascii="Arial" w:hAnsi="Arial" w:cs="Arial"/>
          <w:sz w:val="24"/>
          <w:szCs w:val="24"/>
        </w:rPr>
        <w:t xml:space="preserve"> reconocidos en el marco de los daños ocasionados por la esclavización, el racismo, la discriminación racial y el colonialismo. </w:t>
      </w:r>
    </w:p>
    <w:p w:rsidR="00B32CBB" w:rsidRDefault="0020608A">
      <w:pPr>
        <w:pStyle w:val="Prrafodelista"/>
        <w:numPr>
          <w:ilvl w:val="1"/>
          <w:numId w:val="1"/>
        </w:numPr>
        <w:tabs>
          <w:tab w:val="clear" w:pos="1440"/>
        </w:tabs>
        <w:ind w:left="426"/>
        <w:rPr>
          <w:rFonts w:ascii="Arial" w:hAnsi="Arial" w:cs="Arial"/>
          <w:sz w:val="24"/>
          <w:szCs w:val="24"/>
        </w:rPr>
      </w:pPr>
      <w:r>
        <w:rPr>
          <w:rFonts w:ascii="Arial" w:hAnsi="Arial" w:cs="Arial"/>
          <w:sz w:val="24"/>
          <w:szCs w:val="24"/>
        </w:rPr>
        <w:t>La erradicación de los daños enunciados en el numeral anterior, en todos los ámbitos de la vida social, cultural, económica y política colombiana.</w:t>
      </w:r>
    </w:p>
    <w:p w:rsidR="00B32CBB" w:rsidRDefault="0020608A">
      <w:pPr>
        <w:pStyle w:val="Prrafodelista"/>
        <w:numPr>
          <w:ilvl w:val="1"/>
          <w:numId w:val="1"/>
        </w:numPr>
        <w:tabs>
          <w:tab w:val="clear" w:pos="1440"/>
        </w:tabs>
        <w:ind w:left="426"/>
        <w:rPr>
          <w:rFonts w:ascii="Arial" w:hAnsi="Arial" w:cs="Arial"/>
          <w:sz w:val="24"/>
          <w:szCs w:val="24"/>
        </w:rPr>
      </w:pPr>
      <w:r>
        <w:rPr>
          <w:rFonts w:ascii="Arial" w:hAnsi="Arial" w:cs="Arial"/>
          <w:sz w:val="24"/>
          <w:szCs w:val="24"/>
        </w:rPr>
        <w:t xml:space="preserve">El reconocimiento de la naturaleza de la deuda histórica y los daños duraderos causados por la trata transatlántica de seres humanos esclavizados, la esclavización, el genocidio, el colonialismo y el racismo estructural en los Pueblos Étnicos. </w:t>
      </w:r>
    </w:p>
    <w:p w:rsidR="00B32CBB" w:rsidRDefault="00B32CBB">
      <w:pPr>
        <w:rPr>
          <w:rFonts w:ascii="Arial" w:hAnsi="Arial" w:cs="Arial"/>
          <w:sz w:val="24"/>
          <w:szCs w:val="24"/>
        </w:rPr>
      </w:pPr>
    </w:p>
    <w:p w:rsidR="00B32CBB" w:rsidRDefault="0020608A">
      <w:pPr>
        <w:jc w:val="both"/>
        <w:rPr>
          <w:rFonts w:ascii="Arial" w:hAnsi="Arial" w:cs="Arial"/>
          <w:sz w:val="24"/>
          <w:szCs w:val="24"/>
        </w:rPr>
      </w:pPr>
      <w:r>
        <w:rPr>
          <w:rFonts w:ascii="Arial" w:hAnsi="Arial" w:cs="Arial"/>
          <w:sz w:val="24"/>
          <w:szCs w:val="24"/>
        </w:rPr>
        <w:t xml:space="preserve">Este Fondo será un motor para la reconciliación nacional, la construcción de memoria histórica inclusiva, las garantías de no repetición </w:t>
      </w:r>
      <w:r>
        <w:rPr>
          <w:rFonts w:ascii="Arial" w:hAnsi="Arial" w:cs="Arial"/>
          <w:sz w:val="24"/>
          <w:szCs w:val="24"/>
          <w:lang w:val="es-CO"/>
        </w:rPr>
        <w:t xml:space="preserve">del continum de violencias históricamente arraigadas en el modelo actual de Estado nación </w:t>
      </w:r>
      <w:r>
        <w:rPr>
          <w:rFonts w:ascii="Arial" w:hAnsi="Arial" w:cs="Arial"/>
          <w:sz w:val="24"/>
          <w:szCs w:val="24"/>
        </w:rPr>
        <w:t>y la promoción de justicia restaurativa para los pueblos étnicos en Colombia.</w:t>
      </w:r>
    </w:p>
    <w:p w:rsidR="00B32CBB" w:rsidRDefault="00B32CBB">
      <w:pPr>
        <w:pStyle w:val="Textoindependiente"/>
        <w:spacing w:before="1"/>
        <w:ind w:right="116"/>
        <w:jc w:val="both"/>
        <w:rPr>
          <w:rFonts w:ascii="Arial" w:hAnsi="Arial" w:cs="Arial"/>
          <w:lang w:val="es-CO"/>
        </w:rPr>
      </w:pPr>
    </w:p>
    <w:p w:rsidR="00B32CBB" w:rsidRDefault="0020608A">
      <w:pPr>
        <w:pStyle w:val="Textoindependiente"/>
        <w:spacing w:before="1"/>
        <w:ind w:right="116"/>
        <w:jc w:val="both"/>
        <w:rPr>
          <w:rFonts w:ascii="Arial" w:hAnsi="Arial" w:cs="Arial"/>
          <w:b/>
          <w:bCs/>
          <w:lang w:val="es-CO"/>
        </w:rPr>
      </w:pPr>
      <w:r>
        <w:rPr>
          <w:rFonts w:ascii="Arial" w:hAnsi="Arial" w:cs="Arial"/>
          <w:b/>
          <w:bCs/>
          <w:lang w:val="es-CO"/>
        </w:rPr>
        <w:t>ARTÍCULO 2. Naturaleza.</w:t>
      </w:r>
    </w:p>
    <w:p w:rsidR="00B32CBB" w:rsidRDefault="00B32CBB">
      <w:pPr>
        <w:pStyle w:val="Textoindependiente"/>
        <w:spacing w:before="1"/>
        <w:ind w:right="116"/>
        <w:jc w:val="both"/>
        <w:rPr>
          <w:rFonts w:ascii="Arial" w:hAnsi="Arial" w:cs="Arial"/>
          <w:b/>
          <w:bCs/>
          <w:lang w:val="es-CO"/>
        </w:rPr>
      </w:pPr>
    </w:p>
    <w:p w:rsidR="00B32CBB" w:rsidRDefault="0020608A">
      <w:pPr>
        <w:jc w:val="both"/>
        <w:rPr>
          <w:rFonts w:ascii="Arial" w:hAnsi="Arial" w:cs="Arial"/>
          <w:sz w:val="24"/>
          <w:szCs w:val="24"/>
          <w:lang w:val="es-CO"/>
        </w:rPr>
      </w:pPr>
      <w:r>
        <w:rPr>
          <w:rFonts w:ascii="Arial" w:hAnsi="Arial" w:cs="Arial"/>
          <w:sz w:val="24"/>
          <w:szCs w:val="24"/>
          <w:lang w:val="es-CO"/>
        </w:rPr>
        <w:t>El Fondo es un patrimonio autónomo de carácter público, adscrito al Ministerio de Igualdad y Equidad o a la entidad que haga sus veces, con autonomía administrativa, técnica y financiera, destinado exclusivamente al cumplimiento de sus objetivos.</w:t>
      </w:r>
    </w:p>
    <w:p w:rsidR="00B32CBB" w:rsidRDefault="00B32CBB">
      <w:pPr>
        <w:pStyle w:val="Textoindependiente"/>
        <w:spacing w:before="1"/>
        <w:ind w:right="116"/>
        <w:jc w:val="both"/>
        <w:rPr>
          <w:rFonts w:ascii="Arial" w:hAnsi="Arial" w:cs="Arial"/>
          <w:lang w:val="es-CO"/>
        </w:rPr>
      </w:pPr>
    </w:p>
    <w:p w:rsidR="00B32CBB" w:rsidRDefault="0020608A">
      <w:pPr>
        <w:pStyle w:val="Textoindependiente"/>
        <w:spacing w:before="1"/>
        <w:ind w:right="116"/>
        <w:jc w:val="both"/>
        <w:rPr>
          <w:rFonts w:ascii="Arial" w:hAnsi="Arial" w:cs="Arial"/>
          <w:b/>
          <w:bCs/>
          <w:lang w:val="es-CO"/>
        </w:rPr>
      </w:pPr>
      <w:r>
        <w:rPr>
          <w:rFonts w:ascii="Arial" w:hAnsi="Arial" w:cs="Arial"/>
          <w:b/>
          <w:bCs/>
          <w:lang w:val="es-CO"/>
        </w:rPr>
        <w:t>ARTÍCULO 3. Principios rectores.</w:t>
      </w:r>
    </w:p>
    <w:p w:rsidR="00B32CBB" w:rsidRDefault="00B32CBB">
      <w:pPr>
        <w:pStyle w:val="Textoindependiente"/>
        <w:spacing w:before="1"/>
        <w:ind w:right="116"/>
        <w:jc w:val="both"/>
        <w:rPr>
          <w:rFonts w:ascii="Arial" w:hAnsi="Arial" w:cs="Arial"/>
          <w:b/>
          <w:bCs/>
          <w:lang w:val="es-CO"/>
        </w:rPr>
      </w:pPr>
    </w:p>
    <w:p w:rsidR="00B32CBB" w:rsidRDefault="0020608A">
      <w:pPr>
        <w:pStyle w:val="Textoindependiente"/>
        <w:spacing w:before="1"/>
        <w:ind w:right="116"/>
        <w:jc w:val="both"/>
        <w:rPr>
          <w:rFonts w:ascii="Arial" w:hAnsi="Arial" w:cs="Arial"/>
          <w:lang w:val="es-CO"/>
        </w:rPr>
      </w:pPr>
      <w:r>
        <w:rPr>
          <w:rFonts w:ascii="Arial" w:hAnsi="Arial" w:cs="Arial"/>
          <w:lang w:val="es-CO"/>
        </w:rPr>
        <w:t>La gestión del Fondo se regirá por los siguientes principios:</w:t>
      </w:r>
    </w:p>
    <w:p w:rsidR="00B32CBB" w:rsidRDefault="00B32CBB">
      <w:pPr>
        <w:pStyle w:val="Textoindependiente"/>
        <w:spacing w:before="1"/>
        <w:ind w:right="116"/>
        <w:jc w:val="both"/>
        <w:rPr>
          <w:rFonts w:ascii="Arial" w:hAnsi="Arial" w:cs="Arial"/>
          <w:lang w:val="es-CO"/>
        </w:rPr>
      </w:pPr>
    </w:p>
    <w:p w:rsidR="00B32CBB" w:rsidRDefault="0020608A">
      <w:pPr>
        <w:pStyle w:val="Textoindependiente"/>
        <w:numPr>
          <w:ilvl w:val="0"/>
          <w:numId w:val="2"/>
        </w:numPr>
        <w:spacing w:before="1"/>
        <w:ind w:right="116"/>
        <w:jc w:val="both"/>
        <w:rPr>
          <w:rFonts w:ascii="Arial" w:hAnsi="Arial" w:cs="Arial"/>
          <w:lang w:val="es-CO"/>
        </w:rPr>
      </w:pPr>
      <w:r>
        <w:rPr>
          <w:rFonts w:ascii="Arial" w:hAnsi="Arial" w:cs="Arial"/>
          <w:b/>
          <w:bCs/>
          <w:lang w:val="es-CO"/>
        </w:rPr>
        <w:t>Equidad:</w:t>
      </w:r>
      <w:r>
        <w:rPr>
          <w:rFonts w:ascii="Arial" w:hAnsi="Arial" w:cs="Arial"/>
          <w:lang w:val="es-CO"/>
        </w:rPr>
        <w:t xml:space="preserve"> garantizar la distribución justa de los recursos para superar las desigualdades históricas.</w:t>
      </w:r>
    </w:p>
    <w:p w:rsidR="00B32CBB" w:rsidRDefault="0020608A">
      <w:pPr>
        <w:pStyle w:val="Textoindependiente"/>
        <w:numPr>
          <w:ilvl w:val="0"/>
          <w:numId w:val="2"/>
        </w:numPr>
        <w:spacing w:before="1"/>
        <w:ind w:right="116"/>
        <w:jc w:val="both"/>
        <w:rPr>
          <w:rFonts w:ascii="Arial" w:hAnsi="Arial" w:cs="Arial"/>
          <w:lang w:val="es-CO"/>
        </w:rPr>
      </w:pPr>
      <w:r>
        <w:rPr>
          <w:rFonts w:ascii="Arial" w:hAnsi="Arial" w:cs="Arial"/>
          <w:b/>
          <w:bCs/>
          <w:lang w:val="es-CO"/>
        </w:rPr>
        <w:t>Justicia histórica:</w:t>
      </w:r>
      <w:r>
        <w:rPr>
          <w:rFonts w:ascii="Arial" w:hAnsi="Arial" w:cs="Arial"/>
          <w:lang w:val="es-CO"/>
        </w:rPr>
        <w:t xml:space="preserve"> Resarcir los daños y vulneraciones sufridas por los pueblos étnicos, Asegurando su reparación integral.</w:t>
      </w:r>
    </w:p>
    <w:p w:rsidR="00B32CBB" w:rsidRDefault="0020608A">
      <w:pPr>
        <w:pStyle w:val="Textoindependiente"/>
        <w:numPr>
          <w:ilvl w:val="0"/>
          <w:numId w:val="2"/>
        </w:numPr>
        <w:spacing w:before="1"/>
        <w:ind w:right="116"/>
        <w:jc w:val="both"/>
        <w:rPr>
          <w:rFonts w:ascii="Arial" w:hAnsi="Arial" w:cs="Arial"/>
          <w:lang w:val="es-CO"/>
        </w:rPr>
      </w:pPr>
      <w:r>
        <w:rPr>
          <w:rFonts w:ascii="Arial" w:hAnsi="Arial" w:cs="Arial"/>
          <w:b/>
          <w:bCs/>
          <w:lang w:val="es-CO"/>
        </w:rPr>
        <w:t>Participación comunitaria:</w:t>
      </w:r>
      <w:r>
        <w:rPr>
          <w:rFonts w:ascii="Arial" w:hAnsi="Arial" w:cs="Arial"/>
          <w:lang w:val="es-CO"/>
        </w:rPr>
        <w:t xml:space="preserve"> incluir activamente a las comunidades beneficiarias en todas las etapas del proceso.</w:t>
      </w:r>
    </w:p>
    <w:p w:rsidR="00B32CBB" w:rsidRDefault="0020608A">
      <w:pPr>
        <w:pStyle w:val="Textoindependiente"/>
        <w:numPr>
          <w:ilvl w:val="0"/>
          <w:numId w:val="2"/>
        </w:numPr>
        <w:spacing w:before="1"/>
        <w:ind w:right="116"/>
        <w:jc w:val="both"/>
        <w:rPr>
          <w:rFonts w:ascii="Arial" w:hAnsi="Arial" w:cs="Arial"/>
          <w:lang w:val="es-CO"/>
        </w:rPr>
      </w:pPr>
      <w:r>
        <w:rPr>
          <w:rFonts w:ascii="Arial" w:hAnsi="Arial" w:cs="Arial"/>
          <w:b/>
          <w:bCs/>
          <w:lang w:val="es-CO"/>
        </w:rPr>
        <w:t>Transparencia:</w:t>
      </w:r>
      <w:r>
        <w:rPr>
          <w:rFonts w:ascii="Arial" w:hAnsi="Arial" w:cs="Arial"/>
          <w:lang w:val="es-CO"/>
        </w:rPr>
        <w:t xml:space="preserve"> Asegurar el manejo responsable y público de los recursos.</w:t>
      </w:r>
    </w:p>
    <w:p w:rsidR="00B32CBB" w:rsidRDefault="0020608A">
      <w:pPr>
        <w:pStyle w:val="Textoindependiente"/>
        <w:numPr>
          <w:ilvl w:val="0"/>
          <w:numId w:val="2"/>
        </w:numPr>
        <w:spacing w:before="1"/>
        <w:ind w:right="116"/>
        <w:jc w:val="both"/>
        <w:rPr>
          <w:rFonts w:ascii="Arial" w:hAnsi="Arial" w:cs="Arial"/>
          <w:lang w:val="es-CO"/>
        </w:rPr>
      </w:pPr>
      <w:r>
        <w:rPr>
          <w:rFonts w:ascii="Arial" w:hAnsi="Arial" w:cs="Arial"/>
          <w:b/>
          <w:bCs/>
          <w:lang w:val="es-CO"/>
        </w:rPr>
        <w:t>Sostenibilidad:</w:t>
      </w:r>
      <w:r>
        <w:rPr>
          <w:rFonts w:ascii="Arial" w:hAnsi="Arial" w:cs="Arial"/>
          <w:lang w:val="es-CO"/>
        </w:rPr>
        <w:t xml:space="preserve"> Garantizar la continuidad de las acciones de reparación en el tiempo.</w:t>
      </w:r>
    </w:p>
    <w:p w:rsidR="00B32CBB" w:rsidRDefault="00EE30FC">
      <w:pPr>
        <w:pStyle w:val="Textoindependiente"/>
        <w:numPr>
          <w:ilvl w:val="0"/>
          <w:numId w:val="2"/>
        </w:numPr>
        <w:spacing w:before="1"/>
        <w:ind w:right="116"/>
        <w:jc w:val="both"/>
        <w:rPr>
          <w:rFonts w:ascii="Arial" w:hAnsi="Arial" w:cs="Arial"/>
          <w:lang w:val="es-CO"/>
        </w:rPr>
      </w:pPr>
      <w:r>
        <w:rPr>
          <w:rStyle w:val="Textoennegrita"/>
          <w:rFonts w:ascii="Arial" w:hAnsi="Arial" w:cs="Arial"/>
        </w:rPr>
        <w:t xml:space="preserve">Dignidad: </w:t>
      </w:r>
      <w:r w:rsidRPr="00EE30FC">
        <w:rPr>
          <w:rStyle w:val="Textoennegrita"/>
          <w:rFonts w:ascii="Arial" w:hAnsi="Arial" w:cs="Arial"/>
          <w:b w:val="0"/>
        </w:rPr>
        <w:t>P</w:t>
      </w:r>
      <w:r w:rsidR="0020608A" w:rsidRPr="00EE30FC">
        <w:rPr>
          <w:rFonts w:ascii="Arial" w:hAnsi="Arial" w:cs="Arial"/>
        </w:rPr>
        <w:t>romover</w:t>
      </w:r>
      <w:r w:rsidR="0020608A">
        <w:rPr>
          <w:rFonts w:ascii="Arial" w:hAnsi="Arial" w:cs="Arial"/>
        </w:rPr>
        <w:t xml:space="preserve"> el desarrollo humano integral, respetando las cosmovisiones y prácticas culturales de los pueblos étnicos y populares.</w:t>
      </w:r>
    </w:p>
    <w:p w:rsidR="00B32CBB" w:rsidRDefault="0020608A">
      <w:pPr>
        <w:pStyle w:val="Textoindependiente"/>
        <w:numPr>
          <w:ilvl w:val="0"/>
          <w:numId w:val="2"/>
        </w:numPr>
        <w:spacing w:before="1"/>
        <w:ind w:right="116"/>
        <w:jc w:val="both"/>
        <w:rPr>
          <w:rFonts w:ascii="Arial" w:hAnsi="Arial" w:cs="Arial"/>
          <w:lang w:val="es-CO"/>
        </w:rPr>
      </w:pPr>
      <w:r>
        <w:rPr>
          <w:rStyle w:val="nfasis"/>
          <w:rFonts w:ascii="Arial" w:hAnsi="Arial" w:cs="Arial"/>
          <w:b/>
          <w:bCs/>
          <w:i w:val="0"/>
          <w:iCs w:val="0"/>
        </w:rPr>
        <w:t>Autonomía Cultural:</w:t>
      </w:r>
      <w:r>
        <w:rPr>
          <w:rFonts w:ascii="Arial" w:hAnsi="Arial" w:cs="Arial"/>
        </w:rPr>
        <w:t xml:space="preserve"> </w:t>
      </w:r>
      <w:r>
        <w:rPr>
          <w:rFonts w:ascii="Arial" w:hAnsi="Arial" w:cs="Arial"/>
          <w:lang w:val="es-CO"/>
        </w:rPr>
        <w:t>R</w:t>
      </w:r>
      <w:r>
        <w:rPr>
          <w:rFonts w:ascii="Arial" w:hAnsi="Arial" w:cs="Arial"/>
        </w:rPr>
        <w:t>espetar y promover las formas propias de organización, gobernanza y desarrollo de las comunidades étnicas, fortaleciendo su capacidad de decidir sobre su presente y futuro.</w:t>
      </w:r>
    </w:p>
    <w:p w:rsidR="00B32CBB" w:rsidRDefault="00B32CBB">
      <w:pPr>
        <w:pStyle w:val="Textoindependiente"/>
        <w:spacing w:before="1"/>
        <w:ind w:left="720" w:right="116"/>
        <w:jc w:val="both"/>
        <w:rPr>
          <w:rFonts w:ascii="Arial" w:hAnsi="Arial" w:cs="Arial"/>
          <w:lang w:val="es-CO"/>
        </w:rPr>
      </w:pPr>
    </w:p>
    <w:p w:rsidR="00B32CBB" w:rsidRDefault="0020608A">
      <w:pPr>
        <w:pStyle w:val="Textoindependiente"/>
        <w:spacing w:before="1"/>
        <w:ind w:right="116"/>
        <w:jc w:val="both"/>
        <w:rPr>
          <w:rFonts w:ascii="Arial" w:hAnsi="Arial" w:cs="Arial"/>
        </w:rPr>
      </w:pPr>
      <w:r>
        <w:rPr>
          <w:rFonts w:ascii="Arial" w:hAnsi="Arial" w:cs="Arial"/>
          <w:b/>
          <w:bCs/>
          <w:lang w:val="es-CO"/>
        </w:rPr>
        <w:t>Parágrafo:</w:t>
      </w:r>
      <w:r>
        <w:rPr>
          <w:rFonts w:ascii="Arial" w:hAnsi="Arial" w:cs="Arial"/>
          <w:lang w:val="es-CO"/>
        </w:rPr>
        <w:t xml:space="preserve"> </w:t>
      </w:r>
      <w:r>
        <w:rPr>
          <w:rFonts w:ascii="Arial" w:hAnsi="Arial" w:cs="Arial"/>
        </w:rPr>
        <w:t>El Fondo garantizará la implementación de medidas de reparación simbólica y cultural que incluyan la dignificación de narrativas históricas, el reconocimiento de liderazgos indígenas y afrocolombianos, y el fortalecimiento de espacios de memoria.</w:t>
      </w:r>
    </w:p>
    <w:p w:rsidR="00B32CBB" w:rsidRDefault="00B32CBB">
      <w:pPr>
        <w:pStyle w:val="Textoindependiente"/>
        <w:spacing w:before="1"/>
        <w:ind w:right="116"/>
        <w:jc w:val="both"/>
        <w:rPr>
          <w:rFonts w:ascii="Arial" w:hAnsi="Arial" w:cs="Arial"/>
        </w:rPr>
      </w:pPr>
    </w:p>
    <w:p w:rsidR="00B32CBB" w:rsidRDefault="0020608A">
      <w:pPr>
        <w:pStyle w:val="Textoindependiente"/>
        <w:spacing w:before="1"/>
        <w:ind w:right="116"/>
        <w:jc w:val="both"/>
        <w:rPr>
          <w:rFonts w:ascii="Arial" w:hAnsi="Arial" w:cs="Arial"/>
          <w:b/>
          <w:bCs/>
          <w:lang w:val="es-CO"/>
        </w:rPr>
      </w:pPr>
      <w:r>
        <w:rPr>
          <w:rFonts w:ascii="Arial" w:hAnsi="Arial" w:cs="Arial"/>
          <w:b/>
          <w:bCs/>
        </w:rPr>
        <w:t>ARTICULO 4. Enfoque</w:t>
      </w:r>
      <w:r>
        <w:rPr>
          <w:rFonts w:ascii="Arial" w:hAnsi="Arial" w:cs="Arial"/>
          <w:b/>
          <w:bCs/>
          <w:lang w:val="es-CO"/>
        </w:rPr>
        <w:t>s.</w:t>
      </w:r>
    </w:p>
    <w:p w:rsidR="00B32CBB" w:rsidRDefault="00B32CBB">
      <w:pPr>
        <w:pStyle w:val="Textoindependiente"/>
        <w:spacing w:before="1"/>
        <w:ind w:right="116"/>
        <w:jc w:val="both"/>
        <w:rPr>
          <w:rFonts w:ascii="Arial" w:hAnsi="Arial" w:cs="Arial"/>
          <w:lang w:val="es-CO"/>
        </w:rPr>
      </w:pPr>
    </w:p>
    <w:p w:rsidR="00B32CBB" w:rsidRDefault="0020608A">
      <w:pPr>
        <w:pStyle w:val="Textoindependiente"/>
        <w:spacing w:before="1"/>
        <w:ind w:right="116"/>
        <w:jc w:val="both"/>
        <w:rPr>
          <w:rFonts w:ascii="Arial" w:hAnsi="Arial" w:cs="Arial"/>
          <w:lang w:val="es-CO"/>
        </w:rPr>
      </w:pPr>
      <w:r>
        <w:rPr>
          <w:rFonts w:ascii="Arial" w:hAnsi="Arial" w:cs="Arial"/>
          <w:lang w:val="es-CO"/>
        </w:rPr>
        <w:t>La gestión del Fondo se regirá por los siguientes enfoques:</w:t>
      </w:r>
    </w:p>
    <w:p w:rsidR="00B32CBB" w:rsidRDefault="00B32CBB">
      <w:pPr>
        <w:pStyle w:val="Textoindependiente"/>
        <w:spacing w:before="1"/>
        <w:ind w:right="116"/>
        <w:jc w:val="both"/>
        <w:rPr>
          <w:rFonts w:ascii="Arial" w:hAnsi="Arial" w:cs="Arial"/>
          <w:lang w:val="es-CO"/>
        </w:rPr>
      </w:pPr>
    </w:p>
    <w:p w:rsidR="00B32CBB" w:rsidRDefault="0020608A">
      <w:pPr>
        <w:pStyle w:val="Textoindependiente"/>
        <w:numPr>
          <w:ilvl w:val="1"/>
          <w:numId w:val="3"/>
        </w:numPr>
        <w:spacing w:before="1"/>
        <w:ind w:right="116"/>
        <w:jc w:val="both"/>
        <w:rPr>
          <w:rFonts w:ascii="Arial" w:hAnsi="Arial" w:cs="Arial"/>
          <w:lang w:val="es-CO"/>
        </w:rPr>
      </w:pPr>
      <w:r>
        <w:rPr>
          <w:rFonts w:ascii="Arial" w:hAnsi="Arial" w:cs="Arial"/>
          <w:b/>
          <w:bCs/>
          <w:lang w:val="es-CO"/>
        </w:rPr>
        <w:t>Enfoque de Reparación Histórica</w:t>
      </w:r>
      <w:r>
        <w:rPr>
          <w:rFonts w:ascii="Arial" w:hAnsi="Arial" w:cs="Arial"/>
          <w:lang w:val="es-CO"/>
        </w:rPr>
        <w:t xml:space="preserve">. El enfoque de reparación histórica se entiende como instrumento jurídico idóneo para superar los efectos de la trata transatlántica, los procesos de esclavización colonial, el colonialismo, el genocidio/etnocidio/Limpieza Étnica de las personas de origen o ascendencia africana e indígena en la colonia y que contribuye a la eliminación del racismo y la discriminación racial. </w:t>
      </w:r>
    </w:p>
    <w:p w:rsidR="00B32CBB" w:rsidRDefault="00B32CBB">
      <w:pPr>
        <w:pStyle w:val="Textoindependiente"/>
        <w:spacing w:before="1"/>
        <w:ind w:left="1440" w:right="116"/>
        <w:jc w:val="both"/>
        <w:rPr>
          <w:rFonts w:ascii="Arial" w:hAnsi="Arial" w:cs="Arial"/>
          <w:lang w:val="es-CO"/>
        </w:rPr>
      </w:pPr>
    </w:p>
    <w:p w:rsidR="00B32CBB" w:rsidRDefault="0020608A">
      <w:pPr>
        <w:pStyle w:val="Textoindependiente"/>
        <w:spacing w:before="1"/>
        <w:ind w:left="1440" w:right="116"/>
        <w:jc w:val="both"/>
        <w:rPr>
          <w:rFonts w:ascii="Arial" w:hAnsi="Arial" w:cs="Arial"/>
          <w:lang w:val="es-CO"/>
        </w:rPr>
      </w:pPr>
      <w:r>
        <w:rPr>
          <w:rFonts w:ascii="Arial" w:hAnsi="Arial" w:cs="Arial"/>
          <w:lang w:val="es-CO"/>
        </w:rPr>
        <w:t>También, debe entenderse como una propuesta metodológica en política pública que promueve una forma de analizar la realidad y una guía para intervenir en ella, dirigida a atender los reclamos por el derecho a las reparaciones históricas de los Pueblos Étnicos Afrocolombianos, Negros, Raizales y Palenqueros e Indígenas que han sido históricamente excluidos.</w:t>
      </w:r>
    </w:p>
    <w:p w:rsidR="00B32CBB" w:rsidRDefault="00B32CBB">
      <w:pPr>
        <w:pStyle w:val="Textoindependiente"/>
        <w:spacing w:before="1"/>
        <w:ind w:left="1080" w:right="116"/>
        <w:jc w:val="both"/>
        <w:rPr>
          <w:rFonts w:ascii="Arial" w:hAnsi="Arial" w:cs="Arial"/>
          <w:lang w:val="es-CO"/>
        </w:rPr>
      </w:pPr>
    </w:p>
    <w:p w:rsidR="00B32CBB" w:rsidRDefault="0020608A">
      <w:pPr>
        <w:pStyle w:val="Textoindependiente"/>
        <w:spacing w:before="1"/>
        <w:ind w:left="1440" w:right="116"/>
        <w:jc w:val="both"/>
        <w:rPr>
          <w:rFonts w:ascii="Arial" w:hAnsi="Arial" w:cs="Arial"/>
          <w:lang w:val="es-CO"/>
        </w:rPr>
      </w:pPr>
      <w:r>
        <w:rPr>
          <w:rFonts w:ascii="Arial" w:hAnsi="Arial" w:cs="Arial"/>
          <w:lang w:val="es-CO"/>
        </w:rPr>
        <w:t xml:space="preserve">Además, es un método de análisis que realiza la lectura de la realidad haciendo visibles el continuum de violencias coloniales, el daño histórico producido por trata transatlántica, los procesos de esclavización colonial, el colonialismo, el genocidio/etnocidio/Limpieza Étnica de las personas de origen o </w:t>
      </w:r>
      <w:r>
        <w:rPr>
          <w:rFonts w:ascii="Arial" w:hAnsi="Arial" w:cs="Arial"/>
          <w:lang w:val="es-CO"/>
        </w:rPr>
        <w:lastRenderedPageBreak/>
        <w:t>ascendencia africana e indígena en la colonia, cuyas consecuencias se siguen evidenciando en el presente y las formas en que el Estado en su conjunto debe reparar. Finalmente, como guía, lleva a definir acciones de reparaciones históricas de manera concreta.</w:t>
      </w:r>
    </w:p>
    <w:p w:rsidR="00B32CBB" w:rsidRDefault="00B32CBB">
      <w:pPr>
        <w:pStyle w:val="Textoindependiente"/>
        <w:spacing w:before="1"/>
        <w:ind w:right="116"/>
        <w:jc w:val="both"/>
        <w:rPr>
          <w:rFonts w:ascii="Arial" w:hAnsi="Arial" w:cs="Arial"/>
          <w:lang w:val="es-CO"/>
        </w:rPr>
      </w:pPr>
    </w:p>
    <w:p w:rsidR="00B32CBB" w:rsidRDefault="0020608A">
      <w:pPr>
        <w:pStyle w:val="Textoindependiente"/>
        <w:numPr>
          <w:ilvl w:val="1"/>
          <w:numId w:val="1"/>
        </w:numPr>
        <w:spacing w:before="1"/>
        <w:ind w:right="116"/>
        <w:jc w:val="both"/>
      </w:pPr>
      <w:r>
        <w:rPr>
          <w:rFonts w:ascii="Arial" w:hAnsi="Arial" w:cs="Arial"/>
          <w:b/>
          <w:bCs/>
          <w:lang w:val="es-CO"/>
        </w:rPr>
        <w:t xml:space="preserve">Enfoque </w:t>
      </w:r>
      <w:r w:rsidR="00EE30FC">
        <w:rPr>
          <w:rFonts w:ascii="Arial" w:hAnsi="Arial" w:cs="Arial"/>
          <w:b/>
          <w:bCs/>
          <w:lang w:val="es-CO"/>
        </w:rPr>
        <w:t>antirracista</w:t>
      </w:r>
      <w:r>
        <w:rPr>
          <w:rFonts w:ascii="Arial" w:hAnsi="Arial" w:cs="Arial"/>
          <w:lang w:val="es-CO"/>
        </w:rPr>
        <w:t xml:space="preserve">. Las acciones que se emprendan en el marco del Fondo deben propender por </w:t>
      </w:r>
      <w:r>
        <w:t>la eliminación de la discriminación racial, aportando a ampliar las narrativas y la historia de la colonización, la conquista, el despojo territorial, la esclavización, la trata trasatlántica, el genocidio/etnocidio/limpieza racial   y sus consecuencias, con base en el reconocimiento y reivindicación de las luchas antirracistas de los pueblos y personas racializadas y racialmente discriminadas.</w:t>
      </w:r>
    </w:p>
    <w:p w:rsidR="00B32CBB" w:rsidRDefault="00B32CBB">
      <w:pPr>
        <w:pStyle w:val="Textoindependiente"/>
        <w:spacing w:before="1"/>
        <w:ind w:left="1440" w:right="116"/>
        <w:jc w:val="both"/>
      </w:pPr>
    </w:p>
    <w:p w:rsidR="00B32CBB" w:rsidRDefault="0020608A">
      <w:pPr>
        <w:pStyle w:val="Textoindependiente"/>
        <w:numPr>
          <w:ilvl w:val="1"/>
          <w:numId w:val="1"/>
        </w:numPr>
        <w:spacing w:before="1"/>
        <w:ind w:right="116"/>
        <w:jc w:val="both"/>
      </w:pPr>
      <w:r>
        <w:rPr>
          <w:rFonts w:ascii="Arial" w:hAnsi="Arial" w:cs="Arial"/>
          <w:b/>
          <w:bCs/>
        </w:rPr>
        <w:t>Enfoque antipatriarcal.</w:t>
      </w:r>
      <w:r>
        <w:t xml:space="preserve"> Las acciones que se emprendan en el marco del Fondo deben propender por cerrar las brechas de género y entender las afectaciones diferenciales que han sufrido las mujeres Afrocolombianas, Negras, Raizales, Palenquera e Indígenas, en tanto en el sistema colonial eran mercantilizadas y usadas para la reproducción sistemática de utilidad a través de sus vientres y cómo ese pasado sigue teniendo repercusiones en la vida de las mujeres que pertenecen a los Pueblos Étnicos.</w:t>
      </w:r>
    </w:p>
    <w:p w:rsidR="00B32CBB" w:rsidRDefault="00B32CBB">
      <w:pPr>
        <w:pStyle w:val="Prrafodelista"/>
      </w:pPr>
    </w:p>
    <w:p w:rsidR="00B32CBB" w:rsidRDefault="0020608A">
      <w:pPr>
        <w:pStyle w:val="Textoindependiente"/>
        <w:numPr>
          <w:ilvl w:val="1"/>
          <w:numId w:val="1"/>
        </w:numPr>
        <w:spacing w:before="1"/>
        <w:ind w:right="116"/>
        <w:jc w:val="both"/>
        <w:rPr>
          <w:rFonts w:ascii="Arial" w:hAnsi="Arial" w:cs="Arial"/>
        </w:rPr>
      </w:pPr>
      <w:r>
        <w:rPr>
          <w:rFonts w:ascii="Arial" w:hAnsi="Arial" w:cs="Arial"/>
          <w:b/>
          <w:bCs/>
        </w:rPr>
        <w:t>Enfoque decolonial.</w:t>
      </w:r>
      <w:r>
        <w:t xml:space="preserve"> Las acciones que se emprendan en el marco del Fondo deben propender por la transformación de las estructuras coloniales que han impuesto la segregación racial y los sistemas de opresión sobre los Pueblos Étnicos para abogar por el respeto, la garantía y el entendimiento del reconocimiento de sus derechos, así como, el posicionamiento de sus historias singulares como parte integral de la nación y el de nuevas narrativas que estén orientadas a mostrar el flagelo que significó el colonialismo que ha perpetuado las violencias coloniales hasta el presente con base en la exclusión, la marginalización, el racismo y la discriminación racial de las que aún son víctimas los descendientes de la trata transatlántica, el sistema esclavista colonial, el colonialismo y los procesos de esclavización colonial.</w:t>
      </w:r>
    </w:p>
    <w:p w:rsidR="00B32CBB" w:rsidRDefault="00B32CBB">
      <w:pPr>
        <w:pStyle w:val="Textoindependiente"/>
        <w:spacing w:before="1"/>
        <w:ind w:right="116"/>
        <w:jc w:val="both"/>
        <w:rPr>
          <w:rFonts w:ascii="Arial" w:hAnsi="Arial" w:cs="Arial"/>
          <w:lang w:val="es-CO"/>
        </w:rPr>
      </w:pPr>
    </w:p>
    <w:p w:rsidR="00B32CBB" w:rsidRDefault="0020608A">
      <w:pPr>
        <w:pStyle w:val="Textoindependiente"/>
        <w:spacing w:before="1"/>
        <w:ind w:right="116"/>
        <w:jc w:val="both"/>
        <w:rPr>
          <w:rFonts w:ascii="Arial" w:hAnsi="Arial" w:cs="Arial"/>
          <w:b/>
          <w:bCs/>
          <w:lang w:val="es-CO"/>
        </w:rPr>
      </w:pPr>
      <w:r>
        <w:rPr>
          <w:rFonts w:ascii="Arial" w:hAnsi="Arial" w:cs="Arial"/>
          <w:b/>
          <w:bCs/>
          <w:lang w:val="es-CO"/>
        </w:rPr>
        <w:t>ARTÍCULO 4. Ámbito de aplicación.</w:t>
      </w:r>
    </w:p>
    <w:p w:rsidR="00B32CBB" w:rsidRDefault="0020608A">
      <w:pPr>
        <w:pStyle w:val="Textoindependiente"/>
        <w:spacing w:before="1"/>
        <w:ind w:right="116"/>
        <w:jc w:val="both"/>
        <w:rPr>
          <w:rFonts w:ascii="Arial" w:hAnsi="Arial" w:cs="Arial"/>
          <w:lang w:val="es-CO"/>
        </w:rPr>
      </w:pPr>
      <w:r>
        <w:rPr>
          <w:rFonts w:ascii="Arial" w:hAnsi="Arial" w:cs="Arial"/>
          <w:lang w:val="es-CO"/>
        </w:rPr>
        <w:br/>
        <w:t xml:space="preserve">El Fondo financiará proyectos, programas, acciones, </w:t>
      </w:r>
      <w:r>
        <w:rPr>
          <w:rFonts w:ascii="Arial" w:hAnsi="Arial" w:cs="Arial"/>
        </w:rPr>
        <w:t>planes y normas dirigidas a la reparación histórica para superar los daños de la esclavización, el racismo, la discriminación racial y el colonialismo en los Pueblos Étnicos, a su erradicación en todos los ámbitos de la vida social, cultural, económica y política colombiana, así como a reconocer la naturaleza de la deuda histórica y los daños duraderos causados por la trata transatlántica de seres humanos esclavizados, la esclavización, el genocidio, el colonialismo y  el racismo estructural en los Pueblos Étnicos</w:t>
      </w:r>
      <w:r>
        <w:rPr>
          <w:rFonts w:ascii="Arial" w:hAnsi="Arial" w:cs="Arial"/>
          <w:lang w:val="es-CO"/>
        </w:rPr>
        <w:t>, de conformidad con lo establecido en el Decreto No 820 de 2023 “</w:t>
      </w:r>
      <w:r>
        <w:rPr>
          <w:rFonts w:ascii="Arial" w:hAnsi="Arial" w:cs="Arial"/>
          <w:i/>
          <w:iCs/>
          <w:lang w:val="es-CO"/>
        </w:rPr>
        <w:t xml:space="preserve">Por </w:t>
      </w:r>
      <w:r>
        <w:rPr>
          <w:rFonts w:ascii="Arial" w:hAnsi="Arial" w:cs="Arial"/>
          <w:i/>
          <w:iCs/>
          <w:lang w:val="es-CO"/>
        </w:rPr>
        <w:lastRenderedPageBreak/>
        <w:t>medio del cual se crea la Comisión Intersectorial Nacional de Reparación Histórica para Superar los Efectos del Racismo, la discriminación racial y el colonialismo en los pueblos étnicos del país”</w:t>
      </w:r>
      <w:r>
        <w:rPr>
          <w:rFonts w:ascii="Arial" w:hAnsi="Arial" w:cs="Arial"/>
          <w:lang w:val="es-CO"/>
        </w:rPr>
        <w:t xml:space="preserve"> y la normativa que le sirve de sustento.</w:t>
      </w:r>
    </w:p>
    <w:p w:rsidR="00B32CBB" w:rsidRDefault="00B32CBB">
      <w:pPr>
        <w:pStyle w:val="Textoindependiente"/>
        <w:spacing w:before="1"/>
        <w:ind w:right="116"/>
        <w:jc w:val="both"/>
        <w:rPr>
          <w:rFonts w:ascii="Arial" w:hAnsi="Arial" w:cs="Arial"/>
          <w:lang w:val="es-CO"/>
        </w:rPr>
      </w:pPr>
    </w:p>
    <w:p w:rsidR="00B32CBB" w:rsidRDefault="0020608A">
      <w:pPr>
        <w:pStyle w:val="Textoindependiente"/>
        <w:spacing w:before="1"/>
        <w:ind w:right="116"/>
        <w:jc w:val="both"/>
        <w:rPr>
          <w:rFonts w:ascii="Arial" w:hAnsi="Arial" w:cs="Arial"/>
        </w:rPr>
      </w:pPr>
      <w:r>
        <w:rPr>
          <w:rFonts w:ascii="Arial" w:hAnsi="Arial" w:cs="Arial"/>
          <w:b/>
          <w:bCs/>
          <w:lang w:val="es-CO"/>
        </w:rPr>
        <w:t>Parágrafo.</w:t>
      </w:r>
      <w:r>
        <w:rPr>
          <w:rFonts w:ascii="Arial" w:hAnsi="Arial" w:cs="Arial"/>
          <w:lang w:val="es-CO"/>
        </w:rPr>
        <w:t xml:space="preserve"> </w:t>
      </w:r>
      <w:r>
        <w:rPr>
          <w:rFonts w:ascii="Arial" w:hAnsi="Arial" w:cs="Arial"/>
        </w:rPr>
        <w:t xml:space="preserve">Se priorizarán territorios históricamente marginados, </w:t>
      </w:r>
      <w:r>
        <w:rPr>
          <w:rFonts w:ascii="Arial" w:hAnsi="Arial" w:cs="Arial"/>
          <w:lang w:val="es-CO"/>
        </w:rPr>
        <w:t>Pueblos Étnicos Indígenas, Negros, Afrocolombianos, Raizales y Palenqueros</w:t>
      </w:r>
      <w:r>
        <w:rPr>
          <w:rFonts w:ascii="Arial" w:hAnsi="Arial" w:cs="Arial"/>
        </w:rPr>
        <w:t xml:space="preserve"> con mayores niveles de vulnerabilidad socioeconómica, teniendo en cuenta el índice de necesidades básicas insatisfechas de acuerdo con las estadísticas del Departamento Administrativo Nacional de Estadística DANE.</w:t>
      </w:r>
    </w:p>
    <w:p w:rsidR="00B32CBB" w:rsidRDefault="00B32CBB">
      <w:pPr>
        <w:pStyle w:val="Textoindependiente"/>
        <w:spacing w:before="1"/>
        <w:ind w:right="116"/>
        <w:jc w:val="both"/>
        <w:rPr>
          <w:rFonts w:ascii="Arial" w:hAnsi="Arial" w:cs="Arial"/>
        </w:rPr>
      </w:pPr>
    </w:p>
    <w:p w:rsidR="00B32CBB" w:rsidRDefault="0020608A">
      <w:pPr>
        <w:pStyle w:val="Textoindependiente"/>
        <w:spacing w:before="1"/>
        <w:ind w:right="116"/>
        <w:jc w:val="both"/>
        <w:rPr>
          <w:rFonts w:ascii="Arial" w:hAnsi="Arial" w:cs="Arial"/>
          <w:b/>
          <w:bCs/>
          <w:lang w:val="es-CO"/>
        </w:rPr>
      </w:pPr>
      <w:r>
        <w:rPr>
          <w:rFonts w:ascii="Arial" w:hAnsi="Arial" w:cs="Arial"/>
          <w:b/>
          <w:bCs/>
          <w:lang w:val="es-CO"/>
        </w:rPr>
        <w:t>TÍTULO II: ESTRUCTURA Y FUNCIONAMIENTO</w:t>
      </w:r>
    </w:p>
    <w:p w:rsidR="00B32CBB" w:rsidRDefault="00B32CBB">
      <w:pPr>
        <w:pStyle w:val="Textoindependiente"/>
        <w:spacing w:before="1"/>
        <w:ind w:right="116"/>
        <w:jc w:val="both"/>
        <w:rPr>
          <w:rFonts w:ascii="Arial" w:hAnsi="Arial" w:cs="Arial"/>
          <w:lang w:val="es-CO"/>
        </w:rPr>
      </w:pPr>
    </w:p>
    <w:p w:rsidR="00B32CBB" w:rsidRDefault="0020608A">
      <w:pPr>
        <w:pStyle w:val="Textoindependiente"/>
        <w:spacing w:before="1"/>
        <w:ind w:right="116"/>
        <w:jc w:val="both"/>
        <w:rPr>
          <w:rFonts w:ascii="Arial" w:hAnsi="Arial" w:cs="Arial"/>
          <w:b/>
          <w:bCs/>
          <w:lang w:val="es-CO"/>
        </w:rPr>
      </w:pPr>
      <w:r>
        <w:rPr>
          <w:rFonts w:ascii="Arial" w:hAnsi="Arial" w:cs="Arial"/>
          <w:b/>
          <w:bCs/>
          <w:lang w:val="es-CO"/>
        </w:rPr>
        <w:t>ARTÍCULO 5. Fuentes de financiación.</w:t>
      </w:r>
    </w:p>
    <w:p w:rsidR="00B32CBB" w:rsidRDefault="00B32CBB">
      <w:pPr>
        <w:pStyle w:val="Textoindependiente"/>
        <w:spacing w:before="1"/>
        <w:ind w:right="116"/>
        <w:jc w:val="both"/>
        <w:rPr>
          <w:rFonts w:ascii="Arial" w:hAnsi="Arial" w:cs="Arial"/>
          <w:b/>
          <w:bCs/>
          <w:lang w:val="es-CO"/>
        </w:rPr>
      </w:pPr>
    </w:p>
    <w:p w:rsidR="00B32CBB" w:rsidRDefault="0020608A">
      <w:pPr>
        <w:pStyle w:val="Textoindependiente"/>
        <w:spacing w:before="1"/>
        <w:ind w:right="116"/>
        <w:jc w:val="both"/>
        <w:rPr>
          <w:rFonts w:ascii="Arial" w:hAnsi="Arial" w:cs="Arial"/>
          <w:lang w:val="es-CO"/>
        </w:rPr>
      </w:pPr>
      <w:r>
        <w:rPr>
          <w:rFonts w:ascii="Arial" w:hAnsi="Arial" w:cs="Arial"/>
          <w:lang w:val="es-CO"/>
        </w:rPr>
        <w:t>Los recursos del Fondo provendrán de:</w:t>
      </w:r>
    </w:p>
    <w:p w:rsidR="00B32CBB" w:rsidRDefault="00B32CBB">
      <w:pPr>
        <w:pStyle w:val="Textoindependiente"/>
        <w:spacing w:before="1"/>
        <w:ind w:right="116"/>
        <w:jc w:val="both"/>
        <w:rPr>
          <w:rFonts w:ascii="Arial" w:hAnsi="Arial" w:cs="Arial"/>
          <w:lang w:val="es-CO"/>
        </w:rPr>
      </w:pPr>
    </w:p>
    <w:p w:rsidR="00B32CBB" w:rsidRDefault="0020608A">
      <w:pPr>
        <w:pStyle w:val="Prrafodelista"/>
        <w:widowControl/>
        <w:numPr>
          <w:ilvl w:val="0"/>
          <w:numId w:val="4"/>
        </w:numPr>
        <w:autoSpaceDE/>
        <w:autoSpaceDN/>
        <w:rPr>
          <w:rFonts w:ascii="Arial" w:eastAsia="Times New Roman" w:hAnsi="Arial" w:cs="Arial"/>
          <w:sz w:val="24"/>
          <w:szCs w:val="24"/>
          <w:lang w:val="es-CO" w:eastAsia="es-CO"/>
        </w:rPr>
      </w:pPr>
      <w:r>
        <w:rPr>
          <w:rFonts w:ascii="Arial" w:eastAsia="Times New Roman" w:hAnsi="Arial" w:cs="Arial"/>
          <w:b/>
          <w:bCs/>
          <w:sz w:val="24"/>
          <w:szCs w:val="24"/>
          <w:lang w:val="es-CO" w:eastAsia="es-CO"/>
        </w:rPr>
        <w:t>Apropiaciones del Presupuesto General de la Nación:</w:t>
      </w:r>
      <w:r>
        <w:rPr>
          <w:rFonts w:ascii="Arial" w:eastAsia="Times New Roman" w:hAnsi="Arial" w:cs="Arial"/>
          <w:sz w:val="24"/>
          <w:szCs w:val="24"/>
          <w:lang w:val="es-CO" w:eastAsia="es-CO"/>
        </w:rPr>
        <w:t xml:space="preserve"> recursos asignados anualmente por el Gobierno Nacional, con una destinación específica al Fondo para garantizar su sostenibilidad.</w:t>
      </w:r>
    </w:p>
    <w:p w:rsidR="00B32CBB" w:rsidRDefault="0020608A">
      <w:pPr>
        <w:pStyle w:val="Prrafodelista"/>
        <w:widowControl/>
        <w:numPr>
          <w:ilvl w:val="0"/>
          <w:numId w:val="4"/>
        </w:numPr>
        <w:autoSpaceDE/>
        <w:autoSpaceDN/>
        <w:rPr>
          <w:rFonts w:ascii="Arial" w:eastAsia="Times New Roman" w:hAnsi="Arial" w:cs="Arial"/>
          <w:sz w:val="24"/>
          <w:szCs w:val="24"/>
          <w:lang w:val="es-CO" w:eastAsia="es-CO"/>
        </w:rPr>
      </w:pPr>
      <w:r>
        <w:rPr>
          <w:rFonts w:ascii="Arial" w:eastAsia="Times New Roman" w:hAnsi="Arial" w:cs="Arial"/>
          <w:b/>
          <w:bCs/>
          <w:sz w:val="24"/>
          <w:szCs w:val="24"/>
          <w:lang w:val="es-CO" w:eastAsia="es-CO"/>
        </w:rPr>
        <w:t>Donaciones y aportes de entidades públicas y privadas, nacionales e internacionales:</w:t>
      </w:r>
      <w:r>
        <w:rPr>
          <w:rFonts w:ascii="Arial" w:eastAsia="Times New Roman" w:hAnsi="Arial" w:cs="Arial"/>
          <w:sz w:val="24"/>
          <w:szCs w:val="24"/>
          <w:lang w:val="es-CO" w:eastAsia="es-CO"/>
        </w:rPr>
        <w:t xml:space="preserve"> contribuciones económicas o en especie de organizaciones interesadas en apoyar las políticas de reparación histórica.</w:t>
      </w:r>
    </w:p>
    <w:p w:rsidR="00B32CBB" w:rsidRDefault="0020608A">
      <w:pPr>
        <w:pStyle w:val="Prrafodelista"/>
        <w:widowControl/>
        <w:numPr>
          <w:ilvl w:val="0"/>
          <w:numId w:val="4"/>
        </w:numPr>
        <w:autoSpaceDE/>
        <w:autoSpaceDN/>
        <w:rPr>
          <w:rFonts w:ascii="Arial" w:eastAsia="Times New Roman" w:hAnsi="Arial" w:cs="Arial"/>
          <w:sz w:val="24"/>
          <w:szCs w:val="24"/>
          <w:lang w:val="es-CO" w:eastAsia="es-CO"/>
        </w:rPr>
      </w:pPr>
      <w:r>
        <w:rPr>
          <w:rFonts w:ascii="Arial" w:eastAsia="Times New Roman" w:hAnsi="Arial" w:cs="Arial"/>
          <w:b/>
          <w:bCs/>
          <w:sz w:val="24"/>
          <w:szCs w:val="24"/>
          <w:lang w:val="es-CO" w:eastAsia="es-CO"/>
        </w:rPr>
        <w:t>Recursos de cooperación internacional:</w:t>
      </w:r>
      <w:r>
        <w:rPr>
          <w:rFonts w:ascii="Arial" w:eastAsia="Times New Roman" w:hAnsi="Arial" w:cs="Arial"/>
          <w:sz w:val="24"/>
          <w:szCs w:val="24"/>
          <w:lang w:val="es-CO" w:eastAsia="es-CO"/>
        </w:rPr>
        <w:t xml:space="preserve"> fondos provenientes de organismos multilaterales, gobiernos extranjeros y otras entidades internacionales interesados en promover la equidad y combatir el racismo estructural.</w:t>
      </w:r>
    </w:p>
    <w:p w:rsidR="00B32CBB" w:rsidRDefault="0020608A">
      <w:pPr>
        <w:pStyle w:val="Prrafodelista"/>
        <w:widowControl/>
        <w:numPr>
          <w:ilvl w:val="0"/>
          <w:numId w:val="4"/>
        </w:numPr>
        <w:autoSpaceDE/>
        <w:autoSpaceDN/>
        <w:rPr>
          <w:rFonts w:ascii="Arial" w:eastAsia="Times New Roman" w:hAnsi="Arial" w:cs="Arial"/>
          <w:sz w:val="24"/>
          <w:szCs w:val="24"/>
          <w:lang w:val="es-CO" w:eastAsia="es-CO"/>
        </w:rPr>
      </w:pPr>
      <w:r>
        <w:rPr>
          <w:rFonts w:ascii="Arial" w:eastAsia="Times New Roman" w:hAnsi="Arial" w:cs="Arial"/>
          <w:b/>
          <w:bCs/>
          <w:sz w:val="24"/>
          <w:szCs w:val="24"/>
          <w:lang w:val="es-CO" w:eastAsia="es-CO"/>
        </w:rPr>
        <w:t>Ingresos generados por actividades relacionadas con la memoria histórica y el patrimonio cultural:</w:t>
      </w:r>
      <w:r>
        <w:rPr>
          <w:rFonts w:ascii="Arial" w:eastAsia="Times New Roman" w:hAnsi="Arial" w:cs="Arial"/>
          <w:sz w:val="24"/>
          <w:szCs w:val="24"/>
          <w:lang w:val="es-CO" w:eastAsia="es-CO"/>
        </w:rPr>
        <w:t xml:space="preserve"> incluye ingresos por la operación de museos, centros culturales, actividades artísticas, publicaciones y eventos financiados por el Fondo.</w:t>
      </w:r>
    </w:p>
    <w:p w:rsidR="00B32CBB" w:rsidRDefault="0020608A">
      <w:pPr>
        <w:pStyle w:val="Prrafodelista"/>
        <w:widowControl/>
        <w:numPr>
          <w:ilvl w:val="0"/>
          <w:numId w:val="4"/>
        </w:numPr>
        <w:autoSpaceDE/>
        <w:autoSpaceDN/>
        <w:rPr>
          <w:rFonts w:ascii="Arial" w:eastAsia="Times New Roman" w:hAnsi="Arial" w:cs="Arial"/>
          <w:sz w:val="24"/>
          <w:szCs w:val="24"/>
          <w:lang w:val="es-CO" w:eastAsia="es-CO"/>
        </w:rPr>
      </w:pPr>
      <w:r>
        <w:rPr>
          <w:rFonts w:ascii="Arial" w:eastAsia="Times New Roman" w:hAnsi="Arial" w:cs="Arial"/>
          <w:b/>
          <w:bCs/>
          <w:sz w:val="24"/>
          <w:szCs w:val="24"/>
          <w:lang w:val="es-CO" w:eastAsia="es-CO"/>
        </w:rPr>
        <w:t>Multas y sanciones relacionadas con actos de racismo y discriminación racial:</w:t>
      </w:r>
      <w:r>
        <w:rPr>
          <w:rFonts w:ascii="Arial" w:eastAsia="Times New Roman" w:hAnsi="Arial" w:cs="Arial"/>
          <w:sz w:val="24"/>
          <w:szCs w:val="24"/>
          <w:lang w:val="es-CO" w:eastAsia="es-CO"/>
        </w:rPr>
        <w:t xml:space="preserve"> recaudos provenientes de las sanciones aplicadas conforme a la legislación vigente, destinados exclusivamente a la reparación histórica.</w:t>
      </w:r>
    </w:p>
    <w:p w:rsidR="00B32CBB" w:rsidRDefault="0020608A">
      <w:pPr>
        <w:pStyle w:val="Prrafodelista"/>
        <w:widowControl/>
        <w:numPr>
          <w:ilvl w:val="0"/>
          <w:numId w:val="4"/>
        </w:numPr>
        <w:autoSpaceDE/>
        <w:autoSpaceDN/>
        <w:rPr>
          <w:rFonts w:ascii="Arial" w:eastAsia="Times New Roman" w:hAnsi="Arial" w:cs="Arial"/>
          <w:sz w:val="24"/>
          <w:szCs w:val="24"/>
          <w:lang w:val="es-CO" w:eastAsia="es-CO"/>
        </w:rPr>
      </w:pPr>
      <w:r>
        <w:rPr>
          <w:rFonts w:ascii="Arial" w:eastAsia="Times New Roman" w:hAnsi="Arial" w:cs="Arial"/>
          <w:b/>
          <w:bCs/>
          <w:sz w:val="24"/>
          <w:szCs w:val="24"/>
          <w:lang w:val="es-CO" w:eastAsia="es-CO"/>
        </w:rPr>
        <w:t>Participación en programas de incentivos fiscales:</w:t>
      </w:r>
      <w:r>
        <w:rPr>
          <w:rFonts w:ascii="Arial" w:eastAsia="Times New Roman" w:hAnsi="Arial" w:cs="Arial"/>
          <w:sz w:val="24"/>
          <w:szCs w:val="24"/>
          <w:lang w:val="es-CO" w:eastAsia="es-CO"/>
        </w:rPr>
        <w:t xml:space="preserve"> empresas y personas que contribuyan al Fondo podrán recibir beneficios fiscales, según lo establecido en la normativa tributaria.</w:t>
      </w:r>
    </w:p>
    <w:p w:rsidR="00B32CBB" w:rsidRDefault="0020608A">
      <w:pPr>
        <w:pStyle w:val="Prrafodelista"/>
        <w:widowControl/>
        <w:numPr>
          <w:ilvl w:val="0"/>
          <w:numId w:val="4"/>
        </w:numPr>
        <w:autoSpaceDE/>
        <w:autoSpaceDN/>
        <w:rPr>
          <w:rFonts w:ascii="Arial" w:eastAsia="Times New Roman" w:hAnsi="Arial" w:cs="Arial"/>
          <w:sz w:val="24"/>
          <w:szCs w:val="24"/>
          <w:lang w:val="es-CO" w:eastAsia="es-CO"/>
        </w:rPr>
      </w:pPr>
      <w:r>
        <w:rPr>
          <w:rFonts w:ascii="Arial" w:eastAsia="Times New Roman" w:hAnsi="Arial" w:cs="Arial"/>
          <w:b/>
          <w:bCs/>
          <w:sz w:val="24"/>
          <w:szCs w:val="24"/>
          <w:lang w:val="es-CO" w:eastAsia="es-CO"/>
        </w:rPr>
        <w:t>Rendimientos financieros:</w:t>
      </w:r>
      <w:r>
        <w:rPr>
          <w:rFonts w:ascii="Arial" w:eastAsia="Times New Roman" w:hAnsi="Arial" w:cs="Arial"/>
          <w:sz w:val="24"/>
          <w:szCs w:val="24"/>
          <w:lang w:val="es-CO" w:eastAsia="es-CO"/>
        </w:rPr>
        <w:t xml:space="preserve"> utilidad generada por los recursos depositados o invertidos en instrumentos financieros seguros, garantizando su optimización.</w:t>
      </w:r>
    </w:p>
    <w:p w:rsidR="00B32CBB" w:rsidRDefault="0020608A">
      <w:pPr>
        <w:pStyle w:val="Prrafodelista"/>
        <w:widowControl/>
        <w:numPr>
          <w:ilvl w:val="0"/>
          <w:numId w:val="4"/>
        </w:numPr>
        <w:autoSpaceDE/>
        <w:autoSpaceDN/>
        <w:rPr>
          <w:rFonts w:ascii="Arial" w:eastAsia="Times New Roman" w:hAnsi="Arial" w:cs="Arial"/>
          <w:sz w:val="24"/>
          <w:szCs w:val="24"/>
          <w:lang w:val="es-CO" w:eastAsia="es-CO"/>
        </w:rPr>
      </w:pPr>
      <w:r>
        <w:rPr>
          <w:rFonts w:ascii="Arial" w:eastAsia="Times New Roman" w:hAnsi="Arial" w:cs="Arial"/>
          <w:b/>
          <w:bCs/>
          <w:sz w:val="24"/>
          <w:szCs w:val="24"/>
          <w:lang w:val="es-CO" w:eastAsia="es-CO"/>
        </w:rPr>
        <w:t>Tasas por uso cultural:</w:t>
      </w:r>
      <w:r>
        <w:rPr>
          <w:rFonts w:ascii="Arial" w:eastAsia="Times New Roman" w:hAnsi="Arial" w:cs="Arial"/>
          <w:sz w:val="24"/>
          <w:szCs w:val="24"/>
          <w:lang w:val="es-CO" w:eastAsia="es-CO"/>
        </w:rPr>
        <w:t xml:space="preserve"> tarifas recaudadas por el uso de espacios o recursos culturales asociados al Fondo, destinados a la sostenibilidad de sus operaciones.</w:t>
      </w:r>
    </w:p>
    <w:p w:rsidR="00B32CBB" w:rsidRDefault="0020608A">
      <w:pPr>
        <w:pStyle w:val="Textoindependiente"/>
        <w:numPr>
          <w:ilvl w:val="0"/>
          <w:numId w:val="4"/>
        </w:numPr>
        <w:spacing w:before="1"/>
        <w:ind w:right="116"/>
        <w:jc w:val="both"/>
        <w:rPr>
          <w:rFonts w:ascii="Arial" w:hAnsi="Arial" w:cs="Arial"/>
          <w:lang w:val="es-CO"/>
        </w:rPr>
      </w:pPr>
      <w:r>
        <w:rPr>
          <w:rFonts w:ascii="Arial" w:eastAsia="Times New Roman" w:hAnsi="Arial" w:cs="Arial"/>
          <w:b/>
          <w:bCs/>
          <w:lang w:val="es-CO" w:eastAsia="es-CO"/>
        </w:rPr>
        <w:t>Contribuciones de compensación ambiental y social:</w:t>
      </w:r>
      <w:r>
        <w:rPr>
          <w:rFonts w:ascii="Arial" w:eastAsia="Times New Roman" w:hAnsi="Arial" w:cs="Arial"/>
          <w:lang w:val="es-CO" w:eastAsia="es-CO"/>
        </w:rPr>
        <w:t xml:space="preserve"> aportes de proyectos productivos o extractivos que tengan un impacto en comunidades afrodescendientes o indígenas, como medida de </w:t>
      </w:r>
      <w:r>
        <w:rPr>
          <w:rFonts w:ascii="Arial" w:eastAsia="Times New Roman" w:hAnsi="Arial" w:cs="Arial"/>
          <w:lang w:val="es-CO" w:eastAsia="es-CO"/>
        </w:rPr>
        <w:lastRenderedPageBreak/>
        <w:t>reparación social.</w:t>
      </w:r>
    </w:p>
    <w:p w:rsidR="00B32CBB" w:rsidRDefault="0020608A">
      <w:pPr>
        <w:pStyle w:val="Textoindependiente"/>
        <w:numPr>
          <w:ilvl w:val="0"/>
          <w:numId w:val="4"/>
        </w:numPr>
        <w:spacing w:before="1"/>
        <w:ind w:right="116"/>
        <w:jc w:val="both"/>
        <w:rPr>
          <w:rFonts w:ascii="Arial" w:hAnsi="Arial" w:cs="Arial"/>
          <w:lang w:val="es-CO"/>
        </w:rPr>
      </w:pPr>
      <w:r>
        <w:rPr>
          <w:rFonts w:ascii="Arial" w:hAnsi="Arial" w:cs="Arial"/>
          <w:b/>
          <w:bCs/>
          <w:lang w:val="es-CO"/>
        </w:rPr>
        <w:t>Fondos multilaterales climáticos y sociales:</w:t>
      </w:r>
      <w:r>
        <w:rPr>
          <w:rFonts w:ascii="Arial" w:hAnsi="Arial" w:cs="Arial"/>
          <w:lang w:val="es-CO"/>
        </w:rPr>
        <w:t xml:space="preserve"> participación en iniciativas internacionales que integren justicia ambiental y social con reparación histórica en territorios indígenas y afrodescendientes.</w:t>
      </w:r>
    </w:p>
    <w:p w:rsidR="00B32CBB" w:rsidRDefault="00B32CBB">
      <w:pPr>
        <w:pStyle w:val="Textoindependiente"/>
        <w:spacing w:before="1"/>
        <w:ind w:right="116"/>
        <w:jc w:val="both"/>
        <w:rPr>
          <w:rFonts w:ascii="Arial" w:hAnsi="Arial" w:cs="Arial"/>
          <w:lang w:val="es-CO"/>
        </w:rPr>
      </w:pPr>
    </w:p>
    <w:p w:rsidR="00B32CBB" w:rsidRDefault="0020608A">
      <w:pPr>
        <w:pStyle w:val="Textoindependiente"/>
        <w:spacing w:before="1"/>
        <w:ind w:right="116"/>
        <w:jc w:val="both"/>
        <w:rPr>
          <w:rFonts w:ascii="Arial" w:hAnsi="Arial" w:cs="Arial"/>
          <w:lang w:val="es-CO"/>
        </w:rPr>
      </w:pPr>
      <w:r>
        <w:rPr>
          <w:rFonts w:ascii="Arial" w:hAnsi="Arial" w:cs="Arial"/>
          <w:b/>
          <w:bCs/>
          <w:lang w:val="es-CO"/>
        </w:rPr>
        <w:t>Parágrafo 1</w:t>
      </w:r>
      <w:r>
        <w:rPr>
          <w:rFonts w:ascii="Arial" w:hAnsi="Arial" w:cs="Arial"/>
          <w:lang w:val="es-CO"/>
        </w:rPr>
        <w:t>. El Fondo deberá garantizar que todos los recursos recaudados sean auditados de manera periódica por entidades competentes e independientes, asegurando su transparencia y correcta destinación.</w:t>
      </w:r>
    </w:p>
    <w:p w:rsidR="00B32CBB" w:rsidRDefault="00B32CBB">
      <w:pPr>
        <w:pStyle w:val="Textoindependiente"/>
        <w:spacing w:before="1"/>
        <w:ind w:right="116"/>
        <w:jc w:val="both"/>
        <w:rPr>
          <w:rFonts w:ascii="Arial" w:hAnsi="Arial" w:cs="Arial"/>
          <w:lang w:val="es-CO"/>
        </w:rPr>
      </w:pPr>
    </w:p>
    <w:p w:rsidR="00B32CBB" w:rsidRDefault="0020608A">
      <w:pPr>
        <w:pStyle w:val="Textoindependiente"/>
        <w:spacing w:before="1"/>
        <w:ind w:right="116"/>
        <w:jc w:val="both"/>
        <w:rPr>
          <w:rFonts w:ascii="Arial" w:hAnsi="Arial" w:cs="Arial"/>
          <w:lang w:val="es-CO"/>
        </w:rPr>
      </w:pPr>
      <w:r>
        <w:rPr>
          <w:rFonts w:ascii="Arial" w:hAnsi="Arial" w:cs="Arial"/>
          <w:b/>
          <w:bCs/>
          <w:lang w:val="es-CO"/>
        </w:rPr>
        <w:t>Parágrafo 2.</w:t>
      </w:r>
      <w:r>
        <w:rPr>
          <w:rFonts w:ascii="Arial" w:hAnsi="Arial" w:cs="Arial"/>
          <w:lang w:val="es-CO"/>
        </w:rPr>
        <w:t xml:space="preserve"> Los recursos provenientes de multas y sanciones no podrán ser redirigidos a otros fines que no estén relacionados con las acciones del Fondo, conforme a su objeto y ámbito de aplicación.</w:t>
      </w:r>
    </w:p>
    <w:p w:rsidR="00B32CBB" w:rsidRDefault="00B32CBB">
      <w:pPr>
        <w:pStyle w:val="Textoindependiente"/>
        <w:spacing w:before="1"/>
        <w:ind w:right="116"/>
        <w:jc w:val="both"/>
        <w:rPr>
          <w:rFonts w:ascii="Arial" w:hAnsi="Arial" w:cs="Arial"/>
          <w:lang w:val="es-CO"/>
        </w:rPr>
      </w:pPr>
    </w:p>
    <w:p w:rsidR="00B32CBB" w:rsidRDefault="0020608A">
      <w:pPr>
        <w:pStyle w:val="Textoindependiente"/>
        <w:spacing w:before="1"/>
        <w:ind w:right="116"/>
        <w:jc w:val="both"/>
        <w:rPr>
          <w:rFonts w:ascii="Arial" w:hAnsi="Arial" w:cs="Arial"/>
          <w:b/>
          <w:bCs/>
          <w:lang w:val="es-CO"/>
        </w:rPr>
      </w:pPr>
      <w:r>
        <w:rPr>
          <w:rFonts w:ascii="Arial" w:hAnsi="Arial" w:cs="Arial"/>
          <w:b/>
          <w:bCs/>
          <w:lang w:val="es-CO"/>
        </w:rPr>
        <w:t>ARTÍCULO 6. Destinación específica.</w:t>
      </w:r>
    </w:p>
    <w:p w:rsidR="00B32CBB" w:rsidRDefault="0020608A">
      <w:pPr>
        <w:pStyle w:val="Textoindependiente"/>
        <w:spacing w:before="1"/>
        <w:ind w:right="116"/>
        <w:jc w:val="both"/>
        <w:rPr>
          <w:rFonts w:ascii="Arial" w:hAnsi="Arial" w:cs="Arial"/>
          <w:lang w:val="es-CO"/>
        </w:rPr>
      </w:pPr>
      <w:r>
        <w:rPr>
          <w:rFonts w:ascii="Arial" w:hAnsi="Arial" w:cs="Arial"/>
          <w:lang w:val="es-CO"/>
        </w:rPr>
        <w:br/>
        <w:t>Los recursos del Fondo se destinarán a:</w:t>
      </w:r>
    </w:p>
    <w:p w:rsidR="00B32CBB" w:rsidRDefault="00B32CBB">
      <w:pPr>
        <w:pStyle w:val="Textoindependiente"/>
        <w:spacing w:before="1"/>
        <w:ind w:right="116"/>
        <w:jc w:val="both"/>
        <w:rPr>
          <w:rFonts w:ascii="Arial" w:hAnsi="Arial" w:cs="Arial"/>
          <w:b/>
          <w:bCs/>
          <w:lang w:val="es-CO"/>
        </w:rPr>
      </w:pPr>
    </w:p>
    <w:p w:rsidR="00B32CBB" w:rsidRDefault="0020608A">
      <w:pPr>
        <w:pStyle w:val="Textoindependiente"/>
        <w:numPr>
          <w:ilvl w:val="0"/>
          <w:numId w:val="5"/>
        </w:numPr>
        <w:spacing w:before="1"/>
        <w:ind w:right="116"/>
        <w:jc w:val="both"/>
        <w:rPr>
          <w:rFonts w:ascii="Arial" w:hAnsi="Arial" w:cs="Arial"/>
        </w:rPr>
      </w:pPr>
      <w:r>
        <w:rPr>
          <w:rFonts w:ascii="Arial" w:hAnsi="Arial" w:cs="Arial"/>
          <w:lang w:val="es-CO"/>
        </w:rPr>
        <w:t xml:space="preserve">Financiar la implementación de políticas, programas, planes y acciones </w:t>
      </w:r>
      <w:r>
        <w:rPr>
          <w:rFonts w:ascii="Arial" w:hAnsi="Arial" w:cs="Arial"/>
        </w:rPr>
        <w:t xml:space="preserve">dirigidas a la reparación histórica para superar los daños de la esclavización, el racismo, la discriminación racial y el colonialismo en los Pueblos Étnicos, a su erradicación en todos los ámbitos de la vida social, cultural, económica y política colombiana, y a reconocer la naturaleza de la deuda histórica y los daños duraderos causados por la trata transatlántica de seres humanos esclavizados, la esclavización, el genocidio, el colonialismo y el racismo estructural en los Pueblos Étnicos, entre otras, en el marco de lo </w:t>
      </w:r>
      <w:r>
        <w:rPr>
          <w:rFonts w:ascii="Arial" w:hAnsi="Arial" w:cs="Arial"/>
          <w:lang w:val="es-CO"/>
        </w:rPr>
        <w:t xml:space="preserve">previsto en el Decreto 820 de 2023 </w:t>
      </w:r>
      <w:r>
        <w:rPr>
          <w:rFonts w:ascii="Arial" w:hAnsi="Arial" w:cs="Arial"/>
        </w:rPr>
        <w:t>o demás normas que lo sustentan y las que lo modifiquen, adicionen o sustituyan.</w:t>
      </w:r>
    </w:p>
    <w:p w:rsidR="00B32CBB" w:rsidRDefault="0020608A">
      <w:pPr>
        <w:pStyle w:val="Textoindependiente"/>
        <w:numPr>
          <w:ilvl w:val="0"/>
          <w:numId w:val="5"/>
        </w:numPr>
        <w:spacing w:before="1"/>
        <w:ind w:right="116"/>
        <w:jc w:val="both"/>
        <w:rPr>
          <w:rFonts w:ascii="Arial" w:hAnsi="Arial" w:cs="Arial"/>
          <w:lang w:val="es-CO"/>
        </w:rPr>
      </w:pPr>
      <w:r>
        <w:rPr>
          <w:rFonts w:ascii="Arial" w:hAnsi="Arial" w:cs="Arial"/>
        </w:rPr>
        <w:t xml:space="preserve">Crear, acompañar y fortalecer museos comunitarios, étnicos, artísticos y populares, archivos y centros de memoria histórica relacionados con las comunidades indígenas, negras, afrodescendientes, Raizales y Palenqueras, promoviendo la preservación y difusión de su historia, tradiciones y cosmovisiones milenarias. </w:t>
      </w:r>
    </w:p>
    <w:p w:rsidR="00B32CBB" w:rsidRDefault="0020608A">
      <w:pPr>
        <w:pStyle w:val="Textoindependiente"/>
        <w:numPr>
          <w:ilvl w:val="0"/>
          <w:numId w:val="5"/>
        </w:numPr>
        <w:spacing w:before="1"/>
        <w:ind w:right="116"/>
        <w:jc w:val="both"/>
        <w:rPr>
          <w:rFonts w:ascii="Arial" w:hAnsi="Arial" w:cs="Arial"/>
          <w:lang w:val="es-CO"/>
        </w:rPr>
      </w:pPr>
      <w:r>
        <w:rPr>
          <w:rFonts w:ascii="Arial" w:hAnsi="Arial" w:cs="Arial"/>
        </w:rPr>
        <w:t>Financiar y promover proyectos culturales, educativos y de sensibilización que fomenten la memoria histórica.</w:t>
      </w:r>
      <w:r>
        <w:rPr>
          <w:rFonts w:ascii="Arial" w:hAnsi="Arial" w:cs="Arial"/>
          <w:lang w:val="es-CO"/>
        </w:rPr>
        <w:t xml:space="preserve"> Impulsar actividades culturales, educativas y de sensibilización que contribuyan a la reparación histórica.</w:t>
      </w:r>
    </w:p>
    <w:p w:rsidR="00B32CBB" w:rsidRDefault="0020608A">
      <w:pPr>
        <w:pStyle w:val="Textoindependiente"/>
        <w:numPr>
          <w:ilvl w:val="0"/>
          <w:numId w:val="5"/>
        </w:numPr>
        <w:spacing w:before="1"/>
        <w:ind w:right="116"/>
        <w:jc w:val="both"/>
        <w:rPr>
          <w:rFonts w:ascii="Arial" w:hAnsi="Arial" w:cs="Arial"/>
          <w:lang w:val="es-CO"/>
        </w:rPr>
      </w:pPr>
      <w:r>
        <w:rPr>
          <w:rFonts w:ascii="Arial" w:hAnsi="Arial" w:cs="Arial"/>
          <w:lang w:val="es-CO"/>
        </w:rPr>
        <w:t xml:space="preserve">Consolidar un circuito nacional de festivales culturales étnicos, garantizando que incluyan componentes educativos sobre la reparación histórica y la valorización de la diversidad cultural del país. </w:t>
      </w:r>
    </w:p>
    <w:p w:rsidR="00B32CBB" w:rsidRDefault="0020608A">
      <w:pPr>
        <w:pStyle w:val="Textoindependiente"/>
        <w:numPr>
          <w:ilvl w:val="0"/>
          <w:numId w:val="5"/>
        </w:numPr>
        <w:spacing w:before="1"/>
        <w:ind w:right="116"/>
        <w:jc w:val="both"/>
        <w:rPr>
          <w:rFonts w:ascii="Arial" w:hAnsi="Arial" w:cs="Arial"/>
          <w:lang w:val="es-CO"/>
        </w:rPr>
      </w:pPr>
      <w:r>
        <w:rPr>
          <w:rFonts w:ascii="Arial" w:hAnsi="Arial" w:cs="Arial"/>
          <w:lang w:val="es-CO"/>
        </w:rPr>
        <w:t>Financiar proyectos de desarrollo sostenible alineados con prácticas tradicionales indígenas y afrodescendientes, respetando su conocimiento ancestral.</w:t>
      </w:r>
    </w:p>
    <w:p w:rsidR="00B32CBB" w:rsidRDefault="0020608A">
      <w:pPr>
        <w:pStyle w:val="Textoindependiente"/>
        <w:numPr>
          <w:ilvl w:val="0"/>
          <w:numId w:val="5"/>
        </w:numPr>
        <w:spacing w:before="1"/>
        <w:ind w:right="116"/>
        <w:jc w:val="both"/>
        <w:rPr>
          <w:rFonts w:ascii="Arial" w:hAnsi="Arial" w:cs="Arial"/>
          <w:lang w:val="es-CO"/>
        </w:rPr>
      </w:pPr>
      <w:r>
        <w:rPr>
          <w:rFonts w:ascii="Arial" w:hAnsi="Arial" w:cs="Arial"/>
        </w:rPr>
        <w:t xml:space="preserve">Estimular la producción artística que incluya música, teatro, danza y artes visuales con enfoques decoloniales, </w:t>
      </w:r>
      <w:r>
        <w:rPr>
          <w:rFonts w:ascii="Arial" w:hAnsi="Arial" w:cs="Arial"/>
          <w:lang w:val="es-CO"/>
        </w:rPr>
        <w:t>la lucha contra el racismo, la aporofobia, que estimule el sentido de pertenencia y conocimiento en la historia étnica.</w:t>
      </w:r>
    </w:p>
    <w:p w:rsidR="00B32CBB" w:rsidRDefault="0020608A">
      <w:pPr>
        <w:pStyle w:val="Textoindependiente"/>
        <w:numPr>
          <w:ilvl w:val="0"/>
          <w:numId w:val="5"/>
        </w:numPr>
        <w:spacing w:before="1"/>
        <w:ind w:right="116"/>
        <w:jc w:val="both"/>
        <w:rPr>
          <w:rFonts w:ascii="Arial" w:hAnsi="Arial" w:cs="Arial"/>
          <w:lang w:val="es-CO"/>
        </w:rPr>
      </w:pPr>
      <w:r>
        <w:rPr>
          <w:rFonts w:ascii="Arial" w:hAnsi="Arial" w:cs="Arial"/>
          <w:lang w:val="es-CO"/>
        </w:rPr>
        <w:t>Fortalecer la capacidad organizacional y educativa de las comunidades étnicas para gestionar procesos de reparación.</w:t>
      </w:r>
    </w:p>
    <w:p w:rsidR="00B32CBB" w:rsidRDefault="0020608A">
      <w:pPr>
        <w:pStyle w:val="Textoindependiente"/>
        <w:numPr>
          <w:ilvl w:val="0"/>
          <w:numId w:val="5"/>
        </w:numPr>
        <w:spacing w:before="1"/>
        <w:ind w:right="116"/>
        <w:jc w:val="both"/>
        <w:rPr>
          <w:rFonts w:ascii="Arial" w:hAnsi="Arial" w:cs="Arial"/>
          <w:lang w:val="es-CO"/>
        </w:rPr>
      </w:pPr>
      <w:r>
        <w:rPr>
          <w:rFonts w:ascii="Arial" w:hAnsi="Arial" w:cs="Arial"/>
          <w:lang w:val="es-CO"/>
        </w:rPr>
        <w:lastRenderedPageBreak/>
        <w:t>Financiar proyectos de desarrollo sostenible que mejoren las condiciones de vida de las comunidades étnicas.</w:t>
      </w:r>
    </w:p>
    <w:p w:rsidR="00B32CBB" w:rsidRDefault="0020608A">
      <w:pPr>
        <w:pStyle w:val="Textoindependiente"/>
        <w:numPr>
          <w:ilvl w:val="0"/>
          <w:numId w:val="5"/>
        </w:numPr>
        <w:spacing w:before="1"/>
        <w:ind w:right="116"/>
        <w:jc w:val="both"/>
        <w:rPr>
          <w:rFonts w:ascii="Arial" w:hAnsi="Arial" w:cs="Arial"/>
          <w:lang w:val="es-CO"/>
        </w:rPr>
      </w:pPr>
      <w:r>
        <w:rPr>
          <w:rFonts w:ascii="Arial" w:hAnsi="Arial" w:cs="Arial"/>
        </w:rPr>
        <w:t>Desarrollar programas de formación tecnológica para documentar, preservar y difundir la riqueza cultural de las comunidades indígenas y afrodescendientes.</w:t>
      </w:r>
    </w:p>
    <w:p w:rsidR="00B32CBB" w:rsidRDefault="0020608A">
      <w:pPr>
        <w:pStyle w:val="Textoindependiente"/>
        <w:numPr>
          <w:ilvl w:val="0"/>
          <w:numId w:val="5"/>
        </w:numPr>
        <w:spacing w:before="1"/>
        <w:ind w:right="116"/>
        <w:jc w:val="both"/>
        <w:rPr>
          <w:rFonts w:ascii="Arial" w:hAnsi="Arial" w:cs="Arial"/>
          <w:lang w:val="es-CO"/>
        </w:rPr>
      </w:pPr>
      <w:r>
        <w:rPr>
          <w:rFonts w:ascii="Arial" w:hAnsi="Arial" w:cs="Arial"/>
          <w:lang w:val="es-CO"/>
        </w:rPr>
        <w:t>Financiar la digitalización y preservación de archivos históricos, canciones, relatos orales y tradiciones culturales de las comunidades beneficiarias.</w:t>
      </w:r>
    </w:p>
    <w:p w:rsidR="00B32CBB" w:rsidRDefault="0020608A">
      <w:pPr>
        <w:pStyle w:val="Textoindependiente"/>
        <w:numPr>
          <w:ilvl w:val="0"/>
          <w:numId w:val="5"/>
        </w:numPr>
        <w:spacing w:before="1"/>
        <w:ind w:right="116"/>
        <w:jc w:val="both"/>
        <w:rPr>
          <w:rFonts w:ascii="Arial" w:hAnsi="Arial" w:cs="Arial"/>
          <w:lang w:val="es-CO"/>
        </w:rPr>
      </w:pPr>
      <w:r>
        <w:rPr>
          <w:rFonts w:ascii="Arial" w:hAnsi="Arial" w:cs="Arial"/>
          <w:lang w:val="es-CO"/>
        </w:rPr>
        <w:t>Promover rutas turísticas culturales que resalten la riqueza histórica y artística de las comunidades afrodescendientes, indígenas, negras, raizales y Palenqueras.</w:t>
      </w:r>
    </w:p>
    <w:p w:rsidR="00B32CBB" w:rsidRDefault="0020608A">
      <w:pPr>
        <w:pStyle w:val="Textoindependiente"/>
        <w:numPr>
          <w:ilvl w:val="0"/>
          <w:numId w:val="5"/>
        </w:numPr>
        <w:spacing w:before="1"/>
        <w:ind w:right="116"/>
        <w:jc w:val="both"/>
        <w:rPr>
          <w:rFonts w:ascii="Arial" w:hAnsi="Arial" w:cs="Arial"/>
          <w:lang w:val="es-CO"/>
        </w:rPr>
      </w:pPr>
      <w:r>
        <w:rPr>
          <w:rFonts w:ascii="Arial" w:hAnsi="Arial" w:cs="Arial"/>
          <w:lang w:val="es-CO"/>
        </w:rPr>
        <w:t>Desarrollar programas de formación tecnológica para jóvenes de las comunidades beneficiarias, asegurando su acceso a herramientas modernas para la documentación y promoción cultural.</w:t>
      </w:r>
    </w:p>
    <w:p w:rsidR="00B32CBB" w:rsidRDefault="0020608A">
      <w:pPr>
        <w:pStyle w:val="Textoindependiente"/>
        <w:numPr>
          <w:ilvl w:val="0"/>
          <w:numId w:val="5"/>
        </w:numPr>
        <w:spacing w:before="1"/>
        <w:ind w:right="116"/>
        <w:jc w:val="both"/>
        <w:rPr>
          <w:rFonts w:ascii="Arial" w:hAnsi="Arial" w:cs="Arial"/>
          <w:lang w:val="es-CO"/>
        </w:rPr>
      </w:pPr>
      <w:r>
        <w:rPr>
          <w:rFonts w:ascii="Arial" w:hAnsi="Arial" w:cs="Arial"/>
          <w:lang w:val="es-CO"/>
        </w:rPr>
        <w:t>Financiar garantías de no repetición de conformidad con las recomendaciones que en la materia haya enunciado el Informe Final de la Comisión para el Esclarecimiento de la Verdad para Colombia y la Comisión Intersectorial de que trata el decreto 820 de 2023.</w:t>
      </w:r>
    </w:p>
    <w:p w:rsidR="00B32CBB" w:rsidRDefault="00B32CBB">
      <w:pPr>
        <w:pStyle w:val="Textoindependiente"/>
        <w:spacing w:before="1"/>
        <w:ind w:left="720" w:right="116"/>
        <w:jc w:val="both"/>
        <w:rPr>
          <w:rFonts w:ascii="Arial" w:hAnsi="Arial" w:cs="Arial"/>
          <w:lang w:val="es-CO"/>
        </w:rPr>
      </w:pPr>
    </w:p>
    <w:p w:rsidR="00B32CBB" w:rsidRDefault="0020608A">
      <w:pPr>
        <w:pStyle w:val="Textoindependiente"/>
        <w:spacing w:before="1"/>
        <w:ind w:right="116"/>
        <w:jc w:val="both"/>
        <w:rPr>
          <w:rFonts w:ascii="Arial" w:hAnsi="Arial" w:cs="Arial"/>
          <w:b/>
          <w:bCs/>
          <w:lang w:val="es-CO"/>
        </w:rPr>
      </w:pPr>
      <w:r>
        <w:rPr>
          <w:rFonts w:ascii="Arial" w:hAnsi="Arial" w:cs="Arial"/>
          <w:b/>
          <w:bCs/>
          <w:lang w:val="es-CO"/>
        </w:rPr>
        <w:t>ARTÍCULO 7. Administración del Fondo.</w:t>
      </w:r>
    </w:p>
    <w:p w:rsidR="00B32CBB" w:rsidRDefault="00B32CBB">
      <w:pPr>
        <w:pStyle w:val="Textoindependiente"/>
        <w:spacing w:before="1"/>
        <w:ind w:right="116"/>
        <w:jc w:val="both"/>
        <w:rPr>
          <w:rFonts w:ascii="Arial" w:hAnsi="Arial" w:cs="Arial"/>
          <w:b/>
          <w:bCs/>
          <w:lang w:val="es-CO"/>
        </w:rPr>
      </w:pPr>
    </w:p>
    <w:p w:rsidR="00B32CBB" w:rsidRDefault="0020608A">
      <w:pPr>
        <w:pStyle w:val="Textoindependiente"/>
        <w:spacing w:before="1"/>
        <w:ind w:right="116"/>
        <w:jc w:val="both"/>
        <w:rPr>
          <w:rFonts w:ascii="Arial" w:hAnsi="Arial" w:cs="Arial"/>
          <w:lang w:val="es-CO"/>
        </w:rPr>
      </w:pPr>
      <w:r>
        <w:rPr>
          <w:rFonts w:ascii="Arial" w:hAnsi="Arial" w:cs="Arial"/>
          <w:lang w:val="es-CO"/>
        </w:rPr>
        <w:t>El Fondo será administrado por una Junta Directiva compuesta por:</w:t>
      </w:r>
    </w:p>
    <w:p w:rsidR="00B32CBB" w:rsidRDefault="0020608A">
      <w:pPr>
        <w:pStyle w:val="Textoindependiente"/>
        <w:numPr>
          <w:ilvl w:val="1"/>
          <w:numId w:val="6"/>
        </w:numPr>
        <w:tabs>
          <w:tab w:val="clear" w:pos="1440"/>
          <w:tab w:val="left" w:pos="1134"/>
        </w:tabs>
        <w:spacing w:before="1"/>
        <w:ind w:left="709" w:right="116"/>
        <w:jc w:val="both"/>
        <w:rPr>
          <w:rFonts w:ascii="Arial" w:hAnsi="Arial" w:cs="Arial"/>
          <w:lang w:val="es-CO"/>
        </w:rPr>
      </w:pPr>
      <w:r>
        <w:rPr>
          <w:rFonts w:ascii="Arial" w:hAnsi="Arial" w:cs="Arial"/>
          <w:lang w:val="es-CO"/>
        </w:rPr>
        <w:t>El ministro o ministra de Igualdad y Equidad o quien haga sus veces, quien presidirá la Junta.</w:t>
      </w:r>
    </w:p>
    <w:p w:rsidR="00B32CBB" w:rsidRDefault="0020608A">
      <w:pPr>
        <w:pStyle w:val="Textoindependiente"/>
        <w:numPr>
          <w:ilvl w:val="1"/>
          <w:numId w:val="6"/>
        </w:numPr>
        <w:tabs>
          <w:tab w:val="clear" w:pos="1440"/>
          <w:tab w:val="left" w:pos="1134"/>
        </w:tabs>
        <w:spacing w:before="1"/>
        <w:ind w:left="709" w:right="116"/>
        <w:jc w:val="both"/>
        <w:rPr>
          <w:rFonts w:ascii="Arial" w:hAnsi="Arial" w:cs="Arial"/>
          <w:lang w:val="es-CO"/>
        </w:rPr>
      </w:pPr>
      <w:r>
        <w:rPr>
          <w:rFonts w:ascii="Arial" w:hAnsi="Arial" w:cs="Arial"/>
          <w:lang w:val="es-CO"/>
        </w:rPr>
        <w:t>Dos representantes de las comunidades indígenas, priorizando aquellos designados por la Mesa Permanente de Concertación MPC por las principales organizaciones de los pueblos originarios.</w:t>
      </w:r>
    </w:p>
    <w:p w:rsidR="00B32CBB" w:rsidRDefault="0020608A">
      <w:pPr>
        <w:pStyle w:val="Textoindependiente"/>
        <w:numPr>
          <w:ilvl w:val="1"/>
          <w:numId w:val="6"/>
        </w:numPr>
        <w:tabs>
          <w:tab w:val="clear" w:pos="1440"/>
          <w:tab w:val="left" w:pos="1134"/>
        </w:tabs>
        <w:spacing w:before="1"/>
        <w:ind w:left="709" w:right="116"/>
        <w:jc w:val="both"/>
        <w:rPr>
          <w:rFonts w:ascii="Arial" w:hAnsi="Arial" w:cs="Arial"/>
          <w:lang w:val="es-CO"/>
        </w:rPr>
      </w:pPr>
      <w:r>
        <w:rPr>
          <w:rFonts w:ascii="Arial" w:hAnsi="Arial" w:cs="Arial"/>
          <w:lang w:val="es-CO"/>
        </w:rPr>
        <w:t>Un representante de las comunidades Negras.</w:t>
      </w:r>
    </w:p>
    <w:p w:rsidR="00B32CBB" w:rsidRDefault="0020608A">
      <w:pPr>
        <w:pStyle w:val="Textoindependiente"/>
        <w:numPr>
          <w:ilvl w:val="1"/>
          <w:numId w:val="6"/>
        </w:numPr>
        <w:tabs>
          <w:tab w:val="clear" w:pos="1440"/>
          <w:tab w:val="left" w:pos="1134"/>
        </w:tabs>
        <w:spacing w:before="1"/>
        <w:ind w:left="709" w:right="116"/>
        <w:jc w:val="both"/>
        <w:rPr>
          <w:rFonts w:ascii="Arial" w:hAnsi="Arial" w:cs="Arial"/>
          <w:lang w:val="es-CO"/>
        </w:rPr>
      </w:pPr>
      <w:r>
        <w:rPr>
          <w:rFonts w:ascii="Arial" w:hAnsi="Arial" w:cs="Arial"/>
          <w:lang w:val="es-CO"/>
        </w:rPr>
        <w:t>Un representante de las comunidades afrocolombianos.</w:t>
      </w:r>
    </w:p>
    <w:p w:rsidR="00B32CBB" w:rsidRDefault="0020608A">
      <w:pPr>
        <w:pStyle w:val="Textoindependiente"/>
        <w:numPr>
          <w:ilvl w:val="1"/>
          <w:numId w:val="6"/>
        </w:numPr>
        <w:tabs>
          <w:tab w:val="clear" w:pos="1440"/>
          <w:tab w:val="left" w:pos="1134"/>
        </w:tabs>
        <w:spacing w:before="1"/>
        <w:ind w:left="709" w:right="116"/>
        <w:jc w:val="both"/>
        <w:rPr>
          <w:rFonts w:ascii="Arial" w:hAnsi="Arial" w:cs="Arial"/>
          <w:lang w:val="es-CO"/>
        </w:rPr>
      </w:pPr>
      <w:r>
        <w:rPr>
          <w:rFonts w:ascii="Arial" w:hAnsi="Arial" w:cs="Arial"/>
          <w:lang w:val="es-CO"/>
        </w:rPr>
        <w:t xml:space="preserve">Un representante de las comunidades raizales. </w:t>
      </w:r>
    </w:p>
    <w:p w:rsidR="00B32CBB" w:rsidRDefault="0020608A">
      <w:pPr>
        <w:pStyle w:val="Textoindependiente"/>
        <w:numPr>
          <w:ilvl w:val="1"/>
          <w:numId w:val="6"/>
        </w:numPr>
        <w:tabs>
          <w:tab w:val="clear" w:pos="1440"/>
          <w:tab w:val="left" w:pos="1134"/>
        </w:tabs>
        <w:spacing w:before="1"/>
        <w:ind w:left="709" w:right="116"/>
        <w:jc w:val="both"/>
        <w:rPr>
          <w:rFonts w:ascii="Arial" w:hAnsi="Arial" w:cs="Arial"/>
          <w:lang w:val="es-CO"/>
        </w:rPr>
      </w:pPr>
      <w:r>
        <w:rPr>
          <w:rFonts w:ascii="Arial" w:hAnsi="Arial" w:cs="Arial"/>
          <w:lang w:val="es-CO"/>
        </w:rPr>
        <w:t>Un representante de las comunidades palenqueras.</w:t>
      </w:r>
    </w:p>
    <w:p w:rsidR="00B32CBB" w:rsidRDefault="0020608A">
      <w:pPr>
        <w:pStyle w:val="Textoindependiente"/>
        <w:numPr>
          <w:ilvl w:val="1"/>
          <w:numId w:val="6"/>
        </w:numPr>
        <w:tabs>
          <w:tab w:val="clear" w:pos="1440"/>
          <w:tab w:val="left" w:pos="1134"/>
        </w:tabs>
        <w:spacing w:before="1"/>
        <w:ind w:left="709" w:right="116"/>
        <w:jc w:val="both"/>
        <w:rPr>
          <w:rFonts w:ascii="Arial" w:hAnsi="Arial" w:cs="Arial"/>
          <w:lang w:val="es-CO"/>
        </w:rPr>
      </w:pPr>
      <w:r>
        <w:rPr>
          <w:rFonts w:ascii="Arial" w:hAnsi="Arial" w:cs="Arial"/>
          <w:lang w:val="es-CO"/>
        </w:rPr>
        <w:t>Un representante de las organizaciones de la sociedad civil con experiencia en temas de reparación histórica.</w:t>
      </w:r>
    </w:p>
    <w:p w:rsidR="00B32CBB" w:rsidRDefault="0020608A">
      <w:pPr>
        <w:pStyle w:val="Textoindependiente"/>
        <w:numPr>
          <w:ilvl w:val="1"/>
          <w:numId w:val="6"/>
        </w:numPr>
        <w:tabs>
          <w:tab w:val="clear" w:pos="1440"/>
          <w:tab w:val="left" w:pos="1134"/>
        </w:tabs>
        <w:spacing w:before="1"/>
        <w:ind w:left="709" w:right="116"/>
        <w:jc w:val="both"/>
        <w:rPr>
          <w:rFonts w:ascii="Arial" w:hAnsi="Arial" w:cs="Arial"/>
          <w:lang w:val="es-CO"/>
        </w:rPr>
      </w:pPr>
      <w:r>
        <w:rPr>
          <w:rFonts w:ascii="Arial" w:hAnsi="Arial" w:cs="Arial"/>
          <w:lang w:val="es-CO"/>
        </w:rPr>
        <w:t>Un representante de la academia con conocimientos en estudios decoloniales, memoria histórica y Reparación Histórica.</w:t>
      </w:r>
    </w:p>
    <w:p w:rsidR="00B32CBB" w:rsidRDefault="00B32CBB">
      <w:pPr>
        <w:pStyle w:val="Textoindependiente"/>
        <w:spacing w:before="1"/>
        <w:ind w:left="709" w:right="116"/>
        <w:jc w:val="both"/>
        <w:rPr>
          <w:rFonts w:ascii="Arial" w:hAnsi="Arial" w:cs="Arial"/>
          <w:lang w:val="es-CO"/>
        </w:rPr>
      </w:pPr>
    </w:p>
    <w:p w:rsidR="00B32CBB" w:rsidRDefault="0020608A">
      <w:pPr>
        <w:pStyle w:val="Textoindependiente"/>
        <w:spacing w:before="1"/>
        <w:ind w:right="116"/>
        <w:jc w:val="both"/>
        <w:rPr>
          <w:rFonts w:ascii="Arial" w:hAnsi="Arial" w:cs="Arial"/>
          <w:lang w:val="es-CO"/>
        </w:rPr>
      </w:pPr>
      <w:r>
        <w:rPr>
          <w:rFonts w:ascii="Arial" w:hAnsi="Arial" w:cs="Arial"/>
          <w:lang w:val="es-CO"/>
        </w:rPr>
        <w:t xml:space="preserve">Parágrafo: </w:t>
      </w:r>
      <w:r>
        <w:rPr>
          <w:rFonts w:ascii="Arial" w:hAnsi="Arial" w:cs="Arial"/>
        </w:rPr>
        <w:t>La representación en la Junta Directiva deberá ser rotativa cada cuatro (4) años y garantizar la participación equitativa de todas las regiones del país.</w:t>
      </w:r>
    </w:p>
    <w:p w:rsidR="00B32CBB" w:rsidRDefault="00B32CBB">
      <w:pPr>
        <w:pStyle w:val="Textoindependiente"/>
        <w:spacing w:before="1"/>
        <w:ind w:right="116"/>
        <w:jc w:val="both"/>
        <w:rPr>
          <w:rFonts w:ascii="Arial" w:hAnsi="Arial" w:cs="Arial"/>
          <w:b/>
          <w:bCs/>
          <w:lang w:val="es-CO"/>
        </w:rPr>
      </w:pPr>
    </w:p>
    <w:p w:rsidR="00B32CBB" w:rsidRDefault="0020608A">
      <w:pPr>
        <w:pStyle w:val="Textoindependiente"/>
        <w:spacing w:before="1"/>
        <w:ind w:right="116"/>
        <w:jc w:val="both"/>
        <w:rPr>
          <w:rFonts w:ascii="Arial" w:hAnsi="Arial" w:cs="Arial"/>
        </w:rPr>
      </w:pPr>
      <w:r>
        <w:rPr>
          <w:rFonts w:ascii="Arial" w:hAnsi="Arial" w:cs="Arial"/>
          <w:b/>
          <w:bCs/>
          <w:lang w:val="es-CO"/>
        </w:rPr>
        <w:t>ARTÍCULO 8. Áreas de Reparación Histórica.</w:t>
      </w:r>
      <w:r>
        <w:rPr>
          <w:rFonts w:ascii="Arial" w:hAnsi="Arial" w:cs="Arial"/>
        </w:rPr>
        <w:t xml:space="preserve"> </w:t>
      </w:r>
    </w:p>
    <w:p w:rsidR="00B32CBB" w:rsidRDefault="00B32CBB">
      <w:pPr>
        <w:pStyle w:val="Textoindependiente"/>
        <w:spacing w:before="1"/>
        <w:ind w:right="116"/>
        <w:jc w:val="both"/>
        <w:rPr>
          <w:rFonts w:ascii="Arial" w:hAnsi="Arial" w:cs="Arial"/>
        </w:rPr>
      </w:pPr>
    </w:p>
    <w:p w:rsidR="00B32CBB" w:rsidRDefault="0020608A">
      <w:pPr>
        <w:pStyle w:val="Textoindependiente"/>
        <w:spacing w:before="1"/>
        <w:ind w:right="116"/>
        <w:jc w:val="both"/>
        <w:rPr>
          <w:rFonts w:ascii="Arial" w:hAnsi="Arial" w:cs="Arial"/>
        </w:rPr>
      </w:pPr>
      <w:r>
        <w:rPr>
          <w:rFonts w:ascii="Arial" w:hAnsi="Arial" w:cs="Arial"/>
        </w:rPr>
        <w:t>Creación de áreas de reparación histórica para asegurar la especialización y efectividad del Fondo, se establecerán subcuentas temáticas, incluyendo:</w:t>
      </w:r>
    </w:p>
    <w:p w:rsidR="00B32CBB" w:rsidRDefault="00B32CBB">
      <w:pPr>
        <w:pStyle w:val="Textoindependiente"/>
        <w:spacing w:before="1"/>
        <w:ind w:right="116"/>
        <w:jc w:val="both"/>
        <w:rPr>
          <w:rFonts w:ascii="Arial" w:hAnsi="Arial" w:cs="Arial"/>
        </w:rPr>
      </w:pPr>
    </w:p>
    <w:p w:rsidR="00B32CBB" w:rsidRDefault="0020608A">
      <w:pPr>
        <w:pStyle w:val="Textoindependiente"/>
        <w:numPr>
          <w:ilvl w:val="0"/>
          <w:numId w:val="7"/>
        </w:numPr>
        <w:spacing w:before="1"/>
        <w:ind w:right="116"/>
        <w:jc w:val="both"/>
        <w:rPr>
          <w:rFonts w:ascii="Arial" w:hAnsi="Arial" w:cs="Arial"/>
        </w:rPr>
      </w:pPr>
      <w:r>
        <w:rPr>
          <w:rFonts w:ascii="Arial" w:hAnsi="Arial" w:cs="Arial"/>
          <w:b/>
          <w:bCs/>
        </w:rPr>
        <w:t>Decolonización del espacio público:</w:t>
      </w:r>
      <w:r>
        <w:rPr>
          <w:rFonts w:ascii="Arial" w:hAnsi="Arial" w:cs="Arial"/>
        </w:rPr>
        <w:t xml:space="preserve"> Acciones para cambiar y resignificar nombres, placas y símbolos coloniales en territorios con población mayoritaria indígena, Negra, afrodescendientes, raizales y Palenqueras, recuperando nombres ancestrales y narrativas históricas </w:t>
      </w:r>
      <w:r>
        <w:rPr>
          <w:rFonts w:ascii="Arial" w:hAnsi="Arial" w:cs="Arial"/>
        </w:rPr>
        <w:lastRenderedPageBreak/>
        <w:t>inclusivas.</w:t>
      </w:r>
    </w:p>
    <w:p w:rsidR="00B32CBB" w:rsidRDefault="0020608A">
      <w:pPr>
        <w:pStyle w:val="Textoindependiente"/>
        <w:numPr>
          <w:ilvl w:val="0"/>
          <w:numId w:val="7"/>
        </w:numPr>
        <w:spacing w:before="1"/>
        <w:ind w:right="116"/>
        <w:jc w:val="both"/>
        <w:rPr>
          <w:rFonts w:ascii="Arial" w:hAnsi="Arial" w:cs="Arial"/>
        </w:rPr>
      </w:pPr>
      <w:r>
        <w:rPr>
          <w:rFonts w:ascii="Arial" w:hAnsi="Arial" w:cs="Arial"/>
          <w:b/>
          <w:bCs/>
        </w:rPr>
        <w:t>Memoria histórica y patrimonio cultural:</w:t>
      </w:r>
      <w:r>
        <w:rPr>
          <w:rFonts w:ascii="Arial" w:hAnsi="Arial" w:cs="Arial"/>
        </w:rPr>
        <w:t xml:space="preserve"> Fortalecer la creación y mantenimiento de museos, archivos y centros de memoria que preserven las historias y tradiciones de las comunidades étnicas. Promover la digitalización de archivos y relatos orales, además de establecer rutas de turismo cultural que enriquezcan el entendimiento de su legado.</w:t>
      </w:r>
    </w:p>
    <w:p w:rsidR="00B32CBB" w:rsidRDefault="0020608A">
      <w:pPr>
        <w:pStyle w:val="Textoindependiente"/>
        <w:numPr>
          <w:ilvl w:val="0"/>
          <w:numId w:val="7"/>
        </w:numPr>
        <w:spacing w:before="1"/>
        <w:ind w:right="116"/>
        <w:jc w:val="both"/>
        <w:rPr>
          <w:rFonts w:ascii="Arial" w:hAnsi="Arial" w:cs="Arial"/>
        </w:rPr>
      </w:pPr>
      <w:r>
        <w:rPr>
          <w:rFonts w:ascii="Arial" w:hAnsi="Arial" w:cs="Arial"/>
          <w:b/>
          <w:bCs/>
        </w:rPr>
        <w:t>Desarrollo económico sostenible y emprendimiento:</w:t>
      </w:r>
      <w:r>
        <w:rPr>
          <w:rFonts w:ascii="Arial" w:hAnsi="Arial" w:cs="Arial"/>
        </w:rPr>
        <w:t xml:space="preserve"> Financiar proyectos productivos que respeten los saberes ancestrales, como el ecoturismo, la artesanía y la agricultura sostenible. Promover cooperativas, microcréditos y mercados de comercio justo que fortalezcan la autonomía económica de las comunidades indígenas y afrodescendientes.</w:t>
      </w:r>
    </w:p>
    <w:p w:rsidR="00B32CBB" w:rsidRDefault="0020608A">
      <w:pPr>
        <w:pStyle w:val="Textoindependiente"/>
        <w:numPr>
          <w:ilvl w:val="0"/>
          <w:numId w:val="7"/>
        </w:numPr>
        <w:spacing w:before="1"/>
        <w:ind w:right="116"/>
        <w:jc w:val="both"/>
        <w:rPr>
          <w:rFonts w:ascii="Arial" w:hAnsi="Arial" w:cs="Arial"/>
        </w:rPr>
      </w:pPr>
      <w:r>
        <w:rPr>
          <w:rFonts w:ascii="Arial" w:hAnsi="Arial" w:cs="Arial"/>
          <w:b/>
          <w:bCs/>
        </w:rPr>
        <w:t xml:space="preserve">Educación decolonial e inclusión académica: </w:t>
      </w:r>
      <w:r>
        <w:rPr>
          <w:rFonts w:ascii="Arial" w:hAnsi="Arial" w:cs="Arial"/>
        </w:rPr>
        <w:t>Incorporar enfoques decoloniales en los currículos educativos, junto con programas de becas y formación docente que promuevan la representación y el acceso equitativo de las comunidades étnicas al sistema educativo. Apoyar publicaciones e investigaciones que visibilicen sus saberes y perspectivas.</w:t>
      </w:r>
    </w:p>
    <w:p w:rsidR="00B32CBB" w:rsidRDefault="0020608A">
      <w:pPr>
        <w:pStyle w:val="Textoindependiente"/>
        <w:numPr>
          <w:ilvl w:val="0"/>
          <w:numId w:val="7"/>
        </w:numPr>
        <w:spacing w:before="1"/>
        <w:ind w:right="116"/>
        <w:jc w:val="both"/>
        <w:rPr>
          <w:rFonts w:ascii="Arial" w:hAnsi="Arial" w:cs="Arial"/>
        </w:rPr>
      </w:pPr>
      <w:r>
        <w:rPr>
          <w:rFonts w:ascii="Arial" w:hAnsi="Arial" w:cs="Arial"/>
          <w:b/>
          <w:bCs/>
        </w:rPr>
        <w:t>Artes Decoloniales Visuales, Musicales, de Actuación y Danza:</w:t>
      </w:r>
      <w:r>
        <w:rPr>
          <w:rFonts w:ascii="Arial" w:hAnsi="Arial" w:cs="Arial"/>
        </w:rPr>
        <w:t xml:space="preserve"> Financiar y promover expresiones artísticas que resalten las luchas y tradiciones de las comunidades étnicas, incluyendo música, danza y artes visuales. Crear espacios de formación y festivales para conectar artistas locales con públicos nacionales e internacionales.</w:t>
      </w:r>
    </w:p>
    <w:p w:rsidR="00B32CBB" w:rsidRDefault="0020608A">
      <w:pPr>
        <w:pStyle w:val="Textoindependiente"/>
        <w:numPr>
          <w:ilvl w:val="0"/>
          <w:numId w:val="7"/>
        </w:numPr>
        <w:spacing w:before="1"/>
        <w:ind w:right="116"/>
        <w:jc w:val="both"/>
        <w:rPr>
          <w:rFonts w:ascii="Arial" w:hAnsi="Arial" w:cs="Arial"/>
        </w:rPr>
      </w:pPr>
      <w:r>
        <w:rPr>
          <w:rFonts w:ascii="Arial" w:hAnsi="Arial" w:cs="Arial"/>
          <w:b/>
          <w:bCs/>
        </w:rPr>
        <w:t>Innovación tecnológica y digitalización</w:t>
      </w:r>
      <w:r>
        <w:rPr>
          <w:rFonts w:ascii="Arial" w:hAnsi="Arial" w:cs="Arial"/>
        </w:rPr>
        <w:t>: Desarrollar plataformas digitales y programas de capacitación tecnológica que permitan a las comunidades preservar, documentar y difundir su patrimonio cultural. Promover el uso de herramientas modernas para fortalecer la memoria histórica y las narrativas propias.</w:t>
      </w:r>
    </w:p>
    <w:p w:rsidR="00B32CBB" w:rsidRDefault="00B32CBB">
      <w:pPr>
        <w:pStyle w:val="Textoindependiente"/>
        <w:spacing w:before="1"/>
        <w:ind w:right="116"/>
        <w:jc w:val="both"/>
        <w:rPr>
          <w:rFonts w:ascii="Arial" w:hAnsi="Arial" w:cs="Arial"/>
        </w:rPr>
      </w:pPr>
    </w:p>
    <w:p w:rsidR="00B32CBB" w:rsidRDefault="0020608A">
      <w:pPr>
        <w:pStyle w:val="Textoindependiente"/>
        <w:spacing w:before="1"/>
        <w:ind w:right="116"/>
        <w:jc w:val="both"/>
        <w:rPr>
          <w:rFonts w:ascii="Arial" w:hAnsi="Arial" w:cs="Arial"/>
          <w:b/>
          <w:bCs/>
          <w:lang w:val="es-CO"/>
        </w:rPr>
      </w:pPr>
      <w:r>
        <w:rPr>
          <w:rFonts w:ascii="Arial" w:hAnsi="Arial" w:cs="Arial"/>
          <w:b/>
          <w:bCs/>
          <w:lang w:val="es-CO"/>
        </w:rPr>
        <w:t>ARTÍCULO 9. Promoción internacional.</w:t>
      </w:r>
    </w:p>
    <w:p w:rsidR="00B32CBB" w:rsidRDefault="00B32CBB">
      <w:pPr>
        <w:pStyle w:val="Textoindependiente"/>
        <w:spacing w:before="1"/>
        <w:ind w:right="116"/>
        <w:jc w:val="both"/>
        <w:rPr>
          <w:rFonts w:ascii="Arial" w:hAnsi="Arial" w:cs="Arial"/>
        </w:rPr>
      </w:pPr>
    </w:p>
    <w:p w:rsidR="00B32CBB" w:rsidRDefault="0020608A">
      <w:pPr>
        <w:pStyle w:val="Textoindependiente"/>
        <w:spacing w:before="1"/>
        <w:ind w:right="116"/>
        <w:jc w:val="both"/>
        <w:rPr>
          <w:rFonts w:ascii="Arial" w:hAnsi="Arial" w:cs="Arial"/>
        </w:rPr>
      </w:pPr>
      <w:r>
        <w:rPr>
          <w:rFonts w:ascii="Arial" w:hAnsi="Arial" w:cs="Arial"/>
        </w:rPr>
        <w:t>El Fondo fomentará alianzas con países de la diáspora africana y organismos internacionales para compartir experiencias, promover la memoria histórica y fortalecer la cooperación cultural y económica.</w:t>
      </w:r>
    </w:p>
    <w:p w:rsidR="00B32CBB" w:rsidRDefault="00B32CBB">
      <w:pPr>
        <w:pStyle w:val="Textoindependiente"/>
        <w:spacing w:before="1"/>
        <w:ind w:right="116"/>
        <w:jc w:val="both"/>
        <w:rPr>
          <w:rFonts w:ascii="Arial" w:hAnsi="Arial" w:cs="Arial"/>
        </w:rPr>
      </w:pPr>
    </w:p>
    <w:p w:rsidR="00B32CBB" w:rsidRDefault="0020608A">
      <w:pPr>
        <w:pStyle w:val="Textoindependiente"/>
        <w:spacing w:before="1"/>
        <w:ind w:right="116"/>
        <w:jc w:val="both"/>
        <w:rPr>
          <w:rFonts w:ascii="Arial" w:hAnsi="Arial" w:cs="Arial"/>
          <w:b/>
          <w:bCs/>
          <w:lang w:val="es-CO"/>
        </w:rPr>
      </w:pPr>
      <w:r>
        <w:rPr>
          <w:rFonts w:ascii="Arial" w:hAnsi="Arial" w:cs="Arial"/>
          <w:b/>
          <w:bCs/>
          <w:lang w:val="es-CO"/>
        </w:rPr>
        <w:t>ARTÍCULO 10. Secretaría Técnica.</w:t>
      </w:r>
    </w:p>
    <w:p w:rsidR="00B32CBB" w:rsidRDefault="00B32CBB">
      <w:pPr>
        <w:pStyle w:val="Textoindependiente"/>
        <w:spacing w:before="1"/>
        <w:ind w:right="116"/>
        <w:jc w:val="both"/>
        <w:rPr>
          <w:rFonts w:ascii="Arial" w:hAnsi="Arial" w:cs="Arial"/>
        </w:rPr>
      </w:pPr>
    </w:p>
    <w:p w:rsidR="00B32CBB" w:rsidRDefault="0020608A">
      <w:pPr>
        <w:pStyle w:val="Textoindependiente"/>
        <w:spacing w:before="1"/>
        <w:ind w:right="116"/>
        <w:jc w:val="both"/>
        <w:rPr>
          <w:rFonts w:ascii="Arial" w:hAnsi="Arial" w:cs="Arial"/>
        </w:rPr>
      </w:pPr>
      <w:r>
        <w:rPr>
          <w:rFonts w:ascii="Arial" w:hAnsi="Arial" w:cs="Arial"/>
        </w:rPr>
        <w:t>La Secretaría Técnica del Fondo será ejercida por el Viceministerio de Pueblos Étnicos del Ministerio de Igualdad y Equidad o la entidad que haga sus veces en tanto responsable de la planificación, ejecución y supervisión de las actividades financiadas, así como de la rendición de cuentas.</w:t>
      </w:r>
    </w:p>
    <w:p w:rsidR="00B32CBB" w:rsidRDefault="00B32CBB">
      <w:pPr>
        <w:pStyle w:val="Textoindependiente"/>
        <w:spacing w:before="1"/>
        <w:ind w:right="116"/>
        <w:jc w:val="both"/>
        <w:rPr>
          <w:rFonts w:ascii="Arial" w:hAnsi="Arial" w:cs="Arial"/>
          <w:lang w:val="es-CO"/>
        </w:rPr>
      </w:pPr>
    </w:p>
    <w:p w:rsidR="00B32CBB" w:rsidRDefault="0020608A">
      <w:pPr>
        <w:pStyle w:val="Textoindependiente"/>
        <w:spacing w:before="1"/>
        <w:ind w:right="116"/>
        <w:jc w:val="both"/>
        <w:rPr>
          <w:rFonts w:ascii="Arial" w:hAnsi="Arial" w:cs="Arial"/>
          <w:b/>
          <w:bCs/>
          <w:lang w:val="es-CO"/>
        </w:rPr>
      </w:pPr>
      <w:r>
        <w:rPr>
          <w:rFonts w:ascii="Arial" w:hAnsi="Arial" w:cs="Arial"/>
          <w:b/>
          <w:bCs/>
          <w:lang w:val="es-CO"/>
        </w:rPr>
        <w:t>TÍTULO III: EJECUCIÓN Y TRANSPARENCIA</w:t>
      </w:r>
    </w:p>
    <w:p w:rsidR="00B32CBB" w:rsidRDefault="00B32CBB">
      <w:pPr>
        <w:pStyle w:val="Textoindependiente"/>
        <w:spacing w:before="1"/>
        <w:ind w:right="116"/>
        <w:jc w:val="both"/>
        <w:rPr>
          <w:rFonts w:ascii="Arial" w:hAnsi="Arial" w:cs="Arial"/>
          <w:lang w:val="es-CO"/>
        </w:rPr>
      </w:pPr>
    </w:p>
    <w:p w:rsidR="00B32CBB" w:rsidRDefault="0020608A">
      <w:pPr>
        <w:pStyle w:val="Textoindependiente"/>
        <w:spacing w:before="1"/>
        <w:ind w:right="116"/>
        <w:jc w:val="both"/>
        <w:rPr>
          <w:rFonts w:ascii="Arial" w:hAnsi="Arial" w:cs="Arial"/>
          <w:b/>
          <w:bCs/>
          <w:lang w:val="es-CO"/>
        </w:rPr>
      </w:pPr>
      <w:r>
        <w:rPr>
          <w:rFonts w:ascii="Arial" w:hAnsi="Arial" w:cs="Arial"/>
          <w:b/>
          <w:bCs/>
          <w:lang w:val="es-CO"/>
        </w:rPr>
        <w:t>ARTÍCULO 11. Participación comunitaria.</w:t>
      </w:r>
    </w:p>
    <w:p w:rsidR="00B32CBB" w:rsidRDefault="00B32CBB">
      <w:pPr>
        <w:jc w:val="both"/>
        <w:rPr>
          <w:rFonts w:ascii="Arial" w:hAnsi="Arial" w:cs="Arial"/>
          <w:sz w:val="24"/>
          <w:szCs w:val="24"/>
          <w:lang w:val="es-CO"/>
        </w:rPr>
      </w:pPr>
    </w:p>
    <w:p w:rsidR="00B32CBB" w:rsidRDefault="0020608A">
      <w:pPr>
        <w:jc w:val="both"/>
        <w:rPr>
          <w:rFonts w:ascii="Arial" w:hAnsi="Arial" w:cs="Arial"/>
          <w:sz w:val="24"/>
          <w:szCs w:val="24"/>
          <w:lang w:val="es-CO"/>
        </w:rPr>
      </w:pPr>
      <w:r>
        <w:rPr>
          <w:rFonts w:ascii="Arial" w:hAnsi="Arial" w:cs="Arial"/>
          <w:sz w:val="24"/>
          <w:szCs w:val="24"/>
          <w:lang w:val="es-CO"/>
        </w:rPr>
        <w:t xml:space="preserve">El Fondo garantizará la participación permanente, cotidiana, informada y representativa de las comunidades étnicas indígenas, negras, afrodescendientes, raizales, palenqueras en la definición de prioridades, diseño, ejecución y </w:t>
      </w:r>
      <w:r>
        <w:rPr>
          <w:rFonts w:ascii="Arial" w:hAnsi="Arial" w:cs="Arial"/>
          <w:sz w:val="24"/>
          <w:szCs w:val="24"/>
          <w:lang w:val="es-CO"/>
        </w:rPr>
        <w:lastRenderedPageBreak/>
        <w:t>seguimiento de los proyectos financiados, asegurando que sus perspectivas sean reflejadas en las decisiones. La participación comunitaria incluirá la realización de encuentros regionales anuales para evaluar los avances, definir nuevas prioridades y garantizar una retroalimentación constante entre la Junta Directiva y las comunidades beneficiarias.</w:t>
      </w:r>
    </w:p>
    <w:p w:rsidR="00B32CBB" w:rsidRDefault="00B32CBB">
      <w:pPr>
        <w:jc w:val="both"/>
        <w:rPr>
          <w:rFonts w:ascii="Arial" w:hAnsi="Arial" w:cs="Arial"/>
          <w:sz w:val="24"/>
          <w:szCs w:val="24"/>
          <w:lang w:val="es-CO"/>
        </w:rPr>
      </w:pPr>
    </w:p>
    <w:p w:rsidR="00B32CBB" w:rsidRDefault="0020608A">
      <w:pPr>
        <w:jc w:val="both"/>
        <w:rPr>
          <w:rFonts w:ascii="Arial" w:hAnsi="Arial" w:cs="Arial"/>
          <w:sz w:val="24"/>
          <w:szCs w:val="24"/>
          <w:lang w:val="es-CO"/>
        </w:rPr>
      </w:pPr>
      <w:r>
        <w:rPr>
          <w:rFonts w:ascii="Arial" w:hAnsi="Arial" w:cs="Arial"/>
          <w:b/>
          <w:bCs/>
          <w:sz w:val="24"/>
          <w:szCs w:val="24"/>
          <w:lang w:val="es-CO"/>
        </w:rPr>
        <w:t>Parágrafo:</w:t>
      </w:r>
      <w:r>
        <w:rPr>
          <w:rFonts w:ascii="Arial" w:hAnsi="Arial" w:cs="Arial"/>
          <w:sz w:val="24"/>
          <w:szCs w:val="24"/>
        </w:rPr>
        <w:t xml:space="preserve"> </w:t>
      </w:r>
      <w:r>
        <w:rPr>
          <w:rFonts w:ascii="Arial" w:hAnsi="Arial" w:cs="Arial"/>
          <w:sz w:val="24"/>
          <w:szCs w:val="24"/>
          <w:lang w:val="es-CO"/>
        </w:rPr>
        <w:t>La participación comunitaria incluirá consultas previas obligatorias, con enfoque diferencial, para garantizar que los proyectos financiados reflejen las necesidades y aspiraciones de cada comunidad étnica, respetando su autonomía cultural.</w:t>
      </w:r>
    </w:p>
    <w:p w:rsidR="00B32CBB" w:rsidRDefault="00B32CBB">
      <w:pPr>
        <w:pStyle w:val="Textoindependiente"/>
        <w:spacing w:before="1"/>
        <w:ind w:right="116"/>
        <w:jc w:val="both"/>
        <w:rPr>
          <w:rFonts w:ascii="Arial" w:hAnsi="Arial" w:cs="Arial"/>
          <w:lang w:val="es-CO"/>
        </w:rPr>
      </w:pPr>
    </w:p>
    <w:p w:rsidR="00B32CBB" w:rsidRDefault="0020608A">
      <w:pPr>
        <w:pStyle w:val="Textoindependiente"/>
        <w:spacing w:before="1"/>
        <w:ind w:right="116"/>
        <w:jc w:val="both"/>
        <w:rPr>
          <w:rFonts w:ascii="Arial" w:hAnsi="Arial" w:cs="Arial"/>
          <w:b/>
          <w:bCs/>
          <w:lang w:val="es-CO"/>
        </w:rPr>
      </w:pPr>
      <w:r>
        <w:rPr>
          <w:rFonts w:ascii="Arial" w:hAnsi="Arial" w:cs="Arial"/>
          <w:b/>
          <w:bCs/>
          <w:lang w:val="es-CO"/>
        </w:rPr>
        <w:t>ARTÍCULO 11. Transparencia y rendición de cuentas.</w:t>
      </w:r>
    </w:p>
    <w:p w:rsidR="00B32CBB" w:rsidRDefault="00B32CBB">
      <w:pPr>
        <w:pStyle w:val="Textoindependiente"/>
        <w:spacing w:before="1"/>
        <w:ind w:right="116"/>
        <w:jc w:val="both"/>
        <w:rPr>
          <w:rFonts w:ascii="Arial" w:hAnsi="Arial" w:cs="Arial"/>
          <w:lang w:val="es-CO"/>
        </w:rPr>
      </w:pPr>
    </w:p>
    <w:p w:rsidR="00B32CBB" w:rsidRDefault="0020608A">
      <w:pPr>
        <w:pStyle w:val="Textoindependiente"/>
        <w:spacing w:before="1"/>
        <w:ind w:right="116"/>
        <w:jc w:val="both"/>
        <w:rPr>
          <w:rFonts w:ascii="Arial" w:hAnsi="Arial" w:cs="Arial"/>
          <w:lang w:val="es-CO"/>
        </w:rPr>
      </w:pPr>
      <w:r>
        <w:rPr>
          <w:rFonts w:ascii="Arial" w:hAnsi="Arial" w:cs="Arial"/>
          <w:lang w:val="es-CO"/>
        </w:rPr>
        <w:t>La Junta Directiva del Fondo deberá presentar anualmente un informe público detallado sobre los recursos captados, los proyectos financiados y los resultados obtenidos.</w:t>
      </w:r>
    </w:p>
    <w:p w:rsidR="00B32CBB" w:rsidRDefault="00B32CBB">
      <w:pPr>
        <w:pStyle w:val="Textoindependiente"/>
        <w:spacing w:before="1"/>
        <w:ind w:right="116"/>
        <w:jc w:val="both"/>
        <w:rPr>
          <w:rFonts w:ascii="Arial" w:hAnsi="Arial" w:cs="Arial"/>
          <w:b/>
          <w:bCs/>
          <w:lang w:val="es-CO"/>
        </w:rPr>
      </w:pPr>
    </w:p>
    <w:p w:rsidR="00B32CBB" w:rsidRDefault="0020608A">
      <w:pPr>
        <w:pStyle w:val="Textoindependiente"/>
        <w:spacing w:before="1"/>
        <w:ind w:right="116"/>
        <w:jc w:val="both"/>
        <w:rPr>
          <w:rFonts w:ascii="Arial" w:hAnsi="Arial" w:cs="Arial"/>
        </w:rPr>
      </w:pPr>
      <w:r>
        <w:rPr>
          <w:rFonts w:ascii="Arial" w:hAnsi="Arial" w:cs="Arial"/>
          <w:b/>
          <w:bCs/>
          <w:lang w:val="es-CO"/>
        </w:rPr>
        <w:t>Parágrafo 1:</w:t>
      </w:r>
      <w:r>
        <w:rPr>
          <w:rFonts w:ascii="Arial" w:hAnsi="Arial" w:cs="Arial"/>
          <w:lang w:val="es-CO"/>
        </w:rPr>
        <w:t xml:space="preserve"> </w:t>
      </w:r>
      <w:r>
        <w:rPr>
          <w:rFonts w:ascii="Arial" w:hAnsi="Arial" w:cs="Arial"/>
        </w:rPr>
        <w:t>Se implementarán auditorías externas e independientes para garantizar el uso adecuado de los recursos.</w:t>
      </w:r>
    </w:p>
    <w:p w:rsidR="00B32CBB" w:rsidRDefault="00B32CBB">
      <w:pPr>
        <w:pStyle w:val="Textoindependiente"/>
        <w:spacing w:before="1"/>
        <w:ind w:right="116"/>
        <w:jc w:val="both"/>
        <w:rPr>
          <w:rFonts w:ascii="Arial" w:hAnsi="Arial" w:cs="Arial"/>
          <w:b/>
          <w:bCs/>
        </w:rPr>
      </w:pPr>
    </w:p>
    <w:p w:rsidR="00B32CBB" w:rsidRDefault="0020608A">
      <w:pPr>
        <w:pStyle w:val="Textoindependiente"/>
        <w:spacing w:before="1"/>
        <w:ind w:right="116"/>
        <w:jc w:val="both"/>
        <w:rPr>
          <w:rFonts w:ascii="Arial" w:hAnsi="Arial" w:cs="Arial"/>
        </w:rPr>
      </w:pPr>
      <w:r>
        <w:rPr>
          <w:rFonts w:ascii="Arial" w:hAnsi="Arial" w:cs="Arial"/>
          <w:b/>
          <w:bCs/>
        </w:rPr>
        <w:t>Parágrafo 2:</w:t>
      </w:r>
      <w:r>
        <w:rPr>
          <w:rFonts w:ascii="Arial" w:hAnsi="Arial" w:cs="Arial"/>
        </w:rPr>
        <w:t xml:space="preserve"> Los convenios podrán incluir iniciativas internacionales para la protección de sitios arqueológicos y territorios indígenas milenarios, promoviendo su conservación como patrimonio cultural inmaterial de la humanidad.</w:t>
      </w:r>
    </w:p>
    <w:p w:rsidR="00B32CBB" w:rsidRDefault="00B32CBB">
      <w:pPr>
        <w:pStyle w:val="Textoindependiente"/>
        <w:spacing w:before="1"/>
        <w:ind w:right="116"/>
        <w:jc w:val="both"/>
        <w:rPr>
          <w:rFonts w:ascii="Arial" w:hAnsi="Arial" w:cs="Arial"/>
        </w:rPr>
      </w:pPr>
    </w:p>
    <w:p w:rsidR="00B32CBB" w:rsidRDefault="0020608A">
      <w:pPr>
        <w:pStyle w:val="Textoindependiente"/>
        <w:spacing w:before="1"/>
        <w:ind w:right="116"/>
        <w:jc w:val="both"/>
        <w:rPr>
          <w:rFonts w:ascii="Arial" w:hAnsi="Arial" w:cs="Arial"/>
        </w:rPr>
      </w:pPr>
      <w:r>
        <w:rPr>
          <w:rFonts w:ascii="Arial" w:hAnsi="Arial" w:cs="Arial"/>
          <w:b/>
          <w:bCs/>
        </w:rPr>
        <w:t>Paragrafo3:</w:t>
      </w:r>
      <w:r>
        <w:rPr>
          <w:rFonts w:ascii="Arial" w:hAnsi="Arial" w:cs="Arial"/>
        </w:rPr>
        <w:t xml:space="preserve"> Se establecerá una plataforma digital pública que permita a las comunidades beneficiarias y a la ciudadanía en general monitorear los recursos y avances de los proyectos financiados por el Fondo, promoviendo la transparencia y la participación activa.</w:t>
      </w:r>
    </w:p>
    <w:p w:rsidR="00B32CBB" w:rsidRDefault="00B32CBB">
      <w:pPr>
        <w:pStyle w:val="Textoindependiente"/>
        <w:spacing w:before="1"/>
        <w:ind w:right="116"/>
        <w:jc w:val="both"/>
        <w:rPr>
          <w:rFonts w:ascii="Arial" w:hAnsi="Arial" w:cs="Arial"/>
          <w:lang w:val="es-CO"/>
        </w:rPr>
      </w:pPr>
    </w:p>
    <w:p w:rsidR="00B32CBB" w:rsidRDefault="0020608A">
      <w:pPr>
        <w:pStyle w:val="Textoindependiente"/>
        <w:spacing w:before="1"/>
        <w:ind w:right="116"/>
        <w:jc w:val="both"/>
        <w:rPr>
          <w:rFonts w:ascii="Arial" w:hAnsi="Arial" w:cs="Arial"/>
          <w:b/>
          <w:bCs/>
          <w:lang w:val="es-CO"/>
        </w:rPr>
      </w:pPr>
      <w:r>
        <w:rPr>
          <w:rFonts w:ascii="Arial" w:hAnsi="Arial" w:cs="Arial"/>
          <w:b/>
          <w:bCs/>
          <w:lang w:val="es-CO"/>
        </w:rPr>
        <w:t>ARTÍCULO 12. Convenios de cooperación.</w:t>
      </w:r>
    </w:p>
    <w:p w:rsidR="00B32CBB" w:rsidRDefault="00B32CBB">
      <w:pPr>
        <w:pStyle w:val="Textoindependiente"/>
        <w:spacing w:before="1"/>
        <w:ind w:right="116"/>
        <w:jc w:val="both"/>
        <w:rPr>
          <w:rFonts w:ascii="Arial" w:hAnsi="Arial" w:cs="Arial"/>
          <w:b/>
          <w:bCs/>
          <w:lang w:val="es-CO"/>
        </w:rPr>
      </w:pPr>
    </w:p>
    <w:p w:rsidR="00B32CBB" w:rsidRDefault="0020608A">
      <w:pPr>
        <w:pStyle w:val="Textoindependiente"/>
        <w:spacing w:before="1"/>
        <w:ind w:right="116"/>
        <w:jc w:val="both"/>
        <w:rPr>
          <w:rFonts w:ascii="Arial" w:hAnsi="Arial" w:cs="Arial"/>
          <w:lang w:val="es-CO"/>
        </w:rPr>
      </w:pPr>
      <w:r>
        <w:rPr>
          <w:rFonts w:ascii="Arial" w:hAnsi="Arial" w:cs="Arial"/>
          <w:lang w:val="es-CO"/>
        </w:rPr>
        <w:t>El Gobierno Nacional reglamentará la presente ley en un plazo no mayor a seis (6) meses contados a partir de su promulgación, incluyendo la elaboración de lineamientos específicos para la reparación histórica simbólica y cultural de las comunidades indígenas milenarias.</w:t>
      </w:r>
    </w:p>
    <w:p w:rsidR="00B32CBB" w:rsidRDefault="00B32CBB">
      <w:pPr>
        <w:pStyle w:val="Textoindependiente"/>
        <w:spacing w:before="1"/>
        <w:ind w:right="116"/>
        <w:jc w:val="both"/>
        <w:rPr>
          <w:rFonts w:ascii="Arial" w:hAnsi="Arial" w:cs="Arial"/>
          <w:lang w:val="es-CO"/>
        </w:rPr>
      </w:pPr>
    </w:p>
    <w:p w:rsidR="00B32CBB" w:rsidRDefault="0020608A">
      <w:pPr>
        <w:pStyle w:val="Textoindependiente"/>
        <w:spacing w:before="1"/>
        <w:ind w:right="116"/>
        <w:jc w:val="both"/>
        <w:rPr>
          <w:rFonts w:ascii="Arial" w:hAnsi="Arial" w:cs="Arial"/>
          <w:b/>
          <w:bCs/>
          <w:lang w:val="es-CO"/>
        </w:rPr>
      </w:pPr>
      <w:r>
        <w:rPr>
          <w:rFonts w:ascii="Arial" w:hAnsi="Arial" w:cs="Arial"/>
          <w:b/>
          <w:bCs/>
          <w:lang w:val="es-CO"/>
        </w:rPr>
        <w:t>TÍTULO IV: DISPOSICIONES FINALES</w:t>
      </w:r>
    </w:p>
    <w:p w:rsidR="00B32CBB" w:rsidRDefault="00B32CBB">
      <w:pPr>
        <w:pStyle w:val="Textoindependiente"/>
        <w:spacing w:before="1"/>
        <w:ind w:right="116"/>
        <w:jc w:val="both"/>
        <w:rPr>
          <w:rFonts w:ascii="Arial" w:hAnsi="Arial" w:cs="Arial"/>
          <w:lang w:val="es-CO"/>
        </w:rPr>
      </w:pPr>
    </w:p>
    <w:p w:rsidR="00B32CBB" w:rsidRDefault="0020608A">
      <w:pPr>
        <w:pStyle w:val="Textoindependiente"/>
        <w:spacing w:before="1"/>
        <w:ind w:right="116"/>
        <w:jc w:val="both"/>
        <w:rPr>
          <w:rFonts w:ascii="Arial" w:hAnsi="Arial" w:cs="Arial"/>
          <w:b/>
          <w:bCs/>
          <w:lang w:val="es-CO"/>
        </w:rPr>
      </w:pPr>
      <w:r>
        <w:rPr>
          <w:rFonts w:ascii="Arial" w:hAnsi="Arial" w:cs="Arial"/>
          <w:b/>
          <w:bCs/>
          <w:lang w:val="es-CO"/>
        </w:rPr>
        <w:t>ARTÍCULO 13. Reglamentación.</w:t>
      </w:r>
    </w:p>
    <w:p w:rsidR="00B32CBB" w:rsidRDefault="00B32CBB">
      <w:pPr>
        <w:pStyle w:val="Textoindependiente"/>
        <w:spacing w:before="1"/>
        <w:ind w:right="116"/>
        <w:jc w:val="both"/>
        <w:rPr>
          <w:rFonts w:ascii="Arial" w:hAnsi="Arial" w:cs="Arial"/>
          <w:b/>
          <w:bCs/>
          <w:lang w:val="es-CO"/>
        </w:rPr>
      </w:pPr>
    </w:p>
    <w:p w:rsidR="00B32CBB" w:rsidRDefault="0020608A">
      <w:pPr>
        <w:pStyle w:val="Textoindependiente"/>
        <w:spacing w:before="1"/>
        <w:ind w:right="116"/>
        <w:jc w:val="both"/>
        <w:rPr>
          <w:rFonts w:ascii="Arial" w:hAnsi="Arial" w:cs="Arial"/>
          <w:lang w:val="es-CO"/>
        </w:rPr>
      </w:pPr>
      <w:r>
        <w:rPr>
          <w:rFonts w:ascii="Arial" w:hAnsi="Arial" w:cs="Arial"/>
          <w:lang w:val="es-CO"/>
        </w:rPr>
        <w:t>El Gobierno Nacional reglamentará la presente ley en un plazo no mayor a seis (6) meses contados a partir de su promulgación.</w:t>
      </w:r>
    </w:p>
    <w:p w:rsidR="00B32CBB" w:rsidRDefault="00B32CBB">
      <w:pPr>
        <w:pStyle w:val="Textoindependiente"/>
        <w:spacing w:before="1"/>
        <w:ind w:right="116"/>
        <w:jc w:val="both"/>
        <w:rPr>
          <w:rFonts w:ascii="Arial" w:hAnsi="Arial" w:cs="Arial"/>
          <w:lang w:val="es-CO"/>
        </w:rPr>
      </w:pPr>
    </w:p>
    <w:p w:rsidR="00EE30FC" w:rsidRDefault="00EE30FC">
      <w:pPr>
        <w:pStyle w:val="Textoindependiente"/>
        <w:spacing w:before="1"/>
        <w:ind w:right="116"/>
        <w:jc w:val="both"/>
        <w:rPr>
          <w:rFonts w:ascii="Arial" w:hAnsi="Arial" w:cs="Arial"/>
          <w:b/>
          <w:bCs/>
          <w:lang w:val="es-CO"/>
        </w:rPr>
      </w:pPr>
    </w:p>
    <w:p w:rsidR="00EE30FC" w:rsidRDefault="00EE30FC">
      <w:pPr>
        <w:pStyle w:val="Textoindependiente"/>
        <w:spacing w:before="1"/>
        <w:ind w:right="116"/>
        <w:jc w:val="both"/>
        <w:rPr>
          <w:rFonts w:ascii="Arial" w:hAnsi="Arial" w:cs="Arial"/>
          <w:b/>
          <w:bCs/>
          <w:lang w:val="es-CO"/>
        </w:rPr>
      </w:pPr>
    </w:p>
    <w:p w:rsidR="00EE30FC" w:rsidRDefault="00EE30FC">
      <w:pPr>
        <w:pStyle w:val="Textoindependiente"/>
        <w:spacing w:before="1"/>
        <w:ind w:right="116"/>
        <w:jc w:val="both"/>
        <w:rPr>
          <w:rFonts w:ascii="Arial" w:hAnsi="Arial" w:cs="Arial"/>
          <w:b/>
          <w:bCs/>
          <w:lang w:val="es-CO"/>
        </w:rPr>
      </w:pPr>
    </w:p>
    <w:p w:rsidR="00B32CBB" w:rsidRDefault="0020608A">
      <w:pPr>
        <w:pStyle w:val="Textoindependiente"/>
        <w:spacing w:before="1"/>
        <w:ind w:right="116"/>
        <w:jc w:val="both"/>
        <w:rPr>
          <w:rFonts w:ascii="Arial" w:hAnsi="Arial" w:cs="Arial"/>
          <w:b/>
          <w:bCs/>
          <w:lang w:val="es-CO"/>
        </w:rPr>
      </w:pPr>
      <w:r>
        <w:rPr>
          <w:rFonts w:ascii="Arial" w:hAnsi="Arial" w:cs="Arial"/>
          <w:b/>
          <w:bCs/>
          <w:lang w:val="es-CO"/>
        </w:rPr>
        <w:t>ARTÍCULO 14. Vigencia.</w:t>
      </w:r>
    </w:p>
    <w:p w:rsidR="00B32CBB" w:rsidRDefault="00B32CBB">
      <w:pPr>
        <w:pStyle w:val="Textoindependiente"/>
        <w:spacing w:before="1"/>
        <w:ind w:right="116"/>
        <w:jc w:val="both"/>
        <w:rPr>
          <w:rFonts w:ascii="Arial" w:hAnsi="Arial" w:cs="Arial"/>
          <w:b/>
          <w:bCs/>
          <w:lang w:val="es-CO"/>
        </w:rPr>
      </w:pPr>
    </w:p>
    <w:p w:rsidR="00B32CBB" w:rsidRDefault="0020608A">
      <w:pPr>
        <w:pStyle w:val="Textoindependiente"/>
        <w:spacing w:before="1"/>
        <w:ind w:right="116"/>
        <w:jc w:val="both"/>
        <w:rPr>
          <w:rFonts w:ascii="Arial" w:hAnsi="Arial" w:cs="Arial"/>
          <w:lang w:val="es-CO"/>
        </w:rPr>
      </w:pPr>
      <w:r>
        <w:rPr>
          <w:rFonts w:ascii="Arial" w:hAnsi="Arial" w:cs="Arial"/>
          <w:lang w:val="es-CO"/>
        </w:rPr>
        <w:t>La presente ley rige a partir de su promulgación y deroga las disposiciones que le sean contrarias.</w:t>
      </w:r>
    </w:p>
    <w:p w:rsidR="00B32CBB" w:rsidRDefault="00B32CBB">
      <w:pPr>
        <w:pStyle w:val="Textoindependiente"/>
        <w:spacing w:before="1"/>
        <w:ind w:right="116"/>
        <w:jc w:val="both"/>
        <w:rPr>
          <w:rFonts w:ascii="Arial" w:hAnsi="Arial" w:cs="Arial"/>
          <w:lang w:val="es-CO"/>
        </w:rPr>
      </w:pPr>
    </w:p>
    <w:p w:rsidR="00B32CBB" w:rsidRDefault="0020608A">
      <w:pPr>
        <w:pStyle w:val="Textoindependiente"/>
        <w:spacing w:before="1"/>
        <w:ind w:right="116"/>
        <w:jc w:val="both"/>
        <w:rPr>
          <w:rFonts w:ascii="Arial" w:hAnsi="Arial" w:cs="Arial"/>
          <w:lang w:val="es-CO"/>
        </w:rPr>
      </w:pPr>
      <w:r>
        <w:rPr>
          <w:rFonts w:ascii="Arial" w:hAnsi="Arial" w:cs="Arial"/>
          <w:lang w:val="es-CO"/>
        </w:rPr>
        <w:t>De los honorables congresistas,</w:t>
      </w:r>
    </w:p>
    <w:p w:rsidR="00B32CBB" w:rsidRDefault="00B32CBB">
      <w:pPr>
        <w:pStyle w:val="Textoindependiente"/>
        <w:spacing w:before="1"/>
        <w:ind w:left="100" w:right="116"/>
        <w:jc w:val="both"/>
        <w:rPr>
          <w:rFonts w:ascii="Arial" w:hAnsi="Arial" w:cs="Arial"/>
          <w:lang w:val="es-CO"/>
        </w:rPr>
      </w:pPr>
    </w:p>
    <w:p w:rsidR="00B32CBB" w:rsidRDefault="00B32CBB">
      <w:pPr>
        <w:pStyle w:val="Textoindependiente"/>
        <w:spacing w:before="1"/>
        <w:ind w:left="100" w:right="116"/>
        <w:jc w:val="both"/>
        <w:rPr>
          <w:rFonts w:ascii="Arial" w:hAnsi="Arial" w:cs="Arial"/>
          <w:lang w:val="es-CO"/>
        </w:rPr>
      </w:pPr>
    </w:p>
    <w:p w:rsidR="00B32CBB" w:rsidRDefault="00B32CBB">
      <w:pPr>
        <w:pStyle w:val="Textoindependiente"/>
        <w:spacing w:before="1"/>
        <w:ind w:left="100" w:right="116"/>
        <w:jc w:val="both"/>
        <w:rPr>
          <w:rFonts w:ascii="Arial" w:hAnsi="Arial" w:cs="Arial"/>
          <w:lang w:val="es-CO"/>
        </w:rPr>
      </w:pPr>
    </w:p>
    <w:p w:rsidR="00EE30FC" w:rsidRDefault="00EE30FC">
      <w:pPr>
        <w:pStyle w:val="Textoindependiente"/>
        <w:spacing w:before="1"/>
        <w:ind w:left="100" w:right="116"/>
        <w:jc w:val="both"/>
        <w:rPr>
          <w:rFonts w:ascii="Arial" w:hAnsi="Arial" w:cs="Arial"/>
          <w:lang w:val="es-CO"/>
        </w:rPr>
      </w:pPr>
    </w:p>
    <w:p w:rsidR="00B32CBB" w:rsidRDefault="00951FB1">
      <w:pPr>
        <w:pStyle w:val="Textoindependiente"/>
        <w:spacing w:before="1"/>
        <w:ind w:right="116"/>
        <w:jc w:val="both"/>
        <w:rPr>
          <w:rFonts w:ascii="Arial" w:hAnsi="Arial" w:cs="Arial"/>
          <w:b/>
          <w:bCs/>
          <w:lang w:val="es-CO"/>
        </w:rPr>
      </w:pPr>
      <w:r>
        <w:rPr>
          <w:rFonts w:ascii="Arial" w:hAnsi="Arial" w:cs="Arial"/>
          <w:lang w:val="es-CO"/>
        </w:rPr>
        <w:br/>
      </w:r>
      <w:r w:rsidR="0020608A">
        <w:rPr>
          <w:rFonts w:ascii="Arial" w:hAnsi="Arial" w:cs="Arial"/>
          <w:b/>
          <w:bCs/>
          <w:lang w:val="es-CO"/>
        </w:rPr>
        <w:t>DORINA HERNÁNDEZ PALOMINO</w:t>
      </w:r>
    </w:p>
    <w:p w:rsidR="00B32CBB" w:rsidRDefault="0020608A">
      <w:pPr>
        <w:pStyle w:val="Textoindependiente"/>
        <w:spacing w:before="1"/>
        <w:ind w:right="116"/>
        <w:jc w:val="both"/>
        <w:rPr>
          <w:rFonts w:ascii="Arial" w:hAnsi="Arial" w:cs="Arial"/>
          <w:lang w:val="es-CO"/>
        </w:rPr>
      </w:pPr>
      <w:r>
        <w:rPr>
          <w:rFonts w:ascii="Arial" w:hAnsi="Arial" w:cs="Arial"/>
          <w:lang w:val="es-CO"/>
        </w:rPr>
        <w:t xml:space="preserve">Representante a la Cámara por el departamento de Bolívar </w:t>
      </w:r>
    </w:p>
    <w:p w:rsidR="00B32CBB" w:rsidRDefault="0020608A">
      <w:pPr>
        <w:jc w:val="both"/>
        <w:rPr>
          <w:rFonts w:ascii="Arial" w:hAnsi="Arial" w:cs="Arial"/>
          <w:b/>
          <w:bCs/>
          <w:sz w:val="24"/>
          <w:szCs w:val="24"/>
          <w:lang w:val="es-CO"/>
        </w:rPr>
      </w:pPr>
      <w:r>
        <w:rPr>
          <w:rFonts w:ascii="Arial" w:hAnsi="Arial" w:cs="Arial"/>
          <w:lang w:val="es-CO"/>
        </w:rPr>
        <w:t>Autora</w:t>
      </w:r>
    </w:p>
    <w:p w:rsidR="00B32CBB" w:rsidRDefault="00B32CBB">
      <w:pPr>
        <w:jc w:val="both"/>
        <w:rPr>
          <w:rFonts w:ascii="Arial" w:hAnsi="Arial" w:cs="Arial"/>
          <w:b/>
          <w:bCs/>
          <w:sz w:val="24"/>
          <w:szCs w:val="24"/>
          <w:lang w:val="es-CO"/>
        </w:rPr>
      </w:pPr>
    </w:p>
    <w:p w:rsidR="00B32CBB" w:rsidRDefault="00B32CBB">
      <w:pPr>
        <w:jc w:val="both"/>
        <w:rPr>
          <w:rFonts w:ascii="Arial" w:hAnsi="Arial" w:cs="Arial"/>
          <w:b/>
          <w:bCs/>
          <w:sz w:val="24"/>
          <w:szCs w:val="24"/>
          <w:lang w:val="es-CO"/>
        </w:rPr>
      </w:pPr>
    </w:p>
    <w:p w:rsidR="00B32CBB" w:rsidRDefault="00B32CBB">
      <w:pPr>
        <w:jc w:val="both"/>
        <w:rPr>
          <w:rFonts w:ascii="Arial" w:hAnsi="Arial" w:cs="Arial"/>
          <w:b/>
          <w:bCs/>
          <w:sz w:val="24"/>
          <w:szCs w:val="24"/>
          <w:lang w:val="es-CO"/>
        </w:rPr>
      </w:pPr>
    </w:p>
    <w:p w:rsidR="00B32CBB" w:rsidRDefault="00B32CBB">
      <w:pPr>
        <w:jc w:val="both"/>
        <w:rPr>
          <w:rFonts w:ascii="Arial" w:hAnsi="Arial" w:cs="Arial"/>
          <w:b/>
          <w:bCs/>
          <w:sz w:val="24"/>
          <w:szCs w:val="24"/>
          <w:lang w:val="es-CO"/>
        </w:rPr>
      </w:pPr>
    </w:p>
    <w:p w:rsidR="00B32CBB" w:rsidRDefault="00B32CBB">
      <w:pPr>
        <w:jc w:val="both"/>
        <w:rPr>
          <w:rFonts w:ascii="Arial" w:hAnsi="Arial" w:cs="Arial"/>
          <w:b/>
          <w:bCs/>
          <w:sz w:val="24"/>
          <w:szCs w:val="24"/>
          <w:lang w:val="es-CO"/>
        </w:rPr>
      </w:pPr>
    </w:p>
    <w:p w:rsidR="009E28AE" w:rsidRDefault="009E28AE">
      <w:pPr>
        <w:jc w:val="both"/>
        <w:rPr>
          <w:rFonts w:ascii="Arial" w:hAnsi="Arial" w:cs="Arial"/>
          <w:b/>
          <w:bCs/>
          <w:sz w:val="24"/>
          <w:szCs w:val="24"/>
          <w:lang w:val="es-CO"/>
        </w:rPr>
      </w:pPr>
    </w:p>
    <w:p w:rsidR="009E28AE" w:rsidRDefault="009E28AE">
      <w:pPr>
        <w:jc w:val="both"/>
        <w:rPr>
          <w:rFonts w:ascii="Arial" w:hAnsi="Arial" w:cs="Arial"/>
          <w:b/>
          <w:bCs/>
          <w:sz w:val="24"/>
          <w:szCs w:val="24"/>
          <w:lang w:val="es-CO"/>
        </w:rPr>
      </w:pPr>
    </w:p>
    <w:p w:rsidR="009E28AE" w:rsidRDefault="009E28AE">
      <w:pPr>
        <w:jc w:val="both"/>
        <w:rPr>
          <w:rFonts w:ascii="Arial" w:hAnsi="Arial" w:cs="Arial"/>
          <w:b/>
          <w:bCs/>
          <w:sz w:val="24"/>
          <w:szCs w:val="24"/>
          <w:lang w:val="es-CO"/>
        </w:rPr>
      </w:pPr>
    </w:p>
    <w:p w:rsidR="009E28AE" w:rsidRDefault="009E28AE">
      <w:pPr>
        <w:jc w:val="both"/>
        <w:rPr>
          <w:rFonts w:ascii="Arial" w:hAnsi="Arial" w:cs="Arial"/>
          <w:b/>
          <w:bCs/>
          <w:sz w:val="24"/>
          <w:szCs w:val="24"/>
          <w:lang w:val="es-CO"/>
        </w:rPr>
      </w:pPr>
    </w:p>
    <w:p w:rsidR="009E28AE" w:rsidRDefault="009E28AE">
      <w:pPr>
        <w:jc w:val="both"/>
        <w:rPr>
          <w:rFonts w:ascii="Arial" w:hAnsi="Arial" w:cs="Arial"/>
          <w:b/>
          <w:bCs/>
          <w:sz w:val="24"/>
          <w:szCs w:val="24"/>
          <w:lang w:val="es-CO"/>
        </w:rPr>
      </w:pPr>
    </w:p>
    <w:p w:rsidR="009E28AE" w:rsidRDefault="009E28AE">
      <w:pPr>
        <w:jc w:val="both"/>
        <w:rPr>
          <w:rFonts w:ascii="Arial" w:hAnsi="Arial" w:cs="Arial"/>
          <w:b/>
          <w:bCs/>
          <w:sz w:val="24"/>
          <w:szCs w:val="24"/>
          <w:lang w:val="es-CO"/>
        </w:rPr>
      </w:pPr>
    </w:p>
    <w:p w:rsidR="009E28AE" w:rsidRDefault="009E28AE">
      <w:pPr>
        <w:jc w:val="both"/>
        <w:rPr>
          <w:rFonts w:ascii="Arial" w:hAnsi="Arial" w:cs="Arial"/>
          <w:b/>
          <w:bCs/>
          <w:sz w:val="24"/>
          <w:szCs w:val="24"/>
          <w:lang w:val="es-CO"/>
        </w:rPr>
      </w:pPr>
    </w:p>
    <w:p w:rsidR="009E28AE" w:rsidRDefault="009E28AE">
      <w:pPr>
        <w:jc w:val="both"/>
        <w:rPr>
          <w:rFonts w:ascii="Arial" w:hAnsi="Arial" w:cs="Arial"/>
          <w:b/>
          <w:bCs/>
          <w:sz w:val="24"/>
          <w:szCs w:val="24"/>
          <w:lang w:val="es-CO"/>
        </w:rPr>
      </w:pPr>
    </w:p>
    <w:p w:rsidR="009E28AE" w:rsidRDefault="009E28AE">
      <w:pPr>
        <w:jc w:val="both"/>
        <w:rPr>
          <w:rFonts w:ascii="Arial" w:hAnsi="Arial" w:cs="Arial"/>
          <w:b/>
          <w:bCs/>
          <w:sz w:val="24"/>
          <w:szCs w:val="24"/>
          <w:lang w:val="es-CO"/>
        </w:rPr>
      </w:pPr>
    </w:p>
    <w:p w:rsidR="009E28AE" w:rsidRDefault="009E28AE">
      <w:pPr>
        <w:jc w:val="both"/>
        <w:rPr>
          <w:rFonts w:ascii="Arial" w:hAnsi="Arial" w:cs="Arial"/>
          <w:b/>
          <w:bCs/>
          <w:sz w:val="24"/>
          <w:szCs w:val="24"/>
          <w:lang w:val="es-CO"/>
        </w:rPr>
      </w:pPr>
    </w:p>
    <w:p w:rsidR="009E28AE" w:rsidRDefault="009E28AE">
      <w:pPr>
        <w:jc w:val="both"/>
        <w:rPr>
          <w:rFonts w:ascii="Arial" w:hAnsi="Arial" w:cs="Arial"/>
          <w:b/>
          <w:bCs/>
          <w:sz w:val="24"/>
          <w:szCs w:val="24"/>
          <w:lang w:val="es-CO"/>
        </w:rPr>
      </w:pPr>
    </w:p>
    <w:p w:rsidR="009E28AE" w:rsidRDefault="009E28AE">
      <w:pPr>
        <w:jc w:val="both"/>
        <w:rPr>
          <w:rFonts w:ascii="Arial" w:hAnsi="Arial" w:cs="Arial"/>
          <w:b/>
          <w:bCs/>
          <w:sz w:val="24"/>
          <w:szCs w:val="24"/>
          <w:lang w:val="es-CO"/>
        </w:rPr>
      </w:pPr>
    </w:p>
    <w:p w:rsidR="009E28AE" w:rsidRDefault="009E28AE">
      <w:pPr>
        <w:jc w:val="both"/>
        <w:rPr>
          <w:rFonts w:ascii="Arial" w:hAnsi="Arial" w:cs="Arial"/>
          <w:b/>
          <w:bCs/>
          <w:sz w:val="24"/>
          <w:szCs w:val="24"/>
          <w:lang w:val="es-CO"/>
        </w:rPr>
      </w:pPr>
    </w:p>
    <w:p w:rsidR="009E28AE" w:rsidRDefault="009E28AE">
      <w:pPr>
        <w:jc w:val="both"/>
        <w:rPr>
          <w:rFonts w:ascii="Arial" w:hAnsi="Arial" w:cs="Arial"/>
          <w:b/>
          <w:bCs/>
          <w:sz w:val="24"/>
          <w:szCs w:val="24"/>
          <w:lang w:val="es-CO"/>
        </w:rPr>
      </w:pPr>
    </w:p>
    <w:p w:rsidR="009E28AE" w:rsidRDefault="009E28AE">
      <w:pPr>
        <w:jc w:val="both"/>
        <w:rPr>
          <w:rFonts w:ascii="Arial" w:hAnsi="Arial" w:cs="Arial"/>
          <w:b/>
          <w:bCs/>
          <w:sz w:val="24"/>
          <w:szCs w:val="24"/>
          <w:lang w:val="es-CO"/>
        </w:rPr>
      </w:pPr>
    </w:p>
    <w:p w:rsidR="009E28AE" w:rsidRDefault="009E28AE">
      <w:pPr>
        <w:jc w:val="both"/>
        <w:rPr>
          <w:rFonts w:ascii="Arial" w:hAnsi="Arial" w:cs="Arial"/>
          <w:b/>
          <w:bCs/>
          <w:sz w:val="24"/>
          <w:szCs w:val="24"/>
          <w:lang w:val="es-CO"/>
        </w:rPr>
      </w:pPr>
    </w:p>
    <w:p w:rsidR="009E28AE" w:rsidRDefault="009E28AE">
      <w:pPr>
        <w:jc w:val="both"/>
        <w:rPr>
          <w:rFonts w:ascii="Arial" w:hAnsi="Arial" w:cs="Arial"/>
          <w:b/>
          <w:bCs/>
          <w:sz w:val="24"/>
          <w:szCs w:val="24"/>
          <w:lang w:val="es-CO"/>
        </w:rPr>
      </w:pPr>
    </w:p>
    <w:p w:rsidR="009E28AE" w:rsidRDefault="009E28AE">
      <w:pPr>
        <w:jc w:val="both"/>
        <w:rPr>
          <w:rFonts w:ascii="Arial" w:hAnsi="Arial" w:cs="Arial"/>
          <w:b/>
          <w:bCs/>
          <w:sz w:val="24"/>
          <w:szCs w:val="24"/>
          <w:lang w:val="es-CO"/>
        </w:rPr>
      </w:pPr>
    </w:p>
    <w:p w:rsidR="009E28AE" w:rsidRDefault="009E28AE">
      <w:pPr>
        <w:jc w:val="both"/>
        <w:rPr>
          <w:rFonts w:ascii="Arial" w:hAnsi="Arial" w:cs="Arial"/>
          <w:b/>
          <w:bCs/>
          <w:sz w:val="24"/>
          <w:szCs w:val="24"/>
          <w:lang w:val="es-CO"/>
        </w:rPr>
      </w:pPr>
    </w:p>
    <w:p w:rsidR="009E28AE" w:rsidRDefault="009E28AE">
      <w:pPr>
        <w:jc w:val="both"/>
        <w:rPr>
          <w:rFonts w:ascii="Arial" w:hAnsi="Arial" w:cs="Arial"/>
          <w:b/>
          <w:bCs/>
          <w:sz w:val="24"/>
          <w:szCs w:val="24"/>
          <w:lang w:val="es-CO"/>
        </w:rPr>
      </w:pPr>
    </w:p>
    <w:p w:rsidR="009E28AE" w:rsidRDefault="009E28AE">
      <w:pPr>
        <w:jc w:val="both"/>
        <w:rPr>
          <w:rFonts w:ascii="Arial" w:hAnsi="Arial" w:cs="Arial"/>
          <w:b/>
          <w:bCs/>
          <w:sz w:val="24"/>
          <w:szCs w:val="24"/>
          <w:lang w:val="es-CO"/>
        </w:rPr>
      </w:pPr>
    </w:p>
    <w:p w:rsidR="009E28AE" w:rsidRDefault="009E28AE">
      <w:pPr>
        <w:jc w:val="both"/>
        <w:rPr>
          <w:rFonts w:ascii="Arial" w:hAnsi="Arial" w:cs="Arial"/>
          <w:b/>
          <w:bCs/>
          <w:sz w:val="24"/>
          <w:szCs w:val="24"/>
          <w:lang w:val="es-CO"/>
        </w:rPr>
      </w:pPr>
    </w:p>
    <w:p w:rsidR="009E28AE" w:rsidRDefault="009E28AE">
      <w:pPr>
        <w:jc w:val="both"/>
        <w:rPr>
          <w:rFonts w:ascii="Arial" w:hAnsi="Arial" w:cs="Arial"/>
          <w:b/>
          <w:bCs/>
          <w:sz w:val="24"/>
          <w:szCs w:val="24"/>
          <w:lang w:val="es-CO"/>
        </w:rPr>
      </w:pPr>
    </w:p>
    <w:p w:rsidR="009E28AE" w:rsidRDefault="009E28AE">
      <w:pPr>
        <w:jc w:val="both"/>
        <w:rPr>
          <w:rFonts w:ascii="Arial" w:hAnsi="Arial" w:cs="Arial"/>
          <w:b/>
          <w:bCs/>
          <w:sz w:val="24"/>
          <w:szCs w:val="24"/>
          <w:lang w:val="es-CO"/>
        </w:rPr>
      </w:pPr>
    </w:p>
    <w:p w:rsidR="009E28AE" w:rsidRDefault="009E28AE">
      <w:pPr>
        <w:jc w:val="both"/>
        <w:rPr>
          <w:rFonts w:ascii="Arial" w:hAnsi="Arial" w:cs="Arial"/>
          <w:b/>
          <w:bCs/>
          <w:sz w:val="24"/>
          <w:szCs w:val="24"/>
          <w:lang w:val="es-CO"/>
        </w:rPr>
      </w:pPr>
    </w:p>
    <w:p w:rsidR="009E28AE" w:rsidRDefault="009E28AE">
      <w:pPr>
        <w:jc w:val="both"/>
        <w:rPr>
          <w:rFonts w:ascii="Arial" w:hAnsi="Arial" w:cs="Arial"/>
          <w:b/>
          <w:bCs/>
          <w:sz w:val="24"/>
          <w:szCs w:val="24"/>
          <w:lang w:val="es-CO"/>
        </w:rPr>
      </w:pPr>
    </w:p>
    <w:p w:rsidR="00B32CBB" w:rsidRDefault="00B32CBB">
      <w:pPr>
        <w:jc w:val="both"/>
        <w:rPr>
          <w:rFonts w:ascii="Arial" w:hAnsi="Arial" w:cs="Arial"/>
          <w:b/>
          <w:bCs/>
          <w:sz w:val="24"/>
          <w:szCs w:val="24"/>
          <w:lang w:val="es-CO"/>
        </w:rPr>
      </w:pPr>
    </w:p>
    <w:p w:rsidR="00B32CBB" w:rsidRDefault="00B32CBB">
      <w:pPr>
        <w:jc w:val="both"/>
        <w:rPr>
          <w:rFonts w:ascii="Arial" w:hAnsi="Arial" w:cs="Arial"/>
          <w:b/>
          <w:bCs/>
          <w:sz w:val="24"/>
          <w:szCs w:val="24"/>
          <w:lang w:val="es-CO"/>
        </w:rPr>
      </w:pPr>
    </w:p>
    <w:p w:rsidR="00B32CBB" w:rsidRDefault="00B32CBB">
      <w:pPr>
        <w:jc w:val="both"/>
        <w:rPr>
          <w:rFonts w:ascii="Arial" w:hAnsi="Arial" w:cs="Arial"/>
          <w:b/>
          <w:bCs/>
          <w:sz w:val="24"/>
          <w:szCs w:val="24"/>
          <w:lang w:val="es-CO"/>
        </w:rPr>
      </w:pPr>
    </w:p>
    <w:tbl>
      <w:tblPr>
        <w:tblStyle w:val="Tablaconcuadrcula"/>
        <w:tblW w:w="0" w:type="auto"/>
        <w:tblLook w:val="04A0" w:firstRow="1" w:lastRow="0" w:firstColumn="1" w:lastColumn="0" w:noHBand="0" w:noVBand="1"/>
      </w:tblPr>
      <w:tblGrid>
        <w:gridCol w:w="4360"/>
        <w:gridCol w:w="4360"/>
      </w:tblGrid>
      <w:tr w:rsidR="009E28AE" w:rsidTr="009E28AE">
        <w:tc>
          <w:tcPr>
            <w:tcW w:w="4360" w:type="dxa"/>
          </w:tcPr>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r>
              <w:t xml:space="preserve">Gilma Díaz Arias </w:t>
            </w:r>
            <w:r>
              <w:br/>
            </w:r>
            <w:r w:rsidRPr="009E28AE">
              <w:rPr>
                <w:b w:val="0"/>
              </w:rPr>
              <w:t>Representante a la Cámara</w:t>
            </w:r>
            <w:r>
              <w:t xml:space="preserve"> </w:t>
            </w:r>
          </w:p>
        </w:tc>
        <w:tc>
          <w:tcPr>
            <w:tcW w:w="4360" w:type="dxa"/>
          </w:tcPr>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r>
              <w:t>Orlando Castillo Advincula</w:t>
            </w:r>
            <w:r>
              <w:br/>
            </w:r>
            <w:r w:rsidRPr="009E28AE">
              <w:rPr>
                <w:b w:val="0"/>
              </w:rPr>
              <w:t>Representante a la Cámara</w:t>
            </w:r>
          </w:p>
        </w:tc>
      </w:tr>
      <w:tr w:rsidR="009E28AE" w:rsidTr="009E28AE">
        <w:tc>
          <w:tcPr>
            <w:tcW w:w="4360" w:type="dxa"/>
          </w:tcPr>
          <w:p w:rsidR="009E28AE" w:rsidRDefault="009E28AE" w:rsidP="009E28AE">
            <w:pPr>
              <w:pStyle w:val="Ttulo1"/>
              <w:tabs>
                <w:tab w:val="left" w:pos="142"/>
                <w:tab w:val="left" w:pos="3656"/>
              </w:tabs>
              <w:spacing w:before="93"/>
              <w:ind w:right="21"/>
              <w:jc w:val="left"/>
            </w:pPr>
          </w:p>
        </w:tc>
        <w:tc>
          <w:tcPr>
            <w:tcW w:w="4360" w:type="dxa"/>
          </w:tcPr>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r>
              <w:t xml:space="preserve">Astrid Sánchez Montes de Oca </w:t>
            </w:r>
            <w:r>
              <w:br/>
            </w:r>
            <w:r w:rsidRPr="009E28AE">
              <w:rPr>
                <w:b w:val="0"/>
              </w:rPr>
              <w:t>Representante a la Cámara</w:t>
            </w:r>
          </w:p>
        </w:tc>
      </w:tr>
      <w:tr w:rsidR="009E28AE" w:rsidTr="009E28AE">
        <w:tc>
          <w:tcPr>
            <w:tcW w:w="4360" w:type="dxa"/>
          </w:tcPr>
          <w:p w:rsidR="009E28AE" w:rsidRDefault="009E28AE" w:rsidP="009E28AE">
            <w:pPr>
              <w:pStyle w:val="Ttulo1"/>
              <w:tabs>
                <w:tab w:val="left" w:pos="142"/>
                <w:tab w:val="left" w:pos="3656"/>
              </w:tabs>
              <w:spacing w:before="93"/>
              <w:ind w:right="21"/>
              <w:jc w:val="left"/>
            </w:pPr>
            <w:r>
              <w:br/>
            </w: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r>
              <w:t>Cristóbal Caicedo Angulo</w:t>
            </w:r>
            <w:r>
              <w:br/>
            </w:r>
            <w:r w:rsidRPr="009E28AE">
              <w:rPr>
                <w:b w:val="0"/>
              </w:rPr>
              <w:t>Representante a la Cámara</w:t>
            </w:r>
          </w:p>
        </w:tc>
        <w:tc>
          <w:tcPr>
            <w:tcW w:w="4360" w:type="dxa"/>
          </w:tcPr>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r>
              <w:t xml:space="preserve">Elizabeth Jay-Pang Díaz </w:t>
            </w:r>
            <w:r>
              <w:br/>
            </w:r>
            <w:r w:rsidRPr="009E28AE">
              <w:rPr>
                <w:b w:val="0"/>
              </w:rPr>
              <w:t>Representante a la Cámara</w:t>
            </w:r>
          </w:p>
        </w:tc>
      </w:tr>
      <w:tr w:rsidR="009E28AE" w:rsidTr="009E28AE">
        <w:tc>
          <w:tcPr>
            <w:tcW w:w="4360" w:type="dxa"/>
          </w:tcPr>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r>
              <w:t xml:space="preserve">Hernando González </w:t>
            </w:r>
            <w:r>
              <w:br/>
            </w:r>
            <w:r w:rsidRPr="009E28AE">
              <w:rPr>
                <w:b w:val="0"/>
              </w:rPr>
              <w:t>Representante a la Cámara</w:t>
            </w:r>
          </w:p>
        </w:tc>
        <w:tc>
          <w:tcPr>
            <w:tcW w:w="4360" w:type="dxa"/>
          </w:tcPr>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r>
              <w:t xml:space="preserve">Jorge Méndez Hernández </w:t>
            </w:r>
          </w:p>
          <w:p w:rsidR="009E28AE" w:rsidRPr="00B16C3B" w:rsidRDefault="009E28AE" w:rsidP="009E28AE">
            <w:r>
              <w:t>Representante a la Cámara</w:t>
            </w:r>
          </w:p>
        </w:tc>
      </w:tr>
      <w:tr w:rsidR="009E28AE" w:rsidTr="009E28AE">
        <w:tc>
          <w:tcPr>
            <w:tcW w:w="4360" w:type="dxa"/>
          </w:tcPr>
          <w:p w:rsidR="009E28AE" w:rsidRDefault="009E28AE" w:rsidP="009E28AE">
            <w:pPr>
              <w:pStyle w:val="Ttulo1"/>
              <w:tabs>
                <w:tab w:val="left" w:pos="142"/>
                <w:tab w:val="left" w:pos="3656"/>
              </w:tabs>
              <w:spacing w:before="93"/>
              <w:ind w:right="21"/>
              <w:jc w:val="left"/>
            </w:pPr>
            <w:r>
              <w:br/>
            </w: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r>
              <w:t xml:space="preserve">Juan Carlos Lozada Vargas </w:t>
            </w:r>
            <w:r>
              <w:br/>
            </w:r>
            <w:r w:rsidRPr="009E28AE">
              <w:rPr>
                <w:b w:val="0"/>
              </w:rPr>
              <w:t>Representante a la Cámara</w:t>
            </w:r>
          </w:p>
        </w:tc>
        <w:tc>
          <w:tcPr>
            <w:tcW w:w="4360" w:type="dxa"/>
          </w:tcPr>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r>
              <w:t>Marelen Castillo Torres</w:t>
            </w:r>
            <w:r>
              <w:br/>
            </w:r>
            <w:r w:rsidRPr="009E28AE">
              <w:rPr>
                <w:b w:val="0"/>
              </w:rPr>
              <w:t>Representante a la Cámara</w:t>
            </w:r>
          </w:p>
        </w:tc>
      </w:tr>
      <w:tr w:rsidR="009E28AE" w:rsidTr="009E28AE">
        <w:tc>
          <w:tcPr>
            <w:tcW w:w="4360" w:type="dxa"/>
          </w:tcPr>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r>
              <w:t>Monica Karina Bocanegra Pantoja</w:t>
            </w:r>
            <w:r>
              <w:br/>
            </w:r>
            <w:r w:rsidRPr="009E28AE">
              <w:rPr>
                <w:b w:val="0"/>
              </w:rPr>
              <w:t>Representante a la Cámara</w:t>
            </w:r>
          </w:p>
        </w:tc>
        <w:tc>
          <w:tcPr>
            <w:tcW w:w="4360" w:type="dxa"/>
          </w:tcPr>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r>
              <w:t xml:space="preserve">Pedro Baracotao Garcia Ospina </w:t>
            </w:r>
          </w:p>
          <w:p w:rsidR="009E28AE" w:rsidRPr="00B16C3B" w:rsidRDefault="009E28AE" w:rsidP="009E28AE">
            <w:r>
              <w:t>Representante a la Cámara</w:t>
            </w:r>
          </w:p>
        </w:tc>
      </w:tr>
      <w:tr w:rsidR="009E28AE" w:rsidTr="009E28AE">
        <w:tc>
          <w:tcPr>
            <w:tcW w:w="4360" w:type="dxa"/>
          </w:tcPr>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r>
              <w:t>Silvio Jose Carrasquilla Torres</w:t>
            </w:r>
            <w:r>
              <w:br/>
            </w:r>
            <w:r w:rsidRPr="009E28AE">
              <w:rPr>
                <w:b w:val="0"/>
              </w:rPr>
              <w:t>Representante a la Cámara</w:t>
            </w:r>
          </w:p>
        </w:tc>
        <w:tc>
          <w:tcPr>
            <w:tcW w:w="4360" w:type="dxa"/>
          </w:tcPr>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r>
              <w:t>William Ferney Aljure Martinez</w:t>
            </w:r>
          </w:p>
          <w:p w:rsidR="009E28AE" w:rsidRPr="00B16C3B" w:rsidRDefault="009E28AE" w:rsidP="009E28AE">
            <w:r>
              <w:t>Representante a la Cámara</w:t>
            </w:r>
          </w:p>
        </w:tc>
      </w:tr>
      <w:tr w:rsidR="009E28AE" w:rsidTr="009E28AE">
        <w:tc>
          <w:tcPr>
            <w:tcW w:w="4360" w:type="dxa"/>
          </w:tcPr>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r>
              <w:t xml:space="preserve">Dolcey Oscar Torres Romero </w:t>
            </w:r>
            <w:r>
              <w:br/>
            </w:r>
            <w:r w:rsidRPr="009E28AE">
              <w:rPr>
                <w:b w:val="0"/>
              </w:rPr>
              <w:t>Representante a la Cámara</w:t>
            </w:r>
          </w:p>
        </w:tc>
        <w:tc>
          <w:tcPr>
            <w:tcW w:w="4360" w:type="dxa"/>
          </w:tcPr>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r>
              <w:t>Gerson Lisímaco Montaño Ariza</w:t>
            </w:r>
            <w:r>
              <w:br/>
            </w:r>
            <w:r w:rsidRPr="009E28AE">
              <w:rPr>
                <w:b w:val="0"/>
              </w:rPr>
              <w:t>Representante a la Cámara</w:t>
            </w:r>
          </w:p>
        </w:tc>
      </w:tr>
      <w:tr w:rsidR="009E28AE" w:rsidTr="009E28AE">
        <w:tc>
          <w:tcPr>
            <w:tcW w:w="4360" w:type="dxa"/>
          </w:tcPr>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r>
              <w:t xml:space="preserve">María Del Mar Pizarro </w:t>
            </w:r>
            <w:r>
              <w:br/>
            </w:r>
            <w:r w:rsidRPr="009E28AE">
              <w:rPr>
                <w:b w:val="0"/>
              </w:rPr>
              <w:t>Representante a la Cámara</w:t>
            </w:r>
          </w:p>
        </w:tc>
        <w:tc>
          <w:tcPr>
            <w:tcW w:w="4360" w:type="dxa"/>
          </w:tcPr>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r>
              <w:t xml:space="preserve">ERMES EVELIO PETE VIVAS </w:t>
            </w:r>
          </w:p>
          <w:p w:rsidR="009E28AE" w:rsidRPr="009E28AE" w:rsidRDefault="009E28AE" w:rsidP="009E28AE">
            <w:r>
              <w:t>Representante a la Cámara</w:t>
            </w:r>
          </w:p>
        </w:tc>
      </w:tr>
    </w:tbl>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both"/>
      </w:pPr>
    </w:p>
    <w:p w:rsidR="009E28AE" w:rsidRDefault="009E28AE" w:rsidP="009E28AE">
      <w:pPr>
        <w:pStyle w:val="Ttulo1"/>
        <w:tabs>
          <w:tab w:val="left" w:pos="142"/>
          <w:tab w:val="left" w:pos="3656"/>
        </w:tabs>
        <w:spacing w:before="93"/>
        <w:ind w:right="21"/>
        <w:jc w:val="both"/>
      </w:pPr>
    </w:p>
    <w:p w:rsidR="009E28AE" w:rsidRDefault="009E28AE">
      <w:pPr>
        <w:jc w:val="both"/>
        <w:rPr>
          <w:rFonts w:ascii="Arial" w:hAnsi="Arial" w:cs="Arial"/>
          <w:b/>
          <w:bCs/>
          <w:sz w:val="24"/>
          <w:szCs w:val="24"/>
          <w:lang w:val="es-CO"/>
        </w:rPr>
      </w:pPr>
    </w:p>
    <w:p w:rsidR="009E28AE" w:rsidRDefault="009E28AE">
      <w:pPr>
        <w:jc w:val="both"/>
        <w:rPr>
          <w:rFonts w:ascii="Arial" w:hAnsi="Arial" w:cs="Arial"/>
          <w:b/>
          <w:bCs/>
          <w:sz w:val="24"/>
          <w:szCs w:val="24"/>
          <w:lang w:val="es-CO"/>
        </w:rPr>
      </w:pPr>
    </w:p>
    <w:p w:rsidR="009E28AE" w:rsidRDefault="009E28AE">
      <w:pPr>
        <w:jc w:val="both"/>
        <w:rPr>
          <w:rFonts w:ascii="Arial" w:hAnsi="Arial" w:cs="Arial"/>
          <w:b/>
          <w:bCs/>
          <w:sz w:val="24"/>
          <w:szCs w:val="24"/>
          <w:lang w:val="es-CO"/>
        </w:rPr>
      </w:pPr>
    </w:p>
    <w:p w:rsidR="009E28AE" w:rsidRDefault="009E28AE">
      <w:pPr>
        <w:jc w:val="both"/>
        <w:rPr>
          <w:rFonts w:ascii="Arial" w:hAnsi="Arial" w:cs="Arial"/>
          <w:b/>
          <w:bCs/>
          <w:sz w:val="24"/>
          <w:szCs w:val="24"/>
          <w:lang w:val="es-CO"/>
        </w:rPr>
      </w:pPr>
    </w:p>
    <w:p w:rsidR="009E28AE" w:rsidRDefault="009E28AE">
      <w:pPr>
        <w:jc w:val="both"/>
        <w:rPr>
          <w:rFonts w:ascii="Arial" w:hAnsi="Arial" w:cs="Arial"/>
          <w:b/>
          <w:bCs/>
          <w:sz w:val="24"/>
          <w:szCs w:val="24"/>
          <w:lang w:val="es-CO"/>
        </w:rPr>
      </w:pPr>
    </w:p>
    <w:p w:rsidR="009E28AE" w:rsidRDefault="009E28AE">
      <w:pPr>
        <w:jc w:val="both"/>
        <w:rPr>
          <w:rFonts w:ascii="Arial" w:hAnsi="Arial" w:cs="Arial"/>
          <w:b/>
          <w:bCs/>
          <w:sz w:val="24"/>
          <w:szCs w:val="24"/>
          <w:lang w:val="es-CO"/>
        </w:rPr>
      </w:pPr>
    </w:p>
    <w:p w:rsidR="009E28AE" w:rsidRDefault="009E28AE">
      <w:pPr>
        <w:jc w:val="both"/>
        <w:rPr>
          <w:rFonts w:ascii="Arial" w:hAnsi="Arial" w:cs="Arial"/>
          <w:b/>
          <w:bCs/>
          <w:sz w:val="24"/>
          <w:szCs w:val="24"/>
          <w:lang w:val="es-CO"/>
        </w:rPr>
      </w:pPr>
    </w:p>
    <w:p w:rsidR="009E28AE" w:rsidRDefault="009E28AE">
      <w:pPr>
        <w:jc w:val="both"/>
        <w:rPr>
          <w:rFonts w:ascii="Arial" w:hAnsi="Arial" w:cs="Arial"/>
          <w:b/>
          <w:bCs/>
          <w:sz w:val="24"/>
          <w:szCs w:val="24"/>
          <w:lang w:val="es-CO"/>
        </w:rPr>
      </w:pPr>
    </w:p>
    <w:p w:rsidR="009E28AE" w:rsidRDefault="009E28AE">
      <w:pPr>
        <w:jc w:val="both"/>
        <w:rPr>
          <w:rFonts w:ascii="Arial" w:hAnsi="Arial" w:cs="Arial"/>
          <w:b/>
          <w:bCs/>
          <w:sz w:val="24"/>
          <w:szCs w:val="24"/>
          <w:lang w:val="es-CO"/>
        </w:rPr>
      </w:pPr>
    </w:p>
    <w:p w:rsidR="009E28AE" w:rsidRDefault="009E28AE">
      <w:pPr>
        <w:jc w:val="both"/>
        <w:rPr>
          <w:rFonts w:ascii="Arial" w:hAnsi="Arial" w:cs="Arial"/>
          <w:b/>
          <w:bCs/>
          <w:sz w:val="24"/>
          <w:szCs w:val="24"/>
          <w:lang w:val="es-CO"/>
        </w:rPr>
      </w:pPr>
    </w:p>
    <w:p w:rsidR="009E28AE" w:rsidRDefault="009E28AE">
      <w:pPr>
        <w:jc w:val="both"/>
        <w:rPr>
          <w:rFonts w:ascii="Arial" w:hAnsi="Arial" w:cs="Arial"/>
          <w:b/>
          <w:bCs/>
          <w:sz w:val="24"/>
          <w:szCs w:val="24"/>
          <w:lang w:val="es-CO"/>
        </w:rPr>
      </w:pPr>
    </w:p>
    <w:p w:rsidR="009E28AE" w:rsidRDefault="009E28AE">
      <w:pPr>
        <w:jc w:val="both"/>
        <w:rPr>
          <w:rFonts w:ascii="Arial" w:hAnsi="Arial" w:cs="Arial"/>
          <w:b/>
          <w:bCs/>
          <w:sz w:val="24"/>
          <w:szCs w:val="24"/>
          <w:lang w:val="es-CO"/>
        </w:rPr>
      </w:pPr>
    </w:p>
    <w:p w:rsidR="009E28AE" w:rsidRDefault="009E28AE">
      <w:pPr>
        <w:jc w:val="both"/>
        <w:rPr>
          <w:rFonts w:ascii="Arial" w:hAnsi="Arial" w:cs="Arial"/>
          <w:b/>
          <w:bCs/>
          <w:sz w:val="24"/>
          <w:szCs w:val="24"/>
          <w:lang w:val="es-CO"/>
        </w:rPr>
      </w:pPr>
    </w:p>
    <w:p w:rsidR="009E28AE" w:rsidRDefault="009E28AE">
      <w:pPr>
        <w:jc w:val="both"/>
        <w:rPr>
          <w:rFonts w:ascii="Arial" w:hAnsi="Arial" w:cs="Arial"/>
          <w:b/>
          <w:bCs/>
          <w:sz w:val="24"/>
          <w:szCs w:val="24"/>
          <w:lang w:val="es-CO"/>
        </w:rPr>
      </w:pPr>
    </w:p>
    <w:p w:rsidR="009E28AE" w:rsidRDefault="009E28AE">
      <w:pPr>
        <w:jc w:val="both"/>
        <w:rPr>
          <w:rFonts w:ascii="Arial" w:hAnsi="Arial" w:cs="Arial"/>
          <w:b/>
          <w:bCs/>
          <w:sz w:val="24"/>
          <w:szCs w:val="24"/>
          <w:lang w:val="es-CO"/>
        </w:rPr>
      </w:pPr>
    </w:p>
    <w:p w:rsidR="009E28AE" w:rsidRDefault="009E28AE">
      <w:pPr>
        <w:jc w:val="both"/>
        <w:rPr>
          <w:rFonts w:ascii="Arial" w:hAnsi="Arial" w:cs="Arial"/>
          <w:b/>
          <w:bCs/>
          <w:sz w:val="24"/>
          <w:szCs w:val="24"/>
          <w:lang w:val="es-CO"/>
        </w:rPr>
      </w:pPr>
    </w:p>
    <w:p w:rsidR="009E28AE" w:rsidRDefault="009E28AE">
      <w:pPr>
        <w:jc w:val="both"/>
        <w:rPr>
          <w:rFonts w:ascii="Arial" w:hAnsi="Arial" w:cs="Arial"/>
          <w:b/>
          <w:bCs/>
          <w:sz w:val="24"/>
          <w:szCs w:val="24"/>
          <w:lang w:val="es-CO"/>
        </w:rPr>
      </w:pPr>
    </w:p>
    <w:p w:rsidR="009E28AE" w:rsidRDefault="009E28AE">
      <w:pPr>
        <w:jc w:val="both"/>
        <w:rPr>
          <w:rFonts w:ascii="Arial" w:hAnsi="Arial" w:cs="Arial"/>
          <w:b/>
          <w:bCs/>
          <w:sz w:val="24"/>
          <w:szCs w:val="24"/>
          <w:lang w:val="es-CO"/>
        </w:rPr>
      </w:pPr>
    </w:p>
    <w:p w:rsidR="009E28AE" w:rsidRDefault="009E28AE">
      <w:pPr>
        <w:jc w:val="both"/>
        <w:rPr>
          <w:rFonts w:ascii="Arial" w:hAnsi="Arial" w:cs="Arial"/>
          <w:b/>
          <w:bCs/>
          <w:sz w:val="24"/>
          <w:szCs w:val="24"/>
          <w:lang w:val="es-CO"/>
        </w:rPr>
      </w:pPr>
    </w:p>
    <w:p w:rsidR="009E28AE" w:rsidRDefault="009E28AE">
      <w:pPr>
        <w:jc w:val="both"/>
        <w:rPr>
          <w:rFonts w:ascii="Arial" w:hAnsi="Arial" w:cs="Arial"/>
          <w:b/>
          <w:bCs/>
          <w:sz w:val="24"/>
          <w:szCs w:val="24"/>
          <w:lang w:val="es-CO"/>
        </w:rPr>
      </w:pPr>
    </w:p>
    <w:p w:rsidR="00B32CBB" w:rsidRDefault="00B32CBB">
      <w:pPr>
        <w:jc w:val="both"/>
        <w:rPr>
          <w:rFonts w:ascii="Arial" w:hAnsi="Arial" w:cs="Arial"/>
          <w:b/>
          <w:bCs/>
          <w:sz w:val="24"/>
          <w:szCs w:val="24"/>
          <w:lang w:val="es-CO"/>
        </w:rPr>
      </w:pPr>
    </w:p>
    <w:p w:rsidR="00B32CBB" w:rsidRDefault="00B32CBB">
      <w:pPr>
        <w:jc w:val="both"/>
        <w:rPr>
          <w:rFonts w:ascii="Arial" w:hAnsi="Arial" w:cs="Arial"/>
          <w:b/>
          <w:bCs/>
          <w:sz w:val="24"/>
          <w:szCs w:val="24"/>
          <w:lang w:val="es-CO"/>
        </w:rPr>
      </w:pPr>
    </w:p>
    <w:p w:rsidR="00B32CBB" w:rsidRDefault="00B32CBB">
      <w:pPr>
        <w:jc w:val="both"/>
        <w:rPr>
          <w:rFonts w:ascii="Arial" w:hAnsi="Arial" w:cs="Arial"/>
          <w:b/>
          <w:bCs/>
          <w:sz w:val="24"/>
          <w:szCs w:val="24"/>
          <w:lang w:val="es-CO"/>
        </w:rPr>
      </w:pPr>
    </w:p>
    <w:p w:rsidR="00B32CBB" w:rsidRDefault="00B32CBB">
      <w:pPr>
        <w:jc w:val="both"/>
        <w:rPr>
          <w:rFonts w:ascii="Arial" w:hAnsi="Arial" w:cs="Arial"/>
          <w:b/>
          <w:bCs/>
          <w:sz w:val="24"/>
          <w:szCs w:val="24"/>
          <w:lang w:val="es-CO"/>
        </w:rPr>
      </w:pPr>
    </w:p>
    <w:p w:rsidR="00B32CBB" w:rsidRDefault="00B32CBB">
      <w:pPr>
        <w:jc w:val="both"/>
        <w:rPr>
          <w:rFonts w:ascii="Arial" w:hAnsi="Arial" w:cs="Arial"/>
          <w:b/>
          <w:bCs/>
          <w:sz w:val="24"/>
          <w:szCs w:val="24"/>
          <w:lang w:val="es-CO"/>
        </w:rPr>
      </w:pPr>
    </w:p>
    <w:p w:rsidR="00B32CBB" w:rsidRDefault="0020608A">
      <w:pPr>
        <w:jc w:val="both"/>
        <w:rPr>
          <w:rFonts w:ascii="Arial" w:hAnsi="Arial" w:cs="Arial"/>
          <w:sz w:val="24"/>
          <w:szCs w:val="24"/>
          <w:lang w:val="es-CO"/>
        </w:rPr>
      </w:pPr>
      <w:r>
        <w:rPr>
          <w:rFonts w:ascii="Arial" w:hAnsi="Arial" w:cs="Arial"/>
          <w:sz w:val="24"/>
          <w:szCs w:val="24"/>
          <w:lang w:val="es-CO"/>
        </w:rPr>
        <w:t xml:space="preserve"> </w:t>
      </w:r>
    </w:p>
    <w:p w:rsidR="00B32CBB" w:rsidRDefault="0020608A">
      <w:pPr>
        <w:pStyle w:val="Prrafodelista"/>
        <w:numPr>
          <w:ilvl w:val="0"/>
          <w:numId w:val="8"/>
        </w:numPr>
        <w:rPr>
          <w:rFonts w:ascii="Arial" w:hAnsi="Arial" w:cs="Arial"/>
          <w:b/>
          <w:bCs/>
          <w:sz w:val="24"/>
          <w:szCs w:val="24"/>
          <w:lang w:val="es-CO"/>
        </w:rPr>
      </w:pPr>
      <w:r>
        <w:rPr>
          <w:rFonts w:ascii="Arial" w:hAnsi="Arial" w:cs="Arial"/>
          <w:b/>
          <w:bCs/>
          <w:sz w:val="24"/>
          <w:szCs w:val="24"/>
          <w:lang w:val="es-CO"/>
        </w:rPr>
        <w:t>EXPOSICIÓN DE MOTIVOS</w:t>
      </w:r>
    </w:p>
    <w:p w:rsidR="00B32CBB" w:rsidRDefault="00B32CBB">
      <w:pPr>
        <w:pStyle w:val="Prrafodelista"/>
        <w:ind w:left="720" w:firstLine="0"/>
        <w:rPr>
          <w:rFonts w:ascii="Arial" w:hAnsi="Arial" w:cs="Arial"/>
          <w:b/>
          <w:bCs/>
          <w:sz w:val="24"/>
          <w:szCs w:val="24"/>
          <w:lang w:val="es-CO"/>
        </w:rPr>
      </w:pPr>
    </w:p>
    <w:p w:rsidR="00B32CBB" w:rsidRDefault="0020608A">
      <w:pPr>
        <w:jc w:val="both"/>
        <w:rPr>
          <w:rFonts w:ascii="Arial" w:hAnsi="Arial" w:cs="Arial"/>
          <w:sz w:val="24"/>
          <w:szCs w:val="24"/>
          <w:lang w:val="es-CO"/>
        </w:rPr>
      </w:pPr>
      <w:r>
        <w:rPr>
          <w:rFonts w:ascii="Arial" w:hAnsi="Arial" w:cs="Arial"/>
          <w:sz w:val="24"/>
          <w:szCs w:val="24"/>
          <w:lang w:val="es-CO"/>
        </w:rPr>
        <w:t>El racismo, la discriminación racial, el colonialismo y el etnocidio han dejado cicatrices profundas y persistentes en los pueblos Indígenas y Negros, Afrocolombianos, Raizales y Palenqueros de Colombia. Durante siglos, estos pueblos han enfrentado el despojo territorial, la explotación económica, la marginalidad, la exclusión social y la violación sistemática de sus derechos fundamentales. Estas formas de opresión no solo han negado el pleno desarrollo humano de estas poblaciones, sino que también han perpetuado desigualdades estructurales que impactan su acceso a la educación, la salud, el empleo digno, la participación política, la justicia y la dignidad.</w:t>
      </w:r>
    </w:p>
    <w:p w:rsidR="00B32CBB" w:rsidRDefault="00B32CBB">
      <w:pPr>
        <w:jc w:val="both"/>
        <w:rPr>
          <w:rFonts w:ascii="Arial" w:hAnsi="Arial" w:cs="Arial"/>
          <w:sz w:val="24"/>
          <w:szCs w:val="24"/>
          <w:lang w:val="es-CO"/>
        </w:rPr>
      </w:pPr>
    </w:p>
    <w:p w:rsidR="00B32CBB" w:rsidRDefault="0020608A">
      <w:pPr>
        <w:jc w:val="both"/>
        <w:rPr>
          <w:rFonts w:ascii="Arial" w:hAnsi="Arial" w:cs="Arial"/>
          <w:sz w:val="24"/>
          <w:szCs w:val="24"/>
          <w:lang w:val="es-CO"/>
        </w:rPr>
      </w:pPr>
      <w:r>
        <w:rPr>
          <w:rFonts w:ascii="Arial" w:hAnsi="Arial" w:cs="Arial"/>
          <w:sz w:val="24"/>
          <w:szCs w:val="24"/>
          <w:lang w:val="es-CO"/>
        </w:rPr>
        <w:t xml:space="preserve">El Informe Final de la Comisión para el Esclarecimiento de la Verdad-Colombia en su capítulo sobre </w:t>
      </w:r>
      <w:r>
        <w:rPr>
          <w:rFonts w:ascii="Arial" w:hAnsi="Arial" w:cs="Arial"/>
          <w:i/>
          <w:iCs/>
          <w:sz w:val="24"/>
          <w:szCs w:val="24"/>
          <w:lang w:val="es-CO"/>
        </w:rPr>
        <w:t>Hallazgos y recomendaciones</w:t>
      </w:r>
      <w:r>
        <w:rPr>
          <w:rFonts w:ascii="Arial" w:hAnsi="Arial" w:cs="Arial"/>
          <w:sz w:val="24"/>
          <w:szCs w:val="24"/>
          <w:lang w:val="es-CO"/>
        </w:rPr>
        <w:t xml:space="preserve"> señala que dentro de lo que ha identificado como «factores de persistencia del conflicto armado interno» se encuentra “la herencia cultural que viene de la Colonia, y que ha mediado las relaciones sociales y políticas en la construcción del Estado nación. Esto ha determinado el lugar marginal de muchos pueblos. El racismo, el clasismo y el modelo de la hacienda han dejado formas de discriminación con huellas profundas en nuestra cultura” (p. 542).</w:t>
      </w:r>
    </w:p>
    <w:p w:rsidR="00B32CBB" w:rsidRDefault="00B32CBB">
      <w:pPr>
        <w:jc w:val="both"/>
        <w:rPr>
          <w:rFonts w:ascii="Arial" w:hAnsi="Arial" w:cs="Arial"/>
          <w:sz w:val="24"/>
          <w:szCs w:val="24"/>
          <w:lang w:val="es-CO"/>
        </w:rPr>
      </w:pPr>
    </w:p>
    <w:p w:rsidR="00B32CBB" w:rsidRDefault="0020608A">
      <w:pPr>
        <w:jc w:val="both"/>
        <w:rPr>
          <w:rFonts w:ascii="Arial" w:hAnsi="Arial" w:cs="Arial"/>
          <w:sz w:val="24"/>
          <w:szCs w:val="24"/>
          <w:lang w:val="es-CO"/>
        </w:rPr>
      </w:pPr>
      <w:r>
        <w:rPr>
          <w:rFonts w:ascii="Arial" w:hAnsi="Arial" w:cs="Arial"/>
          <w:sz w:val="24"/>
          <w:szCs w:val="24"/>
          <w:lang w:val="es-CO"/>
        </w:rPr>
        <w:t xml:space="preserve">Dicho Informe también reconoció en su capítulo </w:t>
      </w:r>
      <w:r>
        <w:rPr>
          <w:rFonts w:ascii="Arial" w:hAnsi="Arial" w:cs="Arial"/>
          <w:i/>
          <w:iCs/>
          <w:sz w:val="24"/>
          <w:szCs w:val="24"/>
          <w:lang w:val="es-CO"/>
        </w:rPr>
        <w:t>Resistir no es Aguantar</w:t>
      </w:r>
      <w:r>
        <w:rPr>
          <w:rFonts w:ascii="Arial" w:hAnsi="Arial" w:cs="Arial"/>
          <w:sz w:val="24"/>
          <w:szCs w:val="24"/>
          <w:lang w:val="es-CO"/>
        </w:rPr>
        <w:t xml:space="preserve"> que “aunque la Comisión de la Verdad, según la periodicidad que ha establecido, analizó el conflicto armado colombiano a partir de 1958, para entender los daños acumulados, desproporcionados y diferenciados que se ocasionaron a los pueblos étnicos, es importante</w:t>
      </w:r>
      <w:r>
        <w:rPr>
          <w:rFonts w:ascii="Arial" w:hAnsi="Arial" w:cs="Arial"/>
          <w:sz w:val="24"/>
          <w:szCs w:val="24"/>
          <w:u w:val="single"/>
          <w:lang w:val="es-CO"/>
        </w:rPr>
        <w:t xml:space="preserve"> reconocer la larga historia de violencias y prácticas relacionadas con el trato colonial y el racismo estructural, que han derivado en la deshumanización y la naturalización de las violencias ejercidas contra estos pueblos</w:t>
      </w:r>
      <w:r>
        <w:rPr>
          <w:rFonts w:ascii="Arial" w:hAnsi="Arial" w:cs="Arial"/>
          <w:sz w:val="24"/>
          <w:szCs w:val="24"/>
          <w:lang w:val="es-CO"/>
        </w:rPr>
        <w:t>” (p. 44).</w:t>
      </w:r>
    </w:p>
    <w:p w:rsidR="00B32CBB" w:rsidRDefault="00B32CBB">
      <w:pPr>
        <w:jc w:val="both"/>
        <w:rPr>
          <w:rFonts w:ascii="Arial" w:hAnsi="Arial" w:cs="Arial"/>
          <w:sz w:val="24"/>
          <w:szCs w:val="24"/>
          <w:lang w:val="es-CO"/>
        </w:rPr>
      </w:pPr>
    </w:p>
    <w:p w:rsidR="00B32CBB" w:rsidRDefault="0020608A">
      <w:pPr>
        <w:jc w:val="both"/>
        <w:rPr>
          <w:rFonts w:ascii="Arial" w:hAnsi="Arial" w:cs="Arial"/>
          <w:sz w:val="24"/>
          <w:szCs w:val="24"/>
          <w:lang w:val="es-CO"/>
        </w:rPr>
      </w:pPr>
      <w:r>
        <w:rPr>
          <w:rFonts w:ascii="Arial" w:hAnsi="Arial" w:cs="Arial"/>
          <w:sz w:val="24"/>
          <w:szCs w:val="24"/>
          <w:lang w:val="es-CO"/>
        </w:rPr>
        <w:t xml:space="preserve">En dicho marco, sostuvo la Comisión de la Verdad que “como consecuencia de creencias y prácticas sociales basadas en el trato colonial y en el racismo estructural, el contínuum de violencias contra los pueblos étnicos fue asimilado y replicado en el accionar de los grupos armados en el conflicto armado y causó daños e impactos desproporcionados” (p. 28). </w:t>
      </w:r>
    </w:p>
    <w:p w:rsidR="00B32CBB" w:rsidRDefault="00B32CBB">
      <w:pPr>
        <w:jc w:val="both"/>
        <w:rPr>
          <w:rFonts w:ascii="Arial" w:hAnsi="Arial" w:cs="Arial"/>
          <w:sz w:val="24"/>
          <w:szCs w:val="24"/>
          <w:lang w:val="es-CO"/>
        </w:rPr>
      </w:pPr>
    </w:p>
    <w:p w:rsidR="00B32CBB" w:rsidRDefault="0020608A">
      <w:pPr>
        <w:jc w:val="both"/>
        <w:rPr>
          <w:rFonts w:ascii="Arial" w:hAnsi="Arial" w:cs="Arial"/>
          <w:sz w:val="24"/>
          <w:szCs w:val="24"/>
          <w:lang w:val="es-CO"/>
        </w:rPr>
      </w:pPr>
      <w:r>
        <w:rPr>
          <w:rFonts w:ascii="Arial" w:hAnsi="Arial" w:cs="Arial"/>
          <w:sz w:val="24"/>
          <w:szCs w:val="24"/>
          <w:lang w:val="es-CO"/>
        </w:rPr>
        <w:t xml:space="preserve">De esta manera, el concepto de daño utilizado por el informe en mención hace referencia al de </w:t>
      </w:r>
      <w:r>
        <w:rPr>
          <w:rFonts w:ascii="Arial" w:hAnsi="Arial" w:cs="Arial"/>
          <w:i/>
          <w:iCs/>
          <w:sz w:val="24"/>
          <w:szCs w:val="24"/>
          <w:lang w:val="es-CO"/>
        </w:rPr>
        <w:t xml:space="preserve">daño histórico reparable </w:t>
      </w:r>
      <w:r>
        <w:rPr>
          <w:rFonts w:ascii="Arial" w:hAnsi="Arial" w:cs="Arial"/>
          <w:sz w:val="24"/>
          <w:szCs w:val="24"/>
          <w:lang w:val="es-CO"/>
        </w:rPr>
        <w:t xml:space="preserve">en el sentido de que “tal concepto implica el reconocimiento expreso del contenido, el alcance, la gravedad y la magnitud de las privaciones, violaciones y vulneraciones de derechos acaecidas con ocasión del conflicto armado (a lo que refiere el concepto de «impacto»); además, permite </w:t>
      </w:r>
      <w:r>
        <w:rPr>
          <w:rFonts w:ascii="Arial" w:hAnsi="Arial" w:cs="Arial"/>
          <w:sz w:val="24"/>
          <w:szCs w:val="24"/>
          <w:lang w:val="es-CO"/>
        </w:rPr>
        <w:lastRenderedPageBreak/>
        <w:t>revelar el contexto que explica sus causas e identificar responsabilidades” (p. 121).</w:t>
      </w:r>
    </w:p>
    <w:p w:rsidR="00B32CBB" w:rsidRDefault="00B32CBB">
      <w:pPr>
        <w:jc w:val="both"/>
        <w:rPr>
          <w:rFonts w:ascii="Arial" w:hAnsi="Arial" w:cs="Arial"/>
          <w:sz w:val="24"/>
          <w:szCs w:val="24"/>
          <w:lang w:val="es-CO"/>
        </w:rPr>
      </w:pPr>
    </w:p>
    <w:p w:rsidR="00B32CBB" w:rsidRDefault="0020608A">
      <w:pPr>
        <w:jc w:val="both"/>
        <w:rPr>
          <w:rFonts w:ascii="Arial" w:hAnsi="Arial" w:cs="Arial"/>
          <w:sz w:val="24"/>
          <w:szCs w:val="24"/>
          <w:lang w:val="es-CO"/>
        </w:rPr>
      </w:pPr>
      <w:r>
        <w:rPr>
          <w:rFonts w:ascii="Arial" w:hAnsi="Arial" w:cs="Arial"/>
          <w:sz w:val="24"/>
          <w:szCs w:val="24"/>
          <w:lang w:val="es-CO"/>
        </w:rPr>
        <w:t xml:space="preserve">La creación del Fondo Nacional de Reparación Histórica responde a la necesidad de tener un instrumento público que materialice las obligaciones éticas, morales, económicas, legales y sociales del Estado colombiano para con estos pueblos históricamente marginados y que se desprenden de aquellos daños reconocidos por distintos ámbitos de justicia, como los procesos de esclavización, la trata transatlántica, el colonialismo, el sistema esclavista, el genocidio de los pueblos, la invasión y el despojo territorial, pero que aún no han sido reparados. </w:t>
      </w:r>
    </w:p>
    <w:p w:rsidR="00B32CBB" w:rsidRDefault="00B32CBB">
      <w:pPr>
        <w:jc w:val="both"/>
        <w:rPr>
          <w:rFonts w:ascii="Arial" w:hAnsi="Arial" w:cs="Arial"/>
          <w:sz w:val="24"/>
          <w:szCs w:val="24"/>
          <w:lang w:val="es-CO"/>
        </w:rPr>
      </w:pPr>
    </w:p>
    <w:p w:rsidR="00B32CBB" w:rsidRDefault="0020608A">
      <w:pPr>
        <w:jc w:val="both"/>
        <w:rPr>
          <w:rFonts w:ascii="Arial" w:hAnsi="Arial" w:cs="Arial"/>
          <w:sz w:val="24"/>
          <w:szCs w:val="24"/>
          <w:lang w:val="es-CO"/>
        </w:rPr>
      </w:pPr>
      <w:r>
        <w:rPr>
          <w:rFonts w:ascii="Arial" w:hAnsi="Arial" w:cs="Arial"/>
          <w:sz w:val="24"/>
          <w:szCs w:val="24"/>
          <w:lang w:val="es-CO"/>
        </w:rPr>
        <w:t>Este mecanismo se inspira en prácticas internacionales exitosas, como los procesos de reconciliación en Nueva Zelanda (reparación cultural y territorial para los maoríes), en Canadá (la Comisión de la Verdad y Reconciliación para los pueblos indígenas), y en Sudáfrica (reparaciones económicas y simbólicas tras el apartheid). Estas experiencias demuestran que el reconocimiento y la reparación histórica son fundamentales para la construcción de sociedades más justas e inclusivas.</w:t>
      </w:r>
    </w:p>
    <w:p w:rsidR="00B32CBB" w:rsidRDefault="00B32CBB">
      <w:pPr>
        <w:jc w:val="both"/>
        <w:rPr>
          <w:rFonts w:ascii="Arial" w:hAnsi="Arial" w:cs="Arial"/>
          <w:sz w:val="24"/>
          <w:szCs w:val="24"/>
          <w:lang w:val="es-CO"/>
        </w:rPr>
      </w:pPr>
    </w:p>
    <w:p w:rsidR="00B32CBB" w:rsidRDefault="0020608A">
      <w:pPr>
        <w:jc w:val="both"/>
        <w:rPr>
          <w:rFonts w:ascii="Arial" w:hAnsi="Arial" w:cs="Arial"/>
          <w:sz w:val="24"/>
          <w:szCs w:val="24"/>
          <w:lang w:val="es-CO"/>
        </w:rPr>
      </w:pPr>
      <w:r>
        <w:rPr>
          <w:rFonts w:ascii="Arial" w:hAnsi="Arial" w:cs="Arial"/>
          <w:sz w:val="24"/>
          <w:szCs w:val="24"/>
          <w:lang w:val="es-CO"/>
        </w:rPr>
        <w:t>También sigue la ruta de la Comisión para la Reparación de la Comunidad del Caribe (CARICOM) la cual firmó en 2020 un acuerdo histórico “por el valor de 20 millones de esterlinas [más de 26 millones de dólares estadounidenses], para las reparaciones por esclavitud entre la Universidad de las Indias Occidentales y la Universidad de Glasgow en 2019”</w:t>
      </w:r>
      <w:r>
        <w:rPr>
          <w:rStyle w:val="Refdenotaalpie"/>
          <w:rFonts w:ascii="Arial" w:hAnsi="Arial" w:cs="Arial"/>
          <w:sz w:val="24"/>
          <w:szCs w:val="24"/>
          <w:lang w:val="es-CO"/>
        </w:rPr>
        <w:footnoteReference w:id="1"/>
      </w:r>
      <w:r>
        <w:rPr>
          <w:rFonts w:ascii="Arial" w:hAnsi="Arial" w:cs="Arial"/>
          <w:sz w:val="24"/>
          <w:szCs w:val="24"/>
          <w:lang w:val="es-CO"/>
        </w:rPr>
        <w:t xml:space="preserve"> en el marco de  la construcción de las bases morales, éticas y jurídicas para el pago de reparaciones por parte de los gobiernos que todas las antiguas potencias coloniales deben a las naciones y pueblos de la Comunidad del Caribe por los crímenes contra la humanidad relacionados con el genocidio indígena, la trata transatlántica de personas esclavizadas y el inherente sistema colonial racializado de la esclavización del que obtuvieron réditos por muchos años.</w:t>
      </w:r>
    </w:p>
    <w:p w:rsidR="00B32CBB" w:rsidRDefault="00B32CBB">
      <w:pPr>
        <w:jc w:val="both"/>
        <w:rPr>
          <w:rFonts w:ascii="Arial" w:hAnsi="Arial" w:cs="Arial"/>
          <w:sz w:val="24"/>
          <w:szCs w:val="24"/>
          <w:lang w:val="es-CO"/>
        </w:rPr>
      </w:pPr>
    </w:p>
    <w:p w:rsidR="00B32CBB" w:rsidRDefault="0020608A">
      <w:pPr>
        <w:pStyle w:val="Prrafodelista"/>
        <w:numPr>
          <w:ilvl w:val="0"/>
          <w:numId w:val="8"/>
        </w:numPr>
        <w:rPr>
          <w:rFonts w:ascii="Arial" w:hAnsi="Arial" w:cs="Arial"/>
          <w:b/>
          <w:bCs/>
          <w:sz w:val="24"/>
          <w:szCs w:val="24"/>
          <w:lang w:val="es-CO"/>
        </w:rPr>
      </w:pPr>
      <w:r>
        <w:rPr>
          <w:rFonts w:ascii="Arial" w:hAnsi="Arial" w:cs="Arial"/>
          <w:b/>
          <w:bCs/>
          <w:sz w:val="24"/>
          <w:szCs w:val="24"/>
          <w:lang w:val="es-CO"/>
        </w:rPr>
        <w:t>RECONOCIMIENTO DEL IMPACTO HISTÓRICO</w:t>
      </w:r>
    </w:p>
    <w:p w:rsidR="00B32CBB" w:rsidRDefault="00B32CBB">
      <w:pPr>
        <w:pStyle w:val="Prrafodelista"/>
        <w:ind w:left="720" w:firstLine="0"/>
        <w:rPr>
          <w:rFonts w:ascii="Arial" w:hAnsi="Arial" w:cs="Arial"/>
          <w:b/>
          <w:bCs/>
          <w:sz w:val="24"/>
          <w:szCs w:val="24"/>
          <w:lang w:val="es-CO"/>
        </w:rPr>
      </w:pPr>
    </w:p>
    <w:p w:rsidR="00B32CBB" w:rsidRDefault="0020608A">
      <w:pPr>
        <w:jc w:val="both"/>
        <w:rPr>
          <w:rFonts w:ascii="Arial" w:hAnsi="Arial" w:cs="Arial"/>
          <w:sz w:val="24"/>
          <w:szCs w:val="24"/>
          <w:lang w:val="es-CO"/>
        </w:rPr>
      </w:pPr>
      <w:r>
        <w:rPr>
          <w:rFonts w:ascii="Arial" w:hAnsi="Arial" w:cs="Arial"/>
          <w:sz w:val="24"/>
          <w:szCs w:val="24"/>
          <w:lang w:val="es-CO"/>
        </w:rPr>
        <w:t>Desde la llegada de los colonizadores europeos, los pueblos indígenas, como habitantes originarios del territorio, han sufrido desplazamientos, genocidios y la imposición de narrativas que invisibilizan su cosmovisión milenaria. A su vez, las comunidades afrodescendientes, traídas forzosamente al continente bajo el sistema colonial de esclavización, han contribuido con su resistencia, cultura y trabajo a la construcción de la nación colombiana, sin recibir el reconocimiento ni las reparaciones correspondientes.</w:t>
      </w:r>
    </w:p>
    <w:p w:rsidR="00B32CBB" w:rsidRDefault="00B32CBB">
      <w:pPr>
        <w:jc w:val="both"/>
        <w:rPr>
          <w:rFonts w:ascii="Arial" w:hAnsi="Arial" w:cs="Arial"/>
          <w:sz w:val="24"/>
          <w:szCs w:val="24"/>
          <w:lang w:val="es-CO"/>
        </w:rPr>
      </w:pPr>
    </w:p>
    <w:p w:rsidR="00B32CBB" w:rsidRDefault="0020608A">
      <w:pPr>
        <w:jc w:val="both"/>
        <w:rPr>
          <w:rFonts w:ascii="Arial" w:hAnsi="Arial" w:cs="Arial"/>
          <w:sz w:val="24"/>
          <w:szCs w:val="24"/>
          <w:lang w:val="es-CO"/>
        </w:rPr>
      </w:pPr>
      <w:r>
        <w:rPr>
          <w:rFonts w:ascii="Arial" w:hAnsi="Arial" w:cs="Arial"/>
          <w:sz w:val="24"/>
          <w:szCs w:val="24"/>
          <w:lang w:val="es-CO"/>
        </w:rPr>
        <w:t>El Decreto Ley 4633 de 2011 (prorrogado en su vigencia por la ley 2078 de 2021) establece expresamente en su artículo 2 que las reparaciones reconocidas a los pueblos étnicos en marcos específicos de justicia ante violaciones a derechos humanos como es el caso de la de carácter transicional, no sustituyen ni excluyen el derecho a la reparación histórica de los pueblos étnicos.</w:t>
      </w:r>
    </w:p>
    <w:p w:rsidR="00B32CBB" w:rsidRDefault="00B32CBB">
      <w:pPr>
        <w:jc w:val="both"/>
        <w:rPr>
          <w:rFonts w:ascii="Arial" w:hAnsi="Arial" w:cs="Arial"/>
          <w:sz w:val="24"/>
          <w:szCs w:val="24"/>
          <w:lang w:val="es-CO"/>
        </w:rPr>
      </w:pPr>
    </w:p>
    <w:p w:rsidR="00B32CBB" w:rsidRDefault="0020608A">
      <w:pPr>
        <w:jc w:val="both"/>
        <w:rPr>
          <w:rFonts w:ascii="Arial" w:hAnsi="Arial" w:cs="Arial"/>
          <w:sz w:val="24"/>
          <w:szCs w:val="24"/>
          <w:lang w:val="es-CO"/>
        </w:rPr>
      </w:pPr>
      <w:r>
        <w:rPr>
          <w:rFonts w:ascii="Arial" w:hAnsi="Arial" w:cs="Arial"/>
          <w:sz w:val="24"/>
          <w:szCs w:val="24"/>
          <w:lang w:val="es-CO"/>
        </w:rPr>
        <w:t xml:space="preserve">En consonancia con lo anterior, el Decreto 820 de 2023 establece un marco normativo que reconoce esta deuda histórica y crea la Comisión Intersectorial Nacional de Reparación Histórica, cuyo mandato es articular políticas, programas y acciones para superar las secuelas de la esclavización, la discriminación racial y el colonialismo. Sin embargo, para garantizar la sostenibilidad y efectividad de este tipo de medidas, es indispensable contar con un mecanismo financiero autónomo y especializado: el </w:t>
      </w:r>
      <w:r>
        <w:rPr>
          <w:rFonts w:ascii="Arial" w:hAnsi="Arial" w:cs="Arial"/>
          <w:b/>
          <w:bCs/>
          <w:sz w:val="24"/>
          <w:szCs w:val="24"/>
          <w:lang w:val="es-CO"/>
        </w:rPr>
        <w:t>Fondo Nacional de Reparación Histórica</w:t>
      </w:r>
      <w:r>
        <w:rPr>
          <w:rFonts w:ascii="Arial" w:hAnsi="Arial" w:cs="Arial"/>
          <w:sz w:val="24"/>
          <w:szCs w:val="24"/>
          <w:lang w:val="es-CO"/>
        </w:rPr>
        <w:t>.</w:t>
      </w:r>
    </w:p>
    <w:p w:rsidR="00B32CBB" w:rsidRDefault="00B32CBB">
      <w:pPr>
        <w:jc w:val="both"/>
        <w:rPr>
          <w:rFonts w:ascii="Arial" w:hAnsi="Arial" w:cs="Arial"/>
          <w:sz w:val="24"/>
          <w:szCs w:val="24"/>
          <w:lang w:val="es-CO"/>
        </w:rPr>
      </w:pPr>
    </w:p>
    <w:p w:rsidR="00B32CBB" w:rsidRDefault="0020608A">
      <w:pPr>
        <w:pStyle w:val="Prrafodelista"/>
        <w:numPr>
          <w:ilvl w:val="0"/>
          <w:numId w:val="8"/>
        </w:numPr>
        <w:rPr>
          <w:rFonts w:ascii="Arial" w:hAnsi="Arial" w:cs="Arial"/>
          <w:b/>
          <w:bCs/>
          <w:sz w:val="24"/>
          <w:szCs w:val="24"/>
          <w:lang w:val="es-CO"/>
        </w:rPr>
      </w:pPr>
      <w:r>
        <w:rPr>
          <w:rFonts w:ascii="Arial" w:hAnsi="Arial" w:cs="Arial"/>
          <w:b/>
          <w:bCs/>
          <w:sz w:val="24"/>
          <w:szCs w:val="24"/>
          <w:lang w:val="es-CO"/>
        </w:rPr>
        <w:t>PROPÓSITOS DEL FONDO</w:t>
      </w:r>
    </w:p>
    <w:p w:rsidR="00B32CBB" w:rsidRDefault="00B32CBB">
      <w:pPr>
        <w:jc w:val="both"/>
        <w:rPr>
          <w:rFonts w:ascii="Arial" w:hAnsi="Arial" w:cs="Arial"/>
          <w:b/>
          <w:bCs/>
          <w:sz w:val="24"/>
          <w:szCs w:val="24"/>
          <w:lang w:val="es-CO"/>
        </w:rPr>
      </w:pPr>
    </w:p>
    <w:p w:rsidR="00B32CBB" w:rsidRDefault="0020608A">
      <w:pPr>
        <w:jc w:val="both"/>
        <w:rPr>
          <w:rFonts w:ascii="Arial" w:hAnsi="Arial" w:cs="Arial"/>
          <w:sz w:val="24"/>
          <w:szCs w:val="24"/>
          <w:lang w:val="es-CO"/>
        </w:rPr>
      </w:pPr>
      <w:r>
        <w:rPr>
          <w:rFonts w:ascii="Arial" w:hAnsi="Arial" w:cs="Arial"/>
          <w:sz w:val="24"/>
          <w:szCs w:val="24"/>
          <w:lang w:val="es-CO"/>
        </w:rPr>
        <w:t>El Fondo permitirá financiar acciones orientadas a:</w:t>
      </w:r>
    </w:p>
    <w:p w:rsidR="00B32CBB" w:rsidRDefault="0020608A">
      <w:pPr>
        <w:numPr>
          <w:ilvl w:val="0"/>
          <w:numId w:val="9"/>
        </w:numPr>
        <w:jc w:val="both"/>
        <w:rPr>
          <w:rFonts w:ascii="Arial" w:hAnsi="Arial" w:cs="Arial"/>
          <w:sz w:val="24"/>
          <w:szCs w:val="24"/>
          <w:lang w:val="es-CO"/>
        </w:rPr>
      </w:pPr>
      <w:r>
        <w:rPr>
          <w:rFonts w:ascii="Arial" w:hAnsi="Arial" w:cs="Arial"/>
          <w:b/>
          <w:bCs/>
          <w:sz w:val="24"/>
          <w:szCs w:val="24"/>
          <w:lang w:val="es-CO"/>
        </w:rPr>
        <w:t>Reparar los daños históricos:</w:t>
      </w:r>
      <w:r>
        <w:rPr>
          <w:rFonts w:ascii="Arial" w:hAnsi="Arial" w:cs="Arial"/>
          <w:sz w:val="24"/>
          <w:szCs w:val="24"/>
          <w:lang w:val="es-CO"/>
        </w:rPr>
        <w:t xml:space="preserve"> Esto incluye la restitución de territorios, la revitalización de lenguas y saberes ancestrales, la construcción de monumentos y la eliminación de símbolos coloniales.</w:t>
      </w:r>
    </w:p>
    <w:p w:rsidR="00B32CBB" w:rsidRDefault="0020608A">
      <w:pPr>
        <w:numPr>
          <w:ilvl w:val="0"/>
          <w:numId w:val="9"/>
        </w:numPr>
        <w:jc w:val="both"/>
        <w:rPr>
          <w:rFonts w:ascii="Arial" w:hAnsi="Arial" w:cs="Arial"/>
          <w:sz w:val="24"/>
          <w:szCs w:val="24"/>
          <w:lang w:val="es-CO"/>
        </w:rPr>
      </w:pPr>
      <w:r>
        <w:rPr>
          <w:rFonts w:ascii="Arial" w:hAnsi="Arial" w:cs="Arial"/>
          <w:b/>
          <w:bCs/>
          <w:sz w:val="24"/>
          <w:szCs w:val="24"/>
          <w:lang w:val="es-CO"/>
        </w:rPr>
        <w:t>Contribuir a la implementación de las políticas, programas, acciones y normas dirigidas a la reparación histórica:</w:t>
      </w:r>
      <w:r>
        <w:rPr>
          <w:rFonts w:ascii="Arial" w:hAnsi="Arial" w:cs="Arial"/>
          <w:sz w:val="24"/>
          <w:szCs w:val="24"/>
          <w:lang w:val="es-CO"/>
        </w:rPr>
        <w:t xml:space="preserve"> Para superar los efectos del racismo, la discriminación racial y el colonialismo en los pueblos étnicos, estudiar la naturaleza de la deuda histórica y los daños duraderos causados por la Trata transatlántica de seres humanos esclavizados, la esclavización, el colonialismo y el racismo estructural en los pueblos étnicos.</w:t>
      </w:r>
    </w:p>
    <w:p w:rsidR="00B32CBB" w:rsidRDefault="0020608A">
      <w:pPr>
        <w:numPr>
          <w:ilvl w:val="0"/>
          <w:numId w:val="9"/>
        </w:numPr>
        <w:jc w:val="both"/>
        <w:rPr>
          <w:rFonts w:ascii="Arial" w:hAnsi="Arial" w:cs="Arial"/>
          <w:sz w:val="24"/>
          <w:szCs w:val="24"/>
          <w:lang w:val="es-CO"/>
        </w:rPr>
      </w:pPr>
      <w:r>
        <w:rPr>
          <w:rFonts w:ascii="Arial" w:hAnsi="Arial" w:cs="Arial"/>
          <w:b/>
          <w:bCs/>
          <w:sz w:val="24"/>
          <w:szCs w:val="24"/>
          <w:lang w:val="es-CO"/>
        </w:rPr>
        <w:t>Reconocer contribuciones culturales y sociales:</w:t>
      </w:r>
      <w:r>
        <w:rPr>
          <w:rFonts w:ascii="Arial" w:hAnsi="Arial" w:cs="Arial"/>
          <w:sz w:val="24"/>
          <w:szCs w:val="24"/>
          <w:lang w:val="es-CO"/>
        </w:rPr>
        <w:t xml:space="preserve"> Se busca visibilizar las aportaciones de las comunidades indígenas y Negras, Afrodescendientes, Raizales y Palenqueras a la construcción del Estado colombiano, desde la música, el arte y la gastronomía, hasta la resistencia histórica.</w:t>
      </w:r>
    </w:p>
    <w:p w:rsidR="00B32CBB" w:rsidRDefault="0020608A">
      <w:pPr>
        <w:numPr>
          <w:ilvl w:val="0"/>
          <w:numId w:val="9"/>
        </w:numPr>
        <w:jc w:val="both"/>
        <w:rPr>
          <w:rFonts w:ascii="Arial" w:hAnsi="Arial" w:cs="Arial"/>
          <w:sz w:val="24"/>
          <w:szCs w:val="24"/>
          <w:lang w:val="es-CO"/>
        </w:rPr>
      </w:pPr>
      <w:r>
        <w:rPr>
          <w:rFonts w:ascii="Arial" w:hAnsi="Arial" w:cs="Arial"/>
          <w:b/>
          <w:bCs/>
          <w:sz w:val="24"/>
          <w:szCs w:val="24"/>
          <w:lang w:val="es-CO"/>
        </w:rPr>
        <w:t>Promover la memoria histórica y garantías de no repetición:</w:t>
      </w:r>
      <w:r>
        <w:rPr>
          <w:rFonts w:ascii="Arial" w:hAnsi="Arial" w:cs="Arial"/>
          <w:sz w:val="24"/>
          <w:szCs w:val="24"/>
          <w:lang w:val="es-CO"/>
        </w:rPr>
        <w:t xml:space="preserve"> A través de la creación de museos, centros de memoria, rutas culturales y programas educativos que fomenten narrativas inclusivas y decoloniales, así como que aporten a la construcción y puesta en marcha de auténticas garantías de no repetición de los daños históricos ocasionados a los pueblos étnicos en Colombia.</w:t>
      </w:r>
    </w:p>
    <w:p w:rsidR="00B32CBB" w:rsidRDefault="00B32CBB">
      <w:pPr>
        <w:ind w:left="360"/>
        <w:jc w:val="both"/>
        <w:rPr>
          <w:rFonts w:ascii="Arial" w:hAnsi="Arial" w:cs="Arial"/>
          <w:sz w:val="24"/>
          <w:szCs w:val="24"/>
          <w:lang w:val="es-CO"/>
        </w:rPr>
      </w:pPr>
    </w:p>
    <w:p w:rsidR="00B32CBB" w:rsidRDefault="0020608A">
      <w:pPr>
        <w:pStyle w:val="Prrafodelista"/>
        <w:numPr>
          <w:ilvl w:val="0"/>
          <w:numId w:val="8"/>
        </w:numPr>
        <w:rPr>
          <w:rFonts w:ascii="Arial" w:hAnsi="Arial" w:cs="Arial"/>
          <w:b/>
          <w:bCs/>
          <w:sz w:val="24"/>
          <w:szCs w:val="24"/>
          <w:lang w:val="es-CO"/>
        </w:rPr>
      </w:pPr>
      <w:r>
        <w:rPr>
          <w:rFonts w:ascii="Arial" w:hAnsi="Arial" w:cs="Arial"/>
          <w:b/>
          <w:bCs/>
          <w:sz w:val="24"/>
          <w:szCs w:val="24"/>
          <w:lang w:val="es-CO"/>
        </w:rPr>
        <w:t>MODELO PARTICIPATIVO Y ENFOQUE REPARADOR HISTÓRICO</w:t>
      </w:r>
    </w:p>
    <w:p w:rsidR="00B32CBB" w:rsidRDefault="00B32CBB">
      <w:pPr>
        <w:jc w:val="both"/>
        <w:rPr>
          <w:rFonts w:ascii="Arial" w:hAnsi="Arial" w:cs="Arial"/>
          <w:b/>
          <w:bCs/>
          <w:sz w:val="24"/>
          <w:szCs w:val="24"/>
          <w:lang w:val="es-CO"/>
        </w:rPr>
      </w:pPr>
    </w:p>
    <w:p w:rsidR="00B32CBB" w:rsidRDefault="0020608A">
      <w:pPr>
        <w:jc w:val="both"/>
        <w:rPr>
          <w:rFonts w:ascii="Arial" w:hAnsi="Arial" w:cs="Arial"/>
          <w:sz w:val="24"/>
          <w:szCs w:val="24"/>
          <w:lang w:val="es-CO"/>
        </w:rPr>
      </w:pPr>
      <w:r>
        <w:rPr>
          <w:rFonts w:ascii="Arial" w:hAnsi="Arial" w:cs="Arial"/>
          <w:sz w:val="24"/>
          <w:szCs w:val="24"/>
          <w:lang w:val="es-CO"/>
        </w:rPr>
        <w:t>El diseño y la ejecución de las políticas del Fondo adoptarán un modelo de gestión participativa que incorpore las visiones y necesidades de los Pueblos Étnicos. Esto garantizará:</w:t>
      </w:r>
    </w:p>
    <w:p w:rsidR="00B32CBB" w:rsidRDefault="0020608A">
      <w:pPr>
        <w:numPr>
          <w:ilvl w:val="0"/>
          <w:numId w:val="10"/>
        </w:numPr>
        <w:jc w:val="both"/>
        <w:rPr>
          <w:rFonts w:ascii="Arial" w:hAnsi="Arial" w:cs="Arial"/>
          <w:sz w:val="24"/>
          <w:szCs w:val="24"/>
          <w:lang w:val="es-CO"/>
        </w:rPr>
      </w:pPr>
      <w:r>
        <w:rPr>
          <w:rFonts w:ascii="Arial" w:hAnsi="Arial" w:cs="Arial"/>
          <w:sz w:val="24"/>
          <w:szCs w:val="24"/>
          <w:lang w:val="es-CO"/>
        </w:rPr>
        <w:t>Un enfoque reparador histórico basado en las particularidades culturales, sociales y territoriales de los Pueblos Indígenas, Negros, Afrocolombianos, Raizales y Palenqueros.</w:t>
      </w:r>
    </w:p>
    <w:p w:rsidR="00B32CBB" w:rsidRDefault="0020608A">
      <w:pPr>
        <w:numPr>
          <w:ilvl w:val="0"/>
          <w:numId w:val="10"/>
        </w:numPr>
        <w:jc w:val="both"/>
        <w:rPr>
          <w:rFonts w:ascii="Arial" w:hAnsi="Arial" w:cs="Arial"/>
          <w:sz w:val="24"/>
          <w:szCs w:val="24"/>
          <w:lang w:val="es-CO"/>
        </w:rPr>
      </w:pPr>
      <w:r>
        <w:rPr>
          <w:rFonts w:ascii="Arial" w:hAnsi="Arial" w:cs="Arial"/>
          <w:sz w:val="24"/>
          <w:szCs w:val="24"/>
          <w:lang w:val="es-CO"/>
        </w:rPr>
        <w:t>La restitución de la dignidad cultural y el fortalecimiento de sus capacidades organizativas.</w:t>
      </w:r>
    </w:p>
    <w:p w:rsidR="00B32CBB" w:rsidRDefault="0020608A">
      <w:pPr>
        <w:numPr>
          <w:ilvl w:val="0"/>
          <w:numId w:val="10"/>
        </w:numPr>
        <w:jc w:val="both"/>
        <w:rPr>
          <w:rFonts w:ascii="Arial" w:hAnsi="Arial" w:cs="Arial"/>
          <w:sz w:val="24"/>
          <w:szCs w:val="24"/>
          <w:lang w:val="es-CO"/>
        </w:rPr>
      </w:pPr>
      <w:r>
        <w:rPr>
          <w:rFonts w:ascii="Arial" w:hAnsi="Arial" w:cs="Arial"/>
          <w:sz w:val="24"/>
          <w:szCs w:val="24"/>
          <w:lang w:val="es-CO"/>
        </w:rPr>
        <w:t>La promoción de proyectos liderados y ejecutados por los Pueblos Étnicos, respetando sus formas propias de gobernanza y desarrollo.</w:t>
      </w:r>
    </w:p>
    <w:p w:rsidR="00B32CBB" w:rsidRDefault="00B32CBB">
      <w:pPr>
        <w:ind w:left="720"/>
        <w:jc w:val="both"/>
        <w:rPr>
          <w:rFonts w:ascii="Arial" w:hAnsi="Arial" w:cs="Arial"/>
          <w:sz w:val="24"/>
          <w:szCs w:val="24"/>
          <w:lang w:val="es-CO"/>
        </w:rPr>
      </w:pPr>
    </w:p>
    <w:p w:rsidR="00B32CBB" w:rsidRDefault="0020608A">
      <w:pPr>
        <w:pStyle w:val="Prrafodelista"/>
        <w:numPr>
          <w:ilvl w:val="0"/>
          <w:numId w:val="8"/>
        </w:numPr>
        <w:rPr>
          <w:rFonts w:ascii="Arial" w:hAnsi="Arial" w:cs="Arial"/>
          <w:b/>
          <w:bCs/>
          <w:sz w:val="24"/>
          <w:szCs w:val="24"/>
          <w:lang w:val="es-CO"/>
        </w:rPr>
      </w:pPr>
      <w:r>
        <w:rPr>
          <w:rFonts w:ascii="Arial" w:hAnsi="Arial" w:cs="Arial"/>
          <w:b/>
          <w:bCs/>
          <w:sz w:val="24"/>
          <w:szCs w:val="24"/>
          <w:lang w:val="es-CO"/>
        </w:rPr>
        <w:t>SUSTENTO JURÍDICO NACIONAL E INTERNACIONAL</w:t>
      </w:r>
    </w:p>
    <w:p w:rsidR="00B32CBB" w:rsidRDefault="00B32CBB">
      <w:pPr>
        <w:pStyle w:val="Prrafodelista"/>
        <w:ind w:left="720" w:firstLine="0"/>
        <w:rPr>
          <w:rFonts w:ascii="Arial" w:hAnsi="Arial" w:cs="Arial"/>
          <w:b/>
          <w:bCs/>
          <w:sz w:val="24"/>
          <w:szCs w:val="24"/>
          <w:lang w:val="es-CO"/>
        </w:rPr>
      </w:pPr>
    </w:p>
    <w:p w:rsidR="00B32CBB" w:rsidRDefault="0020608A">
      <w:pPr>
        <w:jc w:val="both"/>
        <w:rPr>
          <w:rFonts w:ascii="Arial" w:hAnsi="Arial" w:cs="Arial"/>
          <w:sz w:val="24"/>
          <w:szCs w:val="24"/>
          <w:lang w:val="es-CO"/>
        </w:rPr>
      </w:pPr>
      <w:r>
        <w:rPr>
          <w:rFonts w:ascii="Arial" w:hAnsi="Arial" w:cs="Arial"/>
          <w:sz w:val="24"/>
          <w:szCs w:val="24"/>
          <w:lang w:val="es-CO"/>
        </w:rPr>
        <w:lastRenderedPageBreak/>
        <w:t>El proyecto se fundamenta en un sólido marco jurídico que incluye:</w:t>
      </w:r>
    </w:p>
    <w:p w:rsidR="00B32CBB" w:rsidRDefault="00B32CBB">
      <w:pPr>
        <w:jc w:val="both"/>
        <w:rPr>
          <w:rFonts w:ascii="Arial" w:hAnsi="Arial" w:cs="Arial"/>
          <w:sz w:val="24"/>
          <w:szCs w:val="24"/>
          <w:lang w:val="es-CO"/>
        </w:rPr>
      </w:pPr>
    </w:p>
    <w:p w:rsidR="00B32CBB" w:rsidRDefault="0020608A">
      <w:pPr>
        <w:numPr>
          <w:ilvl w:val="0"/>
          <w:numId w:val="11"/>
        </w:numPr>
        <w:jc w:val="both"/>
        <w:rPr>
          <w:rFonts w:ascii="Arial" w:hAnsi="Arial" w:cs="Arial"/>
          <w:sz w:val="24"/>
          <w:szCs w:val="24"/>
          <w:lang w:val="es-CO"/>
        </w:rPr>
      </w:pPr>
      <w:r>
        <w:rPr>
          <w:rFonts w:ascii="Arial" w:hAnsi="Arial" w:cs="Arial"/>
          <w:b/>
          <w:bCs/>
          <w:sz w:val="24"/>
          <w:szCs w:val="24"/>
          <w:lang w:val="es-CO"/>
        </w:rPr>
        <w:t>Normas nacionales:</w:t>
      </w:r>
      <w:r>
        <w:rPr>
          <w:rFonts w:ascii="Arial" w:hAnsi="Arial" w:cs="Arial"/>
          <w:sz w:val="24"/>
          <w:szCs w:val="24"/>
          <w:lang w:val="es-CO"/>
        </w:rPr>
        <w:t xml:space="preserve"> Constitución Política de Colombia (artículos 7, 13, 70 y 209), Ley 70 de 1993 (reconocimiento de los derechos de las comunidades afrodescendientes), Decretos Ley 4633 y 4635 de 2011 (reparación a víctimas de violaciones a derechos humanos pertenecientes a pueblos étnicos) y Decreto 820 de 2023 </w:t>
      </w:r>
      <w:r>
        <w:rPr>
          <w:rFonts w:ascii="Arial" w:hAnsi="Arial" w:cs="Arial"/>
          <w:i/>
          <w:iCs/>
          <w:sz w:val="24"/>
          <w:szCs w:val="24"/>
          <w:lang w:val="es-CO"/>
        </w:rPr>
        <w:t>“P</w:t>
      </w:r>
      <w:r>
        <w:rPr>
          <w:rFonts w:ascii="Arial" w:hAnsi="Arial" w:cs="Arial"/>
          <w:i/>
          <w:iCs/>
          <w:sz w:val="24"/>
          <w:szCs w:val="24"/>
        </w:rPr>
        <w:t>or medio del cual se crea la Comisión Intersectorial Nacional de Reparación Histórica para superar los efectos del racismo, la discriminación racial y el colonialismo en los pueblos étnicos del país y se dictan disposiciones para su funcionamiento”.</w:t>
      </w:r>
    </w:p>
    <w:p w:rsidR="00B32CBB" w:rsidRDefault="00B32CBB">
      <w:pPr>
        <w:ind w:left="360"/>
        <w:jc w:val="both"/>
        <w:rPr>
          <w:rFonts w:ascii="Arial" w:hAnsi="Arial" w:cs="Arial"/>
          <w:sz w:val="24"/>
          <w:szCs w:val="24"/>
          <w:lang w:val="es-CO"/>
        </w:rPr>
      </w:pPr>
    </w:p>
    <w:p w:rsidR="00B32CBB" w:rsidRDefault="0020608A">
      <w:pPr>
        <w:numPr>
          <w:ilvl w:val="0"/>
          <w:numId w:val="11"/>
        </w:numPr>
        <w:jc w:val="both"/>
        <w:rPr>
          <w:rFonts w:ascii="Arial" w:hAnsi="Arial" w:cs="Arial"/>
          <w:sz w:val="24"/>
          <w:szCs w:val="24"/>
          <w:lang w:val="es-CO"/>
        </w:rPr>
      </w:pPr>
      <w:r>
        <w:rPr>
          <w:rFonts w:ascii="Arial" w:hAnsi="Arial" w:cs="Arial"/>
          <w:b/>
          <w:bCs/>
          <w:sz w:val="24"/>
          <w:szCs w:val="24"/>
          <w:lang w:val="es-CO"/>
        </w:rPr>
        <w:t>Normas y fuentes de derecho internacional:</w:t>
      </w:r>
      <w:r>
        <w:rPr>
          <w:rFonts w:ascii="Arial" w:hAnsi="Arial" w:cs="Arial"/>
          <w:sz w:val="24"/>
          <w:szCs w:val="24"/>
          <w:lang w:val="es-CO"/>
        </w:rPr>
        <w:t xml:space="preserve"> Convenio 169 de la OIT, Declaración de las Naciones Unidas sobre los Derechos de los Pueblos Indígenas, Convención Internacional sobre la Eliminación de Todas las Formas de Discriminación Racial (CERD), y el Convenio de la UNESCO para la Salvaguarda del Patrimonio Cultural Inmaterial, la Declaración de las Naciones Unidas sobre los Derechos de los Pueblos Indígenas, la Declaración y el Programa de Acción de Durban, la Declaración sobre la Concesión de la Independencia a los Países y Pueblos Coloniales, los Principios y directrices básicos sobre el derecho de las víctimas de violaciones manifiestas de las normas internacionales de derechos humanos y de violaciones graves del derecho internacional humanitario a interponer recursos y obtener reparaciones.</w:t>
      </w:r>
    </w:p>
    <w:p w:rsidR="00B32CBB" w:rsidRDefault="00B32CBB">
      <w:pPr>
        <w:ind w:left="360"/>
        <w:jc w:val="both"/>
        <w:rPr>
          <w:rFonts w:ascii="Arial" w:hAnsi="Arial" w:cs="Arial"/>
          <w:sz w:val="24"/>
          <w:szCs w:val="24"/>
          <w:lang w:val="es-CO"/>
        </w:rPr>
      </w:pPr>
    </w:p>
    <w:p w:rsidR="00B32CBB" w:rsidRDefault="0020608A">
      <w:pPr>
        <w:jc w:val="both"/>
        <w:rPr>
          <w:rFonts w:ascii="Arial" w:hAnsi="Arial" w:cs="Arial"/>
          <w:sz w:val="24"/>
          <w:szCs w:val="24"/>
          <w:lang w:val="es-CO"/>
        </w:rPr>
      </w:pPr>
      <w:r>
        <w:rPr>
          <w:rFonts w:ascii="Arial" w:hAnsi="Arial" w:cs="Arial"/>
          <w:sz w:val="24"/>
          <w:szCs w:val="24"/>
          <w:lang w:val="es-CO"/>
        </w:rPr>
        <w:t>Además, este proyecto se alinea con las recomendaciones de organismos internacionales como:</w:t>
      </w:r>
    </w:p>
    <w:p w:rsidR="00B32CBB" w:rsidRDefault="00B32CBB">
      <w:pPr>
        <w:jc w:val="both"/>
        <w:rPr>
          <w:rFonts w:ascii="Arial" w:hAnsi="Arial" w:cs="Arial"/>
          <w:sz w:val="24"/>
          <w:szCs w:val="24"/>
          <w:lang w:val="es-CO"/>
        </w:rPr>
      </w:pPr>
    </w:p>
    <w:p w:rsidR="00B32CBB" w:rsidRDefault="0020608A">
      <w:pPr>
        <w:numPr>
          <w:ilvl w:val="0"/>
          <w:numId w:val="12"/>
        </w:numPr>
        <w:jc w:val="both"/>
        <w:rPr>
          <w:rFonts w:ascii="Arial" w:hAnsi="Arial" w:cs="Arial"/>
          <w:sz w:val="24"/>
          <w:szCs w:val="24"/>
          <w:lang w:val="es-CO"/>
        </w:rPr>
      </w:pPr>
      <w:r>
        <w:rPr>
          <w:rFonts w:ascii="Arial" w:hAnsi="Arial" w:cs="Arial"/>
          <w:b/>
          <w:bCs/>
          <w:sz w:val="24"/>
          <w:szCs w:val="24"/>
          <w:lang w:val="es-CO"/>
        </w:rPr>
        <w:t>ONU:</w:t>
      </w:r>
      <w:r>
        <w:rPr>
          <w:rFonts w:ascii="Arial" w:hAnsi="Arial" w:cs="Arial"/>
          <w:sz w:val="24"/>
          <w:szCs w:val="24"/>
          <w:lang w:val="es-CO"/>
        </w:rPr>
        <w:t xml:space="preserve"> Promoción de derechos colectivos y reparación histórica para comunidades indígenas y afrodescendientes.</w:t>
      </w:r>
    </w:p>
    <w:p w:rsidR="00B32CBB" w:rsidRDefault="0020608A">
      <w:pPr>
        <w:numPr>
          <w:ilvl w:val="0"/>
          <w:numId w:val="12"/>
        </w:numPr>
        <w:jc w:val="both"/>
        <w:rPr>
          <w:rFonts w:ascii="Arial" w:hAnsi="Arial" w:cs="Arial"/>
          <w:sz w:val="24"/>
          <w:szCs w:val="24"/>
          <w:lang w:val="es-CO"/>
        </w:rPr>
      </w:pPr>
      <w:r>
        <w:rPr>
          <w:rFonts w:ascii="Arial" w:hAnsi="Arial" w:cs="Arial"/>
          <w:b/>
          <w:bCs/>
          <w:sz w:val="24"/>
          <w:szCs w:val="24"/>
          <w:lang w:val="es-CO"/>
        </w:rPr>
        <w:t>UNESCO:</w:t>
      </w:r>
      <w:r>
        <w:rPr>
          <w:rFonts w:ascii="Arial" w:hAnsi="Arial" w:cs="Arial"/>
          <w:sz w:val="24"/>
          <w:szCs w:val="24"/>
          <w:lang w:val="es-CO"/>
        </w:rPr>
        <w:t xml:space="preserve"> Protección y valorización del patrimonio cultural inmaterial.</w:t>
      </w:r>
    </w:p>
    <w:p w:rsidR="00B32CBB" w:rsidRDefault="0020608A">
      <w:pPr>
        <w:numPr>
          <w:ilvl w:val="0"/>
          <w:numId w:val="12"/>
        </w:numPr>
        <w:jc w:val="both"/>
        <w:rPr>
          <w:rFonts w:ascii="Arial" w:hAnsi="Arial" w:cs="Arial"/>
          <w:sz w:val="24"/>
          <w:szCs w:val="24"/>
          <w:lang w:val="es-CO"/>
        </w:rPr>
      </w:pPr>
      <w:r>
        <w:rPr>
          <w:rFonts w:ascii="Arial" w:hAnsi="Arial" w:cs="Arial"/>
          <w:b/>
          <w:bCs/>
          <w:sz w:val="24"/>
          <w:szCs w:val="24"/>
          <w:lang w:val="es-CO"/>
        </w:rPr>
        <w:t>ONU:</w:t>
      </w:r>
      <w:r>
        <w:rPr>
          <w:rFonts w:ascii="Arial" w:hAnsi="Arial" w:cs="Arial"/>
          <w:sz w:val="24"/>
          <w:szCs w:val="24"/>
          <w:lang w:val="es-CO"/>
        </w:rPr>
        <w:t xml:space="preserve"> Comité Especial de Descolonización.</w:t>
      </w:r>
    </w:p>
    <w:p w:rsidR="00B32CBB" w:rsidRDefault="00B32CBB">
      <w:pPr>
        <w:ind w:left="720"/>
        <w:jc w:val="both"/>
        <w:rPr>
          <w:rFonts w:ascii="Arial" w:hAnsi="Arial" w:cs="Arial"/>
          <w:sz w:val="24"/>
          <w:szCs w:val="24"/>
          <w:lang w:val="es-CO"/>
        </w:rPr>
      </w:pPr>
    </w:p>
    <w:p w:rsidR="00B32CBB" w:rsidRDefault="0020608A">
      <w:pPr>
        <w:pStyle w:val="Prrafodelista"/>
        <w:numPr>
          <w:ilvl w:val="0"/>
          <w:numId w:val="8"/>
        </w:numPr>
        <w:rPr>
          <w:rFonts w:ascii="Arial" w:hAnsi="Arial" w:cs="Arial"/>
          <w:b/>
          <w:bCs/>
          <w:sz w:val="24"/>
          <w:szCs w:val="24"/>
          <w:lang w:val="es-CO"/>
        </w:rPr>
      </w:pPr>
      <w:r>
        <w:rPr>
          <w:rFonts w:ascii="Arial" w:hAnsi="Arial" w:cs="Arial"/>
          <w:b/>
          <w:bCs/>
          <w:sz w:val="24"/>
          <w:szCs w:val="24"/>
          <w:lang w:val="es-CO"/>
        </w:rPr>
        <w:t>IMPACTO ESPERADO</w:t>
      </w:r>
    </w:p>
    <w:p w:rsidR="00B32CBB" w:rsidRDefault="00B32CBB">
      <w:pPr>
        <w:jc w:val="both"/>
        <w:rPr>
          <w:rFonts w:ascii="Arial" w:hAnsi="Arial" w:cs="Arial"/>
          <w:b/>
          <w:bCs/>
          <w:sz w:val="24"/>
          <w:szCs w:val="24"/>
          <w:lang w:val="es-CO"/>
        </w:rPr>
      </w:pPr>
    </w:p>
    <w:p w:rsidR="00B32CBB" w:rsidRDefault="0020608A">
      <w:pPr>
        <w:jc w:val="both"/>
        <w:rPr>
          <w:rFonts w:ascii="Arial" w:hAnsi="Arial" w:cs="Arial"/>
          <w:sz w:val="24"/>
          <w:szCs w:val="24"/>
          <w:lang w:val="es-CO"/>
        </w:rPr>
      </w:pPr>
      <w:r>
        <w:rPr>
          <w:rFonts w:ascii="Arial" w:hAnsi="Arial" w:cs="Arial"/>
          <w:sz w:val="24"/>
          <w:szCs w:val="24"/>
          <w:lang w:val="es-CO"/>
        </w:rPr>
        <w:t>La implementación del Fondo Nacional de Reparación Histórica contribuirá a:</w:t>
      </w:r>
    </w:p>
    <w:p w:rsidR="00B32CBB" w:rsidRDefault="00B32CBB">
      <w:pPr>
        <w:jc w:val="both"/>
        <w:rPr>
          <w:rFonts w:ascii="Arial" w:hAnsi="Arial" w:cs="Arial"/>
          <w:sz w:val="24"/>
          <w:szCs w:val="24"/>
          <w:lang w:val="es-CO"/>
        </w:rPr>
      </w:pPr>
    </w:p>
    <w:p w:rsidR="00B32CBB" w:rsidRDefault="0020608A">
      <w:pPr>
        <w:numPr>
          <w:ilvl w:val="0"/>
          <w:numId w:val="13"/>
        </w:numPr>
        <w:jc w:val="both"/>
        <w:rPr>
          <w:rFonts w:ascii="Arial" w:hAnsi="Arial" w:cs="Arial"/>
          <w:sz w:val="24"/>
          <w:szCs w:val="24"/>
          <w:lang w:val="es-CO"/>
        </w:rPr>
      </w:pPr>
      <w:r>
        <w:rPr>
          <w:rFonts w:ascii="Arial" w:hAnsi="Arial" w:cs="Arial"/>
          <w:sz w:val="24"/>
          <w:szCs w:val="24"/>
          <w:lang w:val="es-CO"/>
        </w:rPr>
        <w:t>Restituir la dignidad de los Pueblos Indígenas, Negros, Afrodescendientes Raizales y palenqueros, como actores centrales en la historia y el futuro de Colombia.</w:t>
      </w:r>
    </w:p>
    <w:p w:rsidR="00B32CBB" w:rsidRDefault="00B32CBB">
      <w:pPr>
        <w:jc w:val="both"/>
        <w:rPr>
          <w:rFonts w:ascii="Arial" w:hAnsi="Arial" w:cs="Arial"/>
          <w:sz w:val="24"/>
          <w:szCs w:val="24"/>
          <w:lang w:val="es-CO"/>
        </w:rPr>
      </w:pPr>
    </w:p>
    <w:p w:rsidR="00B32CBB" w:rsidRDefault="0020608A">
      <w:pPr>
        <w:numPr>
          <w:ilvl w:val="0"/>
          <w:numId w:val="13"/>
        </w:numPr>
        <w:jc w:val="both"/>
        <w:rPr>
          <w:rFonts w:ascii="Arial" w:hAnsi="Arial" w:cs="Arial"/>
          <w:sz w:val="24"/>
          <w:szCs w:val="24"/>
          <w:lang w:val="es-CO"/>
        </w:rPr>
      </w:pPr>
      <w:r>
        <w:rPr>
          <w:rFonts w:ascii="Arial" w:hAnsi="Arial" w:cs="Arial"/>
          <w:sz w:val="24"/>
          <w:szCs w:val="24"/>
          <w:lang w:val="es-CO"/>
        </w:rPr>
        <w:t>Promover la equidad y movilidad socioeconómica mediante proyectos sostenibles que mejoren las condiciones de vida de estas comunidades.</w:t>
      </w:r>
    </w:p>
    <w:p w:rsidR="00B32CBB" w:rsidRDefault="00B32CBB">
      <w:pPr>
        <w:ind w:left="360"/>
        <w:jc w:val="both"/>
        <w:rPr>
          <w:rFonts w:ascii="Arial" w:hAnsi="Arial" w:cs="Arial"/>
          <w:sz w:val="24"/>
          <w:szCs w:val="24"/>
          <w:lang w:val="es-CO"/>
        </w:rPr>
      </w:pPr>
    </w:p>
    <w:p w:rsidR="00B32CBB" w:rsidRDefault="0020608A">
      <w:pPr>
        <w:numPr>
          <w:ilvl w:val="0"/>
          <w:numId w:val="13"/>
        </w:numPr>
        <w:jc w:val="both"/>
        <w:rPr>
          <w:rFonts w:ascii="Arial" w:hAnsi="Arial" w:cs="Arial"/>
          <w:sz w:val="24"/>
          <w:szCs w:val="24"/>
          <w:lang w:val="es-CO"/>
        </w:rPr>
      </w:pPr>
      <w:r>
        <w:rPr>
          <w:rFonts w:ascii="Arial" w:hAnsi="Arial" w:cs="Arial"/>
          <w:sz w:val="24"/>
          <w:szCs w:val="24"/>
          <w:lang w:val="es-CO"/>
        </w:rPr>
        <w:t>Impulsar una narrativa nacional que reconozca y celebre la diversidad cultural como una riqueza fundamental del país.</w:t>
      </w:r>
    </w:p>
    <w:p w:rsidR="00B32CBB" w:rsidRDefault="0020608A">
      <w:pPr>
        <w:jc w:val="both"/>
        <w:rPr>
          <w:rFonts w:ascii="Arial" w:hAnsi="Arial" w:cs="Arial"/>
          <w:sz w:val="24"/>
          <w:szCs w:val="24"/>
          <w:lang w:val="es-CO"/>
        </w:rPr>
      </w:pPr>
      <w:r>
        <w:rPr>
          <w:rFonts w:ascii="Arial" w:hAnsi="Arial" w:cs="Arial"/>
          <w:sz w:val="24"/>
          <w:szCs w:val="24"/>
          <w:lang w:val="es-CO"/>
        </w:rPr>
        <w:t xml:space="preserve"> </w:t>
      </w:r>
    </w:p>
    <w:p w:rsidR="00B32CBB" w:rsidRDefault="0020608A">
      <w:pPr>
        <w:pStyle w:val="Prrafodelista"/>
        <w:numPr>
          <w:ilvl w:val="0"/>
          <w:numId w:val="8"/>
        </w:numPr>
        <w:rPr>
          <w:rFonts w:ascii="Arial" w:hAnsi="Arial" w:cs="Arial"/>
          <w:b/>
          <w:bCs/>
          <w:sz w:val="24"/>
          <w:szCs w:val="24"/>
          <w:lang w:val="es-CO"/>
        </w:rPr>
      </w:pPr>
      <w:r>
        <w:rPr>
          <w:rFonts w:ascii="Arial" w:hAnsi="Arial" w:cs="Arial"/>
          <w:b/>
          <w:bCs/>
          <w:sz w:val="24"/>
          <w:szCs w:val="24"/>
          <w:lang w:val="es-CO"/>
        </w:rPr>
        <w:t>OBJETO PRINCIPAL</w:t>
      </w:r>
    </w:p>
    <w:p w:rsidR="00B32CBB" w:rsidRDefault="00B32CBB">
      <w:pPr>
        <w:pStyle w:val="Prrafodelista"/>
        <w:ind w:left="720" w:firstLine="0"/>
        <w:rPr>
          <w:rFonts w:ascii="Arial" w:hAnsi="Arial" w:cs="Arial"/>
          <w:b/>
          <w:bCs/>
          <w:sz w:val="24"/>
          <w:szCs w:val="24"/>
          <w:lang w:val="es-CO"/>
        </w:rPr>
      </w:pPr>
    </w:p>
    <w:p w:rsidR="00B32CBB" w:rsidRDefault="0020608A">
      <w:pPr>
        <w:jc w:val="both"/>
        <w:rPr>
          <w:rFonts w:ascii="Arial" w:hAnsi="Arial" w:cs="Arial"/>
          <w:sz w:val="24"/>
          <w:szCs w:val="24"/>
          <w:lang w:val="es-CO"/>
        </w:rPr>
      </w:pPr>
      <w:r>
        <w:rPr>
          <w:rFonts w:ascii="Arial" w:hAnsi="Arial" w:cs="Arial"/>
          <w:sz w:val="24"/>
          <w:szCs w:val="24"/>
          <w:lang w:val="es-CO"/>
        </w:rPr>
        <w:t>El Fondo Nacional de Reparación Histórica es un mecanismo financiero público, autónomo y especializado, diseñado para implementar medidas de reparación integral y de carácter histórico que promuevan la reconciliación nacional y la sanación de heridas históricas causadas por el colonialismo, el sistema colonial y esclavista, el racismo estructural y sistémico, así como la discriminación racial que impactan a los pueblos étnicos del país. Dirigido a los Pueblos Indígenas, Negros, Afrocolombianos, Raizales y Palenqueras de Colombia, este fondo busca restituir su dignidad colectiva, fortalecer sus identidades culturales y garantizar el acceso equitativo a oportunidades económicas, académicas y sociales. Reconociendo el rol fundamental de estas comunidades en la construcción de la Nación, el Fondo no solo aborda las injusticias del pasado, sino que fomenta el bienestar y la cohesión social, impulsando un país más inclusivo, justo y respetuoso de su diversidad étnica y cultural en clave de dignificación y no repetición.</w:t>
      </w:r>
    </w:p>
    <w:p w:rsidR="00B32CBB" w:rsidRDefault="00B32CBB">
      <w:pPr>
        <w:jc w:val="both"/>
        <w:rPr>
          <w:rFonts w:ascii="Arial" w:hAnsi="Arial" w:cs="Arial"/>
          <w:sz w:val="24"/>
          <w:szCs w:val="24"/>
          <w:lang w:val="es-CO"/>
        </w:rPr>
      </w:pPr>
    </w:p>
    <w:p w:rsidR="00B32CBB" w:rsidRDefault="0020608A">
      <w:pPr>
        <w:pStyle w:val="Prrafodelista"/>
        <w:numPr>
          <w:ilvl w:val="0"/>
          <w:numId w:val="8"/>
        </w:numPr>
        <w:rPr>
          <w:rFonts w:ascii="Arial" w:hAnsi="Arial" w:cs="Arial"/>
          <w:b/>
          <w:bCs/>
          <w:sz w:val="24"/>
          <w:szCs w:val="24"/>
          <w:lang w:val="es-CO"/>
        </w:rPr>
      </w:pPr>
      <w:r>
        <w:rPr>
          <w:rFonts w:ascii="Arial" w:hAnsi="Arial" w:cs="Arial"/>
          <w:b/>
          <w:bCs/>
          <w:sz w:val="24"/>
          <w:szCs w:val="24"/>
          <w:lang w:val="es-CO"/>
        </w:rPr>
        <w:t>OBJETIVOS ESPECÍFICOS</w:t>
      </w:r>
    </w:p>
    <w:p w:rsidR="00B32CBB" w:rsidRDefault="00B32CBB">
      <w:pPr>
        <w:pStyle w:val="Prrafodelista"/>
        <w:ind w:left="720" w:firstLine="0"/>
        <w:rPr>
          <w:rFonts w:ascii="Arial" w:hAnsi="Arial" w:cs="Arial"/>
          <w:b/>
          <w:bCs/>
          <w:sz w:val="24"/>
          <w:szCs w:val="24"/>
          <w:lang w:val="es-CO"/>
        </w:rPr>
      </w:pPr>
    </w:p>
    <w:p w:rsidR="00B32CBB" w:rsidRDefault="0020608A">
      <w:pPr>
        <w:pStyle w:val="Prrafodelista"/>
        <w:numPr>
          <w:ilvl w:val="0"/>
          <w:numId w:val="13"/>
        </w:numPr>
        <w:tabs>
          <w:tab w:val="clear" w:pos="720"/>
          <w:tab w:val="left" w:pos="851"/>
        </w:tabs>
        <w:ind w:left="284"/>
        <w:rPr>
          <w:rFonts w:ascii="Arial" w:hAnsi="Arial" w:cs="Arial"/>
          <w:sz w:val="24"/>
          <w:szCs w:val="24"/>
          <w:lang w:val="es-CO"/>
        </w:rPr>
      </w:pPr>
      <w:r>
        <w:rPr>
          <w:rFonts w:ascii="Arial" w:hAnsi="Arial" w:cs="Arial"/>
          <w:b/>
          <w:bCs/>
          <w:sz w:val="24"/>
          <w:szCs w:val="24"/>
          <w:lang w:val="es-CO"/>
        </w:rPr>
        <w:t xml:space="preserve">Garantizar la dignidad humana y los derechos fundamentales: </w:t>
      </w:r>
    </w:p>
    <w:p w:rsidR="00B32CBB" w:rsidRDefault="0020608A">
      <w:pPr>
        <w:pStyle w:val="Prrafodelista"/>
        <w:ind w:left="284" w:firstLine="0"/>
        <w:rPr>
          <w:rFonts w:ascii="Arial" w:hAnsi="Arial" w:cs="Arial"/>
          <w:sz w:val="24"/>
          <w:szCs w:val="24"/>
          <w:lang w:val="es-CO"/>
        </w:rPr>
      </w:pPr>
      <w:r>
        <w:rPr>
          <w:rFonts w:ascii="Arial" w:hAnsi="Arial" w:cs="Arial"/>
          <w:sz w:val="24"/>
          <w:szCs w:val="24"/>
          <w:lang w:val="es-CO"/>
        </w:rPr>
        <w:t>Implementar acciones transformadoras que reconozcan, restituyan y protejan la dignidad de las personas pertenecientes a los Pueblos Étnicos Indígenas, Negros, Afrocolombianos, Raizales y Palenqueros, asegurando su acceso pleno y equitativo a derechos fundamentales como la educación, la salud, el empleo digno, la vivienda adecuada, y la justicia, con un enfoque reparador histórico y respetuoso de sus cosmovisiones y necesidades específicas.</w:t>
      </w:r>
    </w:p>
    <w:p w:rsidR="00B32CBB" w:rsidRDefault="00B32CBB">
      <w:pPr>
        <w:pStyle w:val="Prrafodelista"/>
        <w:ind w:left="284" w:firstLine="0"/>
        <w:rPr>
          <w:rFonts w:ascii="Arial" w:hAnsi="Arial" w:cs="Arial"/>
          <w:sz w:val="24"/>
          <w:szCs w:val="24"/>
          <w:lang w:val="es-CO"/>
        </w:rPr>
      </w:pPr>
    </w:p>
    <w:p w:rsidR="00B32CBB" w:rsidRDefault="0020608A">
      <w:pPr>
        <w:pStyle w:val="Prrafodelista"/>
        <w:numPr>
          <w:ilvl w:val="0"/>
          <w:numId w:val="13"/>
        </w:numPr>
        <w:tabs>
          <w:tab w:val="clear" w:pos="720"/>
          <w:tab w:val="left" w:pos="851"/>
        </w:tabs>
        <w:ind w:left="284"/>
        <w:rPr>
          <w:rFonts w:ascii="Arial" w:hAnsi="Arial" w:cs="Arial"/>
          <w:sz w:val="24"/>
          <w:szCs w:val="24"/>
          <w:lang w:val="es-CO"/>
        </w:rPr>
      </w:pPr>
      <w:r>
        <w:rPr>
          <w:rFonts w:ascii="Arial" w:hAnsi="Arial" w:cs="Arial"/>
          <w:b/>
          <w:bCs/>
          <w:sz w:val="24"/>
          <w:szCs w:val="24"/>
          <w:lang w:val="es-CO"/>
        </w:rPr>
        <w:t>Reparar las consecuencias del sistema esclavista, el racismo y el colonialismo:</w:t>
      </w:r>
    </w:p>
    <w:p w:rsidR="00B32CBB" w:rsidRDefault="0020608A">
      <w:pPr>
        <w:pStyle w:val="Prrafodelista"/>
        <w:ind w:left="284" w:firstLine="0"/>
        <w:rPr>
          <w:rFonts w:ascii="Arial" w:hAnsi="Arial" w:cs="Arial"/>
          <w:sz w:val="24"/>
          <w:szCs w:val="24"/>
          <w:lang w:val="es-CO"/>
        </w:rPr>
      </w:pPr>
      <w:r>
        <w:rPr>
          <w:rFonts w:ascii="Arial" w:hAnsi="Arial" w:cs="Arial"/>
          <w:sz w:val="24"/>
          <w:szCs w:val="24"/>
          <w:lang w:val="es-CO"/>
        </w:rPr>
        <w:t>Diseñar, financiar y ejecutar programas orientados a subsanar los daños históricos causados por el racismo estructural, la esclavización, el desplazamiento forzado y el despojo territorial. Estas acciones promoverán justicia social y económica, resarciendo las pérdidas materiales y simbólicas de las comunidades afectadas.</w:t>
      </w:r>
    </w:p>
    <w:p w:rsidR="00B32CBB" w:rsidRDefault="00B32CBB">
      <w:pPr>
        <w:pStyle w:val="Prrafodelista"/>
        <w:ind w:left="284" w:firstLine="0"/>
        <w:rPr>
          <w:rFonts w:ascii="Arial" w:hAnsi="Arial" w:cs="Arial"/>
          <w:sz w:val="24"/>
          <w:szCs w:val="24"/>
          <w:lang w:val="es-CO"/>
        </w:rPr>
      </w:pPr>
    </w:p>
    <w:p w:rsidR="00B32CBB" w:rsidRDefault="0020608A">
      <w:pPr>
        <w:pStyle w:val="Prrafodelista"/>
        <w:numPr>
          <w:ilvl w:val="0"/>
          <w:numId w:val="13"/>
        </w:numPr>
        <w:tabs>
          <w:tab w:val="clear" w:pos="720"/>
          <w:tab w:val="left" w:pos="851"/>
        </w:tabs>
        <w:ind w:left="284"/>
        <w:rPr>
          <w:rFonts w:ascii="Arial" w:hAnsi="Arial" w:cs="Arial"/>
          <w:sz w:val="24"/>
          <w:szCs w:val="24"/>
          <w:lang w:val="es-CO"/>
        </w:rPr>
      </w:pPr>
      <w:r>
        <w:rPr>
          <w:rFonts w:ascii="Arial" w:hAnsi="Arial" w:cs="Arial"/>
          <w:b/>
          <w:bCs/>
          <w:sz w:val="24"/>
          <w:szCs w:val="24"/>
          <w:lang w:val="es-CO"/>
        </w:rPr>
        <w:t>Fomentar la preservación, revitalización y promoción cultural:</w:t>
      </w:r>
    </w:p>
    <w:p w:rsidR="00B32CBB" w:rsidRDefault="0020608A">
      <w:pPr>
        <w:pStyle w:val="Prrafodelista"/>
        <w:ind w:left="284" w:firstLine="0"/>
        <w:rPr>
          <w:rFonts w:ascii="Arial" w:hAnsi="Arial" w:cs="Arial"/>
          <w:sz w:val="24"/>
          <w:szCs w:val="24"/>
          <w:lang w:val="es-CO"/>
        </w:rPr>
      </w:pPr>
      <w:r>
        <w:rPr>
          <w:rFonts w:ascii="Arial" w:hAnsi="Arial" w:cs="Arial"/>
          <w:sz w:val="24"/>
          <w:szCs w:val="24"/>
          <w:lang w:val="es-CO"/>
        </w:rPr>
        <w:t>Apoyar la creación y fortalecimiento de centros de memoria, museos, archivos históricos y espacios culturales que protejan y promuevan la identidad cultural, los saberes ancestrales, las lenguas originarias y las expresiones artísticas de los Pueblos Étnicos Indígenas, Negros, Afrocolombianos, Raizales y Palenqueros. Estas iniciativas incluirán proyectos de educación popular e iniciativas creativas que pongan en valor sus tradiciones, narrativas y contribuciones al tejido cultural nacional.</w:t>
      </w:r>
    </w:p>
    <w:p w:rsidR="00B32CBB" w:rsidRDefault="00B32CBB">
      <w:pPr>
        <w:pStyle w:val="Prrafodelista"/>
        <w:ind w:left="284" w:firstLine="0"/>
        <w:rPr>
          <w:rFonts w:ascii="Arial" w:hAnsi="Arial" w:cs="Arial"/>
          <w:sz w:val="24"/>
          <w:szCs w:val="24"/>
          <w:lang w:val="es-CO"/>
        </w:rPr>
      </w:pPr>
    </w:p>
    <w:p w:rsidR="00B32CBB" w:rsidRDefault="0020608A">
      <w:pPr>
        <w:pStyle w:val="Prrafodelista"/>
        <w:numPr>
          <w:ilvl w:val="0"/>
          <w:numId w:val="13"/>
        </w:numPr>
        <w:tabs>
          <w:tab w:val="clear" w:pos="720"/>
          <w:tab w:val="left" w:pos="851"/>
        </w:tabs>
        <w:ind w:left="284"/>
        <w:rPr>
          <w:rFonts w:ascii="Arial" w:hAnsi="Arial" w:cs="Arial"/>
          <w:sz w:val="24"/>
          <w:szCs w:val="24"/>
          <w:lang w:val="es-CO"/>
        </w:rPr>
      </w:pPr>
      <w:r>
        <w:rPr>
          <w:rFonts w:ascii="Arial" w:hAnsi="Arial" w:cs="Arial"/>
          <w:b/>
          <w:bCs/>
          <w:sz w:val="24"/>
          <w:szCs w:val="24"/>
          <w:lang w:val="es-CO"/>
        </w:rPr>
        <w:t>Impulsar el desarrollo económico sostenible:</w:t>
      </w:r>
    </w:p>
    <w:p w:rsidR="00B32CBB" w:rsidRDefault="0020608A">
      <w:pPr>
        <w:pStyle w:val="Prrafodelista"/>
        <w:ind w:left="284" w:firstLine="0"/>
        <w:rPr>
          <w:rFonts w:ascii="Arial" w:hAnsi="Arial" w:cs="Arial"/>
          <w:sz w:val="24"/>
          <w:szCs w:val="24"/>
          <w:lang w:val="es-CO"/>
        </w:rPr>
      </w:pPr>
      <w:r>
        <w:rPr>
          <w:rFonts w:ascii="Arial" w:hAnsi="Arial" w:cs="Arial"/>
          <w:sz w:val="24"/>
          <w:szCs w:val="24"/>
          <w:lang w:val="es-CO"/>
        </w:rPr>
        <w:t xml:space="preserve">Promover proyectos productivos, de emprendimiento y desarrollo sostenible que fortalezcan las economías locales, respetando las tradiciones y saberes ancestrales de Pueblos Étnicos Indígenas, Negros, Afrocolombianos, Raizales y Palenqueros. Estas iniciativas buscarán la armonía con el medio ambiente, </w:t>
      </w:r>
      <w:r>
        <w:rPr>
          <w:rFonts w:ascii="Arial" w:hAnsi="Arial" w:cs="Arial"/>
          <w:sz w:val="24"/>
          <w:szCs w:val="24"/>
          <w:lang w:val="es-CO"/>
        </w:rPr>
        <w:lastRenderedPageBreak/>
        <w:t>el respeto por los territorios y la resiliencia climática.</w:t>
      </w:r>
    </w:p>
    <w:p w:rsidR="00B32CBB" w:rsidRDefault="00B32CBB">
      <w:pPr>
        <w:pStyle w:val="Prrafodelista"/>
        <w:ind w:left="284" w:firstLine="0"/>
        <w:rPr>
          <w:rFonts w:ascii="Arial" w:hAnsi="Arial" w:cs="Arial"/>
          <w:sz w:val="24"/>
          <w:szCs w:val="24"/>
          <w:lang w:val="es-CO"/>
        </w:rPr>
      </w:pPr>
    </w:p>
    <w:p w:rsidR="00B32CBB" w:rsidRDefault="0020608A">
      <w:pPr>
        <w:pStyle w:val="Prrafodelista"/>
        <w:numPr>
          <w:ilvl w:val="0"/>
          <w:numId w:val="13"/>
        </w:numPr>
        <w:tabs>
          <w:tab w:val="clear" w:pos="720"/>
          <w:tab w:val="left" w:pos="851"/>
        </w:tabs>
        <w:ind w:left="284"/>
        <w:rPr>
          <w:rFonts w:ascii="Arial" w:hAnsi="Arial" w:cs="Arial"/>
          <w:sz w:val="24"/>
          <w:szCs w:val="24"/>
          <w:lang w:val="es-CO"/>
        </w:rPr>
      </w:pPr>
      <w:r>
        <w:rPr>
          <w:rFonts w:ascii="Arial" w:hAnsi="Arial" w:cs="Arial"/>
          <w:b/>
          <w:bCs/>
          <w:sz w:val="24"/>
          <w:szCs w:val="24"/>
          <w:lang w:val="es-CO"/>
        </w:rPr>
        <w:t>Promover la educación intercultural y sensibilización antirracista:</w:t>
      </w:r>
    </w:p>
    <w:p w:rsidR="00B32CBB" w:rsidRDefault="0020608A">
      <w:pPr>
        <w:pStyle w:val="Prrafodelista"/>
        <w:ind w:left="284" w:firstLine="0"/>
        <w:rPr>
          <w:rFonts w:ascii="Arial" w:hAnsi="Arial" w:cs="Arial"/>
          <w:sz w:val="24"/>
          <w:szCs w:val="24"/>
          <w:lang w:val="es-CO"/>
        </w:rPr>
      </w:pPr>
      <w:r>
        <w:rPr>
          <w:rFonts w:ascii="Arial" w:hAnsi="Arial" w:cs="Arial"/>
          <w:sz w:val="24"/>
          <w:szCs w:val="24"/>
          <w:lang w:val="es-CO"/>
        </w:rPr>
        <w:t>Desarrollar y financiar programas educativos, cátedras interculturales y campañas de sensibilización que combatan el racismo, la discriminación racial y la exclusión social. Estas iniciativas fomentarán el respeto por la diversidad cultural, la igualdad de oportunidades y la enseñanza de la historia decolonial en todos los niveles educativos.</w:t>
      </w:r>
    </w:p>
    <w:p w:rsidR="00B32CBB" w:rsidRDefault="00B32CBB">
      <w:pPr>
        <w:pStyle w:val="Prrafodelista"/>
        <w:ind w:left="284" w:firstLine="0"/>
        <w:rPr>
          <w:rFonts w:ascii="Arial" w:hAnsi="Arial" w:cs="Arial"/>
          <w:sz w:val="24"/>
          <w:szCs w:val="24"/>
          <w:lang w:val="es-CO"/>
        </w:rPr>
      </w:pPr>
    </w:p>
    <w:p w:rsidR="00B32CBB" w:rsidRDefault="0020608A">
      <w:pPr>
        <w:pStyle w:val="Prrafodelista"/>
        <w:numPr>
          <w:ilvl w:val="0"/>
          <w:numId w:val="13"/>
        </w:numPr>
        <w:tabs>
          <w:tab w:val="clear" w:pos="720"/>
          <w:tab w:val="left" w:pos="851"/>
        </w:tabs>
        <w:ind w:left="284"/>
        <w:rPr>
          <w:rFonts w:ascii="Arial" w:hAnsi="Arial" w:cs="Arial"/>
          <w:sz w:val="24"/>
          <w:szCs w:val="24"/>
          <w:lang w:val="es-CO"/>
        </w:rPr>
      </w:pPr>
      <w:r>
        <w:rPr>
          <w:rFonts w:ascii="Arial" w:hAnsi="Arial" w:cs="Arial"/>
          <w:b/>
          <w:bCs/>
          <w:sz w:val="24"/>
          <w:szCs w:val="24"/>
          <w:lang w:val="es-CO"/>
        </w:rPr>
        <w:t>Fortalecer la participación comunitaria y política:</w:t>
      </w:r>
    </w:p>
    <w:p w:rsidR="00B32CBB" w:rsidRDefault="0020608A">
      <w:pPr>
        <w:pStyle w:val="Prrafodelista"/>
        <w:ind w:left="284" w:firstLine="0"/>
        <w:rPr>
          <w:rFonts w:ascii="Arial" w:hAnsi="Arial" w:cs="Arial"/>
          <w:sz w:val="24"/>
          <w:szCs w:val="24"/>
          <w:lang w:val="es-CO"/>
        </w:rPr>
      </w:pPr>
      <w:r>
        <w:rPr>
          <w:rFonts w:ascii="Arial" w:hAnsi="Arial" w:cs="Arial"/>
          <w:sz w:val="24"/>
          <w:szCs w:val="24"/>
          <w:lang w:val="es-CO"/>
        </w:rPr>
        <w:t>Garantizar que Pueblos Étnicos Indígenas, Negros, Afrocolombianos, Raizales y Palenqueros tengan una participación activa, representativa y respetada en la toma de decisiones relacionadas con su reparación histórica. Se asegurarán espacios de diálogo, consulta previa y diseño conjunto de proyectos financiados, promoviendo liderazgos comunitarios.</w:t>
      </w:r>
    </w:p>
    <w:p w:rsidR="00B32CBB" w:rsidRDefault="00B32CBB">
      <w:pPr>
        <w:pStyle w:val="Prrafodelista"/>
        <w:ind w:left="284" w:firstLine="0"/>
        <w:rPr>
          <w:rFonts w:ascii="Arial" w:hAnsi="Arial" w:cs="Arial"/>
          <w:sz w:val="24"/>
          <w:szCs w:val="24"/>
          <w:lang w:val="es-CO"/>
        </w:rPr>
      </w:pPr>
    </w:p>
    <w:p w:rsidR="00B32CBB" w:rsidRDefault="0020608A">
      <w:pPr>
        <w:pStyle w:val="Prrafodelista"/>
        <w:numPr>
          <w:ilvl w:val="0"/>
          <w:numId w:val="13"/>
        </w:numPr>
        <w:tabs>
          <w:tab w:val="clear" w:pos="720"/>
          <w:tab w:val="left" w:pos="851"/>
        </w:tabs>
        <w:ind w:left="284"/>
        <w:rPr>
          <w:rFonts w:ascii="Arial" w:hAnsi="Arial" w:cs="Arial"/>
          <w:sz w:val="24"/>
          <w:szCs w:val="24"/>
          <w:lang w:val="es-CO"/>
        </w:rPr>
      </w:pPr>
      <w:r>
        <w:rPr>
          <w:rFonts w:ascii="Arial" w:hAnsi="Arial" w:cs="Arial"/>
          <w:b/>
          <w:bCs/>
          <w:sz w:val="24"/>
          <w:szCs w:val="24"/>
          <w:lang w:val="es-CO"/>
        </w:rPr>
        <w:t>Contribuir al desarrollo integral de los territorios:</w:t>
      </w:r>
    </w:p>
    <w:p w:rsidR="00B32CBB" w:rsidRDefault="0020608A">
      <w:pPr>
        <w:pStyle w:val="Prrafodelista"/>
        <w:ind w:left="284" w:firstLine="0"/>
        <w:rPr>
          <w:rFonts w:ascii="Arial" w:hAnsi="Arial" w:cs="Arial"/>
          <w:sz w:val="24"/>
          <w:szCs w:val="24"/>
          <w:lang w:val="es-CO"/>
        </w:rPr>
      </w:pPr>
      <w:r>
        <w:rPr>
          <w:rFonts w:ascii="Arial" w:hAnsi="Arial" w:cs="Arial"/>
          <w:sz w:val="24"/>
          <w:szCs w:val="24"/>
          <w:lang w:val="es-CO"/>
        </w:rPr>
        <w:t>Priorizar la inversión en infraestructura y servicios básicos en territorios históricamente marginados, con énfasis en el acceso a agua potable, saneamiento, conectividad vial y digital, electricidad y programas de salud. Estas acciones fomentarán la equidad territorial y mejorarán las condiciones de vida de las comunidades étnicas.</w:t>
      </w:r>
    </w:p>
    <w:p w:rsidR="00B32CBB" w:rsidRDefault="00B32CBB">
      <w:pPr>
        <w:pStyle w:val="Prrafodelista"/>
        <w:ind w:left="284" w:firstLine="0"/>
        <w:rPr>
          <w:rFonts w:ascii="Arial" w:hAnsi="Arial" w:cs="Arial"/>
          <w:sz w:val="24"/>
          <w:szCs w:val="24"/>
          <w:lang w:val="es-CO"/>
        </w:rPr>
      </w:pPr>
    </w:p>
    <w:p w:rsidR="00B32CBB" w:rsidRDefault="0020608A">
      <w:pPr>
        <w:pStyle w:val="Prrafodelista"/>
        <w:numPr>
          <w:ilvl w:val="0"/>
          <w:numId w:val="13"/>
        </w:numPr>
        <w:tabs>
          <w:tab w:val="clear" w:pos="720"/>
          <w:tab w:val="left" w:pos="851"/>
        </w:tabs>
        <w:ind w:left="284"/>
        <w:rPr>
          <w:rFonts w:ascii="Arial" w:hAnsi="Arial" w:cs="Arial"/>
          <w:sz w:val="24"/>
          <w:szCs w:val="24"/>
          <w:lang w:val="es-CO"/>
        </w:rPr>
      </w:pPr>
      <w:r>
        <w:rPr>
          <w:rFonts w:ascii="Arial" w:hAnsi="Arial" w:cs="Arial"/>
          <w:b/>
          <w:bCs/>
          <w:sz w:val="24"/>
          <w:szCs w:val="24"/>
          <w:lang w:val="es-CO"/>
        </w:rPr>
        <w:t>Fomentar la cooperación internacional:</w:t>
      </w:r>
    </w:p>
    <w:p w:rsidR="00B32CBB" w:rsidRDefault="0020608A">
      <w:pPr>
        <w:pStyle w:val="Prrafodelista"/>
        <w:ind w:left="284" w:firstLine="0"/>
        <w:rPr>
          <w:rFonts w:ascii="Arial" w:hAnsi="Arial" w:cs="Arial"/>
          <w:sz w:val="24"/>
          <w:szCs w:val="24"/>
          <w:lang w:val="es-CO"/>
        </w:rPr>
      </w:pPr>
      <w:r>
        <w:rPr>
          <w:rFonts w:ascii="Arial" w:hAnsi="Arial" w:cs="Arial"/>
          <w:sz w:val="24"/>
          <w:szCs w:val="24"/>
          <w:lang w:val="es-CO"/>
        </w:rPr>
        <w:t>Establecer alianzas estratégicas con organismos internacionales, gobiernos y entidades multilaterales para atraer recursos técnicos y financieros. Estas colaboraciones promoverán el intercambio de experiencias y fortalecerán los esfuerzos de reparación histórica, memoria y justicia social en consonancia con estándares globales.</w:t>
      </w:r>
    </w:p>
    <w:p w:rsidR="00B32CBB" w:rsidRDefault="00B32CBB">
      <w:pPr>
        <w:pStyle w:val="Prrafodelista"/>
        <w:ind w:left="284" w:firstLine="0"/>
        <w:rPr>
          <w:rFonts w:ascii="Arial" w:hAnsi="Arial" w:cs="Arial"/>
          <w:sz w:val="24"/>
          <w:szCs w:val="24"/>
          <w:lang w:val="es-CO"/>
        </w:rPr>
      </w:pPr>
    </w:p>
    <w:p w:rsidR="00B32CBB" w:rsidRDefault="0020608A">
      <w:pPr>
        <w:pStyle w:val="Prrafodelista"/>
        <w:numPr>
          <w:ilvl w:val="0"/>
          <w:numId w:val="13"/>
        </w:numPr>
        <w:tabs>
          <w:tab w:val="clear" w:pos="720"/>
          <w:tab w:val="left" w:pos="851"/>
        </w:tabs>
        <w:ind w:left="284"/>
        <w:rPr>
          <w:rFonts w:ascii="Arial" w:hAnsi="Arial" w:cs="Arial"/>
          <w:sz w:val="24"/>
          <w:szCs w:val="24"/>
          <w:lang w:val="es-CO"/>
        </w:rPr>
      </w:pPr>
      <w:r>
        <w:rPr>
          <w:rFonts w:ascii="Arial" w:hAnsi="Arial" w:cs="Arial"/>
          <w:b/>
          <w:bCs/>
          <w:sz w:val="24"/>
          <w:szCs w:val="24"/>
          <w:lang w:val="es-CO"/>
        </w:rPr>
        <w:t>Reconocer y exaltar las contribuciones históricas:</w:t>
      </w:r>
    </w:p>
    <w:p w:rsidR="00B32CBB" w:rsidRDefault="0020608A">
      <w:pPr>
        <w:pStyle w:val="Prrafodelista"/>
        <w:ind w:left="284" w:firstLine="0"/>
        <w:rPr>
          <w:rFonts w:ascii="Arial" w:hAnsi="Arial" w:cs="Arial"/>
          <w:sz w:val="24"/>
          <w:szCs w:val="24"/>
          <w:lang w:val="es-CO"/>
        </w:rPr>
      </w:pPr>
      <w:r>
        <w:rPr>
          <w:rFonts w:ascii="Arial" w:hAnsi="Arial" w:cs="Arial"/>
          <w:sz w:val="24"/>
          <w:szCs w:val="24"/>
          <w:lang w:val="es-CO"/>
        </w:rPr>
        <w:t>Rescatar, visibilizar y promover los aportes históricos, culturales, sociales y económicos de las comunidades Indígenas, Negras, afrodescendientes, Raizales y Palenqueras a la construcción de la nación. Estas acciones integrarán sus narrativas como pilares esenciales de la identidad colombiana y del relato histórico nacional.</w:t>
      </w:r>
    </w:p>
    <w:p w:rsidR="00B32CBB" w:rsidRDefault="00B32CBB">
      <w:pPr>
        <w:pStyle w:val="Prrafodelista"/>
        <w:ind w:left="284" w:firstLine="0"/>
        <w:rPr>
          <w:rFonts w:ascii="Arial" w:hAnsi="Arial" w:cs="Arial"/>
          <w:sz w:val="24"/>
          <w:szCs w:val="24"/>
          <w:lang w:val="es-CO"/>
        </w:rPr>
      </w:pPr>
    </w:p>
    <w:p w:rsidR="00B32CBB" w:rsidRDefault="0020608A">
      <w:pPr>
        <w:pStyle w:val="Prrafodelista"/>
        <w:numPr>
          <w:ilvl w:val="0"/>
          <w:numId w:val="13"/>
        </w:numPr>
        <w:tabs>
          <w:tab w:val="clear" w:pos="720"/>
          <w:tab w:val="left" w:pos="851"/>
        </w:tabs>
        <w:ind w:left="284"/>
        <w:rPr>
          <w:rFonts w:ascii="Arial" w:hAnsi="Arial" w:cs="Arial"/>
          <w:sz w:val="24"/>
          <w:szCs w:val="24"/>
          <w:lang w:val="es-CO"/>
        </w:rPr>
      </w:pPr>
      <w:r>
        <w:rPr>
          <w:rFonts w:ascii="Arial" w:hAnsi="Arial" w:cs="Arial"/>
          <w:b/>
          <w:bCs/>
          <w:sz w:val="24"/>
          <w:szCs w:val="24"/>
          <w:lang w:val="es-CO"/>
        </w:rPr>
        <w:t>Monitorear, evaluar y garantizar la sostenibilidad de las acciones:</w:t>
      </w:r>
    </w:p>
    <w:p w:rsidR="00B32CBB" w:rsidRDefault="0020608A">
      <w:pPr>
        <w:pStyle w:val="Prrafodelista"/>
        <w:ind w:left="284" w:firstLine="0"/>
        <w:rPr>
          <w:rFonts w:ascii="Arial" w:hAnsi="Arial" w:cs="Arial"/>
          <w:sz w:val="24"/>
          <w:szCs w:val="24"/>
          <w:lang w:val="es-CO"/>
        </w:rPr>
      </w:pPr>
      <w:r>
        <w:rPr>
          <w:rFonts w:ascii="Arial" w:hAnsi="Arial" w:cs="Arial"/>
          <w:sz w:val="24"/>
          <w:szCs w:val="24"/>
          <w:lang w:val="es-CO"/>
        </w:rPr>
        <w:t>Implementar sistemas robustos de evaluación, monitoreo y auditoría que garanticen la transparencia, eficiencia y efectividad en la gestión de los recursos del fondo. Esto incluirá la publicación de informes regulares, auditorías externas y mecanismos de rendición de cuentas accesibles a las comunidades beneficiarias.</w:t>
      </w:r>
    </w:p>
    <w:p w:rsidR="00B32CBB" w:rsidRDefault="00B32CBB">
      <w:pPr>
        <w:pStyle w:val="Prrafodelista"/>
        <w:ind w:left="284" w:firstLine="0"/>
        <w:rPr>
          <w:rFonts w:ascii="Arial" w:hAnsi="Arial" w:cs="Arial"/>
          <w:sz w:val="24"/>
          <w:szCs w:val="24"/>
          <w:lang w:val="es-CO"/>
        </w:rPr>
      </w:pPr>
    </w:p>
    <w:p w:rsidR="00B32CBB" w:rsidRDefault="0020608A">
      <w:pPr>
        <w:pStyle w:val="Prrafodelista"/>
        <w:numPr>
          <w:ilvl w:val="0"/>
          <w:numId w:val="13"/>
        </w:numPr>
        <w:tabs>
          <w:tab w:val="clear" w:pos="720"/>
          <w:tab w:val="left" w:pos="851"/>
        </w:tabs>
        <w:ind w:left="284"/>
        <w:rPr>
          <w:rFonts w:ascii="Arial" w:hAnsi="Arial" w:cs="Arial"/>
          <w:b/>
          <w:bCs/>
          <w:sz w:val="24"/>
          <w:szCs w:val="24"/>
          <w:lang w:val="es-CO"/>
        </w:rPr>
      </w:pPr>
      <w:r>
        <w:rPr>
          <w:rFonts w:ascii="Arial" w:hAnsi="Arial" w:cs="Arial"/>
          <w:b/>
          <w:bCs/>
          <w:sz w:val="24"/>
          <w:szCs w:val="24"/>
          <w:lang w:val="es-CO"/>
        </w:rPr>
        <w:t>Contribuir a la garantía de no repetición de los daños históricos:</w:t>
      </w:r>
    </w:p>
    <w:p w:rsidR="00B32CBB" w:rsidRDefault="00B32CBB">
      <w:pPr>
        <w:ind w:left="284"/>
        <w:jc w:val="both"/>
        <w:rPr>
          <w:rFonts w:ascii="Arial" w:hAnsi="Arial" w:cs="Arial"/>
          <w:sz w:val="24"/>
          <w:szCs w:val="24"/>
          <w:lang w:val="es-CO"/>
        </w:rPr>
      </w:pPr>
    </w:p>
    <w:p w:rsidR="00B32CBB" w:rsidRDefault="0020608A">
      <w:pPr>
        <w:ind w:left="284"/>
        <w:jc w:val="both"/>
        <w:rPr>
          <w:rFonts w:ascii="Arial" w:hAnsi="Arial" w:cs="Arial"/>
          <w:sz w:val="24"/>
          <w:szCs w:val="24"/>
          <w:lang w:val="es-CO"/>
        </w:rPr>
      </w:pPr>
      <w:r>
        <w:rPr>
          <w:rFonts w:ascii="Arial" w:hAnsi="Arial" w:cs="Arial"/>
          <w:sz w:val="24"/>
          <w:szCs w:val="24"/>
          <w:lang w:val="es-CO"/>
        </w:rPr>
        <w:t xml:space="preserve">Mediante la financiación de la construcción y puesta en marcha de auténticas </w:t>
      </w:r>
      <w:r>
        <w:rPr>
          <w:rFonts w:ascii="Arial" w:hAnsi="Arial" w:cs="Arial"/>
          <w:sz w:val="24"/>
          <w:szCs w:val="24"/>
          <w:lang w:val="es-CO"/>
        </w:rPr>
        <w:lastRenderedPageBreak/>
        <w:t>garantías de no repetición de los daños históricos ocasionados a los pueblos étnicos en Colombia, en el entendido de que tales garantías son opciones o alternativas de política pública y reforma institucional que promueven “transformaciones sociales y estructurales que trasciendan a aquellas que surjan de la aplicación de […] la verdad, la justicia y la reparación”, vinculadas “a los problemas en materia de desarrollo y seguridad” (ONU, 2012, párr. 51)” y dirigidas a establecer políticas, “legislación e instituciones para impedir futuras violaciones” o daños (párr. 55).</w:t>
      </w:r>
    </w:p>
    <w:p w:rsidR="00B32CBB" w:rsidRDefault="00B32CBB">
      <w:pPr>
        <w:jc w:val="both"/>
        <w:rPr>
          <w:rFonts w:ascii="Arial" w:hAnsi="Arial" w:cs="Arial"/>
          <w:sz w:val="24"/>
          <w:szCs w:val="24"/>
          <w:lang w:val="es-CO"/>
        </w:rPr>
      </w:pPr>
    </w:p>
    <w:p w:rsidR="00B32CBB" w:rsidRDefault="0020608A">
      <w:pPr>
        <w:pStyle w:val="Prrafodelista"/>
        <w:numPr>
          <w:ilvl w:val="0"/>
          <w:numId w:val="8"/>
        </w:numPr>
        <w:rPr>
          <w:rFonts w:ascii="Arial" w:hAnsi="Arial" w:cs="Arial"/>
          <w:b/>
          <w:bCs/>
          <w:sz w:val="24"/>
          <w:szCs w:val="24"/>
          <w:lang w:val="es-CO"/>
        </w:rPr>
      </w:pPr>
      <w:r>
        <w:rPr>
          <w:rFonts w:ascii="Arial" w:hAnsi="Arial" w:cs="Arial"/>
          <w:b/>
          <w:bCs/>
          <w:sz w:val="24"/>
          <w:szCs w:val="24"/>
          <w:lang w:val="es-CO"/>
        </w:rPr>
        <w:t>JUSTIFICACIÓN DEL PROYECTO</w:t>
      </w:r>
    </w:p>
    <w:p w:rsidR="00B32CBB" w:rsidRDefault="00B32CBB">
      <w:pPr>
        <w:pStyle w:val="Prrafodelista"/>
        <w:ind w:left="720" w:firstLine="0"/>
        <w:rPr>
          <w:rFonts w:ascii="Arial" w:hAnsi="Arial" w:cs="Arial"/>
          <w:b/>
          <w:bCs/>
          <w:sz w:val="24"/>
          <w:szCs w:val="24"/>
          <w:lang w:val="es-CO"/>
        </w:rPr>
      </w:pPr>
    </w:p>
    <w:p w:rsidR="00B32CBB" w:rsidRDefault="0020608A">
      <w:pPr>
        <w:jc w:val="both"/>
        <w:rPr>
          <w:rFonts w:ascii="Arial" w:hAnsi="Arial" w:cs="Arial"/>
          <w:sz w:val="24"/>
          <w:szCs w:val="24"/>
          <w:lang w:val="es-CO"/>
        </w:rPr>
      </w:pPr>
      <w:r>
        <w:rPr>
          <w:rFonts w:ascii="Arial" w:hAnsi="Arial" w:cs="Arial"/>
          <w:sz w:val="24"/>
          <w:szCs w:val="24"/>
          <w:lang w:val="es-CO"/>
        </w:rPr>
        <w:t>La historia de Colombia ha estado profundamente marcada por siglos de esclavización, colonialismo y discriminación estructural contra Pueblos Étnicos Indígenas, Negros, Afrocolombianos, Raizales y Palenqueros. Estas prácticas han perpetuado la desigualdad social, económica y cultural, que no solo persiste, sino que se manifiesta en la exclusión de estas comunidades de los beneficios plenos de la ciudadanía. También ha contribuido a que las violencias inherentes a procesos de conflicto armado sean diferenciadas y desproporcionales para estos pueblos. Este proyecto de ley surge como una respuesta ética, histórica y política para abordar esta deuda histórica y construir un país más justo e inclusivo.</w:t>
      </w:r>
    </w:p>
    <w:p w:rsidR="00B32CBB" w:rsidRDefault="00B32CBB">
      <w:pPr>
        <w:jc w:val="both"/>
        <w:rPr>
          <w:rFonts w:ascii="Arial" w:hAnsi="Arial" w:cs="Arial"/>
          <w:sz w:val="24"/>
          <w:szCs w:val="24"/>
          <w:lang w:val="es-CO"/>
        </w:rPr>
      </w:pPr>
    </w:p>
    <w:p w:rsidR="00B32CBB" w:rsidRDefault="0020608A">
      <w:pPr>
        <w:jc w:val="both"/>
        <w:rPr>
          <w:rFonts w:ascii="Arial" w:hAnsi="Arial" w:cs="Arial"/>
          <w:sz w:val="24"/>
          <w:szCs w:val="24"/>
          <w:lang w:val="es-CO"/>
        </w:rPr>
      </w:pPr>
      <w:r>
        <w:rPr>
          <w:rFonts w:ascii="Arial" w:hAnsi="Arial" w:cs="Arial"/>
          <w:sz w:val="24"/>
          <w:szCs w:val="24"/>
          <w:lang w:val="es-CO"/>
        </w:rPr>
        <w:t>La creación del Fondo Nacional de Reparación Histórica responde a la necesidad urgente de:</w:t>
      </w:r>
    </w:p>
    <w:p w:rsidR="00B32CBB" w:rsidRDefault="00B32CBB">
      <w:pPr>
        <w:jc w:val="both"/>
        <w:rPr>
          <w:rFonts w:ascii="Arial" w:hAnsi="Arial" w:cs="Arial"/>
          <w:sz w:val="24"/>
          <w:szCs w:val="24"/>
          <w:lang w:val="es-CO"/>
        </w:rPr>
      </w:pPr>
    </w:p>
    <w:p w:rsidR="00B32CBB" w:rsidRDefault="0020608A">
      <w:pPr>
        <w:pStyle w:val="Prrafodelista"/>
        <w:numPr>
          <w:ilvl w:val="0"/>
          <w:numId w:val="14"/>
        </w:numPr>
        <w:rPr>
          <w:rFonts w:ascii="Arial" w:hAnsi="Arial" w:cs="Arial"/>
          <w:sz w:val="24"/>
          <w:szCs w:val="24"/>
          <w:lang w:val="es-CO"/>
        </w:rPr>
      </w:pPr>
      <w:r>
        <w:rPr>
          <w:rFonts w:ascii="Arial" w:hAnsi="Arial" w:cs="Arial"/>
          <w:i/>
          <w:iCs/>
          <w:sz w:val="24"/>
          <w:szCs w:val="24"/>
          <w:lang w:val="es-CO"/>
        </w:rPr>
        <w:t>Cumplir con el propósito de implementación de las políticas, planes, programas, proyectos, acciones y normas dirigidas a la reparación histórica y al reconocimiento y reparación de la naturaleza de la deuda histórica y los daños duraderos</w:t>
      </w:r>
      <w:r>
        <w:rPr>
          <w:rFonts w:ascii="Arial" w:hAnsi="Arial" w:cs="Arial"/>
          <w:sz w:val="24"/>
          <w:szCs w:val="24"/>
          <w:lang w:val="es-CO"/>
        </w:rPr>
        <w:t xml:space="preserve">: </w:t>
      </w:r>
    </w:p>
    <w:p w:rsidR="00B32CBB" w:rsidRDefault="00B32CBB">
      <w:pPr>
        <w:pStyle w:val="Prrafodelista"/>
        <w:ind w:left="720" w:firstLine="0"/>
        <w:rPr>
          <w:rFonts w:ascii="Arial" w:hAnsi="Arial" w:cs="Arial"/>
          <w:sz w:val="24"/>
          <w:szCs w:val="24"/>
          <w:lang w:val="es-CO"/>
        </w:rPr>
      </w:pPr>
    </w:p>
    <w:p w:rsidR="00B32CBB" w:rsidRDefault="0020608A">
      <w:pPr>
        <w:pStyle w:val="Prrafodelista"/>
        <w:ind w:left="720" w:firstLine="0"/>
        <w:rPr>
          <w:rFonts w:ascii="Arial" w:hAnsi="Arial" w:cs="Arial"/>
          <w:sz w:val="24"/>
          <w:szCs w:val="24"/>
          <w:lang w:val="es-CO"/>
        </w:rPr>
      </w:pPr>
      <w:r>
        <w:rPr>
          <w:rFonts w:ascii="Arial" w:hAnsi="Arial" w:cs="Arial"/>
          <w:sz w:val="24"/>
          <w:szCs w:val="24"/>
          <w:lang w:val="es-CO"/>
        </w:rPr>
        <w:t>La reparación histórica es fundamental para superar los efectos y consecuencias del colonialismo, el sistema colonial y esclavista, el racismo estructural y sistémico, así como la discriminación racial, financiando acciones para su erradicación en todos los ámbitos de la vida social, cultural, económica y política colombiana.</w:t>
      </w:r>
    </w:p>
    <w:p w:rsidR="00B32CBB" w:rsidRDefault="00B32CBB">
      <w:pPr>
        <w:pStyle w:val="Prrafodelista"/>
        <w:ind w:left="720" w:firstLine="0"/>
        <w:rPr>
          <w:rFonts w:ascii="Arial" w:hAnsi="Arial" w:cs="Arial"/>
          <w:sz w:val="24"/>
          <w:szCs w:val="24"/>
          <w:lang w:val="es-CO"/>
        </w:rPr>
      </w:pPr>
    </w:p>
    <w:p w:rsidR="00B32CBB" w:rsidRDefault="0020608A">
      <w:pPr>
        <w:pStyle w:val="Prrafodelista"/>
        <w:ind w:left="720" w:firstLine="0"/>
        <w:rPr>
          <w:rFonts w:ascii="Arial" w:hAnsi="Arial" w:cs="Arial"/>
          <w:sz w:val="24"/>
          <w:szCs w:val="24"/>
          <w:lang w:val="es-CO"/>
        </w:rPr>
      </w:pPr>
      <w:r>
        <w:rPr>
          <w:rFonts w:ascii="Arial" w:hAnsi="Arial" w:cs="Arial"/>
          <w:sz w:val="24"/>
          <w:szCs w:val="24"/>
          <w:lang w:val="es-CO"/>
        </w:rPr>
        <w:t>También es crucial el reconocimiento y reparación de la naturaleza de la deuda histórica y los daños duraderos causados por la trata transatlántica de seres humanos esclavizados, la esclavización, el genocidio, el colonialismo, el racismo estructural en los Pueblos Étnicos, entre otras, en el marco de normativas como el Decreto 820 de 2023 y las de carácter internacional que la sustentan y fundamentan.</w:t>
      </w:r>
    </w:p>
    <w:p w:rsidR="00B32CBB" w:rsidRDefault="00B32CBB">
      <w:pPr>
        <w:pStyle w:val="Prrafodelista"/>
        <w:ind w:left="720" w:firstLine="0"/>
        <w:rPr>
          <w:rFonts w:ascii="Arial" w:hAnsi="Arial" w:cs="Arial"/>
          <w:sz w:val="24"/>
          <w:szCs w:val="24"/>
          <w:lang w:val="es-CO"/>
        </w:rPr>
      </w:pPr>
    </w:p>
    <w:p w:rsidR="00B32CBB" w:rsidRDefault="0020608A">
      <w:pPr>
        <w:pStyle w:val="Prrafodelista"/>
        <w:ind w:left="720" w:firstLine="0"/>
        <w:rPr>
          <w:rFonts w:ascii="Arial" w:hAnsi="Arial" w:cs="Arial"/>
          <w:sz w:val="24"/>
          <w:szCs w:val="24"/>
          <w:lang w:val="es-CO"/>
        </w:rPr>
      </w:pPr>
      <w:r>
        <w:rPr>
          <w:rFonts w:ascii="Arial" w:hAnsi="Arial" w:cs="Arial"/>
          <w:sz w:val="24"/>
          <w:szCs w:val="24"/>
          <w:lang w:val="es-CO"/>
        </w:rPr>
        <w:t>En dicho marco, este fondo refuerza la implementación de disposiciones nacionales e instrumentos internacionales como la Declaración de las Naciones Unidas sobre los Derechos de los Pueblos Indígenas y el Convenio 169 de la OIT, que reconocen los derechos de los pueblos étnicos y exigen medidas concretas de reparación histórica.</w:t>
      </w:r>
    </w:p>
    <w:p w:rsidR="00B32CBB" w:rsidRDefault="00B32CBB">
      <w:pPr>
        <w:pStyle w:val="Prrafodelista"/>
        <w:ind w:left="720" w:firstLine="0"/>
        <w:rPr>
          <w:rFonts w:ascii="Arial" w:hAnsi="Arial" w:cs="Arial"/>
          <w:sz w:val="24"/>
          <w:szCs w:val="24"/>
          <w:lang w:val="es-CO"/>
        </w:rPr>
      </w:pPr>
    </w:p>
    <w:p w:rsidR="00B32CBB" w:rsidRDefault="0020608A">
      <w:pPr>
        <w:pStyle w:val="Prrafodelista"/>
        <w:numPr>
          <w:ilvl w:val="0"/>
          <w:numId w:val="14"/>
        </w:numPr>
        <w:rPr>
          <w:rFonts w:ascii="Arial" w:hAnsi="Arial" w:cs="Arial"/>
          <w:i/>
          <w:iCs/>
          <w:sz w:val="24"/>
          <w:szCs w:val="24"/>
          <w:lang w:val="es-CO"/>
        </w:rPr>
      </w:pPr>
      <w:r>
        <w:rPr>
          <w:rFonts w:ascii="Arial" w:hAnsi="Arial" w:cs="Arial"/>
          <w:i/>
          <w:iCs/>
          <w:sz w:val="24"/>
          <w:szCs w:val="24"/>
          <w:lang w:val="es-CO"/>
        </w:rPr>
        <w:t>Reparar los daños históricos producidos por el sistema esclavista, la esclavización, el colonialismo y el racismo estructural:</w:t>
      </w:r>
    </w:p>
    <w:p w:rsidR="00B32CBB" w:rsidRDefault="00B32CBB">
      <w:pPr>
        <w:pStyle w:val="Prrafodelista"/>
        <w:ind w:left="720" w:firstLine="0"/>
        <w:rPr>
          <w:rFonts w:ascii="Arial" w:hAnsi="Arial" w:cs="Arial"/>
          <w:sz w:val="24"/>
          <w:szCs w:val="24"/>
          <w:lang w:val="es-CO"/>
        </w:rPr>
      </w:pPr>
    </w:p>
    <w:p w:rsidR="00B32CBB" w:rsidRDefault="0020608A">
      <w:pPr>
        <w:pStyle w:val="Prrafodelista"/>
        <w:ind w:left="720" w:firstLine="0"/>
        <w:rPr>
          <w:rFonts w:ascii="Arial" w:hAnsi="Arial" w:cs="Arial"/>
          <w:sz w:val="24"/>
          <w:szCs w:val="24"/>
          <w:lang w:val="es-CO"/>
        </w:rPr>
      </w:pPr>
      <w:r>
        <w:rPr>
          <w:rFonts w:ascii="Arial" w:hAnsi="Arial" w:cs="Arial"/>
          <w:sz w:val="24"/>
          <w:szCs w:val="24"/>
          <w:lang w:val="es-CO"/>
        </w:rPr>
        <w:t>El fondo permitirá diseñar e implementar programas que restauren la dignidad colectiva, restituyan derechos territoriales, preserven las culturas ancestrales y promuevan el desarrollo sostenible en comunidades que han sido históricamente despojadas y marginadas.</w:t>
      </w:r>
    </w:p>
    <w:p w:rsidR="00B32CBB" w:rsidRDefault="00B32CBB">
      <w:pPr>
        <w:pStyle w:val="Prrafodelista"/>
        <w:ind w:left="720" w:firstLine="0"/>
        <w:rPr>
          <w:rFonts w:ascii="Arial" w:hAnsi="Arial" w:cs="Arial"/>
          <w:sz w:val="24"/>
          <w:szCs w:val="24"/>
          <w:lang w:val="es-CO"/>
        </w:rPr>
      </w:pPr>
    </w:p>
    <w:p w:rsidR="00B32CBB" w:rsidRDefault="0020608A">
      <w:pPr>
        <w:pStyle w:val="Prrafodelista"/>
        <w:numPr>
          <w:ilvl w:val="0"/>
          <w:numId w:val="14"/>
        </w:numPr>
        <w:rPr>
          <w:rFonts w:ascii="Arial" w:hAnsi="Arial" w:cs="Arial"/>
          <w:i/>
          <w:iCs/>
          <w:sz w:val="24"/>
          <w:szCs w:val="24"/>
          <w:lang w:val="es-CO"/>
        </w:rPr>
      </w:pPr>
      <w:r>
        <w:rPr>
          <w:rFonts w:ascii="Arial" w:hAnsi="Arial" w:cs="Arial"/>
          <w:i/>
          <w:iCs/>
          <w:sz w:val="24"/>
          <w:szCs w:val="24"/>
          <w:lang w:val="es-CO"/>
        </w:rPr>
        <w:t>Reconocer los aportes fundamentales de los pueblos étnicos a la sociedad colombiana:</w:t>
      </w:r>
    </w:p>
    <w:p w:rsidR="00B32CBB" w:rsidRDefault="00B32CBB">
      <w:pPr>
        <w:pStyle w:val="Prrafodelista"/>
        <w:ind w:left="720" w:firstLine="0"/>
        <w:rPr>
          <w:rFonts w:ascii="Arial" w:hAnsi="Arial" w:cs="Arial"/>
          <w:sz w:val="24"/>
          <w:szCs w:val="24"/>
          <w:lang w:val="es-CO"/>
        </w:rPr>
      </w:pPr>
    </w:p>
    <w:p w:rsidR="00B32CBB" w:rsidRDefault="0020608A">
      <w:pPr>
        <w:pStyle w:val="Prrafodelista"/>
        <w:ind w:left="720" w:firstLine="0"/>
        <w:rPr>
          <w:rFonts w:ascii="Arial" w:hAnsi="Arial" w:cs="Arial"/>
          <w:sz w:val="24"/>
          <w:szCs w:val="24"/>
          <w:lang w:val="es-CO"/>
        </w:rPr>
      </w:pPr>
      <w:r>
        <w:rPr>
          <w:rFonts w:ascii="Arial" w:hAnsi="Arial" w:cs="Arial"/>
          <w:sz w:val="24"/>
          <w:szCs w:val="24"/>
          <w:lang w:val="es-CO"/>
        </w:rPr>
        <w:t>Los Pueblos Étnicos Indígenas, Negros, Afrocolombianos, Raizales y Palenqueros han sido pilares esenciales en la configuración de la identidad cultural, social y económica de Colombia. Este fondo busca visibilizar y exaltar sus contribuciones a través de iniciativas de memoria histórica, educación intercultural y promoción de sus saberes ancestrales.</w:t>
      </w:r>
    </w:p>
    <w:p w:rsidR="00B32CBB" w:rsidRDefault="00B32CBB">
      <w:pPr>
        <w:pStyle w:val="Prrafodelista"/>
        <w:ind w:left="720" w:firstLine="0"/>
        <w:rPr>
          <w:rFonts w:ascii="Arial" w:hAnsi="Arial" w:cs="Arial"/>
          <w:sz w:val="24"/>
          <w:szCs w:val="24"/>
          <w:lang w:val="es-CO"/>
        </w:rPr>
      </w:pPr>
    </w:p>
    <w:p w:rsidR="00B32CBB" w:rsidRDefault="0020608A">
      <w:pPr>
        <w:pStyle w:val="Prrafodelista"/>
        <w:numPr>
          <w:ilvl w:val="0"/>
          <w:numId w:val="14"/>
        </w:numPr>
        <w:rPr>
          <w:rFonts w:ascii="Arial" w:hAnsi="Arial" w:cs="Arial"/>
          <w:i/>
          <w:iCs/>
          <w:sz w:val="24"/>
          <w:szCs w:val="24"/>
          <w:lang w:val="es-CO"/>
        </w:rPr>
      </w:pPr>
      <w:r>
        <w:rPr>
          <w:rFonts w:ascii="Arial" w:hAnsi="Arial" w:cs="Arial"/>
          <w:i/>
          <w:iCs/>
          <w:sz w:val="24"/>
          <w:szCs w:val="24"/>
          <w:lang w:val="es-CO"/>
        </w:rPr>
        <w:t>Garantizar una reparación integral y sostenible con garantías de no repetición:</w:t>
      </w:r>
    </w:p>
    <w:p w:rsidR="00B32CBB" w:rsidRDefault="00B32CBB">
      <w:pPr>
        <w:pStyle w:val="Prrafodelista"/>
        <w:ind w:left="720" w:firstLine="0"/>
        <w:rPr>
          <w:rFonts w:ascii="Arial" w:hAnsi="Arial" w:cs="Arial"/>
          <w:sz w:val="24"/>
          <w:szCs w:val="24"/>
          <w:lang w:val="es-CO"/>
        </w:rPr>
      </w:pPr>
    </w:p>
    <w:p w:rsidR="00B32CBB" w:rsidRDefault="0020608A">
      <w:pPr>
        <w:pStyle w:val="Prrafodelista"/>
        <w:ind w:left="720" w:firstLine="0"/>
        <w:rPr>
          <w:rFonts w:ascii="Arial" w:hAnsi="Arial" w:cs="Arial"/>
          <w:sz w:val="24"/>
          <w:szCs w:val="24"/>
          <w:lang w:val="es-CO"/>
        </w:rPr>
      </w:pPr>
      <w:r>
        <w:rPr>
          <w:rFonts w:ascii="Arial" w:hAnsi="Arial" w:cs="Arial"/>
          <w:sz w:val="24"/>
          <w:szCs w:val="24"/>
          <w:lang w:val="es-CO"/>
        </w:rPr>
        <w:t>El fondo será un mecanismo financiero autónomo que integrará enfoques diferenciales y participativos, asegurando que las comunidades beneficiarias sean agentes activos en el diseño y ejecución de las acciones de reparación. Esto incluirá medidas simbólicas, económicas y sociales que promuevan el bienestar colectivo y el fortalecimiento de sus derechos.</w:t>
      </w:r>
    </w:p>
    <w:p w:rsidR="00B32CBB" w:rsidRDefault="00B32CBB">
      <w:pPr>
        <w:pStyle w:val="Prrafodelista"/>
        <w:ind w:left="720" w:firstLine="0"/>
        <w:rPr>
          <w:rFonts w:ascii="Arial" w:hAnsi="Arial" w:cs="Arial"/>
          <w:sz w:val="24"/>
          <w:szCs w:val="24"/>
          <w:lang w:val="es-CO"/>
        </w:rPr>
      </w:pPr>
    </w:p>
    <w:p w:rsidR="00B32CBB" w:rsidRDefault="0020608A">
      <w:pPr>
        <w:jc w:val="both"/>
        <w:rPr>
          <w:rFonts w:ascii="Arial" w:hAnsi="Arial" w:cs="Arial"/>
          <w:sz w:val="24"/>
          <w:szCs w:val="24"/>
          <w:lang w:val="es-CO"/>
        </w:rPr>
      </w:pPr>
      <w:r>
        <w:rPr>
          <w:rFonts w:ascii="Arial" w:hAnsi="Arial" w:cs="Arial"/>
          <w:sz w:val="24"/>
          <w:szCs w:val="24"/>
          <w:lang w:val="es-CO"/>
        </w:rPr>
        <w:t>La implementación de este proyecto no solo es un imperativo moral y legal, sino que también es un paso esencial hacia la reconciliación nacional, la sanación de heridas históricas, la no repetición de un continuum de violencias históricamente arraigadas en el modelo de Estado nación y la construcción de una sociedad que respete, valore y celebre su diversidad étnica y cultural.</w:t>
      </w:r>
    </w:p>
    <w:p w:rsidR="00B32CBB" w:rsidRDefault="0020608A">
      <w:pPr>
        <w:jc w:val="both"/>
        <w:rPr>
          <w:rFonts w:ascii="Arial" w:hAnsi="Arial" w:cs="Arial"/>
          <w:sz w:val="24"/>
          <w:szCs w:val="24"/>
          <w:lang w:val="es-CO"/>
        </w:rPr>
      </w:pPr>
      <w:r>
        <w:rPr>
          <w:rFonts w:ascii="Arial" w:hAnsi="Arial" w:cs="Arial"/>
          <w:sz w:val="24"/>
          <w:szCs w:val="24"/>
          <w:lang w:val="es-CO"/>
        </w:rPr>
        <w:t xml:space="preserve"> </w:t>
      </w:r>
    </w:p>
    <w:p w:rsidR="00B32CBB" w:rsidRDefault="0020608A">
      <w:pPr>
        <w:pStyle w:val="Prrafodelista"/>
        <w:numPr>
          <w:ilvl w:val="0"/>
          <w:numId w:val="8"/>
        </w:numPr>
        <w:rPr>
          <w:rFonts w:ascii="Arial" w:hAnsi="Arial" w:cs="Arial"/>
          <w:b/>
          <w:bCs/>
          <w:sz w:val="24"/>
          <w:szCs w:val="24"/>
          <w:lang w:val="es-CO"/>
        </w:rPr>
      </w:pPr>
      <w:r>
        <w:rPr>
          <w:rFonts w:ascii="Arial" w:hAnsi="Arial" w:cs="Arial"/>
          <w:b/>
          <w:bCs/>
          <w:sz w:val="24"/>
          <w:szCs w:val="24"/>
          <w:lang w:val="es-CO"/>
        </w:rPr>
        <w:t>TRAZABILIDAD DEL PROYECTO DE LEY</w:t>
      </w:r>
    </w:p>
    <w:p w:rsidR="00B32CBB" w:rsidRDefault="0020608A">
      <w:pPr>
        <w:widowControl/>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El diseño y desarrollo de este proyecto de ley se fundamenta en antecedentes nacionales e internacionales, que han sentado las bases para la reparación histórica y la promoción de los derechos humanos de las comunidades étnicas. A través de un enfoque consultivo, interdisciplinario y de cumplimiento normativo, se busca garantizar una implementación efectiva y sostenible de las acciones de reparación histórica.</w:t>
      </w:r>
    </w:p>
    <w:p w:rsidR="00B32CBB" w:rsidRDefault="0020608A">
      <w:pPr>
        <w:pStyle w:val="Prrafodelista"/>
        <w:numPr>
          <w:ilvl w:val="1"/>
          <w:numId w:val="8"/>
        </w:numPr>
        <w:rPr>
          <w:rFonts w:ascii="Arial" w:eastAsia="Times New Roman" w:hAnsi="Arial" w:cs="Arial"/>
          <w:b/>
          <w:bCs/>
          <w:sz w:val="24"/>
          <w:szCs w:val="24"/>
          <w:lang w:val="es-CO" w:eastAsia="es-CO"/>
        </w:rPr>
      </w:pPr>
      <w:r>
        <w:rPr>
          <w:rFonts w:ascii="Arial" w:eastAsia="Times New Roman" w:hAnsi="Arial" w:cs="Arial"/>
          <w:b/>
          <w:bCs/>
          <w:sz w:val="24"/>
          <w:szCs w:val="24"/>
          <w:lang w:val="es-CO" w:eastAsia="es-CO"/>
        </w:rPr>
        <w:t>Proyectos de Ley y Normativas Nacionales Relevantes</w:t>
      </w:r>
    </w:p>
    <w:p w:rsidR="00B32CBB" w:rsidRDefault="00B32CBB">
      <w:pPr>
        <w:pStyle w:val="Prrafodelista"/>
        <w:ind w:left="825" w:firstLine="0"/>
        <w:rPr>
          <w:rFonts w:ascii="Arial" w:eastAsia="Times New Roman" w:hAnsi="Arial" w:cs="Arial"/>
          <w:b/>
          <w:bCs/>
          <w:sz w:val="24"/>
          <w:szCs w:val="24"/>
          <w:lang w:val="es-CO" w:eastAsia="es-CO"/>
        </w:rPr>
      </w:pPr>
    </w:p>
    <w:p w:rsidR="00B32CBB" w:rsidRDefault="0020608A">
      <w:pPr>
        <w:pStyle w:val="LEY"/>
        <w:numPr>
          <w:ilvl w:val="1"/>
          <w:numId w:val="15"/>
        </w:numPr>
        <w:tabs>
          <w:tab w:val="clear" w:pos="1440"/>
        </w:tabs>
        <w:ind w:left="709"/>
      </w:pPr>
      <w:r>
        <w:rPr>
          <w:b/>
          <w:bCs/>
        </w:rPr>
        <w:t>Decreto 820 de 2023:</w:t>
      </w:r>
      <w:r>
        <w:t xml:space="preserve"> creó la </w:t>
      </w:r>
      <w:r>
        <w:rPr>
          <w:i/>
          <w:iCs/>
        </w:rPr>
        <w:t>Comisión Intersectorial Nacional de Reparación Histórica</w:t>
      </w:r>
      <w:r>
        <w:t xml:space="preserve">, marcando un hito en la articulación de políticas de reparación dirigidas a comunidades históricamente marginadas, en </w:t>
      </w:r>
      <w:r>
        <w:lastRenderedPageBreak/>
        <w:t>especial las indígenas y Negras, Afrocolombianas, Raizales y Palenqueras). Este decreto inspira el marco operativo del presente proyecto.</w:t>
      </w:r>
    </w:p>
    <w:p w:rsidR="00B32CBB" w:rsidRDefault="00B32CBB">
      <w:pPr>
        <w:pStyle w:val="LEY"/>
        <w:numPr>
          <w:ilvl w:val="0"/>
          <w:numId w:val="0"/>
        </w:numPr>
        <w:ind w:left="720"/>
      </w:pPr>
    </w:p>
    <w:p w:rsidR="00B32CBB" w:rsidRDefault="0020608A">
      <w:pPr>
        <w:pStyle w:val="LEY"/>
        <w:numPr>
          <w:ilvl w:val="1"/>
          <w:numId w:val="15"/>
        </w:numPr>
        <w:tabs>
          <w:tab w:val="clear" w:pos="1440"/>
        </w:tabs>
        <w:ind w:left="709"/>
      </w:pPr>
      <w:r>
        <w:rPr>
          <w:b/>
          <w:bCs/>
        </w:rPr>
        <w:t>Ley 70 de 1993:</w:t>
      </w:r>
      <w:r>
        <w:t xml:space="preserve"> garantizó derechos fundamentales a las comunidades afrodescendientes, especialmente en lo referente a la titulación colectiva de tierras y la preservación de su identidad cultural, sentando un precedente para la reparación histórica.</w:t>
      </w:r>
    </w:p>
    <w:p w:rsidR="00B32CBB" w:rsidRDefault="00B32CBB">
      <w:pPr>
        <w:pStyle w:val="LEY"/>
        <w:numPr>
          <w:ilvl w:val="0"/>
          <w:numId w:val="0"/>
        </w:numPr>
        <w:ind w:left="720"/>
      </w:pPr>
    </w:p>
    <w:p w:rsidR="00B32CBB" w:rsidRDefault="0020608A">
      <w:pPr>
        <w:pStyle w:val="LEY"/>
        <w:numPr>
          <w:ilvl w:val="1"/>
          <w:numId w:val="15"/>
        </w:numPr>
        <w:tabs>
          <w:tab w:val="clear" w:pos="1440"/>
        </w:tabs>
        <w:ind w:left="709"/>
      </w:pPr>
      <w:r>
        <w:rPr>
          <w:b/>
          <w:bCs/>
        </w:rPr>
        <w:t xml:space="preserve">Decretos Ley 4633 y 4635 de 2011: </w:t>
      </w:r>
      <w:r>
        <w:t>reconocen las violaciones a derechos humanos ocasionadas por el conflicto armado interno a los miembros de los pueblos étnicos, promueven su reparación, destacando la importancia de la restitución territorial como eje de justicia social, reconociendo que las medidas allí contempladas no sustituyen las de reparación histórica que constituyen un derecho fundamental de estos pueblos.</w:t>
      </w:r>
    </w:p>
    <w:p w:rsidR="00B32CBB" w:rsidRDefault="00B32CBB">
      <w:pPr>
        <w:pStyle w:val="LEY"/>
        <w:numPr>
          <w:ilvl w:val="0"/>
          <w:numId w:val="0"/>
        </w:numPr>
        <w:ind w:left="720"/>
      </w:pPr>
    </w:p>
    <w:p w:rsidR="00B32CBB" w:rsidRDefault="0020608A">
      <w:pPr>
        <w:pStyle w:val="LEY"/>
        <w:numPr>
          <w:ilvl w:val="1"/>
          <w:numId w:val="15"/>
        </w:numPr>
        <w:tabs>
          <w:tab w:val="clear" w:pos="1440"/>
        </w:tabs>
        <w:ind w:left="709"/>
      </w:pPr>
      <w:r>
        <w:rPr>
          <w:b/>
          <w:bCs/>
        </w:rPr>
        <w:t xml:space="preserve">Convenio 169 de la OIT: </w:t>
      </w:r>
      <w:r>
        <w:t>proporciona un marco internacional para la protección de los derechos de los pueblos indígenas y tribales, exigiendo la consulta previa como mecanismo para garantizar su participación activa en decisiones que los afectan.</w:t>
      </w:r>
    </w:p>
    <w:p w:rsidR="00B32CBB" w:rsidRDefault="00B32CBB">
      <w:pPr>
        <w:pStyle w:val="LEY"/>
        <w:numPr>
          <w:ilvl w:val="0"/>
          <w:numId w:val="0"/>
        </w:numPr>
        <w:rPr>
          <w:rFonts w:eastAsia="Times New Roman"/>
        </w:rPr>
      </w:pPr>
    </w:p>
    <w:p w:rsidR="00B32CBB" w:rsidRDefault="0020608A">
      <w:pPr>
        <w:pStyle w:val="Prrafodelista"/>
        <w:numPr>
          <w:ilvl w:val="1"/>
          <w:numId w:val="8"/>
        </w:numPr>
        <w:rPr>
          <w:rFonts w:ascii="Arial" w:eastAsia="Times New Roman" w:hAnsi="Arial" w:cs="Arial"/>
          <w:b/>
          <w:bCs/>
          <w:sz w:val="24"/>
          <w:szCs w:val="24"/>
          <w:lang w:val="es-CO" w:eastAsia="es-CO"/>
        </w:rPr>
      </w:pPr>
      <w:r>
        <w:rPr>
          <w:rFonts w:ascii="Arial" w:eastAsia="Times New Roman" w:hAnsi="Arial" w:cs="Arial"/>
          <w:b/>
          <w:bCs/>
          <w:sz w:val="24"/>
          <w:szCs w:val="24"/>
          <w:lang w:val="es-CO" w:eastAsia="es-CO"/>
        </w:rPr>
        <w:t>Consulta y Retroalimentación Participativa</w:t>
      </w:r>
    </w:p>
    <w:p w:rsidR="00B32CBB" w:rsidRDefault="0020608A">
      <w:pPr>
        <w:widowControl/>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Este proyecto fue construido a partir de un proceso inclusivo que involucró:</w:t>
      </w:r>
    </w:p>
    <w:p w:rsidR="00B32CBB" w:rsidRDefault="0020608A">
      <w:pPr>
        <w:pStyle w:val="LEY"/>
        <w:numPr>
          <w:ilvl w:val="1"/>
          <w:numId w:val="15"/>
        </w:numPr>
        <w:tabs>
          <w:tab w:val="clear" w:pos="1440"/>
        </w:tabs>
        <w:ind w:left="709"/>
        <w:rPr>
          <w:rFonts w:eastAsia="Times New Roman"/>
        </w:rPr>
      </w:pPr>
      <w:r>
        <w:rPr>
          <w:rFonts w:eastAsia="Times New Roman"/>
          <w:b/>
          <w:bCs/>
        </w:rPr>
        <w:t>Diálogos con comunidades étnicas</w:t>
      </w:r>
    </w:p>
    <w:p w:rsidR="00B32CBB" w:rsidRDefault="0020608A">
      <w:pPr>
        <w:pStyle w:val="LEY"/>
        <w:numPr>
          <w:ilvl w:val="0"/>
          <w:numId w:val="0"/>
        </w:numPr>
        <w:ind w:left="709"/>
        <w:rPr>
          <w:rFonts w:eastAsia="Times New Roman"/>
        </w:rPr>
      </w:pPr>
      <w:r>
        <w:rPr>
          <w:rFonts w:eastAsia="Times New Roman"/>
        </w:rPr>
        <w:t>Se realizaron mesas de trabajo en territorios afrocolombianos e indígenas, asegurando que las prioridades y visiones de los beneficiarios fueran incorporadas al diseño del proyecto.</w:t>
      </w:r>
    </w:p>
    <w:p w:rsidR="00B32CBB" w:rsidRDefault="00B32CBB">
      <w:pPr>
        <w:pStyle w:val="LEY"/>
        <w:numPr>
          <w:ilvl w:val="0"/>
          <w:numId w:val="0"/>
        </w:numPr>
        <w:ind w:left="720" w:hanging="360"/>
        <w:rPr>
          <w:rFonts w:eastAsia="Times New Roman"/>
        </w:rPr>
      </w:pPr>
    </w:p>
    <w:p w:rsidR="00B32CBB" w:rsidRDefault="0020608A">
      <w:pPr>
        <w:pStyle w:val="LEY"/>
        <w:numPr>
          <w:ilvl w:val="1"/>
          <w:numId w:val="15"/>
        </w:numPr>
        <w:tabs>
          <w:tab w:val="clear" w:pos="1440"/>
        </w:tabs>
        <w:ind w:left="709"/>
        <w:rPr>
          <w:rFonts w:eastAsia="Times New Roman"/>
        </w:rPr>
      </w:pPr>
      <w:r>
        <w:rPr>
          <w:rFonts w:eastAsia="Times New Roman"/>
          <w:b/>
          <w:bCs/>
        </w:rPr>
        <w:t>Colaboración con organizaciones de derechos humanos y culturales</w:t>
      </w:r>
    </w:p>
    <w:p w:rsidR="00B32CBB" w:rsidRDefault="0020608A">
      <w:pPr>
        <w:pStyle w:val="LEY"/>
        <w:numPr>
          <w:ilvl w:val="0"/>
          <w:numId w:val="0"/>
        </w:numPr>
        <w:ind w:left="709"/>
        <w:rPr>
          <w:rFonts w:eastAsia="Times New Roman"/>
        </w:rPr>
      </w:pPr>
      <w:r>
        <w:rPr>
          <w:rFonts w:eastAsia="Times New Roman"/>
        </w:rPr>
        <w:t>Entidades académicas y sociales participaron activamente, aportando investigaciones y recomendaciones para estructurar un marco normativo robusto y aplicable.</w:t>
      </w:r>
    </w:p>
    <w:p w:rsidR="00B32CBB" w:rsidRDefault="00B32CBB">
      <w:pPr>
        <w:jc w:val="both"/>
        <w:rPr>
          <w:rFonts w:ascii="Arial" w:hAnsi="Arial" w:cs="Arial"/>
          <w:sz w:val="24"/>
          <w:szCs w:val="24"/>
          <w:lang w:val="es-CO"/>
        </w:rPr>
      </w:pPr>
    </w:p>
    <w:p w:rsidR="00B32CBB" w:rsidRDefault="0020608A">
      <w:pPr>
        <w:pStyle w:val="Prrafodelista"/>
        <w:numPr>
          <w:ilvl w:val="1"/>
          <w:numId w:val="8"/>
        </w:numPr>
        <w:rPr>
          <w:rFonts w:ascii="Arial" w:eastAsia="Times New Roman" w:hAnsi="Arial" w:cs="Arial"/>
          <w:b/>
          <w:bCs/>
          <w:sz w:val="24"/>
          <w:szCs w:val="24"/>
          <w:lang w:val="es-CO" w:eastAsia="es-CO"/>
        </w:rPr>
      </w:pPr>
      <w:r>
        <w:rPr>
          <w:rFonts w:ascii="Arial" w:eastAsia="Times New Roman" w:hAnsi="Arial" w:cs="Arial"/>
          <w:b/>
          <w:bCs/>
          <w:sz w:val="24"/>
          <w:szCs w:val="24"/>
          <w:lang w:val="es-CO" w:eastAsia="es-CO"/>
        </w:rPr>
        <w:t>Marco Constitucional y Normativo</w:t>
      </w:r>
    </w:p>
    <w:p w:rsidR="00B32CBB" w:rsidRDefault="00B32CBB">
      <w:pPr>
        <w:pStyle w:val="Prrafodelista"/>
        <w:ind w:left="720" w:firstLine="0"/>
        <w:rPr>
          <w:rFonts w:ascii="Arial" w:hAnsi="Arial" w:cs="Arial"/>
          <w:b/>
          <w:bCs/>
          <w:sz w:val="24"/>
          <w:szCs w:val="24"/>
          <w:lang w:val="es-CO"/>
        </w:rPr>
      </w:pPr>
    </w:p>
    <w:p w:rsidR="00B32CBB" w:rsidRDefault="0020608A">
      <w:pPr>
        <w:pStyle w:val="LEY"/>
        <w:numPr>
          <w:ilvl w:val="0"/>
          <w:numId w:val="0"/>
        </w:numPr>
        <w:rPr>
          <w:rFonts w:eastAsia="Times New Roman"/>
        </w:rPr>
      </w:pPr>
      <w:r>
        <w:rPr>
          <w:rFonts w:eastAsia="Times New Roman"/>
        </w:rPr>
        <w:t xml:space="preserve">El </w:t>
      </w:r>
      <w:r>
        <w:rPr>
          <w:rFonts w:eastAsia="Times New Roman"/>
          <w:b/>
          <w:bCs/>
        </w:rPr>
        <w:t>marco constitucional y normativo</w:t>
      </w:r>
      <w:r>
        <w:rPr>
          <w:rFonts w:eastAsia="Times New Roman"/>
        </w:rPr>
        <w:t xml:space="preserve"> que sustenta este proyecto de ley integra principios, leyes y tratados internacionales que establecen la obligación del Estado de garantizar la igualdad, reparar las injusticias históricas y proteger la diversidad étnica y cultural.</w:t>
      </w:r>
    </w:p>
    <w:p w:rsidR="00B32CBB" w:rsidRDefault="0020608A">
      <w:pPr>
        <w:widowControl/>
        <w:autoSpaceDE/>
        <w:autoSpaceDN/>
        <w:spacing w:before="100" w:beforeAutospacing="1" w:after="100" w:afterAutospacing="1"/>
        <w:jc w:val="both"/>
        <w:outlineLvl w:val="3"/>
        <w:rPr>
          <w:rFonts w:ascii="Arial" w:eastAsia="Times New Roman" w:hAnsi="Arial" w:cs="Arial"/>
          <w:b/>
          <w:bCs/>
          <w:sz w:val="24"/>
          <w:szCs w:val="24"/>
          <w:lang w:val="es-CO" w:eastAsia="es-CO"/>
        </w:rPr>
      </w:pPr>
      <w:r>
        <w:rPr>
          <w:rFonts w:ascii="Arial" w:eastAsia="Times New Roman" w:hAnsi="Arial" w:cs="Arial"/>
          <w:b/>
          <w:bCs/>
          <w:sz w:val="24"/>
          <w:szCs w:val="24"/>
          <w:lang w:val="es-CO" w:eastAsia="es-CO"/>
        </w:rPr>
        <w:t>Constitución Política de Colombia</w:t>
      </w:r>
    </w:p>
    <w:p w:rsidR="00B32CBB" w:rsidRDefault="0020608A">
      <w:pPr>
        <w:pStyle w:val="LEY"/>
        <w:numPr>
          <w:ilvl w:val="1"/>
          <w:numId w:val="15"/>
        </w:numPr>
        <w:tabs>
          <w:tab w:val="clear" w:pos="1440"/>
        </w:tabs>
        <w:ind w:left="709"/>
        <w:rPr>
          <w:rFonts w:eastAsia="Times New Roman"/>
        </w:rPr>
      </w:pPr>
      <w:r>
        <w:rPr>
          <w:rFonts w:eastAsia="Times New Roman"/>
          <w:b/>
          <w:bCs/>
        </w:rPr>
        <w:t>Artículo 13. Igualdad y medidas en favor de grupos discriminados</w:t>
      </w:r>
      <w:r>
        <w:rPr>
          <w:rFonts w:eastAsia="Times New Roman"/>
        </w:rPr>
        <w:br/>
        <w:t xml:space="preserve">Reconoce la igualdad ante la ley, y obliga al Estado a promover condiciones que hagan efectiva esta igualdad, adoptando medidas en favor </w:t>
      </w:r>
      <w:r>
        <w:rPr>
          <w:rFonts w:eastAsia="Times New Roman"/>
        </w:rPr>
        <w:lastRenderedPageBreak/>
        <w:t>de grupos discriminados o marginados.</w:t>
      </w:r>
    </w:p>
    <w:p w:rsidR="00B32CBB" w:rsidRDefault="00B32CBB">
      <w:pPr>
        <w:pStyle w:val="LEY"/>
        <w:numPr>
          <w:ilvl w:val="0"/>
          <w:numId w:val="0"/>
        </w:numPr>
        <w:ind w:left="349"/>
        <w:rPr>
          <w:rFonts w:eastAsia="Times New Roman"/>
        </w:rPr>
      </w:pPr>
    </w:p>
    <w:p w:rsidR="00B32CBB" w:rsidRDefault="0020608A">
      <w:pPr>
        <w:pStyle w:val="LEY"/>
        <w:numPr>
          <w:ilvl w:val="1"/>
          <w:numId w:val="15"/>
        </w:numPr>
        <w:tabs>
          <w:tab w:val="clear" w:pos="1440"/>
        </w:tabs>
        <w:ind w:left="709"/>
        <w:rPr>
          <w:rFonts w:eastAsia="Times New Roman"/>
          <w:b/>
          <w:bCs/>
        </w:rPr>
      </w:pPr>
      <w:r>
        <w:rPr>
          <w:rFonts w:eastAsia="Times New Roman"/>
          <w:b/>
          <w:bCs/>
        </w:rPr>
        <w:t>Artículo 70. Protección de la identidad cultural</w:t>
      </w:r>
    </w:p>
    <w:p w:rsidR="00B32CBB" w:rsidRDefault="0020608A">
      <w:pPr>
        <w:pStyle w:val="LEY"/>
        <w:numPr>
          <w:ilvl w:val="0"/>
          <w:numId w:val="0"/>
        </w:numPr>
        <w:ind w:left="709"/>
        <w:rPr>
          <w:rFonts w:eastAsia="Times New Roman"/>
        </w:rPr>
      </w:pPr>
      <w:r>
        <w:rPr>
          <w:rFonts w:eastAsia="Times New Roman"/>
        </w:rPr>
        <w:t>Establece que el Estado tiene el deber de fomentar y proteger las expresiones culturales de la Nación, reconociendo su diversidad étnica y cultural como fundamentos de la nacionalidad.</w:t>
      </w:r>
    </w:p>
    <w:p w:rsidR="00B32CBB" w:rsidRDefault="00B32CBB">
      <w:pPr>
        <w:pStyle w:val="LEY"/>
        <w:numPr>
          <w:ilvl w:val="0"/>
          <w:numId w:val="0"/>
        </w:numPr>
        <w:ind w:left="720" w:hanging="360"/>
        <w:rPr>
          <w:rFonts w:eastAsia="Times New Roman"/>
          <w:b/>
          <w:bCs/>
        </w:rPr>
      </w:pPr>
    </w:p>
    <w:p w:rsidR="00B32CBB" w:rsidRDefault="0020608A">
      <w:pPr>
        <w:pStyle w:val="LEY"/>
        <w:numPr>
          <w:ilvl w:val="1"/>
          <w:numId w:val="15"/>
        </w:numPr>
        <w:tabs>
          <w:tab w:val="clear" w:pos="1440"/>
        </w:tabs>
        <w:ind w:left="709"/>
        <w:rPr>
          <w:rFonts w:eastAsia="Times New Roman"/>
          <w:b/>
          <w:bCs/>
        </w:rPr>
      </w:pPr>
      <w:r>
        <w:rPr>
          <w:rFonts w:eastAsia="Times New Roman"/>
          <w:b/>
          <w:bCs/>
        </w:rPr>
        <w:t>Artículo 7. Diversidad étnica y cultural</w:t>
      </w:r>
    </w:p>
    <w:p w:rsidR="00B32CBB" w:rsidRDefault="0020608A">
      <w:pPr>
        <w:pStyle w:val="LEY"/>
        <w:numPr>
          <w:ilvl w:val="0"/>
          <w:numId w:val="0"/>
        </w:numPr>
        <w:ind w:left="709"/>
        <w:rPr>
          <w:rFonts w:eastAsia="Times New Roman"/>
        </w:rPr>
      </w:pPr>
      <w:r>
        <w:rPr>
          <w:rFonts w:eastAsia="Times New Roman"/>
        </w:rPr>
        <w:t>Reconoce y protege la diversidad étnica y cultural de Colombia, asignando al Estado la obligación de garantizar su desarrollo, preservación y visibilidad en la construcción de la identidad nacional.</w:t>
      </w:r>
    </w:p>
    <w:p w:rsidR="00B32CBB" w:rsidRDefault="00B32CBB">
      <w:pPr>
        <w:pStyle w:val="LEY"/>
        <w:numPr>
          <w:ilvl w:val="0"/>
          <w:numId w:val="0"/>
        </w:numPr>
        <w:ind w:left="709"/>
        <w:rPr>
          <w:rFonts w:eastAsia="Times New Roman"/>
          <w:b/>
          <w:bCs/>
        </w:rPr>
      </w:pPr>
    </w:p>
    <w:p w:rsidR="00B32CBB" w:rsidRDefault="0020608A">
      <w:pPr>
        <w:pStyle w:val="LEY"/>
        <w:numPr>
          <w:ilvl w:val="1"/>
          <w:numId w:val="15"/>
        </w:numPr>
        <w:tabs>
          <w:tab w:val="clear" w:pos="1440"/>
        </w:tabs>
        <w:ind w:left="709"/>
        <w:rPr>
          <w:rFonts w:eastAsia="Times New Roman"/>
          <w:b/>
          <w:bCs/>
        </w:rPr>
      </w:pPr>
      <w:r>
        <w:rPr>
          <w:rFonts w:eastAsia="Times New Roman"/>
          <w:b/>
          <w:bCs/>
        </w:rPr>
        <w:t>Artículo 209. Principios de la función administrativa</w:t>
      </w:r>
    </w:p>
    <w:p w:rsidR="00B32CBB" w:rsidRDefault="0020608A">
      <w:pPr>
        <w:pStyle w:val="LEY"/>
        <w:numPr>
          <w:ilvl w:val="0"/>
          <w:numId w:val="0"/>
        </w:numPr>
        <w:ind w:left="709"/>
        <w:rPr>
          <w:rFonts w:eastAsia="Times New Roman"/>
        </w:rPr>
      </w:pPr>
      <w:r>
        <w:rPr>
          <w:rFonts w:eastAsia="Times New Roman"/>
        </w:rPr>
        <w:t>Asegura que las actuaciones del Estado se realicen bajo los principios de igualdad, moralidad, eficacia y participación ciudadana, alineándose con los objetivos de este proyecto.</w:t>
      </w:r>
    </w:p>
    <w:p w:rsidR="00B32CBB" w:rsidRDefault="0020608A">
      <w:pPr>
        <w:widowControl/>
        <w:autoSpaceDE/>
        <w:autoSpaceDN/>
        <w:spacing w:before="100" w:beforeAutospacing="1" w:after="100" w:afterAutospacing="1"/>
        <w:jc w:val="both"/>
        <w:outlineLvl w:val="3"/>
        <w:rPr>
          <w:rFonts w:ascii="Arial" w:eastAsia="Times New Roman" w:hAnsi="Arial" w:cs="Arial"/>
          <w:b/>
          <w:bCs/>
          <w:sz w:val="24"/>
          <w:szCs w:val="24"/>
          <w:lang w:val="es-CO" w:eastAsia="es-CO"/>
        </w:rPr>
      </w:pPr>
      <w:r>
        <w:rPr>
          <w:rFonts w:ascii="Arial" w:eastAsia="Times New Roman" w:hAnsi="Arial" w:cs="Arial"/>
          <w:b/>
          <w:bCs/>
          <w:sz w:val="24"/>
          <w:szCs w:val="24"/>
          <w:lang w:val="es-CO" w:eastAsia="es-CO"/>
        </w:rPr>
        <w:t>Leyes y Normativas Relevantes</w:t>
      </w:r>
    </w:p>
    <w:p w:rsidR="00B32CBB" w:rsidRDefault="0020608A">
      <w:pPr>
        <w:pStyle w:val="LEY"/>
        <w:numPr>
          <w:ilvl w:val="1"/>
          <w:numId w:val="15"/>
        </w:numPr>
        <w:tabs>
          <w:tab w:val="clear" w:pos="1440"/>
        </w:tabs>
        <w:ind w:left="709"/>
        <w:rPr>
          <w:rFonts w:eastAsia="Times New Roman"/>
          <w:b/>
          <w:bCs/>
        </w:rPr>
      </w:pPr>
      <w:r>
        <w:rPr>
          <w:rFonts w:eastAsia="Times New Roman"/>
          <w:b/>
          <w:bCs/>
        </w:rPr>
        <w:t>Ley 70 de 1993</w:t>
      </w:r>
    </w:p>
    <w:p w:rsidR="00B32CBB" w:rsidRDefault="0020608A">
      <w:pPr>
        <w:pStyle w:val="LEY"/>
        <w:numPr>
          <w:ilvl w:val="0"/>
          <w:numId w:val="0"/>
        </w:numPr>
        <w:ind w:left="709"/>
        <w:rPr>
          <w:rFonts w:eastAsia="Times New Roman"/>
        </w:rPr>
      </w:pPr>
      <w:r>
        <w:rPr>
          <w:rFonts w:eastAsia="Times New Roman"/>
        </w:rPr>
        <w:t>Reconoce los derechos de las comunidades afrodescendientes, con un énfasis en la titularidad colectiva de tierras y la preservación de sus tradiciones culturales.</w:t>
      </w:r>
    </w:p>
    <w:p w:rsidR="00B32CBB" w:rsidRDefault="00B32CBB">
      <w:pPr>
        <w:pStyle w:val="LEY"/>
        <w:numPr>
          <w:ilvl w:val="0"/>
          <w:numId w:val="0"/>
        </w:numPr>
        <w:ind w:left="709"/>
        <w:rPr>
          <w:rFonts w:eastAsia="Times New Roman"/>
        </w:rPr>
      </w:pPr>
    </w:p>
    <w:p w:rsidR="00B32CBB" w:rsidRDefault="0020608A">
      <w:pPr>
        <w:pStyle w:val="LEY"/>
        <w:numPr>
          <w:ilvl w:val="1"/>
          <w:numId w:val="15"/>
        </w:numPr>
        <w:tabs>
          <w:tab w:val="clear" w:pos="1440"/>
        </w:tabs>
        <w:ind w:left="709"/>
        <w:rPr>
          <w:rFonts w:eastAsia="Times New Roman"/>
          <w:b/>
          <w:bCs/>
        </w:rPr>
      </w:pPr>
      <w:r>
        <w:rPr>
          <w:rFonts w:eastAsia="Times New Roman"/>
          <w:b/>
          <w:bCs/>
        </w:rPr>
        <w:t>Decreto Ley 4633 de 2011.</w:t>
      </w:r>
    </w:p>
    <w:p w:rsidR="00B32CBB" w:rsidRDefault="00B32CBB">
      <w:pPr>
        <w:pStyle w:val="LEY"/>
        <w:numPr>
          <w:ilvl w:val="0"/>
          <w:numId w:val="0"/>
        </w:numPr>
        <w:ind w:left="349"/>
        <w:rPr>
          <w:rFonts w:eastAsia="Times New Roman"/>
          <w:b/>
          <w:bCs/>
        </w:rPr>
      </w:pPr>
    </w:p>
    <w:p w:rsidR="00B32CBB" w:rsidRDefault="0020608A">
      <w:pPr>
        <w:pStyle w:val="LEY"/>
        <w:numPr>
          <w:ilvl w:val="0"/>
          <w:numId w:val="0"/>
        </w:numPr>
        <w:ind w:left="709"/>
        <w:rPr>
          <w:rFonts w:eastAsia="Times New Roman"/>
        </w:rPr>
      </w:pPr>
      <w:r>
        <w:rPr>
          <w:rFonts w:eastAsia="Times New Roman"/>
        </w:rPr>
        <w:t>Establece medidas de asistencia, atención, reparación integral y de restitución de derechos territoriales a las víctimas pertenecientes a los pueblos y comunidades indígenas.</w:t>
      </w:r>
    </w:p>
    <w:p w:rsidR="00B32CBB" w:rsidRDefault="00B32CBB">
      <w:pPr>
        <w:pStyle w:val="LEY"/>
        <w:numPr>
          <w:ilvl w:val="0"/>
          <w:numId w:val="0"/>
        </w:numPr>
        <w:ind w:left="709"/>
        <w:rPr>
          <w:rFonts w:eastAsia="Times New Roman"/>
        </w:rPr>
      </w:pPr>
    </w:p>
    <w:p w:rsidR="00B32CBB" w:rsidRDefault="0020608A">
      <w:pPr>
        <w:pStyle w:val="LEY"/>
        <w:numPr>
          <w:ilvl w:val="1"/>
          <w:numId w:val="15"/>
        </w:numPr>
        <w:tabs>
          <w:tab w:val="clear" w:pos="1440"/>
        </w:tabs>
        <w:ind w:left="709"/>
        <w:rPr>
          <w:rFonts w:eastAsia="Times New Roman"/>
          <w:b/>
          <w:bCs/>
        </w:rPr>
      </w:pPr>
      <w:r>
        <w:rPr>
          <w:rFonts w:eastAsia="Times New Roman"/>
          <w:b/>
          <w:bCs/>
        </w:rPr>
        <w:t>Decreto Ley 4635 de 2011</w:t>
      </w:r>
    </w:p>
    <w:p w:rsidR="00B32CBB" w:rsidRDefault="0020608A">
      <w:pPr>
        <w:pStyle w:val="LEY"/>
        <w:numPr>
          <w:ilvl w:val="0"/>
          <w:numId w:val="0"/>
        </w:numPr>
        <w:ind w:left="709"/>
        <w:rPr>
          <w:rFonts w:eastAsia="Times New Roman"/>
        </w:rPr>
      </w:pPr>
      <w:r>
        <w:rPr>
          <w:rFonts w:eastAsia="Times New Roman"/>
        </w:rPr>
        <w:t xml:space="preserve">Establece </w:t>
      </w:r>
      <w:r>
        <w:rPr>
          <w:rFonts w:eastAsia="Times New Roman"/>
          <w:lang w:val="es-ES"/>
        </w:rPr>
        <w:t>medidas de asistencia, atención, reparación integral y de restitución de tierras a las víctimas pertenecientes a comunidades negras, afrocolombianas, raizales y palenqueras</w:t>
      </w:r>
      <w:r>
        <w:rPr>
          <w:rFonts w:eastAsia="Times New Roman"/>
        </w:rPr>
        <w:t>.</w:t>
      </w:r>
    </w:p>
    <w:p w:rsidR="00B32CBB" w:rsidRDefault="00B32CBB">
      <w:pPr>
        <w:pStyle w:val="LEY"/>
        <w:numPr>
          <w:ilvl w:val="0"/>
          <w:numId w:val="0"/>
        </w:numPr>
        <w:ind w:left="709"/>
        <w:rPr>
          <w:rFonts w:eastAsia="Times New Roman"/>
        </w:rPr>
      </w:pPr>
    </w:p>
    <w:p w:rsidR="00B32CBB" w:rsidRDefault="0020608A">
      <w:pPr>
        <w:pStyle w:val="LEY"/>
        <w:numPr>
          <w:ilvl w:val="1"/>
          <w:numId w:val="15"/>
        </w:numPr>
        <w:tabs>
          <w:tab w:val="clear" w:pos="1440"/>
        </w:tabs>
        <w:ind w:left="709"/>
        <w:rPr>
          <w:rFonts w:eastAsia="Times New Roman"/>
          <w:b/>
          <w:bCs/>
        </w:rPr>
      </w:pPr>
      <w:r>
        <w:rPr>
          <w:rFonts w:eastAsia="Times New Roman"/>
          <w:b/>
          <w:bCs/>
        </w:rPr>
        <w:t>Ley 1381 de 2010</w:t>
      </w:r>
    </w:p>
    <w:p w:rsidR="00B32CBB" w:rsidRDefault="0020608A">
      <w:pPr>
        <w:pStyle w:val="LEY"/>
        <w:numPr>
          <w:ilvl w:val="0"/>
          <w:numId w:val="0"/>
        </w:numPr>
        <w:ind w:left="709"/>
        <w:rPr>
          <w:rFonts w:eastAsia="Times New Roman"/>
        </w:rPr>
      </w:pPr>
      <w:r>
        <w:rPr>
          <w:rFonts w:eastAsia="Times New Roman"/>
        </w:rPr>
        <w:t>Declara el español como idioma oficial, pero resalta la protección de las lenguas nativas de las comunidades indígenas como un elemento esencial de la diversidad cultural y lingüística del país.</w:t>
      </w:r>
    </w:p>
    <w:p w:rsidR="00B32CBB" w:rsidRDefault="00B32CBB">
      <w:pPr>
        <w:pStyle w:val="LEY"/>
        <w:numPr>
          <w:ilvl w:val="0"/>
          <w:numId w:val="0"/>
        </w:numPr>
        <w:ind w:left="709"/>
        <w:rPr>
          <w:rFonts w:eastAsia="Times New Roman"/>
        </w:rPr>
      </w:pPr>
    </w:p>
    <w:p w:rsidR="00B32CBB" w:rsidRDefault="0020608A">
      <w:pPr>
        <w:pStyle w:val="LEY"/>
        <w:numPr>
          <w:ilvl w:val="1"/>
          <w:numId w:val="15"/>
        </w:numPr>
        <w:tabs>
          <w:tab w:val="clear" w:pos="1440"/>
        </w:tabs>
        <w:ind w:left="709"/>
        <w:rPr>
          <w:rFonts w:eastAsia="Times New Roman"/>
          <w:b/>
          <w:bCs/>
        </w:rPr>
      </w:pPr>
      <w:r>
        <w:rPr>
          <w:rFonts w:eastAsia="Times New Roman"/>
          <w:b/>
          <w:bCs/>
        </w:rPr>
        <w:t>Decreto 820 de 2023</w:t>
      </w:r>
    </w:p>
    <w:p w:rsidR="00B32CBB" w:rsidRDefault="0020608A">
      <w:pPr>
        <w:pStyle w:val="LEY"/>
        <w:numPr>
          <w:ilvl w:val="0"/>
          <w:numId w:val="0"/>
        </w:numPr>
        <w:ind w:left="709"/>
        <w:rPr>
          <w:rFonts w:eastAsia="Times New Roman"/>
        </w:rPr>
      </w:pPr>
      <w:r>
        <w:rPr>
          <w:rFonts w:eastAsia="Times New Roman"/>
        </w:rPr>
        <w:t>Crea la Comisión Intersectorial Nacional de Reparación Histórica, proporcionando un marco normativo para la articulación de acciones reparativas dirigidas a comunidades históricamente marginadas.</w:t>
      </w:r>
    </w:p>
    <w:p w:rsidR="00B32CBB" w:rsidRDefault="00B32CBB">
      <w:pPr>
        <w:pStyle w:val="LEY"/>
        <w:numPr>
          <w:ilvl w:val="0"/>
          <w:numId w:val="0"/>
        </w:numPr>
        <w:ind w:left="709"/>
        <w:rPr>
          <w:rFonts w:eastAsia="Times New Roman"/>
        </w:rPr>
      </w:pPr>
    </w:p>
    <w:p w:rsidR="00B32CBB" w:rsidRDefault="0020608A">
      <w:pPr>
        <w:pStyle w:val="LEY"/>
        <w:numPr>
          <w:ilvl w:val="1"/>
          <w:numId w:val="15"/>
        </w:numPr>
        <w:tabs>
          <w:tab w:val="clear" w:pos="1440"/>
        </w:tabs>
        <w:ind w:left="709"/>
        <w:rPr>
          <w:rFonts w:eastAsia="Times New Roman"/>
          <w:b/>
          <w:bCs/>
        </w:rPr>
      </w:pPr>
      <w:r>
        <w:rPr>
          <w:rFonts w:eastAsia="Times New Roman"/>
          <w:b/>
          <w:bCs/>
        </w:rPr>
        <w:t>Ley 1185 de 2008</w:t>
      </w:r>
    </w:p>
    <w:p w:rsidR="00B32CBB" w:rsidRDefault="0020608A">
      <w:pPr>
        <w:pStyle w:val="LEY"/>
        <w:numPr>
          <w:ilvl w:val="0"/>
          <w:numId w:val="0"/>
        </w:numPr>
        <w:ind w:left="709"/>
        <w:rPr>
          <w:rFonts w:eastAsia="Times New Roman"/>
        </w:rPr>
      </w:pPr>
      <w:r>
        <w:rPr>
          <w:rFonts w:eastAsia="Times New Roman"/>
        </w:rPr>
        <w:t xml:space="preserve">Modifica la Ley General de Cultura (Ley 397 de 1997) y refuerza la </w:t>
      </w:r>
      <w:r>
        <w:rPr>
          <w:rFonts w:eastAsia="Times New Roman"/>
        </w:rPr>
        <w:lastRenderedPageBreak/>
        <w:t>protección del patrimonio cultural material e inmaterial, en el que las comunidades étnicas juegan un papel fundamental.</w:t>
      </w:r>
    </w:p>
    <w:p w:rsidR="00B32CBB" w:rsidRDefault="0020608A">
      <w:pPr>
        <w:widowControl/>
        <w:autoSpaceDE/>
        <w:autoSpaceDN/>
        <w:spacing w:before="100" w:beforeAutospacing="1" w:after="100" w:afterAutospacing="1"/>
        <w:jc w:val="both"/>
        <w:outlineLvl w:val="3"/>
        <w:rPr>
          <w:rFonts w:ascii="Arial" w:eastAsia="Times New Roman" w:hAnsi="Arial" w:cs="Arial"/>
          <w:b/>
          <w:bCs/>
          <w:sz w:val="24"/>
          <w:szCs w:val="24"/>
          <w:lang w:val="es-CO" w:eastAsia="es-CO"/>
        </w:rPr>
      </w:pPr>
      <w:r>
        <w:rPr>
          <w:rFonts w:ascii="Arial" w:eastAsia="Times New Roman" w:hAnsi="Arial" w:cs="Arial"/>
          <w:b/>
          <w:bCs/>
          <w:sz w:val="24"/>
          <w:szCs w:val="24"/>
          <w:lang w:val="es-CO" w:eastAsia="es-CO"/>
        </w:rPr>
        <w:t>Documentos Internacionales y Tratados</w:t>
      </w:r>
    </w:p>
    <w:p w:rsidR="00B32CBB" w:rsidRDefault="0020608A">
      <w:pPr>
        <w:pStyle w:val="LEY"/>
        <w:rPr>
          <w:b/>
          <w:bCs/>
        </w:rPr>
      </w:pPr>
      <w:r>
        <w:rPr>
          <w:b/>
          <w:bCs/>
        </w:rPr>
        <w:t>Convenio 169 de la OIT</w:t>
      </w:r>
    </w:p>
    <w:p w:rsidR="00B32CBB" w:rsidRDefault="0020608A">
      <w:pPr>
        <w:pStyle w:val="LEY"/>
        <w:numPr>
          <w:ilvl w:val="0"/>
          <w:numId w:val="0"/>
        </w:numPr>
        <w:ind w:left="720" w:right="83"/>
      </w:pPr>
      <w:r>
        <w:t>Reconoce los derechos de los pueblos indígenas y tribales, estableciendo la consulta previa como un mecanismo esencial para garantizar su participación en decisiones que afecten sus territorios y culturas.</w:t>
      </w:r>
    </w:p>
    <w:p w:rsidR="00B32CBB" w:rsidRDefault="00B32CBB">
      <w:pPr>
        <w:pStyle w:val="LEY"/>
        <w:numPr>
          <w:ilvl w:val="0"/>
          <w:numId w:val="0"/>
        </w:numPr>
        <w:ind w:left="720" w:right="83"/>
      </w:pPr>
    </w:p>
    <w:p w:rsidR="00B32CBB" w:rsidRDefault="0020608A">
      <w:pPr>
        <w:pStyle w:val="LEY"/>
        <w:rPr>
          <w:rFonts w:eastAsia="Times New Roman"/>
          <w:b/>
          <w:bCs/>
        </w:rPr>
      </w:pPr>
      <w:r>
        <w:rPr>
          <w:b/>
          <w:bCs/>
        </w:rPr>
        <w:t>Declaración</w:t>
      </w:r>
      <w:r>
        <w:rPr>
          <w:rFonts w:eastAsia="Times New Roman"/>
          <w:b/>
          <w:bCs/>
        </w:rPr>
        <w:t xml:space="preserve"> de las Naciones Unidas sobre los Derechos de los Pueblos Indígenas</w:t>
      </w:r>
    </w:p>
    <w:p w:rsidR="00B32CBB" w:rsidRDefault="0020608A">
      <w:pPr>
        <w:pStyle w:val="LEY"/>
        <w:numPr>
          <w:ilvl w:val="0"/>
          <w:numId w:val="0"/>
        </w:numPr>
        <w:ind w:left="720"/>
        <w:rPr>
          <w:rFonts w:eastAsia="Times New Roman"/>
        </w:rPr>
      </w:pPr>
      <w:r>
        <w:rPr>
          <w:rFonts w:eastAsia="Times New Roman"/>
        </w:rPr>
        <w:t xml:space="preserve">Establece estándares internacionales para la protección de los derechos indígenas, </w:t>
      </w:r>
      <w:r>
        <w:t>incluyendo</w:t>
      </w:r>
      <w:r>
        <w:rPr>
          <w:rFonts w:eastAsia="Times New Roman"/>
        </w:rPr>
        <w:t xml:space="preserve"> la reparación histórica, el respeto a sus territorios ancestrales y el reconocimiento de su cultura.</w:t>
      </w:r>
    </w:p>
    <w:p w:rsidR="00B32CBB" w:rsidRDefault="00B32CBB">
      <w:pPr>
        <w:pStyle w:val="LEY"/>
        <w:numPr>
          <w:ilvl w:val="0"/>
          <w:numId w:val="0"/>
        </w:numPr>
        <w:ind w:left="720"/>
        <w:rPr>
          <w:rFonts w:eastAsia="Times New Roman"/>
          <w:b/>
          <w:bCs/>
        </w:rPr>
      </w:pPr>
    </w:p>
    <w:p w:rsidR="00B32CBB" w:rsidRDefault="0020608A">
      <w:pPr>
        <w:pStyle w:val="LEY"/>
        <w:rPr>
          <w:rFonts w:eastAsia="Times New Roman"/>
        </w:rPr>
      </w:pPr>
      <w:r>
        <w:rPr>
          <w:rFonts w:eastAsia="Times New Roman"/>
          <w:b/>
          <w:bCs/>
        </w:rPr>
        <w:t>Convención Internacional sobre la Eliminación de Todas las Formas de Discriminación Racial (CERD)</w:t>
      </w:r>
    </w:p>
    <w:p w:rsidR="00B32CBB" w:rsidRDefault="0020608A">
      <w:pPr>
        <w:pStyle w:val="LEY"/>
        <w:numPr>
          <w:ilvl w:val="0"/>
          <w:numId w:val="0"/>
        </w:numPr>
        <w:ind w:left="720"/>
        <w:rPr>
          <w:rFonts w:eastAsia="Times New Roman"/>
        </w:rPr>
      </w:pPr>
      <w:r>
        <w:rPr>
          <w:rFonts w:eastAsia="Times New Roman"/>
        </w:rPr>
        <w:t>Compromete a los Estados firmantes a eliminar el racismo estructural y garantizar la igualdad de derechos para las comunidades discriminadas.</w:t>
      </w:r>
    </w:p>
    <w:p w:rsidR="00B32CBB" w:rsidRDefault="00B32CBB">
      <w:pPr>
        <w:pStyle w:val="LEY"/>
        <w:numPr>
          <w:ilvl w:val="0"/>
          <w:numId w:val="0"/>
        </w:numPr>
        <w:ind w:left="720"/>
        <w:rPr>
          <w:rFonts w:eastAsia="Times New Roman"/>
        </w:rPr>
      </w:pPr>
    </w:p>
    <w:p w:rsidR="00B32CBB" w:rsidRDefault="0020608A">
      <w:pPr>
        <w:pStyle w:val="LEY"/>
        <w:rPr>
          <w:rFonts w:eastAsia="Times New Roman"/>
        </w:rPr>
      </w:pPr>
      <w:r>
        <w:rPr>
          <w:rFonts w:eastAsia="Times New Roman"/>
          <w:b/>
          <w:bCs/>
        </w:rPr>
        <w:t>Pacto Internacional de Derechos Civiles y Políticos (PIDCP)</w:t>
      </w:r>
    </w:p>
    <w:p w:rsidR="00B32CBB" w:rsidRDefault="0020608A">
      <w:pPr>
        <w:pStyle w:val="LEY"/>
        <w:numPr>
          <w:ilvl w:val="0"/>
          <w:numId w:val="0"/>
        </w:numPr>
        <w:ind w:left="720"/>
        <w:rPr>
          <w:rFonts w:eastAsia="Times New Roman"/>
        </w:rPr>
      </w:pPr>
      <w:r>
        <w:rPr>
          <w:rFonts w:eastAsia="Times New Roman"/>
        </w:rPr>
        <w:t>Garantiza los derechos fundamentales, incluidos el acceso a la justicia y la protección contra la discriminación por razones de raza, etnia o género.</w:t>
      </w:r>
    </w:p>
    <w:p w:rsidR="00B32CBB" w:rsidRDefault="00B32CBB">
      <w:pPr>
        <w:pStyle w:val="LEY"/>
        <w:numPr>
          <w:ilvl w:val="0"/>
          <w:numId w:val="0"/>
        </w:numPr>
        <w:ind w:left="720"/>
        <w:rPr>
          <w:rFonts w:eastAsia="Times New Roman"/>
        </w:rPr>
      </w:pPr>
    </w:p>
    <w:p w:rsidR="00B32CBB" w:rsidRDefault="0020608A">
      <w:pPr>
        <w:pStyle w:val="LEY"/>
        <w:rPr>
          <w:rFonts w:eastAsia="Times New Roman"/>
        </w:rPr>
      </w:pPr>
      <w:r>
        <w:rPr>
          <w:rFonts w:eastAsia="Times New Roman"/>
          <w:b/>
          <w:bCs/>
        </w:rPr>
        <w:t>Pacto Internacional de Derechos Económicos, Sociales y Culturales (PIDESC)</w:t>
      </w:r>
    </w:p>
    <w:p w:rsidR="00B32CBB" w:rsidRDefault="0020608A">
      <w:pPr>
        <w:pStyle w:val="LEY"/>
        <w:numPr>
          <w:ilvl w:val="0"/>
          <w:numId w:val="0"/>
        </w:numPr>
        <w:ind w:left="720"/>
        <w:rPr>
          <w:rFonts w:eastAsia="Times New Roman"/>
        </w:rPr>
      </w:pPr>
      <w:r>
        <w:rPr>
          <w:rFonts w:eastAsia="Times New Roman"/>
        </w:rPr>
        <w:t>Promueve el acceso a la educación, la salud y el bienestar económico como derechos fundamentales para superar las desigualdades históricas.</w:t>
      </w:r>
    </w:p>
    <w:p w:rsidR="00B32CBB" w:rsidRDefault="00B32CBB">
      <w:pPr>
        <w:pStyle w:val="LEY"/>
        <w:numPr>
          <w:ilvl w:val="0"/>
          <w:numId w:val="0"/>
        </w:numPr>
        <w:ind w:left="720"/>
        <w:rPr>
          <w:rFonts w:eastAsia="Times New Roman"/>
        </w:rPr>
      </w:pPr>
    </w:p>
    <w:p w:rsidR="00B32CBB" w:rsidRDefault="0020608A">
      <w:pPr>
        <w:pStyle w:val="LEY"/>
        <w:rPr>
          <w:rFonts w:eastAsia="Times New Roman"/>
        </w:rPr>
      </w:pPr>
      <w:r>
        <w:rPr>
          <w:rFonts w:eastAsia="Times New Roman"/>
          <w:b/>
          <w:bCs/>
        </w:rPr>
        <w:t>Convenio de la UNESCO para la Salvaguarda del Patrimonio Cultural Inmaterial</w:t>
      </w:r>
    </w:p>
    <w:p w:rsidR="00B32CBB" w:rsidRDefault="0020608A">
      <w:pPr>
        <w:pStyle w:val="LEY"/>
        <w:numPr>
          <w:ilvl w:val="0"/>
          <w:numId w:val="0"/>
        </w:numPr>
        <w:ind w:left="720"/>
        <w:rPr>
          <w:rFonts w:eastAsia="Times New Roman"/>
        </w:rPr>
      </w:pPr>
      <w:r>
        <w:rPr>
          <w:rFonts w:eastAsia="Times New Roman"/>
        </w:rPr>
        <w:t>Destaca la importancia de proteger las tradiciones culturales de las comunidades indígenas y afrodescendientes como parte integral del patrimonio de la humanidad.</w:t>
      </w:r>
    </w:p>
    <w:p w:rsidR="00B32CBB" w:rsidRDefault="00B32CBB">
      <w:pPr>
        <w:pStyle w:val="LEY"/>
        <w:numPr>
          <w:ilvl w:val="0"/>
          <w:numId w:val="0"/>
        </w:numPr>
        <w:ind w:left="720" w:hanging="360"/>
        <w:rPr>
          <w:rFonts w:eastAsia="Times New Roman"/>
        </w:rPr>
      </w:pPr>
    </w:p>
    <w:p w:rsidR="00B32CBB" w:rsidRDefault="0020608A">
      <w:pPr>
        <w:pStyle w:val="LEY"/>
        <w:rPr>
          <w:rFonts w:eastAsia="Times New Roman"/>
        </w:rPr>
      </w:pPr>
      <w:r>
        <w:rPr>
          <w:rFonts w:eastAsia="Times New Roman"/>
          <w:b/>
          <w:bCs/>
        </w:rPr>
        <w:t>Declaración Universal de los Derechos Humanos</w:t>
      </w:r>
    </w:p>
    <w:p w:rsidR="00B32CBB" w:rsidRDefault="0020608A">
      <w:pPr>
        <w:pStyle w:val="LEY"/>
        <w:numPr>
          <w:ilvl w:val="0"/>
          <w:numId w:val="0"/>
        </w:numPr>
        <w:ind w:left="720"/>
        <w:rPr>
          <w:rFonts w:eastAsia="Times New Roman"/>
        </w:rPr>
      </w:pPr>
      <w:r>
        <w:rPr>
          <w:rFonts w:eastAsia="Times New Roman"/>
        </w:rPr>
        <w:t>Proclama la igualdad de derechos y la dignidad inherente de todos los seres humanos, reforzando la necesidad de reparar las violaciones históricas a las comunidades étnicas.</w:t>
      </w:r>
    </w:p>
    <w:p w:rsidR="00B32CBB" w:rsidRDefault="00B32CBB">
      <w:pPr>
        <w:pStyle w:val="LEY"/>
        <w:numPr>
          <w:ilvl w:val="0"/>
          <w:numId w:val="0"/>
        </w:numPr>
        <w:ind w:left="720"/>
        <w:rPr>
          <w:rFonts w:eastAsia="Times New Roman"/>
          <w:b/>
          <w:bCs/>
        </w:rPr>
      </w:pPr>
    </w:p>
    <w:p w:rsidR="00B32CBB" w:rsidRDefault="0020608A">
      <w:pPr>
        <w:pStyle w:val="LEY"/>
        <w:rPr>
          <w:rFonts w:eastAsia="Times New Roman"/>
          <w:b/>
          <w:bCs/>
        </w:rPr>
      </w:pPr>
      <w:r>
        <w:rPr>
          <w:rFonts w:eastAsia="Times New Roman"/>
          <w:b/>
          <w:bCs/>
        </w:rPr>
        <w:t>La Declaración y el Programa de Acción de Durban</w:t>
      </w:r>
    </w:p>
    <w:p w:rsidR="00B32CBB" w:rsidRDefault="00B32CBB">
      <w:pPr>
        <w:pStyle w:val="LEY"/>
        <w:numPr>
          <w:ilvl w:val="0"/>
          <w:numId w:val="0"/>
        </w:numPr>
        <w:ind w:left="360"/>
        <w:rPr>
          <w:rFonts w:eastAsia="Times New Roman"/>
          <w:lang w:val="es-ES"/>
        </w:rPr>
      </w:pPr>
    </w:p>
    <w:p w:rsidR="00B32CBB" w:rsidRDefault="0020608A">
      <w:pPr>
        <w:pStyle w:val="LEY"/>
        <w:numPr>
          <w:ilvl w:val="0"/>
          <w:numId w:val="0"/>
        </w:numPr>
        <w:ind w:left="851" w:hanging="284"/>
        <w:rPr>
          <w:rFonts w:eastAsia="Times New Roman"/>
          <w:lang w:val="es-ES"/>
        </w:rPr>
      </w:pPr>
      <w:r>
        <w:rPr>
          <w:rFonts w:eastAsia="Times New Roman"/>
          <w:lang w:val="es-ES"/>
        </w:rPr>
        <w:t xml:space="preserve">    Propone medidas concretas para combatir el racismo, la discriminación racial, la xenofobia y las formas conexas de intolerancia en el mundo. </w:t>
      </w:r>
    </w:p>
    <w:p w:rsidR="00B32CBB" w:rsidRDefault="00B32CBB">
      <w:pPr>
        <w:pStyle w:val="LEY"/>
        <w:numPr>
          <w:ilvl w:val="0"/>
          <w:numId w:val="0"/>
        </w:numPr>
        <w:ind w:left="720" w:hanging="360"/>
        <w:rPr>
          <w:rFonts w:eastAsia="Times New Roman"/>
        </w:rPr>
      </w:pPr>
    </w:p>
    <w:p w:rsidR="00B32CBB" w:rsidRDefault="0020608A">
      <w:pPr>
        <w:pStyle w:val="LEY"/>
        <w:rPr>
          <w:rFonts w:eastAsia="Times New Roman"/>
          <w:b/>
          <w:bCs/>
        </w:rPr>
      </w:pPr>
      <w:r>
        <w:rPr>
          <w:rFonts w:eastAsia="Times New Roman"/>
          <w:b/>
          <w:bCs/>
        </w:rPr>
        <w:t xml:space="preserve">La Declaración sobre la Concesión de la Independencia a los Países </w:t>
      </w:r>
      <w:r>
        <w:rPr>
          <w:rFonts w:eastAsia="Times New Roman"/>
          <w:b/>
          <w:bCs/>
        </w:rPr>
        <w:lastRenderedPageBreak/>
        <w:t>y Pueblos Coloniales</w:t>
      </w:r>
    </w:p>
    <w:p w:rsidR="00B32CBB" w:rsidRDefault="00B32CBB">
      <w:pPr>
        <w:pStyle w:val="LEY"/>
        <w:numPr>
          <w:ilvl w:val="0"/>
          <w:numId w:val="0"/>
        </w:numPr>
        <w:ind w:left="851" w:firstLine="491"/>
        <w:rPr>
          <w:rFonts w:eastAsia="Times New Roman"/>
          <w:lang w:val="es-ES"/>
        </w:rPr>
      </w:pPr>
    </w:p>
    <w:p w:rsidR="00B32CBB" w:rsidRDefault="0020608A">
      <w:pPr>
        <w:pStyle w:val="LEY"/>
        <w:numPr>
          <w:ilvl w:val="0"/>
          <w:numId w:val="0"/>
        </w:numPr>
        <w:ind w:left="851"/>
        <w:rPr>
          <w:rFonts w:eastAsia="Times New Roman"/>
          <w:lang w:val="es-ES"/>
        </w:rPr>
      </w:pPr>
      <w:r>
        <w:rPr>
          <w:rFonts w:eastAsia="Times New Roman"/>
          <w:lang w:val="es-ES"/>
        </w:rPr>
        <w:t>Proclama la independencia de los países y pueblos bajo dominio colonial y reconoce el derecho de libre determinación de todos los pueblos, afirmando que el colonialismo debía llegar a su fin rápida e incondicionalmente.</w:t>
      </w:r>
    </w:p>
    <w:p w:rsidR="00B32CBB" w:rsidRDefault="0020608A">
      <w:pPr>
        <w:pStyle w:val="LEY"/>
        <w:numPr>
          <w:ilvl w:val="0"/>
          <w:numId w:val="0"/>
        </w:numPr>
        <w:ind w:left="360"/>
        <w:rPr>
          <w:rFonts w:eastAsia="Times New Roman"/>
          <w:lang w:val="es-ES"/>
        </w:rPr>
      </w:pPr>
      <w:r>
        <w:rPr>
          <w:rFonts w:eastAsia="Times New Roman"/>
          <w:lang w:val="es-ES"/>
        </w:rPr>
        <w:t xml:space="preserve"> </w:t>
      </w:r>
    </w:p>
    <w:p w:rsidR="00B32CBB" w:rsidRDefault="0020608A">
      <w:pPr>
        <w:pStyle w:val="LEY"/>
        <w:rPr>
          <w:rFonts w:eastAsia="Times New Roman"/>
          <w:b/>
          <w:bCs/>
        </w:rPr>
      </w:pPr>
      <w:r>
        <w:rPr>
          <w:rFonts w:eastAsia="Times New Roman"/>
          <w:b/>
          <w:bCs/>
        </w:rPr>
        <w:t>Los Principios y directrices básicos sobre el derecho de las víctimas de violaciones manifiestas de las normas internacionales de derechos humanos y de violaciones graves del derecho internacional humanitario a interponer recursos y obtener reparaciones.</w:t>
      </w:r>
    </w:p>
    <w:p w:rsidR="00B32CBB" w:rsidRDefault="00B32CBB">
      <w:pPr>
        <w:pStyle w:val="LEY"/>
        <w:numPr>
          <w:ilvl w:val="0"/>
          <w:numId w:val="0"/>
        </w:numPr>
        <w:ind w:left="720"/>
        <w:rPr>
          <w:rFonts w:eastAsia="Times New Roman"/>
        </w:rPr>
      </w:pPr>
    </w:p>
    <w:p w:rsidR="00B32CBB" w:rsidRDefault="0020608A">
      <w:pPr>
        <w:pStyle w:val="LEY"/>
        <w:numPr>
          <w:ilvl w:val="0"/>
          <w:numId w:val="0"/>
        </w:numPr>
        <w:ind w:left="851"/>
        <w:rPr>
          <w:rFonts w:eastAsia="Times New Roman"/>
          <w:lang w:val="es-ES"/>
        </w:rPr>
      </w:pPr>
      <w:r>
        <w:rPr>
          <w:rFonts w:eastAsia="Times New Roman"/>
          <w:lang w:val="es-ES"/>
        </w:rPr>
        <w:t xml:space="preserve">Reafirman los principios fundamentales de justicia para las víctimas de </w:t>
      </w:r>
      <w:r>
        <w:rPr>
          <w:rFonts w:eastAsia="Times New Roman"/>
          <w:i/>
          <w:iCs/>
          <w:lang w:val="es-ES"/>
        </w:rPr>
        <w:t>abuso de poder</w:t>
      </w:r>
      <w:r>
        <w:rPr>
          <w:rFonts w:eastAsia="Times New Roman"/>
          <w:lang w:val="es-ES"/>
        </w:rPr>
        <w:t>, entre ellos que su derecho a ser tratadas con respeto a su dignidad, a acceder a los mecanismos de justicia y reparación, y hacen un llamado a fomentar el establecimiento, fortalecimiento y ampliación de fondos nacionales para indemnizar a las víctimas, juntamente con el rápido establecimiento de derechos y recursos apropiados para ellas.</w:t>
      </w:r>
    </w:p>
    <w:p w:rsidR="00B32CBB" w:rsidRDefault="00B32CBB">
      <w:pPr>
        <w:pStyle w:val="LEY"/>
        <w:numPr>
          <w:ilvl w:val="0"/>
          <w:numId w:val="0"/>
        </w:numPr>
        <w:ind w:left="851" w:hanging="491"/>
        <w:rPr>
          <w:rFonts w:eastAsia="Times New Roman"/>
          <w:lang w:val="es-ES"/>
        </w:rPr>
      </w:pPr>
    </w:p>
    <w:p w:rsidR="00B32CBB" w:rsidRDefault="0020608A">
      <w:pPr>
        <w:pStyle w:val="LEY"/>
        <w:numPr>
          <w:ilvl w:val="0"/>
          <w:numId w:val="0"/>
        </w:numPr>
        <w:ind w:left="851" w:hanging="491"/>
        <w:rPr>
          <w:rFonts w:eastAsia="Times New Roman"/>
          <w:lang w:val="es-ES"/>
        </w:rPr>
      </w:pPr>
      <w:r>
        <w:rPr>
          <w:rFonts w:eastAsia="Times New Roman"/>
          <w:lang w:val="es-ES"/>
        </w:rPr>
        <w:t xml:space="preserve">       En el marco de estos principios, se hace necesario establecer estándares de dignidad, no discriminación y no estigmatización al momento de reconocer, conceder y entregar las medidas de reparación. Lo anterior en una lógica de complementación con las medidas de reparación reconocidas en procesos judiciales a las víctimas directas e indirectas.</w:t>
      </w:r>
    </w:p>
    <w:p w:rsidR="00B32CBB" w:rsidRDefault="00B32CBB">
      <w:pPr>
        <w:pStyle w:val="LEY"/>
        <w:numPr>
          <w:ilvl w:val="0"/>
          <w:numId w:val="0"/>
        </w:numPr>
        <w:ind w:left="360"/>
        <w:rPr>
          <w:rFonts w:eastAsia="Times New Roman"/>
        </w:rPr>
      </w:pPr>
    </w:p>
    <w:p w:rsidR="00B32CBB" w:rsidRDefault="0020608A">
      <w:pPr>
        <w:pStyle w:val="LEY"/>
        <w:numPr>
          <w:ilvl w:val="0"/>
          <w:numId w:val="0"/>
        </w:numPr>
        <w:rPr>
          <w:rFonts w:eastAsia="Times New Roman"/>
          <w:b/>
          <w:bCs/>
        </w:rPr>
      </w:pPr>
      <w:r>
        <w:rPr>
          <w:rFonts w:eastAsia="Times New Roman"/>
          <w:b/>
          <w:bCs/>
        </w:rPr>
        <w:t>Políticas Públicas y Planes de Acción</w:t>
      </w:r>
    </w:p>
    <w:p w:rsidR="00B32CBB" w:rsidRDefault="00B32CBB">
      <w:pPr>
        <w:pStyle w:val="LEY"/>
        <w:numPr>
          <w:ilvl w:val="0"/>
          <w:numId w:val="0"/>
        </w:numPr>
        <w:rPr>
          <w:rFonts w:eastAsia="Times New Roman"/>
          <w:b/>
          <w:bCs/>
        </w:rPr>
      </w:pPr>
    </w:p>
    <w:p w:rsidR="00B32CBB" w:rsidRDefault="0020608A">
      <w:pPr>
        <w:pStyle w:val="LEY"/>
        <w:rPr>
          <w:rFonts w:eastAsia="Times New Roman"/>
        </w:rPr>
      </w:pPr>
      <w:r>
        <w:rPr>
          <w:rFonts w:eastAsia="Times New Roman"/>
          <w:b/>
          <w:bCs/>
        </w:rPr>
        <w:t>Plan Nacional de Desarrollo 2022-2026</w:t>
      </w:r>
    </w:p>
    <w:p w:rsidR="00B32CBB" w:rsidRDefault="0020608A">
      <w:pPr>
        <w:pStyle w:val="LEY"/>
        <w:numPr>
          <w:ilvl w:val="0"/>
          <w:numId w:val="0"/>
        </w:numPr>
        <w:ind w:left="720"/>
        <w:rPr>
          <w:rFonts w:eastAsia="Times New Roman"/>
        </w:rPr>
      </w:pPr>
      <w:r>
        <w:rPr>
          <w:rFonts w:eastAsia="Times New Roman"/>
        </w:rPr>
        <w:t>Incluye metas específicas para la equidad racial y el desarrollo territorial, destacando la importancia de la participación comunitaria y la reparación de las desigualdades históricas.</w:t>
      </w:r>
    </w:p>
    <w:p w:rsidR="00B32CBB" w:rsidRDefault="00B32CBB">
      <w:pPr>
        <w:pStyle w:val="LEY"/>
        <w:numPr>
          <w:ilvl w:val="0"/>
          <w:numId w:val="0"/>
        </w:numPr>
        <w:ind w:left="720"/>
        <w:rPr>
          <w:rFonts w:eastAsia="Times New Roman"/>
        </w:rPr>
      </w:pPr>
    </w:p>
    <w:p w:rsidR="00B32CBB" w:rsidRDefault="0020608A">
      <w:pPr>
        <w:pStyle w:val="LEY"/>
        <w:rPr>
          <w:rFonts w:eastAsia="Times New Roman"/>
        </w:rPr>
      </w:pPr>
      <w:r>
        <w:rPr>
          <w:rFonts w:eastAsia="Times New Roman"/>
          <w:b/>
          <w:bCs/>
        </w:rPr>
        <w:t>Política Pública para la Igualdad Racial y la Equidad Étnica</w:t>
      </w:r>
    </w:p>
    <w:p w:rsidR="00B32CBB" w:rsidRDefault="0020608A">
      <w:pPr>
        <w:pStyle w:val="LEY"/>
        <w:numPr>
          <w:ilvl w:val="0"/>
          <w:numId w:val="0"/>
        </w:numPr>
        <w:ind w:left="720"/>
        <w:rPr>
          <w:rFonts w:eastAsia="Times New Roman"/>
        </w:rPr>
      </w:pPr>
      <w:r>
        <w:rPr>
          <w:rFonts w:eastAsia="Times New Roman"/>
        </w:rPr>
        <w:t>Reconoce las disparidades históricas enfrentadas por las comunidades afrodescendientes e indígenas, y propone estrategias para su inclusión plena en la sociedad.</w:t>
      </w:r>
    </w:p>
    <w:p w:rsidR="00B32CBB" w:rsidRDefault="00B32CBB">
      <w:pPr>
        <w:pStyle w:val="LEY"/>
        <w:numPr>
          <w:ilvl w:val="0"/>
          <w:numId w:val="0"/>
        </w:numPr>
        <w:ind w:left="720" w:hanging="360"/>
        <w:rPr>
          <w:rFonts w:eastAsia="Times New Roman"/>
        </w:rPr>
      </w:pPr>
    </w:p>
    <w:p w:rsidR="00B32CBB" w:rsidRDefault="0020608A">
      <w:pPr>
        <w:pStyle w:val="LEY"/>
        <w:rPr>
          <w:rFonts w:eastAsia="Times New Roman"/>
        </w:rPr>
      </w:pPr>
      <w:r>
        <w:rPr>
          <w:rFonts w:eastAsia="Times New Roman"/>
          <w:b/>
          <w:bCs/>
        </w:rPr>
        <w:t>Agenda 2030 de la ONU para el Desarrollo Sostenible</w:t>
      </w:r>
    </w:p>
    <w:p w:rsidR="00B32CBB" w:rsidRDefault="0020608A">
      <w:pPr>
        <w:pStyle w:val="LEY"/>
        <w:numPr>
          <w:ilvl w:val="0"/>
          <w:numId w:val="0"/>
        </w:numPr>
        <w:ind w:left="720"/>
        <w:rPr>
          <w:rFonts w:eastAsia="Times New Roman"/>
        </w:rPr>
      </w:pPr>
      <w:r>
        <w:rPr>
          <w:rFonts w:eastAsia="Times New Roman"/>
        </w:rPr>
        <w:t>los Objetivos de Desarrollo Sostenible (ODS), especialmente el ODS 10 (Reducir las desigualdades) y el ODS 16 (Paz, justicia e instituciones sólidas), guían este proyecto al promover la equidad y la reparación histórica como pilares para el desarrollo sostenible.</w:t>
      </w:r>
    </w:p>
    <w:p w:rsidR="00B32CBB" w:rsidRDefault="0020608A">
      <w:pPr>
        <w:widowControl/>
        <w:autoSpaceDE/>
        <w:autoSpaceDN/>
        <w:spacing w:before="100" w:beforeAutospacing="1" w:after="100" w:afterAutospacing="1"/>
        <w:jc w:val="both"/>
        <w:outlineLvl w:val="3"/>
        <w:rPr>
          <w:rFonts w:ascii="Arial" w:eastAsia="Times New Roman" w:hAnsi="Arial" w:cs="Arial"/>
          <w:b/>
          <w:bCs/>
          <w:sz w:val="24"/>
          <w:szCs w:val="24"/>
          <w:lang w:val="es-CO" w:eastAsia="es-CO"/>
        </w:rPr>
      </w:pPr>
      <w:r>
        <w:rPr>
          <w:rFonts w:ascii="Arial" w:eastAsia="Times New Roman" w:hAnsi="Arial" w:cs="Arial"/>
          <w:b/>
          <w:bCs/>
          <w:sz w:val="24"/>
          <w:szCs w:val="24"/>
          <w:lang w:val="es-CO" w:eastAsia="es-CO"/>
        </w:rPr>
        <w:t>Integración de Avances Internacionales</w:t>
      </w:r>
    </w:p>
    <w:p w:rsidR="00B32CBB" w:rsidRDefault="0020608A">
      <w:pPr>
        <w:pStyle w:val="LEY"/>
        <w:rPr>
          <w:rFonts w:eastAsia="Times New Roman"/>
        </w:rPr>
      </w:pPr>
      <w:r>
        <w:rPr>
          <w:rFonts w:eastAsia="Times New Roman"/>
          <w:b/>
          <w:bCs/>
        </w:rPr>
        <w:t>Nueva Zelanda y el Tratado de Waitangi:</w:t>
      </w:r>
    </w:p>
    <w:p w:rsidR="00B32CBB" w:rsidRDefault="0020608A">
      <w:pPr>
        <w:pStyle w:val="LEY"/>
        <w:numPr>
          <w:ilvl w:val="0"/>
          <w:numId w:val="0"/>
        </w:numPr>
        <w:ind w:left="720"/>
        <w:rPr>
          <w:rFonts w:eastAsia="Times New Roman"/>
        </w:rPr>
      </w:pPr>
      <w:r>
        <w:rPr>
          <w:rFonts w:eastAsia="Times New Roman"/>
        </w:rPr>
        <w:t xml:space="preserve">Inspiración para abordar reparaciones territoriales y fomentar </w:t>
      </w:r>
      <w:r>
        <w:rPr>
          <w:rFonts w:eastAsia="Times New Roman"/>
        </w:rPr>
        <w:lastRenderedPageBreak/>
        <w:t>cogobernanza con las comunidades indígenas, garantizando su inclusión en la toma de decisiones.</w:t>
      </w:r>
    </w:p>
    <w:p w:rsidR="00B32CBB" w:rsidRDefault="00B32CBB">
      <w:pPr>
        <w:pStyle w:val="LEY"/>
        <w:numPr>
          <w:ilvl w:val="0"/>
          <w:numId w:val="0"/>
        </w:numPr>
        <w:ind w:left="720"/>
        <w:rPr>
          <w:rFonts w:eastAsia="Times New Roman"/>
        </w:rPr>
      </w:pPr>
    </w:p>
    <w:p w:rsidR="00B32CBB" w:rsidRDefault="0020608A">
      <w:pPr>
        <w:pStyle w:val="LEY"/>
        <w:rPr>
          <w:rFonts w:eastAsia="Times New Roman"/>
        </w:rPr>
      </w:pPr>
      <w:r>
        <w:rPr>
          <w:rFonts w:eastAsia="Times New Roman"/>
          <w:b/>
          <w:bCs/>
        </w:rPr>
        <w:t>Canadá y la Comisión de la Verdad y Reconciliación</w:t>
      </w:r>
    </w:p>
    <w:p w:rsidR="00B32CBB" w:rsidRDefault="0020608A">
      <w:pPr>
        <w:pStyle w:val="LEY"/>
        <w:numPr>
          <w:ilvl w:val="0"/>
          <w:numId w:val="0"/>
        </w:numPr>
        <w:ind w:left="720"/>
        <w:rPr>
          <w:rFonts w:eastAsia="Times New Roman"/>
        </w:rPr>
      </w:pPr>
      <w:r>
        <w:rPr>
          <w:rFonts w:eastAsia="Times New Roman"/>
        </w:rPr>
        <w:t>Modelo que promueve la educación intercultural, la preservación de lenguas originarias y la restitución territorial como herramientas de reconciliación.</w:t>
      </w:r>
    </w:p>
    <w:p w:rsidR="00B32CBB" w:rsidRDefault="00B32CBB">
      <w:pPr>
        <w:pStyle w:val="LEY"/>
        <w:numPr>
          <w:ilvl w:val="0"/>
          <w:numId w:val="0"/>
        </w:numPr>
        <w:ind w:left="720" w:hanging="360"/>
        <w:rPr>
          <w:rFonts w:eastAsia="Times New Roman"/>
        </w:rPr>
      </w:pPr>
    </w:p>
    <w:p w:rsidR="00B32CBB" w:rsidRDefault="0020608A">
      <w:pPr>
        <w:pStyle w:val="LEY"/>
        <w:rPr>
          <w:rFonts w:eastAsia="Times New Roman"/>
        </w:rPr>
      </w:pPr>
      <w:r>
        <w:rPr>
          <w:rFonts w:eastAsia="Times New Roman"/>
          <w:b/>
          <w:bCs/>
        </w:rPr>
        <w:t>Sudáfrica y su enfoque posapartheid</w:t>
      </w:r>
    </w:p>
    <w:p w:rsidR="00B32CBB" w:rsidRDefault="0020608A">
      <w:pPr>
        <w:pStyle w:val="LEY"/>
        <w:numPr>
          <w:ilvl w:val="0"/>
          <w:numId w:val="0"/>
        </w:numPr>
        <w:ind w:left="720"/>
        <w:rPr>
          <w:rFonts w:eastAsia="Times New Roman"/>
        </w:rPr>
      </w:pPr>
      <w:r>
        <w:rPr>
          <w:rFonts w:eastAsia="Times New Roman"/>
        </w:rPr>
        <w:t>Combina medidas económicas y simbólicas para abordar el legado de la discriminación racial, destacando la importancia de la memoria histórica en la sanación de heridas colectivas.</w:t>
      </w:r>
    </w:p>
    <w:p w:rsidR="00B32CBB" w:rsidRDefault="00B32CBB">
      <w:pPr>
        <w:pStyle w:val="LEY"/>
        <w:numPr>
          <w:ilvl w:val="0"/>
          <w:numId w:val="0"/>
        </w:numPr>
        <w:ind w:left="720"/>
        <w:rPr>
          <w:rFonts w:eastAsia="Times New Roman"/>
        </w:rPr>
      </w:pPr>
    </w:p>
    <w:p w:rsidR="00B32CBB" w:rsidRDefault="0020608A">
      <w:pPr>
        <w:pStyle w:val="LEY"/>
        <w:numPr>
          <w:ilvl w:val="0"/>
          <w:numId w:val="16"/>
        </w:numPr>
        <w:ind w:left="567"/>
        <w:rPr>
          <w:rFonts w:eastAsia="Times New Roman"/>
        </w:rPr>
      </w:pPr>
      <w:r>
        <w:rPr>
          <w:rFonts w:eastAsia="Times New Roman"/>
          <w:b/>
          <w:bCs/>
        </w:rPr>
        <w:t>Comisión de reparaciones de CARICOM</w:t>
      </w:r>
    </w:p>
    <w:p w:rsidR="00B32CBB" w:rsidRDefault="0020608A">
      <w:pPr>
        <w:pStyle w:val="LEY"/>
        <w:numPr>
          <w:ilvl w:val="0"/>
          <w:numId w:val="0"/>
        </w:numPr>
        <w:ind w:left="567"/>
        <w:rPr>
          <w:rFonts w:eastAsia="Times New Roman"/>
        </w:rPr>
      </w:pPr>
      <w:r>
        <w:rPr>
          <w:rFonts w:eastAsia="Times New Roman"/>
        </w:rPr>
        <w:t>Organismo regional creado para establecer las bases morales, éticas y legales para el pago de reparaciones por parte de los gobiernos de todas las antiguas potencias coloniales y las instituciones pertinentes de esos países, a las naciones y pueblos de la Comunidad del Caribe por los crímenes contra la humanidad de genocidio indígena, la trata transatlántica de personas esclavizadas y un sistema racializado de esclavitud.</w:t>
      </w:r>
    </w:p>
    <w:p w:rsidR="00B32CBB" w:rsidRDefault="0020608A">
      <w:pPr>
        <w:widowControl/>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Este marco normativo no solo legitima el presente proyecto de ley, sino que también lo posiciona como una iniciativa alineada con estándares globales de justicia, reconciliación y respeto por la diversidad cultural.</w:t>
      </w:r>
    </w:p>
    <w:p w:rsidR="009E28AE" w:rsidRDefault="009E28AE">
      <w:pPr>
        <w:widowControl/>
        <w:autoSpaceDE/>
        <w:autoSpaceDN/>
        <w:spacing w:before="100" w:beforeAutospacing="1" w:after="100" w:afterAutospacing="1"/>
        <w:jc w:val="both"/>
        <w:rPr>
          <w:rFonts w:ascii="Arial" w:eastAsia="Times New Roman" w:hAnsi="Arial" w:cs="Arial"/>
          <w:sz w:val="24"/>
          <w:szCs w:val="24"/>
          <w:lang w:val="es-CO" w:eastAsia="es-CO"/>
        </w:rPr>
      </w:pPr>
    </w:p>
    <w:p w:rsidR="00B32CBB" w:rsidRDefault="00B32CBB">
      <w:pPr>
        <w:jc w:val="both"/>
        <w:rPr>
          <w:rFonts w:ascii="Arial" w:hAnsi="Arial" w:cs="Arial"/>
          <w:b/>
          <w:bCs/>
          <w:sz w:val="24"/>
          <w:szCs w:val="24"/>
          <w:lang w:val="es-CO"/>
        </w:rPr>
      </w:pPr>
    </w:p>
    <w:p w:rsidR="00B32CBB" w:rsidRDefault="0020608A">
      <w:pPr>
        <w:pStyle w:val="Prrafodelista"/>
        <w:numPr>
          <w:ilvl w:val="0"/>
          <w:numId w:val="8"/>
        </w:numPr>
        <w:rPr>
          <w:rFonts w:ascii="Arial" w:hAnsi="Arial" w:cs="Arial"/>
          <w:b/>
          <w:bCs/>
          <w:sz w:val="24"/>
          <w:szCs w:val="24"/>
          <w:lang w:val="es-CO"/>
        </w:rPr>
      </w:pPr>
      <w:r>
        <w:rPr>
          <w:rFonts w:ascii="Arial" w:hAnsi="Arial" w:cs="Arial"/>
          <w:b/>
          <w:bCs/>
          <w:sz w:val="24"/>
          <w:szCs w:val="24"/>
          <w:lang w:val="es-CO"/>
        </w:rPr>
        <w:t xml:space="preserve"> IMPACTO FISCAL</w:t>
      </w:r>
    </w:p>
    <w:p w:rsidR="00B32CBB" w:rsidRDefault="00B32CBB">
      <w:pPr>
        <w:pStyle w:val="Prrafodelista"/>
        <w:ind w:left="720" w:firstLine="0"/>
        <w:rPr>
          <w:rFonts w:ascii="Arial" w:hAnsi="Arial" w:cs="Arial"/>
          <w:sz w:val="24"/>
          <w:szCs w:val="24"/>
          <w:lang w:val="es-CO"/>
        </w:rPr>
      </w:pPr>
    </w:p>
    <w:p w:rsidR="00B32CBB" w:rsidRDefault="0020608A">
      <w:pPr>
        <w:jc w:val="both"/>
        <w:rPr>
          <w:rFonts w:ascii="Arial" w:hAnsi="Arial" w:cs="Arial"/>
          <w:sz w:val="24"/>
          <w:szCs w:val="24"/>
          <w:lang w:val="es-CO"/>
        </w:rPr>
      </w:pPr>
      <w:r>
        <w:rPr>
          <w:rFonts w:ascii="Arial" w:hAnsi="Arial" w:cs="Arial"/>
          <w:sz w:val="24"/>
          <w:szCs w:val="24"/>
          <w:lang w:val="es-CO"/>
        </w:rPr>
        <w:t>El impacto fiscal del proyecto de ley está directamente relacionado con la necesidad de financiar las funciones de la Comisión Intersectorial Nacional de Reparación Histórica y los objetivos establecidos en instrumentos nacionales como el decreto 820 de 2023. Esto incluye la contratación de personal técnico y administrativo especializado, así como la instalación y mantenimiento de oficinas y equipos para la operación de la Comisión y su Secretaría Técnica. Estos costos, junto con la elaboración y gestión de actas, informes técnicos y el seguimiento de actividades, se cubrirán con recursos provenientes del presupuesto de las entidades que conforman la Comisión, ajustados al Marco Fiscal y de Gasto de Mediano Plazo.</w:t>
      </w:r>
    </w:p>
    <w:p w:rsidR="00B32CBB" w:rsidRDefault="00B32CBB">
      <w:pPr>
        <w:jc w:val="both"/>
        <w:rPr>
          <w:rFonts w:ascii="Arial" w:hAnsi="Arial" w:cs="Arial"/>
          <w:sz w:val="24"/>
          <w:szCs w:val="24"/>
          <w:lang w:val="es-CO"/>
        </w:rPr>
      </w:pPr>
    </w:p>
    <w:p w:rsidR="00B32CBB" w:rsidRDefault="0020608A">
      <w:pPr>
        <w:jc w:val="both"/>
        <w:rPr>
          <w:rFonts w:ascii="Arial" w:hAnsi="Arial" w:cs="Arial"/>
          <w:sz w:val="24"/>
          <w:szCs w:val="24"/>
          <w:lang w:val="es-CO"/>
        </w:rPr>
      </w:pPr>
      <w:r>
        <w:rPr>
          <w:rFonts w:ascii="Arial" w:hAnsi="Arial" w:cs="Arial"/>
          <w:sz w:val="24"/>
          <w:szCs w:val="24"/>
          <w:lang w:val="es-CO"/>
        </w:rPr>
        <w:t xml:space="preserve">El fondo estará destinado a la financiación de medidas materiales e inmateriales de reparación histórica, así como al desarrollo de programas y proyectos estratégicos será clave para la promoción de investigaciones y la generación de conocimiento sobre la deuda histórica, el impacto del racismo y el colonialismo. Esto incluye la creación de un centro de investigaciones especializado y el fortalecimiento de archivos y centros de memoria, como el Archivo de Memoria </w:t>
      </w:r>
      <w:r>
        <w:rPr>
          <w:rFonts w:ascii="Arial" w:hAnsi="Arial" w:cs="Arial"/>
          <w:sz w:val="24"/>
          <w:szCs w:val="24"/>
          <w:lang w:val="es-CO"/>
        </w:rPr>
        <w:lastRenderedPageBreak/>
        <w:t>Histórica sobre esclavización y trata transatlántica. Los recursos para estos proyectos provendrán del presupuesto nacional asignado a la Comisión, con posibles aportes internacionales.</w:t>
      </w:r>
    </w:p>
    <w:p w:rsidR="00B32CBB" w:rsidRDefault="00B32CBB">
      <w:pPr>
        <w:jc w:val="both"/>
        <w:rPr>
          <w:rFonts w:ascii="Arial" w:hAnsi="Arial" w:cs="Arial"/>
          <w:sz w:val="24"/>
          <w:szCs w:val="24"/>
          <w:lang w:val="es-CO"/>
        </w:rPr>
      </w:pPr>
    </w:p>
    <w:p w:rsidR="00B32CBB" w:rsidRDefault="0020608A">
      <w:pPr>
        <w:jc w:val="both"/>
        <w:rPr>
          <w:rFonts w:ascii="Arial" w:hAnsi="Arial" w:cs="Arial"/>
          <w:sz w:val="24"/>
          <w:szCs w:val="24"/>
          <w:lang w:val="es-CO"/>
        </w:rPr>
      </w:pPr>
      <w:r>
        <w:rPr>
          <w:rFonts w:ascii="Arial" w:hAnsi="Arial" w:cs="Arial"/>
          <w:sz w:val="24"/>
          <w:szCs w:val="24"/>
          <w:lang w:val="es-CO"/>
        </w:rPr>
        <w:t>El fondo financiará el impulso de actividades de memoria y sensibilización, como la organización de eventos conmemorativos en fechas significativas, incluyendo el Día Internacional para el Recuerdo de la Trata de Esclavos y el Día Internacional de los Afrodescendientes. Además, se llevará a cabo el mapeo y preservación de sitios de memoria vinculados al genocidio, la esclavización y el colonialismo, en colaboración con el Programa Ruta del Esclavo de la UNESCO. Los costos se distribuirán entre las entidades responsables, como el Ministerio de Cultura y el Instituto Colombiano de Antropología e Historia.</w:t>
      </w:r>
    </w:p>
    <w:p w:rsidR="00B32CBB" w:rsidRDefault="00B32CBB">
      <w:pPr>
        <w:jc w:val="both"/>
        <w:rPr>
          <w:rFonts w:ascii="Arial" w:hAnsi="Arial" w:cs="Arial"/>
          <w:sz w:val="24"/>
          <w:szCs w:val="24"/>
          <w:lang w:val="es-CO"/>
        </w:rPr>
      </w:pPr>
    </w:p>
    <w:p w:rsidR="00B32CBB" w:rsidRDefault="0020608A">
      <w:pPr>
        <w:jc w:val="both"/>
        <w:rPr>
          <w:rFonts w:ascii="Arial" w:hAnsi="Arial" w:cs="Arial"/>
          <w:sz w:val="24"/>
          <w:szCs w:val="24"/>
          <w:lang w:val="es-CO"/>
        </w:rPr>
      </w:pPr>
      <w:r>
        <w:rPr>
          <w:rFonts w:ascii="Arial" w:hAnsi="Arial" w:cs="Arial"/>
          <w:sz w:val="24"/>
          <w:szCs w:val="24"/>
          <w:lang w:val="es-CO"/>
        </w:rPr>
        <w:t>Finalmente, se priorizará la transparencia y sostenibilidad mediante auditorías, evaluaciones periódicas y la suscripción de convenios internacionales para garantizar financiamiento a largo plazo. Estas estrategias, incluyendo la cooperación técnica y financiera, permitirán asegurar la sostenibilidad de las acciones de la Comisión y su alineación con el Marco Fiscal de Mediano Plazo. Los informes de gestión y evaluación serán publicados para garantizar la rendición de cuentas ante las comunidades beneficiarias y la sociedad en general.</w:t>
      </w:r>
    </w:p>
    <w:p w:rsidR="009E28AE" w:rsidRDefault="009E28AE">
      <w:pPr>
        <w:jc w:val="both"/>
        <w:rPr>
          <w:rFonts w:ascii="Arial" w:hAnsi="Arial" w:cs="Arial"/>
          <w:sz w:val="24"/>
          <w:szCs w:val="24"/>
          <w:lang w:val="es-CO"/>
        </w:rPr>
      </w:pPr>
    </w:p>
    <w:p w:rsidR="00B32CBB" w:rsidRDefault="00B32CBB">
      <w:pPr>
        <w:jc w:val="both"/>
        <w:rPr>
          <w:rFonts w:ascii="Arial" w:hAnsi="Arial" w:cs="Arial"/>
          <w:sz w:val="24"/>
          <w:szCs w:val="24"/>
          <w:lang w:val="es-CO"/>
        </w:rPr>
      </w:pPr>
    </w:p>
    <w:p w:rsidR="00B32CBB" w:rsidRDefault="0020608A">
      <w:pPr>
        <w:pStyle w:val="Prrafodelista"/>
        <w:numPr>
          <w:ilvl w:val="0"/>
          <w:numId w:val="8"/>
        </w:numPr>
        <w:rPr>
          <w:rFonts w:ascii="Arial" w:hAnsi="Arial" w:cs="Arial"/>
          <w:b/>
          <w:bCs/>
          <w:sz w:val="24"/>
          <w:szCs w:val="24"/>
          <w:lang w:val="es-CO"/>
        </w:rPr>
      </w:pPr>
      <w:r>
        <w:rPr>
          <w:rFonts w:ascii="Arial" w:hAnsi="Arial" w:cs="Arial"/>
          <w:b/>
          <w:bCs/>
          <w:sz w:val="24"/>
          <w:szCs w:val="24"/>
          <w:lang w:val="es-CO"/>
        </w:rPr>
        <w:t xml:space="preserve"> CONFLICTO DE INTERESES</w:t>
      </w:r>
    </w:p>
    <w:p w:rsidR="00B32CBB" w:rsidRDefault="00B32CBB">
      <w:pPr>
        <w:shd w:val="clear" w:color="auto" w:fill="FFFFFF"/>
        <w:jc w:val="both"/>
        <w:rPr>
          <w:rFonts w:ascii="Arial" w:eastAsia="Times New Roman" w:hAnsi="Arial" w:cs="Arial"/>
          <w:sz w:val="24"/>
          <w:szCs w:val="24"/>
          <w:lang w:eastAsia="es-ES"/>
        </w:rPr>
      </w:pPr>
    </w:p>
    <w:p w:rsidR="00B32CBB" w:rsidRDefault="0020608A">
      <w:pPr>
        <w:shd w:val="clear" w:color="auto" w:fill="FFFFFF"/>
        <w:jc w:val="both"/>
        <w:rPr>
          <w:rFonts w:ascii="Arial" w:eastAsiaTheme="minorHAnsi" w:hAnsi="Arial" w:cs="Arial"/>
          <w:sz w:val="24"/>
          <w:szCs w:val="24"/>
        </w:rPr>
      </w:pPr>
      <w:r>
        <w:rPr>
          <w:rFonts w:ascii="Arial" w:eastAsia="Times New Roman" w:hAnsi="Arial" w:cs="Arial"/>
          <w:sz w:val="24"/>
          <w:szCs w:val="24"/>
          <w:lang w:eastAsia="es-ES"/>
        </w:rPr>
        <w:t xml:space="preserve">El conflicto de intereses es una situación </w:t>
      </w:r>
      <w:r>
        <w:rPr>
          <w:rFonts w:ascii="Arial" w:eastAsiaTheme="minorHAnsi" w:hAnsi="Arial" w:cs="Arial"/>
          <w:sz w:val="24"/>
          <w:szCs w:val="24"/>
        </w:rPr>
        <w:t>en la cual la discusión o votación de un proyecto de ley o acto legislativo o artículo, pueda resultar en un beneficio particular, actual y directo a favor del congresista.</w:t>
      </w:r>
    </w:p>
    <w:p w:rsidR="00B32CBB" w:rsidRDefault="00B32CBB">
      <w:pPr>
        <w:jc w:val="both"/>
        <w:rPr>
          <w:rFonts w:ascii="Arial" w:eastAsiaTheme="minorHAnsi" w:hAnsi="Arial" w:cs="Arial"/>
          <w:sz w:val="24"/>
          <w:szCs w:val="24"/>
          <w:lang w:val="es-CO"/>
        </w:rPr>
      </w:pPr>
    </w:p>
    <w:p w:rsidR="00B32CBB" w:rsidRDefault="0020608A">
      <w:pPr>
        <w:widowControl/>
        <w:numPr>
          <w:ilvl w:val="0"/>
          <w:numId w:val="17"/>
        </w:numPr>
        <w:autoSpaceDE/>
        <w:autoSpaceDN/>
        <w:contextualSpacing/>
        <w:jc w:val="both"/>
        <w:rPr>
          <w:rFonts w:ascii="Arial" w:eastAsiaTheme="minorHAnsi" w:hAnsi="Arial" w:cs="Arial"/>
          <w:sz w:val="24"/>
          <w:szCs w:val="24"/>
        </w:rPr>
      </w:pPr>
      <w:r>
        <w:rPr>
          <w:rFonts w:ascii="Arial" w:eastAsiaTheme="minorHAnsi" w:hAnsi="Arial" w:cs="Arial"/>
          <w:sz w:val="24"/>
          <w:szCs w:val="24"/>
        </w:rPr>
        <w:t>Beneficio particular: es aquel que otorga un privilegio o genera ganan</w:t>
      </w:r>
      <w:r>
        <w:rPr>
          <w:rFonts w:ascii="Arial" w:eastAsiaTheme="minorHAnsi" w:hAnsi="Arial" w:cs="Arial"/>
          <w:sz w:val="24"/>
          <w:szCs w:val="24"/>
        </w:rPr>
        <w:softHyphen/>
        <w:t>cias o crea indemnizaciones económicas o elimina obligaciones a fa</w:t>
      </w:r>
      <w:r>
        <w:rPr>
          <w:rFonts w:ascii="Arial" w:eastAsiaTheme="minorHAnsi" w:hAnsi="Arial" w:cs="Arial"/>
          <w:sz w:val="24"/>
          <w:szCs w:val="24"/>
        </w:rPr>
        <w:softHyphen/>
        <w:t>vor del congresista de las que no gozan el resto de los ciudadanos. También el que modifique normas que afecten investigaciones penales, disciplina</w:t>
      </w:r>
      <w:r>
        <w:rPr>
          <w:rFonts w:ascii="Arial" w:eastAsiaTheme="minorHAnsi" w:hAnsi="Arial" w:cs="Arial"/>
          <w:sz w:val="24"/>
          <w:szCs w:val="24"/>
        </w:rPr>
        <w:softHyphen/>
        <w:t>rias, fiscales o administrativas a las que se encuentre formalmente vinculado el congresista.</w:t>
      </w:r>
    </w:p>
    <w:p w:rsidR="00B32CBB" w:rsidRDefault="00B32CBB">
      <w:pPr>
        <w:jc w:val="both"/>
        <w:rPr>
          <w:rFonts w:ascii="Arial" w:eastAsiaTheme="minorHAnsi" w:hAnsi="Arial" w:cs="Arial"/>
          <w:sz w:val="24"/>
          <w:szCs w:val="24"/>
          <w:lang w:val="es-CO"/>
        </w:rPr>
      </w:pPr>
    </w:p>
    <w:p w:rsidR="00B32CBB" w:rsidRDefault="0020608A">
      <w:pPr>
        <w:widowControl/>
        <w:numPr>
          <w:ilvl w:val="0"/>
          <w:numId w:val="17"/>
        </w:numPr>
        <w:autoSpaceDE/>
        <w:autoSpaceDN/>
        <w:contextualSpacing/>
        <w:jc w:val="both"/>
        <w:rPr>
          <w:rFonts w:ascii="Arial" w:eastAsiaTheme="minorHAnsi" w:hAnsi="Arial" w:cs="Arial"/>
          <w:sz w:val="24"/>
          <w:szCs w:val="24"/>
        </w:rPr>
      </w:pPr>
      <w:r>
        <w:rPr>
          <w:rFonts w:ascii="Arial" w:eastAsiaTheme="minorHAnsi" w:hAnsi="Arial" w:cs="Arial"/>
          <w:sz w:val="24"/>
          <w:szCs w:val="24"/>
        </w:rPr>
        <w:t>Beneficio actual: es aquel que efectivamente se configura en las circuns</w:t>
      </w:r>
      <w:r>
        <w:rPr>
          <w:rFonts w:ascii="Arial" w:eastAsiaTheme="minorHAnsi" w:hAnsi="Arial" w:cs="Arial"/>
          <w:sz w:val="24"/>
          <w:szCs w:val="24"/>
        </w:rPr>
        <w:softHyphen/>
        <w:t>tancias presentes y existentes al momento en el que el congresista participa de la decisión. </w:t>
      </w:r>
    </w:p>
    <w:p w:rsidR="00B32CBB" w:rsidRDefault="00B32CBB">
      <w:pPr>
        <w:jc w:val="both"/>
        <w:rPr>
          <w:rFonts w:ascii="Arial" w:eastAsiaTheme="minorHAnsi" w:hAnsi="Arial" w:cs="Arial"/>
          <w:sz w:val="24"/>
          <w:szCs w:val="24"/>
          <w:lang w:val="es-CO"/>
        </w:rPr>
      </w:pPr>
    </w:p>
    <w:p w:rsidR="00B32CBB" w:rsidRDefault="0020608A">
      <w:pPr>
        <w:widowControl/>
        <w:numPr>
          <w:ilvl w:val="0"/>
          <w:numId w:val="17"/>
        </w:numPr>
        <w:autoSpaceDE/>
        <w:autoSpaceDN/>
        <w:contextualSpacing/>
        <w:jc w:val="both"/>
        <w:rPr>
          <w:rFonts w:ascii="Arial" w:eastAsiaTheme="minorHAnsi" w:hAnsi="Arial" w:cs="Arial"/>
          <w:sz w:val="24"/>
          <w:szCs w:val="24"/>
        </w:rPr>
      </w:pPr>
      <w:r>
        <w:rPr>
          <w:rFonts w:ascii="Arial" w:eastAsiaTheme="minorHAnsi" w:hAnsi="Arial" w:cs="Arial"/>
          <w:sz w:val="24"/>
          <w:szCs w:val="24"/>
        </w:rPr>
        <w:t>Beneficio directo: aquel que se produzca de forma específica respecto del congresista, de su cónyuge, compañero o compañera permanente, o parientes dentro del segundo grado de consanguinidad, segundo de afinidad o primero civil. </w:t>
      </w:r>
    </w:p>
    <w:p w:rsidR="00B32CBB" w:rsidRDefault="00B32CBB">
      <w:pPr>
        <w:jc w:val="both"/>
        <w:rPr>
          <w:rFonts w:ascii="Arial" w:eastAsiaTheme="minorHAnsi" w:hAnsi="Arial" w:cs="Arial"/>
          <w:sz w:val="24"/>
          <w:szCs w:val="24"/>
        </w:rPr>
      </w:pPr>
    </w:p>
    <w:p w:rsidR="00B32CBB" w:rsidRDefault="0020608A">
      <w:pPr>
        <w:jc w:val="both"/>
        <w:rPr>
          <w:rFonts w:ascii="Arial" w:eastAsiaTheme="minorHAnsi" w:hAnsi="Arial" w:cs="Arial"/>
          <w:sz w:val="24"/>
          <w:szCs w:val="24"/>
        </w:rPr>
      </w:pPr>
      <w:r>
        <w:rPr>
          <w:rFonts w:ascii="Arial" w:eastAsiaTheme="minorHAnsi" w:hAnsi="Arial" w:cs="Arial"/>
          <w:sz w:val="24"/>
          <w:szCs w:val="24"/>
        </w:rPr>
        <w:t>En la medida en que el contenido de este proyecto de ley no crea ningún beneficio particular, no se estima que dé lugar a que se presente un conflicto de intereses por parte de ningún congresista.</w:t>
      </w:r>
    </w:p>
    <w:p w:rsidR="00B32CBB" w:rsidRDefault="00B32CBB">
      <w:pPr>
        <w:jc w:val="both"/>
        <w:rPr>
          <w:rFonts w:ascii="Arial" w:hAnsi="Arial" w:cs="Arial"/>
          <w:sz w:val="24"/>
          <w:szCs w:val="24"/>
          <w:lang w:val="es-CO"/>
        </w:rPr>
      </w:pPr>
    </w:p>
    <w:p w:rsidR="009E28AE" w:rsidRDefault="009E28AE">
      <w:pPr>
        <w:jc w:val="both"/>
        <w:rPr>
          <w:rFonts w:ascii="Arial" w:hAnsi="Arial" w:cs="Arial"/>
          <w:sz w:val="24"/>
          <w:szCs w:val="24"/>
          <w:lang w:val="es-CO"/>
        </w:rPr>
      </w:pPr>
    </w:p>
    <w:p w:rsidR="009E28AE" w:rsidRDefault="009E28AE">
      <w:pPr>
        <w:jc w:val="both"/>
        <w:rPr>
          <w:rFonts w:ascii="Arial" w:hAnsi="Arial" w:cs="Arial"/>
          <w:sz w:val="24"/>
          <w:szCs w:val="24"/>
          <w:lang w:val="es-CO"/>
        </w:rPr>
      </w:pPr>
    </w:p>
    <w:p w:rsidR="00B32CBB" w:rsidRDefault="0020608A">
      <w:pPr>
        <w:jc w:val="both"/>
        <w:rPr>
          <w:rFonts w:ascii="Arial" w:hAnsi="Arial" w:cs="Arial"/>
          <w:sz w:val="24"/>
          <w:szCs w:val="24"/>
          <w:lang w:val="es-CO"/>
        </w:rPr>
      </w:pPr>
      <w:r>
        <w:rPr>
          <w:rFonts w:ascii="Arial" w:hAnsi="Arial" w:cs="Arial"/>
          <w:sz w:val="24"/>
          <w:szCs w:val="24"/>
          <w:lang w:val="es-CO"/>
        </w:rPr>
        <w:t xml:space="preserve">Atentamente: </w:t>
      </w:r>
    </w:p>
    <w:p w:rsidR="00B32CBB" w:rsidRDefault="00B32CBB">
      <w:pPr>
        <w:jc w:val="both"/>
        <w:rPr>
          <w:rFonts w:ascii="Arial" w:hAnsi="Arial" w:cs="Arial"/>
          <w:sz w:val="24"/>
          <w:szCs w:val="24"/>
          <w:lang w:val="es-CO"/>
        </w:rPr>
      </w:pPr>
    </w:p>
    <w:p w:rsidR="00B32CBB" w:rsidRDefault="00B32CBB">
      <w:pPr>
        <w:jc w:val="both"/>
        <w:rPr>
          <w:rFonts w:ascii="Arial" w:hAnsi="Arial" w:cs="Arial"/>
          <w:sz w:val="24"/>
          <w:szCs w:val="24"/>
          <w:lang w:val="es-CO"/>
        </w:rPr>
      </w:pPr>
    </w:p>
    <w:p w:rsidR="00B32CBB" w:rsidRDefault="00B32CBB">
      <w:pPr>
        <w:jc w:val="both"/>
        <w:rPr>
          <w:rFonts w:ascii="Arial" w:hAnsi="Arial" w:cs="Arial"/>
          <w:sz w:val="24"/>
          <w:szCs w:val="24"/>
          <w:lang w:val="es-CO"/>
        </w:rPr>
      </w:pPr>
    </w:p>
    <w:p w:rsidR="00B32CBB" w:rsidRDefault="00B32CBB">
      <w:pPr>
        <w:jc w:val="both"/>
        <w:rPr>
          <w:rFonts w:ascii="Arial" w:hAnsi="Arial" w:cs="Arial"/>
          <w:sz w:val="24"/>
          <w:szCs w:val="24"/>
        </w:rPr>
      </w:pPr>
    </w:p>
    <w:p w:rsidR="00B32CBB" w:rsidRDefault="0020608A">
      <w:pPr>
        <w:jc w:val="both"/>
        <w:rPr>
          <w:rFonts w:ascii="Arial" w:hAnsi="Arial" w:cs="Arial"/>
          <w:b/>
          <w:bCs/>
          <w:sz w:val="24"/>
          <w:szCs w:val="24"/>
        </w:rPr>
      </w:pPr>
      <w:r>
        <w:rPr>
          <w:rFonts w:ascii="Arial" w:hAnsi="Arial" w:cs="Arial"/>
          <w:b/>
          <w:bCs/>
          <w:sz w:val="24"/>
          <w:szCs w:val="24"/>
        </w:rPr>
        <w:t>DORINA HERNÁNDEZ PALOMINO</w:t>
      </w:r>
    </w:p>
    <w:p w:rsidR="00B32CBB" w:rsidRDefault="0020608A">
      <w:pPr>
        <w:jc w:val="both"/>
        <w:rPr>
          <w:rFonts w:ascii="Arial" w:hAnsi="Arial" w:cs="Arial"/>
          <w:sz w:val="24"/>
          <w:szCs w:val="24"/>
        </w:rPr>
      </w:pPr>
      <w:r>
        <w:rPr>
          <w:rFonts w:ascii="Arial" w:hAnsi="Arial" w:cs="Arial"/>
          <w:sz w:val="24"/>
          <w:szCs w:val="24"/>
        </w:rPr>
        <w:t xml:space="preserve">Representante a la Cámara por el departamento de Bolívar </w:t>
      </w:r>
    </w:p>
    <w:p w:rsidR="00B32CBB" w:rsidRDefault="0020608A">
      <w:pPr>
        <w:jc w:val="both"/>
        <w:rPr>
          <w:rFonts w:ascii="Arial" w:hAnsi="Arial" w:cs="Arial"/>
          <w:sz w:val="24"/>
          <w:szCs w:val="24"/>
        </w:rPr>
      </w:pPr>
      <w:r>
        <w:rPr>
          <w:rFonts w:ascii="Arial" w:hAnsi="Arial" w:cs="Arial"/>
          <w:sz w:val="24"/>
          <w:szCs w:val="24"/>
        </w:rPr>
        <w:t>Autora</w:t>
      </w:r>
    </w:p>
    <w:p w:rsidR="00B32CBB" w:rsidRDefault="00B32CBB">
      <w:pPr>
        <w:spacing w:before="240"/>
        <w:jc w:val="both"/>
        <w:rPr>
          <w:rFonts w:ascii="Arial" w:hAnsi="Arial" w:cs="Arial"/>
          <w:b/>
          <w:bCs/>
          <w:sz w:val="24"/>
          <w:szCs w:val="24"/>
        </w:rPr>
      </w:pPr>
    </w:p>
    <w:p w:rsidR="009E28AE" w:rsidRDefault="009E28AE">
      <w:pPr>
        <w:spacing w:before="240"/>
        <w:jc w:val="both"/>
        <w:rPr>
          <w:rFonts w:ascii="Arial" w:hAnsi="Arial" w:cs="Arial"/>
          <w:b/>
          <w:bCs/>
          <w:sz w:val="24"/>
          <w:szCs w:val="24"/>
        </w:rPr>
      </w:pPr>
    </w:p>
    <w:p w:rsidR="009E28AE" w:rsidRDefault="009E28AE">
      <w:pPr>
        <w:spacing w:before="240"/>
        <w:jc w:val="both"/>
        <w:rPr>
          <w:rFonts w:ascii="Arial" w:hAnsi="Arial" w:cs="Arial"/>
          <w:b/>
          <w:bCs/>
          <w:sz w:val="24"/>
          <w:szCs w:val="24"/>
        </w:rPr>
      </w:pPr>
    </w:p>
    <w:tbl>
      <w:tblPr>
        <w:tblStyle w:val="Tablaconcuadrcula"/>
        <w:tblW w:w="0" w:type="auto"/>
        <w:tblLook w:val="04A0" w:firstRow="1" w:lastRow="0" w:firstColumn="1" w:lastColumn="0" w:noHBand="0" w:noVBand="1"/>
      </w:tblPr>
      <w:tblGrid>
        <w:gridCol w:w="4360"/>
        <w:gridCol w:w="4360"/>
      </w:tblGrid>
      <w:tr w:rsidR="009E28AE" w:rsidTr="009E28AE">
        <w:tc>
          <w:tcPr>
            <w:tcW w:w="4360" w:type="dxa"/>
          </w:tcPr>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r>
              <w:t xml:space="preserve">Gilma Díaz Arias </w:t>
            </w:r>
            <w:r>
              <w:br/>
            </w:r>
            <w:r w:rsidRPr="009E28AE">
              <w:rPr>
                <w:b w:val="0"/>
              </w:rPr>
              <w:t>Representante a la Cámara</w:t>
            </w:r>
            <w:r>
              <w:t xml:space="preserve"> </w:t>
            </w:r>
          </w:p>
        </w:tc>
        <w:tc>
          <w:tcPr>
            <w:tcW w:w="4360" w:type="dxa"/>
          </w:tcPr>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r>
              <w:t>Orlando Castillo Advincula</w:t>
            </w:r>
            <w:r>
              <w:br/>
            </w:r>
            <w:r w:rsidRPr="009E28AE">
              <w:rPr>
                <w:b w:val="0"/>
              </w:rPr>
              <w:t>Representante a la Cámara</w:t>
            </w:r>
          </w:p>
        </w:tc>
      </w:tr>
      <w:tr w:rsidR="009E28AE" w:rsidTr="009E28AE">
        <w:tc>
          <w:tcPr>
            <w:tcW w:w="4360" w:type="dxa"/>
          </w:tcPr>
          <w:p w:rsidR="009E28AE" w:rsidRDefault="009E28AE" w:rsidP="009E28AE">
            <w:pPr>
              <w:pStyle w:val="Ttulo1"/>
              <w:tabs>
                <w:tab w:val="left" w:pos="142"/>
                <w:tab w:val="left" w:pos="3656"/>
              </w:tabs>
              <w:spacing w:before="93"/>
              <w:ind w:right="21"/>
              <w:jc w:val="left"/>
            </w:pPr>
          </w:p>
        </w:tc>
        <w:tc>
          <w:tcPr>
            <w:tcW w:w="4360" w:type="dxa"/>
          </w:tcPr>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r>
              <w:t xml:space="preserve">Astrid Sánchez Montes de Oca </w:t>
            </w:r>
            <w:r>
              <w:br/>
            </w:r>
            <w:r w:rsidRPr="009E28AE">
              <w:rPr>
                <w:b w:val="0"/>
              </w:rPr>
              <w:t>Representante a la Cámara</w:t>
            </w:r>
          </w:p>
        </w:tc>
      </w:tr>
      <w:tr w:rsidR="009E28AE" w:rsidTr="009E28AE">
        <w:tc>
          <w:tcPr>
            <w:tcW w:w="4360" w:type="dxa"/>
          </w:tcPr>
          <w:p w:rsidR="009E28AE" w:rsidRDefault="009E28AE" w:rsidP="009E28AE">
            <w:pPr>
              <w:pStyle w:val="Ttulo1"/>
              <w:tabs>
                <w:tab w:val="left" w:pos="142"/>
                <w:tab w:val="left" w:pos="3656"/>
              </w:tabs>
              <w:spacing w:before="93"/>
              <w:ind w:right="21"/>
              <w:jc w:val="left"/>
            </w:pPr>
            <w:r>
              <w:br/>
            </w: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r>
              <w:t>Cristóbal Caicedo Angulo</w:t>
            </w:r>
            <w:r>
              <w:br/>
            </w:r>
            <w:r w:rsidRPr="009E28AE">
              <w:rPr>
                <w:b w:val="0"/>
              </w:rPr>
              <w:t>Representante a la Cámara</w:t>
            </w:r>
          </w:p>
        </w:tc>
        <w:tc>
          <w:tcPr>
            <w:tcW w:w="4360" w:type="dxa"/>
          </w:tcPr>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r>
              <w:t xml:space="preserve">Elizabeth Jay-Pang Díaz </w:t>
            </w:r>
            <w:r>
              <w:br/>
            </w:r>
            <w:r w:rsidRPr="009E28AE">
              <w:rPr>
                <w:b w:val="0"/>
              </w:rPr>
              <w:t>Representante a la Cámara</w:t>
            </w:r>
          </w:p>
        </w:tc>
      </w:tr>
      <w:tr w:rsidR="009E28AE" w:rsidTr="009E28AE">
        <w:tc>
          <w:tcPr>
            <w:tcW w:w="4360" w:type="dxa"/>
          </w:tcPr>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r>
              <w:t xml:space="preserve">Hernando González </w:t>
            </w:r>
            <w:r>
              <w:br/>
            </w:r>
            <w:r w:rsidRPr="009E28AE">
              <w:rPr>
                <w:b w:val="0"/>
              </w:rPr>
              <w:t>Representante a la Cámara</w:t>
            </w:r>
          </w:p>
        </w:tc>
        <w:tc>
          <w:tcPr>
            <w:tcW w:w="4360" w:type="dxa"/>
          </w:tcPr>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r>
              <w:t xml:space="preserve">Jorge Méndez Hernández </w:t>
            </w:r>
          </w:p>
          <w:p w:rsidR="009E28AE" w:rsidRPr="00B16C3B" w:rsidRDefault="009E28AE" w:rsidP="009E28AE">
            <w:r>
              <w:t>Representante a la Cámara</w:t>
            </w:r>
          </w:p>
        </w:tc>
      </w:tr>
      <w:tr w:rsidR="009E28AE" w:rsidTr="009E28AE">
        <w:tc>
          <w:tcPr>
            <w:tcW w:w="4360" w:type="dxa"/>
          </w:tcPr>
          <w:p w:rsidR="009E28AE" w:rsidRDefault="009E28AE" w:rsidP="009E28AE">
            <w:pPr>
              <w:pStyle w:val="Ttulo1"/>
              <w:tabs>
                <w:tab w:val="left" w:pos="142"/>
                <w:tab w:val="left" w:pos="3656"/>
              </w:tabs>
              <w:spacing w:before="93"/>
              <w:ind w:right="21"/>
              <w:jc w:val="left"/>
            </w:pPr>
            <w:r>
              <w:lastRenderedPageBreak/>
              <w:br/>
            </w: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r>
              <w:t xml:space="preserve">Juan Carlos Lozada Vargas </w:t>
            </w:r>
            <w:r>
              <w:br/>
            </w:r>
            <w:r w:rsidRPr="009E28AE">
              <w:rPr>
                <w:b w:val="0"/>
              </w:rPr>
              <w:t>Representante a la Cámara</w:t>
            </w:r>
          </w:p>
        </w:tc>
        <w:tc>
          <w:tcPr>
            <w:tcW w:w="4360" w:type="dxa"/>
          </w:tcPr>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r>
              <w:t>Marelen Castillo Torres</w:t>
            </w:r>
            <w:r>
              <w:br/>
            </w:r>
            <w:r w:rsidRPr="009E28AE">
              <w:rPr>
                <w:b w:val="0"/>
              </w:rPr>
              <w:t>Representante a la Cámara</w:t>
            </w:r>
          </w:p>
        </w:tc>
      </w:tr>
      <w:tr w:rsidR="009E28AE" w:rsidTr="009E28AE">
        <w:tc>
          <w:tcPr>
            <w:tcW w:w="4360" w:type="dxa"/>
          </w:tcPr>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r>
              <w:t>Monica Karina Bocanegra Pantoja</w:t>
            </w:r>
            <w:r>
              <w:br/>
            </w:r>
            <w:r w:rsidRPr="009E28AE">
              <w:rPr>
                <w:b w:val="0"/>
              </w:rPr>
              <w:t>Representante a la Cámara</w:t>
            </w:r>
          </w:p>
        </w:tc>
        <w:tc>
          <w:tcPr>
            <w:tcW w:w="4360" w:type="dxa"/>
          </w:tcPr>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r>
              <w:t xml:space="preserve">Pedro Baracotao Garcia Ospina </w:t>
            </w:r>
          </w:p>
          <w:p w:rsidR="009E28AE" w:rsidRPr="00B16C3B" w:rsidRDefault="009E28AE" w:rsidP="009E28AE">
            <w:r>
              <w:t>Representante a la Cámara</w:t>
            </w:r>
          </w:p>
        </w:tc>
      </w:tr>
      <w:tr w:rsidR="009E28AE" w:rsidTr="009E28AE">
        <w:tc>
          <w:tcPr>
            <w:tcW w:w="4360" w:type="dxa"/>
          </w:tcPr>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r>
              <w:t>Silvio Jose Carrasquilla Torres</w:t>
            </w:r>
            <w:r>
              <w:br/>
            </w:r>
            <w:r w:rsidRPr="009E28AE">
              <w:rPr>
                <w:b w:val="0"/>
              </w:rPr>
              <w:t>Representante a la Cámara</w:t>
            </w:r>
          </w:p>
        </w:tc>
        <w:tc>
          <w:tcPr>
            <w:tcW w:w="4360" w:type="dxa"/>
          </w:tcPr>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r>
              <w:t>William Ferney Aljure Martinez</w:t>
            </w:r>
          </w:p>
          <w:p w:rsidR="009E28AE" w:rsidRPr="00B16C3B" w:rsidRDefault="009E28AE" w:rsidP="009E28AE">
            <w:r>
              <w:t>Representante a la Cámara</w:t>
            </w:r>
          </w:p>
        </w:tc>
      </w:tr>
      <w:tr w:rsidR="009E28AE" w:rsidTr="009E28AE">
        <w:tc>
          <w:tcPr>
            <w:tcW w:w="4360" w:type="dxa"/>
          </w:tcPr>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r>
              <w:t xml:space="preserve">Dolcey Oscar Torres Romero </w:t>
            </w:r>
            <w:r>
              <w:br/>
            </w:r>
            <w:r w:rsidRPr="009E28AE">
              <w:rPr>
                <w:b w:val="0"/>
              </w:rPr>
              <w:t>Representante a la Cámara</w:t>
            </w:r>
          </w:p>
        </w:tc>
        <w:tc>
          <w:tcPr>
            <w:tcW w:w="4360" w:type="dxa"/>
          </w:tcPr>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r>
              <w:t>Gerson Lisímaco Montaño Ariza</w:t>
            </w:r>
            <w:r>
              <w:br/>
            </w:r>
            <w:r w:rsidRPr="009E28AE">
              <w:rPr>
                <w:b w:val="0"/>
              </w:rPr>
              <w:t>Representante a la Cámara</w:t>
            </w:r>
          </w:p>
        </w:tc>
      </w:tr>
      <w:tr w:rsidR="009E28AE" w:rsidTr="009E28AE">
        <w:tc>
          <w:tcPr>
            <w:tcW w:w="4360" w:type="dxa"/>
          </w:tcPr>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r>
              <w:t xml:space="preserve">María Del Mar Pizarro </w:t>
            </w:r>
            <w:r>
              <w:br/>
            </w:r>
            <w:r w:rsidRPr="009E28AE">
              <w:rPr>
                <w:b w:val="0"/>
              </w:rPr>
              <w:t>Representante a la Cámara</w:t>
            </w:r>
          </w:p>
        </w:tc>
        <w:tc>
          <w:tcPr>
            <w:tcW w:w="4360" w:type="dxa"/>
          </w:tcPr>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left"/>
            </w:pPr>
            <w:r>
              <w:t xml:space="preserve">ERMES EVELIO PETE VIVAS </w:t>
            </w:r>
          </w:p>
          <w:p w:rsidR="009E28AE" w:rsidRPr="009E28AE" w:rsidRDefault="009E28AE" w:rsidP="009E28AE">
            <w:r>
              <w:t>Representante a la Cámara</w:t>
            </w:r>
          </w:p>
        </w:tc>
      </w:tr>
    </w:tbl>
    <w:p w:rsidR="009E28AE" w:rsidRDefault="009E28AE" w:rsidP="009E28AE">
      <w:pPr>
        <w:pStyle w:val="Ttulo1"/>
        <w:tabs>
          <w:tab w:val="left" w:pos="142"/>
          <w:tab w:val="left" w:pos="3656"/>
        </w:tabs>
        <w:spacing w:before="93"/>
        <w:ind w:right="21"/>
        <w:jc w:val="left"/>
      </w:pPr>
    </w:p>
    <w:p w:rsidR="009E28AE" w:rsidRDefault="009E28AE" w:rsidP="009E28AE">
      <w:pPr>
        <w:pStyle w:val="Ttulo1"/>
        <w:tabs>
          <w:tab w:val="left" w:pos="142"/>
          <w:tab w:val="left" w:pos="3656"/>
        </w:tabs>
        <w:spacing w:before="93"/>
        <w:ind w:right="21"/>
        <w:jc w:val="both"/>
      </w:pPr>
    </w:p>
    <w:p w:rsidR="009E28AE" w:rsidRDefault="009E28AE" w:rsidP="009E28AE">
      <w:pPr>
        <w:pStyle w:val="Ttulo1"/>
        <w:tabs>
          <w:tab w:val="left" w:pos="142"/>
          <w:tab w:val="left" w:pos="3656"/>
        </w:tabs>
        <w:spacing w:before="93"/>
        <w:ind w:right="21"/>
        <w:jc w:val="both"/>
      </w:pPr>
    </w:p>
    <w:p w:rsidR="00B32CBB" w:rsidRDefault="00B32CBB">
      <w:pPr>
        <w:jc w:val="both"/>
        <w:rPr>
          <w:rFonts w:ascii="Arial" w:hAnsi="Arial" w:cs="Arial"/>
          <w:sz w:val="24"/>
          <w:szCs w:val="24"/>
        </w:rPr>
      </w:pPr>
    </w:p>
    <w:sectPr w:rsidR="00B32CBB">
      <w:headerReference w:type="default" r:id="rId8"/>
      <w:footerReference w:type="default" r:id="rId9"/>
      <w:pgSz w:w="11910" w:h="16840"/>
      <w:pgMar w:top="2280" w:right="1580" w:bottom="1418" w:left="1600" w:header="81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009" w:rsidRDefault="00674009">
      <w:r>
        <w:separator/>
      </w:r>
    </w:p>
  </w:endnote>
  <w:endnote w:type="continuationSeparator" w:id="0">
    <w:p w:rsidR="00674009" w:rsidRDefault="00674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698966"/>
      <w:docPartObj>
        <w:docPartGallery w:val="Page Numbers (Bottom of Page)"/>
        <w:docPartUnique/>
      </w:docPartObj>
    </w:sdtPr>
    <w:sdtEndPr/>
    <w:sdtContent>
      <w:p w:rsidR="009E28AE" w:rsidRDefault="009E28AE">
        <w:pPr>
          <w:pStyle w:val="Piedepgina"/>
          <w:jc w:val="right"/>
        </w:pPr>
        <w:r>
          <w:fldChar w:fldCharType="begin"/>
        </w:r>
        <w:r>
          <w:instrText>PAGE   \* MERGEFORMAT</w:instrText>
        </w:r>
        <w:r>
          <w:fldChar w:fldCharType="separate"/>
        </w:r>
        <w:r w:rsidR="002C13D3">
          <w:rPr>
            <w:noProof/>
          </w:rPr>
          <w:t>4</w:t>
        </w:r>
        <w:r>
          <w:fldChar w:fldCharType="end"/>
        </w:r>
      </w:p>
    </w:sdtContent>
  </w:sdt>
  <w:p w:rsidR="009E28AE" w:rsidRDefault="009E28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009" w:rsidRDefault="00674009">
      <w:r>
        <w:separator/>
      </w:r>
    </w:p>
  </w:footnote>
  <w:footnote w:type="continuationSeparator" w:id="0">
    <w:p w:rsidR="00674009" w:rsidRDefault="00674009">
      <w:r>
        <w:continuationSeparator/>
      </w:r>
    </w:p>
  </w:footnote>
  <w:footnote w:id="1">
    <w:p w:rsidR="009E28AE" w:rsidRDefault="009E28AE">
      <w:pPr>
        <w:pStyle w:val="Textonotapie"/>
        <w:rPr>
          <w:lang w:val="es-MX"/>
        </w:rPr>
      </w:pPr>
      <w:r>
        <w:rPr>
          <w:rStyle w:val="Refdenotaalpie"/>
        </w:rPr>
        <w:footnoteRef/>
      </w:r>
      <w:r>
        <w:t xml:space="preserve"> https://es.globalvoices.org/2020/10/27/el-proceso-de-reparaciones-del-caribe-primera-parte/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8AE" w:rsidRDefault="009E28AE">
    <w:pPr>
      <w:pStyle w:val="Textoindependiente"/>
      <w:spacing w:line="14" w:lineRule="auto"/>
      <w:rPr>
        <w:sz w:val="20"/>
      </w:rPr>
    </w:pPr>
    <w:r>
      <w:rPr>
        <w:noProof/>
        <w:lang w:val="es-CO" w:eastAsia="es-CO"/>
      </w:rPr>
      <w:drawing>
        <wp:anchor distT="0" distB="0" distL="0" distR="0" simplePos="0" relativeHeight="251659264" behindDoc="1" locked="0" layoutInCell="1" allowOverlap="1">
          <wp:simplePos x="0" y="0"/>
          <wp:positionH relativeFrom="page">
            <wp:posOffset>1530985</wp:posOffset>
          </wp:positionH>
          <wp:positionV relativeFrom="page">
            <wp:posOffset>516255</wp:posOffset>
          </wp:positionV>
          <wp:extent cx="4450080" cy="94107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cstate="print"/>
                  <a:stretch>
                    <a:fillRect/>
                  </a:stretch>
                </pic:blipFill>
                <pic:spPr>
                  <a:xfrm>
                    <a:off x="0" y="0"/>
                    <a:ext cx="4450195" cy="94120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54619"/>
    <w:multiLevelType w:val="multilevel"/>
    <w:tmpl w:val="07C5461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93E30F7"/>
    <w:multiLevelType w:val="multilevel"/>
    <w:tmpl w:val="093E30F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240C2170"/>
    <w:multiLevelType w:val="multilevel"/>
    <w:tmpl w:val="240C21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22618BC"/>
    <w:multiLevelType w:val="multilevel"/>
    <w:tmpl w:val="322618B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38F264D6"/>
    <w:multiLevelType w:val="multilevel"/>
    <w:tmpl w:val="38F264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21435C"/>
    <w:multiLevelType w:val="multilevel"/>
    <w:tmpl w:val="3E21435C"/>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4B0C6153"/>
    <w:multiLevelType w:val="multilevel"/>
    <w:tmpl w:val="4B0C615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4DD819AB"/>
    <w:multiLevelType w:val="multilevel"/>
    <w:tmpl w:val="4DD819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571930F3"/>
    <w:multiLevelType w:val="multilevel"/>
    <w:tmpl w:val="571930F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5AB643A0"/>
    <w:multiLevelType w:val="multilevel"/>
    <w:tmpl w:val="5AB643A0"/>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5F6900BA"/>
    <w:multiLevelType w:val="multilevel"/>
    <w:tmpl w:val="5F6900BA"/>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18030F0"/>
    <w:multiLevelType w:val="multilevel"/>
    <w:tmpl w:val="618030F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63394859"/>
    <w:multiLevelType w:val="multilevel"/>
    <w:tmpl w:val="63394859"/>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63F21128"/>
    <w:multiLevelType w:val="multilevel"/>
    <w:tmpl w:val="63F21128"/>
    <w:lvl w:ilvl="0">
      <w:start w:val="1"/>
      <w:numFmt w:val="bullet"/>
      <w:pStyle w:val="LEY"/>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6A1441DC"/>
    <w:multiLevelType w:val="multilevel"/>
    <w:tmpl w:val="6A1441D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72254BB0"/>
    <w:multiLevelType w:val="multilevel"/>
    <w:tmpl w:val="72254BB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13"/>
  </w:num>
  <w:num w:numId="2">
    <w:abstractNumId w:val="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8"/>
  </w:num>
  <w:num w:numId="7">
    <w:abstractNumId w:val="2"/>
  </w:num>
  <w:num w:numId="8">
    <w:abstractNumId w:val="10"/>
  </w:num>
  <w:num w:numId="9">
    <w:abstractNumId w:val="9"/>
  </w:num>
  <w:num w:numId="10">
    <w:abstractNumId w:val="15"/>
  </w:num>
  <w:num w:numId="11">
    <w:abstractNumId w:val="0"/>
  </w:num>
  <w:num w:numId="12">
    <w:abstractNumId w:val="7"/>
  </w:num>
  <w:num w:numId="13">
    <w:abstractNumId w:val="1"/>
  </w:num>
  <w:num w:numId="14">
    <w:abstractNumId w:val="12"/>
  </w:num>
  <w:num w:numId="15">
    <w:abstractNumId w:val="11"/>
  </w:num>
  <w:num w:numId="16">
    <w:abstractNumId w:val="1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558"/>
    <w:rsid w:val="0000202A"/>
    <w:rsid w:val="00006F29"/>
    <w:rsid w:val="000144A6"/>
    <w:rsid w:val="000156EC"/>
    <w:rsid w:val="000159DC"/>
    <w:rsid w:val="000206FC"/>
    <w:rsid w:val="000221B7"/>
    <w:rsid w:val="00025BC9"/>
    <w:rsid w:val="00032AAE"/>
    <w:rsid w:val="000405BC"/>
    <w:rsid w:val="000473AF"/>
    <w:rsid w:val="00051AE2"/>
    <w:rsid w:val="000520C6"/>
    <w:rsid w:val="00065FF8"/>
    <w:rsid w:val="0006638A"/>
    <w:rsid w:val="000710ED"/>
    <w:rsid w:val="00071F16"/>
    <w:rsid w:val="000729CF"/>
    <w:rsid w:val="000957D0"/>
    <w:rsid w:val="000970E9"/>
    <w:rsid w:val="000A06DC"/>
    <w:rsid w:val="000C2E56"/>
    <w:rsid w:val="000C313E"/>
    <w:rsid w:val="000C4946"/>
    <w:rsid w:val="000C700A"/>
    <w:rsid w:val="000D11A8"/>
    <w:rsid w:val="000E0CE9"/>
    <w:rsid w:val="000F0390"/>
    <w:rsid w:val="000F5C0F"/>
    <w:rsid w:val="00100D40"/>
    <w:rsid w:val="00102B43"/>
    <w:rsid w:val="00115114"/>
    <w:rsid w:val="00120AED"/>
    <w:rsid w:val="001232A0"/>
    <w:rsid w:val="00124DC7"/>
    <w:rsid w:val="00133202"/>
    <w:rsid w:val="00141E79"/>
    <w:rsid w:val="00143CD1"/>
    <w:rsid w:val="001453ED"/>
    <w:rsid w:val="001552B8"/>
    <w:rsid w:val="001564C5"/>
    <w:rsid w:val="00171CBD"/>
    <w:rsid w:val="00171F89"/>
    <w:rsid w:val="00181B5C"/>
    <w:rsid w:val="00195A2B"/>
    <w:rsid w:val="001D3B88"/>
    <w:rsid w:val="001D7A8F"/>
    <w:rsid w:val="001E75DF"/>
    <w:rsid w:val="001F5E1C"/>
    <w:rsid w:val="0020608A"/>
    <w:rsid w:val="00220DCB"/>
    <w:rsid w:val="00224371"/>
    <w:rsid w:val="00224BCE"/>
    <w:rsid w:val="00225C55"/>
    <w:rsid w:val="00233436"/>
    <w:rsid w:val="00241C3B"/>
    <w:rsid w:val="002509BC"/>
    <w:rsid w:val="002525B6"/>
    <w:rsid w:val="00256F2B"/>
    <w:rsid w:val="00263F59"/>
    <w:rsid w:val="00270E7E"/>
    <w:rsid w:val="0027537B"/>
    <w:rsid w:val="002872B1"/>
    <w:rsid w:val="00287CEB"/>
    <w:rsid w:val="00292554"/>
    <w:rsid w:val="002939D2"/>
    <w:rsid w:val="002C13D3"/>
    <w:rsid w:val="002C2B08"/>
    <w:rsid w:val="002C47A1"/>
    <w:rsid w:val="002C58EA"/>
    <w:rsid w:val="002C59C3"/>
    <w:rsid w:val="002D1873"/>
    <w:rsid w:val="002D4C66"/>
    <w:rsid w:val="002D70AB"/>
    <w:rsid w:val="002E76D3"/>
    <w:rsid w:val="002F36CA"/>
    <w:rsid w:val="002F4562"/>
    <w:rsid w:val="002F7DA0"/>
    <w:rsid w:val="003011DE"/>
    <w:rsid w:val="003031BB"/>
    <w:rsid w:val="00310905"/>
    <w:rsid w:val="00313C2C"/>
    <w:rsid w:val="003178D6"/>
    <w:rsid w:val="00321191"/>
    <w:rsid w:val="00324E23"/>
    <w:rsid w:val="00330162"/>
    <w:rsid w:val="00341EF7"/>
    <w:rsid w:val="0034317F"/>
    <w:rsid w:val="0034381F"/>
    <w:rsid w:val="00350749"/>
    <w:rsid w:val="00350BD9"/>
    <w:rsid w:val="00353087"/>
    <w:rsid w:val="00353E11"/>
    <w:rsid w:val="00354561"/>
    <w:rsid w:val="003554FB"/>
    <w:rsid w:val="00362E5A"/>
    <w:rsid w:val="00365732"/>
    <w:rsid w:val="00370DE0"/>
    <w:rsid w:val="00377AA5"/>
    <w:rsid w:val="00383126"/>
    <w:rsid w:val="003854F7"/>
    <w:rsid w:val="00393EDC"/>
    <w:rsid w:val="003947F4"/>
    <w:rsid w:val="00396787"/>
    <w:rsid w:val="003A27A3"/>
    <w:rsid w:val="003B7683"/>
    <w:rsid w:val="003C0BA1"/>
    <w:rsid w:val="003C4DF0"/>
    <w:rsid w:val="003D0A9D"/>
    <w:rsid w:val="003D3945"/>
    <w:rsid w:val="003D425A"/>
    <w:rsid w:val="003D6E64"/>
    <w:rsid w:val="003E1921"/>
    <w:rsid w:val="003E7581"/>
    <w:rsid w:val="003F347B"/>
    <w:rsid w:val="00403BFC"/>
    <w:rsid w:val="00404982"/>
    <w:rsid w:val="00415158"/>
    <w:rsid w:val="0041751E"/>
    <w:rsid w:val="004227C3"/>
    <w:rsid w:val="0042343D"/>
    <w:rsid w:val="0042770C"/>
    <w:rsid w:val="00432F65"/>
    <w:rsid w:val="00437AD7"/>
    <w:rsid w:val="004423C5"/>
    <w:rsid w:val="00442D7A"/>
    <w:rsid w:val="00481320"/>
    <w:rsid w:val="0048633F"/>
    <w:rsid w:val="00491D25"/>
    <w:rsid w:val="00497D4C"/>
    <w:rsid w:val="004A01E9"/>
    <w:rsid w:val="004A354C"/>
    <w:rsid w:val="004A4424"/>
    <w:rsid w:val="004B2AC4"/>
    <w:rsid w:val="004C0A6E"/>
    <w:rsid w:val="004C4A75"/>
    <w:rsid w:val="004C5227"/>
    <w:rsid w:val="004E1F71"/>
    <w:rsid w:val="004E5358"/>
    <w:rsid w:val="004F40DE"/>
    <w:rsid w:val="004F6658"/>
    <w:rsid w:val="00503359"/>
    <w:rsid w:val="005034D4"/>
    <w:rsid w:val="005054ED"/>
    <w:rsid w:val="00510ACE"/>
    <w:rsid w:val="00544010"/>
    <w:rsid w:val="005539C1"/>
    <w:rsid w:val="00554B89"/>
    <w:rsid w:val="005568D5"/>
    <w:rsid w:val="00571EA0"/>
    <w:rsid w:val="00580A74"/>
    <w:rsid w:val="00591F03"/>
    <w:rsid w:val="0059330F"/>
    <w:rsid w:val="00594E60"/>
    <w:rsid w:val="00595A85"/>
    <w:rsid w:val="0059664D"/>
    <w:rsid w:val="005A55A3"/>
    <w:rsid w:val="005B1D15"/>
    <w:rsid w:val="005B5954"/>
    <w:rsid w:val="005C1D66"/>
    <w:rsid w:val="005C73C1"/>
    <w:rsid w:val="005D0935"/>
    <w:rsid w:val="005D1462"/>
    <w:rsid w:val="005D190A"/>
    <w:rsid w:val="005D7DBE"/>
    <w:rsid w:val="005E038A"/>
    <w:rsid w:val="005E37B2"/>
    <w:rsid w:val="005E6DE2"/>
    <w:rsid w:val="005F0944"/>
    <w:rsid w:val="005F3694"/>
    <w:rsid w:val="005F3C95"/>
    <w:rsid w:val="005F7F4B"/>
    <w:rsid w:val="00603548"/>
    <w:rsid w:val="006044C1"/>
    <w:rsid w:val="00606025"/>
    <w:rsid w:val="0060716F"/>
    <w:rsid w:val="006072DD"/>
    <w:rsid w:val="0061035A"/>
    <w:rsid w:val="00610580"/>
    <w:rsid w:val="00611D66"/>
    <w:rsid w:val="0061413C"/>
    <w:rsid w:val="00614F77"/>
    <w:rsid w:val="00615F06"/>
    <w:rsid w:val="0061667E"/>
    <w:rsid w:val="00621F17"/>
    <w:rsid w:val="00647932"/>
    <w:rsid w:val="006535FA"/>
    <w:rsid w:val="00672D6A"/>
    <w:rsid w:val="00674009"/>
    <w:rsid w:val="0067623F"/>
    <w:rsid w:val="00680E71"/>
    <w:rsid w:val="00696144"/>
    <w:rsid w:val="00696E1B"/>
    <w:rsid w:val="00697087"/>
    <w:rsid w:val="006A0C5F"/>
    <w:rsid w:val="006A646D"/>
    <w:rsid w:val="006B18F3"/>
    <w:rsid w:val="006B454D"/>
    <w:rsid w:val="006B5281"/>
    <w:rsid w:val="006C24D1"/>
    <w:rsid w:val="006D1D21"/>
    <w:rsid w:val="006D57B4"/>
    <w:rsid w:val="006D7884"/>
    <w:rsid w:val="006E06CC"/>
    <w:rsid w:val="006E1BAA"/>
    <w:rsid w:val="006E1E9D"/>
    <w:rsid w:val="006F4024"/>
    <w:rsid w:val="006F4E85"/>
    <w:rsid w:val="006F53C9"/>
    <w:rsid w:val="00711DA3"/>
    <w:rsid w:val="00716912"/>
    <w:rsid w:val="00721441"/>
    <w:rsid w:val="00733C16"/>
    <w:rsid w:val="0073546F"/>
    <w:rsid w:val="00741FC1"/>
    <w:rsid w:val="00746BC6"/>
    <w:rsid w:val="00762A3F"/>
    <w:rsid w:val="007643B3"/>
    <w:rsid w:val="00765BA7"/>
    <w:rsid w:val="00765F02"/>
    <w:rsid w:val="00770799"/>
    <w:rsid w:val="0077299E"/>
    <w:rsid w:val="0078132A"/>
    <w:rsid w:val="007A23FA"/>
    <w:rsid w:val="007A317A"/>
    <w:rsid w:val="007A323F"/>
    <w:rsid w:val="007C1C55"/>
    <w:rsid w:val="007C30EA"/>
    <w:rsid w:val="007C6225"/>
    <w:rsid w:val="007E0172"/>
    <w:rsid w:val="007F1986"/>
    <w:rsid w:val="007F1F82"/>
    <w:rsid w:val="00806E9C"/>
    <w:rsid w:val="00807A40"/>
    <w:rsid w:val="00814A3F"/>
    <w:rsid w:val="008219B7"/>
    <w:rsid w:val="00825868"/>
    <w:rsid w:val="00834680"/>
    <w:rsid w:val="008406B1"/>
    <w:rsid w:val="00844F06"/>
    <w:rsid w:val="00852E1B"/>
    <w:rsid w:val="00873909"/>
    <w:rsid w:val="00876A77"/>
    <w:rsid w:val="008810CF"/>
    <w:rsid w:val="00883BF9"/>
    <w:rsid w:val="0088483A"/>
    <w:rsid w:val="00891558"/>
    <w:rsid w:val="00891D55"/>
    <w:rsid w:val="00892280"/>
    <w:rsid w:val="008A22F1"/>
    <w:rsid w:val="008B0849"/>
    <w:rsid w:val="008B1397"/>
    <w:rsid w:val="008B326F"/>
    <w:rsid w:val="008B4A80"/>
    <w:rsid w:val="008C04FA"/>
    <w:rsid w:val="008C12A0"/>
    <w:rsid w:val="008C13D1"/>
    <w:rsid w:val="008C4BA4"/>
    <w:rsid w:val="008D2433"/>
    <w:rsid w:val="008D4283"/>
    <w:rsid w:val="008E03E5"/>
    <w:rsid w:val="008E48E3"/>
    <w:rsid w:val="008F625E"/>
    <w:rsid w:val="009124ED"/>
    <w:rsid w:val="00934C2B"/>
    <w:rsid w:val="009371F0"/>
    <w:rsid w:val="009449D7"/>
    <w:rsid w:val="00951F17"/>
    <w:rsid w:val="00951FB1"/>
    <w:rsid w:val="009529DC"/>
    <w:rsid w:val="009712FE"/>
    <w:rsid w:val="00971771"/>
    <w:rsid w:val="009726D9"/>
    <w:rsid w:val="00973061"/>
    <w:rsid w:val="00976EAB"/>
    <w:rsid w:val="00977418"/>
    <w:rsid w:val="0097755F"/>
    <w:rsid w:val="009801C3"/>
    <w:rsid w:val="009806CC"/>
    <w:rsid w:val="00991F08"/>
    <w:rsid w:val="00994D91"/>
    <w:rsid w:val="009A3CE2"/>
    <w:rsid w:val="009A5621"/>
    <w:rsid w:val="009B7698"/>
    <w:rsid w:val="009C3D00"/>
    <w:rsid w:val="009C5183"/>
    <w:rsid w:val="009C5AF2"/>
    <w:rsid w:val="009E28AE"/>
    <w:rsid w:val="009E39B4"/>
    <w:rsid w:val="009F2EDF"/>
    <w:rsid w:val="009F56A0"/>
    <w:rsid w:val="00A05886"/>
    <w:rsid w:val="00A10C68"/>
    <w:rsid w:val="00A17E39"/>
    <w:rsid w:val="00A3241D"/>
    <w:rsid w:val="00A33F8D"/>
    <w:rsid w:val="00A37302"/>
    <w:rsid w:val="00A43888"/>
    <w:rsid w:val="00A43E97"/>
    <w:rsid w:val="00A517F3"/>
    <w:rsid w:val="00A63A80"/>
    <w:rsid w:val="00A670D1"/>
    <w:rsid w:val="00A67CA2"/>
    <w:rsid w:val="00A77963"/>
    <w:rsid w:val="00A83106"/>
    <w:rsid w:val="00A84C45"/>
    <w:rsid w:val="00A92380"/>
    <w:rsid w:val="00A94796"/>
    <w:rsid w:val="00A95E3B"/>
    <w:rsid w:val="00A96151"/>
    <w:rsid w:val="00A971E3"/>
    <w:rsid w:val="00AA7D09"/>
    <w:rsid w:val="00AA7FDA"/>
    <w:rsid w:val="00AC417C"/>
    <w:rsid w:val="00AC44B9"/>
    <w:rsid w:val="00AC4812"/>
    <w:rsid w:val="00AC4A6B"/>
    <w:rsid w:val="00AE1063"/>
    <w:rsid w:val="00AF35C9"/>
    <w:rsid w:val="00AF50E2"/>
    <w:rsid w:val="00AF6378"/>
    <w:rsid w:val="00B07A13"/>
    <w:rsid w:val="00B1331D"/>
    <w:rsid w:val="00B16C3B"/>
    <w:rsid w:val="00B1747D"/>
    <w:rsid w:val="00B21DA0"/>
    <w:rsid w:val="00B2353A"/>
    <w:rsid w:val="00B32CBB"/>
    <w:rsid w:val="00B40065"/>
    <w:rsid w:val="00B41E7B"/>
    <w:rsid w:val="00B46BDE"/>
    <w:rsid w:val="00B50A6F"/>
    <w:rsid w:val="00B53D1D"/>
    <w:rsid w:val="00B74164"/>
    <w:rsid w:val="00B82395"/>
    <w:rsid w:val="00B83BC1"/>
    <w:rsid w:val="00B8673A"/>
    <w:rsid w:val="00B92490"/>
    <w:rsid w:val="00BA0C21"/>
    <w:rsid w:val="00BA38B7"/>
    <w:rsid w:val="00BA3EFD"/>
    <w:rsid w:val="00BA76EF"/>
    <w:rsid w:val="00BA7E3E"/>
    <w:rsid w:val="00BB193E"/>
    <w:rsid w:val="00BC114B"/>
    <w:rsid w:val="00BC2CAD"/>
    <w:rsid w:val="00BC5046"/>
    <w:rsid w:val="00BD7356"/>
    <w:rsid w:val="00BF26C1"/>
    <w:rsid w:val="00BF35D2"/>
    <w:rsid w:val="00BF7494"/>
    <w:rsid w:val="00C02D40"/>
    <w:rsid w:val="00C21C07"/>
    <w:rsid w:val="00C30AB8"/>
    <w:rsid w:val="00C310A1"/>
    <w:rsid w:val="00C34BD8"/>
    <w:rsid w:val="00C403AB"/>
    <w:rsid w:val="00C47A13"/>
    <w:rsid w:val="00C47CFA"/>
    <w:rsid w:val="00C5000D"/>
    <w:rsid w:val="00C6029F"/>
    <w:rsid w:val="00C63122"/>
    <w:rsid w:val="00C6656B"/>
    <w:rsid w:val="00C75248"/>
    <w:rsid w:val="00C7744D"/>
    <w:rsid w:val="00C80671"/>
    <w:rsid w:val="00C90E97"/>
    <w:rsid w:val="00C91C07"/>
    <w:rsid w:val="00C93D71"/>
    <w:rsid w:val="00CA10B8"/>
    <w:rsid w:val="00CA13D9"/>
    <w:rsid w:val="00CA2C42"/>
    <w:rsid w:val="00CA2C8D"/>
    <w:rsid w:val="00CA6955"/>
    <w:rsid w:val="00CB0B61"/>
    <w:rsid w:val="00CB1AE4"/>
    <w:rsid w:val="00CB2369"/>
    <w:rsid w:val="00CC63F3"/>
    <w:rsid w:val="00CD4204"/>
    <w:rsid w:val="00CD44F4"/>
    <w:rsid w:val="00CD5368"/>
    <w:rsid w:val="00CD6B96"/>
    <w:rsid w:val="00CE1E92"/>
    <w:rsid w:val="00CE2EE4"/>
    <w:rsid w:val="00CE461B"/>
    <w:rsid w:val="00CE50E8"/>
    <w:rsid w:val="00CE5E1B"/>
    <w:rsid w:val="00CF05BE"/>
    <w:rsid w:val="00CF0A74"/>
    <w:rsid w:val="00CF11B9"/>
    <w:rsid w:val="00CF2ACB"/>
    <w:rsid w:val="00CF7795"/>
    <w:rsid w:val="00D03805"/>
    <w:rsid w:val="00D06CE2"/>
    <w:rsid w:val="00D12DF9"/>
    <w:rsid w:val="00D1601C"/>
    <w:rsid w:val="00D16F47"/>
    <w:rsid w:val="00D17E00"/>
    <w:rsid w:val="00D20E91"/>
    <w:rsid w:val="00D21188"/>
    <w:rsid w:val="00D23502"/>
    <w:rsid w:val="00D245CC"/>
    <w:rsid w:val="00D323E4"/>
    <w:rsid w:val="00D328F6"/>
    <w:rsid w:val="00D40243"/>
    <w:rsid w:val="00D4226E"/>
    <w:rsid w:val="00D47F65"/>
    <w:rsid w:val="00D53BEA"/>
    <w:rsid w:val="00D6025D"/>
    <w:rsid w:val="00D61EC5"/>
    <w:rsid w:val="00D6219C"/>
    <w:rsid w:val="00D71F19"/>
    <w:rsid w:val="00D7267E"/>
    <w:rsid w:val="00D7671B"/>
    <w:rsid w:val="00D91774"/>
    <w:rsid w:val="00DA49FB"/>
    <w:rsid w:val="00DA74F5"/>
    <w:rsid w:val="00DB1522"/>
    <w:rsid w:val="00DB47A8"/>
    <w:rsid w:val="00DB6C30"/>
    <w:rsid w:val="00DC4D0B"/>
    <w:rsid w:val="00DD2B2E"/>
    <w:rsid w:val="00DD6438"/>
    <w:rsid w:val="00DF0F89"/>
    <w:rsid w:val="00DF2887"/>
    <w:rsid w:val="00DF4C52"/>
    <w:rsid w:val="00E01A26"/>
    <w:rsid w:val="00E03DE4"/>
    <w:rsid w:val="00E146F1"/>
    <w:rsid w:val="00E16BD4"/>
    <w:rsid w:val="00E22A61"/>
    <w:rsid w:val="00E34FCD"/>
    <w:rsid w:val="00E365F8"/>
    <w:rsid w:val="00E36E85"/>
    <w:rsid w:val="00E4170D"/>
    <w:rsid w:val="00E41D2D"/>
    <w:rsid w:val="00E42E44"/>
    <w:rsid w:val="00E44836"/>
    <w:rsid w:val="00E44B88"/>
    <w:rsid w:val="00E4674F"/>
    <w:rsid w:val="00E50110"/>
    <w:rsid w:val="00E50BE0"/>
    <w:rsid w:val="00E5171F"/>
    <w:rsid w:val="00E52E5C"/>
    <w:rsid w:val="00E54465"/>
    <w:rsid w:val="00E574CC"/>
    <w:rsid w:val="00E615B4"/>
    <w:rsid w:val="00E728CD"/>
    <w:rsid w:val="00E7396B"/>
    <w:rsid w:val="00E74C80"/>
    <w:rsid w:val="00E7521F"/>
    <w:rsid w:val="00E803DE"/>
    <w:rsid w:val="00E8544A"/>
    <w:rsid w:val="00E90141"/>
    <w:rsid w:val="00EA082F"/>
    <w:rsid w:val="00EB1D87"/>
    <w:rsid w:val="00EB32B0"/>
    <w:rsid w:val="00EB47F7"/>
    <w:rsid w:val="00ED167E"/>
    <w:rsid w:val="00ED6B7E"/>
    <w:rsid w:val="00EE30FC"/>
    <w:rsid w:val="00EE6BCF"/>
    <w:rsid w:val="00EF292A"/>
    <w:rsid w:val="00EF4A5C"/>
    <w:rsid w:val="00F06758"/>
    <w:rsid w:val="00F1094F"/>
    <w:rsid w:val="00F10EFA"/>
    <w:rsid w:val="00F113E5"/>
    <w:rsid w:val="00F40C43"/>
    <w:rsid w:val="00F44088"/>
    <w:rsid w:val="00F5375B"/>
    <w:rsid w:val="00F623A5"/>
    <w:rsid w:val="00F6262C"/>
    <w:rsid w:val="00F6266C"/>
    <w:rsid w:val="00F772D2"/>
    <w:rsid w:val="00F872B1"/>
    <w:rsid w:val="00FA232A"/>
    <w:rsid w:val="00FA66A5"/>
    <w:rsid w:val="00FB1150"/>
    <w:rsid w:val="00FB1BF9"/>
    <w:rsid w:val="00FB4F1E"/>
    <w:rsid w:val="00FC516B"/>
    <w:rsid w:val="00FC7785"/>
    <w:rsid w:val="00FD0F31"/>
    <w:rsid w:val="00FD2006"/>
    <w:rsid w:val="00FD44F8"/>
    <w:rsid w:val="00FE2B3F"/>
    <w:rsid w:val="00FE4255"/>
    <w:rsid w:val="00FE4672"/>
    <w:rsid w:val="00FF0585"/>
    <w:rsid w:val="00FF3FD6"/>
    <w:rsid w:val="00FF4250"/>
    <w:rsid w:val="00FF7F85"/>
    <w:rsid w:val="070E2DF1"/>
    <w:rsid w:val="6F88147E"/>
    <w:rsid w:val="7C772B61"/>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AC72E"/>
  <w15:docId w15:val="{E3164355-90C2-41DE-A48F-8145171DF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rFonts w:ascii="Arial MT" w:eastAsia="Arial MT" w:hAnsi="Arial MT" w:cs="Arial MT"/>
      <w:sz w:val="22"/>
      <w:szCs w:val="22"/>
      <w:lang w:val="es-ES"/>
    </w:rPr>
  </w:style>
  <w:style w:type="paragraph" w:styleId="Ttulo1">
    <w:name w:val="heading 1"/>
    <w:basedOn w:val="Normal"/>
    <w:uiPriority w:val="9"/>
    <w:qFormat/>
    <w:pPr>
      <w:jc w:val="center"/>
      <w:outlineLvl w:val="0"/>
    </w:pPr>
    <w:rPr>
      <w:rFonts w:ascii="Arial" w:eastAsia="Arial" w:hAnsi="Arial" w:cs="Arial"/>
      <w:b/>
      <w:bCs/>
      <w:sz w:val="24"/>
      <w:szCs w:val="24"/>
    </w:rPr>
  </w:style>
  <w:style w:type="paragraph" w:styleId="Ttulo2">
    <w:name w:val="heading 2"/>
    <w:basedOn w:val="Normal"/>
    <w:next w:val="Normal"/>
    <w:link w:val="Ttulo2C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Ttulo4">
    <w:name w:val="heading 4"/>
    <w:basedOn w:val="Normal"/>
    <w:next w:val="Normal"/>
    <w:link w:val="Ttulo4C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basedOn w:val="Fuentedeprrafopredeter"/>
    <w:uiPriority w:val="99"/>
    <w:semiHidden/>
    <w:unhideWhenUsed/>
    <w:qFormat/>
    <w:rPr>
      <w:vertAlign w:val="superscript"/>
    </w:rPr>
  </w:style>
  <w:style w:type="character" w:styleId="nfasis">
    <w:name w:val="Emphasis"/>
    <w:basedOn w:val="Fuentedeprrafopredeter"/>
    <w:uiPriority w:val="20"/>
    <w:qFormat/>
    <w:rPr>
      <w:i/>
      <w:iCs/>
    </w:rPr>
  </w:style>
  <w:style w:type="character" w:styleId="Hipervnculo">
    <w:name w:val="Hyperlink"/>
    <w:basedOn w:val="Fuentedeprrafopredeter"/>
    <w:uiPriority w:val="99"/>
    <w:unhideWhenUsed/>
    <w:qFormat/>
    <w:rPr>
      <w:color w:val="0000FF"/>
      <w:u w:val="single"/>
    </w:rPr>
  </w:style>
  <w:style w:type="character" w:styleId="Textoennegrita">
    <w:name w:val="Strong"/>
    <w:basedOn w:val="Fuentedeprrafopredeter"/>
    <w:uiPriority w:val="22"/>
    <w:qFormat/>
    <w:rPr>
      <w:b/>
      <w:bCs/>
    </w:rPr>
  </w:style>
  <w:style w:type="paragraph" w:styleId="Textonotapie">
    <w:name w:val="footnote text"/>
    <w:basedOn w:val="Normal"/>
    <w:link w:val="TextonotapieCar"/>
    <w:uiPriority w:val="99"/>
    <w:semiHidden/>
    <w:unhideWhenUsed/>
    <w:qFormat/>
    <w:rPr>
      <w:sz w:val="20"/>
      <w:szCs w:val="20"/>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unhideWhenUsed/>
    <w:qFormat/>
    <w:rPr>
      <w:sz w:val="20"/>
      <w:szCs w:val="20"/>
    </w:rPr>
  </w:style>
  <w:style w:type="paragraph" w:styleId="Encabezado">
    <w:name w:val="header"/>
    <w:basedOn w:val="Normal"/>
    <w:link w:val="EncabezadoCar"/>
    <w:uiPriority w:val="99"/>
    <w:unhideWhenUsed/>
    <w:qFormat/>
    <w:pPr>
      <w:tabs>
        <w:tab w:val="center" w:pos="4419"/>
        <w:tab w:val="right" w:pos="8838"/>
      </w:tabs>
    </w:pPr>
  </w:style>
  <w:style w:type="paragraph" w:styleId="NormalWeb">
    <w:name w:val="Normal (Web)"/>
    <w:basedOn w:val="Normal"/>
    <w:uiPriority w:val="99"/>
    <w:unhideWhenUsed/>
    <w:qFormat/>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Piedepgina">
    <w:name w:val="footer"/>
    <w:basedOn w:val="Normal"/>
    <w:link w:val="PiedepginaCar"/>
    <w:uiPriority w:val="99"/>
    <w:unhideWhenUsed/>
    <w:qFormat/>
    <w:pPr>
      <w:tabs>
        <w:tab w:val="center" w:pos="4419"/>
        <w:tab w:val="right" w:pos="8838"/>
      </w:tabs>
    </w:pPr>
  </w:style>
  <w:style w:type="paragraph" w:styleId="Textoindependiente">
    <w:name w:val="Body Text"/>
    <w:basedOn w:val="Normal"/>
    <w:link w:val="TextoindependienteCar"/>
    <w:uiPriority w:val="1"/>
    <w:qFormat/>
    <w:rPr>
      <w:sz w:val="24"/>
      <w:szCs w:val="2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Prrafodelista">
    <w:name w:val="List Paragraph"/>
    <w:basedOn w:val="Normal"/>
    <w:link w:val="PrrafodelistaCar"/>
    <w:uiPriority w:val="34"/>
    <w:qFormat/>
    <w:pPr>
      <w:ind w:left="821" w:right="120" w:hanging="361"/>
      <w:jc w:val="both"/>
    </w:pPr>
  </w:style>
  <w:style w:type="paragraph" w:customStyle="1" w:styleId="TableParagraph">
    <w:name w:val="Table Paragraph"/>
    <w:basedOn w:val="Normal"/>
    <w:uiPriority w:val="1"/>
    <w:qFormat/>
  </w:style>
  <w:style w:type="character" w:customStyle="1" w:styleId="Ttulo2Car">
    <w:name w:val="Título 2 Car"/>
    <w:basedOn w:val="Fuentedeprrafopredeter"/>
    <w:link w:val="Ttulo2"/>
    <w:uiPriority w:val="9"/>
    <w:qFormat/>
    <w:rPr>
      <w:rFonts w:asciiTheme="majorHAnsi" w:eastAsiaTheme="majorEastAsia" w:hAnsiTheme="majorHAnsi" w:cstheme="majorBidi"/>
      <w:color w:val="365F91" w:themeColor="accent1" w:themeShade="BF"/>
      <w:sz w:val="26"/>
      <w:szCs w:val="26"/>
      <w:lang w:val="es-ES"/>
    </w:rPr>
  </w:style>
  <w:style w:type="character" w:customStyle="1" w:styleId="hgkelc">
    <w:name w:val="hgkelc"/>
    <w:basedOn w:val="Fuentedeprrafopredeter"/>
    <w:qFormat/>
  </w:style>
  <w:style w:type="character" w:customStyle="1" w:styleId="TextoindependienteCar">
    <w:name w:val="Texto independiente Car"/>
    <w:basedOn w:val="Fuentedeprrafopredeter"/>
    <w:link w:val="Textoindependiente"/>
    <w:uiPriority w:val="1"/>
    <w:qFormat/>
    <w:rPr>
      <w:rFonts w:ascii="Arial MT" w:eastAsia="Arial MT" w:hAnsi="Arial MT" w:cs="Arial MT"/>
      <w:sz w:val="24"/>
      <w:szCs w:val="24"/>
      <w:lang w:val="es-ES"/>
    </w:rPr>
  </w:style>
  <w:style w:type="character" w:customStyle="1" w:styleId="TextocomentarioCar">
    <w:name w:val="Texto comentario Car"/>
    <w:basedOn w:val="Fuentedeprrafopredeter"/>
    <w:link w:val="Textocomentario"/>
    <w:uiPriority w:val="99"/>
    <w:qFormat/>
    <w:rPr>
      <w:rFonts w:ascii="Arial MT" w:eastAsia="Arial MT" w:hAnsi="Arial MT" w:cs="Arial MT"/>
      <w:sz w:val="20"/>
      <w:szCs w:val="20"/>
      <w:lang w:val="es-ES"/>
    </w:rPr>
  </w:style>
  <w:style w:type="character" w:customStyle="1" w:styleId="AsuntodelcomentarioCar">
    <w:name w:val="Asunto del comentario Car"/>
    <w:basedOn w:val="TextocomentarioCar"/>
    <w:link w:val="Asuntodelcomentario"/>
    <w:uiPriority w:val="99"/>
    <w:semiHidden/>
    <w:qFormat/>
    <w:rPr>
      <w:rFonts w:ascii="Arial MT" w:eastAsia="Arial MT" w:hAnsi="Arial MT" w:cs="Arial MT"/>
      <w:b/>
      <w:bCs/>
      <w:sz w:val="20"/>
      <w:szCs w:val="20"/>
      <w:lang w:val="es-ES"/>
    </w:rPr>
  </w:style>
  <w:style w:type="character" w:customStyle="1" w:styleId="Ttulo3Car">
    <w:name w:val="Título 3 Car"/>
    <w:basedOn w:val="Fuentedeprrafopredeter"/>
    <w:link w:val="Ttulo3"/>
    <w:uiPriority w:val="9"/>
    <w:semiHidden/>
    <w:qFormat/>
    <w:rPr>
      <w:rFonts w:asciiTheme="majorHAnsi" w:eastAsiaTheme="majorEastAsia" w:hAnsiTheme="majorHAnsi" w:cstheme="majorBidi"/>
      <w:color w:val="244061" w:themeColor="accent1" w:themeShade="80"/>
      <w:sz w:val="24"/>
      <w:szCs w:val="24"/>
      <w:lang w:val="es-ES"/>
    </w:rPr>
  </w:style>
  <w:style w:type="character" w:customStyle="1" w:styleId="Ttulo4Car">
    <w:name w:val="Título 4 Car"/>
    <w:basedOn w:val="Fuentedeprrafopredeter"/>
    <w:link w:val="Ttulo4"/>
    <w:uiPriority w:val="9"/>
    <w:semiHidden/>
    <w:qFormat/>
    <w:rPr>
      <w:rFonts w:asciiTheme="majorHAnsi" w:eastAsiaTheme="majorEastAsia" w:hAnsiTheme="majorHAnsi" w:cstheme="majorBidi"/>
      <w:i/>
      <w:iCs/>
      <w:color w:val="365F91" w:themeColor="accent1" w:themeShade="BF"/>
      <w:lang w:val="es-ES"/>
    </w:rPr>
  </w:style>
  <w:style w:type="character" w:customStyle="1" w:styleId="EncabezadoCar">
    <w:name w:val="Encabezado Car"/>
    <w:basedOn w:val="Fuentedeprrafopredeter"/>
    <w:link w:val="Encabezado"/>
    <w:uiPriority w:val="99"/>
    <w:qFormat/>
    <w:rPr>
      <w:rFonts w:ascii="Arial MT" w:eastAsia="Arial MT" w:hAnsi="Arial MT" w:cs="Arial MT"/>
      <w:lang w:val="es-ES"/>
    </w:rPr>
  </w:style>
  <w:style w:type="character" w:customStyle="1" w:styleId="PiedepginaCar">
    <w:name w:val="Pie de página Car"/>
    <w:basedOn w:val="Fuentedeprrafopredeter"/>
    <w:link w:val="Piedepgina"/>
    <w:uiPriority w:val="99"/>
    <w:qFormat/>
    <w:rPr>
      <w:rFonts w:ascii="Arial MT" w:eastAsia="Arial MT" w:hAnsi="Arial MT" w:cs="Arial MT"/>
      <w:lang w:val="es-ES"/>
    </w:rPr>
  </w:style>
  <w:style w:type="paragraph" w:styleId="Sinespaciado">
    <w:name w:val="No Spacing"/>
    <w:uiPriority w:val="1"/>
    <w:qFormat/>
    <w:pPr>
      <w:widowControl w:val="0"/>
      <w:autoSpaceDE w:val="0"/>
      <w:autoSpaceDN w:val="0"/>
    </w:pPr>
    <w:rPr>
      <w:rFonts w:ascii="Arial MT" w:eastAsia="Arial MT" w:hAnsi="Arial MT" w:cs="Arial MT"/>
      <w:sz w:val="22"/>
      <w:szCs w:val="22"/>
      <w:lang w:val="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customStyle="1" w:styleId="LEY">
    <w:name w:val="LEY"/>
    <w:basedOn w:val="Prrafodelista"/>
    <w:link w:val="LEYCar"/>
    <w:qFormat/>
    <w:pPr>
      <w:numPr>
        <w:numId w:val="1"/>
      </w:numPr>
    </w:pPr>
    <w:rPr>
      <w:rFonts w:ascii="Arial" w:hAnsi="Arial" w:cs="Arial"/>
      <w:sz w:val="24"/>
      <w:szCs w:val="24"/>
      <w:lang w:val="es-CO" w:eastAsia="es-CO"/>
    </w:rPr>
  </w:style>
  <w:style w:type="character" w:customStyle="1" w:styleId="PrrafodelistaCar">
    <w:name w:val="Párrafo de lista Car"/>
    <w:basedOn w:val="Fuentedeprrafopredeter"/>
    <w:link w:val="Prrafodelista"/>
    <w:uiPriority w:val="34"/>
    <w:qFormat/>
    <w:rPr>
      <w:rFonts w:ascii="Arial MT" w:eastAsia="Arial MT" w:hAnsi="Arial MT" w:cs="Arial MT"/>
      <w:lang w:val="es-ES"/>
    </w:rPr>
  </w:style>
  <w:style w:type="character" w:customStyle="1" w:styleId="LEYCar">
    <w:name w:val="LEY Car"/>
    <w:basedOn w:val="PrrafodelistaCar"/>
    <w:link w:val="LEY"/>
    <w:qFormat/>
    <w:rPr>
      <w:rFonts w:ascii="Arial" w:eastAsia="Arial MT" w:hAnsi="Arial" w:cs="Arial"/>
      <w:sz w:val="24"/>
      <w:szCs w:val="24"/>
      <w:lang w:val="es-CO" w:eastAsia="es-CO"/>
    </w:rPr>
  </w:style>
  <w:style w:type="paragraph" w:customStyle="1" w:styleId="Revisin1">
    <w:name w:val="Revisión1"/>
    <w:hidden/>
    <w:uiPriority w:val="99"/>
    <w:semiHidden/>
    <w:qFormat/>
    <w:rPr>
      <w:rFonts w:ascii="Arial MT" w:eastAsia="Arial MT" w:hAnsi="Arial MT" w:cs="Arial MT"/>
      <w:sz w:val="22"/>
      <w:szCs w:val="22"/>
      <w:lang w:val="es-ES"/>
    </w:rPr>
  </w:style>
  <w:style w:type="character" w:customStyle="1" w:styleId="TextonotapieCar">
    <w:name w:val="Texto nota pie Car"/>
    <w:basedOn w:val="Fuentedeprrafopredeter"/>
    <w:link w:val="Textonotapie"/>
    <w:uiPriority w:val="99"/>
    <w:semiHidden/>
    <w:qFormat/>
    <w:rPr>
      <w:rFonts w:ascii="Arial MT" w:eastAsia="Arial MT" w:hAnsi="Arial MT" w:cs="Arial MT"/>
      <w:sz w:val="20"/>
      <w:szCs w:val="20"/>
      <w:lang w:val="es-ES"/>
    </w:rPr>
  </w:style>
  <w:style w:type="paragraph" w:styleId="Textodeglobo">
    <w:name w:val="Balloon Text"/>
    <w:basedOn w:val="Normal"/>
    <w:link w:val="TextodegloboCar"/>
    <w:uiPriority w:val="99"/>
    <w:semiHidden/>
    <w:unhideWhenUsed/>
    <w:rsid w:val="00951F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1FB1"/>
    <w:rPr>
      <w:rFonts w:ascii="Segoe UI" w:eastAsia="Arial MT" w:hAnsi="Segoe UI" w:cs="Segoe UI"/>
      <w:sz w:val="18"/>
      <w:szCs w:val="18"/>
      <w:lang w:val="es-ES"/>
    </w:rPr>
  </w:style>
  <w:style w:type="table" w:styleId="Tablaconcuadrcula">
    <w:name w:val="Table Grid"/>
    <w:basedOn w:val="Tablanormal"/>
    <w:uiPriority w:val="39"/>
    <w:rsid w:val="00C66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BFE85-2966-44FA-A0D1-54B459452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8925</Words>
  <Characters>49089</Characters>
  <Application>Microsoft Office Word</Application>
  <DocSecurity>0</DocSecurity>
  <Lines>409</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Alberto Restrepo Medina</dc:creator>
  <cp:lastModifiedBy>Vianchi Belen Villadiego Raga</cp:lastModifiedBy>
  <cp:revision>9</cp:revision>
  <cp:lastPrinted>2025-07-30T17:21:00Z</cp:lastPrinted>
  <dcterms:created xsi:type="dcterms:W3CDTF">2025-03-31T17:43:00Z</dcterms:created>
  <dcterms:modified xsi:type="dcterms:W3CDTF">2025-07-31T15:01:00Z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2023-07-27T00:00:00Z</vt:filetime>
  </property>
  <property fmtid="{D5CDD505-2E9C-101B-9397-08002B2CF9AE}" pid="3" name="Creator">
    <vt:lpwstr>Microsoft® Word para Microsoft 365</vt:lpwstr>
  </property>
  <property fmtid="{D5CDD505-2E9C-101B-9397-08002B2CF9AE}" pid="4" name="LastSaved">
    <vt:filetime>2023-11-05T00:00:00Z</vt:filetime>
  </property>
  <property fmtid="{D5CDD505-2E9C-101B-9397-08002B2CF9AE}" pid="5" name="KSOProductBuildVer">
    <vt:lpwstr>2058-12.2.0.20795</vt:lpwstr>
  </property>
  <property fmtid="{D5CDD505-2E9C-101B-9397-08002B2CF9AE}" pid="6" name="ICV">
    <vt:lpwstr>5773EEABE73C4351931CC147A79B94B7_13</vt:lpwstr>
  </property>
</Properties>
</file>