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555385" w14:textId="22EE4D71" w:rsidR="0081552D" w:rsidRPr="001F1529" w:rsidRDefault="0081552D" w:rsidP="00D54C69">
      <w:pPr>
        <w:pStyle w:val="Sinespaciado"/>
        <w:jc w:val="both"/>
        <w:rPr>
          <w:rFonts w:eastAsia="Century Gothic"/>
          <w:lang w:val="es-ES_tradnl"/>
        </w:rPr>
      </w:pPr>
      <w:bookmarkStart w:id="0" w:name="_Hlk113199019"/>
      <w:r w:rsidRPr="001F1529">
        <w:rPr>
          <w:rFonts w:eastAsia="Century Gothic"/>
          <w:lang w:val="es-ES_tradnl"/>
        </w:rPr>
        <w:t xml:space="preserve">Bogotá D.C., </w:t>
      </w:r>
      <w:r w:rsidR="00496BC8">
        <w:rPr>
          <w:rFonts w:eastAsia="Century Gothic"/>
          <w:lang w:val="es-ES_tradnl"/>
        </w:rPr>
        <w:t>febrero</w:t>
      </w:r>
      <w:r w:rsidR="00956DC6">
        <w:rPr>
          <w:rFonts w:eastAsia="Century Gothic"/>
          <w:lang w:val="es-ES_tradnl"/>
        </w:rPr>
        <w:t xml:space="preserve"> </w:t>
      </w:r>
      <w:r w:rsidR="00496BC8">
        <w:rPr>
          <w:rFonts w:eastAsia="Century Gothic"/>
          <w:lang w:val="es-ES_tradnl"/>
        </w:rPr>
        <w:t xml:space="preserve">16 </w:t>
      </w:r>
      <w:r w:rsidRPr="001F1529">
        <w:rPr>
          <w:rFonts w:eastAsia="Century Gothic"/>
          <w:lang w:val="es-ES_tradnl"/>
        </w:rPr>
        <w:t>de 202</w:t>
      </w:r>
      <w:r w:rsidR="00496BC8">
        <w:rPr>
          <w:rFonts w:eastAsia="Century Gothic"/>
          <w:lang w:val="es-ES_tradnl"/>
        </w:rPr>
        <w:t>5</w:t>
      </w:r>
    </w:p>
    <w:p w14:paraId="522BFB94" w14:textId="77777777" w:rsidR="0081552D" w:rsidRPr="001F1529" w:rsidRDefault="0081552D" w:rsidP="00D54C69">
      <w:pPr>
        <w:pStyle w:val="Sinespaciado"/>
        <w:jc w:val="both"/>
        <w:rPr>
          <w:rFonts w:eastAsia="Century Gothic"/>
          <w:lang w:val="es-ES_tradnl"/>
        </w:rPr>
      </w:pPr>
    </w:p>
    <w:p w14:paraId="7C5F2C56" w14:textId="77777777" w:rsidR="0081552D" w:rsidRPr="001F1529" w:rsidRDefault="0081552D" w:rsidP="00D54C69">
      <w:pPr>
        <w:pStyle w:val="Sinespaciado"/>
        <w:jc w:val="both"/>
        <w:rPr>
          <w:rFonts w:eastAsia="Century Gothic"/>
          <w:lang w:val="es-ES_tradnl"/>
        </w:rPr>
      </w:pPr>
    </w:p>
    <w:p w14:paraId="6A34DBB2" w14:textId="77777777" w:rsidR="0081552D" w:rsidRPr="001F1529" w:rsidRDefault="0081552D" w:rsidP="00D54C69">
      <w:pPr>
        <w:pStyle w:val="Sinespaciado"/>
        <w:jc w:val="both"/>
        <w:rPr>
          <w:rFonts w:eastAsia="Century Gothic"/>
          <w:lang w:val="es-ES_tradnl"/>
        </w:rPr>
      </w:pPr>
      <w:r w:rsidRPr="001F1529">
        <w:rPr>
          <w:rFonts w:eastAsia="Century Gothic"/>
          <w:lang w:val="es-ES_tradnl"/>
        </w:rPr>
        <w:t>Doctor:</w:t>
      </w:r>
    </w:p>
    <w:p w14:paraId="08DD30A1" w14:textId="643A283E" w:rsidR="0081552D" w:rsidRPr="001F1529" w:rsidRDefault="009B2E95" w:rsidP="00D54C69">
      <w:pPr>
        <w:pStyle w:val="Sinespaciado"/>
        <w:jc w:val="both"/>
        <w:rPr>
          <w:rFonts w:eastAsia="Century Gothic"/>
          <w:b/>
          <w:bCs/>
          <w:lang w:val="es-ES_tradnl"/>
        </w:rPr>
      </w:pPr>
      <w:r w:rsidRPr="001F1529">
        <w:rPr>
          <w:rFonts w:eastAsia="Century Gothic"/>
          <w:b/>
          <w:bCs/>
          <w:lang w:val="es-ES_tradnl"/>
        </w:rPr>
        <w:t>JAIME LUIS LACOUTURE PEÑALOZA</w:t>
      </w:r>
    </w:p>
    <w:p w14:paraId="289F58B9" w14:textId="6E5A006B" w:rsidR="0081552D" w:rsidRPr="001F1529" w:rsidRDefault="009B2E95" w:rsidP="00D54C69">
      <w:pPr>
        <w:pStyle w:val="Sinespaciado"/>
        <w:jc w:val="both"/>
        <w:rPr>
          <w:rFonts w:eastAsia="Century Gothic"/>
          <w:lang w:val="es-ES_tradnl"/>
        </w:rPr>
      </w:pPr>
      <w:r w:rsidRPr="001F1529">
        <w:rPr>
          <w:rFonts w:eastAsia="Century Gothic"/>
          <w:lang w:val="es-ES_tradnl"/>
        </w:rPr>
        <w:t>Secretario General</w:t>
      </w:r>
      <w:r w:rsidR="0081552D" w:rsidRPr="001F1529">
        <w:rPr>
          <w:rFonts w:eastAsia="Century Gothic"/>
          <w:lang w:val="es-ES_tradnl"/>
        </w:rPr>
        <w:t xml:space="preserve"> Cámara de Representantes</w:t>
      </w:r>
    </w:p>
    <w:p w14:paraId="041B6895" w14:textId="77777777" w:rsidR="0081552D" w:rsidRPr="001F1529" w:rsidRDefault="0081552D" w:rsidP="00D54C69">
      <w:pPr>
        <w:pStyle w:val="Sinespaciado"/>
        <w:jc w:val="both"/>
        <w:rPr>
          <w:rFonts w:eastAsia="Century Gothic"/>
          <w:lang w:val="es-ES_tradnl"/>
        </w:rPr>
      </w:pPr>
      <w:r w:rsidRPr="001F1529">
        <w:rPr>
          <w:rFonts w:eastAsia="Century Gothic"/>
          <w:lang w:val="es-ES_tradnl"/>
        </w:rPr>
        <w:t>Congreso de la Republica de Colombia</w:t>
      </w:r>
    </w:p>
    <w:p w14:paraId="2A87D886" w14:textId="77777777" w:rsidR="0081552D" w:rsidRPr="001F1529" w:rsidRDefault="0081552D" w:rsidP="00D54C69">
      <w:pPr>
        <w:pStyle w:val="Sinespaciado"/>
        <w:jc w:val="both"/>
        <w:rPr>
          <w:rFonts w:eastAsia="Century Gothic"/>
          <w:lang w:val="es-ES_tradnl"/>
        </w:rPr>
      </w:pPr>
      <w:r w:rsidRPr="001F1529">
        <w:rPr>
          <w:rFonts w:eastAsia="Century Gothic"/>
          <w:lang w:val="es-ES_tradnl"/>
        </w:rPr>
        <w:t>E.                    S.                     D.</w:t>
      </w:r>
    </w:p>
    <w:p w14:paraId="2D1C3590" w14:textId="5987D8DF" w:rsidR="0081552D" w:rsidRPr="001F1529" w:rsidRDefault="0081552D" w:rsidP="00D54C69">
      <w:pPr>
        <w:pStyle w:val="Sinespaciado"/>
        <w:jc w:val="both"/>
        <w:rPr>
          <w:rFonts w:eastAsia="Century Gothic"/>
          <w:b/>
          <w:bCs/>
          <w:lang w:val="es-ES_tradnl"/>
        </w:rPr>
      </w:pPr>
    </w:p>
    <w:p w14:paraId="4B97C192" w14:textId="77777777" w:rsidR="00F2383F" w:rsidRPr="001F1529" w:rsidRDefault="00F2383F" w:rsidP="00D54C69">
      <w:pPr>
        <w:pStyle w:val="Sinespaciado"/>
        <w:jc w:val="both"/>
        <w:rPr>
          <w:rFonts w:eastAsia="Century Gothic"/>
          <w:b/>
          <w:bCs/>
          <w:lang w:val="es-ES_tradnl"/>
        </w:rPr>
      </w:pPr>
    </w:p>
    <w:p w14:paraId="5B604626" w14:textId="4DF27722" w:rsidR="0081552D" w:rsidRPr="00445DC8" w:rsidRDefault="0081552D" w:rsidP="00D54C69">
      <w:pPr>
        <w:pStyle w:val="Sinespaciado"/>
        <w:jc w:val="both"/>
        <w:rPr>
          <w:rFonts w:eastAsia="Century Gothic"/>
          <w:sz w:val="24"/>
          <w:lang w:val="es-ES_tradnl"/>
        </w:rPr>
      </w:pPr>
      <w:r w:rsidRPr="00445DC8">
        <w:rPr>
          <w:rFonts w:eastAsia="Century Gothic"/>
          <w:b/>
          <w:bCs/>
          <w:sz w:val="24"/>
          <w:lang w:val="es-ES_tradnl"/>
        </w:rPr>
        <w:t>Asunto:</w:t>
      </w:r>
      <w:r w:rsidRPr="00445DC8">
        <w:rPr>
          <w:rFonts w:eastAsia="Century Gothic"/>
          <w:sz w:val="24"/>
          <w:lang w:val="es-ES_tradnl"/>
        </w:rPr>
        <w:t xml:space="preserve"> Proyecto de Ley No. </w:t>
      </w:r>
      <w:r w:rsidR="00C119C2" w:rsidRPr="00445DC8">
        <w:rPr>
          <w:rFonts w:eastAsia="Century Gothic"/>
          <w:sz w:val="24"/>
          <w:lang w:val="es-ES_tradnl"/>
        </w:rPr>
        <w:t xml:space="preserve">      </w:t>
      </w:r>
      <w:r w:rsidRPr="00445DC8">
        <w:rPr>
          <w:rFonts w:eastAsia="Century Gothic"/>
          <w:sz w:val="24"/>
          <w:lang w:val="es-ES_tradnl"/>
        </w:rPr>
        <w:t xml:space="preserve"> de 202</w:t>
      </w:r>
      <w:r w:rsidR="00496BC8" w:rsidRPr="00445DC8">
        <w:rPr>
          <w:rFonts w:eastAsia="Century Gothic"/>
          <w:sz w:val="24"/>
          <w:lang w:val="es-ES_tradnl"/>
        </w:rPr>
        <w:t>5</w:t>
      </w:r>
      <w:r w:rsidRPr="00445DC8">
        <w:rPr>
          <w:rFonts w:eastAsia="Century Gothic"/>
          <w:sz w:val="24"/>
          <w:lang w:val="es-ES_tradnl"/>
        </w:rPr>
        <w:t>: “</w:t>
      </w:r>
      <w:r w:rsidR="00445DC8" w:rsidRPr="00445DC8">
        <w:rPr>
          <w:rFonts w:eastAsia="Century Gothic"/>
          <w:sz w:val="24"/>
          <w:lang w:val="es-ES_tradnl"/>
        </w:rPr>
        <w:t xml:space="preserve">Por Medio De La Cual Se Reconocen Las Fiestas Del Mar Del Distrito De Santa Marta Como </w:t>
      </w:r>
      <w:r w:rsidR="00D303CF" w:rsidRPr="00445DC8">
        <w:rPr>
          <w:rFonts w:eastAsia="Century Gothic"/>
          <w:sz w:val="24"/>
          <w:lang w:val="es-ES_tradnl"/>
        </w:rPr>
        <w:t>Manifestación</w:t>
      </w:r>
      <w:r w:rsidR="00445DC8" w:rsidRPr="00445DC8">
        <w:rPr>
          <w:rFonts w:eastAsia="Century Gothic"/>
          <w:sz w:val="24"/>
          <w:lang w:val="es-ES_tradnl"/>
        </w:rPr>
        <w:t xml:space="preserve"> Del Patrimonio Cultural Inmaterial De La </w:t>
      </w:r>
      <w:r w:rsidR="00D303CF" w:rsidRPr="00445DC8">
        <w:rPr>
          <w:rFonts w:eastAsia="Century Gothic"/>
          <w:sz w:val="24"/>
          <w:lang w:val="es-ES_tradnl"/>
        </w:rPr>
        <w:t>Nación</w:t>
      </w:r>
      <w:r w:rsidR="00445DC8" w:rsidRPr="00445DC8">
        <w:rPr>
          <w:rFonts w:eastAsia="Century Gothic"/>
          <w:sz w:val="24"/>
          <w:lang w:val="es-ES_tradnl"/>
        </w:rPr>
        <w:t xml:space="preserve"> Y Se Dictan Otras Disposiciones”</w:t>
      </w:r>
    </w:p>
    <w:p w14:paraId="1770155F" w14:textId="62123603" w:rsidR="0081552D" w:rsidRPr="001F1529" w:rsidRDefault="0081552D" w:rsidP="00D54C69">
      <w:pPr>
        <w:pStyle w:val="Sinespaciado"/>
        <w:jc w:val="both"/>
        <w:rPr>
          <w:rFonts w:eastAsia="Century Gothic"/>
          <w:lang w:val="es-ES_tradnl"/>
        </w:rPr>
      </w:pPr>
    </w:p>
    <w:p w14:paraId="6FAEEE73" w14:textId="77777777" w:rsidR="00490C56" w:rsidRPr="001F1529" w:rsidRDefault="00490C56" w:rsidP="00D54C69">
      <w:pPr>
        <w:pStyle w:val="Sinespaciado"/>
        <w:jc w:val="both"/>
        <w:rPr>
          <w:rFonts w:eastAsia="Century Gothic"/>
          <w:lang w:val="es-ES_tradnl"/>
        </w:rPr>
      </w:pPr>
    </w:p>
    <w:p w14:paraId="41F090C3" w14:textId="3A5AA1BC" w:rsidR="0081552D" w:rsidRPr="001F1529" w:rsidRDefault="0081552D" w:rsidP="00D54C69">
      <w:pPr>
        <w:pStyle w:val="Sinespaciado"/>
        <w:jc w:val="both"/>
        <w:rPr>
          <w:rFonts w:eastAsia="Century Gothic"/>
          <w:lang w:val="es-ES_tradnl"/>
        </w:rPr>
      </w:pPr>
      <w:r w:rsidRPr="001F1529">
        <w:rPr>
          <w:rFonts w:eastAsia="Century Gothic"/>
          <w:lang w:val="es-ES_tradnl"/>
        </w:rPr>
        <w:t>Respetado Doctor:</w:t>
      </w:r>
    </w:p>
    <w:p w14:paraId="44EE6BF8" w14:textId="77777777" w:rsidR="0081552D" w:rsidRPr="001F1529" w:rsidRDefault="0081552D" w:rsidP="00D54C69">
      <w:pPr>
        <w:pStyle w:val="Sinespaciado"/>
        <w:jc w:val="both"/>
        <w:rPr>
          <w:rFonts w:eastAsia="Century Gothic"/>
          <w:lang w:val="es-ES_tradnl"/>
        </w:rPr>
      </w:pPr>
    </w:p>
    <w:p w14:paraId="0D93FAC8" w14:textId="55AF8A0C" w:rsidR="00F2383F" w:rsidRPr="001F1529" w:rsidRDefault="00047B75" w:rsidP="00F2383F">
      <w:pPr>
        <w:jc w:val="both"/>
      </w:pPr>
      <w:r w:rsidRPr="001F1529">
        <w:t>En</w:t>
      </w:r>
      <w:r w:rsidR="00C119C2" w:rsidRPr="001F1529">
        <w:t xml:space="preserve"> </w:t>
      </w:r>
      <w:r w:rsidRPr="001F1529">
        <w:t>calidad de</w:t>
      </w:r>
      <w:r w:rsidR="0081552D" w:rsidRPr="001F1529">
        <w:t xml:space="preserve"> Representante a la Cámara del Congreso </w:t>
      </w:r>
      <w:r w:rsidR="008778C7" w:rsidRPr="001F1529">
        <w:t xml:space="preserve">de </w:t>
      </w:r>
      <w:r w:rsidR="0081552D" w:rsidRPr="001F1529">
        <w:t>la República de Colombia radico el presente Proyecto de Ley</w:t>
      </w:r>
      <w:r w:rsidR="00A1369A" w:rsidRPr="001F1529">
        <w:t xml:space="preserve"> que tiene como objeto </w:t>
      </w:r>
      <w:r w:rsidR="00445DC8">
        <w:t xml:space="preserve">Rendir honores y </w:t>
      </w:r>
      <w:r w:rsidR="00A1369A" w:rsidRPr="001F1529">
        <w:t>reconocer como Patrimonio Cultu</w:t>
      </w:r>
      <w:r w:rsidR="00496BC8">
        <w:t>ral</w:t>
      </w:r>
      <w:r w:rsidR="005C32EF">
        <w:t xml:space="preserve"> Inmaterial de la Nación las Fiesta del M</w:t>
      </w:r>
      <w:r w:rsidR="00496BC8">
        <w:t xml:space="preserve">ar </w:t>
      </w:r>
      <w:r w:rsidR="00A1369A" w:rsidRPr="001F1529">
        <w:t xml:space="preserve">del </w:t>
      </w:r>
      <w:r w:rsidR="005C32EF">
        <w:t>Distrito de Santa Marta.</w:t>
      </w:r>
    </w:p>
    <w:p w14:paraId="21C90ACB" w14:textId="2D659ABF" w:rsidR="009A53CD" w:rsidRPr="001F1529" w:rsidRDefault="00F2383F" w:rsidP="00D54C69">
      <w:pPr>
        <w:pBdr>
          <w:top w:val="nil"/>
          <w:left w:val="nil"/>
          <w:bottom w:val="nil"/>
          <w:right w:val="nil"/>
          <w:between w:val="nil"/>
        </w:pBdr>
        <w:spacing w:before="240" w:after="240"/>
        <w:jc w:val="both"/>
        <w:rPr>
          <w:rFonts w:eastAsia="Century Gothic"/>
          <w:color w:val="000000" w:themeColor="text1"/>
          <w:lang w:val="es-ES_tradnl"/>
        </w:rPr>
      </w:pPr>
      <w:bookmarkStart w:id="1" w:name="_Hlk129815790"/>
      <w:r w:rsidRPr="001F1529">
        <w:rPr>
          <w:rFonts w:eastAsia="Century Gothic"/>
          <w:color w:val="000000" w:themeColor="text1"/>
          <w:lang w:val="es-ES_tradnl"/>
        </w:rPr>
        <w:t>Atentamente,</w:t>
      </w:r>
    </w:p>
    <w:p w14:paraId="4C93F6D9" w14:textId="77777777" w:rsidR="009A53CD" w:rsidRPr="001F1529" w:rsidRDefault="009A53CD" w:rsidP="00D54C69">
      <w:pPr>
        <w:pStyle w:val="Sinespaciado"/>
        <w:jc w:val="both"/>
        <w:rPr>
          <w:lang w:val="es-ES_tradnl"/>
        </w:rPr>
      </w:pPr>
    </w:p>
    <w:tbl>
      <w:tblPr>
        <w:tblStyle w:val="Tablaconcuadrcula"/>
        <w:tblW w:w="0" w:type="auto"/>
        <w:tblLook w:val="04A0" w:firstRow="1" w:lastRow="0" w:firstColumn="1" w:lastColumn="0" w:noHBand="0" w:noVBand="1"/>
      </w:tblPr>
      <w:tblGrid>
        <w:gridCol w:w="5026"/>
        <w:gridCol w:w="5027"/>
      </w:tblGrid>
      <w:tr w:rsidR="00BB4977" w14:paraId="5B12CBBE" w14:textId="77777777" w:rsidTr="00BB4977">
        <w:tc>
          <w:tcPr>
            <w:tcW w:w="5026" w:type="dxa"/>
          </w:tcPr>
          <w:p w14:paraId="09D6C14E" w14:textId="77777777" w:rsidR="00BB4977" w:rsidRDefault="00BB4977" w:rsidP="00355BD5">
            <w:pPr>
              <w:pStyle w:val="Sinespaciado"/>
              <w:jc w:val="both"/>
              <w:rPr>
                <w:rFonts w:eastAsia="Red Hat Display"/>
              </w:rPr>
            </w:pPr>
          </w:p>
          <w:p w14:paraId="0EC28682" w14:textId="77777777" w:rsidR="00BB4977" w:rsidRDefault="00BB4977" w:rsidP="00355BD5">
            <w:pPr>
              <w:pStyle w:val="Sinespaciado"/>
              <w:jc w:val="both"/>
              <w:rPr>
                <w:rFonts w:eastAsia="Red Hat Display"/>
              </w:rPr>
            </w:pPr>
          </w:p>
          <w:p w14:paraId="57AEF368" w14:textId="77777777" w:rsidR="00BB4977" w:rsidRDefault="00BB4977" w:rsidP="00355BD5">
            <w:pPr>
              <w:pStyle w:val="Sinespaciado"/>
              <w:jc w:val="both"/>
              <w:rPr>
                <w:rFonts w:eastAsia="Red Hat Display"/>
              </w:rPr>
            </w:pPr>
          </w:p>
          <w:p w14:paraId="6DBCAFE0" w14:textId="77777777" w:rsidR="00BB4977" w:rsidRDefault="00BB4977" w:rsidP="00355BD5">
            <w:pPr>
              <w:pStyle w:val="Sinespaciado"/>
              <w:jc w:val="both"/>
              <w:rPr>
                <w:rFonts w:eastAsia="Red Hat Display"/>
              </w:rPr>
            </w:pPr>
          </w:p>
          <w:p w14:paraId="7AB40F12" w14:textId="77777777" w:rsidR="00BB4977" w:rsidRPr="00956DC6" w:rsidRDefault="00BB4977" w:rsidP="00355BD5">
            <w:pPr>
              <w:pStyle w:val="Sinespaciado"/>
              <w:jc w:val="both"/>
              <w:rPr>
                <w:rFonts w:eastAsia="Red Hat Display"/>
                <w:b/>
              </w:rPr>
            </w:pPr>
            <w:r w:rsidRPr="00956DC6">
              <w:rPr>
                <w:rFonts w:eastAsia="Red Hat Display"/>
                <w:b/>
              </w:rPr>
              <w:t>GERSEL LUIS PEREZ ALTAMIRANDA</w:t>
            </w:r>
          </w:p>
          <w:p w14:paraId="68B3188D" w14:textId="77777777" w:rsidR="00BB4977" w:rsidRDefault="00BB4977" w:rsidP="00355BD5">
            <w:pPr>
              <w:pStyle w:val="Sinespaciado"/>
              <w:jc w:val="both"/>
              <w:rPr>
                <w:rFonts w:eastAsia="Red Hat Display"/>
              </w:rPr>
            </w:pPr>
            <w:r>
              <w:rPr>
                <w:rFonts w:eastAsia="Red Hat Display"/>
              </w:rPr>
              <w:t xml:space="preserve">Representante a la Cámara </w:t>
            </w:r>
          </w:p>
          <w:p w14:paraId="39C1D288" w14:textId="77777777" w:rsidR="00BB4977" w:rsidRDefault="00BB4977" w:rsidP="00355BD5">
            <w:pPr>
              <w:pStyle w:val="Sinespaciado"/>
              <w:jc w:val="both"/>
              <w:rPr>
                <w:rFonts w:eastAsia="Red Hat Display"/>
              </w:rPr>
            </w:pPr>
            <w:r>
              <w:rPr>
                <w:rFonts w:eastAsia="Red Hat Display"/>
              </w:rPr>
              <w:t>Departamento del Atlántico</w:t>
            </w:r>
          </w:p>
        </w:tc>
        <w:tc>
          <w:tcPr>
            <w:tcW w:w="5027" w:type="dxa"/>
          </w:tcPr>
          <w:p w14:paraId="5BB6882B" w14:textId="77777777" w:rsidR="00BB4977" w:rsidRDefault="00BB4977" w:rsidP="00355BD5">
            <w:pPr>
              <w:pStyle w:val="Sinespaciado"/>
              <w:jc w:val="both"/>
              <w:rPr>
                <w:rFonts w:eastAsia="Red Hat Display"/>
              </w:rPr>
            </w:pPr>
          </w:p>
          <w:p w14:paraId="0492AE85" w14:textId="77777777" w:rsidR="00BB4977" w:rsidRDefault="00BB4977" w:rsidP="00355BD5">
            <w:pPr>
              <w:pStyle w:val="Sinespaciado"/>
              <w:jc w:val="both"/>
              <w:rPr>
                <w:rFonts w:eastAsia="Red Hat Display"/>
              </w:rPr>
            </w:pPr>
          </w:p>
          <w:p w14:paraId="0A3DD014" w14:textId="77777777" w:rsidR="00BB4977" w:rsidRDefault="00BB4977" w:rsidP="00355BD5">
            <w:pPr>
              <w:pStyle w:val="Sinespaciado"/>
              <w:jc w:val="both"/>
              <w:rPr>
                <w:rFonts w:eastAsia="Red Hat Display"/>
              </w:rPr>
            </w:pPr>
          </w:p>
          <w:p w14:paraId="006445BE" w14:textId="77777777" w:rsidR="00BB4977" w:rsidRDefault="00BB4977" w:rsidP="00355BD5">
            <w:pPr>
              <w:pStyle w:val="Sinespaciado"/>
              <w:jc w:val="both"/>
              <w:rPr>
                <w:rFonts w:eastAsia="Red Hat Display"/>
              </w:rPr>
            </w:pPr>
          </w:p>
          <w:p w14:paraId="1ACD8FD0" w14:textId="6ECAA4B4" w:rsidR="00BB4977" w:rsidRDefault="00BB4977" w:rsidP="00355BD5">
            <w:pPr>
              <w:pStyle w:val="Sinespaciado"/>
              <w:jc w:val="both"/>
              <w:rPr>
                <w:rFonts w:eastAsia="Red Hat Display"/>
              </w:rPr>
            </w:pPr>
          </w:p>
        </w:tc>
      </w:tr>
      <w:tr w:rsidR="00BB4977" w14:paraId="4DE2E511" w14:textId="77777777" w:rsidTr="00BB4977">
        <w:tc>
          <w:tcPr>
            <w:tcW w:w="5026" w:type="dxa"/>
          </w:tcPr>
          <w:p w14:paraId="7B1F262A" w14:textId="77777777" w:rsidR="00BB4977" w:rsidRDefault="00BB4977" w:rsidP="00355BD5">
            <w:pPr>
              <w:pStyle w:val="Sinespaciado"/>
              <w:jc w:val="both"/>
              <w:rPr>
                <w:rFonts w:eastAsia="Red Hat Display"/>
              </w:rPr>
            </w:pPr>
          </w:p>
          <w:p w14:paraId="750819E8" w14:textId="77777777" w:rsidR="00BB4977" w:rsidRDefault="00BB4977" w:rsidP="00355BD5">
            <w:pPr>
              <w:pStyle w:val="Sinespaciado"/>
              <w:jc w:val="both"/>
              <w:rPr>
                <w:rFonts w:eastAsia="Red Hat Display"/>
              </w:rPr>
            </w:pPr>
          </w:p>
          <w:p w14:paraId="52D6D4D6" w14:textId="77777777" w:rsidR="00BB4977" w:rsidRDefault="00BB4977" w:rsidP="00355BD5">
            <w:pPr>
              <w:pStyle w:val="Sinespaciado"/>
              <w:jc w:val="both"/>
              <w:rPr>
                <w:rFonts w:eastAsia="Red Hat Display"/>
              </w:rPr>
            </w:pPr>
          </w:p>
          <w:p w14:paraId="16B003D1" w14:textId="77777777" w:rsidR="00BB4977" w:rsidRDefault="00BB4977" w:rsidP="00355BD5">
            <w:pPr>
              <w:pStyle w:val="Sinespaciado"/>
              <w:jc w:val="both"/>
              <w:rPr>
                <w:rFonts w:eastAsia="Red Hat Display"/>
              </w:rPr>
            </w:pPr>
          </w:p>
          <w:p w14:paraId="798F15E1" w14:textId="77777777" w:rsidR="00BB4977" w:rsidRDefault="00BB4977" w:rsidP="00355BD5">
            <w:pPr>
              <w:pStyle w:val="Sinespaciado"/>
              <w:jc w:val="both"/>
              <w:rPr>
                <w:rFonts w:eastAsia="Red Hat Display"/>
              </w:rPr>
            </w:pPr>
          </w:p>
          <w:p w14:paraId="08953415" w14:textId="77777777" w:rsidR="00BB4977" w:rsidRDefault="00BB4977" w:rsidP="00496BC8">
            <w:pPr>
              <w:pStyle w:val="Sinespaciado"/>
              <w:jc w:val="both"/>
              <w:rPr>
                <w:rFonts w:eastAsia="Red Hat Display"/>
              </w:rPr>
            </w:pPr>
          </w:p>
        </w:tc>
        <w:tc>
          <w:tcPr>
            <w:tcW w:w="5027" w:type="dxa"/>
          </w:tcPr>
          <w:p w14:paraId="5EFBB3D9" w14:textId="77777777" w:rsidR="00BB4977" w:rsidRDefault="00BB4977" w:rsidP="00355BD5">
            <w:pPr>
              <w:pStyle w:val="Sinespaciado"/>
              <w:jc w:val="both"/>
              <w:rPr>
                <w:rFonts w:eastAsia="Red Hat Display"/>
              </w:rPr>
            </w:pPr>
          </w:p>
          <w:p w14:paraId="792F8673" w14:textId="77777777" w:rsidR="00BB4977" w:rsidRDefault="00BB4977" w:rsidP="00355BD5">
            <w:pPr>
              <w:pStyle w:val="Sinespaciado"/>
              <w:jc w:val="both"/>
              <w:rPr>
                <w:rFonts w:eastAsia="Red Hat Display"/>
              </w:rPr>
            </w:pPr>
          </w:p>
          <w:p w14:paraId="2F45E09D" w14:textId="77777777" w:rsidR="00BB4977" w:rsidRDefault="00BB4977" w:rsidP="00355BD5">
            <w:pPr>
              <w:pStyle w:val="Sinespaciado"/>
              <w:jc w:val="both"/>
              <w:rPr>
                <w:rFonts w:eastAsia="Red Hat Display"/>
              </w:rPr>
            </w:pPr>
          </w:p>
          <w:p w14:paraId="26C6C42C" w14:textId="77777777" w:rsidR="00BB4977" w:rsidRDefault="00BB4977" w:rsidP="00355BD5">
            <w:pPr>
              <w:pStyle w:val="Sinespaciado"/>
              <w:jc w:val="both"/>
              <w:rPr>
                <w:rFonts w:eastAsia="Red Hat Display"/>
              </w:rPr>
            </w:pPr>
          </w:p>
          <w:p w14:paraId="2BCC585F" w14:textId="77777777" w:rsidR="00BB4977" w:rsidRDefault="00BB4977" w:rsidP="00355BD5">
            <w:pPr>
              <w:pStyle w:val="Sinespaciado"/>
              <w:jc w:val="both"/>
              <w:rPr>
                <w:rFonts w:eastAsia="Red Hat Display"/>
              </w:rPr>
            </w:pPr>
          </w:p>
          <w:p w14:paraId="22D48444" w14:textId="6876ACB4" w:rsidR="00BB4977" w:rsidRDefault="00BB4977" w:rsidP="00355BD5">
            <w:pPr>
              <w:pStyle w:val="Sinespaciado"/>
              <w:jc w:val="both"/>
              <w:rPr>
                <w:rFonts w:eastAsia="Red Hat Display"/>
              </w:rPr>
            </w:pPr>
          </w:p>
        </w:tc>
      </w:tr>
      <w:tr w:rsidR="005512B5" w14:paraId="7B92C0DA" w14:textId="77777777" w:rsidTr="00BB4977">
        <w:tc>
          <w:tcPr>
            <w:tcW w:w="5026" w:type="dxa"/>
          </w:tcPr>
          <w:p w14:paraId="5D08BCAA" w14:textId="77777777" w:rsidR="005512B5" w:rsidRDefault="005512B5" w:rsidP="00355BD5">
            <w:pPr>
              <w:pStyle w:val="Sinespaciado"/>
              <w:jc w:val="both"/>
              <w:rPr>
                <w:rFonts w:eastAsia="Red Hat Display"/>
              </w:rPr>
            </w:pPr>
          </w:p>
          <w:p w14:paraId="6C7691D4" w14:textId="77777777" w:rsidR="005512B5" w:rsidRDefault="005512B5" w:rsidP="00355BD5">
            <w:pPr>
              <w:pStyle w:val="Sinespaciado"/>
              <w:jc w:val="both"/>
              <w:rPr>
                <w:rFonts w:eastAsia="Red Hat Display"/>
              </w:rPr>
            </w:pPr>
          </w:p>
          <w:p w14:paraId="7CF8AB56" w14:textId="77777777" w:rsidR="005512B5" w:rsidRDefault="005512B5" w:rsidP="00355BD5">
            <w:pPr>
              <w:pStyle w:val="Sinespaciado"/>
              <w:jc w:val="both"/>
              <w:rPr>
                <w:rFonts w:eastAsia="Red Hat Display"/>
              </w:rPr>
            </w:pPr>
          </w:p>
          <w:p w14:paraId="158F42EB" w14:textId="77777777" w:rsidR="005512B5" w:rsidRDefault="005512B5" w:rsidP="00355BD5">
            <w:pPr>
              <w:pStyle w:val="Sinespaciado"/>
              <w:jc w:val="both"/>
              <w:rPr>
                <w:rFonts w:eastAsia="Red Hat Display"/>
              </w:rPr>
            </w:pPr>
          </w:p>
          <w:p w14:paraId="0BD5F8D9" w14:textId="77777777" w:rsidR="005512B5" w:rsidRDefault="005512B5" w:rsidP="00355BD5">
            <w:pPr>
              <w:pStyle w:val="Sinespaciado"/>
              <w:jc w:val="both"/>
              <w:rPr>
                <w:rFonts w:eastAsia="Red Hat Display"/>
              </w:rPr>
            </w:pPr>
          </w:p>
          <w:p w14:paraId="70A7151D" w14:textId="3407019F" w:rsidR="005512B5" w:rsidRDefault="005512B5" w:rsidP="00355BD5">
            <w:pPr>
              <w:pStyle w:val="Sinespaciado"/>
              <w:jc w:val="both"/>
              <w:rPr>
                <w:rFonts w:eastAsia="Red Hat Display"/>
              </w:rPr>
            </w:pPr>
          </w:p>
        </w:tc>
        <w:tc>
          <w:tcPr>
            <w:tcW w:w="5027" w:type="dxa"/>
          </w:tcPr>
          <w:p w14:paraId="54E1F577" w14:textId="77777777" w:rsidR="005512B5" w:rsidRDefault="005512B5" w:rsidP="00355BD5">
            <w:pPr>
              <w:pStyle w:val="Sinespaciado"/>
              <w:jc w:val="both"/>
              <w:rPr>
                <w:rFonts w:eastAsia="Red Hat Display"/>
              </w:rPr>
            </w:pPr>
          </w:p>
        </w:tc>
      </w:tr>
      <w:tr w:rsidR="005512B5" w14:paraId="53F4E81B" w14:textId="77777777" w:rsidTr="00BB4977">
        <w:tc>
          <w:tcPr>
            <w:tcW w:w="5026" w:type="dxa"/>
          </w:tcPr>
          <w:p w14:paraId="448E4E57" w14:textId="77777777" w:rsidR="005512B5" w:rsidRDefault="005512B5" w:rsidP="00355BD5">
            <w:pPr>
              <w:pStyle w:val="Sinespaciado"/>
              <w:jc w:val="both"/>
              <w:rPr>
                <w:rFonts w:eastAsia="Red Hat Display"/>
              </w:rPr>
            </w:pPr>
          </w:p>
          <w:p w14:paraId="5F46AA92" w14:textId="77777777" w:rsidR="005512B5" w:rsidRDefault="005512B5" w:rsidP="00355BD5">
            <w:pPr>
              <w:pStyle w:val="Sinespaciado"/>
              <w:jc w:val="both"/>
              <w:rPr>
                <w:rFonts w:eastAsia="Red Hat Display"/>
              </w:rPr>
            </w:pPr>
          </w:p>
          <w:p w14:paraId="6E82541D" w14:textId="77777777" w:rsidR="005512B5" w:rsidRDefault="005512B5" w:rsidP="00355BD5">
            <w:pPr>
              <w:pStyle w:val="Sinespaciado"/>
              <w:jc w:val="both"/>
              <w:rPr>
                <w:rFonts w:eastAsia="Red Hat Display"/>
              </w:rPr>
            </w:pPr>
          </w:p>
          <w:p w14:paraId="2B5F9619" w14:textId="77777777" w:rsidR="005512B5" w:rsidRDefault="005512B5" w:rsidP="00355BD5">
            <w:pPr>
              <w:pStyle w:val="Sinespaciado"/>
              <w:jc w:val="both"/>
              <w:rPr>
                <w:rFonts w:eastAsia="Red Hat Display"/>
              </w:rPr>
            </w:pPr>
          </w:p>
          <w:p w14:paraId="5C8DCB77" w14:textId="18E1D971" w:rsidR="005512B5" w:rsidRDefault="005512B5" w:rsidP="00355BD5">
            <w:pPr>
              <w:pStyle w:val="Sinespaciado"/>
              <w:jc w:val="both"/>
              <w:rPr>
                <w:rFonts w:eastAsia="Red Hat Display"/>
              </w:rPr>
            </w:pPr>
          </w:p>
        </w:tc>
        <w:tc>
          <w:tcPr>
            <w:tcW w:w="5027" w:type="dxa"/>
          </w:tcPr>
          <w:p w14:paraId="46C3788F" w14:textId="77777777" w:rsidR="005512B5" w:rsidRDefault="005512B5" w:rsidP="00355BD5">
            <w:pPr>
              <w:pStyle w:val="Sinespaciado"/>
              <w:jc w:val="both"/>
              <w:rPr>
                <w:rFonts w:eastAsia="Red Hat Display"/>
              </w:rPr>
            </w:pPr>
          </w:p>
        </w:tc>
      </w:tr>
    </w:tbl>
    <w:bookmarkEnd w:id="1"/>
    <w:p w14:paraId="30E04728" w14:textId="40921249" w:rsidR="005F54AE" w:rsidRPr="001F1529" w:rsidRDefault="00BB4977" w:rsidP="00D1025A">
      <w:pPr>
        <w:pBdr>
          <w:top w:val="nil"/>
          <w:left w:val="nil"/>
          <w:bottom w:val="nil"/>
          <w:right w:val="nil"/>
          <w:between w:val="nil"/>
        </w:pBdr>
        <w:jc w:val="center"/>
        <w:rPr>
          <w:rFonts w:eastAsia="Garamond"/>
          <w:b/>
          <w:color w:val="000000"/>
        </w:rPr>
      </w:pPr>
      <w:r>
        <w:rPr>
          <w:rFonts w:eastAsia="Garamond"/>
          <w:b/>
          <w:color w:val="000000"/>
        </w:rPr>
        <w:lastRenderedPageBreak/>
        <w:t>PROYECTO DE LEY NÚMERO</w:t>
      </w:r>
      <w:r w:rsidR="002F6DDF" w:rsidRPr="001F1529">
        <w:rPr>
          <w:rFonts w:eastAsia="Garamond"/>
          <w:b/>
          <w:color w:val="000000"/>
        </w:rPr>
        <w:t xml:space="preserve"> </w:t>
      </w:r>
      <w:r>
        <w:rPr>
          <w:rFonts w:eastAsia="Garamond"/>
          <w:b/>
          <w:color w:val="000000"/>
        </w:rPr>
        <w:t>____</w:t>
      </w:r>
      <w:r w:rsidR="002F6DDF" w:rsidRPr="001F1529">
        <w:rPr>
          <w:rFonts w:eastAsia="Garamond"/>
          <w:b/>
          <w:color w:val="000000"/>
        </w:rPr>
        <w:t>DE 2024</w:t>
      </w:r>
      <w:r w:rsidR="005F54AE" w:rsidRPr="001F1529">
        <w:rPr>
          <w:rFonts w:eastAsia="Garamond"/>
          <w:b/>
          <w:color w:val="000000"/>
        </w:rPr>
        <w:t xml:space="preserve"> CÁMARA DE REPRESENTANTES</w:t>
      </w:r>
    </w:p>
    <w:p w14:paraId="2716986F" w14:textId="74CF8216" w:rsidR="005F54AE" w:rsidRPr="001F1529" w:rsidRDefault="00D1025A" w:rsidP="00D1025A">
      <w:pPr>
        <w:pBdr>
          <w:top w:val="nil"/>
          <w:left w:val="nil"/>
          <w:bottom w:val="nil"/>
          <w:right w:val="nil"/>
          <w:between w:val="nil"/>
        </w:pBdr>
        <w:jc w:val="center"/>
        <w:rPr>
          <w:rFonts w:eastAsia="Garamond"/>
          <w:b/>
          <w:color w:val="000000"/>
        </w:rPr>
      </w:pPr>
      <w:r w:rsidRPr="001F1529">
        <w:rPr>
          <w:rFonts w:eastAsia="Times New Roman"/>
          <w:b/>
        </w:rPr>
        <w:t>“</w:t>
      </w:r>
      <w:r w:rsidR="009B25C6" w:rsidRPr="001F1529">
        <w:rPr>
          <w:rFonts w:eastAsia="Times New Roman"/>
          <w:b/>
        </w:rPr>
        <w:t xml:space="preserve">POR MEDIO DE LA </w:t>
      </w:r>
      <w:r w:rsidR="00445DC8">
        <w:rPr>
          <w:rFonts w:eastAsia="Times New Roman"/>
          <w:b/>
        </w:rPr>
        <w:t xml:space="preserve">CUAL SE RECONOCEN LAS FIESTAS DEL MAR </w:t>
      </w:r>
      <w:r w:rsidRPr="001F1529">
        <w:rPr>
          <w:rFonts w:eastAsia="Times New Roman"/>
          <w:b/>
        </w:rPr>
        <w:t xml:space="preserve">DEL </w:t>
      </w:r>
      <w:r w:rsidR="00445DC8">
        <w:rPr>
          <w:rFonts w:eastAsia="Times New Roman"/>
          <w:b/>
        </w:rPr>
        <w:t xml:space="preserve">DISTRITO DE SANTA MARTA </w:t>
      </w:r>
      <w:r w:rsidRPr="001F1529">
        <w:rPr>
          <w:rFonts w:eastAsia="Times New Roman"/>
          <w:b/>
        </w:rPr>
        <w:t xml:space="preserve">COMO MANIFESTACION DEL PATRIMONIO CULTURAL INMATERIAL DE LA NACION </w:t>
      </w:r>
      <w:r w:rsidR="009B25C6" w:rsidRPr="001F1529">
        <w:rPr>
          <w:rFonts w:eastAsia="Times New Roman"/>
          <w:b/>
        </w:rPr>
        <w:t>Y SE DICTAN OTRAS DISPOSICIONES”</w:t>
      </w:r>
    </w:p>
    <w:p w14:paraId="28E29811" w14:textId="77777777" w:rsidR="005F54AE" w:rsidRPr="001F1529" w:rsidRDefault="005F54AE" w:rsidP="006A2F93">
      <w:pPr>
        <w:ind w:right="308"/>
        <w:jc w:val="center"/>
        <w:rPr>
          <w:rFonts w:eastAsia="Garamond"/>
          <w:b/>
          <w:color w:val="000000"/>
        </w:rPr>
      </w:pPr>
    </w:p>
    <w:p w14:paraId="0C8ACF9F" w14:textId="4235480A" w:rsidR="005F54AE" w:rsidRPr="00D47BB6" w:rsidRDefault="006A2F93" w:rsidP="00D47BB6">
      <w:pPr>
        <w:ind w:right="308"/>
        <w:jc w:val="center"/>
        <w:rPr>
          <w:rFonts w:eastAsia="Garamond"/>
          <w:color w:val="000000"/>
        </w:rPr>
      </w:pPr>
      <w:r w:rsidRPr="001F1529">
        <w:rPr>
          <w:rFonts w:eastAsia="Garamond"/>
          <w:b/>
          <w:color w:val="000000"/>
        </w:rPr>
        <w:t xml:space="preserve">El </w:t>
      </w:r>
      <w:r w:rsidR="005F54AE" w:rsidRPr="001F1529">
        <w:rPr>
          <w:rFonts w:eastAsia="Garamond"/>
          <w:b/>
          <w:color w:val="000000"/>
        </w:rPr>
        <w:t xml:space="preserve">Congreso </w:t>
      </w:r>
      <w:r w:rsidR="0079385C" w:rsidRPr="001F1529">
        <w:rPr>
          <w:rFonts w:eastAsia="Garamond"/>
          <w:b/>
          <w:color w:val="000000"/>
        </w:rPr>
        <w:t xml:space="preserve">de </w:t>
      </w:r>
      <w:r w:rsidR="005F54AE" w:rsidRPr="001F1529">
        <w:rPr>
          <w:rFonts w:eastAsia="Garamond"/>
          <w:b/>
          <w:color w:val="000000"/>
        </w:rPr>
        <w:t>Colombia</w:t>
      </w:r>
    </w:p>
    <w:p w14:paraId="39A6BE7A" w14:textId="5DE90B93" w:rsidR="00286672" w:rsidRPr="001F1529" w:rsidRDefault="005F54AE" w:rsidP="00D47BB6">
      <w:pPr>
        <w:ind w:right="308"/>
        <w:jc w:val="center"/>
        <w:rPr>
          <w:rFonts w:eastAsia="Garamond"/>
          <w:b/>
          <w:color w:val="000000"/>
        </w:rPr>
      </w:pPr>
      <w:r w:rsidRPr="001F1529">
        <w:rPr>
          <w:rFonts w:eastAsia="Garamond"/>
          <w:b/>
          <w:color w:val="000000"/>
        </w:rPr>
        <w:t>DECRETA:</w:t>
      </w:r>
      <w:bookmarkStart w:id="2" w:name="_Hlk129817012"/>
    </w:p>
    <w:p w14:paraId="4CB3EED2" w14:textId="6F19EFEF" w:rsidR="00FD4A11" w:rsidRPr="001F1529" w:rsidRDefault="00FD4A11" w:rsidP="00D54C69">
      <w:pPr>
        <w:shd w:val="clear" w:color="auto" w:fill="FFFFFF"/>
        <w:jc w:val="both"/>
      </w:pPr>
      <w:r w:rsidRPr="001F1529">
        <w:rPr>
          <w:b/>
          <w:bCs/>
        </w:rPr>
        <w:t>Artículo 1º. Objeto.</w:t>
      </w:r>
      <w:r w:rsidRPr="001F1529">
        <w:t xml:space="preserve"> La presente ley tiene como objeto </w:t>
      </w:r>
      <w:r w:rsidR="00561FD2">
        <w:t>r</w:t>
      </w:r>
      <w:r w:rsidR="002C588B">
        <w:t>endir honores</w:t>
      </w:r>
      <w:r w:rsidR="00561FD2">
        <w:t xml:space="preserve"> y</w:t>
      </w:r>
      <w:r w:rsidR="002C588B">
        <w:t xml:space="preserve"> </w:t>
      </w:r>
      <w:r w:rsidR="00A1369A" w:rsidRPr="001F1529">
        <w:t>reconocer como</w:t>
      </w:r>
      <w:r w:rsidRPr="001F1529">
        <w:t xml:space="preserve"> Patrimonio C</w:t>
      </w:r>
      <w:r w:rsidR="00D77BF8">
        <w:t>ultural Inmaterial de la Nación Las Fiestas del Mar en el Distrito</w:t>
      </w:r>
      <w:r w:rsidR="00561FD2" w:rsidRPr="00A66CD2">
        <w:t xml:space="preserve"> Turístico, Cultural e Histórico de Santa Marta, </w:t>
      </w:r>
      <w:r w:rsidR="00D77BF8">
        <w:t>en el departamento del Magdalena</w:t>
      </w:r>
      <w:r w:rsidR="00561FD2">
        <w:t xml:space="preserve"> </w:t>
      </w:r>
      <w:r w:rsidR="00561FD2" w:rsidRPr="00A66CD2">
        <w:t>reconocimiento a su significativo aporte al fortalecimiento de la identidad cultural del Caribe colombiano.</w:t>
      </w:r>
      <w:r w:rsidRPr="001F1529">
        <w:t xml:space="preserve"> </w:t>
      </w:r>
    </w:p>
    <w:p w14:paraId="4F85B5AC" w14:textId="1F83AB56" w:rsidR="00286672" w:rsidRPr="001F1529" w:rsidRDefault="00286672" w:rsidP="00D54C69">
      <w:pPr>
        <w:shd w:val="clear" w:color="auto" w:fill="FFFFFF"/>
        <w:jc w:val="both"/>
      </w:pPr>
    </w:p>
    <w:p w14:paraId="0DBF9364" w14:textId="67166754" w:rsidR="00A1369A" w:rsidRPr="001F1529" w:rsidRDefault="00A1369A" w:rsidP="00D54C69">
      <w:pPr>
        <w:shd w:val="clear" w:color="auto" w:fill="FFFFFF"/>
        <w:jc w:val="both"/>
      </w:pPr>
      <w:r w:rsidRPr="001F1529">
        <w:rPr>
          <w:b/>
          <w:bCs/>
        </w:rPr>
        <w:t>Articulo 2°.</w:t>
      </w:r>
      <w:r w:rsidRPr="001F1529">
        <w:t xml:space="preserve"> </w:t>
      </w:r>
      <w:r w:rsidR="00D47BB6" w:rsidRPr="00A66CD2">
        <w:rPr>
          <w:b/>
          <w:bCs/>
        </w:rPr>
        <w:t>Reconocimiento</w:t>
      </w:r>
      <w:r w:rsidR="00D47BB6">
        <w:t xml:space="preserve">. </w:t>
      </w:r>
      <w:r w:rsidRPr="001F1529">
        <w:t>El Congreso de la República y el Gobierno Nacional rendirán honor</w:t>
      </w:r>
      <w:r w:rsidR="00561FD2">
        <w:t>es en el Capitolio Nacional</w:t>
      </w:r>
      <w:r w:rsidR="00D77BF8">
        <w:t xml:space="preserve"> al alcalde </w:t>
      </w:r>
      <w:r w:rsidR="00561FD2">
        <w:t xml:space="preserve">del </w:t>
      </w:r>
      <w:r w:rsidR="00561FD2">
        <w:t>Distrito</w:t>
      </w:r>
      <w:r w:rsidR="00561FD2" w:rsidRPr="00A66CD2">
        <w:t xml:space="preserve"> Turístico, Cultural e Histórico</w:t>
      </w:r>
      <w:r w:rsidR="00561FD2">
        <w:t xml:space="preserve"> de </w:t>
      </w:r>
      <w:r w:rsidR="00D77BF8">
        <w:t>Santa Marta</w:t>
      </w:r>
      <w:r w:rsidR="00561FD2">
        <w:t xml:space="preserve"> co</w:t>
      </w:r>
      <w:r w:rsidR="00D47BB6">
        <w:t>mo representante legal del territorio como sinónimo de reconocimiento y exaltación al</w:t>
      </w:r>
      <w:r w:rsidRPr="001F1529">
        <w:t xml:space="preserve"> aporte Cultural</w:t>
      </w:r>
      <w:r w:rsidR="00D77BF8">
        <w:t xml:space="preserve">, deportivo, social y </w:t>
      </w:r>
      <w:r w:rsidR="00D303CF">
        <w:t>gastronómico</w:t>
      </w:r>
      <w:r w:rsidR="00D77BF8">
        <w:t xml:space="preserve"> al Caribe Colombiano y al País</w:t>
      </w:r>
      <w:r w:rsidR="00D47BB6">
        <w:t xml:space="preserve"> que realiza la ciudad</w:t>
      </w:r>
      <w:r w:rsidR="00D77BF8">
        <w:t xml:space="preserve">. </w:t>
      </w:r>
      <w:r w:rsidRPr="001F1529">
        <w:t>Para tal fin, la Secretaría de la Corporación remitirá en nota de estilo copia de la prese</w:t>
      </w:r>
      <w:r w:rsidR="00D77BF8">
        <w:t>nte ley a la Alcaldía Distrital de Santa Marta.</w:t>
      </w:r>
    </w:p>
    <w:p w14:paraId="71CF9E4F" w14:textId="1950B592" w:rsidR="00286672" w:rsidRPr="001F1529" w:rsidRDefault="00286672" w:rsidP="00D54C69">
      <w:pPr>
        <w:shd w:val="clear" w:color="auto" w:fill="FFFFFF"/>
        <w:jc w:val="both"/>
      </w:pPr>
    </w:p>
    <w:p w14:paraId="09EB26F0" w14:textId="3C4B7465" w:rsidR="00D54C69" w:rsidRDefault="00FD4A11" w:rsidP="00D54C69">
      <w:pPr>
        <w:shd w:val="clear" w:color="auto" w:fill="FFFFFF"/>
        <w:jc w:val="both"/>
      </w:pPr>
      <w:r w:rsidRPr="001F1529">
        <w:rPr>
          <w:b/>
          <w:bCs/>
        </w:rPr>
        <w:t xml:space="preserve">Artículo </w:t>
      </w:r>
      <w:r w:rsidR="00EC211A" w:rsidRPr="001F1529">
        <w:rPr>
          <w:b/>
          <w:bCs/>
        </w:rPr>
        <w:t>3</w:t>
      </w:r>
      <w:r w:rsidRPr="001F1529">
        <w:rPr>
          <w:b/>
          <w:bCs/>
        </w:rPr>
        <w:t>º</w:t>
      </w:r>
      <w:r w:rsidRPr="001F1529">
        <w:t xml:space="preserve">. </w:t>
      </w:r>
      <w:r w:rsidR="00D47BB6" w:rsidRPr="00A66CD2">
        <w:rPr>
          <w:b/>
          <w:bCs/>
        </w:rPr>
        <w:t>Salvaguardia.</w:t>
      </w:r>
      <w:r w:rsidR="00D47BB6" w:rsidRPr="00A66CD2">
        <w:t xml:space="preserve"> </w:t>
      </w:r>
      <w:r w:rsidRPr="001F1529">
        <w:t xml:space="preserve">Facúltese al Gobierno Nacional </w:t>
      </w:r>
      <w:r w:rsidR="00A1369A" w:rsidRPr="001F1529">
        <w:t xml:space="preserve">por medio </w:t>
      </w:r>
      <w:r w:rsidRPr="001F1529">
        <w:t>del Ministerio de Cultura</w:t>
      </w:r>
      <w:r w:rsidR="002F6DDF" w:rsidRPr="001F1529">
        <w:t xml:space="preserve">, los artes y los </w:t>
      </w:r>
      <w:r w:rsidR="00D303CF" w:rsidRPr="001F1529">
        <w:t>saberes</w:t>
      </w:r>
      <w:r w:rsidR="00D303CF">
        <w:t xml:space="preserve"> </w:t>
      </w:r>
      <w:r w:rsidR="00D303CF" w:rsidRPr="001F1529">
        <w:t>para</w:t>
      </w:r>
      <w:r w:rsidRPr="001F1529">
        <w:t xml:space="preserve"> que incluya en la lista representativa de patrimonio cultural inmaterial – LRPCI -del ámbito nacional</w:t>
      </w:r>
      <w:bookmarkStart w:id="3" w:name="_Hlk139967347"/>
      <w:r w:rsidR="00D77BF8">
        <w:t xml:space="preserve"> las fiestas del mar</w:t>
      </w:r>
      <w:r w:rsidR="00D1025A" w:rsidRPr="001F1529">
        <w:t xml:space="preserve">, en el departamento </w:t>
      </w:r>
      <w:bookmarkEnd w:id="3"/>
      <w:r w:rsidR="00D303CF" w:rsidRPr="001F1529">
        <w:t xml:space="preserve">del </w:t>
      </w:r>
      <w:r w:rsidR="00D303CF">
        <w:t>Magdalena</w:t>
      </w:r>
      <w:r w:rsidR="00D77BF8">
        <w:t xml:space="preserve"> </w:t>
      </w:r>
      <w:r w:rsidRPr="001F1529">
        <w:t xml:space="preserve">y </w:t>
      </w:r>
      <w:r w:rsidR="00D1025A" w:rsidRPr="001F1529">
        <w:t xml:space="preserve">así mismo </w:t>
      </w:r>
      <w:r w:rsidRPr="001F1529">
        <w:t>desarrolle</w:t>
      </w:r>
      <w:r w:rsidR="00EC211A" w:rsidRPr="001F1529">
        <w:t xml:space="preserve"> y adopte </w:t>
      </w:r>
      <w:r w:rsidRPr="001F1529">
        <w:t>el Plan Especial de Salvaguarda (PES)correspondiente</w:t>
      </w:r>
      <w:r w:rsidR="00D1025A" w:rsidRPr="001F1529">
        <w:t xml:space="preserve">. </w:t>
      </w:r>
    </w:p>
    <w:p w14:paraId="28C0F116" w14:textId="485265C6" w:rsidR="00FD4A11" w:rsidRPr="001F1529" w:rsidRDefault="00FD4A11" w:rsidP="00D54C69">
      <w:pPr>
        <w:shd w:val="clear" w:color="auto" w:fill="FFFFFF"/>
        <w:jc w:val="both"/>
      </w:pPr>
    </w:p>
    <w:p w14:paraId="2ED2E8B6" w14:textId="57768987" w:rsidR="00D77BF8" w:rsidRDefault="00D54C69" w:rsidP="00EC211A">
      <w:pPr>
        <w:shd w:val="clear" w:color="auto" w:fill="FFFFFF"/>
        <w:jc w:val="both"/>
      </w:pPr>
      <w:r w:rsidRPr="001F1529">
        <w:rPr>
          <w:b/>
          <w:bCs/>
        </w:rPr>
        <w:t xml:space="preserve">Artículo </w:t>
      </w:r>
      <w:r w:rsidR="00EC211A" w:rsidRPr="001F1529">
        <w:rPr>
          <w:b/>
          <w:bCs/>
        </w:rPr>
        <w:t>4</w:t>
      </w:r>
      <w:r w:rsidRPr="001F1529">
        <w:rPr>
          <w:b/>
          <w:bCs/>
        </w:rPr>
        <w:t>.</w:t>
      </w:r>
      <w:r w:rsidR="00D47BB6">
        <w:rPr>
          <w:b/>
          <w:bCs/>
        </w:rPr>
        <w:t xml:space="preserve"> </w:t>
      </w:r>
      <w:r w:rsidR="00D47BB6" w:rsidRPr="00A66CD2">
        <w:rPr>
          <w:b/>
          <w:bCs/>
        </w:rPr>
        <w:t>Fomento deportivo.</w:t>
      </w:r>
      <w:r w:rsidR="00D47BB6" w:rsidRPr="00A66CD2">
        <w:t xml:space="preserve"> </w:t>
      </w:r>
      <w:r w:rsidRPr="001F1529">
        <w:t xml:space="preserve"> </w:t>
      </w:r>
      <w:r w:rsidR="00D77BF8" w:rsidRPr="001F1529">
        <w:t>Facúltese al Gobierno Nacional por medio</w:t>
      </w:r>
      <w:r w:rsidR="00D77BF8">
        <w:t xml:space="preserve"> del</w:t>
      </w:r>
      <w:r w:rsidR="00D47BB6">
        <w:t xml:space="preserve"> Ministerio del Deporte para que diseñé, implemente y evalúen un </w:t>
      </w:r>
      <w:r w:rsidR="00D47BB6" w:rsidRPr="00A66CD2">
        <w:t>plan estratégico específico para la promoción, desarrollo y financiación de las competencias deportivas que se realizan en el marco de Las Fiestas del Mar, garantizando su sostenibilidad y fortalecimiento como elemento fundamental</w:t>
      </w:r>
      <w:r w:rsidR="00D47BB6">
        <w:t xml:space="preserve"> de esta manifestación cultural del distrito </w:t>
      </w:r>
      <w:r w:rsidR="00D47BB6" w:rsidRPr="00A66CD2">
        <w:t>Turístico, Cult</w:t>
      </w:r>
      <w:r w:rsidR="00D47BB6">
        <w:t>ural e Histórico de Santa Marta.</w:t>
      </w:r>
    </w:p>
    <w:p w14:paraId="7BD20F9B" w14:textId="77777777" w:rsidR="00D77BF8" w:rsidRDefault="00D77BF8" w:rsidP="00EC211A">
      <w:pPr>
        <w:shd w:val="clear" w:color="auto" w:fill="FFFFFF"/>
        <w:jc w:val="both"/>
      </w:pPr>
    </w:p>
    <w:p w14:paraId="2E67A972" w14:textId="57B64E60" w:rsidR="00D54C69" w:rsidRPr="001F1529" w:rsidRDefault="00EA00DE" w:rsidP="00EC211A">
      <w:pPr>
        <w:shd w:val="clear" w:color="auto" w:fill="FFFFFF"/>
        <w:jc w:val="both"/>
      </w:pPr>
      <w:r w:rsidRPr="001F1529">
        <w:rPr>
          <w:b/>
          <w:bCs/>
        </w:rPr>
        <w:t xml:space="preserve">Artículo 5° </w:t>
      </w:r>
      <w:r w:rsidR="00D47BB6" w:rsidRPr="00A66CD2">
        <w:rPr>
          <w:b/>
          <w:bCs/>
        </w:rPr>
        <w:t>Financiación</w:t>
      </w:r>
      <w:r w:rsidR="00D47BB6" w:rsidRPr="001F1529">
        <w:t xml:space="preserve"> </w:t>
      </w:r>
      <w:r w:rsidR="00D54C69" w:rsidRPr="001F1529">
        <w:t>Autorícese al Gobierno nacional incorpor</w:t>
      </w:r>
      <w:r w:rsidR="00EC211A" w:rsidRPr="001F1529">
        <w:t xml:space="preserve">ar </w:t>
      </w:r>
      <w:r w:rsidR="00D54C69" w:rsidRPr="001F1529">
        <w:t xml:space="preserve">dentro del Presupuesto General de la Nación, las apropiaciones necesarias que permitan la </w:t>
      </w:r>
      <w:r>
        <w:t>realización anual Las Fiestas del Mar en el Distrito de Santa Marta en el departamento del Magdalena</w:t>
      </w:r>
      <w:r w:rsidRPr="001F1529">
        <w:t xml:space="preserve">.  </w:t>
      </w:r>
    </w:p>
    <w:p w14:paraId="59DC44F7" w14:textId="77777777" w:rsidR="00D54C69" w:rsidRPr="001F1529" w:rsidRDefault="00D54C69" w:rsidP="00D54C69">
      <w:pPr>
        <w:shd w:val="clear" w:color="auto" w:fill="FFFFFF"/>
        <w:jc w:val="both"/>
      </w:pPr>
    </w:p>
    <w:p w14:paraId="787E3A9D" w14:textId="3A3F15CB" w:rsidR="00286672" w:rsidRPr="00BB4977" w:rsidRDefault="00D54C69" w:rsidP="00BB4977">
      <w:pPr>
        <w:shd w:val="clear" w:color="auto" w:fill="FFFFFF"/>
        <w:jc w:val="both"/>
      </w:pPr>
      <w:r w:rsidRPr="001F1529">
        <w:rPr>
          <w:b/>
          <w:bCs/>
        </w:rPr>
        <w:t>Artículo</w:t>
      </w:r>
      <w:r w:rsidR="00EA00DE">
        <w:rPr>
          <w:b/>
          <w:bCs/>
        </w:rPr>
        <w:t xml:space="preserve"> 6 </w:t>
      </w:r>
      <w:r w:rsidRPr="001F1529">
        <w:rPr>
          <w:b/>
          <w:bCs/>
        </w:rPr>
        <w:t>Vigencia y Derogatorias</w:t>
      </w:r>
      <w:r w:rsidRPr="001F1529">
        <w:t xml:space="preserve">. La presente ley </w:t>
      </w:r>
      <w:r w:rsidR="00EC211A" w:rsidRPr="001F1529">
        <w:t>entra en vigor</w:t>
      </w:r>
      <w:r w:rsidRPr="001F1529">
        <w:t xml:space="preserve"> en el momento de su publicación en el diario oficial y deroga todas las leyes y demás disposiciones que le sean contrarias.</w:t>
      </w:r>
    </w:p>
    <w:tbl>
      <w:tblPr>
        <w:tblStyle w:val="Tablaconcuadrcula"/>
        <w:tblpPr w:leftFromText="141" w:rightFromText="141" w:vertAnchor="text" w:horzAnchor="margin" w:tblpY="80"/>
        <w:tblW w:w="0" w:type="auto"/>
        <w:tblLook w:val="04A0" w:firstRow="1" w:lastRow="0" w:firstColumn="1" w:lastColumn="0" w:noHBand="0" w:noVBand="1"/>
      </w:tblPr>
      <w:tblGrid>
        <w:gridCol w:w="5026"/>
        <w:gridCol w:w="5027"/>
      </w:tblGrid>
      <w:tr w:rsidR="00BB4977" w14:paraId="64EF7243" w14:textId="77777777" w:rsidTr="00BB4977">
        <w:tc>
          <w:tcPr>
            <w:tcW w:w="5026" w:type="dxa"/>
          </w:tcPr>
          <w:p w14:paraId="4166653C" w14:textId="77777777" w:rsidR="00BB4977" w:rsidRDefault="00BB4977" w:rsidP="00BB4977">
            <w:pPr>
              <w:pStyle w:val="Sinespaciado"/>
              <w:jc w:val="both"/>
              <w:rPr>
                <w:rFonts w:eastAsia="Red Hat Display"/>
              </w:rPr>
            </w:pPr>
          </w:p>
          <w:p w14:paraId="10469321" w14:textId="1D9B8BC1" w:rsidR="00BB4977" w:rsidRDefault="00BB4977" w:rsidP="00BB4977">
            <w:pPr>
              <w:pStyle w:val="Sinespaciado"/>
              <w:jc w:val="both"/>
              <w:rPr>
                <w:rFonts w:eastAsia="Red Hat Display"/>
              </w:rPr>
            </w:pPr>
          </w:p>
          <w:p w14:paraId="741ABB58" w14:textId="2F50E703" w:rsidR="00286672" w:rsidRDefault="00286672" w:rsidP="00BB4977">
            <w:pPr>
              <w:pStyle w:val="Sinespaciado"/>
              <w:jc w:val="both"/>
              <w:rPr>
                <w:rFonts w:eastAsia="Red Hat Display"/>
              </w:rPr>
            </w:pPr>
          </w:p>
          <w:p w14:paraId="4DBB3083" w14:textId="77777777" w:rsidR="00D47BB6" w:rsidRDefault="00D47BB6" w:rsidP="00BB4977">
            <w:pPr>
              <w:pStyle w:val="Sinespaciado"/>
              <w:jc w:val="both"/>
              <w:rPr>
                <w:rFonts w:eastAsia="Red Hat Display"/>
              </w:rPr>
            </w:pPr>
          </w:p>
          <w:p w14:paraId="7E8714C7" w14:textId="77777777" w:rsidR="00BB4977" w:rsidRPr="00956DC6" w:rsidRDefault="00BB4977" w:rsidP="00BB4977">
            <w:pPr>
              <w:pStyle w:val="Sinespaciado"/>
              <w:jc w:val="both"/>
              <w:rPr>
                <w:rFonts w:eastAsia="Red Hat Display"/>
                <w:b/>
              </w:rPr>
            </w:pPr>
            <w:r w:rsidRPr="00956DC6">
              <w:rPr>
                <w:rFonts w:eastAsia="Red Hat Display"/>
                <w:b/>
              </w:rPr>
              <w:t>GERSEL LUIS PEREZ ALTAMIRANDA</w:t>
            </w:r>
          </w:p>
          <w:p w14:paraId="1F35148D" w14:textId="77777777" w:rsidR="00BB4977" w:rsidRPr="00D47BB6" w:rsidRDefault="00BB4977" w:rsidP="00BB4977">
            <w:pPr>
              <w:pStyle w:val="Sinespaciado"/>
              <w:jc w:val="both"/>
              <w:rPr>
                <w:rFonts w:eastAsia="Red Hat Display"/>
                <w:sz w:val="20"/>
                <w:szCs w:val="20"/>
              </w:rPr>
            </w:pPr>
            <w:r w:rsidRPr="00D47BB6">
              <w:rPr>
                <w:rFonts w:eastAsia="Red Hat Display"/>
                <w:sz w:val="20"/>
                <w:szCs w:val="20"/>
              </w:rPr>
              <w:t xml:space="preserve">Representante a la Cámara </w:t>
            </w:r>
          </w:p>
          <w:p w14:paraId="52621B3F" w14:textId="51753991" w:rsidR="00D47BB6" w:rsidRPr="00D47BB6" w:rsidRDefault="00BB4977" w:rsidP="00BB4977">
            <w:pPr>
              <w:pStyle w:val="Sinespaciado"/>
              <w:jc w:val="both"/>
              <w:rPr>
                <w:rFonts w:eastAsia="Red Hat Display"/>
                <w:sz w:val="20"/>
                <w:szCs w:val="20"/>
              </w:rPr>
            </w:pPr>
            <w:r w:rsidRPr="00D47BB6">
              <w:rPr>
                <w:rFonts w:eastAsia="Red Hat Display"/>
                <w:sz w:val="20"/>
                <w:szCs w:val="20"/>
              </w:rPr>
              <w:t>Departamento del Atlántico</w:t>
            </w:r>
            <w:bookmarkStart w:id="4" w:name="_GoBack"/>
            <w:bookmarkEnd w:id="4"/>
          </w:p>
        </w:tc>
        <w:tc>
          <w:tcPr>
            <w:tcW w:w="5027" w:type="dxa"/>
          </w:tcPr>
          <w:p w14:paraId="18BC184E" w14:textId="77777777" w:rsidR="00BB4977" w:rsidRDefault="00BB4977" w:rsidP="00BB4977">
            <w:pPr>
              <w:pStyle w:val="Sinespaciado"/>
              <w:jc w:val="both"/>
              <w:rPr>
                <w:rFonts w:eastAsia="Red Hat Display"/>
              </w:rPr>
            </w:pPr>
          </w:p>
          <w:p w14:paraId="02FD28B4" w14:textId="77777777" w:rsidR="00BB4977" w:rsidRDefault="00BB4977" w:rsidP="00BB4977">
            <w:pPr>
              <w:pStyle w:val="Sinespaciado"/>
              <w:jc w:val="both"/>
              <w:rPr>
                <w:rFonts w:eastAsia="Red Hat Display"/>
              </w:rPr>
            </w:pPr>
          </w:p>
          <w:p w14:paraId="450F35FE" w14:textId="77777777" w:rsidR="00BB4977" w:rsidRDefault="00BB4977" w:rsidP="00BB4977">
            <w:pPr>
              <w:pStyle w:val="Sinespaciado"/>
              <w:jc w:val="both"/>
              <w:rPr>
                <w:rFonts w:eastAsia="Red Hat Display"/>
              </w:rPr>
            </w:pPr>
          </w:p>
          <w:p w14:paraId="1CA444C8" w14:textId="4A18A6E1" w:rsidR="00BB4977" w:rsidRDefault="00BB4977" w:rsidP="00BB4977">
            <w:pPr>
              <w:pStyle w:val="Sinespaciado"/>
              <w:jc w:val="both"/>
              <w:rPr>
                <w:rFonts w:eastAsia="Red Hat Display"/>
              </w:rPr>
            </w:pPr>
          </w:p>
        </w:tc>
      </w:tr>
    </w:tbl>
    <w:tbl>
      <w:tblPr>
        <w:tblStyle w:val="Tablaconcuadrcula"/>
        <w:tblW w:w="0" w:type="auto"/>
        <w:tblLook w:val="04A0" w:firstRow="1" w:lastRow="0" w:firstColumn="1" w:lastColumn="0" w:noHBand="0" w:noVBand="1"/>
      </w:tblPr>
      <w:tblGrid>
        <w:gridCol w:w="5026"/>
        <w:gridCol w:w="5027"/>
      </w:tblGrid>
      <w:tr w:rsidR="009321CA" w14:paraId="424465ED" w14:textId="77777777" w:rsidTr="00355BD5">
        <w:tc>
          <w:tcPr>
            <w:tcW w:w="5026" w:type="dxa"/>
          </w:tcPr>
          <w:p w14:paraId="0260F897" w14:textId="77777777" w:rsidR="009321CA" w:rsidRDefault="009321CA" w:rsidP="009321CA">
            <w:pPr>
              <w:pStyle w:val="Sinespaciado"/>
              <w:jc w:val="both"/>
              <w:rPr>
                <w:rFonts w:eastAsia="Red Hat Display"/>
              </w:rPr>
            </w:pPr>
          </w:p>
          <w:p w14:paraId="5D2D5780" w14:textId="77777777" w:rsidR="009321CA" w:rsidRDefault="009321CA" w:rsidP="009321CA">
            <w:pPr>
              <w:pStyle w:val="Sinespaciado"/>
              <w:jc w:val="both"/>
              <w:rPr>
                <w:rFonts w:eastAsia="Red Hat Display"/>
              </w:rPr>
            </w:pPr>
          </w:p>
          <w:p w14:paraId="2F82AE82" w14:textId="77777777" w:rsidR="009321CA" w:rsidRDefault="009321CA" w:rsidP="009321CA">
            <w:pPr>
              <w:pStyle w:val="Sinespaciado"/>
              <w:jc w:val="both"/>
              <w:rPr>
                <w:rFonts w:eastAsia="Red Hat Display"/>
              </w:rPr>
            </w:pPr>
          </w:p>
          <w:p w14:paraId="436D7603" w14:textId="77777777" w:rsidR="009321CA" w:rsidRDefault="009321CA" w:rsidP="009321CA">
            <w:pPr>
              <w:pStyle w:val="Sinespaciado"/>
              <w:jc w:val="both"/>
              <w:rPr>
                <w:rFonts w:eastAsia="Red Hat Display"/>
              </w:rPr>
            </w:pPr>
          </w:p>
          <w:p w14:paraId="74C768C4" w14:textId="77777777" w:rsidR="009321CA" w:rsidRDefault="009321CA" w:rsidP="009321CA">
            <w:pPr>
              <w:pStyle w:val="Sinespaciado"/>
              <w:jc w:val="both"/>
              <w:rPr>
                <w:rFonts w:eastAsia="Red Hat Display"/>
              </w:rPr>
            </w:pPr>
          </w:p>
        </w:tc>
        <w:tc>
          <w:tcPr>
            <w:tcW w:w="5027" w:type="dxa"/>
          </w:tcPr>
          <w:p w14:paraId="210B1C2B" w14:textId="77777777" w:rsidR="009321CA" w:rsidRDefault="009321CA" w:rsidP="009321CA">
            <w:pPr>
              <w:pStyle w:val="Sinespaciado"/>
              <w:jc w:val="both"/>
              <w:rPr>
                <w:rFonts w:eastAsia="Red Hat Display"/>
              </w:rPr>
            </w:pPr>
          </w:p>
        </w:tc>
      </w:tr>
      <w:tr w:rsidR="005512B5" w14:paraId="278EA56E" w14:textId="77777777" w:rsidTr="00355BD5">
        <w:tc>
          <w:tcPr>
            <w:tcW w:w="5026" w:type="dxa"/>
          </w:tcPr>
          <w:p w14:paraId="440F1406" w14:textId="77777777" w:rsidR="005512B5" w:rsidRDefault="005512B5" w:rsidP="009321CA">
            <w:pPr>
              <w:pStyle w:val="Sinespaciado"/>
              <w:jc w:val="both"/>
              <w:rPr>
                <w:rFonts w:eastAsia="Red Hat Display"/>
              </w:rPr>
            </w:pPr>
          </w:p>
          <w:p w14:paraId="7591B7B8" w14:textId="77777777" w:rsidR="005512B5" w:rsidRDefault="005512B5" w:rsidP="009321CA">
            <w:pPr>
              <w:pStyle w:val="Sinespaciado"/>
              <w:jc w:val="both"/>
              <w:rPr>
                <w:rFonts w:eastAsia="Red Hat Display"/>
              </w:rPr>
            </w:pPr>
          </w:p>
          <w:p w14:paraId="6BE80B1B" w14:textId="77777777" w:rsidR="005512B5" w:rsidRDefault="005512B5" w:rsidP="009321CA">
            <w:pPr>
              <w:pStyle w:val="Sinespaciado"/>
              <w:jc w:val="both"/>
              <w:rPr>
                <w:rFonts w:eastAsia="Red Hat Display"/>
              </w:rPr>
            </w:pPr>
          </w:p>
          <w:p w14:paraId="383E50DD" w14:textId="72421337" w:rsidR="005512B5" w:rsidRDefault="005512B5" w:rsidP="009321CA">
            <w:pPr>
              <w:pStyle w:val="Sinespaciado"/>
              <w:jc w:val="both"/>
              <w:rPr>
                <w:rFonts w:eastAsia="Red Hat Display"/>
              </w:rPr>
            </w:pPr>
          </w:p>
        </w:tc>
        <w:tc>
          <w:tcPr>
            <w:tcW w:w="5027" w:type="dxa"/>
          </w:tcPr>
          <w:p w14:paraId="49B1080D" w14:textId="77777777" w:rsidR="005512B5" w:rsidRDefault="005512B5" w:rsidP="009321CA">
            <w:pPr>
              <w:pStyle w:val="Sinespaciado"/>
              <w:jc w:val="both"/>
              <w:rPr>
                <w:rFonts w:eastAsia="Red Hat Display"/>
              </w:rPr>
            </w:pPr>
          </w:p>
        </w:tc>
      </w:tr>
      <w:tr w:rsidR="005512B5" w14:paraId="127119A6" w14:textId="77777777" w:rsidTr="00355BD5">
        <w:tc>
          <w:tcPr>
            <w:tcW w:w="5026" w:type="dxa"/>
          </w:tcPr>
          <w:p w14:paraId="3020AD15" w14:textId="77777777" w:rsidR="005512B5" w:rsidRDefault="005512B5" w:rsidP="009321CA">
            <w:pPr>
              <w:pStyle w:val="Sinespaciado"/>
              <w:jc w:val="both"/>
              <w:rPr>
                <w:rFonts w:eastAsia="Red Hat Display"/>
              </w:rPr>
            </w:pPr>
          </w:p>
          <w:p w14:paraId="4C7401E7" w14:textId="77777777" w:rsidR="005512B5" w:rsidRDefault="005512B5" w:rsidP="009321CA">
            <w:pPr>
              <w:pStyle w:val="Sinespaciado"/>
              <w:jc w:val="both"/>
              <w:rPr>
                <w:rFonts w:eastAsia="Red Hat Display"/>
              </w:rPr>
            </w:pPr>
          </w:p>
          <w:p w14:paraId="73035B37" w14:textId="77777777" w:rsidR="005512B5" w:rsidRDefault="005512B5" w:rsidP="009321CA">
            <w:pPr>
              <w:pStyle w:val="Sinespaciado"/>
              <w:jc w:val="both"/>
              <w:rPr>
                <w:rFonts w:eastAsia="Red Hat Display"/>
              </w:rPr>
            </w:pPr>
          </w:p>
          <w:p w14:paraId="417B47BE" w14:textId="77777777" w:rsidR="005512B5" w:rsidRDefault="005512B5" w:rsidP="009321CA">
            <w:pPr>
              <w:pStyle w:val="Sinespaciado"/>
              <w:jc w:val="both"/>
              <w:rPr>
                <w:rFonts w:eastAsia="Red Hat Display"/>
              </w:rPr>
            </w:pPr>
          </w:p>
          <w:p w14:paraId="1B0BF0B8" w14:textId="62CF3042" w:rsidR="005512B5" w:rsidRDefault="005512B5" w:rsidP="009321CA">
            <w:pPr>
              <w:pStyle w:val="Sinespaciado"/>
              <w:jc w:val="both"/>
              <w:rPr>
                <w:rFonts w:eastAsia="Red Hat Display"/>
              </w:rPr>
            </w:pPr>
          </w:p>
        </w:tc>
        <w:tc>
          <w:tcPr>
            <w:tcW w:w="5027" w:type="dxa"/>
          </w:tcPr>
          <w:p w14:paraId="341E88C1" w14:textId="77777777" w:rsidR="005512B5" w:rsidRDefault="005512B5" w:rsidP="009321CA">
            <w:pPr>
              <w:pStyle w:val="Sinespaciado"/>
              <w:jc w:val="both"/>
              <w:rPr>
                <w:rFonts w:eastAsia="Red Hat Display"/>
              </w:rPr>
            </w:pPr>
          </w:p>
        </w:tc>
      </w:tr>
      <w:tr w:rsidR="005512B5" w14:paraId="015508DE" w14:textId="77777777" w:rsidTr="00355BD5">
        <w:tc>
          <w:tcPr>
            <w:tcW w:w="5026" w:type="dxa"/>
          </w:tcPr>
          <w:p w14:paraId="1776C65B" w14:textId="77777777" w:rsidR="005512B5" w:rsidRDefault="005512B5" w:rsidP="009321CA">
            <w:pPr>
              <w:pStyle w:val="Sinespaciado"/>
              <w:jc w:val="both"/>
              <w:rPr>
                <w:rFonts w:eastAsia="Red Hat Display"/>
              </w:rPr>
            </w:pPr>
          </w:p>
          <w:p w14:paraId="31C97A3F" w14:textId="77777777" w:rsidR="005512B5" w:rsidRDefault="005512B5" w:rsidP="009321CA">
            <w:pPr>
              <w:pStyle w:val="Sinespaciado"/>
              <w:jc w:val="both"/>
              <w:rPr>
                <w:rFonts w:eastAsia="Red Hat Display"/>
              </w:rPr>
            </w:pPr>
          </w:p>
          <w:p w14:paraId="1B559634" w14:textId="77777777" w:rsidR="005512B5" w:rsidRDefault="005512B5" w:rsidP="009321CA">
            <w:pPr>
              <w:pStyle w:val="Sinespaciado"/>
              <w:jc w:val="both"/>
              <w:rPr>
                <w:rFonts w:eastAsia="Red Hat Display"/>
              </w:rPr>
            </w:pPr>
          </w:p>
          <w:p w14:paraId="1056241A" w14:textId="77777777" w:rsidR="005512B5" w:rsidRDefault="005512B5" w:rsidP="009321CA">
            <w:pPr>
              <w:pStyle w:val="Sinespaciado"/>
              <w:jc w:val="both"/>
              <w:rPr>
                <w:rFonts w:eastAsia="Red Hat Display"/>
              </w:rPr>
            </w:pPr>
          </w:p>
          <w:p w14:paraId="31003442" w14:textId="77777777" w:rsidR="005512B5" w:rsidRDefault="005512B5" w:rsidP="009321CA">
            <w:pPr>
              <w:pStyle w:val="Sinespaciado"/>
              <w:jc w:val="both"/>
              <w:rPr>
                <w:rFonts w:eastAsia="Red Hat Display"/>
              </w:rPr>
            </w:pPr>
          </w:p>
          <w:p w14:paraId="5DC7CED6" w14:textId="53B3BA55" w:rsidR="005512B5" w:rsidRDefault="005512B5" w:rsidP="009321CA">
            <w:pPr>
              <w:pStyle w:val="Sinespaciado"/>
              <w:jc w:val="both"/>
              <w:rPr>
                <w:rFonts w:eastAsia="Red Hat Display"/>
              </w:rPr>
            </w:pPr>
          </w:p>
        </w:tc>
        <w:tc>
          <w:tcPr>
            <w:tcW w:w="5027" w:type="dxa"/>
          </w:tcPr>
          <w:p w14:paraId="5556E326" w14:textId="77777777" w:rsidR="005512B5" w:rsidRDefault="005512B5" w:rsidP="009321CA">
            <w:pPr>
              <w:pStyle w:val="Sinespaciado"/>
              <w:jc w:val="both"/>
              <w:rPr>
                <w:rFonts w:eastAsia="Red Hat Display"/>
              </w:rPr>
            </w:pPr>
          </w:p>
        </w:tc>
      </w:tr>
      <w:tr w:rsidR="005512B5" w14:paraId="394370D5" w14:textId="77777777" w:rsidTr="00355BD5">
        <w:tc>
          <w:tcPr>
            <w:tcW w:w="5026" w:type="dxa"/>
          </w:tcPr>
          <w:p w14:paraId="6D932A06" w14:textId="77777777" w:rsidR="005512B5" w:rsidRDefault="005512B5" w:rsidP="009321CA">
            <w:pPr>
              <w:pStyle w:val="Sinespaciado"/>
              <w:jc w:val="both"/>
              <w:rPr>
                <w:rFonts w:eastAsia="Red Hat Display"/>
              </w:rPr>
            </w:pPr>
          </w:p>
          <w:p w14:paraId="029817D6" w14:textId="77777777" w:rsidR="005512B5" w:rsidRDefault="005512B5" w:rsidP="009321CA">
            <w:pPr>
              <w:pStyle w:val="Sinespaciado"/>
              <w:jc w:val="both"/>
              <w:rPr>
                <w:rFonts w:eastAsia="Red Hat Display"/>
              </w:rPr>
            </w:pPr>
          </w:p>
          <w:p w14:paraId="1C23E8B3" w14:textId="77777777" w:rsidR="005512B5" w:rsidRDefault="005512B5" w:rsidP="009321CA">
            <w:pPr>
              <w:pStyle w:val="Sinespaciado"/>
              <w:jc w:val="both"/>
              <w:rPr>
                <w:rFonts w:eastAsia="Red Hat Display"/>
              </w:rPr>
            </w:pPr>
          </w:p>
          <w:p w14:paraId="0BDB59E1" w14:textId="77777777" w:rsidR="005512B5" w:rsidRDefault="005512B5" w:rsidP="009321CA">
            <w:pPr>
              <w:pStyle w:val="Sinespaciado"/>
              <w:jc w:val="both"/>
              <w:rPr>
                <w:rFonts w:eastAsia="Red Hat Display"/>
              </w:rPr>
            </w:pPr>
          </w:p>
          <w:p w14:paraId="06E70277" w14:textId="77777777" w:rsidR="005512B5" w:rsidRDefault="005512B5" w:rsidP="009321CA">
            <w:pPr>
              <w:pStyle w:val="Sinespaciado"/>
              <w:jc w:val="both"/>
              <w:rPr>
                <w:rFonts w:eastAsia="Red Hat Display"/>
              </w:rPr>
            </w:pPr>
          </w:p>
          <w:p w14:paraId="7377E95B" w14:textId="77777777" w:rsidR="005512B5" w:rsidRDefault="005512B5" w:rsidP="009321CA">
            <w:pPr>
              <w:pStyle w:val="Sinespaciado"/>
              <w:jc w:val="both"/>
              <w:rPr>
                <w:rFonts w:eastAsia="Red Hat Display"/>
              </w:rPr>
            </w:pPr>
          </w:p>
          <w:p w14:paraId="168E067F" w14:textId="675643E7" w:rsidR="005512B5" w:rsidRDefault="005512B5" w:rsidP="009321CA">
            <w:pPr>
              <w:pStyle w:val="Sinespaciado"/>
              <w:jc w:val="both"/>
              <w:rPr>
                <w:rFonts w:eastAsia="Red Hat Display"/>
              </w:rPr>
            </w:pPr>
          </w:p>
        </w:tc>
        <w:tc>
          <w:tcPr>
            <w:tcW w:w="5027" w:type="dxa"/>
          </w:tcPr>
          <w:p w14:paraId="619C039C" w14:textId="77777777" w:rsidR="005512B5" w:rsidRDefault="005512B5" w:rsidP="009321CA">
            <w:pPr>
              <w:pStyle w:val="Sinespaciado"/>
              <w:jc w:val="both"/>
              <w:rPr>
                <w:rFonts w:eastAsia="Red Hat Display"/>
              </w:rPr>
            </w:pPr>
          </w:p>
        </w:tc>
      </w:tr>
      <w:bookmarkEnd w:id="2"/>
    </w:tbl>
    <w:p w14:paraId="147515DF" w14:textId="7213EE98" w:rsidR="0006206A" w:rsidRDefault="0006206A" w:rsidP="00D67A43">
      <w:pPr>
        <w:pStyle w:val="Sinespaciado"/>
        <w:jc w:val="both"/>
        <w:rPr>
          <w:rFonts w:eastAsia="Red Hat Display"/>
        </w:rPr>
      </w:pPr>
    </w:p>
    <w:p w14:paraId="01B52765" w14:textId="4B5A33FD" w:rsidR="005512B5" w:rsidRDefault="005512B5" w:rsidP="00D67A43">
      <w:pPr>
        <w:pStyle w:val="Sinespaciado"/>
        <w:jc w:val="both"/>
        <w:rPr>
          <w:rFonts w:eastAsia="Red Hat Display"/>
        </w:rPr>
      </w:pPr>
    </w:p>
    <w:p w14:paraId="5E8959E2" w14:textId="564A1F4C" w:rsidR="005512B5" w:rsidRDefault="005512B5" w:rsidP="00D67A43">
      <w:pPr>
        <w:pStyle w:val="Sinespaciado"/>
        <w:jc w:val="both"/>
        <w:rPr>
          <w:rFonts w:eastAsia="Red Hat Display"/>
        </w:rPr>
      </w:pPr>
    </w:p>
    <w:p w14:paraId="749F8B89" w14:textId="27B8FA50" w:rsidR="005512B5" w:rsidRDefault="005512B5" w:rsidP="00D67A43">
      <w:pPr>
        <w:pStyle w:val="Sinespaciado"/>
        <w:jc w:val="both"/>
        <w:rPr>
          <w:rFonts w:eastAsia="Red Hat Display"/>
        </w:rPr>
      </w:pPr>
    </w:p>
    <w:p w14:paraId="7E678622" w14:textId="6491B398" w:rsidR="005512B5" w:rsidRDefault="005512B5" w:rsidP="00D67A43">
      <w:pPr>
        <w:pStyle w:val="Sinespaciado"/>
        <w:jc w:val="both"/>
        <w:rPr>
          <w:rFonts w:eastAsia="Red Hat Display"/>
        </w:rPr>
      </w:pPr>
    </w:p>
    <w:p w14:paraId="44A3C821" w14:textId="5A4161C5" w:rsidR="005512B5" w:rsidRDefault="005512B5" w:rsidP="00D67A43">
      <w:pPr>
        <w:pStyle w:val="Sinespaciado"/>
        <w:jc w:val="both"/>
        <w:rPr>
          <w:rFonts w:eastAsia="Red Hat Display"/>
        </w:rPr>
      </w:pPr>
    </w:p>
    <w:p w14:paraId="19509CDC" w14:textId="449E52AD" w:rsidR="005512B5" w:rsidRDefault="005512B5" w:rsidP="00D67A43">
      <w:pPr>
        <w:pStyle w:val="Sinespaciado"/>
        <w:jc w:val="both"/>
        <w:rPr>
          <w:rFonts w:eastAsia="Red Hat Display"/>
        </w:rPr>
      </w:pPr>
    </w:p>
    <w:p w14:paraId="08D69DE1" w14:textId="2C736AD9" w:rsidR="005512B5" w:rsidRDefault="005512B5" w:rsidP="00D67A43">
      <w:pPr>
        <w:pStyle w:val="Sinespaciado"/>
        <w:jc w:val="both"/>
        <w:rPr>
          <w:rFonts w:eastAsia="Red Hat Display"/>
        </w:rPr>
      </w:pPr>
    </w:p>
    <w:p w14:paraId="62D6E3D1" w14:textId="68EEB2B9" w:rsidR="005512B5" w:rsidRDefault="005512B5" w:rsidP="00D67A43">
      <w:pPr>
        <w:pStyle w:val="Sinespaciado"/>
        <w:jc w:val="both"/>
        <w:rPr>
          <w:rFonts w:eastAsia="Red Hat Display"/>
        </w:rPr>
      </w:pPr>
    </w:p>
    <w:p w14:paraId="284B4F55" w14:textId="6C2F2779" w:rsidR="005512B5" w:rsidRDefault="005512B5" w:rsidP="00D67A43">
      <w:pPr>
        <w:pStyle w:val="Sinespaciado"/>
        <w:jc w:val="both"/>
        <w:rPr>
          <w:rFonts w:eastAsia="Red Hat Display"/>
        </w:rPr>
      </w:pPr>
    </w:p>
    <w:p w14:paraId="680A449E" w14:textId="6CF73E62" w:rsidR="005512B5" w:rsidRDefault="005512B5" w:rsidP="00D67A43">
      <w:pPr>
        <w:pStyle w:val="Sinespaciado"/>
        <w:jc w:val="both"/>
        <w:rPr>
          <w:rFonts w:eastAsia="Red Hat Display"/>
        </w:rPr>
      </w:pPr>
    </w:p>
    <w:p w14:paraId="64211F66" w14:textId="65BE782D" w:rsidR="005512B5" w:rsidRDefault="005512B5" w:rsidP="00D67A43">
      <w:pPr>
        <w:pStyle w:val="Sinespaciado"/>
        <w:jc w:val="both"/>
        <w:rPr>
          <w:rFonts w:eastAsia="Red Hat Display"/>
        </w:rPr>
      </w:pPr>
    </w:p>
    <w:p w14:paraId="5715344F" w14:textId="63848BFF" w:rsidR="005512B5" w:rsidRDefault="005512B5" w:rsidP="00D67A43">
      <w:pPr>
        <w:pStyle w:val="Sinespaciado"/>
        <w:jc w:val="both"/>
        <w:rPr>
          <w:rFonts w:eastAsia="Red Hat Display"/>
        </w:rPr>
      </w:pPr>
    </w:p>
    <w:p w14:paraId="6EFB928C" w14:textId="4431E7B1" w:rsidR="005512B5" w:rsidRDefault="005512B5" w:rsidP="00D67A43">
      <w:pPr>
        <w:pStyle w:val="Sinespaciado"/>
        <w:jc w:val="both"/>
        <w:rPr>
          <w:rFonts w:eastAsia="Red Hat Display"/>
        </w:rPr>
      </w:pPr>
    </w:p>
    <w:p w14:paraId="49923B41" w14:textId="09F8112C" w:rsidR="005512B5" w:rsidRDefault="005512B5" w:rsidP="00D67A43">
      <w:pPr>
        <w:pStyle w:val="Sinespaciado"/>
        <w:jc w:val="both"/>
        <w:rPr>
          <w:rFonts w:eastAsia="Red Hat Display"/>
        </w:rPr>
      </w:pPr>
    </w:p>
    <w:p w14:paraId="0CB76F53" w14:textId="74366850" w:rsidR="005512B5" w:rsidRDefault="005512B5" w:rsidP="00D67A43">
      <w:pPr>
        <w:pStyle w:val="Sinespaciado"/>
        <w:jc w:val="both"/>
        <w:rPr>
          <w:rFonts w:eastAsia="Red Hat Display"/>
        </w:rPr>
      </w:pPr>
    </w:p>
    <w:p w14:paraId="664CC8DC" w14:textId="2AC28D3E" w:rsidR="005512B5" w:rsidRDefault="005512B5" w:rsidP="00D67A43">
      <w:pPr>
        <w:pStyle w:val="Sinespaciado"/>
        <w:jc w:val="both"/>
        <w:rPr>
          <w:rFonts w:eastAsia="Red Hat Display"/>
        </w:rPr>
      </w:pPr>
    </w:p>
    <w:p w14:paraId="04B15DE4" w14:textId="236BA98E" w:rsidR="005512B5" w:rsidRDefault="005512B5" w:rsidP="00D67A43">
      <w:pPr>
        <w:pStyle w:val="Sinespaciado"/>
        <w:jc w:val="both"/>
        <w:rPr>
          <w:rFonts w:eastAsia="Red Hat Display"/>
        </w:rPr>
      </w:pPr>
    </w:p>
    <w:p w14:paraId="74546920" w14:textId="6551E7D5" w:rsidR="005512B5" w:rsidRDefault="005512B5" w:rsidP="00D67A43">
      <w:pPr>
        <w:pStyle w:val="Sinespaciado"/>
        <w:jc w:val="both"/>
        <w:rPr>
          <w:rFonts w:eastAsia="Red Hat Display"/>
        </w:rPr>
      </w:pPr>
    </w:p>
    <w:p w14:paraId="1237D649" w14:textId="03246452" w:rsidR="005512B5" w:rsidRDefault="005512B5" w:rsidP="00D67A43">
      <w:pPr>
        <w:pStyle w:val="Sinespaciado"/>
        <w:jc w:val="both"/>
        <w:rPr>
          <w:rFonts w:eastAsia="Red Hat Display"/>
        </w:rPr>
      </w:pPr>
    </w:p>
    <w:p w14:paraId="2629614D" w14:textId="1C8693B4" w:rsidR="005512B5" w:rsidRDefault="005512B5" w:rsidP="00D67A43">
      <w:pPr>
        <w:pStyle w:val="Sinespaciado"/>
        <w:jc w:val="both"/>
        <w:rPr>
          <w:rFonts w:eastAsia="Red Hat Display"/>
        </w:rPr>
      </w:pPr>
    </w:p>
    <w:p w14:paraId="71DD2ADE" w14:textId="4CC2759E" w:rsidR="005512B5" w:rsidRDefault="005512B5" w:rsidP="00D67A43">
      <w:pPr>
        <w:pStyle w:val="Sinespaciado"/>
        <w:jc w:val="both"/>
        <w:rPr>
          <w:rFonts w:eastAsia="Red Hat Display"/>
        </w:rPr>
      </w:pPr>
    </w:p>
    <w:p w14:paraId="6ED4B20B" w14:textId="138383A8" w:rsidR="0081552D" w:rsidRPr="001F1529" w:rsidRDefault="0081552D" w:rsidP="00286672">
      <w:pPr>
        <w:spacing w:before="240" w:after="240"/>
        <w:jc w:val="center"/>
        <w:rPr>
          <w:rFonts w:eastAsia="Times"/>
          <w:b/>
          <w:color w:val="000000" w:themeColor="text1"/>
          <w:u w:val="single"/>
        </w:rPr>
      </w:pPr>
      <w:r w:rsidRPr="001F1529">
        <w:rPr>
          <w:rFonts w:eastAsia="Times"/>
          <w:b/>
          <w:color w:val="000000" w:themeColor="text1"/>
          <w:u w:val="single"/>
        </w:rPr>
        <w:lastRenderedPageBreak/>
        <w:t>EXPOSICIÓN DE MOTIVOS</w:t>
      </w:r>
    </w:p>
    <w:p w14:paraId="70BF3D3D" w14:textId="773388C8" w:rsidR="0081552D" w:rsidRDefault="0081552D" w:rsidP="0081552D">
      <w:pPr>
        <w:pStyle w:val="Prrafodelista"/>
        <w:numPr>
          <w:ilvl w:val="0"/>
          <w:numId w:val="15"/>
        </w:numPr>
        <w:spacing w:before="240" w:after="240"/>
        <w:jc w:val="both"/>
        <w:rPr>
          <w:rFonts w:eastAsia="Times"/>
          <w:b/>
          <w:color w:val="000000" w:themeColor="text1"/>
        </w:rPr>
      </w:pPr>
      <w:r w:rsidRPr="001F1529">
        <w:rPr>
          <w:rFonts w:eastAsia="Times"/>
          <w:b/>
          <w:color w:val="000000" w:themeColor="text1"/>
        </w:rPr>
        <w:t xml:space="preserve">INTRODUCCIÓN </w:t>
      </w:r>
    </w:p>
    <w:p w14:paraId="63D83201" w14:textId="7092FA75" w:rsidR="0010261E" w:rsidRDefault="0010261E" w:rsidP="00344B98">
      <w:pPr>
        <w:pStyle w:val="NormalWeb"/>
        <w:shd w:val="clear" w:color="auto" w:fill="FFFFFF"/>
        <w:jc w:val="both"/>
        <w:rPr>
          <w:rFonts w:ascii="Arial" w:hAnsi="Arial" w:cs="Arial"/>
          <w:sz w:val="22"/>
          <w:szCs w:val="22"/>
        </w:rPr>
      </w:pPr>
      <w:proofErr w:type="gramStart"/>
      <w:r w:rsidRPr="00865478">
        <w:rPr>
          <w:rFonts w:ascii="Arial" w:hAnsi="Arial" w:cs="Arial"/>
          <w:sz w:val="22"/>
          <w:szCs w:val="22"/>
        </w:rPr>
        <w:t xml:space="preserve">Este </w:t>
      </w:r>
      <w:proofErr w:type="spellStart"/>
      <w:r w:rsidRPr="00865478">
        <w:rPr>
          <w:rFonts w:ascii="Arial" w:hAnsi="Arial" w:cs="Arial"/>
          <w:sz w:val="22"/>
          <w:szCs w:val="22"/>
        </w:rPr>
        <w:t>año</w:t>
      </w:r>
      <w:proofErr w:type="spellEnd"/>
      <w:r w:rsidRPr="00865478">
        <w:rPr>
          <w:rFonts w:ascii="Arial" w:hAnsi="Arial" w:cs="Arial"/>
          <w:sz w:val="22"/>
          <w:szCs w:val="22"/>
        </w:rPr>
        <w:t xml:space="preserve"> se </w:t>
      </w:r>
      <w:proofErr w:type="spellStart"/>
      <w:r w:rsidRPr="00865478">
        <w:rPr>
          <w:rFonts w:ascii="Arial" w:hAnsi="Arial" w:cs="Arial"/>
          <w:sz w:val="22"/>
          <w:szCs w:val="22"/>
        </w:rPr>
        <w:t>estarán</w:t>
      </w:r>
      <w:proofErr w:type="spellEnd"/>
      <w:r w:rsidRPr="00865478">
        <w:rPr>
          <w:rFonts w:ascii="Arial" w:hAnsi="Arial" w:cs="Arial"/>
          <w:sz w:val="22"/>
          <w:szCs w:val="22"/>
        </w:rPr>
        <w:t xml:space="preserve"> </w:t>
      </w:r>
      <w:proofErr w:type="spellStart"/>
      <w:r w:rsidRPr="00865478">
        <w:rPr>
          <w:rFonts w:ascii="Arial" w:hAnsi="Arial" w:cs="Arial"/>
          <w:sz w:val="22"/>
          <w:szCs w:val="22"/>
        </w:rPr>
        <w:t>conmemorando</w:t>
      </w:r>
      <w:proofErr w:type="spellEnd"/>
      <w:r w:rsidRPr="00865478">
        <w:rPr>
          <w:rFonts w:ascii="Arial" w:hAnsi="Arial" w:cs="Arial"/>
          <w:sz w:val="22"/>
          <w:szCs w:val="22"/>
        </w:rPr>
        <w:t xml:space="preserve"> los 500 </w:t>
      </w:r>
      <w:proofErr w:type="spellStart"/>
      <w:r w:rsidRPr="00865478">
        <w:rPr>
          <w:rFonts w:ascii="Arial" w:hAnsi="Arial" w:cs="Arial"/>
          <w:sz w:val="22"/>
          <w:szCs w:val="22"/>
        </w:rPr>
        <w:t>años</w:t>
      </w:r>
      <w:proofErr w:type="spellEnd"/>
      <w:r w:rsidRPr="00865478">
        <w:rPr>
          <w:rFonts w:ascii="Arial" w:hAnsi="Arial" w:cs="Arial"/>
          <w:sz w:val="22"/>
          <w:szCs w:val="22"/>
        </w:rPr>
        <w:t xml:space="preserve"> de la </w:t>
      </w:r>
      <w:proofErr w:type="spellStart"/>
      <w:r w:rsidRPr="00865478">
        <w:rPr>
          <w:rFonts w:ascii="Arial" w:hAnsi="Arial" w:cs="Arial"/>
          <w:sz w:val="22"/>
          <w:szCs w:val="22"/>
        </w:rPr>
        <w:t>fundación</w:t>
      </w:r>
      <w:proofErr w:type="spellEnd"/>
      <w:r w:rsidRPr="00865478">
        <w:rPr>
          <w:rFonts w:ascii="Arial" w:hAnsi="Arial" w:cs="Arial"/>
          <w:sz w:val="22"/>
          <w:szCs w:val="22"/>
        </w:rPr>
        <w:t xml:space="preserve"> de Santa Marta </w:t>
      </w:r>
      <w:proofErr w:type="spellStart"/>
      <w:r w:rsidRPr="00865478">
        <w:rPr>
          <w:rFonts w:ascii="Arial" w:hAnsi="Arial" w:cs="Arial"/>
          <w:sz w:val="22"/>
          <w:szCs w:val="22"/>
        </w:rPr>
        <w:t>como</w:t>
      </w:r>
      <w:proofErr w:type="spellEnd"/>
      <w:r w:rsidRPr="00865478">
        <w:rPr>
          <w:rFonts w:ascii="Arial" w:hAnsi="Arial" w:cs="Arial"/>
          <w:sz w:val="22"/>
          <w:szCs w:val="22"/>
        </w:rPr>
        <w:t xml:space="preserve"> la ciudad </w:t>
      </w:r>
      <w:proofErr w:type="spellStart"/>
      <w:r w:rsidRPr="00865478">
        <w:rPr>
          <w:rFonts w:ascii="Arial" w:hAnsi="Arial" w:cs="Arial"/>
          <w:sz w:val="22"/>
          <w:szCs w:val="22"/>
        </w:rPr>
        <w:t>más</w:t>
      </w:r>
      <w:proofErr w:type="spellEnd"/>
      <w:r w:rsidRPr="00865478">
        <w:rPr>
          <w:rFonts w:ascii="Arial" w:hAnsi="Arial" w:cs="Arial"/>
          <w:sz w:val="22"/>
          <w:szCs w:val="22"/>
        </w:rPr>
        <w:t xml:space="preserve"> </w:t>
      </w:r>
      <w:proofErr w:type="spellStart"/>
      <w:r w:rsidRPr="00865478">
        <w:rPr>
          <w:rFonts w:ascii="Arial" w:hAnsi="Arial" w:cs="Arial"/>
          <w:sz w:val="22"/>
          <w:szCs w:val="22"/>
        </w:rPr>
        <w:t>antigua</w:t>
      </w:r>
      <w:proofErr w:type="spellEnd"/>
      <w:r w:rsidRPr="00865478">
        <w:rPr>
          <w:rFonts w:ascii="Arial" w:hAnsi="Arial" w:cs="Arial"/>
          <w:sz w:val="22"/>
          <w:szCs w:val="22"/>
        </w:rPr>
        <w:t xml:space="preserve"> </w:t>
      </w:r>
      <w:proofErr w:type="spellStart"/>
      <w:r w:rsidRPr="00865478">
        <w:rPr>
          <w:rFonts w:ascii="Arial" w:hAnsi="Arial" w:cs="Arial"/>
          <w:sz w:val="22"/>
          <w:szCs w:val="22"/>
        </w:rPr>
        <w:t>sobreviviente</w:t>
      </w:r>
      <w:proofErr w:type="spellEnd"/>
      <w:r w:rsidRPr="00865478">
        <w:rPr>
          <w:rFonts w:ascii="Arial" w:hAnsi="Arial" w:cs="Arial"/>
          <w:sz w:val="22"/>
          <w:szCs w:val="22"/>
        </w:rPr>
        <w:t xml:space="preserve"> </w:t>
      </w:r>
      <w:proofErr w:type="spellStart"/>
      <w:r w:rsidRPr="00865478">
        <w:rPr>
          <w:rFonts w:ascii="Arial" w:hAnsi="Arial" w:cs="Arial"/>
          <w:sz w:val="22"/>
          <w:szCs w:val="22"/>
        </w:rPr>
        <w:t>fundada</w:t>
      </w:r>
      <w:proofErr w:type="spellEnd"/>
      <w:r w:rsidRPr="00865478">
        <w:rPr>
          <w:rFonts w:ascii="Arial" w:hAnsi="Arial" w:cs="Arial"/>
          <w:sz w:val="22"/>
          <w:szCs w:val="22"/>
        </w:rPr>
        <w:t xml:space="preserve"> </w:t>
      </w:r>
      <w:proofErr w:type="spellStart"/>
      <w:r w:rsidRPr="00865478">
        <w:rPr>
          <w:rFonts w:ascii="Arial" w:hAnsi="Arial" w:cs="Arial"/>
          <w:sz w:val="22"/>
          <w:szCs w:val="22"/>
        </w:rPr>
        <w:t>en</w:t>
      </w:r>
      <w:proofErr w:type="spellEnd"/>
      <w:r w:rsidRPr="00865478">
        <w:rPr>
          <w:rFonts w:ascii="Arial" w:hAnsi="Arial" w:cs="Arial"/>
          <w:sz w:val="22"/>
          <w:szCs w:val="22"/>
        </w:rPr>
        <w:t xml:space="preserve"> </w:t>
      </w:r>
      <w:proofErr w:type="spellStart"/>
      <w:r w:rsidRPr="00865478">
        <w:rPr>
          <w:rFonts w:ascii="Arial" w:hAnsi="Arial" w:cs="Arial"/>
          <w:sz w:val="22"/>
          <w:szCs w:val="22"/>
        </w:rPr>
        <w:t>América</w:t>
      </w:r>
      <w:proofErr w:type="spellEnd"/>
      <w:r w:rsidRPr="00865478">
        <w:rPr>
          <w:rFonts w:ascii="Arial" w:hAnsi="Arial" w:cs="Arial"/>
          <w:sz w:val="22"/>
          <w:szCs w:val="22"/>
        </w:rPr>
        <w:t xml:space="preserve"> del Sur y la </w:t>
      </w:r>
      <w:proofErr w:type="spellStart"/>
      <w:r w:rsidRPr="00865478">
        <w:rPr>
          <w:rFonts w:ascii="Arial" w:hAnsi="Arial" w:cs="Arial"/>
          <w:sz w:val="22"/>
          <w:szCs w:val="22"/>
        </w:rPr>
        <w:t>más</w:t>
      </w:r>
      <w:proofErr w:type="spellEnd"/>
      <w:r w:rsidRPr="00865478">
        <w:rPr>
          <w:rFonts w:ascii="Arial" w:hAnsi="Arial" w:cs="Arial"/>
          <w:sz w:val="22"/>
          <w:szCs w:val="22"/>
        </w:rPr>
        <w:t xml:space="preserve"> </w:t>
      </w:r>
      <w:proofErr w:type="spellStart"/>
      <w:r w:rsidRPr="00865478">
        <w:rPr>
          <w:rFonts w:ascii="Arial" w:hAnsi="Arial" w:cs="Arial"/>
          <w:sz w:val="22"/>
          <w:szCs w:val="22"/>
        </w:rPr>
        <w:t>antigua</w:t>
      </w:r>
      <w:proofErr w:type="spellEnd"/>
      <w:r w:rsidRPr="00865478">
        <w:rPr>
          <w:rFonts w:ascii="Arial" w:hAnsi="Arial" w:cs="Arial"/>
          <w:sz w:val="22"/>
          <w:szCs w:val="22"/>
        </w:rPr>
        <w:t xml:space="preserve"> de </w:t>
      </w:r>
      <w:proofErr w:type="spellStart"/>
      <w:r w:rsidRPr="00865478">
        <w:rPr>
          <w:rFonts w:ascii="Arial" w:hAnsi="Arial" w:cs="Arial"/>
          <w:sz w:val="22"/>
          <w:szCs w:val="22"/>
        </w:rPr>
        <w:t>Colombia.</w:t>
      </w:r>
      <w:r w:rsidR="00344B98" w:rsidRPr="00865478">
        <w:rPr>
          <w:rFonts w:ascii="Arial" w:hAnsi="Arial" w:cs="Arial"/>
          <w:sz w:val="22"/>
          <w:szCs w:val="22"/>
        </w:rPr>
        <w:t>F</w:t>
      </w:r>
      <w:r w:rsidRPr="00865478">
        <w:rPr>
          <w:rFonts w:ascii="Arial" w:hAnsi="Arial" w:cs="Arial"/>
          <w:sz w:val="22"/>
          <w:szCs w:val="22"/>
        </w:rPr>
        <w:t>undada</w:t>
      </w:r>
      <w:proofErr w:type="spellEnd"/>
      <w:r w:rsidRPr="00865478">
        <w:rPr>
          <w:rFonts w:ascii="Arial" w:hAnsi="Arial" w:cs="Arial"/>
          <w:sz w:val="22"/>
          <w:szCs w:val="22"/>
        </w:rPr>
        <w:t xml:space="preserve"> el 29 de </w:t>
      </w:r>
      <w:proofErr w:type="spellStart"/>
      <w:r w:rsidRPr="00865478">
        <w:rPr>
          <w:rFonts w:ascii="Arial" w:hAnsi="Arial" w:cs="Arial"/>
          <w:sz w:val="22"/>
          <w:szCs w:val="22"/>
        </w:rPr>
        <w:t>julio</w:t>
      </w:r>
      <w:proofErr w:type="spellEnd"/>
      <w:r w:rsidRPr="00865478">
        <w:rPr>
          <w:rFonts w:ascii="Arial" w:hAnsi="Arial" w:cs="Arial"/>
          <w:sz w:val="22"/>
          <w:szCs w:val="22"/>
        </w:rPr>
        <w:t xml:space="preserve"> de 1525 </w:t>
      </w:r>
      <w:proofErr w:type="spellStart"/>
      <w:r w:rsidRPr="00865478">
        <w:rPr>
          <w:rFonts w:ascii="Arial" w:hAnsi="Arial" w:cs="Arial"/>
          <w:sz w:val="22"/>
          <w:szCs w:val="22"/>
        </w:rPr>
        <w:t>por</w:t>
      </w:r>
      <w:proofErr w:type="spellEnd"/>
      <w:r w:rsidRPr="00865478">
        <w:rPr>
          <w:rFonts w:ascii="Arial" w:hAnsi="Arial" w:cs="Arial"/>
          <w:sz w:val="22"/>
          <w:szCs w:val="22"/>
        </w:rPr>
        <w:t xml:space="preserve"> el conquistador </w:t>
      </w:r>
      <w:proofErr w:type="spellStart"/>
      <w:r w:rsidRPr="00865478">
        <w:rPr>
          <w:rFonts w:ascii="Arial" w:hAnsi="Arial" w:cs="Arial"/>
          <w:sz w:val="22"/>
          <w:szCs w:val="22"/>
        </w:rPr>
        <w:t>español</w:t>
      </w:r>
      <w:proofErr w:type="spellEnd"/>
      <w:r w:rsidRPr="00865478">
        <w:rPr>
          <w:rFonts w:ascii="Arial" w:hAnsi="Arial" w:cs="Arial"/>
          <w:sz w:val="22"/>
          <w:szCs w:val="22"/>
        </w:rPr>
        <w:t xml:space="preserve"> Rodrigo de </w:t>
      </w:r>
      <w:proofErr w:type="spellStart"/>
      <w:r w:rsidRPr="00865478">
        <w:rPr>
          <w:rFonts w:ascii="Arial" w:hAnsi="Arial" w:cs="Arial"/>
          <w:sz w:val="22"/>
          <w:szCs w:val="22"/>
        </w:rPr>
        <w:t>Bastidas</w:t>
      </w:r>
      <w:proofErr w:type="spellEnd"/>
      <w:r w:rsidRPr="00865478">
        <w:rPr>
          <w:rFonts w:ascii="Arial" w:hAnsi="Arial" w:cs="Arial"/>
          <w:sz w:val="22"/>
          <w:szCs w:val="22"/>
        </w:rPr>
        <w:t xml:space="preserve">, </w:t>
      </w:r>
      <w:proofErr w:type="spellStart"/>
      <w:r w:rsidRPr="00865478">
        <w:rPr>
          <w:rFonts w:ascii="Arial" w:hAnsi="Arial" w:cs="Arial"/>
          <w:sz w:val="22"/>
          <w:szCs w:val="22"/>
        </w:rPr>
        <w:t>cerca</w:t>
      </w:r>
      <w:proofErr w:type="spellEnd"/>
      <w:r w:rsidRPr="00865478">
        <w:rPr>
          <w:rFonts w:ascii="Arial" w:hAnsi="Arial" w:cs="Arial"/>
          <w:sz w:val="22"/>
          <w:szCs w:val="22"/>
        </w:rPr>
        <w:t xml:space="preserve"> de la </w:t>
      </w:r>
      <w:proofErr w:type="spellStart"/>
      <w:r w:rsidRPr="00865478">
        <w:rPr>
          <w:rFonts w:ascii="Arial" w:hAnsi="Arial" w:cs="Arial"/>
          <w:sz w:val="22"/>
          <w:szCs w:val="22"/>
        </w:rPr>
        <w:t>desembocadura</w:t>
      </w:r>
      <w:proofErr w:type="spellEnd"/>
      <w:r w:rsidRPr="00865478">
        <w:rPr>
          <w:rFonts w:ascii="Arial" w:hAnsi="Arial" w:cs="Arial"/>
          <w:sz w:val="22"/>
          <w:szCs w:val="22"/>
        </w:rPr>
        <w:t xml:space="preserve"> del </w:t>
      </w:r>
      <w:proofErr w:type="spellStart"/>
      <w:r w:rsidRPr="00865478">
        <w:rPr>
          <w:rFonts w:ascii="Arial" w:hAnsi="Arial" w:cs="Arial"/>
          <w:sz w:val="22"/>
          <w:szCs w:val="22"/>
        </w:rPr>
        <w:t>río</w:t>
      </w:r>
      <w:proofErr w:type="spellEnd"/>
      <w:r w:rsidRPr="00865478">
        <w:rPr>
          <w:rFonts w:ascii="Arial" w:hAnsi="Arial" w:cs="Arial"/>
          <w:sz w:val="22"/>
          <w:szCs w:val="22"/>
        </w:rPr>
        <w:t xml:space="preserve"> </w:t>
      </w:r>
      <w:proofErr w:type="spellStart"/>
      <w:r w:rsidRPr="00865478">
        <w:rPr>
          <w:rFonts w:ascii="Arial" w:hAnsi="Arial" w:cs="Arial"/>
          <w:sz w:val="22"/>
          <w:szCs w:val="22"/>
        </w:rPr>
        <w:t>Manzanares</w:t>
      </w:r>
      <w:proofErr w:type="spellEnd"/>
      <w:r w:rsidR="00344B98" w:rsidRPr="00865478">
        <w:rPr>
          <w:rFonts w:ascii="Arial" w:hAnsi="Arial" w:cs="Arial"/>
          <w:sz w:val="22"/>
          <w:szCs w:val="22"/>
        </w:rPr>
        <w:t xml:space="preserve"> y capital del </w:t>
      </w:r>
      <w:proofErr w:type="spellStart"/>
      <w:r w:rsidR="00344B98" w:rsidRPr="00865478">
        <w:rPr>
          <w:rFonts w:ascii="Arial" w:hAnsi="Arial" w:cs="Arial"/>
          <w:sz w:val="22"/>
          <w:szCs w:val="22"/>
        </w:rPr>
        <w:t>departamento</w:t>
      </w:r>
      <w:proofErr w:type="spellEnd"/>
      <w:r w:rsidR="00344B98" w:rsidRPr="00865478">
        <w:rPr>
          <w:rFonts w:ascii="Arial" w:hAnsi="Arial" w:cs="Arial"/>
          <w:sz w:val="22"/>
          <w:szCs w:val="22"/>
        </w:rPr>
        <w:t xml:space="preserve"> del Magdalena.</w:t>
      </w:r>
      <w:proofErr w:type="gramEnd"/>
    </w:p>
    <w:p w14:paraId="519F425B" w14:textId="33F498B8" w:rsidR="002730E1" w:rsidRDefault="002730E1" w:rsidP="00344B98">
      <w:pPr>
        <w:pStyle w:val="NormalWeb"/>
        <w:shd w:val="clear" w:color="auto" w:fill="FFFFFF"/>
        <w:jc w:val="both"/>
        <w:rPr>
          <w:rFonts w:ascii="Arial" w:hAnsi="Arial" w:cs="Arial"/>
          <w:sz w:val="22"/>
          <w:szCs w:val="22"/>
        </w:rPr>
      </w:pPr>
      <w:r w:rsidRPr="002730E1">
        <w:rPr>
          <w:rFonts w:ascii="Arial" w:hAnsi="Arial" w:cs="Arial"/>
          <w:sz w:val="22"/>
          <w:szCs w:val="22"/>
        </w:rPr>
        <w:t xml:space="preserve">La ciudad de Santa Marta, Distrito </w:t>
      </w:r>
      <w:proofErr w:type="spellStart"/>
      <w:r w:rsidRPr="002730E1">
        <w:rPr>
          <w:rFonts w:ascii="Arial" w:hAnsi="Arial" w:cs="Arial"/>
          <w:sz w:val="22"/>
          <w:szCs w:val="22"/>
        </w:rPr>
        <w:t>Turístico</w:t>
      </w:r>
      <w:proofErr w:type="spellEnd"/>
      <w:r w:rsidRPr="002730E1">
        <w:rPr>
          <w:rFonts w:ascii="Arial" w:hAnsi="Arial" w:cs="Arial"/>
          <w:sz w:val="22"/>
          <w:szCs w:val="22"/>
        </w:rPr>
        <w:t xml:space="preserve">, Cultural e </w:t>
      </w:r>
      <w:proofErr w:type="spellStart"/>
      <w:r w:rsidRPr="002730E1">
        <w:rPr>
          <w:rFonts w:ascii="Arial" w:hAnsi="Arial" w:cs="Arial"/>
          <w:sz w:val="22"/>
          <w:szCs w:val="22"/>
        </w:rPr>
        <w:t>Histórico</w:t>
      </w:r>
      <w:proofErr w:type="spellEnd"/>
      <w:r w:rsidRPr="002730E1">
        <w:rPr>
          <w:rFonts w:ascii="Arial" w:hAnsi="Arial" w:cs="Arial"/>
          <w:sz w:val="22"/>
          <w:szCs w:val="22"/>
        </w:rPr>
        <w:t xml:space="preserve"> y capital </w:t>
      </w:r>
      <w:proofErr w:type="gramStart"/>
      <w:r w:rsidRPr="002730E1">
        <w:rPr>
          <w:rFonts w:ascii="Arial" w:hAnsi="Arial" w:cs="Arial"/>
          <w:sz w:val="22"/>
          <w:szCs w:val="22"/>
        </w:rPr>
        <w:t>del</w:t>
      </w:r>
      <w:proofErr w:type="gramEnd"/>
      <w:r w:rsidRPr="002730E1">
        <w:rPr>
          <w:rFonts w:ascii="Arial" w:hAnsi="Arial" w:cs="Arial"/>
          <w:sz w:val="22"/>
          <w:szCs w:val="22"/>
        </w:rPr>
        <w:t xml:space="preserve"> </w:t>
      </w:r>
      <w:proofErr w:type="spellStart"/>
      <w:r w:rsidRPr="002730E1">
        <w:rPr>
          <w:rFonts w:ascii="Arial" w:hAnsi="Arial" w:cs="Arial"/>
          <w:sz w:val="22"/>
          <w:szCs w:val="22"/>
        </w:rPr>
        <w:t>departamento</w:t>
      </w:r>
      <w:proofErr w:type="spellEnd"/>
      <w:r w:rsidRPr="002730E1">
        <w:rPr>
          <w:rFonts w:ascii="Arial" w:hAnsi="Arial" w:cs="Arial"/>
          <w:sz w:val="22"/>
          <w:szCs w:val="22"/>
        </w:rPr>
        <w:t xml:space="preserve"> de </w:t>
      </w:r>
      <w:proofErr w:type="spellStart"/>
      <w:r w:rsidRPr="002730E1">
        <w:rPr>
          <w:rFonts w:ascii="Arial" w:hAnsi="Arial" w:cs="Arial"/>
          <w:sz w:val="22"/>
          <w:szCs w:val="22"/>
        </w:rPr>
        <w:t>Magdale-na</w:t>
      </w:r>
      <w:proofErr w:type="spellEnd"/>
      <w:r w:rsidRPr="002730E1">
        <w:rPr>
          <w:rFonts w:ascii="Arial" w:hAnsi="Arial" w:cs="Arial"/>
          <w:sz w:val="22"/>
          <w:szCs w:val="22"/>
        </w:rPr>
        <w:t xml:space="preserve">, </w:t>
      </w:r>
      <w:proofErr w:type="spellStart"/>
      <w:r w:rsidRPr="002730E1">
        <w:rPr>
          <w:rFonts w:ascii="Arial" w:hAnsi="Arial" w:cs="Arial"/>
          <w:sz w:val="22"/>
          <w:szCs w:val="22"/>
        </w:rPr>
        <w:t>está</w:t>
      </w:r>
      <w:proofErr w:type="spellEnd"/>
      <w:r w:rsidRPr="002730E1">
        <w:rPr>
          <w:rFonts w:ascii="Arial" w:hAnsi="Arial" w:cs="Arial"/>
          <w:sz w:val="22"/>
          <w:szCs w:val="22"/>
        </w:rPr>
        <w:t xml:space="preserve"> </w:t>
      </w:r>
      <w:proofErr w:type="spellStart"/>
      <w:r w:rsidRPr="002730E1">
        <w:rPr>
          <w:rFonts w:ascii="Arial" w:hAnsi="Arial" w:cs="Arial"/>
          <w:sz w:val="22"/>
          <w:szCs w:val="22"/>
        </w:rPr>
        <w:t>ubicada</w:t>
      </w:r>
      <w:proofErr w:type="spellEnd"/>
      <w:r w:rsidRPr="002730E1">
        <w:rPr>
          <w:rFonts w:ascii="Arial" w:hAnsi="Arial" w:cs="Arial"/>
          <w:sz w:val="22"/>
          <w:szCs w:val="22"/>
        </w:rPr>
        <w:t xml:space="preserve"> al </w:t>
      </w:r>
      <w:proofErr w:type="spellStart"/>
      <w:r w:rsidRPr="002730E1">
        <w:rPr>
          <w:rFonts w:ascii="Arial" w:hAnsi="Arial" w:cs="Arial"/>
          <w:sz w:val="22"/>
          <w:szCs w:val="22"/>
        </w:rPr>
        <w:t>norte</w:t>
      </w:r>
      <w:proofErr w:type="spellEnd"/>
      <w:r w:rsidRPr="002730E1">
        <w:rPr>
          <w:rFonts w:ascii="Arial" w:hAnsi="Arial" w:cs="Arial"/>
          <w:sz w:val="22"/>
          <w:szCs w:val="22"/>
        </w:rPr>
        <w:t xml:space="preserve"> de Colombia a </w:t>
      </w:r>
      <w:proofErr w:type="spellStart"/>
      <w:r w:rsidRPr="002730E1">
        <w:rPr>
          <w:rFonts w:ascii="Arial" w:hAnsi="Arial" w:cs="Arial"/>
          <w:sz w:val="22"/>
          <w:szCs w:val="22"/>
        </w:rPr>
        <w:t>orillas</w:t>
      </w:r>
      <w:proofErr w:type="spellEnd"/>
      <w:r w:rsidRPr="002730E1">
        <w:rPr>
          <w:rFonts w:ascii="Arial" w:hAnsi="Arial" w:cs="Arial"/>
          <w:sz w:val="22"/>
          <w:szCs w:val="22"/>
        </w:rPr>
        <w:t xml:space="preserve"> de </w:t>
      </w:r>
      <w:proofErr w:type="spellStart"/>
      <w:r w:rsidRPr="002730E1">
        <w:rPr>
          <w:rFonts w:ascii="Arial" w:hAnsi="Arial" w:cs="Arial"/>
          <w:sz w:val="22"/>
          <w:szCs w:val="22"/>
        </w:rPr>
        <w:t>una</w:t>
      </w:r>
      <w:proofErr w:type="spellEnd"/>
      <w:r w:rsidRPr="002730E1">
        <w:rPr>
          <w:rFonts w:ascii="Arial" w:hAnsi="Arial" w:cs="Arial"/>
          <w:sz w:val="22"/>
          <w:szCs w:val="22"/>
        </w:rPr>
        <w:t xml:space="preserve"> gran </w:t>
      </w:r>
      <w:proofErr w:type="spellStart"/>
      <w:r w:rsidRPr="002730E1">
        <w:rPr>
          <w:rFonts w:ascii="Arial" w:hAnsi="Arial" w:cs="Arial"/>
          <w:sz w:val="22"/>
          <w:szCs w:val="22"/>
        </w:rPr>
        <w:t>bahía</w:t>
      </w:r>
      <w:proofErr w:type="spellEnd"/>
      <w:r w:rsidRPr="002730E1">
        <w:rPr>
          <w:rFonts w:ascii="Arial" w:hAnsi="Arial" w:cs="Arial"/>
          <w:sz w:val="22"/>
          <w:szCs w:val="22"/>
        </w:rPr>
        <w:t xml:space="preserve"> del Mar Caribe. </w:t>
      </w:r>
      <w:proofErr w:type="spellStart"/>
      <w:r w:rsidRPr="002730E1">
        <w:rPr>
          <w:rFonts w:ascii="Arial" w:hAnsi="Arial" w:cs="Arial"/>
          <w:sz w:val="22"/>
          <w:szCs w:val="22"/>
        </w:rPr>
        <w:t>Es</w:t>
      </w:r>
      <w:proofErr w:type="spellEnd"/>
      <w:r w:rsidRPr="002730E1">
        <w:rPr>
          <w:rFonts w:ascii="Arial" w:hAnsi="Arial" w:cs="Arial"/>
          <w:sz w:val="22"/>
          <w:szCs w:val="22"/>
        </w:rPr>
        <w:t xml:space="preserve"> la ciudad </w:t>
      </w:r>
      <w:proofErr w:type="spellStart"/>
      <w:r w:rsidRPr="002730E1">
        <w:rPr>
          <w:rFonts w:ascii="Arial" w:hAnsi="Arial" w:cs="Arial"/>
          <w:sz w:val="22"/>
          <w:szCs w:val="22"/>
        </w:rPr>
        <w:t>más</w:t>
      </w:r>
      <w:proofErr w:type="spellEnd"/>
      <w:r w:rsidRPr="002730E1">
        <w:rPr>
          <w:rFonts w:ascii="Arial" w:hAnsi="Arial" w:cs="Arial"/>
          <w:sz w:val="22"/>
          <w:szCs w:val="22"/>
        </w:rPr>
        <w:t xml:space="preserve"> </w:t>
      </w:r>
      <w:proofErr w:type="spellStart"/>
      <w:proofErr w:type="gramStart"/>
      <w:r w:rsidRPr="002730E1">
        <w:rPr>
          <w:rFonts w:ascii="Arial" w:hAnsi="Arial" w:cs="Arial"/>
          <w:sz w:val="22"/>
          <w:szCs w:val="22"/>
        </w:rPr>
        <w:t>antigua</w:t>
      </w:r>
      <w:proofErr w:type="spellEnd"/>
      <w:proofErr w:type="gramEnd"/>
      <w:r w:rsidRPr="002730E1">
        <w:rPr>
          <w:rFonts w:ascii="Arial" w:hAnsi="Arial" w:cs="Arial"/>
          <w:sz w:val="22"/>
          <w:szCs w:val="22"/>
        </w:rPr>
        <w:t xml:space="preserve"> de Colombia, </w:t>
      </w:r>
      <w:proofErr w:type="spellStart"/>
      <w:r w:rsidRPr="002730E1">
        <w:rPr>
          <w:rFonts w:ascii="Arial" w:hAnsi="Arial" w:cs="Arial"/>
          <w:sz w:val="22"/>
          <w:szCs w:val="22"/>
        </w:rPr>
        <w:t>fue</w:t>
      </w:r>
      <w:proofErr w:type="spellEnd"/>
      <w:r w:rsidRPr="002730E1">
        <w:rPr>
          <w:rFonts w:ascii="Arial" w:hAnsi="Arial" w:cs="Arial"/>
          <w:sz w:val="22"/>
          <w:szCs w:val="22"/>
        </w:rPr>
        <w:t xml:space="preserve"> </w:t>
      </w:r>
      <w:proofErr w:type="spellStart"/>
      <w:r w:rsidRPr="002730E1">
        <w:rPr>
          <w:rFonts w:ascii="Arial" w:hAnsi="Arial" w:cs="Arial"/>
          <w:sz w:val="22"/>
          <w:szCs w:val="22"/>
        </w:rPr>
        <w:t>fundada</w:t>
      </w:r>
      <w:proofErr w:type="spellEnd"/>
      <w:r w:rsidRPr="002730E1">
        <w:rPr>
          <w:rFonts w:ascii="Arial" w:hAnsi="Arial" w:cs="Arial"/>
          <w:sz w:val="22"/>
          <w:szCs w:val="22"/>
        </w:rPr>
        <w:t xml:space="preserve"> </w:t>
      </w:r>
      <w:proofErr w:type="spellStart"/>
      <w:r w:rsidRPr="002730E1">
        <w:rPr>
          <w:rFonts w:ascii="Arial" w:hAnsi="Arial" w:cs="Arial"/>
          <w:sz w:val="22"/>
          <w:szCs w:val="22"/>
        </w:rPr>
        <w:t>por</w:t>
      </w:r>
      <w:proofErr w:type="spellEnd"/>
      <w:r w:rsidRPr="002730E1">
        <w:rPr>
          <w:rFonts w:ascii="Arial" w:hAnsi="Arial" w:cs="Arial"/>
          <w:sz w:val="22"/>
          <w:szCs w:val="22"/>
        </w:rPr>
        <w:t xml:space="preserve"> Rodrigo de </w:t>
      </w:r>
      <w:proofErr w:type="spellStart"/>
      <w:r w:rsidRPr="002730E1">
        <w:rPr>
          <w:rFonts w:ascii="Arial" w:hAnsi="Arial" w:cs="Arial"/>
          <w:sz w:val="22"/>
          <w:szCs w:val="22"/>
        </w:rPr>
        <w:t>Bastidas</w:t>
      </w:r>
      <w:proofErr w:type="spellEnd"/>
      <w:r w:rsidRPr="002730E1">
        <w:rPr>
          <w:rFonts w:ascii="Arial" w:hAnsi="Arial" w:cs="Arial"/>
          <w:sz w:val="22"/>
          <w:szCs w:val="22"/>
        </w:rPr>
        <w:t xml:space="preserve"> el 29 de </w:t>
      </w:r>
      <w:proofErr w:type="spellStart"/>
      <w:r w:rsidRPr="002730E1">
        <w:rPr>
          <w:rFonts w:ascii="Arial" w:hAnsi="Arial" w:cs="Arial"/>
          <w:sz w:val="22"/>
          <w:szCs w:val="22"/>
        </w:rPr>
        <w:t>julio</w:t>
      </w:r>
      <w:proofErr w:type="spellEnd"/>
      <w:r w:rsidRPr="002730E1">
        <w:rPr>
          <w:rFonts w:ascii="Arial" w:hAnsi="Arial" w:cs="Arial"/>
          <w:sz w:val="22"/>
          <w:szCs w:val="22"/>
        </w:rPr>
        <w:t xml:space="preserve"> de 1525. Santa Marta DTCH (Distrito </w:t>
      </w:r>
      <w:proofErr w:type="spellStart"/>
      <w:r w:rsidRPr="002730E1">
        <w:rPr>
          <w:rFonts w:ascii="Arial" w:hAnsi="Arial" w:cs="Arial"/>
          <w:sz w:val="22"/>
          <w:szCs w:val="22"/>
        </w:rPr>
        <w:t>Turístico</w:t>
      </w:r>
      <w:proofErr w:type="spellEnd"/>
      <w:r w:rsidRPr="002730E1">
        <w:rPr>
          <w:rFonts w:ascii="Arial" w:hAnsi="Arial" w:cs="Arial"/>
          <w:sz w:val="22"/>
          <w:szCs w:val="22"/>
        </w:rPr>
        <w:t xml:space="preserve">, Cultural e </w:t>
      </w:r>
      <w:proofErr w:type="spellStart"/>
      <w:r w:rsidRPr="002730E1">
        <w:rPr>
          <w:rFonts w:ascii="Arial" w:hAnsi="Arial" w:cs="Arial"/>
          <w:sz w:val="22"/>
          <w:szCs w:val="22"/>
        </w:rPr>
        <w:t>Histórico</w:t>
      </w:r>
      <w:proofErr w:type="spellEnd"/>
      <w:r w:rsidRPr="002730E1">
        <w:rPr>
          <w:rFonts w:ascii="Arial" w:hAnsi="Arial" w:cs="Arial"/>
          <w:sz w:val="22"/>
          <w:szCs w:val="22"/>
        </w:rPr>
        <w:t xml:space="preserve"> de Santa Marta) </w:t>
      </w:r>
      <w:proofErr w:type="spellStart"/>
      <w:r w:rsidRPr="002730E1">
        <w:rPr>
          <w:rFonts w:ascii="Arial" w:hAnsi="Arial" w:cs="Arial"/>
          <w:sz w:val="22"/>
          <w:szCs w:val="22"/>
        </w:rPr>
        <w:t>es</w:t>
      </w:r>
      <w:proofErr w:type="spellEnd"/>
      <w:r w:rsidRPr="002730E1">
        <w:rPr>
          <w:rFonts w:ascii="Arial" w:hAnsi="Arial" w:cs="Arial"/>
          <w:sz w:val="22"/>
          <w:szCs w:val="22"/>
        </w:rPr>
        <w:t xml:space="preserve"> el </w:t>
      </w:r>
      <w:proofErr w:type="spellStart"/>
      <w:r w:rsidRPr="002730E1">
        <w:rPr>
          <w:rFonts w:ascii="Arial" w:hAnsi="Arial" w:cs="Arial"/>
          <w:sz w:val="22"/>
          <w:szCs w:val="22"/>
        </w:rPr>
        <w:t>tercer</w:t>
      </w:r>
      <w:proofErr w:type="spellEnd"/>
      <w:r w:rsidRPr="002730E1">
        <w:rPr>
          <w:rFonts w:ascii="Arial" w:hAnsi="Arial" w:cs="Arial"/>
          <w:sz w:val="22"/>
          <w:szCs w:val="22"/>
        </w:rPr>
        <w:t xml:space="preserve"> </w:t>
      </w:r>
      <w:proofErr w:type="spellStart"/>
      <w:r w:rsidRPr="002730E1">
        <w:rPr>
          <w:rFonts w:ascii="Arial" w:hAnsi="Arial" w:cs="Arial"/>
          <w:sz w:val="22"/>
          <w:szCs w:val="22"/>
        </w:rPr>
        <w:t>centro</w:t>
      </w:r>
      <w:proofErr w:type="spellEnd"/>
      <w:r w:rsidRPr="002730E1">
        <w:rPr>
          <w:rFonts w:ascii="Arial" w:hAnsi="Arial" w:cs="Arial"/>
          <w:sz w:val="22"/>
          <w:szCs w:val="22"/>
        </w:rPr>
        <w:t xml:space="preserve"> </w:t>
      </w:r>
      <w:proofErr w:type="spellStart"/>
      <w:r w:rsidRPr="002730E1">
        <w:rPr>
          <w:rFonts w:ascii="Arial" w:hAnsi="Arial" w:cs="Arial"/>
          <w:sz w:val="22"/>
          <w:szCs w:val="22"/>
        </w:rPr>
        <w:t>urbano</w:t>
      </w:r>
      <w:proofErr w:type="spellEnd"/>
      <w:r w:rsidRPr="002730E1">
        <w:rPr>
          <w:rFonts w:ascii="Arial" w:hAnsi="Arial" w:cs="Arial"/>
          <w:sz w:val="22"/>
          <w:szCs w:val="22"/>
        </w:rPr>
        <w:t xml:space="preserve"> de </w:t>
      </w:r>
      <w:proofErr w:type="spellStart"/>
      <w:r w:rsidRPr="002730E1">
        <w:rPr>
          <w:rFonts w:ascii="Arial" w:hAnsi="Arial" w:cs="Arial"/>
          <w:sz w:val="22"/>
          <w:szCs w:val="22"/>
        </w:rPr>
        <w:t>importancia</w:t>
      </w:r>
      <w:proofErr w:type="spellEnd"/>
      <w:r w:rsidRPr="002730E1">
        <w:rPr>
          <w:rFonts w:ascii="Arial" w:hAnsi="Arial" w:cs="Arial"/>
          <w:sz w:val="22"/>
          <w:szCs w:val="22"/>
        </w:rPr>
        <w:t xml:space="preserve"> de la </w:t>
      </w:r>
      <w:proofErr w:type="spellStart"/>
      <w:r w:rsidRPr="002730E1">
        <w:rPr>
          <w:rFonts w:ascii="Arial" w:hAnsi="Arial" w:cs="Arial"/>
          <w:sz w:val="22"/>
          <w:szCs w:val="22"/>
        </w:rPr>
        <w:t>Región</w:t>
      </w:r>
      <w:proofErr w:type="spellEnd"/>
      <w:r w:rsidRPr="002730E1">
        <w:rPr>
          <w:rFonts w:ascii="Arial" w:hAnsi="Arial" w:cs="Arial"/>
          <w:sz w:val="22"/>
          <w:szCs w:val="22"/>
        </w:rPr>
        <w:t xml:space="preserve"> Caribe </w:t>
      </w:r>
      <w:proofErr w:type="spellStart"/>
      <w:r w:rsidRPr="002730E1">
        <w:rPr>
          <w:rFonts w:ascii="Arial" w:hAnsi="Arial" w:cs="Arial"/>
          <w:sz w:val="22"/>
          <w:szCs w:val="22"/>
        </w:rPr>
        <w:t>después</w:t>
      </w:r>
      <w:proofErr w:type="spellEnd"/>
      <w:r w:rsidRPr="002730E1">
        <w:rPr>
          <w:rFonts w:ascii="Arial" w:hAnsi="Arial" w:cs="Arial"/>
          <w:sz w:val="22"/>
          <w:szCs w:val="22"/>
        </w:rPr>
        <w:t xml:space="preserve"> de Barranquilla y Cartagena El </w:t>
      </w:r>
      <w:proofErr w:type="spellStart"/>
      <w:r w:rsidRPr="002730E1">
        <w:rPr>
          <w:rFonts w:ascii="Arial" w:hAnsi="Arial" w:cs="Arial"/>
          <w:sz w:val="22"/>
          <w:szCs w:val="22"/>
        </w:rPr>
        <w:t>área</w:t>
      </w:r>
      <w:proofErr w:type="spellEnd"/>
      <w:r w:rsidRPr="002730E1">
        <w:rPr>
          <w:rFonts w:ascii="Arial" w:hAnsi="Arial" w:cs="Arial"/>
          <w:sz w:val="22"/>
          <w:szCs w:val="22"/>
        </w:rPr>
        <w:t xml:space="preserve"> del Distrito </w:t>
      </w:r>
      <w:proofErr w:type="spellStart"/>
      <w:r w:rsidRPr="002730E1">
        <w:rPr>
          <w:rFonts w:ascii="Arial" w:hAnsi="Arial" w:cs="Arial"/>
          <w:sz w:val="22"/>
          <w:szCs w:val="22"/>
        </w:rPr>
        <w:t>es</w:t>
      </w:r>
      <w:proofErr w:type="spellEnd"/>
      <w:r w:rsidRPr="002730E1">
        <w:rPr>
          <w:rFonts w:ascii="Arial" w:hAnsi="Arial" w:cs="Arial"/>
          <w:sz w:val="22"/>
          <w:szCs w:val="22"/>
        </w:rPr>
        <w:t xml:space="preserve"> de 2393.35 km2, de las </w:t>
      </w:r>
      <w:proofErr w:type="spellStart"/>
      <w:r w:rsidRPr="002730E1">
        <w:rPr>
          <w:rFonts w:ascii="Arial" w:hAnsi="Arial" w:cs="Arial"/>
          <w:sz w:val="22"/>
          <w:szCs w:val="22"/>
        </w:rPr>
        <w:t>cuales</w:t>
      </w:r>
      <w:proofErr w:type="spellEnd"/>
      <w:r w:rsidRPr="002730E1">
        <w:rPr>
          <w:rFonts w:ascii="Arial" w:hAnsi="Arial" w:cs="Arial"/>
          <w:sz w:val="22"/>
          <w:szCs w:val="22"/>
        </w:rPr>
        <w:t xml:space="preserve"> 2227.13 son </w:t>
      </w:r>
      <w:proofErr w:type="spellStart"/>
      <w:r w:rsidRPr="002730E1">
        <w:rPr>
          <w:rFonts w:ascii="Arial" w:hAnsi="Arial" w:cs="Arial"/>
          <w:sz w:val="22"/>
          <w:szCs w:val="22"/>
        </w:rPr>
        <w:t>rurales</w:t>
      </w:r>
      <w:proofErr w:type="spellEnd"/>
      <w:r w:rsidRPr="002730E1">
        <w:rPr>
          <w:rFonts w:ascii="Arial" w:hAnsi="Arial" w:cs="Arial"/>
          <w:sz w:val="22"/>
          <w:szCs w:val="22"/>
        </w:rPr>
        <w:t xml:space="preserve"> y 166.22 </w:t>
      </w:r>
      <w:proofErr w:type="spellStart"/>
      <w:r w:rsidRPr="002730E1">
        <w:rPr>
          <w:rFonts w:ascii="Arial" w:hAnsi="Arial" w:cs="Arial"/>
          <w:sz w:val="22"/>
          <w:szCs w:val="22"/>
        </w:rPr>
        <w:t>urbanas</w:t>
      </w:r>
      <w:proofErr w:type="spellEnd"/>
      <w:r w:rsidRPr="002730E1">
        <w:rPr>
          <w:rFonts w:ascii="Arial" w:hAnsi="Arial" w:cs="Arial"/>
          <w:sz w:val="22"/>
          <w:szCs w:val="22"/>
        </w:rPr>
        <w:t xml:space="preserve">. </w:t>
      </w:r>
      <w:proofErr w:type="gramStart"/>
      <w:r w:rsidRPr="002730E1">
        <w:rPr>
          <w:rFonts w:ascii="Arial" w:hAnsi="Arial" w:cs="Arial"/>
          <w:sz w:val="22"/>
          <w:szCs w:val="22"/>
        </w:rPr>
        <w:t>1179.75</w:t>
      </w:r>
      <w:proofErr w:type="gramEnd"/>
      <w:r w:rsidRPr="002730E1">
        <w:rPr>
          <w:rFonts w:ascii="Arial" w:hAnsi="Arial" w:cs="Arial"/>
          <w:sz w:val="22"/>
          <w:szCs w:val="22"/>
        </w:rPr>
        <w:t xml:space="preserve"> km2 son de </w:t>
      </w:r>
      <w:proofErr w:type="spellStart"/>
      <w:r w:rsidRPr="002730E1">
        <w:rPr>
          <w:rFonts w:ascii="Arial" w:hAnsi="Arial" w:cs="Arial"/>
          <w:sz w:val="22"/>
          <w:szCs w:val="22"/>
        </w:rPr>
        <w:t>economía</w:t>
      </w:r>
      <w:proofErr w:type="spellEnd"/>
      <w:r w:rsidRPr="002730E1">
        <w:rPr>
          <w:rFonts w:ascii="Arial" w:hAnsi="Arial" w:cs="Arial"/>
          <w:sz w:val="22"/>
          <w:szCs w:val="22"/>
        </w:rPr>
        <w:t xml:space="preserve"> </w:t>
      </w:r>
      <w:proofErr w:type="spellStart"/>
      <w:r w:rsidRPr="002730E1">
        <w:rPr>
          <w:rFonts w:ascii="Arial" w:hAnsi="Arial" w:cs="Arial"/>
          <w:sz w:val="22"/>
          <w:szCs w:val="22"/>
        </w:rPr>
        <w:t>campesina</w:t>
      </w:r>
      <w:proofErr w:type="spellEnd"/>
      <w:r w:rsidRPr="002730E1">
        <w:rPr>
          <w:rFonts w:ascii="Arial" w:hAnsi="Arial" w:cs="Arial"/>
          <w:sz w:val="22"/>
          <w:szCs w:val="22"/>
        </w:rPr>
        <w:t xml:space="preserve">. El sector rural de Santa Marta se </w:t>
      </w:r>
      <w:proofErr w:type="spellStart"/>
      <w:r w:rsidRPr="002730E1">
        <w:rPr>
          <w:rFonts w:ascii="Arial" w:hAnsi="Arial" w:cs="Arial"/>
          <w:sz w:val="22"/>
          <w:szCs w:val="22"/>
        </w:rPr>
        <w:t>ubica</w:t>
      </w:r>
      <w:proofErr w:type="spellEnd"/>
      <w:r w:rsidRPr="002730E1">
        <w:rPr>
          <w:rFonts w:ascii="Arial" w:hAnsi="Arial" w:cs="Arial"/>
          <w:sz w:val="22"/>
          <w:szCs w:val="22"/>
        </w:rPr>
        <w:t xml:space="preserve"> </w:t>
      </w:r>
      <w:proofErr w:type="spellStart"/>
      <w:r w:rsidRPr="002730E1">
        <w:rPr>
          <w:rFonts w:ascii="Arial" w:hAnsi="Arial" w:cs="Arial"/>
          <w:sz w:val="22"/>
          <w:szCs w:val="22"/>
        </w:rPr>
        <w:t>principalmente</w:t>
      </w:r>
      <w:proofErr w:type="spellEnd"/>
      <w:r w:rsidRPr="002730E1">
        <w:rPr>
          <w:rFonts w:ascii="Arial" w:hAnsi="Arial" w:cs="Arial"/>
          <w:sz w:val="22"/>
          <w:szCs w:val="22"/>
        </w:rPr>
        <w:t xml:space="preserve"> </w:t>
      </w:r>
      <w:proofErr w:type="spellStart"/>
      <w:r w:rsidRPr="002730E1">
        <w:rPr>
          <w:rFonts w:ascii="Arial" w:hAnsi="Arial" w:cs="Arial"/>
          <w:sz w:val="22"/>
          <w:szCs w:val="22"/>
        </w:rPr>
        <w:t>en</w:t>
      </w:r>
      <w:proofErr w:type="spellEnd"/>
      <w:r w:rsidRPr="002730E1">
        <w:rPr>
          <w:rFonts w:ascii="Arial" w:hAnsi="Arial" w:cs="Arial"/>
          <w:sz w:val="22"/>
          <w:szCs w:val="22"/>
        </w:rPr>
        <w:t xml:space="preserve"> la Sierra Nevada de Santa Marta, la cual se </w:t>
      </w:r>
      <w:proofErr w:type="spellStart"/>
      <w:r w:rsidRPr="002730E1">
        <w:rPr>
          <w:rFonts w:ascii="Arial" w:hAnsi="Arial" w:cs="Arial"/>
          <w:sz w:val="22"/>
          <w:szCs w:val="22"/>
        </w:rPr>
        <w:t>caracteriza</w:t>
      </w:r>
      <w:proofErr w:type="spellEnd"/>
      <w:r w:rsidRPr="002730E1">
        <w:rPr>
          <w:rFonts w:ascii="Arial" w:hAnsi="Arial" w:cs="Arial"/>
          <w:sz w:val="22"/>
          <w:szCs w:val="22"/>
        </w:rPr>
        <w:t xml:space="preserve"> </w:t>
      </w:r>
      <w:proofErr w:type="spellStart"/>
      <w:r w:rsidRPr="002730E1">
        <w:rPr>
          <w:rFonts w:ascii="Arial" w:hAnsi="Arial" w:cs="Arial"/>
          <w:sz w:val="22"/>
          <w:szCs w:val="22"/>
        </w:rPr>
        <w:t>por</w:t>
      </w:r>
      <w:proofErr w:type="spellEnd"/>
      <w:r w:rsidRPr="002730E1">
        <w:rPr>
          <w:rFonts w:ascii="Arial" w:hAnsi="Arial" w:cs="Arial"/>
          <w:sz w:val="22"/>
          <w:szCs w:val="22"/>
        </w:rPr>
        <w:t xml:space="preserve"> </w:t>
      </w:r>
      <w:proofErr w:type="spellStart"/>
      <w:r w:rsidRPr="002730E1">
        <w:rPr>
          <w:rFonts w:ascii="Arial" w:hAnsi="Arial" w:cs="Arial"/>
          <w:sz w:val="22"/>
          <w:szCs w:val="22"/>
        </w:rPr>
        <w:t>poseer</w:t>
      </w:r>
      <w:proofErr w:type="spellEnd"/>
      <w:r w:rsidRPr="002730E1">
        <w:rPr>
          <w:rFonts w:ascii="Arial" w:hAnsi="Arial" w:cs="Arial"/>
          <w:sz w:val="22"/>
          <w:szCs w:val="22"/>
        </w:rPr>
        <w:t xml:space="preserve"> </w:t>
      </w:r>
      <w:proofErr w:type="spellStart"/>
      <w:r w:rsidRPr="002730E1">
        <w:rPr>
          <w:rFonts w:ascii="Arial" w:hAnsi="Arial" w:cs="Arial"/>
          <w:sz w:val="22"/>
          <w:szCs w:val="22"/>
        </w:rPr>
        <w:t>variedad</w:t>
      </w:r>
      <w:proofErr w:type="spellEnd"/>
      <w:r w:rsidRPr="002730E1">
        <w:rPr>
          <w:rFonts w:ascii="Arial" w:hAnsi="Arial" w:cs="Arial"/>
          <w:sz w:val="22"/>
          <w:szCs w:val="22"/>
        </w:rPr>
        <w:t xml:space="preserve"> de </w:t>
      </w:r>
      <w:proofErr w:type="spellStart"/>
      <w:r w:rsidRPr="002730E1">
        <w:rPr>
          <w:rFonts w:ascii="Arial" w:hAnsi="Arial" w:cs="Arial"/>
          <w:sz w:val="22"/>
          <w:szCs w:val="22"/>
        </w:rPr>
        <w:t>pisos</w:t>
      </w:r>
      <w:proofErr w:type="spellEnd"/>
      <w:r w:rsidRPr="002730E1">
        <w:rPr>
          <w:rFonts w:ascii="Arial" w:hAnsi="Arial" w:cs="Arial"/>
          <w:sz w:val="22"/>
          <w:szCs w:val="22"/>
        </w:rPr>
        <w:t xml:space="preserve"> </w:t>
      </w:r>
      <w:proofErr w:type="spellStart"/>
      <w:r w:rsidRPr="002730E1">
        <w:rPr>
          <w:rFonts w:ascii="Arial" w:hAnsi="Arial" w:cs="Arial"/>
          <w:sz w:val="22"/>
          <w:szCs w:val="22"/>
        </w:rPr>
        <w:t>térmicos</w:t>
      </w:r>
      <w:proofErr w:type="spellEnd"/>
      <w:r w:rsidRPr="002730E1">
        <w:rPr>
          <w:rFonts w:ascii="Arial" w:hAnsi="Arial" w:cs="Arial"/>
          <w:sz w:val="22"/>
          <w:szCs w:val="22"/>
        </w:rPr>
        <w:t xml:space="preserve">, con </w:t>
      </w:r>
      <w:proofErr w:type="spellStart"/>
      <w:r w:rsidRPr="002730E1">
        <w:rPr>
          <w:rFonts w:ascii="Arial" w:hAnsi="Arial" w:cs="Arial"/>
          <w:sz w:val="22"/>
          <w:szCs w:val="22"/>
        </w:rPr>
        <w:t>alturas</w:t>
      </w:r>
      <w:proofErr w:type="spellEnd"/>
      <w:r w:rsidRPr="002730E1">
        <w:rPr>
          <w:rFonts w:ascii="Arial" w:hAnsi="Arial" w:cs="Arial"/>
          <w:sz w:val="22"/>
          <w:szCs w:val="22"/>
        </w:rPr>
        <w:t xml:space="preserve"> que </w:t>
      </w:r>
      <w:proofErr w:type="spellStart"/>
      <w:r w:rsidRPr="002730E1">
        <w:rPr>
          <w:rFonts w:ascii="Arial" w:hAnsi="Arial" w:cs="Arial"/>
          <w:sz w:val="22"/>
          <w:szCs w:val="22"/>
        </w:rPr>
        <w:t>oscilan</w:t>
      </w:r>
      <w:proofErr w:type="spellEnd"/>
      <w:r w:rsidRPr="002730E1">
        <w:rPr>
          <w:rFonts w:ascii="Arial" w:hAnsi="Arial" w:cs="Arial"/>
          <w:sz w:val="22"/>
          <w:szCs w:val="22"/>
        </w:rPr>
        <w:t xml:space="preserve"> </w:t>
      </w:r>
      <w:proofErr w:type="spellStart"/>
      <w:r w:rsidRPr="002730E1">
        <w:rPr>
          <w:rFonts w:ascii="Arial" w:hAnsi="Arial" w:cs="Arial"/>
          <w:sz w:val="22"/>
          <w:szCs w:val="22"/>
        </w:rPr>
        <w:t>en-tre</w:t>
      </w:r>
      <w:proofErr w:type="spellEnd"/>
      <w:r w:rsidRPr="002730E1">
        <w:rPr>
          <w:rFonts w:ascii="Arial" w:hAnsi="Arial" w:cs="Arial"/>
          <w:sz w:val="22"/>
          <w:szCs w:val="22"/>
        </w:rPr>
        <w:t xml:space="preserve"> 0 y 5.600 metros al </w:t>
      </w:r>
      <w:proofErr w:type="spellStart"/>
      <w:r w:rsidRPr="002730E1">
        <w:rPr>
          <w:rFonts w:ascii="Arial" w:hAnsi="Arial" w:cs="Arial"/>
          <w:sz w:val="22"/>
          <w:szCs w:val="22"/>
        </w:rPr>
        <w:t>nivel</w:t>
      </w:r>
      <w:proofErr w:type="spellEnd"/>
      <w:r w:rsidRPr="002730E1">
        <w:rPr>
          <w:rFonts w:ascii="Arial" w:hAnsi="Arial" w:cs="Arial"/>
          <w:sz w:val="22"/>
          <w:szCs w:val="22"/>
        </w:rPr>
        <w:t xml:space="preserve"> del mar.</w:t>
      </w:r>
    </w:p>
    <w:p w14:paraId="4C96A41F" w14:textId="428A4469" w:rsidR="00865478" w:rsidRDefault="00865478" w:rsidP="00865478">
      <w:pPr>
        <w:pStyle w:val="NormalWeb"/>
        <w:shd w:val="clear" w:color="auto" w:fill="FFFFFF"/>
        <w:jc w:val="both"/>
        <w:rPr>
          <w:rFonts w:ascii="Arial" w:hAnsi="Arial" w:cs="Arial"/>
          <w:sz w:val="22"/>
          <w:szCs w:val="22"/>
        </w:rPr>
      </w:pPr>
      <w:proofErr w:type="gramStart"/>
      <w:r>
        <w:rPr>
          <w:rFonts w:ascii="Arial" w:hAnsi="Arial" w:cs="Arial"/>
          <w:sz w:val="22"/>
          <w:szCs w:val="22"/>
        </w:rPr>
        <w:t xml:space="preserve">El </w:t>
      </w:r>
      <w:proofErr w:type="spellStart"/>
      <w:r>
        <w:rPr>
          <w:rFonts w:ascii="Arial" w:hAnsi="Arial" w:cs="Arial"/>
          <w:sz w:val="22"/>
          <w:szCs w:val="22"/>
        </w:rPr>
        <w:t>distrito</w:t>
      </w:r>
      <w:proofErr w:type="spellEnd"/>
      <w:r>
        <w:rPr>
          <w:rFonts w:ascii="Arial" w:hAnsi="Arial" w:cs="Arial"/>
          <w:sz w:val="22"/>
          <w:szCs w:val="22"/>
        </w:rPr>
        <w:t xml:space="preserve"> de Santa Marta </w:t>
      </w:r>
      <w:proofErr w:type="spellStart"/>
      <w:r>
        <w:rPr>
          <w:rFonts w:ascii="Arial" w:hAnsi="Arial" w:cs="Arial"/>
          <w:sz w:val="22"/>
          <w:szCs w:val="22"/>
        </w:rPr>
        <w:t>desde</w:t>
      </w:r>
      <w:proofErr w:type="spellEnd"/>
      <w:r>
        <w:rPr>
          <w:rFonts w:ascii="Arial" w:hAnsi="Arial" w:cs="Arial"/>
          <w:sz w:val="22"/>
          <w:szCs w:val="22"/>
        </w:rPr>
        <w:t xml:space="preserve"> 1959 vive </w:t>
      </w:r>
      <w:proofErr w:type="spellStart"/>
      <w:r>
        <w:rPr>
          <w:rFonts w:ascii="Arial" w:hAnsi="Arial" w:cs="Arial"/>
          <w:sz w:val="22"/>
          <w:szCs w:val="22"/>
        </w:rPr>
        <w:t>una</w:t>
      </w:r>
      <w:proofErr w:type="spellEnd"/>
      <w:r>
        <w:rPr>
          <w:rFonts w:ascii="Arial" w:hAnsi="Arial" w:cs="Arial"/>
          <w:sz w:val="22"/>
          <w:szCs w:val="22"/>
        </w:rPr>
        <w:t xml:space="preserve"> fiesta que </w:t>
      </w:r>
      <w:proofErr w:type="spellStart"/>
      <w:r>
        <w:rPr>
          <w:rFonts w:ascii="Arial" w:hAnsi="Arial" w:cs="Arial"/>
          <w:sz w:val="22"/>
          <w:szCs w:val="22"/>
        </w:rPr>
        <w:t>conmemora</w:t>
      </w:r>
      <w:proofErr w:type="spellEnd"/>
      <w:r>
        <w:rPr>
          <w:rFonts w:ascii="Arial" w:hAnsi="Arial" w:cs="Arial"/>
          <w:sz w:val="22"/>
          <w:szCs w:val="22"/>
        </w:rPr>
        <w:t xml:space="preserve"> </w:t>
      </w:r>
      <w:proofErr w:type="spellStart"/>
      <w:r>
        <w:rPr>
          <w:rFonts w:ascii="Arial" w:hAnsi="Arial" w:cs="Arial"/>
          <w:sz w:val="22"/>
          <w:szCs w:val="22"/>
        </w:rPr>
        <w:t>su</w:t>
      </w:r>
      <w:proofErr w:type="spellEnd"/>
      <w:r>
        <w:rPr>
          <w:rFonts w:ascii="Arial" w:hAnsi="Arial" w:cs="Arial"/>
          <w:sz w:val="22"/>
          <w:szCs w:val="22"/>
        </w:rPr>
        <w:t xml:space="preserve"> mar y </w:t>
      </w:r>
      <w:proofErr w:type="spellStart"/>
      <w:r>
        <w:rPr>
          <w:rFonts w:ascii="Arial" w:hAnsi="Arial" w:cs="Arial"/>
          <w:sz w:val="22"/>
          <w:szCs w:val="22"/>
        </w:rPr>
        <w:t>riqueza</w:t>
      </w:r>
      <w:proofErr w:type="spellEnd"/>
      <w:r>
        <w:rPr>
          <w:rFonts w:ascii="Arial" w:hAnsi="Arial" w:cs="Arial"/>
          <w:sz w:val="22"/>
          <w:szCs w:val="22"/>
        </w:rPr>
        <w:t xml:space="preserve"> </w:t>
      </w:r>
      <w:proofErr w:type="spellStart"/>
      <w:r>
        <w:rPr>
          <w:rFonts w:ascii="Arial" w:hAnsi="Arial" w:cs="Arial"/>
          <w:sz w:val="22"/>
          <w:szCs w:val="22"/>
        </w:rPr>
        <w:t>cultura</w:t>
      </w:r>
      <w:proofErr w:type="spellEnd"/>
      <w:r>
        <w:rPr>
          <w:rFonts w:ascii="Arial" w:hAnsi="Arial" w:cs="Arial"/>
          <w:sz w:val="22"/>
          <w:szCs w:val="22"/>
        </w:rPr>
        <w:t xml:space="preserve">, la </w:t>
      </w:r>
      <w:proofErr w:type="spellStart"/>
      <w:r>
        <w:rPr>
          <w:rFonts w:ascii="Arial" w:hAnsi="Arial" w:cs="Arial"/>
          <w:sz w:val="22"/>
          <w:szCs w:val="22"/>
        </w:rPr>
        <w:t>primera</w:t>
      </w:r>
      <w:proofErr w:type="spellEnd"/>
      <w:r>
        <w:rPr>
          <w:rFonts w:ascii="Arial" w:hAnsi="Arial" w:cs="Arial"/>
          <w:sz w:val="22"/>
          <w:szCs w:val="22"/>
        </w:rPr>
        <w:t xml:space="preserve"> Fiestas del Mar </w:t>
      </w:r>
      <w:proofErr w:type="spellStart"/>
      <w:r>
        <w:rPr>
          <w:rFonts w:ascii="Arial" w:hAnsi="Arial" w:cs="Arial"/>
          <w:sz w:val="22"/>
          <w:szCs w:val="22"/>
        </w:rPr>
        <w:t>fueron</w:t>
      </w:r>
      <w:proofErr w:type="spellEnd"/>
      <w:r>
        <w:rPr>
          <w:rFonts w:ascii="Arial" w:hAnsi="Arial" w:cs="Arial"/>
          <w:sz w:val="22"/>
          <w:szCs w:val="22"/>
        </w:rPr>
        <w:t xml:space="preserve"> </w:t>
      </w:r>
      <w:proofErr w:type="spellStart"/>
      <w:r w:rsidRPr="00865478">
        <w:rPr>
          <w:rFonts w:ascii="Arial" w:hAnsi="Arial" w:cs="Arial"/>
          <w:sz w:val="22"/>
          <w:szCs w:val="22"/>
        </w:rPr>
        <w:t>organizada</w:t>
      </w:r>
      <w:proofErr w:type="spellEnd"/>
      <w:r w:rsidRPr="00865478">
        <w:rPr>
          <w:rFonts w:ascii="Arial" w:hAnsi="Arial" w:cs="Arial"/>
          <w:sz w:val="22"/>
          <w:szCs w:val="22"/>
        </w:rPr>
        <w:t xml:space="preserve"> </w:t>
      </w:r>
      <w:proofErr w:type="spellStart"/>
      <w:r w:rsidRPr="00865478">
        <w:rPr>
          <w:rFonts w:ascii="Arial" w:hAnsi="Arial" w:cs="Arial"/>
          <w:sz w:val="22"/>
          <w:szCs w:val="22"/>
        </w:rPr>
        <w:t>por</w:t>
      </w:r>
      <w:proofErr w:type="spellEnd"/>
      <w:r w:rsidRPr="00865478">
        <w:rPr>
          <w:rFonts w:ascii="Arial" w:hAnsi="Arial" w:cs="Arial"/>
          <w:sz w:val="22"/>
          <w:szCs w:val="22"/>
        </w:rPr>
        <w:t xml:space="preserve"> José </w:t>
      </w:r>
      <w:proofErr w:type="spellStart"/>
      <w:r w:rsidRPr="00865478">
        <w:rPr>
          <w:rFonts w:ascii="Arial" w:hAnsi="Arial" w:cs="Arial"/>
          <w:sz w:val="22"/>
          <w:szCs w:val="22"/>
        </w:rPr>
        <w:t>Alzamora,quien</w:t>
      </w:r>
      <w:proofErr w:type="spellEnd"/>
      <w:r w:rsidRPr="00865478">
        <w:rPr>
          <w:rFonts w:ascii="Arial" w:hAnsi="Arial" w:cs="Arial"/>
          <w:sz w:val="22"/>
          <w:szCs w:val="22"/>
        </w:rPr>
        <w:t xml:space="preserve"> era </w:t>
      </w:r>
      <w:proofErr w:type="spellStart"/>
      <w:r w:rsidRPr="00865478">
        <w:rPr>
          <w:rFonts w:ascii="Arial" w:hAnsi="Arial" w:cs="Arial"/>
          <w:sz w:val="22"/>
          <w:szCs w:val="22"/>
        </w:rPr>
        <w:t>entonces</w:t>
      </w:r>
      <w:proofErr w:type="spellEnd"/>
      <w:r w:rsidRPr="00865478">
        <w:rPr>
          <w:rFonts w:ascii="Arial" w:hAnsi="Arial" w:cs="Arial"/>
          <w:sz w:val="22"/>
          <w:szCs w:val="22"/>
        </w:rPr>
        <w:t xml:space="preserve"> un </w:t>
      </w:r>
      <w:proofErr w:type="spellStart"/>
      <w:r w:rsidRPr="00865478">
        <w:rPr>
          <w:rFonts w:ascii="Arial" w:hAnsi="Arial" w:cs="Arial"/>
          <w:sz w:val="22"/>
          <w:szCs w:val="22"/>
        </w:rPr>
        <w:t>destacado</w:t>
      </w:r>
      <w:proofErr w:type="spellEnd"/>
      <w:r w:rsidRPr="00865478">
        <w:rPr>
          <w:rFonts w:ascii="Arial" w:hAnsi="Arial" w:cs="Arial"/>
          <w:sz w:val="22"/>
          <w:szCs w:val="22"/>
        </w:rPr>
        <w:t xml:space="preserve"> </w:t>
      </w:r>
      <w:proofErr w:type="spellStart"/>
      <w:r w:rsidRPr="00865478">
        <w:rPr>
          <w:rFonts w:ascii="Arial" w:hAnsi="Arial" w:cs="Arial"/>
          <w:sz w:val="22"/>
          <w:szCs w:val="22"/>
        </w:rPr>
        <w:t>nadador</w:t>
      </w:r>
      <w:proofErr w:type="spellEnd"/>
      <w:r w:rsidRPr="00865478">
        <w:rPr>
          <w:rFonts w:ascii="Arial" w:hAnsi="Arial" w:cs="Arial"/>
          <w:sz w:val="22"/>
          <w:szCs w:val="22"/>
        </w:rPr>
        <w:t xml:space="preserve"> y </w:t>
      </w:r>
      <w:proofErr w:type="spellStart"/>
      <w:r w:rsidRPr="00865478">
        <w:rPr>
          <w:rFonts w:ascii="Arial" w:hAnsi="Arial" w:cs="Arial"/>
          <w:sz w:val="22"/>
          <w:szCs w:val="22"/>
        </w:rPr>
        <w:t>representó</w:t>
      </w:r>
      <w:proofErr w:type="spellEnd"/>
      <w:r w:rsidRPr="00865478">
        <w:rPr>
          <w:rFonts w:ascii="Arial" w:hAnsi="Arial" w:cs="Arial"/>
          <w:sz w:val="22"/>
          <w:szCs w:val="22"/>
        </w:rPr>
        <w:t xml:space="preserve"> al Magdalena </w:t>
      </w:r>
      <w:proofErr w:type="spellStart"/>
      <w:r w:rsidRPr="00865478">
        <w:rPr>
          <w:rFonts w:ascii="Arial" w:hAnsi="Arial" w:cs="Arial"/>
          <w:sz w:val="22"/>
          <w:szCs w:val="22"/>
        </w:rPr>
        <w:t>en</w:t>
      </w:r>
      <w:proofErr w:type="spellEnd"/>
      <w:r w:rsidRPr="00865478">
        <w:rPr>
          <w:rFonts w:ascii="Arial" w:hAnsi="Arial" w:cs="Arial"/>
          <w:sz w:val="22"/>
          <w:szCs w:val="22"/>
        </w:rPr>
        <w:t xml:space="preserve"> los VI </w:t>
      </w:r>
      <w:proofErr w:type="spellStart"/>
      <w:r w:rsidRPr="00865478">
        <w:rPr>
          <w:rFonts w:ascii="Arial" w:hAnsi="Arial" w:cs="Arial"/>
          <w:sz w:val="22"/>
          <w:szCs w:val="22"/>
        </w:rPr>
        <w:t>Juegos</w:t>
      </w:r>
      <w:proofErr w:type="spellEnd"/>
      <w:r w:rsidRPr="00865478">
        <w:rPr>
          <w:rFonts w:ascii="Arial" w:hAnsi="Arial" w:cs="Arial"/>
          <w:sz w:val="22"/>
          <w:szCs w:val="22"/>
        </w:rPr>
        <w:t xml:space="preserve"> </w:t>
      </w:r>
      <w:proofErr w:type="spellStart"/>
      <w:r w:rsidRPr="00865478">
        <w:rPr>
          <w:rFonts w:ascii="Arial" w:hAnsi="Arial" w:cs="Arial"/>
          <w:sz w:val="22"/>
          <w:szCs w:val="22"/>
        </w:rPr>
        <w:t>Nacionales</w:t>
      </w:r>
      <w:proofErr w:type="spellEnd"/>
      <w:r w:rsidRPr="00865478">
        <w:rPr>
          <w:rFonts w:ascii="Arial" w:hAnsi="Arial" w:cs="Arial"/>
          <w:sz w:val="22"/>
          <w:szCs w:val="22"/>
        </w:rPr>
        <w:t xml:space="preserve"> </w:t>
      </w:r>
      <w:proofErr w:type="spellStart"/>
      <w:r w:rsidRPr="00865478">
        <w:rPr>
          <w:rFonts w:ascii="Arial" w:hAnsi="Arial" w:cs="Arial"/>
          <w:sz w:val="22"/>
          <w:szCs w:val="22"/>
        </w:rPr>
        <w:t>celebrados</w:t>
      </w:r>
      <w:proofErr w:type="spellEnd"/>
      <w:r w:rsidRPr="00865478">
        <w:rPr>
          <w:rFonts w:ascii="Arial" w:hAnsi="Arial" w:cs="Arial"/>
          <w:sz w:val="22"/>
          <w:szCs w:val="22"/>
        </w:rPr>
        <w:t xml:space="preserve"> </w:t>
      </w:r>
      <w:proofErr w:type="spellStart"/>
      <w:r w:rsidRPr="00865478">
        <w:rPr>
          <w:rFonts w:ascii="Arial" w:hAnsi="Arial" w:cs="Arial"/>
          <w:sz w:val="22"/>
          <w:szCs w:val="22"/>
        </w:rPr>
        <w:t>en</w:t>
      </w:r>
      <w:proofErr w:type="spellEnd"/>
      <w:r w:rsidRPr="00865478">
        <w:rPr>
          <w:rFonts w:ascii="Arial" w:hAnsi="Arial" w:cs="Arial"/>
          <w:sz w:val="22"/>
          <w:szCs w:val="22"/>
        </w:rPr>
        <w:t xml:space="preserve"> la ciudad </w:t>
      </w:r>
      <w:proofErr w:type="spellStart"/>
      <w:r w:rsidRPr="00865478">
        <w:rPr>
          <w:rFonts w:ascii="Arial" w:hAnsi="Arial" w:cs="Arial"/>
          <w:sz w:val="22"/>
          <w:szCs w:val="22"/>
        </w:rPr>
        <w:t>en</w:t>
      </w:r>
      <w:proofErr w:type="spellEnd"/>
      <w:r w:rsidRPr="00865478">
        <w:rPr>
          <w:rFonts w:ascii="Arial" w:hAnsi="Arial" w:cs="Arial"/>
          <w:sz w:val="22"/>
          <w:szCs w:val="22"/>
        </w:rPr>
        <w:t xml:space="preserve"> 1950, y </w:t>
      </w:r>
      <w:proofErr w:type="spellStart"/>
      <w:r w:rsidRPr="00865478">
        <w:rPr>
          <w:rFonts w:ascii="Arial" w:hAnsi="Arial" w:cs="Arial"/>
          <w:sz w:val="22"/>
          <w:szCs w:val="22"/>
        </w:rPr>
        <w:t>quien</w:t>
      </w:r>
      <w:proofErr w:type="spellEnd"/>
      <w:r w:rsidRPr="00865478">
        <w:rPr>
          <w:rFonts w:ascii="Arial" w:hAnsi="Arial" w:cs="Arial"/>
          <w:sz w:val="22"/>
          <w:szCs w:val="22"/>
        </w:rPr>
        <w:t xml:space="preserve"> ha </w:t>
      </w:r>
      <w:proofErr w:type="spellStart"/>
      <w:r w:rsidRPr="00865478">
        <w:rPr>
          <w:rFonts w:ascii="Arial" w:hAnsi="Arial" w:cs="Arial"/>
          <w:sz w:val="22"/>
          <w:szCs w:val="22"/>
        </w:rPr>
        <w:t>dedicado</w:t>
      </w:r>
      <w:proofErr w:type="spellEnd"/>
      <w:r w:rsidRPr="00865478">
        <w:rPr>
          <w:rFonts w:ascii="Arial" w:hAnsi="Arial" w:cs="Arial"/>
          <w:sz w:val="22"/>
          <w:szCs w:val="22"/>
        </w:rPr>
        <w:t xml:space="preserve"> </w:t>
      </w:r>
      <w:proofErr w:type="spellStart"/>
      <w:r w:rsidRPr="00865478">
        <w:rPr>
          <w:rFonts w:ascii="Arial" w:hAnsi="Arial" w:cs="Arial"/>
          <w:sz w:val="22"/>
          <w:szCs w:val="22"/>
        </w:rPr>
        <w:t>toda</w:t>
      </w:r>
      <w:proofErr w:type="spellEnd"/>
      <w:r w:rsidRPr="00865478">
        <w:rPr>
          <w:rFonts w:ascii="Arial" w:hAnsi="Arial" w:cs="Arial"/>
          <w:sz w:val="22"/>
          <w:szCs w:val="22"/>
        </w:rPr>
        <w:t xml:space="preserve"> </w:t>
      </w:r>
      <w:proofErr w:type="spellStart"/>
      <w:r w:rsidRPr="00865478">
        <w:rPr>
          <w:rFonts w:ascii="Arial" w:hAnsi="Arial" w:cs="Arial"/>
          <w:sz w:val="22"/>
          <w:szCs w:val="22"/>
        </w:rPr>
        <w:t>su</w:t>
      </w:r>
      <w:proofErr w:type="spellEnd"/>
      <w:r w:rsidRPr="00865478">
        <w:rPr>
          <w:rFonts w:ascii="Arial" w:hAnsi="Arial" w:cs="Arial"/>
          <w:sz w:val="22"/>
          <w:szCs w:val="22"/>
        </w:rPr>
        <w:t xml:space="preserve"> </w:t>
      </w:r>
      <w:proofErr w:type="spellStart"/>
      <w:r w:rsidRPr="00865478">
        <w:rPr>
          <w:rFonts w:ascii="Arial" w:hAnsi="Arial" w:cs="Arial"/>
          <w:sz w:val="22"/>
          <w:szCs w:val="22"/>
        </w:rPr>
        <w:t>vida</w:t>
      </w:r>
      <w:proofErr w:type="spellEnd"/>
      <w:r w:rsidRPr="00865478">
        <w:rPr>
          <w:rFonts w:ascii="Arial" w:hAnsi="Arial" w:cs="Arial"/>
          <w:sz w:val="22"/>
          <w:szCs w:val="22"/>
        </w:rPr>
        <w:t xml:space="preserve"> al mar; el ‘</w:t>
      </w:r>
      <w:proofErr w:type="spellStart"/>
      <w:r w:rsidRPr="00865478">
        <w:rPr>
          <w:rFonts w:ascii="Arial" w:hAnsi="Arial" w:cs="Arial"/>
          <w:sz w:val="22"/>
          <w:szCs w:val="22"/>
        </w:rPr>
        <w:t>Capi</w:t>
      </w:r>
      <w:proofErr w:type="spellEnd"/>
      <w:r w:rsidRPr="00865478">
        <w:rPr>
          <w:rFonts w:ascii="Arial" w:hAnsi="Arial" w:cs="Arial"/>
          <w:sz w:val="22"/>
          <w:szCs w:val="22"/>
        </w:rPr>
        <w:t xml:space="preserve">’ </w:t>
      </w:r>
      <w:proofErr w:type="spellStart"/>
      <w:r w:rsidRPr="00865478">
        <w:rPr>
          <w:rFonts w:ascii="Arial" w:hAnsi="Arial" w:cs="Arial"/>
          <w:sz w:val="22"/>
          <w:szCs w:val="22"/>
        </w:rPr>
        <w:t>Ospina</w:t>
      </w:r>
      <w:proofErr w:type="spellEnd"/>
      <w:r w:rsidRPr="00865478">
        <w:rPr>
          <w:rFonts w:ascii="Arial" w:hAnsi="Arial" w:cs="Arial"/>
          <w:sz w:val="22"/>
          <w:szCs w:val="22"/>
        </w:rPr>
        <w:t xml:space="preserve"> </w:t>
      </w:r>
      <w:proofErr w:type="spellStart"/>
      <w:r w:rsidRPr="00865478">
        <w:rPr>
          <w:rFonts w:ascii="Arial" w:hAnsi="Arial" w:cs="Arial"/>
          <w:sz w:val="22"/>
          <w:szCs w:val="22"/>
        </w:rPr>
        <w:t>Navia</w:t>
      </w:r>
      <w:proofErr w:type="spellEnd"/>
      <w:r w:rsidRPr="00865478">
        <w:rPr>
          <w:rFonts w:ascii="Arial" w:hAnsi="Arial" w:cs="Arial"/>
          <w:sz w:val="22"/>
          <w:szCs w:val="22"/>
        </w:rPr>
        <w:t>, </w:t>
      </w:r>
      <w:proofErr w:type="spellStart"/>
      <w:r w:rsidRPr="00865478">
        <w:rPr>
          <w:rFonts w:ascii="Arial" w:hAnsi="Arial" w:cs="Arial"/>
          <w:sz w:val="22"/>
          <w:szCs w:val="22"/>
        </w:rPr>
        <w:t>quien</w:t>
      </w:r>
      <w:proofErr w:type="spellEnd"/>
      <w:r w:rsidRPr="00865478">
        <w:rPr>
          <w:rFonts w:ascii="Arial" w:hAnsi="Arial" w:cs="Arial"/>
          <w:sz w:val="22"/>
          <w:szCs w:val="22"/>
        </w:rPr>
        <w:t xml:space="preserve"> </w:t>
      </w:r>
      <w:proofErr w:type="spellStart"/>
      <w:r w:rsidRPr="00865478">
        <w:rPr>
          <w:rFonts w:ascii="Arial" w:hAnsi="Arial" w:cs="Arial"/>
          <w:sz w:val="22"/>
          <w:szCs w:val="22"/>
        </w:rPr>
        <w:t>había</w:t>
      </w:r>
      <w:proofErr w:type="spellEnd"/>
      <w:r w:rsidRPr="00865478">
        <w:rPr>
          <w:rFonts w:ascii="Arial" w:hAnsi="Arial" w:cs="Arial"/>
          <w:sz w:val="22"/>
          <w:szCs w:val="22"/>
        </w:rPr>
        <w:t xml:space="preserve"> </w:t>
      </w:r>
      <w:proofErr w:type="spellStart"/>
      <w:r w:rsidRPr="00865478">
        <w:rPr>
          <w:rFonts w:ascii="Arial" w:hAnsi="Arial" w:cs="Arial"/>
          <w:sz w:val="22"/>
          <w:szCs w:val="22"/>
        </w:rPr>
        <w:t>sido</w:t>
      </w:r>
      <w:proofErr w:type="spellEnd"/>
      <w:r w:rsidRPr="00865478">
        <w:rPr>
          <w:rFonts w:ascii="Arial" w:hAnsi="Arial" w:cs="Arial"/>
          <w:sz w:val="22"/>
          <w:szCs w:val="22"/>
        </w:rPr>
        <w:t xml:space="preserve"> el </w:t>
      </w:r>
      <w:proofErr w:type="spellStart"/>
      <w:r w:rsidRPr="00865478">
        <w:rPr>
          <w:rFonts w:ascii="Arial" w:hAnsi="Arial" w:cs="Arial"/>
          <w:sz w:val="22"/>
          <w:szCs w:val="22"/>
        </w:rPr>
        <w:t>capitán</w:t>
      </w:r>
      <w:proofErr w:type="spellEnd"/>
      <w:r w:rsidRPr="00865478">
        <w:rPr>
          <w:rFonts w:ascii="Arial" w:hAnsi="Arial" w:cs="Arial"/>
          <w:sz w:val="22"/>
          <w:szCs w:val="22"/>
        </w:rPr>
        <w:t xml:space="preserve"> de Puerto de Santa Marta y era </w:t>
      </w:r>
      <w:proofErr w:type="spellStart"/>
      <w:r w:rsidRPr="00865478">
        <w:rPr>
          <w:rFonts w:ascii="Arial" w:hAnsi="Arial" w:cs="Arial"/>
          <w:sz w:val="22"/>
          <w:szCs w:val="22"/>
        </w:rPr>
        <w:t>amante</w:t>
      </w:r>
      <w:proofErr w:type="spellEnd"/>
      <w:r w:rsidRPr="00865478">
        <w:rPr>
          <w:rFonts w:ascii="Arial" w:hAnsi="Arial" w:cs="Arial"/>
          <w:sz w:val="22"/>
          <w:szCs w:val="22"/>
        </w:rPr>
        <w:t xml:space="preserve"> de los </w:t>
      </w:r>
      <w:proofErr w:type="spellStart"/>
      <w:r w:rsidRPr="00865478">
        <w:rPr>
          <w:rFonts w:ascii="Arial" w:hAnsi="Arial" w:cs="Arial"/>
          <w:sz w:val="22"/>
          <w:szCs w:val="22"/>
        </w:rPr>
        <w:t>deportes</w:t>
      </w:r>
      <w:proofErr w:type="spellEnd"/>
      <w:r w:rsidRPr="00865478">
        <w:rPr>
          <w:rFonts w:ascii="Arial" w:hAnsi="Arial" w:cs="Arial"/>
          <w:sz w:val="22"/>
          <w:szCs w:val="22"/>
        </w:rPr>
        <w:t xml:space="preserve"> </w:t>
      </w:r>
      <w:proofErr w:type="spellStart"/>
      <w:r w:rsidRPr="00865478">
        <w:rPr>
          <w:rFonts w:ascii="Arial" w:hAnsi="Arial" w:cs="Arial"/>
          <w:sz w:val="22"/>
          <w:szCs w:val="22"/>
        </w:rPr>
        <w:t>náuticos</w:t>
      </w:r>
      <w:proofErr w:type="spellEnd"/>
      <w:r w:rsidRPr="00865478">
        <w:rPr>
          <w:rFonts w:ascii="Arial" w:hAnsi="Arial" w:cs="Arial"/>
          <w:sz w:val="22"/>
          <w:szCs w:val="22"/>
        </w:rPr>
        <w:t xml:space="preserve"> y Emilio J. </w:t>
      </w:r>
      <w:proofErr w:type="spellStart"/>
      <w:r w:rsidRPr="00865478">
        <w:rPr>
          <w:rFonts w:ascii="Arial" w:hAnsi="Arial" w:cs="Arial"/>
          <w:sz w:val="22"/>
          <w:szCs w:val="22"/>
        </w:rPr>
        <w:t>Bermúdez</w:t>
      </w:r>
      <w:proofErr w:type="spellEnd"/>
      <w:r w:rsidRPr="00865478">
        <w:rPr>
          <w:rFonts w:ascii="Arial" w:hAnsi="Arial" w:cs="Arial"/>
          <w:sz w:val="22"/>
          <w:szCs w:val="22"/>
        </w:rPr>
        <w:t>,  </w:t>
      </w:r>
      <w:proofErr w:type="spellStart"/>
      <w:r w:rsidRPr="00865478">
        <w:rPr>
          <w:rFonts w:ascii="Arial" w:hAnsi="Arial" w:cs="Arial"/>
          <w:sz w:val="22"/>
          <w:szCs w:val="22"/>
        </w:rPr>
        <w:t>periodista</w:t>
      </w:r>
      <w:proofErr w:type="spellEnd"/>
      <w:r w:rsidRPr="00865478">
        <w:rPr>
          <w:rFonts w:ascii="Arial" w:hAnsi="Arial" w:cs="Arial"/>
          <w:sz w:val="22"/>
          <w:szCs w:val="22"/>
        </w:rPr>
        <w:t xml:space="preserve"> y </w:t>
      </w:r>
      <w:proofErr w:type="spellStart"/>
      <w:r w:rsidRPr="00865478">
        <w:rPr>
          <w:rFonts w:ascii="Arial" w:hAnsi="Arial" w:cs="Arial"/>
          <w:sz w:val="22"/>
          <w:szCs w:val="22"/>
        </w:rPr>
        <w:t>escritor</w:t>
      </w:r>
      <w:proofErr w:type="spellEnd"/>
      <w:r w:rsidRPr="00865478">
        <w:rPr>
          <w:rFonts w:ascii="Arial" w:hAnsi="Arial" w:cs="Arial"/>
          <w:sz w:val="22"/>
          <w:szCs w:val="22"/>
        </w:rPr>
        <w:t xml:space="preserve">, </w:t>
      </w:r>
      <w:proofErr w:type="spellStart"/>
      <w:r w:rsidRPr="00865478">
        <w:rPr>
          <w:rFonts w:ascii="Arial" w:hAnsi="Arial" w:cs="Arial"/>
          <w:sz w:val="22"/>
          <w:szCs w:val="22"/>
        </w:rPr>
        <w:t>destacado</w:t>
      </w:r>
      <w:proofErr w:type="spellEnd"/>
      <w:r w:rsidRPr="00865478">
        <w:rPr>
          <w:rFonts w:ascii="Arial" w:hAnsi="Arial" w:cs="Arial"/>
          <w:sz w:val="22"/>
          <w:szCs w:val="22"/>
        </w:rPr>
        <w:t xml:space="preserve"> </w:t>
      </w:r>
      <w:proofErr w:type="spellStart"/>
      <w:r w:rsidRPr="00865478">
        <w:rPr>
          <w:rFonts w:ascii="Arial" w:hAnsi="Arial" w:cs="Arial"/>
          <w:sz w:val="22"/>
          <w:szCs w:val="22"/>
        </w:rPr>
        <w:t>como</w:t>
      </w:r>
      <w:proofErr w:type="spellEnd"/>
      <w:r w:rsidRPr="00865478">
        <w:rPr>
          <w:rFonts w:ascii="Arial" w:hAnsi="Arial" w:cs="Arial"/>
          <w:sz w:val="22"/>
          <w:szCs w:val="22"/>
        </w:rPr>
        <w:t xml:space="preserve"> </w:t>
      </w:r>
      <w:proofErr w:type="spellStart"/>
      <w:r w:rsidRPr="00865478">
        <w:rPr>
          <w:rFonts w:ascii="Arial" w:hAnsi="Arial" w:cs="Arial"/>
          <w:sz w:val="22"/>
          <w:szCs w:val="22"/>
        </w:rPr>
        <w:t>empresario</w:t>
      </w:r>
      <w:proofErr w:type="spellEnd"/>
      <w:r w:rsidRPr="00865478">
        <w:rPr>
          <w:rFonts w:ascii="Arial" w:hAnsi="Arial" w:cs="Arial"/>
          <w:sz w:val="22"/>
          <w:szCs w:val="22"/>
        </w:rPr>
        <w:t xml:space="preserve"> del sector </w:t>
      </w:r>
      <w:proofErr w:type="spellStart"/>
      <w:r w:rsidRPr="00865478">
        <w:rPr>
          <w:rFonts w:ascii="Arial" w:hAnsi="Arial" w:cs="Arial"/>
          <w:sz w:val="22"/>
          <w:szCs w:val="22"/>
        </w:rPr>
        <w:t>turístico</w:t>
      </w:r>
      <w:proofErr w:type="spellEnd"/>
      <w:r w:rsidRPr="00865478">
        <w:rPr>
          <w:rFonts w:ascii="Arial" w:hAnsi="Arial" w:cs="Arial"/>
          <w:sz w:val="22"/>
          <w:szCs w:val="22"/>
        </w:rPr>
        <w:t xml:space="preserve"> y era </w:t>
      </w:r>
      <w:proofErr w:type="spellStart"/>
      <w:r w:rsidRPr="00865478">
        <w:rPr>
          <w:rFonts w:ascii="Arial" w:hAnsi="Arial" w:cs="Arial"/>
          <w:sz w:val="22"/>
          <w:szCs w:val="22"/>
        </w:rPr>
        <w:t>uno</w:t>
      </w:r>
      <w:proofErr w:type="spellEnd"/>
      <w:r w:rsidRPr="00865478">
        <w:rPr>
          <w:rFonts w:ascii="Arial" w:hAnsi="Arial" w:cs="Arial"/>
          <w:sz w:val="22"/>
          <w:szCs w:val="22"/>
        </w:rPr>
        <w:t xml:space="preserve"> de los </w:t>
      </w:r>
      <w:proofErr w:type="spellStart"/>
      <w:r w:rsidRPr="00865478">
        <w:rPr>
          <w:rFonts w:ascii="Arial" w:hAnsi="Arial" w:cs="Arial"/>
          <w:sz w:val="22"/>
          <w:szCs w:val="22"/>
        </w:rPr>
        <w:t>promotores</w:t>
      </w:r>
      <w:proofErr w:type="spellEnd"/>
      <w:r w:rsidRPr="00865478">
        <w:rPr>
          <w:rFonts w:ascii="Arial" w:hAnsi="Arial" w:cs="Arial"/>
          <w:sz w:val="22"/>
          <w:szCs w:val="22"/>
        </w:rPr>
        <w:t xml:space="preserve"> de Santa Marta </w:t>
      </w:r>
      <w:proofErr w:type="spellStart"/>
      <w:r w:rsidRPr="00865478">
        <w:rPr>
          <w:rFonts w:ascii="Arial" w:hAnsi="Arial" w:cs="Arial"/>
          <w:sz w:val="22"/>
          <w:szCs w:val="22"/>
        </w:rPr>
        <w:t>como</w:t>
      </w:r>
      <w:proofErr w:type="spellEnd"/>
      <w:r w:rsidRPr="00865478">
        <w:rPr>
          <w:rFonts w:ascii="Arial" w:hAnsi="Arial" w:cs="Arial"/>
          <w:sz w:val="22"/>
          <w:szCs w:val="22"/>
        </w:rPr>
        <w:t xml:space="preserve"> </w:t>
      </w:r>
      <w:proofErr w:type="spellStart"/>
      <w:r w:rsidRPr="00865478">
        <w:rPr>
          <w:rFonts w:ascii="Arial" w:hAnsi="Arial" w:cs="Arial"/>
          <w:sz w:val="22"/>
          <w:szCs w:val="22"/>
        </w:rPr>
        <w:t>destino</w:t>
      </w:r>
      <w:proofErr w:type="spellEnd"/>
      <w:r w:rsidRPr="00865478">
        <w:rPr>
          <w:rFonts w:ascii="Arial" w:hAnsi="Arial" w:cs="Arial"/>
          <w:sz w:val="22"/>
          <w:szCs w:val="22"/>
        </w:rPr>
        <w:t>;  y </w:t>
      </w:r>
      <w:proofErr w:type="spellStart"/>
      <w:r w:rsidRPr="00865478">
        <w:rPr>
          <w:rFonts w:ascii="Arial" w:hAnsi="Arial" w:cs="Arial"/>
          <w:sz w:val="22"/>
          <w:szCs w:val="22"/>
        </w:rPr>
        <w:t>quienes</w:t>
      </w:r>
      <w:proofErr w:type="spellEnd"/>
      <w:r w:rsidRPr="00865478">
        <w:rPr>
          <w:rFonts w:ascii="Arial" w:hAnsi="Arial" w:cs="Arial"/>
          <w:sz w:val="22"/>
          <w:szCs w:val="22"/>
        </w:rPr>
        <w:t xml:space="preserve"> </w:t>
      </w:r>
      <w:proofErr w:type="spellStart"/>
      <w:r w:rsidRPr="00865478">
        <w:rPr>
          <w:rFonts w:ascii="Arial" w:hAnsi="Arial" w:cs="Arial"/>
          <w:sz w:val="22"/>
          <w:szCs w:val="22"/>
        </w:rPr>
        <w:t>conformaran</w:t>
      </w:r>
      <w:proofErr w:type="spellEnd"/>
      <w:r w:rsidRPr="00865478">
        <w:rPr>
          <w:rFonts w:ascii="Arial" w:hAnsi="Arial" w:cs="Arial"/>
          <w:sz w:val="22"/>
          <w:szCs w:val="22"/>
        </w:rPr>
        <w:t xml:space="preserve"> la </w:t>
      </w:r>
      <w:proofErr w:type="spellStart"/>
      <w:r w:rsidRPr="00865478">
        <w:rPr>
          <w:rFonts w:ascii="Arial" w:hAnsi="Arial" w:cs="Arial"/>
          <w:sz w:val="22"/>
          <w:szCs w:val="22"/>
        </w:rPr>
        <w:t>Oficina</w:t>
      </w:r>
      <w:proofErr w:type="spellEnd"/>
      <w:r w:rsidRPr="00865478">
        <w:rPr>
          <w:rFonts w:ascii="Arial" w:hAnsi="Arial" w:cs="Arial"/>
          <w:sz w:val="22"/>
          <w:szCs w:val="22"/>
        </w:rPr>
        <w:t xml:space="preserve"> de </w:t>
      </w:r>
      <w:proofErr w:type="spellStart"/>
      <w:r w:rsidRPr="00865478">
        <w:rPr>
          <w:rFonts w:ascii="Arial" w:hAnsi="Arial" w:cs="Arial"/>
          <w:sz w:val="22"/>
          <w:szCs w:val="22"/>
        </w:rPr>
        <w:t>Turismo</w:t>
      </w:r>
      <w:proofErr w:type="spellEnd"/>
      <w:r w:rsidRPr="00865478">
        <w:rPr>
          <w:rFonts w:ascii="Arial" w:hAnsi="Arial" w:cs="Arial"/>
          <w:sz w:val="22"/>
          <w:szCs w:val="22"/>
        </w:rPr>
        <w:t xml:space="preserve"> del Magdalena.</w:t>
      </w:r>
      <w:proofErr w:type="gramEnd"/>
      <w:r w:rsidRPr="00865478">
        <w:rPr>
          <w:rFonts w:ascii="Arial" w:hAnsi="Arial" w:cs="Arial"/>
          <w:sz w:val="22"/>
          <w:szCs w:val="22"/>
        </w:rPr>
        <w:t xml:space="preserve"> El alcalde de Santa Marta </w:t>
      </w:r>
      <w:proofErr w:type="spellStart"/>
      <w:r w:rsidRPr="00865478">
        <w:rPr>
          <w:rFonts w:ascii="Arial" w:hAnsi="Arial" w:cs="Arial"/>
          <w:sz w:val="22"/>
          <w:szCs w:val="22"/>
        </w:rPr>
        <w:t>en</w:t>
      </w:r>
      <w:proofErr w:type="spellEnd"/>
      <w:r w:rsidRPr="00865478">
        <w:rPr>
          <w:rFonts w:ascii="Arial" w:hAnsi="Arial" w:cs="Arial"/>
          <w:sz w:val="22"/>
          <w:szCs w:val="22"/>
        </w:rPr>
        <w:t xml:space="preserve"> </w:t>
      </w:r>
      <w:proofErr w:type="gramStart"/>
      <w:r w:rsidRPr="00865478">
        <w:rPr>
          <w:rFonts w:ascii="Arial" w:hAnsi="Arial" w:cs="Arial"/>
          <w:sz w:val="22"/>
          <w:szCs w:val="22"/>
        </w:rPr>
        <w:t>ese</w:t>
      </w:r>
      <w:proofErr w:type="gramEnd"/>
      <w:r w:rsidRPr="00865478">
        <w:rPr>
          <w:rFonts w:ascii="Arial" w:hAnsi="Arial" w:cs="Arial"/>
          <w:sz w:val="22"/>
          <w:szCs w:val="22"/>
        </w:rPr>
        <w:t xml:space="preserve"> </w:t>
      </w:r>
      <w:proofErr w:type="spellStart"/>
      <w:r w:rsidRPr="00865478">
        <w:rPr>
          <w:rFonts w:ascii="Arial" w:hAnsi="Arial" w:cs="Arial"/>
          <w:sz w:val="22"/>
          <w:szCs w:val="22"/>
        </w:rPr>
        <w:t>año</w:t>
      </w:r>
      <w:proofErr w:type="spellEnd"/>
      <w:r w:rsidRPr="00865478">
        <w:rPr>
          <w:rFonts w:ascii="Arial" w:hAnsi="Arial" w:cs="Arial"/>
          <w:sz w:val="22"/>
          <w:szCs w:val="22"/>
        </w:rPr>
        <w:t xml:space="preserve"> </w:t>
      </w:r>
      <w:proofErr w:type="spellStart"/>
      <w:r w:rsidRPr="00865478">
        <w:rPr>
          <w:rFonts w:ascii="Arial" w:hAnsi="Arial" w:cs="Arial"/>
          <w:sz w:val="22"/>
          <w:szCs w:val="22"/>
        </w:rPr>
        <w:t>fue</w:t>
      </w:r>
      <w:proofErr w:type="spellEnd"/>
      <w:r w:rsidRPr="00865478">
        <w:rPr>
          <w:rFonts w:ascii="Arial" w:hAnsi="Arial" w:cs="Arial"/>
          <w:sz w:val="22"/>
          <w:szCs w:val="22"/>
        </w:rPr>
        <w:t xml:space="preserve"> el </w:t>
      </w:r>
      <w:proofErr w:type="spellStart"/>
      <w:r w:rsidRPr="00865478">
        <w:rPr>
          <w:rFonts w:ascii="Arial" w:hAnsi="Arial" w:cs="Arial"/>
          <w:sz w:val="22"/>
          <w:szCs w:val="22"/>
        </w:rPr>
        <w:t>abogado</w:t>
      </w:r>
      <w:proofErr w:type="spellEnd"/>
      <w:r w:rsidRPr="00865478">
        <w:rPr>
          <w:rFonts w:ascii="Arial" w:hAnsi="Arial" w:cs="Arial"/>
          <w:sz w:val="22"/>
          <w:szCs w:val="22"/>
        </w:rPr>
        <w:t xml:space="preserve"> </w:t>
      </w:r>
      <w:proofErr w:type="spellStart"/>
      <w:r w:rsidR="002730E1">
        <w:rPr>
          <w:rFonts w:ascii="Arial" w:hAnsi="Arial" w:cs="Arial"/>
          <w:sz w:val="22"/>
          <w:szCs w:val="22"/>
        </w:rPr>
        <w:t>platen</w:t>
      </w:r>
      <w:r w:rsidRPr="00865478">
        <w:rPr>
          <w:rFonts w:ascii="Arial" w:hAnsi="Arial" w:cs="Arial"/>
          <w:sz w:val="22"/>
          <w:szCs w:val="22"/>
        </w:rPr>
        <w:t>o</w:t>
      </w:r>
      <w:proofErr w:type="spellEnd"/>
      <w:r w:rsidRPr="00865478">
        <w:rPr>
          <w:rFonts w:ascii="Arial" w:hAnsi="Arial" w:cs="Arial"/>
          <w:sz w:val="22"/>
          <w:szCs w:val="22"/>
        </w:rPr>
        <w:t xml:space="preserve"> </w:t>
      </w:r>
      <w:proofErr w:type="spellStart"/>
      <w:r w:rsidRPr="00865478">
        <w:rPr>
          <w:rFonts w:ascii="Arial" w:hAnsi="Arial" w:cs="Arial"/>
          <w:sz w:val="22"/>
          <w:szCs w:val="22"/>
        </w:rPr>
        <w:t>Muce</w:t>
      </w:r>
      <w:proofErr w:type="spellEnd"/>
      <w:r w:rsidRPr="00865478">
        <w:rPr>
          <w:rFonts w:ascii="Arial" w:hAnsi="Arial" w:cs="Arial"/>
          <w:sz w:val="22"/>
          <w:szCs w:val="22"/>
        </w:rPr>
        <w:t xml:space="preserve"> </w:t>
      </w:r>
      <w:proofErr w:type="spellStart"/>
      <w:r w:rsidRPr="00865478">
        <w:rPr>
          <w:rFonts w:ascii="Arial" w:hAnsi="Arial" w:cs="Arial"/>
          <w:sz w:val="22"/>
          <w:szCs w:val="22"/>
        </w:rPr>
        <w:t>Moisés</w:t>
      </w:r>
      <w:proofErr w:type="spellEnd"/>
      <w:r w:rsidRPr="00865478">
        <w:rPr>
          <w:rFonts w:ascii="Arial" w:hAnsi="Arial" w:cs="Arial"/>
          <w:sz w:val="22"/>
          <w:szCs w:val="22"/>
        </w:rPr>
        <w:t xml:space="preserve"> </w:t>
      </w:r>
      <w:proofErr w:type="spellStart"/>
      <w:r w:rsidRPr="00865478">
        <w:rPr>
          <w:rFonts w:ascii="Arial" w:hAnsi="Arial" w:cs="Arial"/>
          <w:sz w:val="22"/>
          <w:szCs w:val="22"/>
        </w:rPr>
        <w:t>Aschkar</w:t>
      </w:r>
      <w:proofErr w:type="spellEnd"/>
      <w:r w:rsidRPr="00865478">
        <w:rPr>
          <w:rFonts w:ascii="Arial" w:hAnsi="Arial" w:cs="Arial"/>
          <w:sz w:val="22"/>
          <w:szCs w:val="22"/>
        </w:rPr>
        <w:t>, y el gober</w:t>
      </w:r>
      <w:r>
        <w:rPr>
          <w:rFonts w:ascii="Arial" w:hAnsi="Arial" w:cs="Arial"/>
          <w:sz w:val="22"/>
          <w:szCs w:val="22"/>
        </w:rPr>
        <w:t xml:space="preserve">nador Carlos </w:t>
      </w:r>
      <w:proofErr w:type="spellStart"/>
      <w:r>
        <w:rPr>
          <w:rFonts w:ascii="Arial" w:hAnsi="Arial" w:cs="Arial"/>
          <w:sz w:val="22"/>
          <w:szCs w:val="22"/>
        </w:rPr>
        <w:t>Bermúdez</w:t>
      </w:r>
      <w:proofErr w:type="spellEnd"/>
      <w:r>
        <w:rPr>
          <w:rFonts w:ascii="Arial" w:hAnsi="Arial" w:cs="Arial"/>
          <w:sz w:val="22"/>
          <w:szCs w:val="22"/>
        </w:rPr>
        <w:t xml:space="preserve"> </w:t>
      </w:r>
      <w:proofErr w:type="spellStart"/>
      <w:r>
        <w:rPr>
          <w:rFonts w:ascii="Arial" w:hAnsi="Arial" w:cs="Arial"/>
          <w:sz w:val="22"/>
          <w:szCs w:val="22"/>
        </w:rPr>
        <w:t>Cañizales</w:t>
      </w:r>
      <w:proofErr w:type="spellEnd"/>
      <w:r>
        <w:rPr>
          <w:rFonts w:ascii="Arial" w:hAnsi="Arial" w:cs="Arial"/>
          <w:sz w:val="22"/>
          <w:szCs w:val="22"/>
        </w:rPr>
        <w:t xml:space="preserve">. </w:t>
      </w:r>
    </w:p>
    <w:p w14:paraId="0A7B1C50" w14:textId="1E38EB46" w:rsidR="00286672" w:rsidRDefault="00362853" w:rsidP="00213FDF">
      <w:pPr>
        <w:pStyle w:val="NormalWeb"/>
        <w:shd w:val="clear" w:color="auto" w:fill="FFFFFF"/>
        <w:jc w:val="center"/>
        <w:rPr>
          <w:rFonts w:ascii="Arial" w:hAnsi="Arial" w:cs="Arial"/>
          <w:sz w:val="22"/>
          <w:szCs w:val="22"/>
        </w:rPr>
      </w:pPr>
      <w:r>
        <w:rPr>
          <w:rFonts w:ascii="Arial" w:hAnsi="Arial" w:cs="Arial"/>
          <w:noProof/>
          <w:sz w:val="22"/>
          <w:szCs w:val="22"/>
          <w:lang w:val="es-CO" w:eastAsia="es-CO"/>
        </w:rPr>
        <w:drawing>
          <wp:inline distT="0" distB="0" distL="0" distR="0" wp14:anchorId="6CCBC0AA" wp14:editId="0759FA76">
            <wp:extent cx="5300036" cy="3257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5-02-08 at 8.25.19 AM.png"/>
                    <pic:cNvPicPr/>
                  </pic:nvPicPr>
                  <pic:blipFill>
                    <a:blip r:embed="rId8">
                      <a:extLst>
                        <a:ext uri="{28A0092B-C50C-407E-A947-70E740481C1C}">
                          <a14:useLocalDpi xmlns:a14="http://schemas.microsoft.com/office/drawing/2010/main" val="0"/>
                        </a:ext>
                      </a:extLst>
                    </a:blip>
                    <a:stretch>
                      <a:fillRect/>
                    </a:stretch>
                  </pic:blipFill>
                  <pic:spPr>
                    <a:xfrm>
                      <a:off x="0" y="0"/>
                      <a:ext cx="5302207" cy="3258884"/>
                    </a:xfrm>
                    <a:prstGeom prst="rect">
                      <a:avLst/>
                    </a:prstGeom>
                  </pic:spPr>
                </pic:pic>
              </a:graphicData>
            </a:graphic>
          </wp:inline>
        </w:drawing>
      </w:r>
      <w:r w:rsidRPr="00286672">
        <w:rPr>
          <w:rFonts w:ascii="Arial" w:hAnsi="Arial" w:cs="Arial"/>
          <w:b/>
          <w:i/>
          <w:sz w:val="22"/>
          <w:szCs w:val="22"/>
        </w:rPr>
        <w:t>Fuente:</w:t>
      </w:r>
      <w:r w:rsidRPr="00286672">
        <w:rPr>
          <w:b/>
          <w:i/>
        </w:rPr>
        <w:t xml:space="preserve"> </w:t>
      </w:r>
      <w:r w:rsidRPr="00286672">
        <w:rPr>
          <w:rFonts w:ascii="Arial" w:hAnsi="Arial" w:cs="Arial"/>
          <w:b/>
          <w:i/>
          <w:sz w:val="22"/>
          <w:szCs w:val="22"/>
        </w:rPr>
        <w:t>Periódico EL INFORMADOR, Santa Marta</w:t>
      </w:r>
      <w:r>
        <w:rPr>
          <w:rFonts w:ascii="Arial" w:hAnsi="Arial" w:cs="Arial"/>
          <w:sz w:val="22"/>
          <w:szCs w:val="22"/>
        </w:rPr>
        <w:t>.</w:t>
      </w:r>
    </w:p>
    <w:p w14:paraId="2BE17D39" w14:textId="4D19BC6B" w:rsidR="005512B5" w:rsidRDefault="00865478" w:rsidP="00865478">
      <w:pPr>
        <w:pStyle w:val="NormalWeb"/>
        <w:shd w:val="clear" w:color="auto" w:fill="FFFFFF"/>
        <w:jc w:val="both"/>
        <w:rPr>
          <w:rFonts w:ascii="Arial" w:hAnsi="Arial" w:cs="Arial"/>
          <w:sz w:val="22"/>
          <w:szCs w:val="22"/>
        </w:rPr>
      </w:pPr>
      <w:r>
        <w:rPr>
          <w:rFonts w:ascii="Arial" w:hAnsi="Arial" w:cs="Arial"/>
          <w:sz w:val="22"/>
          <w:szCs w:val="22"/>
        </w:rPr>
        <w:lastRenderedPageBreak/>
        <w:t xml:space="preserve">Para la </w:t>
      </w:r>
      <w:proofErr w:type="spellStart"/>
      <w:r>
        <w:rPr>
          <w:rFonts w:ascii="Arial" w:hAnsi="Arial" w:cs="Arial"/>
          <w:sz w:val="22"/>
          <w:szCs w:val="22"/>
        </w:rPr>
        <w:t>primera</w:t>
      </w:r>
      <w:proofErr w:type="spellEnd"/>
      <w:r>
        <w:rPr>
          <w:rFonts w:ascii="Arial" w:hAnsi="Arial" w:cs="Arial"/>
          <w:sz w:val="22"/>
          <w:szCs w:val="22"/>
        </w:rPr>
        <w:t xml:space="preserve"> </w:t>
      </w:r>
      <w:proofErr w:type="spellStart"/>
      <w:r>
        <w:rPr>
          <w:rFonts w:ascii="Arial" w:hAnsi="Arial" w:cs="Arial"/>
          <w:sz w:val="22"/>
          <w:szCs w:val="22"/>
        </w:rPr>
        <w:t>coronación</w:t>
      </w:r>
      <w:proofErr w:type="spellEnd"/>
      <w:r w:rsidRPr="00865478">
        <w:rPr>
          <w:rFonts w:ascii="Arial" w:hAnsi="Arial" w:cs="Arial"/>
          <w:sz w:val="22"/>
          <w:szCs w:val="22"/>
        </w:rPr>
        <w:t>,</w:t>
      </w:r>
      <w:r>
        <w:rPr>
          <w:rFonts w:ascii="Arial" w:hAnsi="Arial" w:cs="Arial"/>
          <w:sz w:val="22"/>
          <w:szCs w:val="22"/>
        </w:rPr>
        <w:t xml:space="preserve"> los </w:t>
      </w:r>
      <w:proofErr w:type="spellStart"/>
      <w:r>
        <w:rPr>
          <w:rFonts w:ascii="Arial" w:hAnsi="Arial" w:cs="Arial"/>
          <w:sz w:val="22"/>
          <w:szCs w:val="22"/>
        </w:rPr>
        <w:t>organizadores</w:t>
      </w:r>
      <w:proofErr w:type="spellEnd"/>
      <w:r>
        <w:rPr>
          <w:rFonts w:ascii="Arial" w:hAnsi="Arial" w:cs="Arial"/>
          <w:sz w:val="22"/>
          <w:szCs w:val="22"/>
        </w:rPr>
        <w:t xml:space="preserve"> </w:t>
      </w:r>
      <w:proofErr w:type="spellStart"/>
      <w:r>
        <w:rPr>
          <w:rFonts w:ascii="Arial" w:hAnsi="Arial" w:cs="Arial"/>
          <w:sz w:val="22"/>
          <w:szCs w:val="22"/>
        </w:rPr>
        <w:t>mencionados</w:t>
      </w:r>
      <w:proofErr w:type="spellEnd"/>
      <w:r>
        <w:rPr>
          <w:rFonts w:ascii="Arial" w:hAnsi="Arial" w:cs="Arial"/>
          <w:sz w:val="22"/>
          <w:szCs w:val="22"/>
        </w:rPr>
        <w:t xml:space="preserve"> </w:t>
      </w:r>
      <w:proofErr w:type="spellStart"/>
      <w:r>
        <w:rPr>
          <w:rFonts w:ascii="Arial" w:hAnsi="Arial" w:cs="Arial"/>
          <w:sz w:val="22"/>
          <w:szCs w:val="22"/>
        </w:rPr>
        <w:t>anteriormente</w:t>
      </w:r>
      <w:proofErr w:type="spellEnd"/>
      <w:r>
        <w:rPr>
          <w:rFonts w:ascii="Arial" w:hAnsi="Arial" w:cs="Arial"/>
          <w:sz w:val="22"/>
          <w:szCs w:val="22"/>
        </w:rPr>
        <w:t xml:space="preserve"> </w:t>
      </w:r>
      <w:proofErr w:type="spellStart"/>
      <w:r>
        <w:rPr>
          <w:rFonts w:ascii="Arial" w:hAnsi="Arial" w:cs="Arial"/>
          <w:sz w:val="22"/>
          <w:szCs w:val="22"/>
        </w:rPr>
        <w:t>diseñaron</w:t>
      </w:r>
      <w:proofErr w:type="spellEnd"/>
      <w:r w:rsidRPr="00865478">
        <w:rPr>
          <w:rFonts w:ascii="Arial" w:hAnsi="Arial" w:cs="Arial"/>
          <w:sz w:val="22"/>
          <w:szCs w:val="22"/>
        </w:rPr>
        <w:t xml:space="preserve"> </w:t>
      </w:r>
      <w:proofErr w:type="spellStart"/>
      <w:r w:rsidRPr="00865478">
        <w:rPr>
          <w:rFonts w:ascii="Arial" w:hAnsi="Arial" w:cs="Arial"/>
          <w:sz w:val="22"/>
          <w:szCs w:val="22"/>
        </w:rPr>
        <w:t>una</w:t>
      </w:r>
      <w:proofErr w:type="spellEnd"/>
      <w:r w:rsidRPr="00865478">
        <w:rPr>
          <w:rFonts w:ascii="Arial" w:hAnsi="Arial" w:cs="Arial"/>
          <w:sz w:val="22"/>
          <w:szCs w:val="22"/>
        </w:rPr>
        <w:t xml:space="preserve"> </w:t>
      </w:r>
      <w:proofErr w:type="spellStart"/>
      <w:r w:rsidRPr="00865478">
        <w:rPr>
          <w:rFonts w:ascii="Arial" w:hAnsi="Arial" w:cs="Arial"/>
          <w:sz w:val="22"/>
          <w:szCs w:val="22"/>
        </w:rPr>
        <w:t>tarima</w:t>
      </w:r>
      <w:proofErr w:type="spellEnd"/>
      <w:r w:rsidRPr="00865478">
        <w:rPr>
          <w:rFonts w:ascii="Arial" w:hAnsi="Arial" w:cs="Arial"/>
          <w:sz w:val="22"/>
          <w:szCs w:val="22"/>
        </w:rPr>
        <w:t xml:space="preserve"> provisional </w:t>
      </w:r>
      <w:proofErr w:type="spellStart"/>
      <w:r w:rsidRPr="00865478">
        <w:rPr>
          <w:rFonts w:ascii="Arial" w:hAnsi="Arial" w:cs="Arial"/>
          <w:sz w:val="22"/>
          <w:szCs w:val="22"/>
        </w:rPr>
        <w:t>dentro</w:t>
      </w:r>
      <w:proofErr w:type="spellEnd"/>
      <w:r w:rsidRPr="00865478">
        <w:rPr>
          <w:rFonts w:ascii="Arial" w:hAnsi="Arial" w:cs="Arial"/>
          <w:sz w:val="22"/>
          <w:szCs w:val="22"/>
        </w:rPr>
        <w:t xml:space="preserve"> del mar, </w:t>
      </w:r>
      <w:proofErr w:type="spellStart"/>
      <w:r w:rsidRPr="00865478">
        <w:rPr>
          <w:rFonts w:ascii="Arial" w:hAnsi="Arial" w:cs="Arial"/>
          <w:sz w:val="22"/>
          <w:szCs w:val="22"/>
        </w:rPr>
        <w:t>frente</w:t>
      </w:r>
      <w:proofErr w:type="spellEnd"/>
      <w:r w:rsidRPr="00865478">
        <w:rPr>
          <w:rFonts w:ascii="Arial" w:hAnsi="Arial" w:cs="Arial"/>
          <w:sz w:val="22"/>
          <w:szCs w:val="22"/>
        </w:rPr>
        <w:t xml:space="preserve"> al Hotel </w:t>
      </w:r>
      <w:proofErr w:type="spellStart"/>
      <w:r w:rsidRPr="00865478">
        <w:rPr>
          <w:rFonts w:ascii="Arial" w:hAnsi="Arial" w:cs="Arial"/>
          <w:sz w:val="22"/>
          <w:szCs w:val="22"/>
        </w:rPr>
        <w:t>Tayrona</w:t>
      </w:r>
      <w:proofErr w:type="spellEnd"/>
      <w:r w:rsidRPr="00865478">
        <w:rPr>
          <w:rFonts w:ascii="Arial" w:hAnsi="Arial" w:cs="Arial"/>
          <w:sz w:val="22"/>
          <w:szCs w:val="22"/>
        </w:rPr>
        <w:t xml:space="preserve"> (hoy </w:t>
      </w:r>
      <w:proofErr w:type="spellStart"/>
      <w:r w:rsidRPr="00865478">
        <w:rPr>
          <w:rFonts w:ascii="Arial" w:hAnsi="Arial" w:cs="Arial"/>
          <w:sz w:val="22"/>
          <w:szCs w:val="22"/>
        </w:rPr>
        <w:t>Gobernación</w:t>
      </w:r>
      <w:proofErr w:type="spellEnd"/>
      <w:r w:rsidRPr="00865478">
        <w:rPr>
          <w:rFonts w:ascii="Arial" w:hAnsi="Arial" w:cs="Arial"/>
          <w:sz w:val="22"/>
          <w:szCs w:val="22"/>
        </w:rPr>
        <w:t xml:space="preserve"> del Magdalena) y </w:t>
      </w:r>
      <w:proofErr w:type="spellStart"/>
      <w:r w:rsidRPr="00865478">
        <w:rPr>
          <w:rFonts w:ascii="Arial" w:hAnsi="Arial" w:cs="Arial"/>
          <w:sz w:val="22"/>
          <w:szCs w:val="22"/>
        </w:rPr>
        <w:t>allí</w:t>
      </w:r>
      <w:proofErr w:type="spellEnd"/>
      <w:r w:rsidRPr="00865478">
        <w:rPr>
          <w:rFonts w:ascii="Arial" w:hAnsi="Arial" w:cs="Arial"/>
          <w:sz w:val="22"/>
          <w:szCs w:val="22"/>
        </w:rPr>
        <w:t xml:space="preserve"> se </w:t>
      </w:r>
      <w:proofErr w:type="spellStart"/>
      <w:r w:rsidRPr="00865478">
        <w:rPr>
          <w:rFonts w:ascii="Arial" w:hAnsi="Arial" w:cs="Arial"/>
          <w:sz w:val="22"/>
          <w:szCs w:val="22"/>
        </w:rPr>
        <w:t>celebró</w:t>
      </w:r>
      <w:proofErr w:type="spellEnd"/>
      <w:r w:rsidRPr="00865478">
        <w:rPr>
          <w:rFonts w:ascii="Arial" w:hAnsi="Arial" w:cs="Arial"/>
          <w:sz w:val="22"/>
          <w:szCs w:val="22"/>
        </w:rPr>
        <w:t xml:space="preserve"> el </w:t>
      </w:r>
      <w:proofErr w:type="spellStart"/>
      <w:r w:rsidRPr="00865478">
        <w:rPr>
          <w:rFonts w:ascii="Arial" w:hAnsi="Arial" w:cs="Arial"/>
          <w:sz w:val="22"/>
          <w:szCs w:val="22"/>
        </w:rPr>
        <w:t>acto</w:t>
      </w:r>
      <w:proofErr w:type="spellEnd"/>
      <w:r w:rsidRPr="00865478">
        <w:rPr>
          <w:rFonts w:ascii="Arial" w:hAnsi="Arial" w:cs="Arial"/>
          <w:sz w:val="22"/>
          <w:szCs w:val="22"/>
        </w:rPr>
        <w:t xml:space="preserve"> de </w:t>
      </w:r>
      <w:proofErr w:type="spellStart"/>
      <w:r w:rsidRPr="00865478">
        <w:rPr>
          <w:rFonts w:ascii="Arial" w:hAnsi="Arial" w:cs="Arial"/>
          <w:sz w:val="22"/>
          <w:szCs w:val="22"/>
        </w:rPr>
        <w:t>coronación</w:t>
      </w:r>
      <w:proofErr w:type="spellEnd"/>
      <w:r w:rsidRPr="00865478">
        <w:rPr>
          <w:rFonts w:ascii="Arial" w:hAnsi="Arial" w:cs="Arial"/>
          <w:sz w:val="22"/>
          <w:szCs w:val="22"/>
        </w:rPr>
        <w:t xml:space="preserve"> de la Reina del Mar, </w:t>
      </w:r>
      <w:proofErr w:type="spellStart"/>
      <w:r w:rsidRPr="00865478">
        <w:rPr>
          <w:rFonts w:ascii="Arial" w:hAnsi="Arial" w:cs="Arial"/>
          <w:sz w:val="22"/>
          <w:szCs w:val="22"/>
        </w:rPr>
        <w:t>Francina</w:t>
      </w:r>
      <w:proofErr w:type="spellEnd"/>
      <w:r w:rsidRPr="00865478">
        <w:rPr>
          <w:rFonts w:ascii="Arial" w:hAnsi="Arial" w:cs="Arial"/>
          <w:sz w:val="22"/>
          <w:szCs w:val="22"/>
        </w:rPr>
        <w:t xml:space="preserve"> Mendez </w:t>
      </w:r>
      <w:proofErr w:type="spellStart"/>
      <w:r w:rsidRPr="00865478">
        <w:rPr>
          <w:rFonts w:ascii="Arial" w:hAnsi="Arial" w:cs="Arial"/>
          <w:sz w:val="22"/>
          <w:szCs w:val="22"/>
        </w:rPr>
        <w:t>Alzamora</w:t>
      </w:r>
      <w:proofErr w:type="spellEnd"/>
      <w:r w:rsidRPr="00865478">
        <w:rPr>
          <w:rFonts w:ascii="Arial" w:hAnsi="Arial" w:cs="Arial"/>
          <w:sz w:val="22"/>
          <w:szCs w:val="22"/>
        </w:rPr>
        <w:t xml:space="preserve">, </w:t>
      </w:r>
      <w:proofErr w:type="spellStart"/>
      <w:r w:rsidRPr="00865478">
        <w:rPr>
          <w:rFonts w:ascii="Arial" w:hAnsi="Arial" w:cs="Arial"/>
          <w:sz w:val="22"/>
          <w:szCs w:val="22"/>
        </w:rPr>
        <w:t>elegida</w:t>
      </w:r>
      <w:proofErr w:type="spellEnd"/>
      <w:r w:rsidRPr="00865478">
        <w:rPr>
          <w:rFonts w:ascii="Arial" w:hAnsi="Arial" w:cs="Arial"/>
          <w:sz w:val="22"/>
          <w:szCs w:val="22"/>
        </w:rPr>
        <w:t xml:space="preserve"> </w:t>
      </w:r>
      <w:proofErr w:type="spellStart"/>
      <w:r w:rsidRPr="00865478">
        <w:rPr>
          <w:rFonts w:ascii="Arial" w:hAnsi="Arial" w:cs="Arial"/>
          <w:sz w:val="22"/>
          <w:szCs w:val="22"/>
        </w:rPr>
        <w:t>por</w:t>
      </w:r>
      <w:proofErr w:type="spellEnd"/>
      <w:r w:rsidRPr="00865478">
        <w:rPr>
          <w:rFonts w:ascii="Arial" w:hAnsi="Arial" w:cs="Arial"/>
          <w:sz w:val="22"/>
          <w:szCs w:val="22"/>
        </w:rPr>
        <w:t xml:space="preserve"> </w:t>
      </w:r>
      <w:proofErr w:type="spellStart"/>
      <w:r w:rsidRPr="00865478">
        <w:rPr>
          <w:rFonts w:ascii="Arial" w:hAnsi="Arial" w:cs="Arial"/>
          <w:sz w:val="22"/>
          <w:szCs w:val="22"/>
        </w:rPr>
        <w:t>ser</w:t>
      </w:r>
      <w:proofErr w:type="spellEnd"/>
      <w:r w:rsidRPr="00865478">
        <w:rPr>
          <w:rFonts w:ascii="Arial" w:hAnsi="Arial" w:cs="Arial"/>
          <w:sz w:val="22"/>
          <w:szCs w:val="22"/>
        </w:rPr>
        <w:t xml:space="preserve"> la </w:t>
      </w:r>
      <w:proofErr w:type="spellStart"/>
      <w:r w:rsidRPr="00865478">
        <w:rPr>
          <w:rFonts w:ascii="Arial" w:hAnsi="Arial" w:cs="Arial"/>
          <w:sz w:val="22"/>
          <w:szCs w:val="22"/>
        </w:rPr>
        <w:t>mejor</w:t>
      </w:r>
      <w:proofErr w:type="spellEnd"/>
      <w:r w:rsidRPr="00865478">
        <w:rPr>
          <w:rFonts w:ascii="Arial" w:hAnsi="Arial" w:cs="Arial"/>
          <w:sz w:val="22"/>
          <w:szCs w:val="22"/>
        </w:rPr>
        <w:t xml:space="preserve"> </w:t>
      </w:r>
      <w:proofErr w:type="spellStart"/>
      <w:r w:rsidRPr="00865478">
        <w:rPr>
          <w:rFonts w:ascii="Arial" w:hAnsi="Arial" w:cs="Arial"/>
          <w:sz w:val="22"/>
          <w:szCs w:val="22"/>
        </w:rPr>
        <w:t>esquiadora</w:t>
      </w:r>
      <w:proofErr w:type="spellEnd"/>
      <w:r w:rsidRPr="00865478">
        <w:rPr>
          <w:rFonts w:ascii="Arial" w:hAnsi="Arial" w:cs="Arial"/>
          <w:sz w:val="22"/>
          <w:szCs w:val="22"/>
        </w:rPr>
        <w:t xml:space="preserve"> </w:t>
      </w:r>
      <w:proofErr w:type="spellStart"/>
      <w:r w:rsidRPr="00865478">
        <w:rPr>
          <w:rFonts w:ascii="Arial" w:hAnsi="Arial" w:cs="Arial"/>
          <w:sz w:val="22"/>
          <w:szCs w:val="22"/>
        </w:rPr>
        <w:t>acuática</w:t>
      </w:r>
      <w:proofErr w:type="spellEnd"/>
      <w:r w:rsidRPr="00865478">
        <w:rPr>
          <w:rFonts w:ascii="Arial" w:hAnsi="Arial" w:cs="Arial"/>
          <w:sz w:val="22"/>
          <w:szCs w:val="22"/>
        </w:rPr>
        <w:t xml:space="preserve"> de ese </w:t>
      </w:r>
      <w:proofErr w:type="spellStart"/>
      <w:r w:rsidRPr="00865478">
        <w:rPr>
          <w:rFonts w:ascii="Arial" w:hAnsi="Arial" w:cs="Arial"/>
          <w:sz w:val="22"/>
          <w:szCs w:val="22"/>
        </w:rPr>
        <w:t>año</w:t>
      </w:r>
      <w:proofErr w:type="spellEnd"/>
      <w:r w:rsidRPr="00865478">
        <w:rPr>
          <w:rFonts w:ascii="Arial" w:hAnsi="Arial" w:cs="Arial"/>
          <w:sz w:val="22"/>
          <w:szCs w:val="22"/>
        </w:rPr>
        <w:t xml:space="preserve">. </w:t>
      </w:r>
      <w:proofErr w:type="spellStart"/>
      <w:r w:rsidRPr="00865478">
        <w:rPr>
          <w:rFonts w:ascii="Arial" w:hAnsi="Arial" w:cs="Arial"/>
          <w:sz w:val="22"/>
          <w:szCs w:val="22"/>
        </w:rPr>
        <w:t>Hija</w:t>
      </w:r>
      <w:proofErr w:type="spellEnd"/>
      <w:r w:rsidRPr="00865478">
        <w:rPr>
          <w:rFonts w:ascii="Arial" w:hAnsi="Arial" w:cs="Arial"/>
          <w:sz w:val="22"/>
          <w:szCs w:val="22"/>
        </w:rPr>
        <w:t xml:space="preserve"> del </w:t>
      </w:r>
      <w:proofErr w:type="spellStart"/>
      <w:r w:rsidRPr="00865478">
        <w:rPr>
          <w:rFonts w:ascii="Arial" w:hAnsi="Arial" w:cs="Arial"/>
          <w:sz w:val="22"/>
          <w:szCs w:val="22"/>
        </w:rPr>
        <w:t>matrimonio</w:t>
      </w:r>
      <w:proofErr w:type="spellEnd"/>
      <w:r w:rsidRPr="00865478">
        <w:rPr>
          <w:rFonts w:ascii="Arial" w:hAnsi="Arial" w:cs="Arial"/>
          <w:sz w:val="22"/>
          <w:szCs w:val="22"/>
        </w:rPr>
        <w:t xml:space="preserve"> entre </w:t>
      </w:r>
      <w:proofErr w:type="spellStart"/>
      <w:r w:rsidRPr="00865478">
        <w:rPr>
          <w:rFonts w:ascii="Arial" w:hAnsi="Arial" w:cs="Arial"/>
          <w:sz w:val="22"/>
          <w:szCs w:val="22"/>
        </w:rPr>
        <w:t>Moisés</w:t>
      </w:r>
      <w:proofErr w:type="spellEnd"/>
      <w:r w:rsidRPr="00865478">
        <w:rPr>
          <w:rFonts w:ascii="Arial" w:hAnsi="Arial" w:cs="Arial"/>
          <w:sz w:val="22"/>
          <w:szCs w:val="22"/>
        </w:rPr>
        <w:t xml:space="preserve"> Marcos Méndez </w:t>
      </w:r>
      <w:proofErr w:type="spellStart"/>
      <w:r w:rsidRPr="00865478">
        <w:rPr>
          <w:rFonts w:ascii="Arial" w:hAnsi="Arial" w:cs="Arial"/>
          <w:sz w:val="22"/>
          <w:szCs w:val="22"/>
        </w:rPr>
        <w:t>Barreneche</w:t>
      </w:r>
      <w:proofErr w:type="spellEnd"/>
      <w:r w:rsidRPr="00865478">
        <w:rPr>
          <w:rFonts w:ascii="Arial" w:hAnsi="Arial" w:cs="Arial"/>
          <w:sz w:val="22"/>
          <w:szCs w:val="22"/>
        </w:rPr>
        <w:t xml:space="preserve"> y </w:t>
      </w:r>
      <w:proofErr w:type="spellStart"/>
      <w:r w:rsidRPr="00865478">
        <w:rPr>
          <w:rFonts w:ascii="Arial" w:hAnsi="Arial" w:cs="Arial"/>
          <w:sz w:val="22"/>
          <w:szCs w:val="22"/>
        </w:rPr>
        <w:t>Mar</w:t>
      </w:r>
      <w:r>
        <w:rPr>
          <w:rFonts w:ascii="Arial" w:hAnsi="Arial" w:cs="Arial"/>
          <w:sz w:val="22"/>
          <w:szCs w:val="22"/>
        </w:rPr>
        <w:t>ía</w:t>
      </w:r>
      <w:proofErr w:type="spellEnd"/>
      <w:r>
        <w:rPr>
          <w:rFonts w:ascii="Arial" w:hAnsi="Arial" w:cs="Arial"/>
          <w:sz w:val="22"/>
          <w:szCs w:val="22"/>
        </w:rPr>
        <w:t xml:space="preserve"> Francisca</w:t>
      </w:r>
    </w:p>
    <w:p w14:paraId="035B0085" w14:textId="08589BAE" w:rsidR="00362853" w:rsidRDefault="00865478" w:rsidP="00865478">
      <w:pPr>
        <w:pStyle w:val="NormalWeb"/>
        <w:shd w:val="clear" w:color="auto" w:fill="FFFFFF"/>
        <w:jc w:val="both"/>
        <w:rPr>
          <w:rFonts w:ascii="Arial" w:hAnsi="Arial" w:cs="Arial"/>
          <w:sz w:val="22"/>
          <w:szCs w:val="22"/>
        </w:rPr>
      </w:pPr>
      <w:proofErr w:type="spellStart"/>
      <w:r>
        <w:rPr>
          <w:rFonts w:ascii="Arial" w:hAnsi="Arial" w:cs="Arial"/>
          <w:sz w:val="22"/>
          <w:szCs w:val="22"/>
        </w:rPr>
        <w:t>Alzamora</w:t>
      </w:r>
      <w:proofErr w:type="spellEnd"/>
      <w:r>
        <w:rPr>
          <w:rFonts w:ascii="Arial" w:hAnsi="Arial" w:cs="Arial"/>
          <w:sz w:val="22"/>
          <w:szCs w:val="22"/>
        </w:rPr>
        <w:t xml:space="preserve"> Herrera. </w:t>
      </w:r>
      <w:r w:rsidR="005512B5">
        <w:rPr>
          <w:rFonts w:ascii="Arial" w:hAnsi="Arial" w:cs="Arial"/>
          <w:sz w:val="22"/>
          <w:szCs w:val="22"/>
        </w:rPr>
        <w:t xml:space="preserve"> </w:t>
      </w:r>
      <w:proofErr w:type="spellStart"/>
      <w:r w:rsidR="005512B5">
        <w:rPr>
          <w:rFonts w:ascii="Arial" w:hAnsi="Arial" w:cs="Arial"/>
          <w:sz w:val="22"/>
          <w:szCs w:val="22"/>
        </w:rPr>
        <w:t>Igualmente</w:t>
      </w:r>
      <w:proofErr w:type="spellEnd"/>
      <w:r w:rsidR="005512B5">
        <w:rPr>
          <w:rFonts w:ascii="Arial" w:hAnsi="Arial" w:cs="Arial"/>
          <w:sz w:val="22"/>
          <w:szCs w:val="22"/>
        </w:rPr>
        <w:t xml:space="preserve">, </w:t>
      </w:r>
      <w:proofErr w:type="spellStart"/>
      <w:r w:rsidR="005512B5">
        <w:rPr>
          <w:rFonts w:ascii="Arial" w:hAnsi="Arial" w:cs="Arial"/>
          <w:sz w:val="22"/>
          <w:szCs w:val="22"/>
        </w:rPr>
        <w:t>realizaron</w:t>
      </w:r>
      <w:proofErr w:type="spellEnd"/>
      <w:r w:rsidR="005512B5">
        <w:rPr>
          <w:rFonts w:ascii="Arial" w:hAnsi="Arial" w:cs="Arial"/>
          <w:sz w:val="22"/>
          <w:szCs w:val="22"/>
        </w:rPr>
        <w:t xml:space="preserve"> el primer</w:t>
      </w:r>
      <w:r w:rsidRPr="00865478">
        <w:rPr>
          <w:rFonts w:ascii="Arial" w:hAnsi="Arial" w:cs="Arial"/>
          <w:sz w:val="22"/>
          <w:szCs w:val="22"/>
        </w:rPr>
        <w:t xml:space="preserve"> </w:t>
      </w:r>
      <w:proofErr w:type="spellStart"/>
      <w:r w:rsidRPr="00865478">
        <w:rPr>
          <w:rFonts w:ascii="Arial" w:hAnsi="Arial" w:cs="Arial"/>
          <w:sz w:val="22"/>
          <w:szCs w:val="22"/>
        </w:rPr>
        <w:t>Desfile</w:t>
      </w:r>
      <w:proofErr w:type="spellEnd"/>
      <w:r w:rsidRPr="00865478">
        <w:rPr>
          <w:rFonts w:ascii="Arial" w:hAnsi="Arial" w:cs="Arial"/>
          <w:sz w:val="22"/>
          <w:szCs w:val="22"/>
        </w:rPr>
        <w:t xml:space="preserve"> de </w:t>
      </w:r>
      <w:proofErr w:type="spellStart"/>
      <w:r w:rsidRPr="00865478">
        <w:rPr>
          <w:rFonts w:ascii="Arial" w:hAnsi="Arial" w:cs="Arial"/>
          <w:sz w:val="22"/>
          <w:szCs w:val="22"/>
        </w:rPr>
        <w:t>Carrozas</w:t>
      </w:r>
      <w:proofErr w:type="spellEnd"/>
      <w:r w:rsidRPr="00865478">
        <w:rPr>
          <w:rFonts w:ascii="Arial" w:hAnsi="Arial" w:cs="Arial"/>
          <w:sz w:val="22"/>
          <w:szCs w:val="22"/>
        </w:rPr>
        <w:t xml:space="preserve">, el </w:t>
      </w:r>
      <w:proofErr w:type="spellStart"/>
      <w:r w:rsidRPr="00865478">
        <w:rPr>
          <w:rFonts w:ascii="Arial" w:hAnsi="Arial" w:cs="Arial"/>
          <w:sz w:val="22"/>
          <w:szCs w:val="22"/>
        </w:rPr>
        <w:t>ju</w:t>
      </w:r>
      <w:r w:rsidR="00362853">
        <w:rPr>
          <w:rFonts w:ascii="Arial" w:hAnsi="Arial" w:cs="Arial"/>
          <w:sz w:val="22"/>
          <w:szCs w:val="22"/>
        </w:rPr>
        <w:t>ramento</w:t>
      </w:r>
      <w:proofErr w:type="spellEnd"/>
      <w:r w:rsidR="00362853">
        <w:rPr>
          <w:rFonts w:ascii="Arial" w:hAnsi="Arial" w:cs="Arial"/>
          <w:sz w:val="22"/>
          <w:szCs w:val="22"/>
        </w:rPr>
        <w:t xml:space="preserve"> al </w:t>
      </w:r>
      <w:proofErr w:type="spellStart"/>
      <w:r w:rsidR="00362853">
        <w:rPr>
          <w:rFonts w:ascii="Arial" w:hAnsi="Arial" w:cs="Arial"/>
          <w:sz w:val="22"/>
          <w:szCs w:val="22"/>
        </w:rPr>
        <w:t>dios</w:t>
      </w:r>
      <w:proofErr w:type="spellEnd"/>
      <w:r w:rsidR="00362853">
        <w:rPr>
          <w:rFonts w:ascii="Arial" w:hAnsi="Arial" w:cs="Arial"/>
          <w:sz w:val="22"/>
          <w:szCs w:val="22"/>
        </w:rPr>
        <w:t xml:space="preserve"> Neptuno y las </w:t>
      </w:r>
      <w:proofErr w:type="spellStart"/>
      <w:r w:rsidR="00362853">
        <w:rPr>
          <w:rFonts w:ascii="Arial" w:hAnsi="Arial" w:cs="Arial"/>
          <w:sz w:val="22"/>
          <w:szCs w:val="22"/>
        </w:rPr>
        <w:t>com</w:t>
      </w:r>
      <w:r w:rsidRPr="00865478">
        <w:rPr>
          <w:rFonts w:ascii="Arial" w:hAnsi="Arial" w:cs="Arial"/>
          <w:sz w:val="22"/>
          <w:szCs w:val="22"/>
        </w:rPr>
        <w:t>petencias</w:t>
      </w:r>
      <w:proofErr w:type="spellEnd"/>
      <w:r w:rsidRPr="00865478">
        <w:rPr>
          <w:rFonts w:ascii="Arial" w:hAnsi="Arial" w:cs="Arial"/>
          <w:sz w:val="22"/>
          <w:szCs w:val="22"/>
        </w:rPr>
        <w:t xml:space="preserve"> </w:t>
      </w:r>
      <w:proofErr w:type="spellStart"/>
      <w:r w:rsidRPr="00865478">
        <w:rPr>
          <w:rFonts w:ascii="Arial" w:hAnsi="Arial" w:cs="Arial"/>
          <w:sz w:val="22"/>
          <w:szCs w:val="22"/>
        </w:rPr>
        <w:t>deportivas</w:t>
      </w:r>
      <w:proofErr w:type="spellEnd"/>
      <w:r w:rsidRPr="00865478">
        <w:rPr>
          <w:rFonts w:ascii="Arial" w:hAnsi="Arial" w:cs="Arial"/>
          <w:sz w:val="22"/>
          <w:szCs w:val="22"/>
        </w:rPr>
        <w:t xml:space="preserve">. </w:t>
      </w:r>
    </w:p>
    <w:p w14:paraId="0E6CF943" w14:textId="6C23E385" w:rsidR="00865478" w:rsidRPr="00865478" w:rsidRDefault="00362853" w:rsidP="00865478">
      <w:pPr>
        <w:pStyle w:val="NormalWeb"/>
        <w:shd w:val="clear" w:color="auto" w:fill="FFFFFF"/>
        <w:jc w:val="both"/>
        <w:rPr>
          <w:rFonts w:ascii="Arial" w:hAnsi="Arial" w:cs="Arial"/>
          <w:sz w:val="22"/>
          <w:szCs w:val="22"/>
        </w:rPr>
      </w:pPr>
      <w:proofErr w:type="gramStart"/>
      <w:r>
        <w:rPr>
          <w:rFonts w:ascii="Arial" w:hAnsi="Arial" w:cs="Arial"/>
          <w:sz w:val="22"/>
          <w:szCs w:val="22"/>
        </w:rPr>
        <w:t>A</w:t>
      </w:r>
      <w:proofErr w:type="gramEnd"/>
      <w:r>
        <w:rPr>
          <w:rFonts w:ascii="Arial" w:hAnsi="Arial" w:cs="Arial"/>
          <w:sz w:val="22"/>
          <w:szCs w:val="22"/>
        </w:rPr>
        <w:t xml:space="preserve"> </w:t>
      </w:r>
      <w:proofErr w:type="spellStart"/>
      <w:r w:rsidR="005512B5">
        <w:rPr>
          <w:rFonts w:ascii="Arial" w:hAnsi="Arial" w:cs="Arial"/>
          <w:sz w:val="22"/>
          <w:szCs w:val="22"/>
        </w:rPr>
        <w:t>este</w:t>
      </w:r>
      <w:proofErr w:type="spellEnd"/>
      <w:r w:rsidR="005512B5">
        <w:rPr>
          <w:rFonts w:ascii="Arial" w:hAnsi="Arial" w:cs="Arial"/>
          <w:sz w:val="22"/>
          <w:szCs w:val="22"/>
        </w:rPr>
        <w:t xml:space="preserve"> </w:t>
      </w:r>
      <w:r w:rsidR="005512B5" w:rsidRPr="00865478">
        <w:rPr>
          <w:rFonts w:ascii="Arial" w:hAnsi="Arial" w:cs="Arial"/>
          <w:sz w:val="22"/>
          <w:szCs w:val="22"/>
        </w:rPr>
        <w:t>primer</w:t>
      </w:r>
      <w:r w:rsidR="00865478" w:rsidRPr="00865478">
        <w:rPr>
          <w:rFonts w:ascii="Arial" w:hAnsi="Arial" w:cs="Arial"/>
          <w:sz w:val="22"/>
          <w:szCs w:val="22"/>
        </w:rPr>
        <w:t xml:space="preserve"> </w:t>
      </w:r>
      <w:proofErr w:type="spellStart"/>
      <w:r w:rsidR="00865478" w:rsidRPr="00865478">
        <w:rPr>
          <w:rFonts w:ascii="Arial" w:hAnsi="Arial" w:cs="Arial"/>
          <w:sz w:val="22"/>
          <w:szCs w:val="22"/>
        </w:rPr>
        <w:t>certamen</w:t>
      </w:r>
      <w:proofErr w:type="spellEnd"/>
      <w:r w:rsidR="00865478" w:rsidRPr="00865478">
        <w:rPr>
          <w:rFonts w:ascii="Arial" w:hAnsi="Arial" w:cs="Arial"/>
          <w:sz w:val="22"/>
          <w:szCs w:val="22"/>
        </w:rPr>
        <w:t xml:space="preserve"> </w:t>
      </w:r>
      <w:proofErr w:type="spellStart"/>
      <w:r w:rsidR="00865478" w:rsidRPr="00865478">
        <w:rPr>
          <w:rFonts w:ascii="Arial" w:hAnsi="Arial" w:cs="Arial"/>
          <w:sz w:val="22"/>
          <w:szCs w:val="22"/>
        </w:rPr>
        <w:t>fueron</w:t>
      </w:r>
      <w:proofErr w:type="spellEnd"/>
      <w:r w:rsidR="00865478" w:rsidRPr="00865478">
        <w:rPr>
          <w:rFonts w:ascii="Arial" w:hAnsi="Arial" w:cs="Arial"/>
          <w:sz w:val="22"/>
          <w:szCs w:val="22"/>
        </w:rPr>
        <w:t xml:space="preserve"> </w:t>
      </w:r>
      <w:proofErr w:type="spellStart"/>
      <w:r w:rsidR="00865478" w:rsidRPr="00865478">
        <w:rPr>
          <w:rFonts w:ascii="Arial" w:hAnsi="Arial" w:cs="Arial"/>
          <w:sz w:val="22"/>
          <w:szCs w:val="22"/>
        </w:rPr>
        <w:t>convocados</w:t>
      </w:r>
      <w:proofErr w:type="spellEnd"/>
      <w:r w:rsidR="00865478" w:rsidRPr="00865478">
        <w:rPr>
          <w:rFonts w:ascii="Arial" w:hAnsi="Arial" w:cs="Arial"/>
          <w:sz w:val="22"/>
          <w:szCs w:val="22"/>
        </w:rPr>
        <w:t xml:space="preserve"> </w:t>
      </w:r>
      <w:proofErr w:type="spellStart"/>
      <w:r w:rsidR="00865478" w:rsidRPr="00865478">
        <w:rPr>
          <w:rFonts w:ascii="Arial" w:hAnsi="Arial" w:cs="Arial"/>
          <w:sz w:val="22"/>
          <w:szCs w:val="22"/>
        </w:rPr>
        <w:t>diferentes</w:t>
      </w:r>
      <w:proofErr w:type="spellEnd"/>
      <w:r w:rsidR="00865478" w:rsidRPr="00865478">
        <w:rPr>
          <w:rFonts w:ascii="Arial" w:hAnsi="Arial" w:cs="Arial"/>
          <w:sz w:val="22"/>
          <w:szCs w:val="22"/>
        </w:rPr>
        <w:t xml:space="preserve"> </w:t>
      </w:r>
      <w:proofErr w:type="spellStart"/>
      <w:r w:rsidR="00865478" w:rsidRPr="00865478">
        <w:rPr>
          <w:rFonts w:ascii="Arial" w:hAnsi="Arial" w:cs="Arial"/>
          <w:sz w:val="22"/>
          <w:szCs w:val="22"/>
        </w:rPr>
        <w:t>departamentos</w:t>
      </w:r>
      <w:proofErr w:type="spellEnd"/>
      <w:r w:rsidR="00865478" w:rsidRPr="00865478">
        <w:rPr>
          <w:rFonts w:ascii="Arial" w:hAnsi="Arial" w:cs="Arial"/>
          <w:sz w:val="22"/>
          <w:szCs w:val="22"/>
        </w:rPr>
        <w:t xml:space="preserve"> de Colombia, para que </w:t>
      </w:r>
      <w:proofErr w:type="spellStart"/>
      <w:r w:rsidR="00865478" w:rsidRPr="00865478">
        <w:rPr>
          <w:rFonts w:ascii="Arial" w:hAnsi="Arial" w:cs="Arial"/>
          <w:sz w:val="22"/>
          <w:szCs w:val="22"/>
        </w:rPr>
        <w:t>enviaran</w:t>
      </w:r>
      <w:proofErr w:type="spellEnd"/>
      <w:r w:rsidR="00865478" w:rsidRPr="00865478">
        <w:rPr>
          <w:rFonts w:ascii="Arial" w:hAnsi="Arial" w:cs="Arial"/>
          <w:sz w:val="22"/>
          <w:szCs w:val="22"/>
        </w:rPr>
        <w:t xml:space="preserve"> </w:t>
      </w:r>
      <w:proofErr w:type="spellStart"/>
      <w:r w:rsidR="00865478" w:rsidRPr="00865478">
        <w:rPr>
          <w:rFonts w:ascii="Arial" w:hAnsi="Arial" w:cs="Arial"/>
          <w:sz w:val="22"/>
          <w:szCs w:val="22"/>
        </w:rPr>
        <w:t>sus</w:t>
      </w:r>
      <w:proofErr w:type="spellEnd"/>
      <w:r w:rsidR="00865478" w:rsidRPr="00865478">
        <w:rPr>
          <w:rFonts w:ascii="Arial" w:hAnsi="Arial" w:cs="Arial"/>
          <w:sz w:val="22"/>
          <w:szCs w:val="22"/>
        </w:rPr>
        <w:t xml:space="preserve"> </w:t>
      </w:r>
      <w:proofErr w:type="spellStart"/>
      <w:r w:rsidR="00865478" w:rsidRPr="00865478">
        <w:rPr>
          <w:rFonts w:ascii="Arial" w:hAnsi="Arial" w:cs="Arial"/>
          <w:sz w:val="22"/>
          <w:szCs w:val="22"/>
        </w:rPr>
        <w:t>candidatas</w:t>
      </w:r>
      <w:proofErr w:type="spellEnd"/>
      <w:r w:rsidR="00865478" w:rsidRPr="00865478">
        <w:rPr>
          <w:rFonts w:ascii="Arial" w:hAnsi="Arial" w:cs="Arial"/>
          <w:sz w:val="22"/>
          <w:szCs w:val="22"/>
        </w:rPr>
        <w:t xml:space="preserve"> al </w:t>
      </w:r>
      <w:proofErr w:type="spellStart"/>
      <w:r w:rsidR="00865478" w:rsidRPr="00865478">
        <w:rPr>
          <w:rFonts w:ascii="Arial" w:hAnsi="Arial" w:cs="Arial"/>
          <w:sz w:val="22"/>
          <w:szCs w:val="22"/>
        </w:rPr>
        <w:t>Reinado</w:t>
      </w:r>
      <w:proofErr w:type="spellEnd"/>
      <w:r w:rsidR="00865478" w:rsidRPr="00865478">
        <w:rPr>
          <w:rFonts w:ascii="Arial" w:hAnsi="Arial" w:cs="Arial"/>
          <w:sz w:val="22"/>
          <w:szCs w:val="22"/>
        </w:rPr>
        <w:t xml:space="preserve"> Nacional del Mar, las </w:t>
      </w:r>
      <w:proofErr w:type="spellStart"/>
      <w:r w:rsidR="00865478" w:rsidRPr="00865478">
        <w:rPr>
          <w:rFonts w:ascii="Arial" w:hAnsi="Arial" w:cs="Arial"/>
          <w:sz w:val="22"/>
          <w:szCs w:val="22"/>
        </w:rPr>
        <w:t>cuales</w:t>
      </w:r>
      <w:proofErr w:type="spellEnd"/>
      <w:r w:rsidR="00865478" w:rsidRPr="00865478">
        <w:rPr>
          <w:rFonts w:ascii="Arial" w:hAnsi="Arial" w:cs="Arial"/>
          <w:sz w:val="22"/>
          <w:szCs w:val="22"/>
        </w:rPr>
        <w:t xml:space="preserve"> </w:t>
      </w:r>
      <w:proofErr w:type="spellStart"/>
      <w:r w:rsidR="00865478" w:rsidRPr="00865478">
        <w:rPr>
          <w:rFonts w:ascii="Arial" w:hAnsi="Arial" w:cs="Arial"/>
          <w:sz w:val="22"/>
          <w:szCs w:val="22"/>
        </w:rPr>
        <w:t>debían</w:t>
      </w:r>
      <w:proofErr w:type="spellEnd"/>
      <w:r w:rsidR="00865478" w:rsidRPr="00865478">
        <w:rPr>
          <w:rFonts w:ascii="Arial" w:hAnsi="Arial" w:cs="Arial"/>
          <w:sz w:val="22"/>
          <w:szCs w:val="22"/>
        </w:rPr>
        <w:t xml:space="preserve"> </w:t>
      </w:r>
      <w:proofErr w:type="spellStart"/>
      <w:r w:rsidR="00865478" w:rsidRPr="00865478">
        <w:rPr>
          <w:rFonts w:ascii="Arial" w:hAnsi="Arial" w:cs="Arial"/>
          <w:sz w:val="22"/>
          <w:szCs w:val="22"/>
        </w:rPr>
        <w:t>practicar</w:t>
      </w:r>
      <w:proofErr w:type="spellEnd"/>
      <w:r w:rsidR="00865478" w:rsidRPr="00865478">
        <w:rPr>
          <w:rFonts w:ascii="Arial" w:hAnsi="Arial" w:cs="Arial"/>
          <w:sz w:val="22"/>
          <w:szCs w:val="22"/>
        </w:rPr>
        <w:t xml:space="preserve"> </w:t>
      </w:r>
      <w:proofErr w:type="spellStart"/>
      <w:r w:rsidR="00865478" w:rsidRPr="00865478">
        <w:rPr>
          <w:rFonts w:ascii="Arial" w:hAnsi="Arial" w:cs="Arial"/>
          <w:sz w:val="22"/>
          <w:szCs w:val="22"/>
        </w:rPr>
        <w:t>como</w:t>
      </w:r>
      <w:proofErr w:type="spellEnd"/>
      <w:r w:rsidR="00865478" w:rsidRPr="00865478">
        <w:rPr>
          <w:rFonts w:ascii="Arial" w:hAnsi="Arial" w:cs="Arial"/>
          <w:sz w:val="22"/>
          <w:szCs w:val="22"/>
        </w:rPr>
        <w:t xml:space="preserve"> </w:t>
      </w:r>
      <w:proofErr w:type="spellStart"/>
      <w:r w:rsidR="00865478" w:rsidRPr="00865478">
        <w:rPr>
          <w:rFonts w:ascii="Arial" w:hAnsi="Arial" w:cs="Arial"/>
          <w:sz w:val="22"/>
          <w:szCs w:val="22"/>
        </w:rPr>
        <w:t>mínimo</w:t>
      </w:r>
      <w:proofErr w:type="spellEnd"/>
      <w:r w:rsidR="00865478" w:rsidRPr="00865478">
        <w:rPr>
          <w:rFonts w:ascii="Arial" w:hAnsi="Arial" w:cs="Arial"/>
          <w:sz w:val="22"/>
          <w:szCs w:val="22"/>
        </w:rPr>
        <w:t xml:space="preserve"> </w:t>
      </w:r>
      <w:proofErr w:type="spellStart"/>
      <w:r w:rsidR="00865478" w:rsidRPr="00865478">
        <w:rPr>
          <w:rFonts w:ascii="Arial" w:hAnsi="Arial" w:cs="Arial"/>
          <w:sz w:val="22"/>
          <w:szCs w:val="22"/>
        </w:rPr>
        <w:t>tres</w:t>
      </w:r>
      <w:proofErr w:type="spellEnd"/>
      <w:r w:rsidR="00865478" w:rsidRPr="00865478">
        <w:rPr>
          <w:rFonts w:ascii="Arial" w:hAnsi="Arial" w:cs="Arial"/>
          <w:sz w:val="22"/>
          <w:szCs w:val="22"/>
        </w:rPr>
        <w:t xml:space="preserve"> </w:t>
      </w:r>
      <w:proofErr w:type="spellStart"/>
      <w:r w:rsidR="00865478" w:rsidRPr="00865478">
        <w:rPr>
          <w:rFonts w:ascii="Arial" w:hAnsi="Arial" w:cs="Arial"/>
          <w:sz w:val="22"/>
          <w:szCs w:val="22"/>
        </w:rPr>
        <w:t>deportes</w:t>
      </w:r>
      <w:proofErr w:type="spellEnd"/>
      <w:r w:rsidR="00865478" w:rsidRPr="00865478">
        <w:rPr>
          <w:rFonts w:ascii="Arial" w:hAnsi="Arial" w:cs="Arial"/>
          <w:sz w:val="22"/>
          <w:szCs w:val="22"/>
        </w:rPr>
        <w:t xml:space="preserve"> </w:t>
      </w:r>
      <w:proofErr w:type="spellStart"/>
      <w:r w:rsidR="00865478" w:rsidRPr="00865478">
        <w:rPr>
          <w:rFonts w:ascii="Arial" w:hAnsi="Arial" w:cs="Arial"/>
          <w:sz w:val="22"/>
          <w:szCs w:val="22"/>
        </w:rPr>
        <w:t>náuticos</w:t>
      </w:r>
      <w:proofErr w:type="spellEnd"/>
      <w:r w:rsidR="00865478" w:rsidRPr="00865478">
        <w:rPr>
          <w:rFonts w:ascii="Arial" w:hAnsi="Arial" w:cs="Arial"/>
          <w:sz w:val="22"/>
          <w:szCs w:val="22"/>
        </w:rPr>
        <w:t xml:space="preserve">: </w:t>
      </w:r>
      <w:proofErr w:type="spellStart"/>
      <w:r w:rsidR="00865478" w:rsidRPr="00865478">
        <w:rPr>
          <w:rFonts w:ascii="Arial" w:hAnsi="Arial" w:cs="Arial"/>
          <w:sz w:val="22"/>
          <w:szCs w:val="22"/>
        </w:rPr>
        <w:t>natación</w:t>
      </w:r>
      <w:proofErr w:type="spellEnd"/>
      <w:r w:rsidR="00865478" w:rsidRPr="00865478">
        <w:rPr>
          <w:rFonts w:ascii="Arial" w:hAnsi="Arial" w:cs="Arial"/>
          <w:sz w:val="22"/>
          <w:szCs w:val="22"/>
        </w:rPr>
        <w:t xml:space="preserve">, </w:t>
      </w:r>
      <w:proofErr w:type="spellStart"/>
      <w:r w:rsidR="00865478" w:rsidRPr="00865478">
        <w:rPr>
          <w:rFonts w:ascii="Arial" w:hAnsi="Arial" w:cs="Arial"/>
          <w:sz w:val="22"/>
          <w:szCs w:val="22"/>
        </w:rPr>
        <w:t>resistencia</w:t>
      </w:r>
      <w:proofErr w:type="spellEnd"/>
      <w:r w:rsidR="00865478" w:rsidRPr="00865478">
        <w:rPr>
          <w:rFonts w:ascii="Arial" w:hAnsi="Arial" w:cs="Arial"/>
          <w:sz w:val="22"/>
          <w:szCs w:val="22"/>
        </w:rPr>
        <w:t xml:space="preserve"> </w:t>
      </w:r>
      <w:proofErr w:type="spellStart"/>
      <w:r w:rsidR="00865478" w:rsidRPr="00865478">
        <w:rPr>
          <w:rFonts w:ascii="Arial" w:hAnsi="Arial" w:cs="Arial"/>
          <w:sz w:val="22"/>
          <w:szCs w:val="22"/>
        </w:rPr>
        <w:t>bajo</w:t>
      </w:r>
      <w:proofErr w:type="spellEnd"/>
      <w:r w:rsidR="00865478" w:rsidRPr="00865478">
        <w:rPr>
          <w:rFonts w:ascii="Arial" w:hAnsi="Arial" w:cs="Arial"/>
          <w:sz w:val="22"/>
          <w:szCs w:val="22"/>
        </w:rPr>
        <w:t xml:space="preserve"> el </w:t>
      </w:r>
      <w:proofErr w:type="spellStart"/>
      <w:r w:rsidR="00865478" w:rsidRPr="00865478">
        <w:rPr>
          <w:rFonts w:ascii="Arial" w:hAnsi="Arial" w:cs="Arial"/>
          <w:sz w:val="22"/>
          <w:szCs w:val="22"/>
        </w:rPr>
        <w:t>agua</w:t>
      </w:r>
      <w:proofErr w:type="spellEnd"/>
      <w:r w:rsidR="00865478" w:rsidRPr="00865478">
        <w:rPr>
          <w:rFonts w:ascii="Arial" w:hAnsi="Arial" w:cs="Arial"/>
          <w:sz w:val="22"/>
          <w:szCs w:val="22"/>
        </w:rPr>
        <w:t xml:space="preserve"> y </w:t>
      </w:r>
      <w:proofErr w:type="spellStart"/>
      <w:r w:rsidR="00865478" w:rsidRPr="00865478">
        <w:rPr>
          <w:rFonts w:ascii="Arial" w:hAnsi="Arial" w:cs="Arial"/>
          <w:sz w:val="22"/>
          <w:szCs w:val="22"/>
        </w:rPr>
        <w:t>esquí</w:t>
      </w:r>
      <w:proofErr w:type="spellEnd"/>
      <w:r w:rsidR="00865478" w:rsidRPr="00865478">
        <w:rPr>
          <w:rFonts w:ascii="Arial" w:hAnsi="Arial" w:cs="Arial"/>
          <w:sz w:val="22"/>
          <w:szCs w:val="22"/>
        </w:rPr>
        <w:t xml:space="preserve">. </w:t>
      </w:r>
      <w:proofErr w:type="spellStart"/>
      <w:r w:rsidR="00865478" w:rsidRPr="00865478">
        <w:rPr>
          <w:rFonts w:ascii="Arial" w:hAnsi="Arial" w:cs="Arial"/>
          <w:sz w:val="22"/>
          <w:szCs w:val="22"/>
        </w:rPr>
        <w:t>En</w:t>
      </w:r>
      <w:proofErr w:type="spellEnd"/>
      <w:r w:rsidR="00865478" w:rsidRPr="00865478">
        <w:rPr>
          <w:rFonts w:ascii="Arial" w:hAnsi="Arial" w:cs="Arial"/>
          <w:sz w:val="22"/>
          <w:szCs w:val="22"/>
        </w:rPr>
        <w:t xml:space="preserve"> el </w:t>
      </w:r>
      <w:proofErr w:type="spellStart"/>
      <w:r w:rsidR="00865478" w:rsidRPr="00865478">
        <w:rPr>
          <w:rFonts w:ascii="Arial" w:hAnsi="Arial" w:cs="Arial"/>
          <w:sz w:val="22"/>
          <w:szCs w:val="22"/>
        </w:rPr>
        <w:t>ámbito</w:t>
      </w:r>
      <w:proofErr w:type="spellEnd"/>
      <w:r w:rsidR="00865478" w:rsidRPr="00865478">
        <w:rPr>
          <w:rFonts w:ascii="Arial" w:hAnsi="Arial" w:cs="Arial"/>
          <w:sz w:val="22"/>
          <w:szCs w:val="22"/>
        </w:rPr>
        <w:t xml:space="preserve"> </w:t>
      </w:r>
      <w:proofErr w:type="spellStart"/>
      <w:r w:rsidR="00865478" w:rsidRPr="00865478">
        <w:rPr>
          <w:rFonts w:ascii="Arial" w:hAnsi="Arial" w:cs="Arial"/>
          <w:sz w:val="22"/>
          <w:szCs w:val="22"/>
        </w:rPr>
        <w:t>deportivo</w:t>
      </w:r>
      <w:proofErr w:type="spellEnd"/>
      <w:r w:rsidR="00865478" w:rsidRPr="00865478">
        <w:rPr>
          <w:rFonts w:ascii="Arial" w:hAnsi="Arial" w:cs="Arial"/>
          <w:sz w:val="22"/>
          <w:szCs w:val="22"/>
        </w:rPr>
        <w:t xml:space="preserve"> </w:t>
      </w:r>
      <w:proofErr w:type="spellStart"/>
      <w:r w:rsidR="00865478" w:rsidRPr="00865478">
        <w:rPr>
          <w:rFonts w:ascii="Arial" w:hAnsi="Arial" w:cs="Arial"/>
          <w:sz w:val="22"/>
          <w:szCs w:val="22"/>
        </w:rPr>
        <w:t>también</w:t>
      </w:r>
      <w:proofErr w:type="spellEnd"/>
      <w:r w:rsidR="00865478" w:rsidRPr="00865478">
        <w:rPr>
          <w:rFonts w:ascii="Arial" w:hAnsi="Arial" w:cs="Arial"/>
          <w:sz w:val="22"/>
          <w:szCs w:val="22"/>
        </w:rPr>
        <w:t xml:space="preserve"> </w:t>
      </w:r>
      <w:proofErr w:type="spellStart"/>
      <w:r w:rsidR="00865478" w:rsidRPr="00865478">
        <w:rPr>
          <w:rFonts w:ascii="Arial" w:hAnsi="Arial" w:cs="Arial"/>
          <w:sz w:val="22"/>
          <w:szCs w:val="22"/>
        </w:rPr>
        <w:t>asistieron</w:t>
      </w:r>
      <w:proofErr w:type="spellEnd"/>
      <w:r w:rsidR="00865478" w:rsidRPr="00865478">
        <w:rPr>
          <w:rFonts w:ascii="Arial" w:hAnsi="Arial" w:cs="Arial"/>
          <w:sz w:val="22"/>
          <w:szCs w:val="22"/>
        </w:rPr>
        <w:t xml:space="preserve"> </w:t>
      </w:r>
      <w:proofErr w:type="spellStart"/>
      <w:r w:rsidR="00865478" w:rsidRPr="00865478">
        <w:rPr>
          <w:rFonts w:ascii="Arial" w:hAnsi="Arial" w:cs="Arial"/>
          <w:sz w:val="22"/>
          <w:szCs w:val="22"/>
        </w:rPr>
        <w:t>delegaciones</w:t>
      </w:r>
      <w:proofErr w:type="spellEnd"/>
      <w:r w:rsidR="00865478" w:rsidRPr="00865478">
        <w:rPr>
          <w:rFonts w:ascii="Arial" w:hAnsi="Arial" w:cs="Arial"/>
          <w:sz w:val="22"/>
          <w:szCs w:val="22"/>
        </w:rPr>
        <w:t xml:space="preserve"> de </w:t>
      </w:r>
      <w:proofErr w:type="spellStart"/>
      <w:r w:rsidR="00865478" w:rsidRPr="00865478">
        <w:rPr>
          <w:rFonts w:ascii="Arial" w:hAnsi="Arial" w:cs="Arial"/>
          <w:sz w:val="22"/>
          <w:szCs w:val="22"/>
        </w:rPr>
        <w:t>otros</w:t>
      </w:r>
      <w:proofErr w:type="spellEnd"/>
      <w:r w:rsidR="00865478" w:rsidRPr="00865478">
        <w:rPr>
          <w:rFonts w:ascii="Arial" w:hAnsi="Arial" w:cs="Arial"/>
          <w:sz w:val="22"/>
          <w:szCs w:val="22"/>
        </w:rPr>
        <w:t xml:space="preserve"> </w:t>
      </w:r>
      <w:proofErr w:type="spellStart"/>
      <w:r w:rsidR="00865478" w:rsidRPr="00865478">
        <w:rPr>
          <w:rFonts w:ascii="Arial" w:hAnsi="Arial" w:cs="Arial"/>
          <w:sz w:val="22"/>
          <w:szCs w:val="22"/>
        </w:rPr>
        <w:t>departamentos</w:t>
      </w:r>
      <w:proofErr w:type="spellEnd"/>
      <w:r w:rsidR="00865478" w:rsidRPr="00865478">
        <w:rPr>
          <w:rFonts w:ascii="Arial" w:hAnsi="Arial" w:cs="Arial"/>
          <w:sz w:val="22"/>
          <w:szCs w:val="22"/>
        </w:rPr>
        <w:t xml:space="preserve">, para </w:t>
      </w:r>
      <w:proofErr w:type="spellStart"/>
      <w:r w:rsidR="00865478" w:rsidRPr="00865478">
        <w:rPr>
          <w:rFonts w:ascii="Arial" w:hAnsi="Arial" w:cs="Arial"/>
          <w:sz w:val="22"/>
          <w:szCs w:val="22"/>
        </w:rPr>
        <w:t>participar</w:t>
      </w:r>
      <w:proofErr w:type="spellEnd"/>
      <w:r w:rsidR="00865478" w:rsidRPr="00865478">
        <w:rPr>
          <w:rFonts w:ascii="Arial" w:hAnsi="Arial" w:cs="Arial"/>
          <w:sz w:val="22"/>
          <w:szCs w:val="22"/>
        </w:rPr>
        <w:t xml:space="preserve"> </w:t>
      </w:r>
      <w:proofErr w:type="spellStart"/>
      <w:r w:rsidR="00865478" w:rsidRPr="00865478">
        <w:rPr>
          <w:rFonts w:ascii="Arial" w:hAnsi="Arial" w:cs="Arial"/>
          <w:sz w:val="22"/>
          <w:szCs w:val="22"/>
        </w:rPr>
        <w:t>en</w:t>
      </w:r>
      <w:proofErr w:type="spellEnd"/>
      <w:r w:rsidR="00865478" w:rsidRPr="00865478">
        <w:rPr>
          <w:rFonts w:ascii="Arial" w:hAnsi="Arial" w:cs="Arial"/>
          <w:sz w:val="22"/>
          <w:szCs w:val="22"/>
        </w:rPr>
        <w:t xml:space="preserve"> el Festival </w:t>
      </w:r>
      <w:proofErr w:type="spellStart"/>
      <w:r w:rsidR="00865478" w:rsidRPr="00865478">
        <w:rPr>
          <w:rFonts w:ascii="Arial" w:hAnsi="Arial" w:cs="Arial"/>
          <w:sz w:val="22"/>
          <w:szCs w:val="22"/>
        </w:rPr>
        <w:t>Deportivo</w:t>
      </w:r>
      <w:proofErr w:type="spellEnd"/>
      <w:r w:rsidR="00865478" w:rsidRPr="00865478">
        <w:rPr>
          <w:rFonts w:ascii="Arial" w:hAnsi="Arial" w:cs="Arial"/>
          <w:sz w:val="22"/>
          <w:szCs w:val="22"/>
        </w:rPr>
        <w:t xml:space="preserve"> </w:t>
      </w:r>
      <w:proofErr w:type="spellStart"/>
      <w:r w:rsidR="00865478" w:rsidRPr="00865478">
        <w:rPr>
          <w:rFonts w:ascii="Arial" w:hAnsi="Arial" w:cs="Arial"/>
          <w:sz w:val="22"/>
          <w:szCs w:val="22"/>
        </w:rPr>
        <w:t>Náutico</w:t>
      </w:r>
      <w:proofErr w:type="spellEnd"/>
      <w:r w:rsidR="00865478" w:rsidRPr="00865478">
        <w:rPr>
          <w:rFonts w:ascii="Arial" w:hAnsi="Arial" w:cs="Arial"/>
          <w:sz w:val="22"/>
          <w:szCs w:val="22"/>
        </w:rPr>
        <w:t xml:space="preserve">, </w:t>
      </w:r>
      <w:proofErr w:type="spellStart"/>
      <w:r w:rsidR="00865478" w:rsidRPr="00865478">
        <w:rPr>
          <w:rFonts w:ascii="Arial" w:hAnsi="Arial" w:cs="Arial"/>
          <w:sz w:val="22"/>
          <w:szCs w:val="22"/>
        </w:rPr>
        <w:t>en</w:t>
      </w:r>
      <w:proofErr w:type="spellEnd"/>
      <w:r w:rsidR="00865478" w:rsidRPr="00865478">
        <w:rPr>
          <w:rFonts w:ascii="Arial" w:hAnsi="Arial" w:cs="Arial"/>
          <w:sz w:val="22"/>
          <w:szCs w:val="22"/>
        </w:rPr>
        <w:t xml:space="preserve"> las </w:t>
      </w:r>
      <w:proofErr w:type="spellStart"/>
      <w:r w:rsidR="00865478" w:rsidRPr="00865478">
        <w:rPr>
          <w:rFonts w:ascii="Arial" w:hAnsi="Arial" w:cs="Arial"/>
          <w:sz w:val="22"/>
          <w:szCs w:val="22"/>
        </w:rPr>
        <w:t>siguientes</w:t>
      </w:r>
      <w:proofErr w:type="spellEnd"/>
      <w:r w:rsidR="00865478" w:rsidRPr="00865478">
        <w:rPr>
          <w:rFonts w:ascii="Arial" w:hAnsi="Arial" w:cs="Arial"/>
          <w:sz w:val="22"/>
          <w:szCs w:val="22"/>
        </w:rPr>
        <w:t xml:space="preserve"> </w:t>
      </w:r>
      <w:proofErr w:type="spellStart"/>
      <w:r w:rsidR="00865478" w:rsidRPr="00865478">
        <w:rPr>
          <w:rFonts w:ascii="Arial" w:hAnsi="Arial" w:cs="Arial"/>
          <w:sz w:val="22"/>
          <w:szCs w:val="22"/>
        </w:rPr>
        <w:t>pruebas</w:t>
      </w:r>
      <w:proofErr w:type="spellEnd"/>
      <w:r w:rsidR="00865478" w:rsidRPr="00865478">
        <w:rPr>
          <w:rFonts w:ascii="Arial" w:hAnsi="Arial" w:cs="Arial"/>
          <w:sz w:val="22"/>
          <w:szCs w:val="22"/>
        </w:rPr>
        <w:t xml:space="preserve">: Carreras de </w:t>
      </w:r>
      <w:proofErr w:type="spellStart"/>
      <w:r w:rsidR="00865478" w:rsidRPr="00865478">
        <w:rPr>
          <w:rFonts w:ascii="Arial" w:hAnsi="Arial" w:cs="Arial"/>
          <w:sz w:val="22"/>
          <w:szCs w:val="22"/>
        </w:rPr>
        <w:t>natación</w:t>
      </w:r>
      <w:proofErr w:type="spellEnd"/>
      <w:r w:rsidR="00865478" w:rsidRPr="00865478">
        <w:rPr>
          <w:rFonts w:ascii="Arial" w:hAnsi="Arial" w:cs="Arial"/>
          <w:sz w:val="22"/>
          <w:szCs w:val="22"/>
        </w:rPr>
        <w:t xml:space="preserve">, </w:t>
      </w:r>
      <w:proofErr w:type="spellStart"/>
      <w:r w:rsidR="00865478" w:rsidRPr="00865478">
        <w:rPr>
          <w:rFonts w:ascii="Arial" w:hAnsi="Arial" w:cs="Arial"/>
          <w:sz w:val="22"/>
          <w:szCs w:val="22"/>
        </w:rPr>
        <w:t>esquí</w:t>
      </w:r>
      <w:proofErr w:type="spellEnd"/>
      <w:r w:rsidR="00865478" w:rsidRPr="00865478">
        <w:rPr>
          <w:rFonts w:ascii="Arial" w:hAnsi="Arial" w:cs="Arial"/>
          <w:sz w:val="22"/>
          <w:szCs w:val="22"/>
        </w:rPr>
        <w:t xml:space="preserve">, </w:t>
      </w:r>
      <w:proofErr w:type="spellStart"/>
      <w:r w:rsidR="00865478" w:rsidRPr="00865478">
        <w:rPr>
          <w:rFonts w:ascii="Arial" w:hAnsi="Arial" w:cs="Arial"/>
          <w:sz w:val="22"/>
          <w:szCs w:val="22"/>
        </w:rPr>
        <w:t>salto</w:t>
      </w:r>
      <w:proofErr w:type="spellEnd"/>
      <w:r w:rsidR="00865478" w:rsidRPr="00865478">
        <w:rPr>
          <w:rFonts w:ascii="Arial" w:hAnsi="Arial" w:cs="Arial"/>
          <w:sz w:val="22"/>
          <w:szCs w:val="22"/>
        </w:rPr>
        <w:t xml:space="preserve"> de </w:t>
      </w:r>
      <w:proofErr w:type="spellStart"/>
      <w:r w:rsidR="00865478" w:rsidRPr="00865478">
        <w:rPr>
          <w:rFonts w:ascii="Arial" w:hAnsi="Arial" w:cs="Arial"/>
          <w:sz w:val="22"/>
          <w:szCs w:val="22"/>
        </w:rPr>
        <w:t>rampas</w:t>
      </w:r>
      <w:proofErr w:type="spellEnd"/>
      <w:r w:rsidR="00865478" w:rsidRPr="00865478">
        <w:rPr>
          <w:rFonts w:ascii="Arial" w:hAnsi="Arial" w:cs="Arial"/>
          <w:sz w:val="22"/>
          <w:szCs w:val="22"/>
        </w:rPr>
        <w:t xml:space="preserve">, </w:t>
      </w:r>
      <w:proofErr w:type="spellStart"/>
      <w:r w:rsidR="00865478" w:rsidRPr="00865478">
        <w:rPr>
          <w:rFonts w:ascii="Arial" w:hAnsi="Arial" w:cs="Arial"/>
          <w:sz w:val="22"/>
          <w:szCs w:val="22"/>
        </w:rPr>
        <w:t>can</w:t>
      </w:r>
      <w:r w:rsidR="00865478">
        <w:rPr>
          <w:rFonts w:ascii="Arial" w:hAnsi="Arial" w:cs="Arial"/>
          <w:sz w:val="22"/>
          <w:szCs w:val="22"/>
        </w:rPr>
        <w:t>otajes</w:t>
      </w:r>
      <w:proofErr w:type="spellEnd"/>
      <w:r w:rsidR="00865478">
        <w:rPr>
          <w:rFonts w:ascii="Arial" w:hAnsi="Arial" w:cs="Arial"/>
          <w:sz w:val="22"/>
          <w:szCs w:val="22"/>
        </w:rPr>
        <w:t xml:space="preserve"> y </w:t>
      </w:r>
      <w:proofErr w:type="spellStart"/>
      <w:r w:rsidR="00865478">
        <w:rPr>
          <w:rFonts w:ascii="Arial" w:hAnsi="Arial" w:cs="Arial"/>
          <w:sz w:val="22"/>
          <w:szCs w:val="22"/>
        </w:rPr>
        <w:t>competencias</w:t>
      </w:r>
      <w:proofErr w:type="spellEnd"/>
      <w:r w:rsidR="00865478">
        <w:rPr>
          <w:rFonts w:ascii="Arial" w:hAnsi="Arial" w:cs="Arial"/>
          <w:sz w:val="22"/>
          <w:szCs w:val="22"/>
        </w:rPr>
        <w:t xml:space="preserve"> de </w:t>
      </w:r>
      <w:proofErr w:type="spellStart"/>
      <w:r w:rsidR="00865478">
        <w:rPr>
          <w:rFonts w:ascii="Arial" w:hAnsi="Arial" w:cs="Arial"/>
          <w:sz w:val="22"/>
          <w:szCs w:val="22"/>
        </w:rPr>
        <w:t>pesca</w:t>
      </w:r>
      <w:proofErr w:type="spellEnd"/>
      <w:r w:rsidR="00865478">
        <w:rPr>
          <w:rFonts w:ascii="Arial" w:hAnsi="Arial" w:cs="Arial"/>
          <w:sz w:val="22"/>
          <w:szCs w:val="22"/>
        </w:rPr>
        <w:t>.</w:t>
      </w:r>
      <w:r>
        <w:rPr>
          <w:rFonts w:ascii="Arial" w:hAnsi="Arial" w:cs="Arial"/>
          <w:sz w:val="22"/>
          <w:szCs w:val="22"/>
        </w:rPr>
        <w:t xml:space="preserve">  Los </w:t>
      </w:r>
      <w:proofErr w:type="spellStart"/>
      <w:r>
        <w:rPr>
          <w:rFonts w:ascii="Arial" w:hAnsi="Arial" w:cs="Arial"/>
          <w:sz w:val="22"/>
          <w:szCs w:val="22"/>
        </w:rPr>
        <w:t>primeros</w:t>
      </w:r>
      <w:proofErr w:type="spellEnd"/>
      <w:r>
        <w:rPr>
          <w:rFonts w:ascii="Arial" w:hAnsi="Arial" w:cs="Arial"/>
          <w:sz w:val="22"/>
          <w:szCs w:val="22"/>
        </w:rPr>
        <w:t xml:space="preserve"> </w:t>
      </w:r>
      <w:proofErr w:type="spellStart"/>
      <w:r>
        <w:rPr>
          <w:rFonts w:ascii="Arial" w:hAnsi="Arial" w:cs="Arial"/>
          <w:sz w:val="22"/>
          <w:szCs w:val="22"/>
        </w:rPr>
        <w:t>departamentos</w:t>
      </w:r>
      <w:proofErr w:type="spellEnd"/>
      <w:r>
        <w:rPr>
          <w:rFonts w:ascii="Arial" w:hAnsi="Arial" w:cs="Arial"/>
          <w:sz w:val="22"/>
          <w:szCs w:val="22"/>
        </w:rPr>
        <w:t xml:space="preserve"> </w:t>
      </w:r>
      <w:proofErr w:type="spellStart"/>
      <w:r>
        <w:rPr>
          <w:rFonts w:ascii="Arial" w:hAnsi="Arial" w:cs="Arial"/>
          <w:sz w:val="22"/>
          <w:szCs w:val="22"/>
        </w:rPr>
        <w:t>fuueron</w:t>
      </w:r>
      <w:proofErr w:type="spellEnd"/>
      <w:r>
        <w:rPr>
          <w:rFonts w:ascii="Arial" w:hAnsi="Arial" w:cs="Arial"/>
          <w:sz w:val="22"/>
          <w:szCs w:val="22"/>
        </w:rPr>
        <w:t xml:space="preserve"> </w:t>
      </w:r>
      <w:proofErr w:type="spellStart"/>
      <w:r>
        <w:rPr>
          <w:rFonts w:ascii="Arial" w:hAnsi="Arial" w:cs="Arial"/>
          <w:sz w:val="22"/>
          <w:szCs w:val="22"/>
        </w:rPr>
        <w:t>Atlantico</w:t>
      </w:r>
      <w:proofErr w:type="spellEnd"/>
      <w:r>
        <w:rPr>
          <w:rFonts w:ascii="Arial" w:hAnsi="Arial" w:cs="Arial"/>
          <w:sz w:val="22"/>
          <w:szCs w:val="22"/>
        </w:rPr>
        <w:t>, Santander, Cundinamarca.</w:t>
      </w:r>
    </w:p>
    <w:p w14:paraId="51AD23E2" w14:textId="0F3EC771" w:rsidR="00865478" w:rsidRPr="00865478" w:rsidRDefault="00362853" w:rsidP="00344B98">
      <w:pPr>
        <w:pStyle w:val="NormalWeb"/>
        <w:shd w:val="clear" w:color="auto" w:fill="FFFFFF"/>
        <w:jc w:val="both"/>
        <w:rPr>
          <w:rFonts w:ascii="Arial" w:hAnsi="Arial" w:cs="Arial"/>
          <w:sz w:val="22"/>
          <w:szCs w:val="22"/>
        </w:rPr>
      </w:pPr>
      <w:r>
        <w:rPr>
          <w:rFonts w:ascii="Arial" w:hAnsi="Arial" w:cs="Arial"/>
          <w:sz w:val="22"/>
          <w:szCs w:val="22"/>
        </w:rPr>
        <w:t xml:space="preserve">Dada la </w:t>
      </w:r>
      <w:proofErr w:type="spellStart"/>
      <w:r>
        <w:rPr>
          <w:rFonts w:ascii="Arial" w:hAnsi="Arial" w:cs="Arial"/>
          <w:sz w:val="22"/>
          <w:szCs w:val="22"/>
        </w:rPr>
        <w:t>concurrida</w:t>
      </w:r>
      <w:proofErr w:type="spellEnd"/>
      <w:r>
        <w:rPr>
          <w:rFonts w:ascii="Arial" w:hAnsi="Arial" w:cs="Arial"/>
          <w:sz w:val="22"/>
          <w:szCs w:val="22"/>
        </w:rPr>
        <w:t xml:space="preserve"> </w:t>
      </w:r>
      <w:proofErr w:type="spellStart"/>
      <w:r>
        <w:rPr>
          <w:rFonts w:ascii="Arial" w:hAnsi="Arial" w:cs="Arial"/>
          <w:sz w:val="22"/>
          <w:szCs w:val="22"/>
        </w:rPr>
        <w:t>manifestacion</w:t>
      </w:r>
      <w:proofErr w:type="spellEnd"/>
      <w:r>
        <w:rPr>
          <w:rFonts w:ascii="Arial" w:hAnsi="Arial" w:cs="Arial"/>
          <w:sz w:val="22"/>
          <w:szCs w:val="22"/>
        </w:rPr>
        <w:t xml:space="preserve"> cultural y </w:t>
      </w:r>
      <w:proofErr w:type="spellStart"/>
      <w:r>
        <w:rPr>
          <w:rFonts w:ascii="Arial" w:hAnsi="Arial" w:cs="Arial"/>
          <w:sz w:val="22"/>
          <w:szCs w:val="22"/>
        </w:rPr>
        <w:t>acogida</w:t>
      </w:r>
      <w:proofErr w:type="spellEnd"/>
      <w:r>
        <w:rPr>
          <w:rFonts w:ascii="Arial" w:hAnsi="Arial" w:cs="Arial"/>
          <w:sz w:val="22"/>
          <w:szCs w:val="22"/>
        </w:rPr>
        <w:t xml:space="preserve"> </w:t>
      </w:r>
      <w:proofErr w:type="spellStart"/>
      <w:r>
        <w:rPr>
          <w:rFonts w:ascii="Arial" w:hAnsi="Arial" w:cs="Arial"/>
          <w:sz w:val="22"/>
          <w:szCs w:val="22"/>
        </w:rPr>
        <w:t>deportiva</w:t>
      </w:r>
      <w:proofErr w:type="spellEnd"/>
      <w:r>
        <w:rPr>
          <w:rFonts w:ascii="Arial" w:hAnsi="Arial" w:cs="Arial"/>
          <w:sz w:val="22"/>
          <w:szCs w:val="22"/>
        </w:rPr>
        <w:t xml:space="preserve"> para 1960, Segundo </w:t>
      </w:r>
      <w:proofErr w:type="spellStart"/>
      <w:r>
        <w:rPr>
          <w:rFonts w:ascii="Arial" w:hAnsi="Arial" w:cs="Arial"/>
          <w:sz w:val="22"/>
          <w:szCs w:val="22"/>
        </w:rPr>
        <w:t>a;o</w:t>
      </w:r>
      <w:proofErr w:type="spellEnd"/>
      <w:r>
        <w:rPr>
          <w:rFonts w:ascii="Arial" w:hAnsi="Arial" w:cs="Arial"/>
          <w:sz w:val="22"/>
          <w:szCs w:val="22"/>
        </w:rPr>
        <w:t xml:space="preserve"> de las fiestas del mar, se </w:t>
      </w:r>
      <w:proofErr w:type="spellStart"/>
      <w:r>
        <w:rPr>
          <w:rFonts w:ascii="Arial" w:hAnsi="Arial" w:cs="Arial"/>
          <w:sz w:val="22"/>
          <w:szCs w:val="22"/>
        </w:rPr>
        <w:t>incluyo</w:t>
      </w:r>
      <w:proofErr w:type="spellEnd"/>
      <w:r>
        <w:rPr>
          <w:rFonts w:ascii="Arial" w:hAnsi="Arial" w:cs="Arial"/>
          <w:sz w:val="22"/>
          <w:szCs w:val="22"/>
        </w:rPr>
        <w:t xml:space="preserve"> un </w:t>
      </w:r>
      <w:proofErr w:type="spellStart"/>
      <w:r>
        <w:rPr>
          <w:rFonts w:ascii="Arial" w:hAnsi="Arial" w:cs="Arial"/>
          <w:sz w:val="22"/>
          <w:szCs w:val="22"/>
        </w:rPr>
        <w:t>desfile</w:t>
      </w:r>
      <w:proofErr w:type="spellEnd"/>
      <w:r>
        <w:rPr>
          <w:rFonts w:ascii="Arial" w:hAnsi="Arial" w:cs="Arial"/>
          <w:sz w:val="22"/>
          <w:szCs w:val="22"/>
        </w:rPr>
        <w:t xml:space="preserve"> </w:t>
      </w:r>
      <w:proofErr w:type="spellStart"/>
      <w:r>
        <w:rPr>
          <w:rFonts w:ascii="Arial" w:hAnsi="Arial" w:cs="Arial"/>
          <w:sz w:val="22"/>
          <w:szCs w:val="22"/>
        </w:rPr>
        <w:t>maritimo</w:t>
      </w:r>
      <w:proofErr w:type="spellEnd"/>
      <w:r>
        <w:rPr>
          <w:rFonts w:ascii="Arial" w:hAnsi="Arial" w:cs="Arial"/>
          <w:sz w:val="22"/>
          <w:szCs w:val="22"/>
        </w:rPr>
        <w:t xml:space="preserve"> </w:t>
      </w:r>
      <w:proofErr w:type="spellStart"/>
      <w:r>
        <w:rPr>
          <w:rFonts w:ascii="Arial" w:hAnsi="Arial" w:cs="Arial"/>
          <w:sz w:val="22"/>
          <w:szCs w:val="22"/>
        </w:rPr>
        <w:t>denominado</w:t>
      </w:r>
      <w:proofErr w:type="spellEnd"/>
      <w:r>
        <w:rPr>
          <w:rFonts w:ascii="Arial" w:hAnsi="Arial" w:cs="Arial"/>
          <w:sz w:val="22"/>
          <w:szCs w:val="22"/>
        </w:rPr>
        <w:t xml:space="preserve"> –</w:t>
      </w:r>
      <w:proofErr w:type="spellStart"/>
      <w:r>
        <w:rPr>
          <w:rFonts w:ascii="Arial" w:hAnsi="Arial" w:cs="Arial"/>
          <w:sz w:val="22"/>
          <w:szCs w:val="22"/>
        </w:rPr>
        <w:t>Desfile</w:t>
      </w:r>
      <w:proofErr w:type="spellEnd"/>
      <w:r>
        <w:rPr>
          <w:rFonts w:ascii="Arial" w:hAnsi="Arial" w:cs="Arial"/>
          <w:sz w:val="22"/>
          <w:szCs w:val="22"/>
        </w:rPr>
        <w:t xml:space="preserve"> de </w:t>
      </w:r>
      <w:proofErr w:type="spellStart"/>
      <w:r>
        <w:rPr>
          <w:rFonts w:ascii="Arial" w:hAnsi="Arial" w:cs="Arial"/>
          <w:sz w:val="22"/>
          <w:szCs w:val="22"/>
        </w:rPr>
        <w:t>Balleneras</w:t>
      </w:r>
      <w:proofErr w:type="spellEnd"/>
      <w:r>
        <w:rPr>
          <w:rFonts w:ascii="Arial" w:hAnsi="Arial" w:cs="Arial"/>
          <w:sz w:val="22"/>
          <w:szCs w:val="22"/>
        </w:rPr>
        <w:t>–</w:t>
      </w:r>
      <w:r w:rsidR="00865478" w:rsidRPr="00865478">
        <w:rPr>
          <w:rFonts w:ascii="Arial" w:hAnsi="Arial" w:cs="Arial"/>
          <w:sz w:val="22"/>
          <w:szCs w:val="22"/>
        </w:rPr>
        <w:t xml:space="preserve"> </w:t>
      </w:r>
      <w:proofErr w:type="spellStart"/>
      <w:r w:rsidR="00865478" w:rsidRPr="00865478">
        <w:rPr>
          <w:rFonts w:ascii="Arial" w:hAnsi="Arial" w:cs="Arial"/>
          <w:sz w:val="22"/>
          <w:szCs w:val="22"/>
        </w:rPr>
        <w:t>en</w:t>
      </w:r>
      <w:proofErr w:type="spellEnd"/>
      <w:r w:rsidR="00865478" w:rsidRPr="00865478">
        <w:rPr>
          <w:rFonts w:ascii="Arial" w:hAnsi="Arial" w:cs="Arial"/>
          <w:sz w:val="22"/>
          <w:szCs w:val="22"/>
        </w:rPr>
        <w:t xml:space="preserve"> el cual las </w:t>
      </w:r>
      <w:proofErr w:type="spellStart"/>
      <w:r w:rsidR="00865478" w:rsidRPr="00865478">
        <w:rPr>
          <w:rFonts w:ascii="Arial" w:hAnsi="Arial" w:cs="Arial"/>
          <w:sz w:val="22"/>
          <w:szCs w:val="22"/>
        </w:rPr>
        <w:t>candidatas</w:t>
      </w:r>
      <w:proofErr w:type="spellEnd"/>
      <w:r w:rsidR="00865478" w:rsidRPr="00865478">
        <w:rPr>
          <w:rFonts w:ascii="Arial" w:hAnsi="Arial" w:cs="Arial"/>
          <w:sz w:val="22"/>
          <w:szCs w:val="22"/>
        </w:rPr>
        <w:t xml:space="preserve"> </w:t>
      </w:r>
      <w:proofErr w:type="spellStart"/>
      <w:r w:rsidR="00865478" w:rsidRPr="00865478">
        <w:rPr>
          <w:rFonts w:ascii="Arial" w:hAnsi="Arial" w:cs="Arial"/>
          <w:sz w:val="22"/>
          <w:szCs w:val="22"/>
        </w:rPr>
        <w:t>paseaban</w:t>
      </w:r>
      <w:proofErr w:type="spellEnd"/>
      <w:r w:rsidR="00865478" w:rsidRPr="00865478">
        <w:rPr>
          <w:rFonts w:ascii="Arial" w:hAnsi="Arial" w:cs="Arial"/>
          <w:sz w:val="22"/>
          <w:szCs w:val="22"/>
        </w:rPr>
        <w:t xml:space="preserve"> </w:t>
      </w:r>
      <w:proofErr w:type="spellStart"/>
      <w:r w:rsidR="00865478" w:rsidRPr="00865478">
        <w:rPr>
          <w:rFonts w:ascii="Arial" w:hAnsi="Arial" w:cs="Arial"/>
          <w:sz w:val="22"/>
          <w:szCs w:val="22"/>
        </w:rPr>
        <w:t>por</w:t>
      </w:r>
      <w:proofErr w:type="spellEnd"/>
      <w:r w:rsidR="00865478" w:rsidRPr="00865478">
        <w:rPr>
          <w:rFonts w:ascii="Arial" w:hAnsi="Arial" w:cs="Arial"/>
          <w:sz w:val="22"/>
          <w:szCs w:val="22"/>
        </w:rPr>
        <w:t xml:space="preserve"> La Bahía </w:t>
      </w:r>
      <w:proofErr w:type="spellStart"/>
      <w:r w:rsidR="00865478" w:rsidRPr="00865478">
        <w:rPr>
          <w:rFonts w:ascii="Arial" w:hAnsi="Arial" w:cs="Arial"/>
          <w:sz w:val="22"/>
          <w:szCs w:val="22"/>
        </w:rPr>
        <w:t>en</w:t>
      </w:r>
      <w:proofErr w:type="spellEnd"/>
      <w:r w:rsidR="00865478" w:rsidRPr="00865478">
        <w:rPr>
          <w:rFonts w:ascii="Arial" w:hAnsi="Arial" w:cs="Arial"/>
          <w:sz w:val="22"/>
          <w:szCs w:val="22"/>
        </w:rPr>
        <w:t xml:space="preserve"> </w:t>
      </w:r>
      <w:proofErr w:type="spellStart"/>
      <w:r w:rsidR="00865478" w:rsidRPr="00865478">
        <w:rPr>
          <w:rFonts w:ascii="Arial" w:hAnsi="Arial" w:cs="Arial"/>
          <w:sz w:val="22"/>
          <w:szCs w:val="22"/>
        </w:rPr>
        <w:t>lanchas</w:t>
      </w:r>
      <w:proofErr w:type="spellEnd"/>
      <w:r w:rsidR="00865478" w:rsidRPr="00865478">
        <w:rPr>
          <w:rFonts w:ascii="Arial" w:hAnsi="Arial" w:cs="Arial"/>
          <w:sz w:val="22"/>
          <w:szCs w:val="22"/>
        </w:rPr>
        <w:t xml:space="preserve"> </w:t>
      </w:r>
      <w:proofErr w:type="spellStart"/>
      <w:r w:rsidR="00865478" w:rsidRPr="00865478">
        <w:rPr>
          <w:rFonts w:ascii="Arial" w:hAnsi="Arial" w:cs="Arial"/>
          <w:sz w:val="22"/>
          <w:szCs w:val="22"/>
        </w:rPr>
        <w:t>saludando</w:t>
      </w:r>
      <w:proofErr w:type="spellEnd"/>
      <w:r w:rsidR="00865478" w:rsidRPr="00865478">
        <w:rPr>
          <w:rFonts w:ascii="Arial" w:hAnsi="Arial" w:cs="Arial"/>
          <w:sz w:val="22"/>
          <w:szCs w:val="22"/>
        </w:rPr>
        <w:t xml:space="preserve"> a los </w:t>
      </w:r>
      <w:proofErr w:type="spellStart"/>
      <w:r w:rsidR="00865478" w:rsidRPr="00865478">
        <w:rPr>
          <w:rFonts w:ascii="Arial" w:hAnsi="Arial" w:cs="Arial"/>
          <w:sz w:val="22"/>
          <w:szCs w:val="22"/>
        </w:rPr>
        <w:t>ciudadanos</w:t>
      </w:r>
      <w:proofErr w:type="spellEnd"/>
      <w:r w:rsidR="00865478" w:rsidRPr="00865478">
        <w:rPr>
          <w:rFonts w:ascii="Arial" w:hAnsi="Arial" w:cs="Arial"/>
          <w:sz w:val="22"/>
          <w:szCs w:val="22"/>
        </w:rPr>
        <w:t xml:space="preserve"> que se </w:t>
      </w:r>
      <w:proofErr w:type="spellStart"/>
      <w:r w:rsidR="00865478" w:rsidRPr="00865478">
        <w:rPr>
          <w:rFonts w:ascii="Arial" w:hAnsi="Arial" w:cs="Arial"/>
          <w:sz w:val="22"/>
          <w:szCs w:val="22"/>
        </w:rPr>
        <w:t>acercaban</w:t>
      </w:r>
      <w:proofErr w:type="spellEnd"/>
      <w:r w:rsidR="00865478" w:rsidRPr="00865478">
        <w:rPr>
          <w:rFonts w:ascii="Arial" w:hAnsi="Arial" w:cs="Arial"/>
          <w:sz w:val="22"/>
          <w:szCs w:val="22"/>
        </w:rPr>
        <w:t xml:space="preserve"> a </w:t>
      </w:r>
      <w:proofErr w:type="spellStart"/>
      <w:r w:rsidR="00865478" w:rsidRPr="00865478">
        <w:rPr>
          <w:rFonts w:ascii="Arial" w:hAnsi="Arial" w:cs="Arial"/>
          <w:sz w:val="22"/>
          <w:szCs w:val="22"/>
        </w:rPr>
        <w:t>disfrutar</w:t>
      </w:r>
      <w:proofErr w:type="spellEnd"/>
      <w:r w:rsidR="00865478" w:rsidRPr="00865478">
        <w:rPr>
          <w:rFonts w:ascii="Arial" w:hAnsi="Arial" w:cs="Arial"/>
          <w:sz w:val="22"/>
          <w:szCs w:val="22"/>
        </w:rPr>
        <w:t xml:space="preserve"> del </w:t>
      </w:r>
      <w:proofErr w:type="spellStart"/>
      <w:r w:rsidR="00865478" w:rsidRPr="00865478">
        <w:rPr>
          <w:rFonts w:ascii="Arial" w:hAnsi="Arial" w:cs="Arial"/>
          <w:sz w:val="22"/>
          <w:szCs w:val="22"/>
        </w:rPr>
        <w:t>espectáculo</w:t>
      </w:r>
      <w:proofErr w:type="spellEnd"/>
      <w:r w:rsidR="00865478" w:rsidRPr="00865478">
        <w:rPr>
          <w:rFonts w:ascii="Arial" w:hAnsi="Arial" w:cs="Arial"/>
          <w:sz w:val="22"/>
          <w:szCs w:val="22"/>
        </w:rPr>
        <w:t>.</w:t>
      </w:r>
    </w:p>
    <w:p w14:paraId="5CBA9FC5" w14:textId="726EF2AF" w:rsidR="00865478" w:rsidRPr="00286672" w:rsidRDefault="00865478" w:rsidP="00362853">
      <w:pPr>
        <w:spacing w:before="240" w:after="240" w:line="240" w:lineRule="auto"/>
        <w:jc w:val="center"/>
        <w:rPr>
          <w:rFonts w:eastAsia="Times"/>
          <w:b/>
          <w:color w:val="000000" w:themeColor="text1"/>
        </w:rPr>
      </w:pPr>
      <w:r w:rsidRPr="00286672">
        <w:rPr>
          <w:rFonts w:eastAsia="Times"/>
          <w:b/>
          <w:noProof/>
          <w:color w:val="000000" w:themeColor="text1"/>
          <w:lang w:val="es-CO" w:eastAsia="es-CO"/>
        </w:rPr>
        <w:drawing>
          <wp:inline distT="0" distB="0" distL="0" distR="0" wp14:anchorId="2561086E" wp14:editId="50F25A67">
            <wp:extent cx="6086475" cy="3846763"/>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5-02-08 at 8.12.49 AM.png"/>
                    <pic:cNvPicPr/>
                  </pic:nvPicPr>
                  <pic:blipFill>
                    <a:blip r:embed="rId9">
                      <a:extLst>
                        <a:ext uri="{28A0092B-C50C-407E-A947-70E740481C1C}">
                          <a14:useLocalDpi xmlns:a14="http://schemas.microsoft.com/office/drawing/2010/main" val="0"/>
                        </a:ext>
                      </a:extLst>
                    </a:blip>
                    <a:stretch>
                      <a:fillRect/>
                    </a:stretch>
                  </pic:blipFill>
                  <pic:spPr>
                    <a:xfrm>
                      <a:off x="0" y="0"/>
                      <a:ext cx="6104828" cy="3858363"/>
                    </a:xfrm>
                    <a:prstGeom prst="rect">
                      <a:avLst/>
                    </a:prstGeom>
                  </pic:spPr>
                </pic:pic>
              </a:graphicData>
            </a:graphic>
          </wp:inline>
        </w:drawing>
      </w:r>
    </w:p>
    <w:p w14:paraId="09DB1A5C" w14:textId="7C83036C" w:rsidR="00865478" w:rsidRDefault="00362853" w:rsidP="005512B5">
      <w:pPr>
        <w:spacing w:before="240" w:after="240" w:line="240" w:lineRule="auto"/>
        <w:rPr>
          <w:rStyle w:val="Hipervnculo"/>
          <w:rFonts w:ascii="Times New Roman" w:eastAsia="Times" w:hAnsi="Times New Roman" w:cs="Times New Roman"/>
          <w:b/>
          <w:i/>
          <w:sz w:val="17"/>
          <w:szCs w:val="17"/>
        </w:rPr>
      </w:pPr>
      <w:r w:rsidRPr="00286672">
        <w:rPr>
          <w:rFonts w:ascii="Times New Roman" w:eastAsia="Times" w:hAnsi="Times New Roman" w:cs="Times New Roman"/>
          <w:b/>
          <w:i/>
          <w:color w:val="000000" w:themeColor="text1"/>
          <w:sz w:val="17"/>
          <w:szCs w:val="17"/>
        </w:rPr>
        <w:t xml:space="preserve">Primera </w:t>
      </w:r>
      <w:proofErr w:type="spellStart"/>
      <w:r w:rsidRPr="00286672">
        <w:rPr>
          <w:rFonts w:ascii="Times New Roman" w:eastAsia="Times" w:hAnsi="Times New Roman" w:cs="Times New Roman"/>
          <w:b/>
          <w:i/>
          <w:color w:val="000000" w:themeColor="text1"/>
          <w:sz w:val="17"/>
          <w:szCs w:val="17"/>
        </w:rPr>
        <w:t>Coronoacion</w:t>
      </w:r>
      <w:proofErr w:type="spellEnd"/>
      <w:r w:rsidRPr="00286672">
        <w:rPr>
          <w:rFonts w:ascii="Times New Roman" w:eastAsia="Times" w:hAnsi="Times New Roman" w:cs="Times New Roman"/>
          <w:b/>
          <w:i/>
          <w:color w:val="000000" w:themeColor="text1"/>
          <w:sz w:val="17"/>
          <w:szCs w:val="17"/>
        </w:rPr>
        <w:t xml:space="preserve"> de </w:t>
      </w:r>
      <w:proofErr w:type="spellStart"/>
      <w:r w:rsidRPr="00286672">
        <w:rPr>
          <w:rFonts w:ascii="Times New Roman" w:eastAsia="Times" w:hAnsi="Times New Roman" w:cs="Times New Roman"/>
          <w:b/>
          <w:i/>
          <w:color w:val="000000" w:themeColor="text1"/>
          <w:sz w:val="17"/>
          <w:szCs w:val="17"/>
        </w:rPr>
        <w:t>Capitina</w:t>
      </w:r>
      <w:proofErr w:type="spellEnd"/>
      <w:r w:rsidRPr="00286672">
        <w:rPr>
          <w:rFonts w:ascii="Times New Roman" w:eastAsia="Times" w:hAnsi="Times New Roman" w:cs="Times New Roman"/>
          <w:b/>
          <w:i/>
          <w:color w:val="000000" w:themeColor="text1"/>
          <w:sz w:val="17"/>
          <w:szCs w:val="17"/>
        </w:rPr>
        <w:t xml:space="preserve"> del Mar. 1959. Fuente: </w:t>
      </w:r>
      <w:hyperlink r:id="rId10" w:history="1">
        <w:r w:rsidRPr="00286672">
          <w:rPr>
            <w:rStyle w:val="Hipervnculo"/>
            <w:rFonts w:ascii="Times New Roman" w:eastAsia="Times" w:hAnsi="Times New Roman" w:cs="Times New Roman"/>
            <w:b/>
            <w:i/>
            <w:sz w:val="17"/>
            <w:szCs w:val="17"/>
          </w:rPr>
          <w:t>https://www.agendate.com.co/articulo/la-primera-fiesta-del-mar-en-santa-marta/</w:t>
        </w:r>
      </w:hyperlink>
    </w:p>
    <w:p w14:paraId="4927368D" w14:textId="0064A3DB" w:rsidR="00286672" w:rsidRDefault="00286672" w:rsidP="005512B5">
      <w:pPr>
        <w:spacing w:before="240" w:after="240" w:line="240" w:lineRule="auto"/>
        <w:rPr>
          <w:rStyle w:val="Hipervnculo"/>
          <w:rFonts w:ascii="Times New Roman" w:eastAsia="Times" w:hAnsi="Times New Roman" w:cs="Times New Roman"/>
          <w:b/>
          <w:i/>
          <w:sz w:val="17"/>
          <w:szCs w:val="17"/>
        </w:rPr>
      </w:pPr>
    </w:p>
    <w:p w14:paraId="2EECB170" w14:textId="2951C327" w:rsidR="00286672" w:rsidRPr="00286672" w:rsidRDefault="00286672" w:rsidP="00286672">
      <w:pPr>
        <w:spacing w:before="240" w:after="240" w:line="240" w:lineRule="auto"/>
        <w:jc w:val="center"/>
        <w:rPr>
          <w:rFonts w:ascii="Times New Roman" w:eastAsia="Times" w:hAnsi="Times New Roman" w:cs="Times New Roman"/>
          <w:b/>
          <w:i/>
          <w:color w:val="0000FF" w:themeColor="hyperlink"/>
          <w:sz w:val="17"/>
          <w:szCs w:val="17"/>
          <w:u w:val="single"/>
        </w:rPr>
      </w:pPr>
      <w:r w:rsidRPr="00A46A5E">
        <w:rPr>
          <w:rFonts w:eastAsia="Times New Roman"/>
          <w:noProof/>
          <w:color w:val="141414"/>
          <w:lang w:val="es-CO" w:eastAsia="es-CO"/>
        </w:rPr>
        <w:lastRenderedPageBreak/>
        <w:drawing>
          <wp:inline distT="0" distB="0" distL="0" distR="0" wp14:anchorId="0501B39B" wp14:editId="2D540485">
            <wp:extent cx="4496903" cy="4086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09718" cy="4097869"/>
                    </a:xfrm>
                    <a:prstGeom prst="rect">
                      <a:avLst/>
                    </a:prstGeom>
                  </pic:spPr>
                </pic:pic>
              </a:graphicData>
            </a:graphic>
          </wp:inline>
        </w:drawing>
      </w:r>
    </w:p>
    <w:p w14:paraId="32D5E480" w14:textId="4A0DFFE0" w:rsidR="00286672" w:rsidRDefault="00286672" w:rsidP="00286672">
      <w:pPr>
        <w:jc w:val="center"/>
        <w:rPr>
          <w:rFonts w:ascii="Times New Roman" w:eastAsia="Times" w:hAnsi="Times New Roman" w:cs="Times New Roman"/>
          <w:b/>
          <w:bCs/>
          <w:i/>
          <w:color w:val="000000" w:themeColor="text1"/>
        </w:rPr>
      </w:pPr>
      <w:r w:rsidRPr="00286672">
        <w:rPr>
          <w:rFonts w:ascii="Times New Roman" w:eastAsia="Times New Roman" w:hAnsi="Times New Roman" w:cs="Times New Roman"/>
          <w:b/>
          <w:i/>
          <w:color w:val="141414"/>
          <w:highlight w:val="white"/>
        </w:rPr>
        <w:t>Fuente:</w:t>
      </w:r>
      <w:r w:rsidRPr="00286672">
        <w:rPr>
          <w:rFonts w:ascii="Times New Roman" w:hAnsi="Times New Roman" w:cs="Times New Roman"/>
          <w:b/>
          <w:i/>
        </w:rPr>
        <w:t xml:space="preserve"> </w:t>
      </w:r>
      <w:hyperlink r:id="rId12" w:history="1">
        <w:r w:rsidRPr="00286672">
          <w:rPr>
            <w:rStyle w:val="Hipervnculo"/>
            <w:rFonts w:ascii="Times New Roman" w:eastAsia="Times New Roman" w:hAnsi="Times New Roman" w:cs="Times New Roman"/>
            <w:b/>
            <w:i/>
          </w:rPr>
          <w:t>https://colombia.travel/es/santa-marta/fiestas-del-mar</w:t>
        </w:r>
      </w:hyperlink>
    </w:p>
    <w:p w14:paraId="161E1DE1" w14:textId="77777777" w:rsidR="00286672" w:rsidRPr="00286672" w:rsidRDefault="00286672" w:rsidP="00286672">
      <w:pPr>
        <w:jc w:val="center"/>
        <w:rPr>
          <w:rFonts w:ascii="Times New Roman" w:eastAsia="Times" w:hAnsi="Times New Roman" w:cs="Times New Roman"/>
          <w:b/>
          <w:bCs/>
          <w:i/>
          <w:color w:val="000000" w:themeColor="text1"/>
        </w:rPr>
      </w:pPr>
    </w:p>
    <w:p w14:paraId="66ADEAD9" w14:textId="0E8EE290" w:rsidR="00E47A04" w:rsidRPr="00E47A04" w:rsidRDefault="00E47A04" w:rsidP="00E47A04">
      <w:pPr>
        <w:spacing w:before="240" w:after="240"/>
        <w:jc w:val="both"/>
        <w:rPr>
          <w:rFonts w:eastAsia="Times"/>
          <w:color w:val="000000" w:themeColor="text1"/>
        </w:rPr>
      </w:pPr>
      <w:r w:rsidRPr="00E47A04">
        <w:rPr>
          <w:rFonts w:eastAsia="Times"/>
          <w:color w:val="000000" w:themeColor="text1"/>
        </w:rPr>
        <w:t>Las Fiestas del Mar son una de las celebraciones más importantes y tradicionales de la región Caribe colombiana. Estas fiestas se celebran anualmente, generalmente en el mes de julio, en</w:t>
      </w:r>
      <w:r w:rsidR="00E96160">
        <w:rPr>
          <w:rFonts w:eastAsia="Times"/>
          <w:color w:val="000000" w:themeColor="text1"/>
        </w:rPr>
        <w:t xml:space="preserve"> honor a su </w:t>
      </w:r>
      <w:r w:rsidR="005512B5">
        <w:rPr>
          <w:rFonts w:eastAsia="Times"/>
          <w:color w:val="000000" w:themeColor="text1"/>
        </w:rPr>
        <w:t>fundación</w:t>
      </w:r>
      <w:r w:rsidR="00E96160">
        <w:rPr>
          <w:rFonts w:eastAsia="Times"/>
          <w:color w:val="000000" w:themeColor="text1"/>
        </w:rPr>
        <w:t>, y la Virgen del Carmen</w:t>
      </w:r>
      <w:r w:rsidRPr="00E47A04">
        <w:rPr>
          <w:rFonts w:eastAsia="Times"/>
          <w:color w:val="000000" w:themeColor="text1"/>
        </w:rPr>
        <w:t xml:space="preserve"> patrona de los marineros, y conmemoran la relación histórica de Santa Marta con el mar</w:t>
      </w:r>
      <w:r>
        <w:rPr>
          <w:rFonts w:eastAsia="Times"/>
          <w:color w:val="000000" w:themeColor="text1"/>
        </w:rPr>
        <w:t>, su puerto y la vida marítima.</w:t>
      </w:r>
    </w:p>
    <w:p w14:paraId="01050532" w14:textId="1CB45EB9" w:rsidR="00E96160" w:rsidRDefault="00E96160" w:rsidP="00E96160">
      <w:pPr>
        <w:spacing w:before="240" w:after="240"/>
        <w:jc w:val="both"/>
        <w:rPr>
          <w:rFonts w:eastAsia="Times"/>
          <w:color w:val="000000" w:themeColor="text1"/>
        </w:rPr>
      </w:pPr>
      <w:r>
        <w:rPr>
          <w:rFonts w:eastAsia="Times"/>
          <w:color w:val="000000" w:themeColor="text1"/>
        </w:rPr>
        <w:t xml:space="preserve">Estas festividades incluyen diferentes demostraciones de la cultura y la </w:t>
      </w:r>
      <w:r w:rsidR="005512B5">
        <w:rPr>
          <w:rFonts w:eastAsia="Times"/>
          <w:color w:val="000000" w:themeColor="text1"/>
        </w:rPr>
        <w:t>tradición</w:t>
      </w:r>
      <w:r>
        <w:rPr>
          <w:rFonts w:eastAsia="Times"/>
          <w:color w:val="000000" w:themeColor="text1"/>
        </w:rPr>
        <w:t xml:space="preserve"> </w:t>
      </w:r>
      <w:r w:rsidR="005512B5">
        <w:rPr>
          <w:rFonts w:eastAsia="Times"/>
          <w:color w:val="000000" w:themeColor="text1"/>
        </w:rPr>
        <w:t>marítima</w:t>
      </w:r>
      <w:r>
        <w:rPr>
          <w:rFonts w:eastAsia="Times"/>
          <w:color w:val="000000" w:themeColor="text1"/>
        </w:rPr>
        <w:t xml:space="preserve"> de Santa Marta entre ellos:</w:t>
      </w:r>
    </w:p>
    <w:p w14:paraId="0DA8093C" w14:textId="77777777" w:rsidR="00E96160" w:rsidRDefault="00E96160" w:rsidP="00E96160">
      <w:pPr>
        <w:pStyle w:val="Prrafodelista"/>
        <w:numPr>
          <w:ilvl w:val="0"/>
          <w:numId w:val="26"/>
        </w:numPr>
        <w:spacing w:before="240" w:after="240"/>
        <w:jc w:val="both"/>
        <w:rPr>
          <w:rFonts w:eastAsia="Times"/>
          <w:color w:val="000000" w:themeColor="text1"/>
        </w:rPr>
      </w:pPr>
      <w:r w:rsidRPr="00E96160">
        <w:rPr>
          <w:rFonts w:eastAsia="Times"/>
          <w:color w:val="000000" w:themeColor="text1"/>
        </w:rPr>
        <w:t>Desfiles náuticos: Desfiles de embarcaciones decoradas que naveg</w:t>
      </w:r>
      <w:r>
        <w:rPr>
          <w:rFonts w:eastAsia="Times"/>
          <w:color w:val="000000" w:themeColor="text1"/>
        </w:rPr>
        <w:t>an por la bahía de Santa Marta</w:t>
      </w:r>
      <w:r w:rsidRPr="00E96160">
        <w:rPr>
          <w:rFonts w:eastAsia="Times"/>
          <w:color w:val="000000" w:themeColor="text1"/>
        </w:rPr>
        <w:t>.</w:t>
      </w:r>
    </w:p>
    <w:p w14:paraId="176330F7" w14:textId="77777777" w:rsidR="00E96160" w:rsidRDefault="00E96160" w:rsidP="00E96160">
      <w:pPr>
        <w:pStyle w:val="Prrafodelista"/>
        <w:numPr>
          <w:ilvl w:val="0"/>
          <w:numId w:val="26"/>
        </w:numPr>
        <w:spacing w:before="240" w:after="240"/>
        <w:jc w:val="both"/>
        <w:rPr>
          <w:rFonts w:eastAsia="Times"/>
          <w:color w:val="000000" w:themeColor="text1"/>
        </w:rPr>
      </w:pPr>
      <w:r w:rsidRPr="00E96160">
        <w:rPr>
          <w:rFonts w:eastAsia="Times"/>
          <w:color w:val="000000" w:themeColor="text1"/>
        </w:rPr>
        <w:t>Reinado Nacional e Internacional del Mar: Un concurso de belleza donde las participantes compiten no solo por su atractivo, sino también por su conocimiento sobre temas marítimos y su compromiso con la c</w:t>
      </w:r>
      <w:r>
        <w:rPr>
          <w:rFonts w:eastAsia="Times"/>
          <w:color w:val="000000" w:themeColor="text1"/>
        </w:rPr>
        <w:t>onservación del medio ambiente</w:t>
      </w:r>
      <w:r w:rsidRPr="00E96160">
        <w:rPr>
          <w:rFonts w:eastAsia="Times"/>
          <w:color w:val="000000" w:themeColor="text1"/>
        </w:rPr>
        <w:t>.</w:t>
      </w:r>
    </w:p>
    <w:p w14:paraId="604BC503" w14:textId="1F2F71BF" w:rsidR="00E96160" w:rsidRDefault="00E96160" w:rsidP="00E96160">
      <w:pPr>
        <w:pStyle w:val="Prrafodelista"/>
        <w:numPr>
          <w:ilvl w:val="0"/>
          <w:numId w:val="26"/>
        </w:numPr>
        <w:spacing w:before="240" w:after="240"/>
        <w:jc w:val="both"/>
        <w:rPr>
          <w:rFonts w:eastAsia="Times"/>
          <w:color w:val="000000" w:themeColor="text1"/>
        </w:rPr>
      </w:pPr>
      <w:r w:rsidRPr="00E96160">
        <w:rPr>
          <w:rFonts w:eastAsia="Times"/>
          <w:color w:val="000000" w:themeColor="text1"/>
        </w:rPr>
        <w:t>Festival de Juglares Vallenato y el Festival de Vera</w:t>
      </w:r>
      <w:r>
        <w:rPr>
          <w:rFonts w:eastAsia="Times"/>
          <w:color w:val="000000" w:themeColor="text1"/>
        </w:rPr>
        <w:t>no con conciertos frente al mar</w:t>
      </w:r>
      <w:r w:rsidRPr="00E96160">
        <w:rPr>
          <w:rFonts w:eastAsia="Times"/>
          <w:color w:val="000000" w:themeColor="text1"/>
        </w:rPr>
        <w:t>.</w:t>
      </w:r>
    </w:p>
    <w:p w14:paraId="78D2703A" w14:textId="1C6CF617" w:rsidR="00E96160" w:rsidRDefault="00E96160" w:rsidP="00E96160">
      <w:pPr>
        <w:pStyle w:val="Prrafodelista"/>
        <w:numPr>
          <w:ilvl w:val="0"/>
          <w:numId w:val="26"/>
        </w:numPr>
        <w:spacing w:before="240" w:after="240"/>
        <w:jc w:val="both"/>
        <w:rPr>
          <w:rFonts w:eastAsia="Times"/>
          <w:color w:val="000000" w:themeColor="text1"/>
        </w:rPr>
      </w:pPr>
      <w:r w:rsidRPr="00E96160">
        <w:rPr>
          <w:rFonts w:eastAsia="Times"/>
          <w:color w:val="000000" w:themeColor="text1"/>
        </w:rPr>
        <w:t xml:space="preserve">Festival </w:t>
      </w:r>
      <w:r>
        <w:rPr>
          <w:rFonts w:eastAsia="Times"/>
          <w:color w:val="000000" w:themeColor="text1"/>
        </w:rPr>
        <w:t>de Cocina Tradicional Samaria y del Caribe, en la cual se exponen y venden los mejores platos de mar.</w:t>
      </w:r>
    </w:p>
    <w:p w14:paraId="1B29906C" w14:textId="24963E53" w:rsidR="00286672" w:rsidRDefault="00286672" w:rsidP="00286672">
      <w:pPr>
        <w:pStyle w:val="Prrafodelista"/>
        <w:spacing w:before="240" w:after="240"/>
        <w:jc w:val="both"/>
        <w:rPr>
          <w:rFonts w:eastAsia="Times"/>
          <w:color w:val="000000" w:themeColor="text1"/>
        </w:rPr>
      </w:pPr>
    </w:p>
    <w:p w14:paraId="32E1CDBF" w14:textId="77777777" w:rsidR="00286672" w:rsidRDefault="00286672" w:rsidP="00286672">
      <w:pPr>
        <w:pStyle w:val="Prrafodelista"/>
        <w:spacing w:before="240" w:after="240"/>
        <w:jc w:val="both"/>
        <w:rPr>
          <w:rFonts w:eastAsia="Times"/>
          <w:color w:val="000000" w:themeColor="text1"/>
        </w:rPr>
      </w:pPr>
    </w:p>
    <w:p w14:paraId="4DCFA045" w14:textId="3461529B" w:rsidR="00E96160" w:rsidRDefault="00E96160" w:rsidP="00E96160">
      <w:pPr>
        <w:pStyle w:val="Prrafodelista"/>
        <w:numPr>
          <w:ilvl w:val="0"/>
          <w:numId w:val="26"/>
        </w:numPr>
        <w:spacing w:before="240" w:after="240"/>
        <w:jc w:val="both"/>
        <w:rPr>
          <w:rFonts w:eastAsia="Times"/>
          <w:color w:val="000000" w:themeColor="text1"/>
        </w:rPr>
      </w:pPr>
      <w:r w:rsidRPr="00E96160">
        <w:rPr>
          <w:rFonts w:eastAsia="Times"/>
          <w:color w:val="000000" w:themeColor="text1"/>
        </w:rPr>
        <w:t xml:space="preserve">Fotomaratón: Un concurso de fotografía para capturar imágenes de Santa Marta y contar historias sobre las Fiestas del </w:t>
      </w:r>
      <w:r>
        <w:rPr>
          <w:rFonts w:eastAsia="Times"/>
          <w:color w:val="000000" w:themeColor="text1"/>
        </w:rPr>
        <w:t>Mar</w:t>
      </w:r>
      <w:r w:rsidRPr="00E96160">
        <w:rPr>
          <w:rFonts w:eastAsia="Times"/>
          <w:color w:val="000000" w:themeColor="text1"/>
        </w:rPr>
        <w:t>.</w:t>
      </w:r>
    </w:p>
    <w:p w14:paraId="30757F3B" w14:textId="77777777" w:rsidR="00E96160" w:rsidRDefault="00E96160" w:rsidP="00E96160">
      <w:pPr>
        <w:pStyle w:val="Prrafodelista"/>
        <w:numPr>
          <w:ilvl w:val="0"/>
          <w:numId w:val="26"/>
        </w:numPr>
        <w:spacing w:before="240" w:after="240"/>
        <w:jc w:val="both"/>
        <w:rPr>
          <w:rFonts w:eastAsia="Times"/>
          <w:color w:val="000000" w:themeColor="text1"/>
        </w:rPr>
      </w:pPr>
      <w:r w:rsidRPr="00E96160">
        <w:rPr>
          <w:rFonts w:eastAsia="Times"/>
          <w:color w:val="000000" w:themeColor="text1"/>
        </w:rPr>
        <w:t>Desfile Folclórico: Un desfile con comparsas de todo el país mostrando carrozas, música y bailes tradicionales</w:t>
      </w:r>
      <w:r>
        <w:rPr>
          <w:rFonts w:eastAsia="Times"/>
          <w:color w:val="000000" w:themeColor="text1"/>
        </w:rPr>
        <w:t xml:space="preserve">. </w:t>
      </w:r>
    </w:p>
    <w:p w14:paraId="7979A08B" w14:textId="77777777" w:rsidR="00E96160" w:rsidRDefault="00E96160" w:rsidP="00E47A04">
      <w:pPr>
        <w:pStyle w:val="Prrafodelista"/>
        <w:numPr>
          <w:ilvl w:val="0"/>
          <w:numId w:val="26"/>
        </w:numPr>
        <w:spacing w:before="240" w:after="240"/>
        <w:jc w:val="both"/>
        <w:rPr>
          <w:rFonts w:eastAsia="Times"/>
          <w:color w:val="000000" w:themeColor="text1"/>
        </w:rPr>
      </w:pPr>
      <w:r>
        <w:rPr>
          <w:rFonts w:eastAsia="Times"/>
          <w:color w:val="000000" w:themeColor="text1"/>
        </w:rPr>
        <w:t>J</w:t>
      </w:r>
      <w:r w:rsidRPr="00E96160">
        <w:rPr>
          <w:rFonts w:eastAsia="Times"/>
          <w:color w:val="000000" w:themeColor="text1"/>
        </w:rPr>
        <w:t>uegos Nacionales Náuticos y de Playa: Competencias en disciplinas como fútbol playa, polo acuático, voleibol playa, pesca artesanal, moto náuti</w:t>
      </w:r>
      <w:r>
        <w:rPr>
          <w:rFonts w:eastAsia="Times"/>
          <w:color w:val="000000" w:themeColor="text1"/>
        </w:rPr>
        <w:t>ca, boxeo playa y esquí náutico.</w:t>
      </w:r>
    </w:p>
    <w:p w14:paraId="19558FB0" w14:textId="1B9ED8D4" w:rsidR="008A4CC4" w:rsidRDefault="00E47A04" w:rsidP="00A46A5E">
      <w:pPr>
        <w:spacing w:before="240" w:after="240"/>
        <w:jc w:val="both"/>
        <w:rPr>
          <w:rFonts w:eastAsia="Times"/>
          <w:color w:val="000000" w:themeColor="text1"/>
        </w:rPr>
      </w:pPr>
      <w:r w:rsidRPr="00E47A04">
        <w:rPr>
          <w:rFonts w:eastAsia="Times"/>
          <w:color w:val="000000" w:themeColor="text1"/>
        </w:rPr>
        <w:t xml:space="preserve">Con el paso del tiempo, </w:t>
      </w:r>
      <w:r w:rsidR="008A4CC4" w:rsidRPr="00E47A04">
        <w:rPr>
          <w:rFonts w:eastAsia="Times"/>
          <w:color w:val="000000" w:themeColor="text1"/>
        </w:rPr>
        <w:t>han alcanzado una dimensión internacional, convirtiéndose en un referente de la cultura y las t</w:t>
      </w:r>
      <w:r w:rsidR="008A4CC4">
        <w:rPr>
          <w:rFonts w:eastAsia="Times"/>
          <w:color w:val="000000" w:themeColor="text1"/>
        </w:rPr>
        <w:t xml:space="preserve">radiciones de la región Caribe </w:t>
      </w:r>
      <w:r w:rsidRPr="00E47A04">
        <w:rPr>
          <w:rFonts w:eastAsia="Times"/>
          <w:color w:val="000000" w:themeColor="text1"/>
        </w:rPr>
        <w:t>manteni</w:t>
      </w:r>
      <w:r w:rsidR="008A4CC4">
        <w:rPr>
          <w:rFonts w:eastAsia="Times"/>
          <w:color w:val="000000" w:themeColor="text1"/>
        </w:rPr>
        <w:t>en</w:t>
      </w:r>
      <w:r w:rsidRPr="00E47A04">
        <w:rPr>
          <w:rFonts w:eastAsia="Times"/>
          <w:color w:val="000000" w:themeColor="text1"/>
        </w:rPr>
        <w:t xml:space="preserve">do su enfoque en la riqueza natural y marítima de la región, </w:t>
      </w:r>
      <w:r w:rsidR="008A4CC4">
        <w:rPr>
          <w:rFonts w:eastAsia="Times"/>
          <w:color w:val="000000" w:themeColor="text1"/>
        </w:rPr>
        <w:t>y</w:t>
      </w:r>
      <w:r w:rsidRPr="00E47A04">
        <w:rPr>
          <w:rFonts w:eastAsia="Times"/>
          <w:color w:val="000000" w:themeColor="text1"/>
        </w:rPr>
        <w:t xml:space="preserve"> resalta</w:t>
      </w:r>
      <w:r w:rsidR="008A4CC4">
        <w:rPr>
          <w:rFonts w:eastAsia="Times"/>
          <w:color w:val="000000" w:themeColor="text1"/>
        </w:rPr>
        <w:t xml:space="preserve">do el trabajo de los pescadores </w:t>
      </w:r>
      <w:r w:rsidR="005512B5">
        <w:rPr>
          <w:rFonts w:eastAsia="Times"/>
          <w:color w:val="000000" w:themeColor="text1"/>
        </w:rPr>
        <w:t xml:space="preserve">nativos, </w:t>
      </w:r>
      <w:r w:rsidR="005512B5" w:rsidRPr="00E47A04">
        <w:rPr>
          <w:rFonts w:eastAsia="Times"/>
          <w:color w:val="000000" w:themeColor="text1"/>
        </w:rPr>
        <w:t>el</w:t>
      </w:r>
      <w:r w:rsidRPr="00E47A04">
        <w:rPr>
          <w:rFonts w:eastAsia="Times"/>
          <w:color w:val="000000" w:themeColor="text1"/>
        </w:rPr>
        <w:t xml:space="preserve"> comercio portuario y el amor por el mar, siendo un homenaje a la histor</w:t>
      </w:r>
      <w:r w:rsidR="00E96160">
        <w:rPr>
          <w:rFonts w:eastAsia="Times"/>
          <w:color w:val="000000" w:themeColor="text1"/>
        </w:rPr>
        <w:t xml:space="preserve">ia y los valores de Santa Marta, la </w:t>
      </w:r>
      <w:r w:rsidR="005512B5">
        <w:rPr>
          <w:rFonts w:eastAsia="Times"/>
          <w:color w:val="000000" w:themeColor="text1"/>
        </w:rPr>
        <w:t>bahía</w:t>
      </w:r>
      <w:r w:rsidR="00E96160">
        <w:rPr>
          <w:rFonts w:eastAsia="Times"/>
          <w:color w:val="000000" w:themeColor="text1"/>
        </w:rPr>
        <w:t xml:space="preserve"> </w:t>
      </w:r>
      <w:r w:rsidR="005512B5">
        <w:rPr>
          <w:rFonts w:eastAsia="Times"/>
          <w:color w:val="000000" w:themeColor="text1"/>
        </w:rPr>
        <w:t>más</w:t>
      </w:r>
      <w:r w:rsidR="00E96160">
        <w:rPr>
          <w:rFonts w:eastAsia="Times"/>
          <w:color w:val="000000" w:themeColor="text1"/>
        </w:rPr>
        <w:t xml:space="preserve"> linda de </w:t>
      </w:r>
      <w:r w:rsidR="005512B5">
        <w:rPr>
          <w:rFonts w:eastAsia="Times"/>
          <w:color w:val="000000" w:themeColor="text1"/>
        </w:rPr>
        <w:t>América</w:t>
      </w:r>
      <w:r w:rsidR="00E96160">
        <w:rPr>
          <w:rFonts w:eastAsia="Times"/>
          <w:color w:val="000000" w:themeColor="text1"/>
        </w:rPr>
        <w:t xml:space="preserve">. </w:t>
      </w:r>
    </w:p>
    <w:p w14:paraId="37F0F896" w14:textId="77777777" w:rsidR="00286672" w:rsidRPr="00865478" w:rsidRDefault="00286672" w:rsidP="00A46A5E">
      <w:pPr>
        <w:spacing w:before="240" w:after="240"/>
        <w:jc w:val="both"/>
        <w:rPr>
          <w:rFonts w:eastAsia="Times"/>
          <w:color w:val="000000" w:themeColor="text1"/>
        </w:rPr>
      </w:pPr>
    </w:p>
    <w:p w14:paraId="04C94A36" w14:textId="70B1F4CB" w:rsidR="0059084A" w:rsidRPr="005512B5" w:rsidRDefault="008A4CC4" w:rsidP="005E53AC">
      <w:pPr>
        <w:spacing w:before="240" w:after="240"/>
        <w:jc w:val="center"/>
        <w:rPr>
          <w:rFonts w:ascii="Times New Roman" w:eastAsia="Times" w:hAnsi="Times New Roman" w:cs="Times New Roman"/>
          <w:bCs/>
          <w:color w:val="000000" w:themeColor="text1"/>
        </w:rPr>
      </w:pPr>
      <w:r w:rsidRPr="005512B5">
        <w:rPr>
          <w:rFonts w:ascii="Times New Roman" w:eastAsia="Times" w:hAnsi="Times New Roman" w:cs="Times New Roman"/>
          <w:bCs/>
          <w:noProof/>
          <w:color w:val="000000" w:themeColor="text1"/>
          <w:lang w:val="es-CO" w:eastAsia="es-CO"/>
        </w:rPr>
        <w:drawing>
          <wp:inline distT="0" distB="0" distL="0" distR="0" wp14:anchorId="7608F605" wp14:editId="0FF373DF">
            <wp:extent cx="5955674" cy="375285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89751" cy="3774323"/>
                    </a:xfrm>
                    <a:prstGeom prst="rect">
                      <a:avLst/>
                    </a:prstGeom>
                  </pic:spPr>
                </pic:pic>
              </a:graphicData>
            </a:graphic>
          </wp:inline>
        </w:drawing>
      </w:r>
    </w:p>
    <w:p w14:paraId="0CD1288D" w14:textId="09B0F91F" w:rsidR="005512B5" w:rsidRPr="005512B5" w:rsidRDefault="008A4CC4" w:rsidP="005512B5">
      <w:pPr>
        <w:spacing w:before="240" w:after="240"/>
        <w:jc w:val="center"/>
        <w:rPr>
          <w:rFonts w:ascii="Times New Roman" w:eastAsia="Times" w:hAnsi="Times New Roman" w:cs="Times New Roman"/>
          <w:b/>
          <w:bCs/>
          <w:i/>
          <w:color w:val="000000" w:themeColor="text1"/>
        </w:rPr>
      </w:pPr>
      <w:r w:rsidRPr="005512B5">
        <w:rPr>
          <w:rFonts w:ascii="Times New Roman" w:eastAsia="Times" w:hAnsi="Times New Roman" w:cs="Times New Roman"/>
          <w:b/>
          <w:bCs/>
          <w:i/>
          <w:color w:val="000000" w:themeColor="text1"/>
        </w:rPr>
        <w:t xml:space="preserve">Desfile Cultural y </w:t>
      </w:r>
      <w:r w:rsidR="005512B5" w:rsidRPr="005512B5">
        <w:rPr>
          <w:rFonts w:ascii="Times New Roman" w:eastAsia="Times" w:hAnsi="Times New Roman" w:cs="Times New Roman"/>
          <w:b/>
          <w:bCs/>
          <w:i/>
          <w:color w:val="000000" w:themeColor="text1"/>
        </w:rPr>
        <w:t>Folclórico</w:t>
      </w:r>
      <w:r w:rsidRPr="005512B5">
        <w:rPr>
          <w:rFonts w:ascii="Times New Roman" w:eastAsia="Times" w:hAnsi="Times New Roman" w:cs="Times New Roman"/>
          <w:b/>
          <w:bCs/>
          <w:i/>
          <w:color w:val="000000" w:themeColor="text1"/>
        </w:rPr>
        <w:t>. Fuente: umap.travel/blog</w:t>
      </w:r>
      <w:r w:rsidR="005512B5">
        <w:rPr>
          <w:rFonts w:ascii="Times New Roman" w:eastAsia="Times" w:hAnsi="Times New Roman" w:cs="Times New Roman"/>
          <w:b/>
          <w:bCs/>
          <w:i/>
          <w:color w:val="000000" w:themeColor="text1"/>
        </w:rPr>
        <w:t>/fiestas-del-mar-en-santa-marta/</w:t>
      </w:r>
      <w:r w:rsidR="00286672">
        <w:rPr>
          <w:rFonts w:ascii="Times New Roman" w:eastAsia="Times" w:hAnsi="Times New Roman" w:cs="Times New Roman"/>
          <w:b/>
          <w:bCs/>
          <w:i/>
          <w:color w:val="000000" w:themeColor="text1"/>
        </w:rPr>
        <w:t xml:space="preserve"> </w:t>
      </w:r>
    </w:p>
    <w:p w14:paraId="3C9509FF" w14:textId="77777777" w:rsidR="008A4CC4" w:rsidRDefault="008A4CC4" w:rsidP="005E53AC">
      <w:pPr>
        <w:spacing w:before="240" w:after="240"/>
        <w:jc w:val="center"/>
        <w:rPr>
          <w:rFonts w:eastAsia="Times"/>
          <w:bCs/>
          <w:color w:val="000000" w:themeColor="text1"/>
        </w:rPr>
      </w:pPr>
    </w:p>
    <w:p w14:paraId="3A593B69" w14:textId="5E8E37B2" w:rsidR="008A4CC4" w:rsidRPr="005512B5" w:rsidRDefault="008A4CC4" w:rsidP="005512B5">
      <w:pPr>
        <w:spacing w:before="240" w:after="240"/>
        <w:jc w:val="center"/>
        <w:rPr>
          <w:rFonts w:eastAsia="Times"/>
          <w:b/>
          <w:bCs/>
          <w:i/>
          <w:color w:val="000000" w:themeColor="text1"/>
        </w:rPr>
      </w:pPr>
      <w:r>
        <w:rPr>
          <w:rFonts w:eastAsia="Times"/>
          <w:bCs/>
          <w:noProof/>
          <w:color w:val="000000" w:themeColor="text1"/>
          <w:lang w:val="es-CO" w:eastAsia="es-CO"/>
        </w:rPr>
        <w:lastRenderedPageBreak/>
        <w:drawing>
          <wp:inline distT="0" distB="0" distL="0" distR="0" wp14:anchorId="1D7B48EF" wp14:editId="592A7BA0">
            <wp:extent cx="5828030" cy="2866814"/>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5-02-08 at 9.16.57 A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31852" cy="2868694"/>
                    </a:xfrm>
                    <a:prstGeom prst="rect">
                      <a:avLst/>
                    </a:prstGeom>
                  </pic:spPr>
                </pic:pic>
              </a:graphicData>
            </a:graphic>
          </wp:inline>
        </w:drawing>
      </w:r>
      <w:r w:rsidR="005512B5">
        <w:rPr>
          <w:rFonts w:eastAsia="Times"/>
          <w:b/>
          <w:bCs/>
          <w:i/>
          <w:color w:val="000000" w:themeColor="text1"/>
        </w:rPr>
        <w:t xml:space="preserve">      </w:t>
      </w:r>
      <w:r w:rsidRPr="005512B5">
        <w:rPr>
          <w:rFonts w:ascii="Times New Roman" w:eastAsia="Times" w:hAnsi="Times New Roman" w:cs="Times New Roman"/>
          <w:b/>
          <w:bCs/>
          <w:i/>
          <w:color w:val="000000" w:themeColor="text1"/>
        </w:rPr>
        <w:t xml:space="preserve">Desfile de Balleneras. Fuente: </w:t>
      </w:r>
      <w:r w:rsidR="000B583B" w:rsidRPr="005512B5">
        <w:rPr>
          <w:rFonts w:ascii="Times New Roman" w:eastAsia="Times" w:hAnsi="Times New Roman" w:cs="Times New Roman"/>
          <w:b/>
          <w:bCs/>
          <w:i/>
          <w:color w:val="000000" w:themeColor="text1"/>
        </w:rPr>
        <w:t>Pagina Oficial Fiestas del Mar 2024.</w:t>
      </w:r>
    </w:p>
    <w:p w14:paraId="7C90D1C5" w14:textId="77777777" w:rsidR="005512B5" w:rsidRDefault="005512B5" w:rsidP="005E53AC">
      <w:pPr>
        <w:spacing w:before="240" w:after="240"/>
        <w:jc w:val="center"/>
        <w:rPr>
          <w:rFonts w:eastAsia="Times"/>
          <w:bCs/>
          <w:noProof/>
          <w:color w:val="000000" w:themeColor="text1"/>
          <w:lang w:val="es-CO" w:eastAsia="es-CO"/>
        </w:rPr>
      </w:pPr>
      <w:r w:rsidRPr="005512B5">
        <w:rPr>
          <w:rFonts w:eastAsia="Times"/>
          <w:bCs/>
          <w:noProof/>
          <w:color w:val="000000" w:themeColor="text1"/>
          <w:lang w:val="es-CO" w:eastAsia="es-CO"/>
        </w:rPr>
        <w:drawing>
          <wp:inline distT="0" distB="0" distL="0" distR="0" wp14:anchorId="2D719A81" wp14:editId="2678D356">
            <wp:extent cx="5828598" cy="310515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51430" cy="3117314"/>
                    </a:xfrm>
                    <a:prstGeom prst="rect">
                      <a:avLst/>
                    </a:prstGeom>
                  </pic:spPr>
                </pic:pic>
              </a:graphicData>
            </a:graphic>
          </wp:inline>
        </w:drawing>
      </w:r>
      <w:r w:rsidRPr="005512B5">
        <w:rPr>
          <w:rFonts w:eastAsia="Times"/>
          <w:bCs/>
          <w:noProof/>
          <w:color w:val="000000" w:themeColor="text1"/>
          <w:lang w:val="es-CO" w:eastAsia="es-CO"/>
        </w:rPr>
        <w:t xml:space="preserve"> </w:t>
      </w:r>
      <w:r>
        <w:rPr>
          <w:rFonts w:eastAsia="Times"/>
          <w:bCs/>
          <w:noProof/>
          <w:color w:val="000000" w:themeColor="text1"/>
          <w:lang w:val="es-CO" w:eastAsia="es-CO"/>
        </w:rPr>
        <w:t xml:space="preserve">      </w:t>
      </w:r>
    </w:p>
    <w:p w14:paraId="72599B1C" w14:textId="37A98B74" w:rsidR="005512B5" w:rsidRPr="005512B5" w:rsidRDefault="005512B5" w:rsidP="005E53AC">
      <w:pPr>
        <w:spacing w:before="240" w:after="240"/>
        <w:jc w:val="center"/>
        <w:rPr>
          <w:rFonts w:ascii="Times New Roman" w:eastAsia="Times" w:hAnsi="Times New Roman" w:cs="Times New Roman"/>
          <w:b/>
          <w:bCs/>
          <w:i/>
          <w:noProof/>
          <w:color w:val="000000" w:themeColor="text1"/>
          <w:sz w:val="18"/>
          <w:szCs w:val="18"/>
          <w:lang w:val="es-CO" w:eastAsia="es-CO"/>
        </w:rPr>
      </w:pPr>
      <w:r w:rsidRPr="005512B5">
        <w:rPr>
          <w:rFonts w:ascii="Times New Roman" w:eastAsia="Times" w:hAnsi="Times New Roman" w:cs="Times New Roman"/>
          <w:b/>
          <w:bCs/>
          <w:i/>
          <w:noProof/>
          <w:color w:val="000000" w:themeColor="text1"/>
          <w:sz w:val="18"/>
          <w:szCs w:val="18"/>
          <w:lang w:val="es-CO" w:eastAsia="es-CO"/>
        </w:rPr>
        <w:t xml:space="preserve">Competencias Nauticas. Fuente: </w:t>
      </w:r>
      <w:hyperlink r:id="rId16" w:history="1">
        <w:r w:rsidRPr="005512B5">
          <w:rPr>
            <w:rStyle w:val="Hipervnculo"/>
            <w:rFonts w:ascii="Times New Roman" w:eastAsia="Times" w:hAnsi="Times New Roman" w:cs="Times New Roman"/>
            <w:b/>
            <w:bCs/>
            <w:i/>
            <w:noProof/>
            <w:sz w:val="18"/>
            <w:szCs w:val="18"/>
            <w:lang w:val="es-CO" w:eastAsia="es-CO"/>
          </w:rPr>
          <w:t>https://www.santamarta.gov.co/sala-prensa/noticias/fiesta-del-mar-se-bana-en-competencias-y-deportes-nauticos</w:t>
        </w:r>
      </w:hyperlink>
      <w:r w:rsidRPr="005512B5">
        <w:rPr>
          <w:rFonts w:ascii="Times New Roman" w:eastAsia="Times" w:hAnsi="Times New Roman" w:cs="Times New Roman"/>
          <w:b/>
          <w:bCs/>
          <w:i/>
          <w:noProof/>
          <w:color w:val="000000" w:themeColor="text1"/>
          <w:sz w:val="18"/>
          <w:szCs w:val="18"/>
          <w:lang w:val="es-CO" w:eastAsia="es-CO"/>
        </w:rPr>
        <w:t xml:space="preserve">                       </w:t>
      </w:r>
    </w:p>
    <w:p w14:paraId="7397BFE3" w14:textId="55E25EF5" w:rsidR="000B583B" w:rsidRDefault="000B583B" w:rsidP="00286672">
      <w:pPr>
        <w:jc w:val="center"/>
        <w:rPr>
          <w:rFonts w:eastAsia="Times"/>
          <w:bCs/>
          <w:color w:val="000000" w:themeColor="text1"/>
        </w:rPr>
      </w:pPr>
      <w:r w:rsidRPr="000B583B">
        <w:rPr>
          <w:rFonts w:eastAsia="Times"/>
          <w:bCs/>
          <w:noProof/>
          <w:color w:val="000000" w:themeColor="text1"/>
          <w:lang w:val="es-CO" w:eastAsia="es-CO"/>
        </w:rPr>
        <w:lastRenderedPageBreak/>
        <w:drawing>
          <wp:inline distT="0" distB="0" distL="0" distR="0" wp14:anchorId="6861C3CE" wp14:editId="50EF05E0">
            <wp:extent cx="5532120" cy="3195712"/>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50469" cy="3206311"/>
                    </a:xfrm>
                    <a:prstGeom prst="rect">
                      <a:avLst/>
                    </a:prstGeom>
                  </pic:spPr>
                </pic:pic>
              </a:graphicData>
            </a:graphic>
          </wp:inline>
        </w:drawing>
      </w:r>
    </w:p>
    <w:p w14:paraId="0D2B3E10" w14:textId="0FB1911D" w:rsidR="000B583B" w:rsidRDefault="000B583B" w:rsidP="00286672">
      <w:pPr>
        <w:jc w:val="center"/>
        <w:rPr>
          <w:rFonts w:ascii="Times New Roman" w:eastAsia="Times" w:hAnsi="Times New Roman" w:cs="Times New Roman"/>
          <w:b/>
          <w:bCs/>
          <w:i/>
          <w:color w:val="000000" w:themeColor="text1"/>
          <w:sz w:val="20"/>
          <w:szCs w:val="20"/>
        </w:rPr>
      </w:pPr>
      <w:r w:rsidRPr="005512B5">
        <w:rPr>
          <w:rFonts w:ascii="Times New Roman" w:eastAsia="Times" w:hAnsi="Times New Roman" w:cs="Times New Roman"/>
          <w:b/>
          <w:bCs/>
          <w:i/>
          <w:color w:val="000000" w:themeColor="text1"/>
          <w:sz w:val="20"/>
          <w:szCs w:val="20"/>
        </w:rPr>
        <w:t xml:space="preserve">Reinado del Mar. Fuente: </w:t>
      </w:r>
      <w:hyperlink r:id="rId18" w:history="1">
        <w:r w:rsidRPr="005512B5">
          <w:rPr>
            <w:rStyle w:val="Hipervnculo"/>
            <w:rFonts w:ascii="Times New Roman" w:eastAsia="Times" w:hAnsi="Times New Roman" w:cs="Times New Roman"/>
            <w:b/>
            <w:bCs/>
            <w:i/>
            <w:sz w:val="20"/>
            <w:szCs w:val="20"/>
          </w:rPr>
          <w:t>https://caracol.com.co/2024/07/10/todo-listo-para-la-fiesta-del-mar-2024-asi-recibieron-sus-bandas-las-capitanas/</w:t>
        </w:r>
      </w:hyperlink>
      <w:r w:rsidRPr="005512B5">
        <w:rPr>
          <w:rFonts w:ascii="Times New Roman" w:eastAsia="Times" w:hAnsi="Times New Roman" w:cs="Times New Roman"/>
          <w:b/>
          <w:bCs/>
          <w:i/>
          <w:color w:val="000000" w:themeColor="text1"/>
          <w:sz w:val="20"/>
          <w:szCs w:val="20"/>
        </w:rPr>
        <w:t xml:space="preserve"> </w:t>
      </w:r>
    </w:p>
    <w:p w14:paraId="2A18CC6B" w14:textId="77777777" w:rsidR="00286672" w:rsidRPr="005512B5" w:rsidRDefault="00286672" w:rsidP="00286672">
      <w:pPr>
        <w:jc w:val="center"/>
        <w:rPr>
          <w:rFonts w:ascii="Times New Roman" w:eastAsia="Times" w:hAnsi="Times New Roman" w:cs="Times New Roman"/>
          <w:b/>
          <w:bCs/>
          <w:i/>
          <w:color w:val="000000" w:themeColor="text1"/>
          <w:sz w:val="20"/>
          <w:szCs w:val="20"/>
        </w:rPr>
      </w:pPr>
    </w:p>
    <w:p w14:paraId="44DE2005" w14:textId="02BFC51E" w:rsidR="000B583B" w:rsidRDefault="000B583B" w:rsidP="00286672">
      <w:pPr>
        <w:jc w:val="center"/>
        <w:rPr>
          <w:rFonts w:eastAsia="Times"/>
          <w:bCs/>
          <w:color w:val="000000" w:themeColor="text1"/>
        </w:rPr>
      </w:pPr>
      <w:r w:rsidRPr="000B583B">
        <w:rPr>
          <w:rFonts w:eastAsia="Times"/>
          <w:bCs/>
          <w:noProof/>
          <w:color w:val="000000" w:themeColor="text1"/>
          <w:lang w:val="es-CO" w:eastAsia="es-CO"/>
        </w:rPr>
        <w:drawing>
          <wp:inline distT="0" distB="0" distL="0" distR="0" wp14:anchorId="11F9C7F3" wp14:editId="04EC966D">
            <wp:extent cx="5542280" cy="3175121"/>
            <wp:effectExtent l="0" t="0" r="127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55129" cy="3182482"/>
                    </a:xfrm>
                    <a:prstGeom prst="rect">
                      <a:avLst/>
                    </a:prstGeom>
                  </pic:spPr>
                </pic:pic>
              </a:graphicData>
            </a:graphic>
          </wp:inline>
        </w:drawing>
      </w:r>
    </w:p>
    <w:p w14:paraId="187F267A" w14:textId="6E7B7231" w:rsidR="000B583B" w:rsidRPr="00286672" w:rsidRDefault="000B583B" w:rsidP="00286672">
      <w:pPr>
        <w:jc w:val="center"/>
        <w:rPr>
          <w:rFonts w:ascii="Times New Roman" w:eastAsia="Times" w:hAnsi="Times New Roman" w:cs="Times New Roman"/>
          <w:b/>
          <w:bCs/>
          <w:i/>
          <w:color w:val="000000" w:themeColor="text1"/>
        </w:rPr>
      </w:pPr>
      <w:r w:rsidRPr="00286672">
        <w:rPr>
          <w:rFonts w:ascii="Times New Roman" w:eastAsia="Times" w:hAnsi="Times New Roman" w:cs="Times New Roman"/>
          <w:b/>
          <w:bCs/>
          <w:i/>
          <w:color w:val="000000" w:themeColor="text1"/>
        </w:rPr>
        <w:t xml:space="preserve">Festival </w:t>
      </w:r>
      <w:r w:rsidR="00286672" w:rsidRPr="00286672">
        <w:rPr>
          <w:rFonts w:ascii="Times New Roman" w:eastAsia="Times" w:hAnsi="Times New Roman" w:cs="Times New Roman"/>
          <w:b/>
          <w:bCs/>
          <w:i/>
          <w:color w:val="000000" w:themeColor="text1"/>
        </w:rPr>
        <w:t>Gastronómico</w:t>
      </w:r>
      <w:r w:rsidRPr="00286672">
        <w:rPr>
          <w:rFonts w:ascii="Times New Roman" w:eastAsia="Times" w:hAnsi="Times New Roman" w:cs="Times New Roman"/>
          <w:b/>
          <w:bCs/>
          <w:i/>
          <w:color w:val="000000" w:themeColor="text1"/>
        </w:rPr>
        <w:t xml:space="preserve"> en el marco de las fiestas del Mar. Fuente: </w:t>
      </w:r>
      <w:hyperlink r:id="rId20" w:history="1">
        <w:r w:rsidRPr="00286672">
          <w:rPr>
            <w:rStyle w:val="Hipervnculo"/>
            <w:rFonts w:ascii="Times New Roman" w:eastAsia="Times" w:hAnsi="Times New Roman" w:cs="Times New Roman"/>
            <w:b/>
            <w:bCs/>
            <w:i/>
          </w:rPr>
          <w:t>https://www.santamarta.gov.co/sala-prensa/noticias/tres-platos-tipicos-los-ganadores-del-festival-gastronomico-del-mar</w:t>
        </w:r>
      </w:hyperlink>
      <w:r w:rsidRPr="00286672">
        <w:rPr>
          <w:rFonts w:ascii="Times New Roman" w:eastAsia="Times" w:hAnsi="Times New Roman" w:cs="Times New Roman"/>
          <w:b/>
          <w:bCs/>
          <w:i/>
          <w:color w:val="000000" w:themeColor="text1"/>
        </w:rPr>
        <w:t xml:space="preserve"> </w:t>
      </w:r>
    </w:p>
    <w:p w14:paraId="2B9914BF" w14:textId="1204DBB2" w:rsidR="000B583B" w:rsidRDefault="000B583B" w:rsidP="00286672">
      <w:pPr>
        <w:jc w:val="center"/>
        <w:rPr>
          <w:rFonts w:eastAsia="Times"/>
          <w:bCs/>
          <w:color w:val="000000" w:themeColor="text1"/>
        </w:rPr>
      </w:pPr>
      <w:r>
        <w:rPr>
          <w:rFonts w:eastAsia="Times"/>
          <w:bCs/>
          <w:noProof/>
          <w:color w:val="000000" w:themeColor="text1"/>
          <w:lang w:val="es-CO" w:eastAsia="es-CO"/>
        </w:rPr>
        <w:lastRenderedPageBreak/>
        <w:drawing>
          <wp:inline distT="0" distB="0" distL="0" distR="0" wp14:anchorId="5F6CE792" wp14:editId="0B4A967C">
            <wp:extent cx="6123305" cy="29737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5-02-08 at 9.24.31 AM.png"/>
                    <pic:cNvPicPr/>
                  </pic:nvPicPr>
                  <pic:blipFill>
                    <a:blip r:embed="rId21">
                      <a:extLst>
                        <a:ext uri="{28A0092B-C50C-407E-A947-70E740481C1C}">
                          <a14:useLocalDpi xmlns:a14="http://schemas.microsoft.com/office/drawing/2010/main" val="0"/>
                        </a:ext>
                      </a:extLst>
                    </a:blip>
                    <a:stretch>
                      <a:fillRect/>
                    </a:stretch>
                  </pic:blipFill>
                  <pic:spPr>
                    <a:xfrm>
                      <a:off x="0" y="0"/>
                      <a:ext cx="6127094" cy="2975565"/>
                    </a:xfrm>
                    <a:prstGeom prst="rect">
                      <a:avLst/>
                    </a:prstGeom>
                  </pic:spPr>
                </pic:pic>
              </a:graphicData>
            </a:graphic>
          </wp:inline>
        </w:drawing>
      </w:r>
    </w:p>
    <w:p w14:paraId="516EE62B" w14:textId="55DA95EB" w:rsidR="005F2C9F" w:rsidRDefault="000B583B" w:rsidP="00286672">
      <w:pPr>
        <w:jc w:val="center"/>
        <w:rPr>
          <w:rFonts w:eastAsia="Times"/>
          <w:b/>
          <w:bCs/>
          <w:color w:val="000000" w:themeColor="text1"/>
        </w:rPr>
      </w:pPr>
      <w:r w:rsidRPr="00286672">
        <w:rPr>
          <w:rFonts w:ascii="Times New Roman" w:eastAsia="Times" w:hAnsi="Times New Roman" w:cs="Times New Roman"/>
          <w:b/>
          <w:bCs/>
          <w:i/>
          <w:color w:val="000000" w:themeColor="text1"/>
          <w:sz w:val="20"/>
          <w:szCs w:val="20"/>
        </w:rPr>
        <w:t>Festival de Verano. Fuente:</w:t>
      </w:r>
      <w:r w:rsidRPr="00286672">
        <w:rPr>
          <w:rFonts w:ascii="Times New Roman" w:hAnsi="Times New Roman" w:cs="Times New Roman"/>
          <w:b/>
          <w:i/>
          <w:sz w:val="20"/>
          <w:szCs w:val="20"/>
        </w:rPr>
        <w:t xml:space="preserve"> </w:t>
      </w:r>
      <w:hyperlink r:id="rId22" w:history="1">
        <w:r w:rsidRPr="00286672">
          <w:rPr>
            <w:rStyle w:val="Hipervnculo"/>
            <w:rFonts w:ascii="Times New Roman" w:eastAsia="Times" w:hAnsi="Times New Roman" w:cs="Times New Roman"/>
            <w:b/>
            <w:bCs/>
            <w:i/>
            <w:sz w:val="20"/>
            <w:szCs w:val="20"/>
          </w:rPr>
          <w:t>https://www.eltiempo.com/colombia/otras-ciudades/fiestas-del-mar-2022-programacion-de-eventos-en-santa-marta-689457</w:t>
        </w:r>
      </w:hyperlink>
      <w:r w:rsidRPr="00286672">
        <w:rPr>
          <w:rFonts w:eastAsia="Times"/>
          <w:b/>
          <w:bCs/>
          <w:color w:val="000000" w:themeColor="text1"/>
        </w:rPr>
        <w:t xml:space="preserve"> </w:t>
      </w:r>
    </w:p>
    <w:p w14:paraId="4A4716BD" w14:textId="150E41C3" w:rsidR="00286672" w:rsidRDefault="00286672" w:rsidP="00286672">
      <w:pPr>
        <w:rPr>
          <w:rFonts w:eastAsia="Times"/>
          <w:b/>
          <w:bCs/>
          <w:color w:val="000000" w:themeColor="text1"/>
        </w:rPr>
      </w:pPr>
    </w:p>
    <w:p w14:paraId="2155EC05" w14:textId="5A8D503A" w:rsidR="00286672" w:rsidRDefault="00CF367F" w:rsidP="00286672">
      <w:pPr>
        <w:rPr>
          <w:rFonts w:eastAsia="Times"/>
          <w:b/>
          <w:bCs/>
          <w:color w:val="000000" w:themeColor="text1"/>
        </w:rPr>
      </w:pPr>
      <w:r w:rsidRPr="005F2C9F">
        <w:rPr>
          <w:rFonts w:eastAsia="Times"/>
          <w:b/>
          <w:bCs/>
          <w:color w:val="000000" w:themeColor="text1"/>
        </w:rPr>
        <w:t>APORTE DE LA ALCALDÍA DE SANTA MARTA A LAS FIESTAS DEL MAR:</w:t>
      </w:r>
    </w:p>
    <w:p w14:paraId="13FED62A" w14:textId="77777777" w:rsidR="00CF367F" w:rsidRDefault="00CF367F" w:rsidP="00286672">
      <w:pPr>
        <w:rPr>
          <w:rFonts w:eastAsia="Times"/>
          <w:b/>
          <w:bCs/>
          <w:color w:val="000000" w:themeColor="text1"/>
        </w:rPr>
      </w:pPr>
    </w:p>
    <w:p w14:paraId="7F4B852C" w14:textId="1235499E" w:rsidR="005F2C9F" w:rsidRPr="00286672" w:rsidRDefault="005F2C9F" w:rsidP="00286672">
      <w:pPr>
        <w:rPr>
          <w:rFonts w:eastAsia="Times"/>
          <w:b/>
          <w:bCs/>
          <w:color w:val="000000" w:themeColor="text1"/>
        </w:rPr>
      </w:pPr>
      <w:r w:rsidRPr="005F2C9F">
        <w:rPr>
          <w:rFonts w:eastAsia="Times"/>
          <w:bCs/>
          <w:color w:val="000000" w:themeColor="text1"/>
        </w:rPr>
        <w:t xml:space="preserve">La Alcaldía de Santa Marta juega un papel fundamental en la organización </w:t>
      </w:r>
      <w:r w:rsidR="00286672">
        <w:rPr>
          <w:rFonts w:eastAsia="Times"/>
          <w:bCs/>
          <w:color w:val="000000" w:themeColor="text1"/>
        </w:rPr>
        <w:t xml:space="preserve">y desarrollo en </w:t>
      </w:r>
      <w:r>
        <w:rPr>
          <w:rFonts w:eastAsia="Times"/>
          <w:bCs/>
          <w:color w:val="000000" w:themeColor="text1"/>
        </w:rPr>
        <w:t xml:space="preserve">las Fiestas del Mar, toda vez que, es la entidad </w:t>
      </w:r>
      <w:r w:rsidRPr="005F2C9F">
        <w:rPr>
          <w:rFonts w:eastAsia="Times"/>
          <w:bCs/>
          <w:color w:val="000000" w:themeColor="text1"/>
        </w:rPr>
        <w:t>encargada de coordinar y apoyar los dive</w:t>
      </w:r>
      <w:r>
        <w:rPr>
          <w:rFonts w:eastAsia="Times"/>
          <w:bCs/>
          <w:color w:val="000000" w:themeColor="text1"/>
        </w:rPr>
        <w:t xml:space="preserve">rsos eventos que componen estas festividades, sus aportes se evidencian </w:t>
      </w:r>
      <w:r w:rsidR="00286672">
        <w:rPr>
          <w:rFonts w:eastAsia="Times"/>
          <w:bCs/>
          <w:color w:val="000000" w:themeColor="text1"/>
        </w:rPr>
        <w:t>así</w:t>
      </w:r>
      <w:r>
        <w:rPr>
          <w:rFonts w:eastAsia="Times"/>
          <w:bCs/>
          <w:color w:val="000000" w:themeColor="text1"/>
        </w:rPr>
        <w:t>:</w:t>
      </w:r>
    </w:p>
    <w:p w14:paraId="49AE97A1" w14:textId="29964E38" w:rsidR="005F2C9F" w:rsidRPr="005F2C9F" w:rsidRDefault="00286672" w:rsidP="005F2C9F">
      <w:pPr>
        <w:pStyle w:val="Prrafodelista"/>
        <w:numPr>
          <w:ilvl w:val="0"/>
          <w:numId w:val="27"/>
        </w:numPr>
        <w:spacing w:before="240" w:after="240"/>
        <w:jc w:val="both"/>
        <w:rPr>
          <w:rFonts w:eastAsia="Times"/>
          <w:bCs/>
          <w:color w:val="000000" w:themeColor="text1"/>
        </w:rPr>
      </w:pPr>
      <w:r w:rsidRPr="005F2C9F">
        <w:rPr>
          <w:rFonts w:eastAsia="Times"/>
          <w:b/>
          <w:bCs/>
          <w:color w:val="000000" w:themeColor="text1"/>
        </w:rPr>
        <w:t>Planificación</w:t>
      </w:r>
      <w:r w:rsidR="005F2C9F" w:rsidRPr="005F2C9F">
        <w:rPr>
          <w:rFonts w:eastAsia="Times"/>
          <w:b/>
          <w:bCs/>
          <w:color w:val="000000" w:themeColor="text1"/>
        </w:rPr>
        <w:t>:</w:t>
      </w:r>
      <w:r w:rsidR="005F2C9F" w:rsidRPr="005F2C9F">
        <w:rPr>
          <w:rFonts w:eastAsia="Times"/>
          <w:bCs/>
          <w:color w:val="000000" w:themeColor="text1"/>
        </w:rPr>
        <w:t xml:space="preserve"> La Alcaldía coordina con diferentes entidades públicas y privadas la logística de las festividades, asegurando que las actividades se realicen de manera segura y eficiente. Esto incluye la programación de eventos culturales, conciertos, desfiles, competiciones deportivas y más.</w:t>
      </w:r>
    </w:p>
    <w:p w14:paraId="4790D934" w14:textId="79966ACF" w:rsidR="005F2C9F" w:rsidRDefault="005F2C9F" w:rsidP="005F2C9F">
      <w:pPr>
        <w:pStyle w:val="Prrafodelista"/>
        <w:numPr>
          <w:ilvl w:val="0"/>
          <w:numId w:val="27"/>
        </w:numPr>
        <w:spacing w:before="240" w:after="240"/>
        <w:jc w:val="both"/>
        <w:rPr>
          <w:rFonts w:eastAsia="Times"/>
          <w:bCs/>
          <w:color w:val="000000" w:themeColor="text1"/>
        </w:rPr>
      </w:pPr>
      <w:r w:rsidRPr="005F2C9F">
        <w:rPr>
          <w:rFonts w:eastAsia="Times"/>
          <w:b/>
          <w:bCs/>
          <w:color w:val="000000" w:themeColor="text1"/>
        </w:rPr>
        <w:t>Seguridad y bienestar público:</w:t>
      </w:r>
      <w:r w:rsidRPr="005F2C9F">
        <w:rPr>
          <w:rFonts w:eastAsia="Times"/>
          <w:bCs/>
          <w:color w:val="000000" w:themeColor="text1"/>
        </w:rPr>
        <w:t xml:space="preserve"> La Alcaldía </w:t>
      </w:r>
      <w:r w:rsidR="00EC5CA2">
        <w:rPr>
          <w:rFonts w:eastAsia="Times"/>
          <w:bCs/>
          <w:color w:val="000000" w:themeColor="text1"/>
        </w:rPr>
        <w:t>emite las</w:t>
      </w:r>
      <w:r w:rsidRPr="005F2C9F">
        <w:rPr>
          <w:rFonts w:eastAsia="Times"/>
          <w:bCs/>
          <w:color w:val="000000" w:themeColor="text1"/>
        </w:rPr>
        <w:t xml:space="preserve"> medidas de seguridad y control para que los asistentes disfruten de las celebraciones en un ambiente seguro. </w:t>
      </w:r>
      <w:r w:rsidR="00EC5CA2">
        <w:rPr>
          <w:rFonts w:eastAsia="Times"/>
          <w:bCs/>
          <w:color w:val="000000" w:themeColor="text1"/>
        </w:rPr>
        <w:t xml:space="preserve">Dirige en </w:t>
      </w:r>
      <w:r w:rsidRPr="005F2C9F">
        <w:rPr>
          <w:rFonts w:eastAsia="Times"/>
          <w:bCs/>
          <w:color w:val="000000" w:themeColor="text1"/>
        </w:rPr>
        <w:t>colaboración con la Policía, el Cuerpo de Bombe</w:t>
      </w:r>
      <w:r w:rsidR="00EC5CA2">
        <w:rPr>
          <w:rFonts w:eastAsia="Times"/>
          <w:bCs/>
          <w:color w:val="000000" w:themeColor="text1"/>
        </w:rPr>
        <w:t>ros y otras autoridades locales todas las acciones para un disfrute de sana convivencia.</w:t>
      </w:r>
    </w:p>
    <w:p w14:paraId="4A97D3C3" w14:textId="4D578F81" w:rsidR="005F2C9F" w:rsidRDefault="005F2C9F" w:rsidP="005F2C9F">
      <w:pPr>
        <w:pStyle w:val="Prrafodelista"/>
        <w:numPr>
          <w:ilvl w:val="0"/>
          <w:numId w:val="27"/>
        </w:numPr>
        <w:spacing w:before="240" w:after="240"/>
        <w:jc w:val="both"/>
        <w:rPr>
          <w:rFonts w:eastAsia="Times"/>
          <w:bCs/>
          <w:color w:val="000000" w:themeColor="text1"/>
        </w:rPr>
      </w:pPr>
      <w:r w:rsidRPr="005F2C9F">
        <w:rPr>
          <w:rFonts w:eastAsia="Times"/>
          <w:b/>
          <w:bCs/>
          <w:color w:val="000000" w:themeColor="text1"/>
        </w:rPr>
        <w:t>Inversión en infraestructura:</w:t>
      </w:r>
      <w:r w:rsidRPr="005F2C9F">
        <w:rPr>
          <w:rFonts w:eastAsia="Times"/>
          <w:bCs/>
          <w:color w:val="000000" w:themeColor="text1"/>
        </w:rPr>
        <w:t xml:space="preserve"> </w:t>
      </w:r>
      <w:r w:rsidR="00EC5CA2">
        <w:rPr>
          <w:rFonts w:eastAsia="Times"/>
          <w:bCs/>
          <w:color w:val="000000" w:themeColor="text1"/>
        </w:rPr>
        <w:t>se programan inversiones para</w:t>
      </w:r>
      <w:r w:rsidRPr="005F2C9F">
        <w:rPr>
          <w:rFonts w:eastAsia="Times"/>
          <w:bCs/>
          <w:color w:val="000000" w:themeColor="text1"/>
        </w:rPr>
        <w:t xml:space="preserve"> la mejora de la infraestructura urbana y turística de Santa Marta, como el acondicionamiento de parqu</w:t>
      </w:r>
      <w:r w:rsidR="00EC5CA2">
        <w:rPr>
          <w:rFonts w:eastAsia="Times"/>
          <w:bCs/>
          <w:color w:val="000000" w:themeColor="text1"/>
        </w:rPr>
        <w:t>es, plazas y espacios públicos para embellecer la ciudad y estimular el turismo. Aseguran</w:t>
      </w:r>
      <w:r w:rsidRPr="005F2C9F">
        <w:rPr>
          <w:rFonts w:eastAsia="Times"/>
          <w:bCs/>
          <w:color w:val="000000" w:themeColor="text1"/>
        </w:rPr>
        <w:t xml:space="preserve"> que los servicios básicos estén </w:t>
      </w:r>
      <w:r w:rsidR="00EC5CA2">
        <w:rPr>
          <w:rFonts w:eastAsia="Times"/>
          <w:bCs/>
          <w:color w:val="000000" w:themeColor="text1"/>
        </w:rPr>
        <w:t xml:space="preserve">disponibles para los visitantes teniendo en cuenta su limitado acueducto. </w:t>
      </w:r>
    </w:p>
    <w:p w14:paraId="23F89770" w14:textId="65599E4B" w:rsidR="005F2C9F" w:rsidRPr="005F2C9F" w:rsidRDefault="005F2C9F" w:rsidP="005F2C9F">
      <w:pPr>
        <w:pStyle w:val="Prrafodelista"/>
        <w:numPr>
          <w:ilvl w:val="0"/>
          <w:numId w:val="27"/>
        </w:numPr>
        <w:spacing w:before="240" w:after="240"/>
        <w:jc w:val="both"/>
        <w:rPr>
          <w:rFonts w:eastAsia="Times"/>
          <w:bCs/>
          <w:color w:val="000000" w:themeColor="text1"/>
        </w:rPr>
      </w:pPr>
      <w:r w:rsidRPr="005F2C9F">
        <w:rPr>
          <w:rFonts w:eastAsia="Times"/>
          <w:b/>
          <w:bCs/>
          <w:color w:val="000000" w:themeColor="text1"/>
        </w:rPr>
        <w:t>Apoyo a la cultura local:</w:t>
      </w:r>
      <w:r w:rsidRPr="005F2C9F">
        <w:rPr>
          <w:rFonts w:eastAsia="Times"/>
          <w:bCs/>
          <w:color w:val="000000" w:themeColor="text1"/>
        </w:rPr>
        <w:t xml:space="preserve"> La Alcaldía promueve y respalda las manifestaciones culturales autóctonas de la región, como el vallenato, la cumbia y otros géneros musicales del Caribe, así como las danz</w:t>
      </w:r>
      <w:r>
        <w:rPr>
          <w:rFonts w:eastAsia="Times"/>
          <w:bCs/>
          <w:color w:val="000000" w:themeColor="text1"/>
        </w:rPr>
        <w:t>as y las tradiciones populares.</w:t>
      </w:r>
    </w:p>
    <w:p w14:paraId="063B4C6D" w14:textId="0986E5D5" w:rsidR="005F2C9F" w:rsidRDefault="005F2C9F" w:rsidP="005F2C9F">
      <w:pPr>
        <w:pStyle w:val="Prrafodelista"/>
        <w:numPr>
          <w:ilvl w:val="0"/>
          <w:numId w:val="27"/>
        </w:numPr>
        <w:spacing w:before="240" w:after="240"/>
        <w:jc w:val="both"/>
        <w:rPr>
          <w:rFonts w:eastAsia="Times"/>
          <w:bCs/>
          <w:color w:val="000000" w:themeColor="text1"/>
        </w:rPr>
      </w:pPr>
      <w:r w:rsidRPr="005F2C9F">
        <w:rPr>
          <w:rFonts w:eastAsia="Times"/>
          <w:b/>
          <w:bCs/>
          <w:color w:val="000000" w:themeColor="text1"/>
        </w:rPr>
        <w:t>Promoción turística:</w:t>
      </w:r>
      <w:r>
        <w:rPr>
          <w:rFonts w:eastAsia="Times"/>
          <w:bCs/>
          <w:color w:val="000000" w:themeColor="text1"/>
        </w:rPr>
        <w:t xml:space="preserve"> La entidad es la encargada de la </w:t>
      </w:r>
      <w:r w:rsidRPr="005F2C9F">
        <w:rPr>
          <w:rFonts w:eastAsia="Times"/>
          <w:bCs/>
          <w:color w:val="000000" w:themeColor="text1"/>
        </w:rPr>
        <w:t>promo</w:t>
      </w:r>
      <w:r>
        <w:rPr>
          <w:rFonts w:eastAsia="Times"/>
          <w:bCs/>
          <w:color w:val="000000" w:themeColor="text1"/>
        </w:rPr>
        <w:t xml:space="preserve">ción turística desde su secretaria de </w:t>
      </w:r>
      <w:r w:rsidR="00EC5CA2">
        <w:rPr>
          <w:rFonts w:eastAsia="Times"/>
          <w:bCs/>
          <w:color w:val="000000" w:themeColor="text1"/>
        </w:rPr>
        <w:t xml:space="preserve">cultura y del Instituto Distrital de Turismo </w:t>
      </w:r>
      <w:r w:rsidRPr="005F2C9F">
        <w:rPr>
          <w:rFonts w:eastAsia="Times"/>
          <w:bCs/>
          <w:color w:val="000000" w:themeColor="text1"/>
        </w:rPr>
        <w:t xml:space="preserve">campañas de marketing y publicidad tanto a nivel </w:t>
      </w:r>
      <w:r w:rsidRPr="005F2C9F">
        <w:rPr>
          <w:rFonts w:eastAsia="Times"/>
          <w:bCs/>
          <w:color w:val="000000" w:themeColor="text1"/>
        </w:rPr>
        <w:lastRenderedPageBreak/>
        <w:t>nacional como internacional para atraer turistas y dar a conocer la oferta cultural y natural de la ciudad y la región Caribe.</w:t>
      </w:r>
    </w:p>
    <w:p w14:paraId="4FF418E7" w14:textId="77777777" w:rsidR="005F2C9F" w:rsidRPr="005F2C9F" w:rsidRDefault="005F2C9F" w:rsidP="005F2C9F">
      <w:pPr>
        <w:pStyle w:val="Prrafodelista"/>
        <w:numPr>
          <w:ilvl w:val="0"/>
          <w:numId w:val="27"/>
        </w:numPr>
        <w:spacing w:before="240" w:after="240"/>
        <w:jc w:val="both"/>
        <w:rPr>
          <w:rFonts w:eastAsia="Times"/>
          <w:bCs/>
          <w:color w:val="000000" w:themeColor="text1"/>
        </w:rPr>
      </w:pPr>
      <w:r w:rsidRPr="005F2C9F">
        <w:rPr>
          <w:rFonts w:eastAsia="Times"/>
          <w:b/>
          <w:bCs/>
          <w:color w:val="000000" w:themeColor="text1"/>
        </w:rPr>
        <w:t>Participación en el desfile náutico:</w:t>
      </w:r>
      <w:r w:rsidRPr="005F2C9F">
        <w:rPr>
          <w:rFonts w:eastAsia="Times"/>
          <w:bCs/>
          <w:color w:val="000000" w:themeColor="text1"/>
        </w:rPr>
        <w:t xml:space="preserve"> La Alcaldía de Santa Marta participa activamente en el desfile náutico, que es uno de los momentos más representativos de las Fiestas del Mar. En este evento, la Alcaldía apoya la organización de las embarcaciones y se involucra en la decoración y las actividades de promoción del puerto de la ciudad.</w:t>
      </w:r>
    </w:p>
    <w:p w14:paraId="5CF05EA9" w14:textId="1EC5487F" w:rsidR="00EC5CA2" w:rsidRDefault="00EC5CA2" w:rsidP="005F2C9F">
      <w:pPr>
        <w:spacing w:before="240" w:after="240"/>
        <w:jc w:val="both"/>
        <w:rPr>
          <w:rFonts w:eastAsia="Times"/>
          <w:bCs/>
          <w:color w:val="000000" w:themeColor="text1"/>
        </w:rPr>
      </w:pPr>
      <w:r>
        <w:rPr>
          <w:rFonts w:eastAsia="Times"/>
          <w:bCs/>
          <w:color w:val="000000" w:themeColor="text1"/>
        </w:rPr>
        <w:t>Desde la</w:t>
      </w:r>
      <w:r w:rsidR="005F2C9F" w:rsidRPr="005F2C9F">
        <w:rPr>
          <w:rFonts w:eastAsia="Times"/>
          <w:bCs/>
          <w:color w:val="000000" w:themeColor="text1"/>
        </w:rPr>
        <w:t xml:space="preserve"> Alcaldía de Santa Marta desempeña</w:t>
      </w:r>
      <w:r>
        <w:rPr>
          <w:rFonts w:eastAsia="Times"/>
          <w:bCs/>
          <w:color w:val="000000" w:themeColor="text1"/>
        </w:rPr>
        <w:t>n</w:t>
      </w:r>
      <w:r w:rsidR="005F2C9F" w:rsidRPr="005F2C9F">
        <w:rPr>
          <w:rFonts w:eastAsia="Times"/>
          <w:bCs/>
          <w:color w:val="000000" w:themeColor="text1"/>
        </w:rPr>
        <w:t xml:space="preserve"> un rol esencial en la planificación, organización y ejecución de las Fiestas del Mar, garantizando que sean una celebración exitosa y que contribuyan al fortalecimiento de la cultura, el turismo y la economía de la ciudad.</w:t>
      </w:r>
    </w:p>
    <w:p w14:paraId="12EC10C9" w14:textId="77777777" w:rsidR="00F2383F" w:rsidRPr="001F1529" w:rsidRDefault="0081552D" w:rsidP="00F2383F">
      <w:pPr>
        <w:pStyle w:val="Prrafodelista"/>
        <w:numPr>
          <w:ilvl w:val="0"/>
          <w:numId w:val="15"/>
        </w:numPr>
        <w:spacing w:before="240" w:after="240"/>
        <w:jc w:val="both"/>
        <w:rPr>
          <w:rFonts w:eastAsia="Times"/>
          <w:b/>
          <w:color w:val="000000" w:themeColor="text1"/>
        </w:rPr>
      </w:pPr>
      <w:r w:rsidRPr="001F1529">
        <w:rPr>
          <w:rFonts w:eastAsia="Times"/>
          <w:b/>
          <w:color w:val="000000" w:themeColor="text1"/>
        </w:rPr>
        <w:t>OBJETO DEL PROYECTO DE LEY</w:t>
      </w:r>
    </w:p>
    <w:p w14:paraId="26C77A5F" w14:textId="4F41BFD3" w:rsidR="00286672" w:rsidRPr="00286672" w:rsidRDefault="00F2383F" w:rsidP="00286672">
      <w:pPr>
        <w:spacing w:before="240" w:after="240"/>
        <w:jc w:val="both"/>
        <w:rPr>
          <w:rFonts w:eastAsia="Times"/>
          <w:color w:val="000000" w:themeColor="text1"/>
        </w:rPr>
      </w:pPr>
      <w:r w:rsidRPr="001F1529">
        <w:t>La presente ley tiene como objeto reconocer como Patrimonio Cu</w:t>
      </w:r>
      <w:bookmarkStart w:id="5" w:name="_Hlk129801070"/>
      <w:r w:rsidR="00DE5741">
        <w:t>ltural Inmaterial de la Nación Las Fiestas del Mar en el Distrito d</w:t>
      </w:r>
      <w:r w:rsidR="00EC5CA2">
        <w:t>e Santa Marta departamento del M</w:t>
      </w:r>
      <w:r w:rsidR="00DE5741">
        <w:t>agdalena.</w:t>
      </w:r>
    </w:p>
    <w:p w14:paraId="2D3FE085" w14:textId="3B2C2A83" w:rsidR="00D67A43" w:rsidRPr="001F1529" w:rsidRDefault="00F2383F" w:rsidP="005E53AC">
      <w:pPr>
        <w:pStyle w:val="Normal0"/>
        <w:pBdr>
          <w:top w:val="nil"/>
          <w:left w:val="nil"/>
          <w:bottom w:val="nil"/>
          <w:right w:val="nil"/>
          <w:between w:val="nil"/>
        </w:pBdr>
        <w:ind w:left="360"/>
        <w:rPr>
          <w:rFonts w:eastAsia="Times New Roman"/>
          <w:b/>
          <w:bCs/>
        </w:rPr>
      </w:pPr>
      <w:r w:rsidRPr="001F1529">
        <w:rPr>
          <w:rFonts w:eastAsia="Times New Roman"/>
          <w:b/>
          <w:bCs/>
          <w:iCs/>
        </w:rPr>
        <w:t>III</w:t>
      </w:r>
      <w:r w:rsidR="006A2F93" w:rsidRPr="001F1529">
        <w:rPr>
          <w:rFonts w:eastAsia="Times New Roman"/>
          <w:b/>
          <w:bCs/>
          <w:i/>
        </w:rPr>
        <w:t>.</w:t>
      </w:r>
      <w:r w:rsidR="006A2F93" w:rsidRPr="001F1529">
        <w:rPr>
          <w:rFonts w:eastAsia="Times New Roman"/>
          <w:b/>
          <w:bCs/>
        </w:rPr>
        <w:t xml:space="preserve"> CONVENIENCIA </w:t>
      </w:r>
    </w:p>
    <w:p w14:paraId="68E664F7" w14:textId="14783B13" w:rsidR="006A2F93" w:rsidRDefault="006A2F93" w:rsidP="00E96160">
      <w:pPr>
        <w:pStyle w:val="Normal0"/>
        <w:jc w:val="both"/>
        <w:rPr>
          <w:rFonts w:eastAsia="Times New Roman"/>
        </w:rPr>
      </w:pPr>
      <w:r w:rsidRPr="001F1529">
        <w:rPr>
          <w:rFonts w:eastAsia="Times New Roman"/>
        </w:rPr>
        <w:t xml:space="preserve">Este </w:t>
      </w:r>
      <w:r w:rsidR="003E344C">
        <w:rPr>
          <w:rFonts w:eastAsia="Times New Roman"/>
        </w:rPr>
        <w:t>proyecto de ley es conveniente en el marco de</w:t>
      </w:r>
      <w:r w:rsidR="009A7C40">
        <w:rPr>
          <w:rFonts w:eastAsia="Times New Roman"/>
        </w:rPr>
        <w:t xml:space="preserve"> la conmemoración de los 500 año</w:t>
      </w:r>
      <w:r w:rsidR="003E344C">
        <w:rPr>
          <w:rFonts w:eastAsia="Times New Roman"/>
        </w:rPr>
        <w:t xml:space="preserve">s </w:t>
      </w:r>
      <w:r w:rsidR="008A4CC4">
        <w:rPr>
          <w:rFonts w:eastAsia="Times New Roman"/>
        </w:rPr>
        <w:t>de fundación de Santa Marta, la ciudad mas antigua de Colombia, también se celebra</w:t>
      </w:r>
      <w:r w:rsidR="00E96160" w:rsidRPr="00E96160">
        <w:rPr>
          <w:rFonts w:eastAsia="Times New Roman"/>
        </w:rPr>
        <w:t xml:space="preserve"> </w:t>
      </w:r>
      <w:r w:rsidR="008A4CC4">
        <w:rPr>
          <w:rFonts w:eastAsia="Times New Roman"/>
        </w:rPr>
        <w:t>la versión 66ª de las Fiestas del Mar. E</w:t>
      </w:r>
      <w:r w:rsidR="00E96160" w:rsidRPr="00E96160">
        <w:rPr>
          <w:rFonts w:eastAsia="Times New Roman"/>
        </w:rPr>
        <w:t>vento cultural es de gran importancia no solo para la región sino para todo Colombia, combinando tradición, cultura, deporte y festividad. Estas celebraciones anuales son un testimonio de la historia de la ciudad y su estr</w:t>
      </w:r>
      <w:r w:rsidR="008A4CC4">
        <w:rPr>
          <w:rFonts w:eastAsia="Times New Roman"/>
        </w:rPr>
        <w:t xml:space="preserve">echa relación con el mar Caribe en las cuales la alegría y hospitalidad de los samarios generan un ambiente folclórico que </w:t>
      </w:r>
      <w:r w:rsidR="00E96160" w:rsidRPr="00E96160">
        <w:rPr>
          <w:rFonts w:eastAsia="Times New Roman"/>
        </w:rPr>
        <w:t>celebra su diversidad</w:t>
      </w:r>
      <w:r w:rsidR="008A4CC4">
        <w:rPr>
          <w:rFonts w:eastAsia="Times New Roman"/>
        </w:rPr>
        <w:t xml:space="preserve"> y esencia caribe.</w:t>
      </w:r>
      <w:r w:rsidR="00E96160" w:rsidRPr="00E96160">
        <w:rPr>
          <w:rFonts w:eastAsia="Times New Roman"/>
        </w:rPr>
        <w:t xml:space="preserve"> </w:t>
      </w:r>
    </w:p>
    <w:p w14:paraId="64A144B9" w14:textId="637EF2FC" w:rsidR="000C32D5" w:rsidRDefault="006F36D5" w:rsidP="006F36D5">
      <w:pPr>
        <w:pStyle w:val="Normal0"/>
        <w:jc w:val="center"/>
        <w:rPr>
          <w:rFonts w:eastAsia="Times New Roman"/>
        </w:rPr>
      </w:pPr>
      <w:r w:rsidRPr="006F36D5">
        <w:rPr>
          <w:rFonts w:eastAsia="Times New Roman"/>
        </w:rPr>
        <w:drawing>
          <wp:inline distT="0" distB="0" distL="0" distR="0" wp14:anchorId="63B2A4F1" wp14:editId="5D457049">
            <wp:extent cx="2459024" cy="20574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53165" cy="2136165"/>
                    </a:xfrm>
                    <a:prstGeom prst="rect">
                      <a:avLst/>
                    </a:prstGeom>
                  </pic:spPr>
                </pic:pic>
              </a:graphicData>
            </a:graphic>
          </wp:inline>
        </w:drawing>
      </w:r>
    </w:p>
    <w:p w14:paraId="183C9866" w14:textId="77777777" w:rsidR="009A7C40" w:rsidRDefault="009A7C40" w:rsidP="006F36D5">
      <w:pPr>
        <w:pStyle w:val="Normal0"/>
        <w:jc w:val="center"/>
        <w:rPr>
          <w:rFonts w:eastAsia="Times New Roman"/>
        </w:rPr>
      </w:pPr>
    </w:p>
    <w:p w14:paraId="638034B7" w14:textId="49834D8E" w:rsidR="006A2F93" w:rsidRDefault="006F36D5" w:rsidP="009A7C40">
      <w:pPr>
        <w:pStyle w:val="Normal0"/>
        <w:pBdr>
          <w:top w:val="nil"/>
          <w:left w:val="nil"/>
          <w:bottom w:val="nil"/>
          <w:right w:val="nil"/>
          <w:between w:val="nil"/>
        </w:pBdr>
        <w:spacing w:after="160" w:line="259" w:lineRule="auto"/>
        <w:jc w:val="both"/>
        <w:rPr>
          <w:rFonts w:ascii="Helvetica" w:hAnsi="Helvetica"/>
          <w:color w:val="333333"/>
          <w:shd w:val="clear" w:color="auto" w:fill="FFFFFF"/>
        </w:rPr>
      </w:pPr>
      <w:r>
        <w:rPr>
          <w:rFonts w:ascii="Helvetica" w:hAnsi="Helvetica"/>
          <w:color w:val="333333"/>
          <w:shd w:val="clear" w:color="auto" w:fill="FFFFFF"/>
        </w:rPr>
        <w:t xml:space="preserve">Estas festividades generan al distrito de Santa Marta alrededor de </w:t>
      </w:r>
      <w:r w:rsidRPr="006F36D5">
        <w:rPr>
          <w:rFonts w:ascii="Helvetica" w:hAnsi="Helvetica"/>
          <w:color w:val="333333"/>
          <w:shd w:val="clear" w:color="auto" w:fill="FFFFFF"/>
        </w:rPr>
        <w:t>$29.908.373.000</w:t>
      </w:r>
      <w:r>
        <w:rPr>
          <w:rFonts w:ascii="Helvetica" w:hAnsi="Helvetica"/>
          <w:color w:val="333333"/>
          <w:shd w:val="clear" w:color="auto" w:fill="FFFFFF"/>
        </w:rPr>
        <w:t xml:space="preserve"> </w:t>
      </w:r>
      <w:r w:rsidR="009A7C40">
        <w:rPr>
          <w:rFonts w:ascii="Helvetica" w:hAnsi="Helvetica"/>
          <w:color w:val="333333"/>
          <w:shd w:val="clear" w:color="auto" w:fill="FFFFFF"/>
        </w:rPr>
        <w:t xml:space="preserve">según los datos expresados por la Alcaldía, con el ingreso </w:t>
      </w:r>
      <w:r>
        <w:rPr>
          <w:rFonts w:ascii="Helvetica" w:hAnsi="Helvetica"/>
          <w:color w:val="333333"/>
          <w:shd w:val="clear" w:color="auto" w:fill="FFFFFF"/>
        </w:rPr>
        <w:t xml:space="preserve">vía aérea </w:t>
      </w:r>
      <w:r w:rsidR="009A7C40">
        <w:rPr>
          <w:rFonts w:ascii="Helvetica" w:hAnsi="Helvetica"/>
          <w:color w:val="333333"/>
          <w:shd w:val="clear" w:color="auto" w:fill="FFFFFF"/>
        </w:rPr>
        <w:t xml:space="preserve">de 43.908 para un posible total de </w:t>
      </w:r>
      <w:r w:rsidR="009A7C40" w:rsidRPr="009A7C40">
        <w:rPr>
          <w:rFonts w:ascii="Helvetica" w:hAnsi="Helvetica"/>
          <w:color w:val="333333"/>
          <w:shd w:val="clear" w:color="auto" w:fill="FFFFFF"/>
        </w:rPr>
        <w:t>70</w:t>
      </w:r>
      <w:r w:rsidR="009A7C40">
        <w:rPr>
          <w:rFonts w:ascii="Helvetica" w:hAnsi="Helvetica"/>
          <w:color w:val="333333"/>
          <w:shd w:val="clear" w:color="auto" w:fill="FFFFFF"/>
        </w:rPr>
        <w:t xml:space="preserve"> mil personas de todo el país los cuales asistieron a </w:t>
      </w:r>
      <w:r w:rsidR="009A7C40" w:rsidRPr="009A7C40">
        <w:rPr>
          <w:rFonts w:ascii="Helvetica" w:hAnsi="Helvetica"/>
          <w:color w:val="333333"/>
          <w:shd w:val="clear" w:color="auto" w:fill="FFFFFF"/>
        </w:rPr>
        <w:t>los diferent</w:t>
      </w:r>
      <w:r w:rsidR="00CF367F">
        <w:rPr>
          <w:rFonts w:ascii="Helvetica" w:hAnsi="Helvetica"/>
          <w:color w:val="333333"/>
          <w:shd w:val="clear" w:color="auto" w:fill="FFFFFF"/>
        </w:rPr>
        <w:t>es conciertos que se realizaron.</w:t>
      </w:r>
    </w:p>
    <w:p w14:paraId="790858B4" w14:textId="5017428F" w:rsidR="00CF367F" w:rsidRPr="009A7C40" w:rsidRDefault="00CF367F" w:rsidP="009A7C40">
      <w:pPr>
        <w:pStyle w:val="Normal0"/>
        <w:pBdr>
          <w:top w:val="nil"/>
          <w:left w:val="nil"/>
          <w:bottom w:val="nil"/>
          <w:right w:val="nil"/>
          <w:between w:val="nil"/>
        </w:pBdr>
        <w:spacing w:after="160" w:line="259" w:lineRule="auto"/>
        <w:jc w:val="both"/>
        <w:rPr>
          <w:rFonts w:ascii="Helvetica" w:hAnsi="Helvetica"/>
          <w:color w:val="333333"/>
          <w:shd w:val="clear" w:color="auto" w:fill="FFFFFF"/>
        </w:rPr>
      </w:pPr>
      <w:r>
        <w:rPr>
          <w:rFonts w:ascii="Helvetica" w:hAnsi="Helvetica"/>
          <w:color w:val="333333"/>
          <w:shd w:val="clear" w:color="auto" w:fill="FFFFFF"/>
        </w:rPr>
        <w:t>Igualmente,</w:t>
      </w:r>
      <w:r w:rsidRPr="00CF367F">
        <w:rPr>
          <w:rFonts w:ascii="Helvetica" w:hAnsi="Helvetica"/>
          <w:color w:val="333333"/>
          <w:shd w:val="clear" w:color="auto" w:fill="FFFFFF"/>
        </w:rPr>
        <w:t xml:space="preserve"> el turismo ha p</w:t>
      </w:r>
      <w:r>
        <w:rPr>
          <w:rFonts w:ascii="Helvetica" w:hAnsi="Helvetica"/>
          <w:color w:val="333333"/>
          <w:shd w:val="clear" w:color="auto" w:fill="FFFFFF"/>
        </w:rPr>
        <w:t>uesto sus ojos en Santa Marta por la celebración de sus 500 años de fundación y se espera que esta nueva versión sea de gran acogida y con mayores beneficios para los samarios impactando el comercio. el hotelería, gastronomía mejorando la calidad de vida de los hacedores, lideres culturales y emprendedores</w:t>
      </w:r>
    </w:p>
    <w:p w14:paraId="14EA42E5" w14:textId="231E68AE" w:rsidR="00B7249A" w:rsidRDefault="00344B98" w:rsidP="009A7C40">
      <w:pPr>
        <w:pStyle w:val="Normal0"/>
        <w:numPr>
          <w:ilvl w:val="0"/>
          <w:numId w:val="28"/>
        </w:numPr>
        <w:spacing w:line="259" w:lineRule="auto"/>
        <w:rPr>
          <w:rFonts w:eastAsia="Times New Roman"/>
          <w:b/>
        </w:rPr>
      </w:pPr>
      <w:r>
        <w:rPr>
          <w:rFonts w:eastAsia="Times New Roman"/>
          <w:b/>
        </w:rPr>
        <w:lastRenderedPageBreak/>
        <w:t xml:space="preserve">FUNDAMENTOS </w:t>
      </w:r>
      <w:r w:rsidR="006A2F93" w:rsidRPr="001F1529">
        <w:rPr>
          <w:rFonts w:eastAsia="Times New Roman"/>
          <w:b/>
        </w:rPr>
        <w:t xml:space="preserve">CONSTITUCIONALES: </w:t>
      </w:r>
    </w:p>
    <w:p w14:paraId="479BD5C9" w14:textId="77777777" w:rsidR="009A7C40" w:rsidRPr="00286672" w:rsidRDefault="009A7C40" w:rsidP="009A7C40">
      <w:pPr>
        <w:pStyle w:val="Normal0"/>
        <w:spacing w:line="259" w:lineRule="auto"/>
        <w:ind w:left="1080"/>
        <w:rPr>
          <w:rFonts w:eastAsia="Times New Roman"/>
        </w:rPr>
      </w:pPr>
    </w:p>
    <w:p w14:paraId="7A15051C" w14:textId="77777777" w:rsidR="00B7249A" w:rsidRPr="001F1529" w:rsidRDefault="00B7249A" w:rsidP="00B7249A">
      <w:pPr>
        <w:pStyle w:val="Normal0"/>
        <w:shd w:val="clear" w:color="auto" w:fill="FFFFFF"/>
        <w:spacing w:line="259" w:lineRule="auto"/>
        <w:jc w:val="both"/>
        <w:rPr>
          <w:rFonts w:eastAsia="Times New Roman"/>
          <w:bCs/>
        </w:rPr>
      </w:pPr>
      <w:r w:rsidRPr="001F1529">
        <w:rPr>
          <w:rFonts w:eastAsia="Times New Roman"/>
          <w:bCs/>
        </w:rPr>
        <w:t>Artículo 7. El Estado reconoce y protege la diversidad étnica y cultural de la Nación Colombiana.</w:t>
      </w:r>
    </w:p>
    <w:p w14:paraId="1371ECAD" w14:textId="77777777" w:rsidR="00B7249A" w:rsidRPr="001F1529" w:rsidRDefault="00B7249A" w:rsidP="00B7249A">
      <w:pPr>
        <w:pStyle w:val="Normal0"/>
        <w:shd w:val="clear" w:color="auto" w:fill="FFFFFF"/>
        <w:spacing w:line="259" w:lineRule="auto"/>
        <w:jc w:val="both"/>
        <w:rPr>
          <w:rFonts w:eastAsia="Times New Roman"/>
          <w:bCs/>
        </w:rPr>
      </w:pPr>
    </w:p>
    <w:p w14:paraId="149152BC" w14:textId="77777777" w:rsidR="00B7249A" w:rsidRPr="001F1529" w:rsidRDefault="00B7249A" w:rsidP="00B7249A">
      <w:pPr>
        <w:pStyle w:val="Normal0"/>
        <w:shd w:val="clear" w:color="auto" w:fill="FFFFFF"/>
        <w:spacing w:line="259" w:lineRule="auto"/>
        <w:jc w:val="both"/>
        <w:rPr>
          <w:rFonts w:eastAsia="Times New Roman"/>
          <w:bCs/>
        </w:rPr>
      </w:pPr>
      <w:r w:rsidRPr="001F1529">
        <w:rPr>
          <w:rFonts w:eastAsia="Times New Roman"/>
          <w:bCs/>
        </w:rPr>
        <w:t>Artículo 8. Es obligación del Estado y de las personas proteger las riquezas culturales</w:t>
      </w:r>
    </w:p>
    <w:p w14:paraId="261FBE61" w14:textId="77777777" w:rsidR="00B7249A" w:rsidRPr="001F1529" w:rsidRDefault="00B7249A" w:rsidP="00B7249A">
      <w:pPr>
        <w:pStyle w:val="Normal0"/>
        <w:shd w:val="clear" w:color="auto" w:fill="FFFFFF"/>
        <w:spacing w:line="259" w:lineRule="auto"/>
        <w:jc w:val="both"/>
        <w:rPr>
          <w:rFonts w:eastAsia="Times New Roman"/>
          <w:bCs/>
        </w:rPr>
      </w:pPr>
      <w:r w:rsidRPr="001F1529">
        <w:rPr>
          <w:rFonts w:eastAsia="Times New Roman"/>
          <w:bCs/>
        </w:rPr>
        <w:t>y naturales de la Nación.</w:t>
      </w:r>
    </w:p>
    <w:p w14:paraId="2AD75F0A" w14:textId="77777777" w:rsidR="00B7249A" w:rsidRPr="001F1529" w:rsidRDefault="00B7249A" w:rsidP="00B7249A">
      <w:pPr>
        <w:pStyle w:val="Normal0"/>
        <w:shd w:val="clear" w:color="auto" w:fill="FFFFFF"/>
        <w:spacing w:line="259" w:lineRule="auto"/>
        <w:jc w:val="both"/>
        <w:rPr>
          <w:rFonts w:eastAsia="Times New Roman"/>
          <w:bCs/>
        </w:rPr>
      </w:pPr>
    </w:p>
    <w:p w14:paraId="129A643B" w14:textId="5D4D4640" w:rsidR="00B7249A" w:rsidRPr="001F1529" w:rsidRDefault="00B7249A" w:rsidP="00B7249A">
      <w:pPr>
        <w:pStyle w:val="Normal0"/>
        <w:shd w:val="clear" w:color="auto" w:fill="FFFFFF"/>
        <w:spacing w:line="259" w:lineRule="auto"/>
        <w:jc w:val="both"/>
        <w:rPr>
          <w:rFonts w:eastAsia="Times New Roman"/>
          <w:bCs/>
        </w:rPr>
      </w:pPr>
      <w:r w:rsidRPr="001F1529">
        <w:rPr>
          <w:rFonts w:eastAsia="Times New Roman"/>
          <w:bCs/>
        </w:rPr>
        <w:t>Artículo 70. El Estado tiene el deber de promover y fomentar el acceso a la cultura</w:t>
      </w:r>
      <w:r w:rsidR="00344B98">
        <w:rPr>
          <w:rFonts w:eastAsia="Times New Roman"/>
          <w:bCs/>
        </w:rPr>
        <w:t xml:space="preserve"> </w:t>
      </w:r>
      <w:r w:rsidRPr="001F1529">
        <w:rPr>
          <w:rFonts w:eastAsia="Times New Roman"/>
          <w:bCs/>
        </w:rPr>
        <w:t>de todos los colombianos en igualdad de oportunidades, por medio de la educación permanente y la enseñanza científica, técnica, artística y profesional en todas las etapas del proceso de creación de la identidad nacional.</w:t>
      </w:r>
    </w:p>
    <w:p w14:paraId="4803EDD2" w14:textId="77777777" w:rsidR="00B7249A" w:rsidRPr="001F1529" w:rsidRDefault="00B7249A" w:rsidP="00B7249A">
      <w:pPr>
        <w:pStyle w:val="Normal0"/>
        <w:shd w:val="clear" w:color="auto" w:fill="FFFFFF"/>
        <w:spacing w:line="259" w:lineRule="auto"/>
        <w:jc w:val="both"/>
        <w:rPr>
          <w:rFonts w:eastAsia="Times New Roman"/>
          <w:bCs/>
        </w:rPr>
      </w:pPr>
      <w:r w:rsidRPr="001F1529">
        <w:rPr>
          <w:rFonts w:eastAsia="Times New Roman"/>
          <w:bCs/>
        </w:rPr>
        <w:t>La cultura en sus diversas manifestaciones es fundamento de la nacionalidad. El Estado reconoce la igualdad y dignidad de todas las que conviven en el país. El Estado promoverá la investigación, la ciencia, el desarrollo y la difusión de los valores culturales de la Nación.</w:t>
      </w:r>
    </w:p>
    <w:p w14:paraId="59C76894" w14:textId="77777777" w:rsidR="00B7249A" w:rsidRPr="001F1529" w:rsidRDefault="00B7249A" w:rsidP="00B7249A">
      <w:pPr>
        <w:pStyle w:val="Normal0"/>
        <w:shd w:val="clear" w:color="auto" w:fill="FFFFFF"/>
        <w:spacing w:line="259" w:lineRule="auto"/>
        <w:jc w:val="both"/>
        <w:rPr>
          <w:rFonts w:eastAsia="Times New Roman"/>
          <w:bCs/>
        </w:rPr>
      </w:pPr>
    </w:p>
    <w:p w14:paraId="5203E70E" w14:textId="5380713E" w:rsidR="00B7249A" w:rsidRDefault="00B7249A" w:rsidP="00B7249A">
      <w:pPr>
        <w:pStyle w:val="Normal0"/>
        <w:shd w:val="clear" w:color="auto" w:fill="FFFFFF"/>
        <w:spacing w:line="259" w:lineRule="auto"/>
        <w:jc w:val="both"/>
        <w:rPr>
          <w:rFonts w:eastAsia="Times New Roman"/>
          <w:bCs/>
        </w:rPr>
      </w:pPr>
      <w:r w:rsidRPr="001F1529">
        <w:rPr>
          <w:rFonts w:eastAsia="Times New Roman"/>
          <w:bCs/>
        </w:rPr>
        <w:t>Artículo 71. La búsqueda del conocimiento y la expresión artística son libres. Los planes de desarrollo económico y social incluirán el fomento a las ciencias y, en general, a la cultura. El Estado creará incentivos para personas e instituciones que desarrollen y fomenten la ciencia y la tecnología y las demás manifestaciones.</w:t>
      </w:r>
    </w:p>
    <w:p w14:paraId="35BF82CE" w14:textId="77777777" w:rsidR="00344B98" w:rsidRDefault="00344B98" w:rsidP="00B7249A">
      <w:pPr>
        <w:pStyle w:val="Normal0"/>
        <w:shd w:val="clear" w:color="auto" w:fill="FFFFFF"/>
        <w:spacing w:line="259" w:lineRule="auto"/>
        <w:jc w:val="both"/>
        <w:rPr>
          <w:rFonts w:eastAsia="Times New Roman"/>
          <w:bCs/>
        </w:rPr>
      </w:pPr>
    </w:p>
    <w:p w14:paraId="01853B7B" w14:textId="5E4E7473" w:rsidR="00B7249A" w:rsidRDefault="00344B98" w:rsidP="00B7249A">
      <w:pPr>
        <w:pStyle w:val="Normal0"/>
        <w:shd w:val="clear" w:color="auto" w:fill="FFFFFF"/>
        <w:spacing w:line="259" w:lineRule="auto"/>
        <w:jc w:val="both"/>
        <w:rPr>
          <w:rFonts w:eastAsia="Times New Roman"/>
          <w:bCs/>
        </w:rPr>
      </w:pPr>
      <w:r>
        <w:rPr>
          <w:rFonts w:eastAsia="Times New Roman"/>
          <w:bCs/>
        </w:rPr>
        <w:t xml:space="preserve">Articulo 72. </w:t>
      </w:r>
      <w:r w:rsidRPr="00344B98">
        <w:rPr>
          <w:rFonts w:eastAsia="Times New Roman"/>
          <w:bCs/>
        </w:rPr>
        <w:t>El patrimonio cultural de la Nación está bajo la protección del Estado. El patrimonio arqueológico y otros bienes culturales que conforman la identidad nacional, pertenecen a la Nación y son inalienables, inembargables e imprescriptibles. La ley establecerá los mecanismos para readquirirlos cuando se encuentren en manos de particulares y reglamentará los derechos especiales que pudieran tener los grupos étnicos asentados en territorios de riqueza arqueológica</w:t>
      </w:r>
      <w:r>
        <w:rPr>
          <w:rFonts w:eastAsia="Times New Roman"/>
          <w:bCs/>
        </w:rPr>
        <w:t>.</w:t>
      </w:r>
    </w:p>
    <w:p w14:paraId="70C9E18E" w14:textId="77777777" w:rsidR="00EC5CA2" w:rsidRDefault="00EC5CA2" w:rsidP="00B7249A">
      <w:pPr>
        <w:pStyle w:val="Normal0"/>
        <w:shd w:val="clear" w:color="auto" w:fill="FFFFFF"/>
        <w:spacing w:line="259" w:lineRule="auto"/>
        <w:jc w:val="both"/>
        <w:rPr>
          <w:rFonts w:eastAsia="Times New Roman"/>
          <w:b/>
        </w:rPr>
      </w:pPr>
    </w:p>
    <w:p w14:paraId="0E92CE61" w14:textId="362FB4A9" w:rsidR="00344B98" w:rsidRDefault="00344B98" w:rsidP="009A7C40">
      <w:pPr>
        <w:pStyle w:val="Normal0"/>
        <w:numPr>
          <w:ilvl w:val="0"/>
          <w:numId w:val="28"/>
        </w:numPr>
        <w:shd w:val="clear" w:color="auto" w:fill="FFFFFF"/>
        <w:spacing w:line="259" w:lineRule="auto"/>
        <w:jc w:val="both"/>
        <w:rPr>
          <w:rFonts w:eastAsia="Times New Roman"/>
          <w:b/>
        </w:rPr>
      </w:pPr>
      <w:r w:rsidRPr="001F1529">
        <w:rPr>
          <w:rFonts w:eastAsia="Times New Roman"/>
          <w:b/>
        </w:rPr>
        <w:t>FUNDAMENTOS LEGALES</w:t>
      </w:r>
      <w:r>
        <w:rPr>
          <w:rFonts w:eastAsia="Times New Roman"/>
          <w:b/>
        </w:rPr>
        <w:t>:</w:t>
      </w:r>
    </w:p>
    <w:p w14:paraId="549368FE" w14:textId="77777777" w:rsidR="009A7C40" w:rsidRPr="00286672" w:rsidRDefault="009A7C40" w:rsidP="009A7C40">
      <w:pPr>
        <w:pStyle w:val="Normal0"/>
        <w:shd w:val="clear" w:color="auto" w:fill="FFFFFF"/>
        <w:spacing w:line="259" w:lineRule="auto"/>
        <w:ind w:left="360"/>
        <w:jc w:val="both"/>
        <w:rPr>
          <w:rFonts w:eastAsia="Times New Roman"/>
          <w:b/>
        </w:rPr>
      </w:pPr>
    </w:p>
    <w:p w14:paraId="53A2174A" w14:textId="2B54AA17" w:rsidR="00344B98" w:rsidRDefault="00344B98" w:rsidP="00B7249A">
      <w:pPr>
        <w:pStyle w:val="Normal0"/>
        <w:shd w:val="clear" w:color="auto" w:fill="FFFFFF"/>
        <w:spacing w:line="259" w:lineRule="auto"/>
        <w:jc w:val="both"/>
        <w:rPr>
          <w:rFonts w:eastAsia="Times New Roman"/>
          <w:bCs/>
        </w:rPr>
      </w:pPr>
      <w:r w:rsidRPr="00344B98">
        <w:rPr>
          <w:rFonts w:eastAsia="Times New Roman"/>
          <w:bCs/>
        </w:rPr>
        <w:t>Ley 3</w:t>
      </w:r>
      <w:r>
        <w:rPr>
          <w:rFonts w:eastAsia="Times New Roman"/>
          <w:bCs/>
        </w:rPr>
        <w:t xml:space="preserve">97 de 1997 establece </w:t>
      </w:r>
      <w:r w:rsidRPr="00344B98">
        <w:rPr>
          <w:rFonts w:eastAsia="Times New Roman"/>
          <w:bCs/>
        </w:rPr>
        <w:t>Las funciones y los servicios del Estado en relación con la cultura</w:t>
      </w:r>
      <w:r>
        <w:rPr>
          <w:rFonts w:eastAsia="Times New Roman"/>
          <w:bCs/>
        </w:rPr>
        <w:t>, por ello establece en su articulo 2 que:</w:t>
      </w:r>
      <w:r w:rsidRPr="00344B98">
        <w:rPr>
          <w:rFonts w:eastAsia="Times New Roman"/>
          <w:bCs/>
        </w:rPr>
        <w:t xml:space="preserve"> </w:t>
      </w:r>
      <w:r>
        <w:rPr>
          <w:rFonts w:eastAsia="Times New Roman"/>
          <w:bCs/>
        </w:rPr>
        <w:t>“</w:t>
      </w:r>
      <w:r w:rsidRPr="00344B98">
        <w:rPr>
          <w:rFonts w:eastAsia="Times New Roman"/>
          <w:bCs/>
          <w:i/>
        </w:rPr>
        <w:t>Las funciones y los servicios del Estado en relación con la cultura se cumplirán en conformidad con lo dispuesto en el artículo anterior, teniendo en cuenta que el objetivo primordial de la política estatal sobre la materia son la preservación del Patrimonio Cultural de la Nación y el apoyo y el estímulo a las personas, comunidades e instituciones que desarrollen o promuevan las expresiones artísticas y culturales en los ámbitos locales, regionales y nacional”</w:t>
      </w:r>
    </w:p>
    <w:p w14:paraId="00ADF361" w14:textId="77777777" w:rsidR="00344B98" w:rsidRDefault="00344B98" w:rsidP="00B7249A">
      <w:pPr>
        <w:pStyle w:val="Normal0"/>
        <w:shd w:val="clear" w:color="auto" w:fill="FFFFFF"/>
        <w:spacing w:line="259" w:lineRule="auto"/>
        <w:jc w:val="both"/>
        <w:rPr>
          <w:rFonts w:eastAsia="Times New Roman"/>
          <w:bCs/>
        </w:rPr>
      </w:pPr>
    </w:p>
    <w:p w14:paraId="7C087934" w14:textId="595FDE78" w:rsidR="00344B98" w:rsidRPr="00344B98" w:rsidRDefault="00286672" w:rsidP="00B7249A">
      <w:pPr>
        <w:pStyle w:val="Normal0"/>
        <w:shd w:val="clear" w:color="auto" w:fill="FFFFFF"/>
        <w:spacing w:line="259" w:lineRule="auto"/>
        <w:jc w:val="both"/>
        <w:rPr>
          <w:rFonts w:eastAsia="Times New Roman"/>
          <w:bCs/>
          <w:i/>
        </w:rPr>
      </w:pPr>
      <w:r>
        <w:rPr>
          <w:rFonts w:eastAsia="Times New Roman"/>
          <w:bCs/>
        </w:rPr>
        <w:t>Así</w:t>
      </w:r>
      <w:r w:rsidR="00344B98">
        <w:rPr>
          <w:rFonts w:eastAsia="Times New Roman"/>
          <w:bCs/>
        </w:rPr>
        <w:t xml:space="preserve"> mismo, en su articulo cuarto, ordena que: </w:t>
      </w:r>
      <w:r w:rsidR="00344B98" w:rsidRPr="00344B98">
        <w:rPr>
          <w:rFonts w:eastAsia="Times New Roman"/>
          <w:bCs/>
          <w:i/>
        </w:rPr>
        <w:t xml:space="preserve">“el objetivo primordial de la política estatal sobre la materia son la preservación del Patrimonio Cultural de la Nación y el apoyo y el estímulo a las personas, comunidades e instituciones que desarrollen o promuevan las expresiones artísticas y culturales en los ámbitos locales, regionales y nacional” </w:t>
      </w:r>
    </w:p>
    <w:p w14:paraId="735A7866" w14:textId="2E6C723E" w:rsidR="00EC5CA2" w:rsidRPr="001F1529" w:rsidRDefault="00EC5CA2" w:rsidP="00B7249A">
      <w:pPr>
        <w:pStyle w:val="Normal0"/>
        <w:shd w:val="clear" w:color="auto" w:fill="FFFFFF"/>
        <w:spacing w:line="259" w:lineRule="auto"/>
        <w:jc w:val="both"/>
        <w:rPr>
          <w:rFonts w:eastAsia="Times New Roman"/>
          <w:bCs/>
        </w:rPr>
      </w:pPr>
    </w:p>
    <w:p w14:paraId="69CA6755" w14:textId="424C0510" w:rsidR="00B7249A" w:rsidRDefault="00344B98" w:rsidP="009A7C40">
      <w:pPr>
        <w:pStyle w:val="Normal0"/>
        <w:numPr>
          <w:ilvl w:val="0"/>
          <w:numId w:val="28"/>
        </w:numPr>
        <w:shd w:val="clear" w:color="auto" w:fill="FFFFFF"/>
        <w:spacing w:line="259" w:lineRule="auto"/>
        <w:jc w:val="both"/>
        <w:rPr>
          <w:rFonts w:eastAsia="Times New Roman"/>
          <w:b/>
        </w:rPr>
      </w:pPr>
      <w:r w:rsidRPr="001F1529">
        <w:rPr>
          <w:rFonts w:eastAsia="Times New Roman"/>
          <w:b/>
        </w:rPr>
        <w:t xml:space="preserve">FUNDAMENTOS JURISPRUDENCIALES </w:t>
      </w:r>
    </w:p>
    <w:p w14:paraId="31C3DEED" w14:textId="77777777" w:rsidR="009A7C40" w:rsidRPr="006F36D5" w:rsidRDefault="009A7C40" w:rsidP="009A7C40">
      <w:pPr>
        <w:pStyle w:val="Normal0"/>
        <w:shd w:val="clear" w:color="auto" w:fill="FFFFFF"/>
        <w:spacing w:line="259" w:lineRule="auto"/>
        <w:ind w:left="1080"/>
        <w:jc w:val="both"/>
        <w:rPr>
          <w:rFonts w:eastAsia="Times New Roman"/>
          <w:b/>
        </w:rPr>
      </w:pPr>
    </w:p>
    <w:p w14:paraId="14EB1B92" w14:textId="77777777" w:rsidR="00B7249A" w:rsidRPr="001F1529" w:rsidRDefault="00B7249A" w:rsidP="00B7249A">
      <w:pPr>
        <w:pStyle w:val="Normal0"/>
        <w:shd w:val="clear" w:color="auto" w:fill="FFFFFF"/>
        <w:spacing w:line="259" w:lineRule="auto"/>
        <w:jc w:val="both"/>
        <w:rPr>
          <w:rFonts w:eastAsia="Times New Roman"/>
          <w:bCs/>
        </w:rPr>
      </w:pPr>
      <w:r w:rsidRPr="001F1529">
        <w:rPr>
          <w:rFonts w:eastAsia="Times New Roman"/>
          <w:bCs/>
        </w:rPr>
        <w:t xml:space="preserve">Según la Honorable Corte Constitucional en su Sentencia C-817 de 2011 las leyes de honores son: </w:t>
      </w:r>
    </w:p>
    <w:p w14:paraId="1A8D74E7" w14:textId="77777777" w:rsidR="00B7249A" w:rsidRPr="001F1529" w:rsidRDefault="00B7249A" w:rsidP="00B7249A">
      <w:pPr>
        <w:pStyle w:val="Normal0"/>
        <w:shd w:val="clear" w:color="auto" w:fill="FFFFFF"/>
        <w:spacing w:line="259" w:lineRule="auto"/>
        <w:jc w:val="both"/>
        <w:rPr>
          <w:rFonts w:eastAsia="Times New Roman"/>
          <w:bCs/>
          <w:i/>
          <w:iCs/>
        </w:rPr>
      </w:pPr>
      <w:r w:rsidRPr="001F1529">
        <w:rPr>
          <w:rFonts w:eastAsia="Times New Roman"/>
          <w:bCs/>
          <w:i/>
          <w:iCs/>
        </w:rPr>
        <w:t xml:space="preserve">“(…) la naturaleza jurídica de las leyes de honores se funda en el reconocimiento estatal a personas, hechos o instituciones que merecen ser destacadas públicamente, en razón de promover </w:t>
      </w:r>
      <w:r w:rsidRPr="001F1529">
        <w:rPr>
          <w:rFonts w:eastAsia="Times New Roman"/>
          <w:bCs/>
          <w:i/>
          <w:iCs/>
        </w:rPr>
        <w:lastRenderedPageBreak/>
        <w:t xml:space="preserve">significativamente, valores que interesan a la Constitución”. Y continua, “Las disposiciones contenidas en dichas normas exaltan valores humanos que, por su ascendencia ante la comunidad, han sido considerados como ejemplo vivo de grandeza, nobleza, hidalguía y buen vivir, y por ello se les pone como ejemplo ante la posteridad.” </w:t>
      </w:r>
    </w:p>
    <w:p w14:paraId="3FCA729F" w14:textId="77777777" w:rsidR="00B7249A" w:rsidRPr="001F1529" w:rsidRDefault="00B7249A" w:rsidP="00B7249A">
      <w:pPr>
        <w:pStyle w:val="Normal0"/>
        <w:shd w:val="clear" w:color="auto" w:fill="FFFFFF"/>
        <w:spacing w:line="259" w:lineRule="auto"/>
        <w:jc w:val="both"/>
        <w:rPr>
          <w:rFonts w:eastAsia="Times New Roman"/>
          <w:bCs/>
        </w:rPr>
      </w:pPr>
    </w:p>
    <w:p w14:paraId="295ECF23" w14:textId="549C1A26" w:rsidR="00B7249A" w:rsidRPr="001F1529" w:rsidRDefault="00B7249A" w:rsidP="00B7249A">
      <w:pPr>
        <w:pStyle w:val="Normal0"/>
        <w:shd w:val="clear" w:color="auto" w:fill="FFFFFF"/>
        <w:spacing w:line="259" w:lineRule="auto"/>
        <w:jc w:val="both"/>
        <w:rPr>
          <w:rFonts w:eastAsia="Times New Roman"/>
          <w:bCs/>
          <w:i/>
          <w:iCs/>
        </w:rPr>
      </w:pPr>
      <w:r w:rsidRPr="001F1529">
        <w:rPr>
          <w:rFonts w:eastAsia="Times New Roman"/>
          <w:bCs/>
        </w:rPr>
        <w:t xml:space="preserve">Las leyes de honor son de carácter subjetivo y concreto, respecto a la persona que se quiere exaltar, es decir, estas leyes no son de carácter general y abstracto. Igualmente, la Corte Constitucional, ha diferenciado </w:t>
      </w:r>
      <w:r w:rsidRPr="001F1529">
        <w:rPr>
          <w:rFonts w:eastAsia="Times New Roman"/>
          <w:bCs/>
          <w:i/>
          <w:iCs/>
        </w:rPr>
        <w:t xml:space="preserve">“tres modalidades recurrentes de leyes de honores, a saber (i) </w:t>
      </w:r>
      <w:r w:rsidRPr="00290A4F">
        <w:rPr>
          <w:rFonts w:eastAsia="Times New Roman"/>
          <w:bCs/>
          <w:i/>
          <w:iCs/>
        </w:rPr>
        <w:t>leyes</w:t>
      </w:r>
      <w:r w:rsidRPr="001F1529">
        <w:rPr>
          <w:rFonts w:eastAsia="Times New Roman"/>
          <w:bCs/>
          <w:i/>
          <w:iCs/>
        </w:rPr>
        <w:t xml:space="preserve"> que rinden homenaje a ciudadanos; (ii) leyes que celebren aniversarios de municipios colombianos; y (iii) leyes que celebran aniversarios de instituciones educativas de valor cultural, arquitectónico o, en general, otros aniversarios”.</w:t>
      </w:r>
    </w:p>
    <w:p w14:paraId="212CD294" w14:textId="632BCFC8" w:rsidR="006F36D5" w:rsidRDefault="006F36D5" w:rsidP="00E64447">
      <w:pPr>
        <w:pStyle w:val="Normal0"/>
        <w:shd w:val="clear" w:color="auto" w:fill="FFFFFF"/>
        <w:spacing w:line="259" w:lineRule="auto"/>
        <w:jc w:val="center"/>
        <w:rPr>
          <w:rFonts w:eastAsia="Times New Roman"/>
          <w:b/>
        </w:rPr>
      </w:pPr>
    </w:p>
    <w:p w14:paraId="49B39C95" w14:textId="77C5934E" w:rsidR="006A2F93" w:rsidRDefault="00B7249A" w:rsidP="006F36D5">
      <w:pPr>
        <w:pStyle w:val="Normal0"/>
        <w:spacing w:line="259" w:lineRule="auto"/>
        <w:rPr>
          <w:rFonts w:eastAsia="Times New Roman"/>
          <w:b/>
        </w:rPr>
      </w:pPr>
      <w:r w:rsidRPr="001F1529">
        <w:rPr>
          <w:rFonts w:eastAsia="Times New Roman"/>
          <w:b/>
        </w:rPr>
        <w:t>V</w:t>
      </w:r>
      <w:r w:rsidR="00344B98">
        <w:rPr>
          <w:rFonts w:eastAsia="Times New Roman"/>
          <w:b/>
        </w:rPr>
        <w:t>II</w:t>
      </w:r>
      <w:r w:rsidRPr="001F1529">
        <w:rPr>
          <w:rFonts w:eastAsia="Times New Roman"/>
          <w:b/>
        </w:rPr>
        <w:t xml:space="preserve">. </w:t>
      </w:r>
      <w:r w:rsidR="006A2F93" w:rsidRPr="001F1529">
        <w:rPr>
          <w:rFonts w:eastAsia="Times New Roman"/>
          <w:b/>
        </w:rPr>
        <w:t>IMPACTO FISCAL</w:t>
      </w:r>
    </w:p>
    <w:p w14:paraId="71B0FE96" w14:textId="77777777" w:rsidR="006F36D5" w:rsidRPr="001F1529" w:rsidRDefault="006F36D5" w:rsidP="006F36D5">
      <w:pPr>
        <w:pStyle w:val="Normal0"/>
        <w:spacing w:line="259" w:lineRule="auto"/>
        <w:rPr>
          <w:rFonts w:eastAsia="Times New Roman"/>
          <w:b/>
        </w:rPr>
      </w:pPr>
    </w:p>
    <w:p w14:paraId="0A8AE2BD" w14:textId="364370E6" w:rsidR="006A2F93" w:rsidRPr="001F1529" w:rsidRDefault="006A2F93" w:rsidP="006A2F93">
      <w:pPr>
        <w:pStyle w:val="Normal0"/>
        <w:shd w:val="clear" w:color="auto" w:fill="FFFFFF"/>
        <w:spacing w:line="259" w:lineRule="auto"/>
        <w:jc w:val="both"/>
        <w:rPr>
          <w:rFonts w:eastAsia="Times New Roman"/>
        </w:rPr>
      </w:pPr>
      <w:r w:rsidRPr="001F1529">
        <w:rPr>
          <w:rFonts w:eastAsia="Times New Roman"/>
        </w:rPr>
        <w:t>El proyecto de ley</w:t>
      </w:r>
      <w:r w:rsidR="00E64447" w:rsidRPr="001F1529">
        <w:rPr>
          <w:rFonts w:eastAsia="Times New Roman"/>
        </w:rPr>
        <w:t xml:space="preserve"> n</w:t>
      </w:r>
      <w:r w:rsidR="00230B91" w:rsidRPr="001F1529">
        <w:rPr>
          <w:rFonts w:eastAsia="Times New Roman"/>
        </w:rPr>
        <w:t>o ordena gastos específicamente, en</w:t>
      </w:r>
      <w:r w:rsidRPr="001F1529">
        <w:rPr>
          <w:rFonts w:eastAsia="Times New Roman"/>
        </w:rPr>
        <w:t xml:space="preserve"> este espacio cabe puntualizar que el Congreso de la República tiene la posibilidad de incluir en el trámite legislativo</w:t>
      </w:r>
      <w:r w:rsidR="00230B91" w:rsidRPr="001F1529">
        <w:rPr>
          <w:rFonts w:eastAsia="Times New Roman"/>
        </w:rPr>
        <w:t xml:space="preserve"> autorizaciones,</w:t>
      </w:r>
      <w:r w:rsidRPr="001F1529">
        <w:rPr>
          <w:rFonts w:eastAsia="Times New Roman"/>
        </w:rPr>
        <w:t xml:space="preserve"> órdenes o disposiciones que impliquen ciertos costos o gastos, sin que ello signifique adición o modificación del Presupuesto General de la Nación. Precisando que el Gobierno tiene la potestad de incluir o no en el presupuesto anual las apropiaciones requeridas para materializar el deseo del legislativo. </w:t>
      </w:r>
    </w:p>
    <w:p w14:paraId="3F9F9561" w14:textId="77777777" w:rsidR="00230B91" w:rsidRPr="001F1529" w:rsidRDefault="00230B91" w:rsidP="006A2F93">
      <w:pPr>
        <w:pStyle w:val="Normal0"/>
        <w:shd w:val="clear" w:color="auto" w:fill="FFFFFF"/>
        <w:spacing w:line="259" w:lineRule="auto"/>
        <w:jc w:val="both"/>
        <w:rPr>
          <w:rFonts w:eastAsia="Times New Roman"/>
        </w:rPr>
      </w:pPr>
    </w:p>
    <w:p w14:paraId="1DAF0966" w14:textId="77777777" w:rsidR="0059084A" w:rsidRPr="001F1529" w:rsidRDefault="006A2F93" w:rsidP="006A2F93">
      <w:pPr>
        <w:pStyle w:val="Normal0"/>
        <w:shd w:val="clear" w:color="auto" w:fill="FFFFFF"/>
        <w:spacing w:line="259" w:lineRule="auto"/>
        <w:jc w:val="both"/>
        <w:rPr>
          <w:rFonts w:eastAsia="Times New Roman"/>
        </w:rPr>
      </w:pPr>
      <w:r w:rsidRPr="001F1529">
        <w:rPr>
          <w:rFonts w:eastAsia="Times New Roman"/>
        </w:rPr>
        <w:t xml:space="preserve">Al respecto la Corte Constitucional se ha manifestado de forma clara en su sentencia C-729 de 2005, en la cual se resolvió sobre </w:t>
      </w:r>
      <w:r w:rsidRPr="001F1529">
        <w:rPr>
          <w:rFonts w:eastAsia="Times New Roman"/>
          <w:i/>
        </w:rPr>
        <w:t>“</w:t>
      </w:r>
      <w:r w:rsidRPr="001F1529">
        <w:rPr>
          <w:rFonts w:eastAsia="Times New Roman"/>
          <w:iCs/>
        </w:rPr>
        <w:t>OBJECIÓN PRESIDENCIAL-Autorización al Gobierno nacional para incluir partidas presupuestales para concurrir a la realización de obras en municipios/OBJECIÓN PRESIDENCIAL A PROYECTO DE LEY QUE AUTORIZA AL GOBIERNO PARA INCLUIR GASTO- realización de obras en municipio a través del sistema de cofinanciación;”,</w:t>
      </w:r>
      <w:r w:rsidRPr="001F1529">
        <w:rPr>
          <w:rFonts w:eastAsia="Times New Roman"/>
        </w:rPr>
        <w:t xml:space="preserve"> en esta la Corte dice:</w:t>
      </w:r>
    </w:p>
    <w:p w14:paraId="0D2921A3" w14:textId="3930BC27" w:rsidR="006A2F93" w:rsidRPr="001F1529" w:rsidRDefault="006A2F93" w:rsidP="006A2F93">
      <w:pPr>
        <w:pStyle w:val="Normal0"/>
        <w:shd w:val="clear" w:color="auto" w:fill="FFFFFF"/>
        <w:spacing w:line="259" w:lineRule="auto"/>
        <w:jc w:val="both"/>
        <w:rPr>
          <w:rFonts w:eastAsia="Times New Roman"/>
        </w:rPr>
      </w:pPr>
      <w:r w:rsidRPr="001F1529">
        <w:rPr>
          <w:rFonts w:eastAsia="Times New Roman"/>
        </w:rPr>
        <w:t xml:space="preserve"> </w:t>
      </w:r>
    </w:p>
    <w:p w14:paraId="74806AC1" w14:textId="77777777" w:rsidR="00230B91" w:rsidRPr="001F1529" w:rsidRDefault="006A2F93" w:rsidP="006A2F93">
      <w:pPr>
        <w:pStyle w:val="Normal0"/>
        <w:shd w:val="clear" w:color="auto" w:fill="FFFFFF"/>
        <w:spacing w:line="259" w:lineRule="auto"/>
        <w:ind w:left="700"/>
        <w:jc w:val="both"/>
        <w:rPr>
          <w:rFonts w:eastAsia="Times New Roman"/>
          <w:i/>
        </w:rPr>
      </w:pPr>
      <w:r w:rsidRPr="001F1529">
        <w:rPr>
          <w:rFonts w:eastAsia="Times New Roman"/>
          <w:i/>
        </w:rPr>
        <w:t xml:space="preserve">“Analizado el artículo 2° objetado, observa la Corte que dicha disposición se limita a </w:t>
      </w:r>
      <w:r w:rsidRPr="001F1529">
        <w:rPr>
          <w:rFonts w:eastAsia="Times New Roman"/>
          <w:i/>
          <w:u w:val="single"/>
        </w:rPr>
        <w:t xml:space="preserve">autorizar </w:t>
      </w:r>
      <w:r w:rsidRPr="001F1529">
        <w:rPr>
          <w:rFonts w:eastAsia="Times New Roman"/>
          <w:i/>
        </w:rPr>
        <w:t xml:space="preserve">al Gobierno nacional para que a partir de la sanción de la presente ley incluya, si lo desea, en el presupuesto un gasto. En efecto, dispone el artículo 2° del proyecto “Autorícese al Gobierno nacional para que incluya dentro del Presupuesto General de la Nación, las partidas presupuestales para concurrir a…” </w:t>
      </w:r>
    </w:p>
    <w:p w14:paraId="7DFC2DCC" w14:textId="683280B4" w:rsidR="006A2F93" w:rsidRPr="001F1529" w:rsidRDefault="006A2F93" w:rsidP="006A2F93">
      <w:pPr>
        <w:pStyle w:val="Normal0"/>
        <w:shd w:val="clear" w:color="auto" w:fill="FFFFFF"/>
        <w:spacing w:line="259" w:lineRule="auto"/>
        <w:ind w:left="700"/>
        <w:jc w:val="both"/>
        <w:rPr>
          <w:rFonts w:eastAsia="Times New Roman"/>
        </w:rPr>
      </w:pPr>
      <w:r w:rsidRPr="001F1529">
        <w:rPr>
          <w:rFonts w:eastAsia="Times New Roman"/>
        </w:rPr>
        <w:t xml:space="preserve"> </w:t>
      </w:r>
    </w:p>
    <w:p w14:paraId="4E75E52B" w14:textId="77777777" w:rsidR="006A2F93" w:rsidRPr="001F1529" w:rsidRDefault="006A2F93" w:rsidP="006A2F93">
      <w:pPr>
        <w:pStyle w:val="Normal0"/>
        <w:shd w:val="clear" w:color="auto" w:fill="FFFFFF"/>
        <w:spacing w:line="259" w:lineRule="auto"/>
        <w:jc w:val="both"/>
        <w:rPr>
          <w:rFonts w:eastAsia="Times New Roman"/>
        </w:rPr>
      </w:pPr>
      <w:r w:rsidRPr="001F1529">
        <w:rPr>
          <w:rFonts w:eastAsia="Times New Roman"/>
        </w:rPr>
        <w:t xml:space="preserve">En ese mismo sentido, la Sentencia C-508 de 2008 de la misma Corte Constitucional menciona:  </w:t>
      </w:r>
    </w:p>
    <w:p w14:paraId="1BE5786B" w14:textId="7D8C677E" w:rsidR="006A2F93" w:rsidRPr="001F1529" w:rsidRDefault="006A2F93" w:rsidP="006A2F93">
      <w:pPr>
        <w:pStyle w:val="Normal0"/>
        <w:shd w:val="clear" w:color="auto" w:fill="FFFFFF"/>
        <w:spacing w:line="259" w:lineRule="auto"/>
        <w:ind w:left="700"/>
        <w:jc w:val="both"/>
        <w:rPr>
          <w:rFonts w:eastAsia="Times New Roman"/>
        </w:rPr>
      </w:pPr>
      <w:r w:rsidRPr="001F1529">
        <w:rPr>
          <w:rFonts w:eastAsia="Times New Roman"/>
          <w:i/>
        </w:rPr>
        <w:t>“El Congreso tiene la facultad de promover motu propio proyectos de ley que decreten gastos, sin que ello implique adicionar o modificar el Presupuesto, por cuanto esas leyes solamente constituyen el título para que luego el Gobierno decida si incluye o no las apropiaciones respectivas en el proyecto de ley anual de presupuesto que se somete a consideración del Congreso. Lo que no puede es consagrar un mandato para la inclusión de un gasto, es decir, establecer una orden de imperativo cumplimiento. Por su parte, está vedado al Gobierno hacer gastos que no hayan sido decretados por el Congreso e incluidos previamente en una ley. En otras palabras, el Congreso tiene la facultad de decretar gastos públicos, pero su incorporación en el presupuesto queda sujeta a una suerte de voluntad del Gobierno, en la medida en que tiene la facultad de proponer o no su inclusión en la ley”.</w:t>
      </w:r>
      <w:r w:rsidRPr="001F1529">
        <w:rPr>
          <w:rFonts w:eastAsia="Times New Roman"/>
        </w:rPr>
        <w:t xml:space="preserve"> </w:t>
      </w:r>
    </w:p>
    <w:p w14:paraId="0E6B56DF" w14:textId="77777777" w:rsidR="00230B91" w:rsidRPr="001F1529" w:rsidRDefault="00230B91" w:rsidP="006A2F93">
      <w:pPr>
        <w:pStyle w:val="Normal0"/>
        <w:shd w:val="clear" w:color="auto" w:fill="FFFFFF"/>
        <w:spacing w:line="259" w:lineRule="auto"/>
        <w:ind w:left="700"/>
        <w:jc w:val="both"/>
        <w:rPr>
          <w:rFonts w:eastAsia="Times New Roman"/>
        </w:rPr>
      </w:pPr>
    </w:p>
    <w:p w14:paraId="3B28C810" w14:textId="7AB4F293" w:rsidR="00230B91" w:rsidRDefault="006A2F93" w:rsidP="00D67A43">
      <w:pPr>
        <w:pStyle w:val="Normal0"/>
        <w:shd w:val="clear" w:color="auto" w:fill="FFFFFF"/>
        <w:spacing w:line="259" w:lineRule="auto"/>
        <w:jc w:val="both"/>
        <w:rPr>
          <w:rFonts w:eastAsia="Times New Roman"/>
        </w:rPr>
      </w:pPr>
      <w:r w:rsidRPr="001F1529">
        <w:rPr>
          <w:rFonts w:eastAsia="Times New Roman"/>
        </w:rPr>
        <w:lastRenderedPageBreak/>
        <w:t xml:space="preserve">De los expuesto, como se había mencionado se desprende que el proyecto de ley no vulnera los preceptos constitucionales, en cuanto no ordena de forma imperativa un gasto, sino que autorizar al Gobierno nacional a que, en virtud del ejercicio de sus funciones, propias de la rama ejecutiva, pueda desarrollar debidamente las disposiciones derivadas del presente proyecto de ley. </w:t>
      </w:r>
    </w:p>
    <w:p w14:paraId="4652286A" w14:textId="77777777" w:rsidR="00344B98" w:rsidRPr="001F1529" w:rsidRDefault="00344B98" w:rsidP="00D67A43">
      <w:pPr>
        <w:pStyle w:val="Normal0"/>
        <w:shd w:val="clear" w:color="auto" w:fill="FFFFFF"/>
        <w:spacing w:line="259" w:lineRule="auto"/>
        <w:jc w:val="both"/>
        <w:rPr>
          <w:rFonts w:eastAsia="Times New Roman"/>
        </w:rPr>
      </w:pPr>
    </w:p>
    <w:bookmarkEnd w:id="5"/>
    <w:p w14:paraId="1C24AEC9" w14:textId="28FA2DA0" w:rsidR="00344B98" w:rsidRPr="001F1529" w:rsidRDefault="00344B98" w:rsidP="00B7249A">
      <w:pPr>
        <w:spacing w:before="240" w:after="240"/>
        <w:jc w:val="both"/>
        <w:rPr>
          <w:rFonts w:eastAsia="Times"/>
          <w:b/>
          <w:color w:val="000000" w:themeColor="text1"/>
        </w:rPr>
      </w:pPr>
      <w:r>
        <w:rPr>
          <w:rFonts w:eastAsia="Times"/>
          <w:b/>
          <w:color w:val="000000" w:themeColor="text1"/>
        </w:rPr>
        <w:t xml:space="preserve">VIII. </w:t>
      </w:r>
      <w:r w:rsidR="0081552D" w:rsidRPr="001F1529">
        <w:rPr>
          <w:rFonts w:eastAsia="Times"/>
          <w:b/>
          <w:color w:val="000000" w:themeColor="text1"/>
        </w:rPr>
        <w:t xml:space="preserve">ESTRUCTURA DEL PROYECTO DE LEY </w:t>
      </w:r>
    </w:p>
    <w:p w14:paraId="28A4EC74" w14:textId="189C08AD" w:rsidR="006F36D5" w:rsidRPr="001F1529" w:rsidRDefault="00D67A43" w:rsidP="0081552D">
      <w:pPr>
        <w:spacing w:before="240" w:after="240"/>
        <w:jc w:val="both"/>
        <w:rPr>
          <w:rFonts w:eastAsia="Times"/>
          <w:bCs/>
          <w:color w:val="000000" w:themeColor="text1"/>
        </w:rPr>
      </w:pPr>
      <w:r w:rsidRPr="001F1529">
        <w:rPr>
          <w:rFonts w:eastAsia="Times"/>
          <w:bCs/>
          <w:color w:val="000000" w:themeColor="text1"/>
        </w:rPr>
        <w:t xml:space="preserve">Esta iniciativa </w:t>
      </w:r>
      <w:r w:rsidR="0081552D" w:rsidRPr="001F1529">
        <w:rPr>
          <w:rFonts w:eastAsia="Times"/>
          <w:bCs/>
          <w:color w:val="000000" w:themeColor="text1"/>
        </w:rPr>
        <w:t xml:space="preserve">cuenta únicamente con </w:t>
      </w:r>
      <w:r w:rsidR="00DE5741">
        <w:rPr>
          <w:rFonts w:eastAsia="Times"/>
          <w:bCs/>
          <w:color w:val="000000" w:themeColor="text1"/>
        </w:rPr>
        <w:t xml:space="preserve">seis </w:t>
      </w:r>
      <w:r w:rsidR="00E5164A" w:rsidRPr="001F1529">
        <w:rPr>
          <w:rFonts w:eastAsia="Times"/>
          <w:bCs/>
          <w:color w:val="000000" w:themeColor="text1"/>
        </w:rPr>
        <w:t>(</w:t>
      </w:r>
      <w:r w:rsidR="00DE5741">
        <w:rPr>
          <w:rFonts w:eastAsia="Times"/>
          <w:bCs/>
          <w:color w:val="000000" w:themeColor="text1"/>
        </w:rPr>
        <w:t>6</w:t>
      </w:r>
      <w:r w:rsidR="00E5164A" w:rsidRPr="001F1529">
        <w:rPr>
          <w:rFonts w:eastAsia="Times"/>
          <w:bCs/>
          <w:color w:val="000000" w:themeColor="text1"/>
        </w:rPr>
        <w:t>)</w:t>
      </w:r>
      <w:r w:rsidR="0081552D" w:rsidRPr="001F1529">
        <w:rPr>
          <w:rFonts w:eastAsia="Times"/>
          <w:bCs/>
          <w:color w:val="000000" w:themeColor="text1"/>
        </w:rPr>
        <w:t xml:space="preserve"> artículos incluyendo la vigencia, donde el primero se refiere </w:t>
      </w:r>
      <w:r w:rsidR="00E061F0" w:rsidRPr="001F1529">
        <w:rPr>
          <w:rFonts w:eastAsia="Times"/>
          <w:bCs/>
          <w:color w:val="000000" w:themeColor="text1"/>
        </w:rPr>
        <w:t>al objeto de proyecto, el</w:t>
      </w:r>
      <w:r w:rsidRPr="001F1529">
        <w:rPr>
          <w:rFonts w:eastAsia="Times"/>
          <w:bCs/>
          <w:color w:val="000000" w:themeColor="text1"/>
        </w:rPr>
        <w:t xml:space="preserve"> segundo ren</w:t>
      </w:r>
      <w:r w:rsidR="00DE5741">
        <w:rPr>
          <w:rFonts w:eastAsia="Times"/>
          <w:bCs/>
          <w:color w:val="000000" w:themeColor="text1"/>
        </w:rPr>
        <w:t>dir honores a los organizadores de las fiestas del Mar –</w:t>
      </w:r>
      <w:r w:rsidR="00286672">
        <w:rPr>
          <w:rFonts w:eastAsia="Times"/>
          <w:bCs/>
          <w:color w:val="000000" w:themeColor="text1"/>
        </w:rPr>
        <w:t>Alcaldía</w:t>
      </w:r>
      <w:r w:rsidR="00DE5741">
        <w:rPr>
          <w:rFonts w:eastAsia="Times"/>
          <w:bCs/>
          <w:color w:val="000000" w:themeColor="text1"/>
        </w:rPr>
        <w:t xml:space="preserve"> Distrital de Santa Marta y Fundadores</w:t>
      </w:r>
      <w:r w:rsidR="00E061F0" w:rsidRPr="001F1529">
        <w:rPr>
          <w:rFonts w:eastAsia="Times"/>
          <w:bCs/>
          <w:color w:val="000000" w:themeColor="text1"/>
        </w:rPr>
        <w:t>; el tercero,</w:t>
      </w:r>
      <w:r w:rsidRPr="001F1529">
        <w:rPr>
          <w:rFonts w:eastAsia="Times"/>
          <w:bCs/>
          <w:color w:val="000000" w:themeColor="text1"/>
        </w:rPr>
        <w:t xml:space="preserve"> facultar al gobierno para que incluya en la Lista Representativa al Festival; El cuarto, </w:t>
      </w:r>
      <w:r w:rsidR="00DE5741">
        <w:rPr>
          <w:rFonts w:eastAsia="Times"/>
          <w:bCs/>
          <w:color w:val="000000" w:themeColor="text1"/>
        </w:rPr>
        <w:t>Facultar al Gobierno para</w:t>
      </w:r>
      <w:r w:rsidR="00F966A0">
        <w:rPr>
          <w:rFonts w:eastAsia="Times"/>
          <w:bCs/>
          <w:color w:val="000000" w:themeColor="text1"/>
        </w:rPr>
        <w:t xml:space="preserve"> que fomente, financie</w:t>
      </w:r>
      <w:r w:rsidR="0010261E">
        <w:rPr>
          <w:rFonts w:eastAsia="Times"/>
          <w:bCs/>
          <w:color w:val="000000" w:themeColor="text1"/>
        </w:rPr>
        <w:t xml:space="preserve"> y </w:t>
      </w:r>
      <w:r w:rsidR="00DE5741">
        <w:rPr>
          <w:rFonts w:eastAsia="Times"/>
          <w:bCs/>
          <w:color w:val="000000" w:themeColor="text1"/>
        </w:rPr>
        <w:t>ejecute los encuentros deportivos en el marco de las fiestas del mar</w:t>
      </w:r>
      <w:r w:rsidR="0010261E">
        <w:rPr>
          <w:rFonts w:eastAsia="Times"/>
          <w:bCs/>
          <w:color w:val="000000" w:themeColor="text1"/>
        </w:rPr>
        <w:t xml:space="preserve">; El quinto, </w:t>
      </w:r>
      <w:r w:rsidRPr="001F1529">
        <w:rPr>
          <w:rFonts w:eastAsia="Times"/>
          <w:bCs/>
          <w:color w:val="000000" w:themeColor="text1"/>
        </w:rPr>
        <w:t>autorización al gobierno de incluir en el presupuesto partidas</w:t>
      </w:r>
      <w:r w:rsidR="0010261E">
        <w:rPr>
          <w:rFonts w:eastAsia="Times"/>
          <w:bCs/>
          <w:color w:val="000000" w:themeColor="text1"/>
        </w:rPr>
        <w:t>; y el sexto</w:t>
      </w:r>
      <w:r w:rsidR="00BE40F9" w:rsidRPr="001F1529">
        <w:rPr>
          <w:rFonts w:eastAsia="Times"/>
          <w:bCs/>
          <w:color w:val="000000" w:themeColor="text1"/>
        </w:rPr>
        <w:t>, vigencia y derogatoria.</w:t>
      </w:r>
    </w:p>
    <w:p w14:paraId="75BD0BF9" w14:textId="503FEEE5" w:rsidR="00E64447" w:rsidRDefault="00344B98" w:rsidP="006F36D5">
      <w:pPr>
        <w:pStyle w:val="Normal0"/>
        <w:spacing w:line="259" w:lineRule="auto"/>
        <w:rPr>
          <w:rFonts w:eastAsia="Times New Roman"/>
          <w:b/>
        </w:rPr>
      </w:pPr>
      <w:r>
        <w:rPr>
          <w:rFonts w:eastAsia="Times New Roman"/>
          <w:b/>
        </w:rPr>
        <w:t>IX.</w:t>
      </w:r>
      <w:r w:rsidR="00D67A43" w:rsidRPr="001F1529">
        <w:rPr>
          <w:rFonts w:eastAsia="Times New Roman"/>
          <w:b/>
        </w:rPr>
        <w:t xml:space="preserve"> </w:t>
      </w:r>
      <w:r w:rsidR="00E64447" w:rsidRPr="001F1529">
        <w:rPr>
          <w:rFonts w:eastAsia="Times New Roman"/>
          <w:b/>
        </w:rPr>
        <w:t xml:space="preserve">CONFLICTO DE INTERÉS:  </w:t>
      </w:r>
    </w:p>
    <w:p w14:paraId="3FBCAA9F" w14:textId="77777777" w:rsidR="00CF367F" w:rsidRPr="001F1529" w:rsidRDefault="00CF367F" w:rsidP="006F36D5">
      <w:pPr>
        <w:pStyle w:val="Normal0"/>
        <w:spacing w:line="259" w:lineRule="auto"/>
        <w:rPr>
          <w:rFonts w:eastAsia="Times New Roman"/>
          <w:b/>
        </w:rPr>
      </w:pPr>
    </w:p>
    <w:p w14:paraId="46416333" w14:textId="14767518" w:rsidR="006A2F93" w:rsidRPr="001F1529" w:rsidRDefault="00E64447" w:rsidP="00D67A43">
      <w:pPr>
        <w:pStyle w:val="Normal0"/>
        <w:shd w:val="clear" w:color="auto" w:fill="FFFFFF"/>
        <w:spacing w:line="259" w:lineRule="auto"/>
        <w:jc w:val="both"/>
        <w:rPr>
          <w:rFonts w:eastAsia="Times New Roman"/>
        </w:rPr>
      </w:pPr>
      <w:r w:rsidRPr="001F1529">
        <w:rPr>
          <w:rFonts w:eastAsia="Times New Roman"/>
        </w:rPr>
        <w:t>De acuerdo con lo ordenado en el artículo 3º de la Ley 2003 de 2019, en concordancia con los artículos 286 y 291 de la Ley 5 de 1992 (Reglamento del Congreso), y conforme con el objetivo de la presente iniciativa, se puede concluir inicialmente: Se presume que no hay motivos que puedan generar un conflicto de interés para presentar esta iniciativa de ley. Tampoco se evidencian motivos que puedan generar un conflicto de interés en los congresistas para que puedan discutir y votar esta iniciativa de ley. Sin embargo, se debe tener presente que, el conflicto de interés y el impedimento es un tema especial e individual en el que cada congresista debe analizar si puede generarle un conflicto de interés o un impedimento.</w:t>
      </w:r>
    </w:p>
    <w:p w14:paraId="26A1FBAB" w14:textId="5D9CB4AE" w:rsidR="0081552D" w:rsidRPr="001F1529" w:rsidRDefault="00344B98" w:rsidP="00D67A43">
      <w:pPr>
        <w:spacing w:before="240" w:after="240"/>
        <w:jc w:val="both"/>
        <w:rPr>
          <w:b/>
          <w:color w:val="000000" w:themeColor="text1"/>
        </w:rPr>
      </w:pPr>
      <w:r>
        <w:rPr>
          <w:b/>
          <w:color w:val="000000" w:themeColor="text1"/>
        </w:rPr>
        <w:t>X</w:t>
      </w:r>
      <w:r w:rsidR="00D67A43" w:rsidRPr="001F1529">
        <w:rPr>
          <w:b/>
          <w:color w:val="000000" w:themeColor="text1"/>
        </w:rPr>
        <w:t xml:space="preserve">. </w:t>
      </w:r>
      <w:r w:rsidR="0081552D" w:rsidRPr="001F1529">
        <w:rPr>
          <w:b/>
          <w:color w:val="000000" w:themeColor="text1"/>
        </w:rPr>
        <w:t xml:space="preserve">BIBLIOGRAFÍA </w:t>
      </w:r>
    </w:p>
    <w:bookmarkStart w:id="6" w:name="_Hlk127224652"/>
    <w:p w14:paraId="25245C6C" w14:textId="17325BF4" w:rsidR="0059084A" w:rsidRDefault="00A46A5E" w:rsidP="00286672">
      <w:pPr>
        <w:pStyle w:val="Sinespaciado"/>
        <w:jc w:val="both"/>
        <w:rPr>
          <w:lang w:val="es-ES_tradnl"/>
        </w:rPr>
      </w:pPr>
      <w:r>
        <w:rPr>
          <w:lang w:val="es-ES_tradnl"/>
        </w:rPr>
        <w:fldChar w:fldCharType="begin"/>
      </w:r>
      <w:r>
        <w:rPr>
          <w:lang w:val="es-ES_tradnl"/>
        </w:rPr>
        <w:instrText xml:space="preserve"> HYPERLINK "</w:instrText>
      </w:r>
      <w:r w:rsidRPr="00A46A5E">
        <w:rPr>
          <w:lang w:val="es-ES_tradnl"/>
        </w:rPr>
        <w:instrText>http://www.secretariasenado.gov.co/senado/basedoc/constitucion_politica_1991_pr002.html#72</w:instrText>
      </w:r>
      <w:r>
        <w:rPr>
          <w:lang w:val="es-ES_tradnl"/>
        </w:rPr>
        <w:instrText xml:space="preserve">" </w:instrText>
      </w:r>
      <w:r>
        <w:rPr>
          <w:lang w:val="es-ES_tradnl"/>
        </w:rPr>
        <w:fldChar w:fldCharType="separate"/>
      </w:r>
      <w:r w:rsidRPr="005B4B27">
        <w:rPr>
          <w:rStyle w:val="Hipervnculo"/>
          <w:lang w:val="es-ES_tradnl"/>
        </w:rPr>
        <w:t>http://www.secretariasenado.gov.co/senado/basedoc/constitucion_politica_1991_pr002.html#72</w:t>
      </w:r>
      <w:r>
        <w:rPr>
          <w:lang w:val="es-ES_tradnl"/>
        </w:rPr>
        <w:fldChar w:fldCharType="end"/>
      </w:r>
      <w:r>
        <w:rPr>
          <w:lang w:val="es-ES_tradnl"/>
        </w:rPr>
        <w:t xml:space="preserve"> </w:t>
      </w:r>
    </w:p>
    <w:p w14:paraId="01FE5D03" w14:textId="45F96C20" w:rsidR="00A46A5E" w:rsidRDefault="007E1FCA" w:rsidP="00286672">
      <w:pPr>
        <w:pStyle w:val="Sinespaciado"/>
        <w:jc w:val="both"/>
        <w:rPr>
          <w:lang w:val="es-ES_tradnl"/>
        </w:rPr>
      </w:pPr>
      <w:hyperlink r:id="rId24" w:history="1">
        <w:r w:rsidR="00A46A5E" w:rsidRPr="005B4B27">
          <w:rPr>
            <w:rStyle w:val="Hipervnculo"/>
            <w:lang w:val="es-ES_tradnl"/>
          </w:rPr>
          <w:t>http://www.secretariasenado.gov.co/senado/basedoc/ley_0397_1997.html</w:t>
        </w:r>
      </w:hyperlink>
      <w:r w:rsidR="00A46A5E">
        <w:rPr>
          <w:lang w:val="es-ES_tradnl"/>
        </w:rPr>
        <w:t xml:space="preserve"> </w:t>
      </w:r>
    </w:p>
    <w:p w14:paraId="22F03F0C" w14:textId="1C1C1090" w:rsidR="00362853" w:rsidRDefault="007E1FCA" w:rsidP="00286672">
      <w:pPr>
        <w:pStyle w:val="Sinespaciado"/>
        <w:jc w:val="both"/>
        <w:rPr>
          <w:lang w:val="es-ES_tradnl"/>
        </w:rPr>
      </w:pPr>
      <w:hyperlink r:id="rId25" w:history="1">
        <w:r w:rsidR="00362853" w:rsidRPr="005B4B27">
          <w:rPr>
            <w:rStyle w:val="Hipervnculo"/>
            <w:lang w:val="es-ES_tradnl"/>
          </w:rPr>
          <w:t>https://www.agendate.com.co/articulo/la-primera-fiesta-del-mar-en-santa-marta/</w:t>
        </w:r>
      </w:hyperlink>
      <w:r w:rsidR="00362853">
        <w:rPr>
          <w:lang w:val="es-ES_tradnl"/>
        </w:rPr>
        <w:t xml:space="preserve"> </w:t>
      </w:r>
    </w:p>
    <w:p w14:paraId="0CB5DA20" w14:textId="055C539D" w:rsidR="00A46A5E" w:rsidRDefault="007E1FCA" w:rsidP="00286672">
      <w:pPr>
        <w:pStyle w:val="Sinespaciado"/>
        <w:jc w:val="both"/>
        <w:rPr>
          <w:rStyle w:val="Hipervnculo"/>
          <w:lang w:val="es-ES_tradnl"/>
        </w:rPr>
      </w:pPr>
      <w:hyperlink r:id="rId26" w:history="1">
        <w:r w:rsidR="00E96160" w:rsidRPr="005B4B27">
          <w:rPr>
            <w:rStyle w:val="Hipervnculo"/>
            <w:lang w:val="es-ES_tradnl"/>
          </w:rPr>
          <w:t>https://www.calendariodecolombia.com/fiestas-nacionales/fiestas-del-mar-en-santa-marta</w:t>
        </w:r>
      </w:hyperlink>
    </w:p>
    <w:p w14:paraId="420056DF" w14:textId="7E832A9B" w:rsidR="00286672" w:rsidRDefault="007E1FCA" w:rsidP="00286672">
      <w:pPr>
        <w:pStyle w:val="Sinespaciado"/>
        <w:jc w:val="both"/>
        <w:rPr>
          <w:lang w:val="es-ES_tradnl"/>
        </w:rPr>
      </w:pPr>
      <w:hyperlink r:id="rId27" w:history="1">
        <w:r w:rsidR="00286672" w:rsidRPr="00666A91">
          <w:rPr>
            <w:rStyle w:val="Hipervnculo"/>
            <w:lang w:val="es-ES_tradnl"/>
          </w:rPr>
          <w:t>https://www.santamarta.gov.co/sala-prensa/noticias/fiesta-del-mar-se-bana-en-competencias-y-deportes-nauticos</w:t>
        </w:r>
      </w:hyperlink>
      <w:r w:rsidR="00286672">
        <w:rPr>
          <w:lang w:val="es-ES_tradnl"/>
        </w:rPr>
        <w:t xml:space="preserve"> </w:t>
      </w:r>
      <w:r w:rsidR="00286672" w:rsidRPr="00286672">
        <w:rPr>
          <w:lang w:val="es-ES_tradnl"/>
        </w:rPr>
        <w:t xml:space="preserve">                       </w:t>
      </w:r>
      <w:r w:rsidR="00286672">
        <w:rPr>
          <w:lang w:val="es-ES_tradnl"/>
        </w:rPr>
        <w:t xml:space="preserve"> </w:t>
      </w:r>
    </w:p>
    <w:p w14:paraId="360349D3" w14:textId="4CEDC641" w:rsidR="00E96160" w:rsidRPr="001F1529" w:rsidRDefault="007E1FCA" w:rsidP="00286672">
      <w:pPr>
        <w:pStyle w:val="Sinespaciado"/>
        <w:jc w:val="both"/>
        <w:rPr>
          <w:lang w:val="es-ES_tradnl"/>
        </w:rPr>
      </w:pPr>
      <w:hyperlink r:id="rId28" w:history="1">
        <w:r w:rsidR="00286672" w:rsidRPr="00666A91">
          <w:rPr>
            <w:rStyle w:val="Hipervnculo"/>
            <w:lang w:val="es-ES_tradnl"/>
          </w:rPr>
          <w:t>https://www.eltiempo.com/colombia/otras-ciudades/fiestas-del-mar-2022-programacion-de-eventos-en-santa-marta-689457</w:t>
        </w:r>
      </w:hyperlink>
      <w:r w:rsidR="00286672">
        <w:rPr>
          <w:lang w:val="es-ES_tradnl"/>
        </w:rPr>
        <w:t xml:space="preserve"> </w:t>
      </w:r>
    </w:p>
    <w:p w14:paraId="5AD065E0" w14:textId="2181DF43" w:rsidR="0006206A" w:rsidRPr="006F36D5" w:rsidRDefault="006F36D5" w:rsidP="006F36D5">
      <w:pPr>
        <w:pStyle w:val="Sinespaciado"/>
        <w:jc w:val="both"/>
        <w:rPr>
          <w:rStyle w:val="Hipervnculo"/>
        </w:rPr>
      </w:pPr>
      <w:hyperlink r:id="rId29" w:history="1">
        <w:r w:rsidRPr="006F36D5">
          <w:rPr>
            <w:rStyle w:val="Hipervnculo"/>
            <w:lang w:val="es-ES_tradnl"/>
          </w:rPr>
          <w:t>www.santamarta.gov.co</w:t>
        </w:r>
      </w:hyperlink>
      <w:r w:rsidRPr="006F36D5">
        <w:rPr>
          <w:rStyle w:val="Hipervnculo"/>
          <w:lang w:val="es-ES_tradnl"/>
        </w:rPr>
        <w:t xml:space="preserve"> </w:t>
      </w:r>
    </w:p>
    <w:bookmarkEnd w:id="0"/>
    <w:bookmarkEnd w:id="6"/>
    <w:p w14:paraId="2281100D" w14:textId="6E9887F2" w:rsidR="0006206A" w:rsidRDefault="0006206A" w:rsidP="0017611E">
      <w:pPr>
        <w:pStyle w:val="Sinespaciado"/>
        <w:rPr>
          <w:lang w:val="es-ES_tradnl"/>
        </w:rPr>
      </w:pPr>
    </w:p>
    <w:tbl>
      <w:tblPr>
        <w:tblStyle w:val="Tablaconcuadrcula"/>
        <w:tblW w:w="0" w:type="auto"/>
        <w:tblLook w:val="04A0" w:firstRow="1" w:lastRow="0" w:firstColumn="1" w:lastColumn="0" w:noHBand="0" w:noVBand="1"/>
      </w:tblPr>
      <w:tblGrid>
        <w:gridCol w:w="5026"/>
        <w:gridCol w:w="5027"/>
      </w:tblGrid>
      <w:tr w:rsidR="000C32D5" w14:paraId="16DAE7EA" w14:textId="77777777" w:rsidTr="00E24BF2">
        <w:tc>
          <w:tcPr>
            <w:tcW w:w="5026" w:type="dxa"/>
          </w:tcPr>
          <w:p w14:paraId="33882072" w14:textId="77777777" w:rsidR="000C32D5" w:rsidRDefault="000C32D5" w:rsidP="00E24BF2">
            <w:pPr>
              <w:pStyle w:val="Sinespaciado"/>
              <w:jc w:val="both"/>
              <w:rPr>
                <w:rFonts w:eastAsia="Red Hat Display"/>
              </w:rPr>
            </w:pPr>
          </w:p>
          <w:p w14:paraId="08517FF9" w14:textId="77777777" w:rsidR="000C32D5" w:rsidRDefault="000C32D5" w:rsidP="00E24BF2">
            <w:pPr>
              <w:pStyle w:val="Sinespaciado"/>
              <w:jc w:val="both"/>
              <w:rPr>
                <w:rFonts w:eastAsia="Red Hat Display"/>
              </w:rPr>
            </w:pPr>
          </w:p>
          <w:p w14:paraId="39A71CAB" w14:textId="2761379A" w:rsidR="000C32D5" w:rsidRDefault="000C32D5" w:rsidP="00E24BF2">
            <w:pPr>
              <w:pStyle w:val="Sinespaciado"/>
              <w:jc w:val="both"/>
              <w:rPr>
                <w:rFonts w:eastAsia="Red Hat Display"/>
              </w:rPr>
            </w:pPr>
          </w:p>
          <w:p w14:paraId="579EC5A4" w14:textId="01111559" w:rsidR="00CF367F" w:rsidRDefault="00CF367F" w:rsidP="00E24BF2">
            <w:pPr>
              <w:pStyle w:val="Sinespaciado"/>
              <w:jc w:val="both"/>
              <w:rPr>
                <w:rFonts w:eastAsia="Red Hat Display"/>
              </w:rPr>
            </w:pPr>
          </w:p>
          <w:p w14:paraId="076CB8F9" w14:textId="77777777" w:rsidR="00CF367F" w:rsidRDefault="00CF367F" w:rsidP="00E24BF2">
            <w:pPr>
              <w:pStyle w:val="Sinespaciado"/>
              <w:jc w:val="both"/>
              <w:rPr>
                <w:rFonts w:eastAsia="Red Hat Display"/>
              </w:rPr>
            </w:pPr>
          </w:p>
          <w:p w14:paraId="5B03A236" w14:textId="77777777" w:rsidR="000C32D5" w:rsidRDefault="000C32D5" w:rsidP="00E24BF2">
            <w:pPr>
              <w:pStyle w:val="Sinespaciado"/>
              <w:jc w:val="both"/>
              <w:rPr>
                <w:rFonts w:eastAsia="Red Hat Display"/>
              </w:rPr>
            </w:pPr>
          </w:p>
          <w:p w14:paraId="3572E682" w14:textId="77777777" w:rsidR="000C32D5" w:rsidRPr="00956DC6" w:rsidRDefault="000C32D5" w:rsidP="00E24BF2">
            <w:pPr>
              <w:pStyle w:val="Sinespaciado"/>
              <w:jc w:val="both"/>
              <w:rPr>
                <w:rFonts w:eastAsia="Red Hat Display"/>
                <w:b/>
              </w:rPr>
            </w:pPr>
            <w:r w:rsidRPr="00956DC6">
              <w:rPr>
                <w:rFonts w:eastAsia="Red Hat Display"/>
                <w:b/>
              </w:rPr>
              <w:t>GERSEL LUIS PEREZ ALTAMIRANDA</w:t>
            </w:r>
          </w:p>
          <w:p w14:paraId="1401CA7E" w14:textId="77777777" w:rsidR="000C32D5" w:rsidRDefault="000C32D5" w:rsidP="00E24BF2">
            <w:pPr>
              <w:pStyle w:val="Sinespaciado"/>
              <w:jc w:val="both"/>
              <w:rPr>
                <w:rFonts w:eastAsia="Red Hat Display"/>
              </w:rPr>
            </w:pPr>
            <w:r>
              <w:rPr>
                <w:rFonts w:eastAsia="Red Hat Display"/>
              </w:rPr>
              <w:t xml:space="preserve">Representante a la Cámara </w:t>
            </w:r>
          </w:p>
          <w:p w14:paraId="23C1FF45" w14:textId="77777777" w:rsidR="000C32D5" w:rsidRDefault="000C32D5" w:rsidP="00E24BF2">
            <w:pPr>
              <w:pStyle w:val="Sinespaciado"/>
              <w:jc w:val="both"/>
              <w:rPr>
                <w:rFonts w:eastAsia="Red Hat Display"/>
              </w:rPr>
            </w:pPr>
            <w:r>
              <w:rPr>
                <w:rFonts w:eastAsia="Red Hat Display"/>
              </w:rPr>
              <w:t>Departamento del Atlántico</w:t>
            </w:r>
          </w:p>
        </w:tc>
        <w:tc>
          <w:tcPr>
            <w:tcW w:w="5027" w:type="dxa"/>
          </w:tcPr>
          <w:p w14:paraId="646AB615" w14:textId="77777777" w:rsidR="000C32D5" w:rsidRDefault="000C32D5" w:rsidP="00E24BF2">
            <w:pPr>
              <w:pStyle w:val="Sinespaciado"/>
              <w:jc w:val="both"/>
              <w:rPr>
                <w:rFonts w:eastAsia="Red Hat Display"/>
              </w:rPr>
            </w:pPr>
          </w:p>
          <w:p w14:paraId="6CD8306C" w14:textId="77777777" w:rsidR="000C32D5" w:rsidRDefault="000C32D5" w:rsidP="00E24BF2">
            <w:pPr>
              <w:pStyle w:val="Sinespaciado"/>
              <w:jc w:val="both"/>
              <w:rPr>
                <w:rFonts w:eastAsia="Red Hat Display"/>
              </w:rPr>
            </w:pPr>
          </w:p>
          <w:p w14:paraId="3CC6958C" w14:textId="77777777" w:rsidR="000C32D5" w:rsidRDefault="000C32D5" w:rsidP="00E24BF2">
            <w:pPr>
              <w:pStyle w:val="Sinespaciado"/>
              <w:jc w:val="both"/>
              <w:rPr>
                <w:rFonts w:eastAsia="Red Hat Display"/>
              </w:rPr>
            </w:pPr>
          </w:p>
          <w:p w14:paraId="2963EE82" w14:textId="77777777" w:rsidR="000C32D5" w:rsidRDefault="000C32D5" w:rsidP="00E24BF2">
            <w:pPr>
              <w:pStyle w:val="Sinespaciado"/>
              <w:jc w:val="both"/>
              <w:rPr>
                <w:rFonts w:eastAsia="Red Hat Display"/>
              </w:rPr>
            </w:pPr>
          </w:p>
          <w:p w14:paraId="79C1B21C" w14:textId="77777777" w:rsidR="000C32D5" w:rsidRDefault="000C32D5" w:rsidP="00E24BF2">
            <w:pPr>
              <w:pStyle w:val="Sinespaciado"/>
              <w:jc w:val="both"/>
              <w:rPr>
                <w:rFonts w:eastAsia="Red Hat Display"/>
              </w:rPr>
            </w:pPr>
          </w:p>
        </w:tc>
      </w:tr>
      <w:tr w:rsidR="000C32D5" w14:paraId="1287F5A1" w14:textId="77777777" w:rsidTr="00E24BF2">
        <w:tc>
          <w:tcPr>
            <w:tcW w:w="5026" w:type="dxa"/>
          </w:tcPr>
          <w:p w14:paraId="66FFCCB4" w14:textId="77777777" w:rsidR="000C32D5" w:rsidRDefault="000C32D5" w:rsidP="00E24BF2">
            <w:pPr>
              <w:pStyle w:val="Sinespaciado"/>
              <w:jc w:val="both"/>
              <w:rPr>
                <w:rFonts w:eastAsia="Red Hat Display"/>
              </w:rPr>
            </w:pPr>
          </w:p>
          <w:p w14:paraId="7E5D0747" w14:textId="77777777" w:rsidR="000C32D5" w:rsidRDefault="000C32D5" w:rsidP="00E24BF2">
            <w:pPr>
              <w:pStyle w:val="Sinespaciado"/>
              <w:jc w:val="both"/>
              <w:rPr>
                <w:rFonts w:eastAsia="Red Hat Display"/>
              </w:rPr>
            </w:pPr>
          </w:p>
          <w:p w14:paraId="51ED3297" w14:textId="77777777" w:rsidR="000C32D5" w:rsidRDefault="000C32D5" w:rsidP="00E24BF2">
            <w:pPr>
              <w:pStyle w:val="Sinespaciado"/>
              <w:jc w:val="both"/>
              <w:rPr>
                <w:rFonts w:eastAsia="Red Hat Display"/>
              </w:rPr>
            </w:pPr>
          </w:p>
          <w:p w14:paraId="13BAB82E" w14:textId="77777777" w:rsidR="000C32D5" w:rsidRDefault="000C32D5" w:rsidP="00E24BF2">
            <w:pPr>
              <w:pStyle w:val="Sinespaciado"/>
              <w:jc w:val="both"/>
              <w:rPr>
                <w:rFonts w:eastAsia="Red Hat Display"/>
              </w:rPr>
            </w:pPr>
          </w:p>
          <w:p w14:paraId="7D3870B5" w14:textId="77777777" w:rsidR="000C32D5" w:rsidRDefault="000C32D5" w:rsidP="00E24BF2">
            <w:pPr>
              <w:pStyle w:val="Sinespaciado"/>
              <w:jc w:val="both"/>
              <w:rPr>
                <w:rFonts w:eastAsia="Red Hat Display"/>
              </w:rPr>
            </w:pPr>
          </w:p>
          <w:p w14:paraId="7948D233" w14:textId="77777777" w:rsidR="000C32D5" w:rsidRDefault="000C32D5" w:rsidP="00E24BF2">
            <w:pPr>
              <w:pStyle w:val="Sinespaciado"/>
              <w:jc w:val="both"/>
              <w:rPr>
                <w:rFonts w:eastAsia="Red Hat Display"/>
              </w:rPr>
            </w:pPr>
          </w:p>
        </w:tc>
        <w:tc>
          <w:tcPr>
            <w:tcW w:w="5027" w:type="dxa"/>
          </w:tcPr>
          <w:p w14:paraId="79B4F7DE" w14:textId="77777777" w:rsidR="000C32D5" w:rsidRDefault="000C32D5" w:rsidP="00E24BF2">
            <w:pPr>
              <w:pStyle w:val="Sinespaciado"/>
              <w:jc w:val="both"/>
              <w:rPr>
                <w:rFonts w:eastAsia="Red Hat Display"/>
              </w:rPr>
            </w:pPr>
          </w:p>
          <w:p w14:paraId="2E95FDE7" w14:textId="77777777" w:rsidR="000C32D5" w:rsidRDefault="000C32D5" w:rsidP="00E24BF2">
            <w:pPr>
              <w:pStyle w:val="Sinespaciado"/>
              <w:jc w:val="both"/>
              <w:rPr>
                <w:rFonts w:eastAsia="Red Hat Display"/>
              </w:rPr>
            </w:pPr>
          </w:p>
          <w:p w14:paraId="4B3A634E" w14:textId="77777777" w:rsidR="000C32D5" w:rsidRDefault="000C32D5" w:rsidP="00E24BF2">
            <w:pPr>
              <w:pStyle w:val="Sinespaciado"/>
              <w:jc w:val="both"/>
              <w:rPr>
                <w:rFonts w:eastAsia="Red Hat Display"/>
              </w:rPr>
            </w:pPr>
          </w:p>
          <w:p w14:paraId="1A007FC1" w14:textId="77777777" w:rsidR="000C32D5" w:rsidRDefault="000C32D5" w:rsidP="00E24BF2">
            <w:pPr>
              <w:pStyle w:val="Sinespaciado"/>
              <w:jc w:val="both"/>
              <w:rPr>
                <w:rFonts w:eastAsia="Red Hat Display"/>
              </w:rPr>
            </w:pPr>
          </w:p>
          <w:p w14:paraId="2031CF7B" w14:textId="77777777" w:rsidR="000C32D5" w:rsidRDefault="000C32D5" w:rsidP="00E24BF2">
            <w:pPr>
              <w:pStyle w:val="Sinespaciado"/>
              <w:jc w:val="both"/>
              <w:rPr>
                <w:rFonts w:eastAsia="Red Hat Display"/>
              </w:rPr>
            </w:pPr>
          </w:p>
          <w:p w14:paraId="31F15649" w14:textId="77777777" w:rsidR="000C32D5" w:rsidRDefault="000C32D5" w:rsidP="00E24BF2">
            <w:pPr>
              <w:pStyle w:val="Sinespaciado"/>
              <w:jc w:val="both"/>
              <w:rPr>
                <w:rFonts w:eastAsia="Red Hat Display"/>
              </w:rPr>
            </w:pPr>
          </w:p>
        </w:tc>
      </w:tr>
      <w:tr w:rsidR="000C32D5" w14:paraId="21358D1B" w14:textId="77777777" w:rsidTr="00E24BF2">
        <w:tc>
          <w:tcPr>
            <w:tcW w:w="5026" w:type="dxa"/>
          </w:tcPr>
          <w:p w14:paraId="04E6E36E" w14:textId="77777777" w:rsidR="000C32D5" w:rsidRDefault="000C32D5" w:rsidP="00E24BF2">
            <w:pPr>
              <w:pStyle w:val="Sinespaciado"/>
              <w:jc w:val="both"/>
              <w:rPr>
                <w:rFonts w:eastAsia="Red Hat Display"/>
              </w:rPr>
            </w:pPr>
          </w:p>
          <w:p w14:paraId="28AFA072" w14:textId="77777777" w:rsidR="000C32D5" w:rsidRDefault="000C32D5" w:rsidP="00E24BF2">
            <w:pPr>
              <w:pStyle w:val="Sinespaciado"/>
              <w:jc w:val="both"/>
              <w:rPr>
                <w:rFonts w:eastAsia="Red Hat Display"/>
              </w:rPr>
            </w:pPr>
          </w:p>
          <w:p w14:paraId="74AAF2B4" w14:textId="77777777" w:rsidR="000C32D5" w:rsidRDefault="000C32D5" w:rsidP="00E24BF2">
            <w:pPr>
              <w:pStyle w:val="Sinespaciado"/>
              <w:jc w:val="both"/>
              <w:rPr>
                <w:rFonts w:eastAsia="Red Hat Display"/>
              </w:rPr>
            </w:pPr>
          </w:p>
          <w:p w14:paraId="5D2DD38F" w14:textId="77777777" w:rsidR="000C32D5" w:rsidRDefault="000C32D5" w:rsidP="00E24BF2">
            <w:pPr>
              <w:pStyle w:val="Sinespaciado"/>
              <w:jc w:val="both"/>
              <w:rPr>
                <w:rFonts w:eastAsia="Red Hat Display"/>
              </w:rPr>
            </w:pPr>
          </w:p>
          <w:p w14:paraId="4219EBA4" w14:textId="77777777" w:rsidR="000C32D5" w:rsidRDefault="000C32D5" w:rsidP="00E24BF2">
            <w:pPr>
              <w:pStyle w:val="Sinespaciado"/>
              <w:jc w:val="both"/>
              <w:rPr>
                <w:rFonts w:eastAsia="Red Hat Display"/>
              </w:rPr>
            </w:pPr>
          </w:p>
          <w:p w14:paraId="7771D27C" w14:textId="77777777" w:rsidR="000C32D5" w:rsidRDefault="000C32D5" w:rsidP="00E24BF2">
            <w:pPr>
              <w:pStyle w:val="Sinespaciado"/>
              <w:jc w:val="both"/>
              <w:rPr>
                <w:rFonts w:eastAsia="Red Hat Display"/>
              </w:rPr>
            </w:pPr>
          </w:p>
        </w:tc>
        <w:tc>
          <w:tcPr>
            <w:tcW w:w="5027" w:type="dxa"/>
          </w:tcPr>
          <w:p w14:paraId="64A4CC11" w14:textId="77777777" w:rsidR="000C32D5" w:rsidRDefault="000C32D5" w:rsidP="00E24BF2">
            <w:pPr>
              <w:pStyle w:val="Sinespaciado"/>
              <w:jc w:val="both"/>
              <w:rPr>
                <w:rFonts w:eastAsia="Red Hat Display"/>
              </w:rPr>
            </w:pPr>
          </w:p>
        </w:tc>
      </w:tr>
      <w:tr w:rsidR="000C32D5" w14:paraId="21830C5B" w14:textId="77777777" w:rsidTr="00E24BF2">
        <w:tc>
          <w:tcPr>
            <w:tcW w:w="5026" w:type="dxa"/>
          </w:tcPr>
          <w:p w14:paraId="1E7311FD" w14:textId="77777777" w:rsidR="000C32D5" w:rsidRDefault="000C32D5" w:rsidP="00E24BF2">
            <w:pPr>
              <w:pStyle w:val="Sinespaciado"/>
              <w:jc w:val="both"/>
              <w:rPr>
                <w:rFonts w:eastAsia="Red Hat Display"/>
              </w:rPr>
            </w:pPr>
          </w:p>
          <w:p w14:paraId="3F85CDD5" w14:textId="77777777" w:rsidR="000C32D5" w:rsidRDefault="000C32D5" w:rsidP="00E24BF2">
            <w:pPr>
              <w:pStyle w:val="Sinespaciado"/>
              <w:jc w:val="both"/>
              <w:rPr>
                <w:rFonts w:eastAsia="Red Hat Display"/>
              </w:rPr>
            </w:pPr>
          </w:p>
          <w:p w14:paraId="0B3643B1" w14:textId="77777777" w:rsidR="000C32D5" w:rsidRDefault="000C32D5" w:rsidP="00E24BF2">
            <w:pPr>
              <w:pStyle w:val="Sinespaciado"/>
              <w:jc w:val="both"/>
              <w:rPr>
                <w:rFonts w:eastAsia="Red Hat Display"/>
              </w:rPr>
            </w:pPr>
          </w:p>
          <w:p w14:paraId="3BCF9293" w14:textId="77777777" w:rsidR="000C32D5" w:rsidRDefault="000C32D5" w:rsidP="00E24BF2">
            <w:pPr>
              <w:pStyle w:val="Sinespaciado"/>
              <w:jc w:val="both"/>
              <w:rPr>
                <w:rFonts w:eastAsia="Red Hat Display"/>
              </w:rPr>
            </w:pPr>
          </w:p>
          <w:p w14:paraId="2536F0DD" w14:textId="77777777" w:rsidR="000C32D5" w:rsidRDefault="000C32D5" w:rsidP="00E24BF2">
            <w:pPr>
              <w:pStyle w:val="Sinespaciado"/>
              <w:jc w:val="both"/>
              <w:rPr>
                <w:rFonts w:eastAsia="Red Hat Display"/>
              </w:rPr>
            </w:pPr>
          </w:p>
        </w:tc>
        <w:tc>
          <w:tcPr>
            <w:tcW w:w="5027" w:type="dxa"/>
          </w:tcPr>
          <w:p w14:paraId="47C3117F" w14:textId="77777777" w:rsidR="000C32D5" w:rsidRDefault="000C32D5" w:rsidP="00E24BF2">
            <w:pPr>
              <w:pStyle w:val="Sinespaciado"/>
              <w:jc w:val="both"/>
              <w:rPr>
                <w:rFonts w:eastAsia="Red Hat Display"/>
              </w:rPr>
            </w:pPr>
          </w:p>
        </w:tc>
      </w:tr>
      <w:tr w:rsidR="00D47BB6" w14:paraId="6A5053FE" w14:textId="77777777" w:rsidTr="00E24BF2">
        <w:tc>
          <w:tcPr>
            <w:tcW w:w="5026" w:type="dxa"/>
          </w:tcPr>
          <w:p w14:paraId="44869371" w14:textId="77777777" w:rsidR="00D47BB6" w:rsidRDefault="00D47BB6" w:rsidP="00E24BF2">
            <w:pPr>
              <w:pStyle w:val="Sinespaciado"/>
              <w:jc w:val="both"/>
              <w:rPr>
                <w:rFonts w:eastAsia="Red Hat Display"/>
              </w:rPr>
            </w:pPr>
          </w:p>
          <w:p w14:paraId="3426636B" w14:textId="77777777" w:rsidR="00D47BB6" w:rsidRDefault="00D47BB6" w:rsidP="00E24BF2">
            <w:pPr>
              <w:pStyle w:val="Sinespaciado"/>
              <w:jc w:val="both"/>
              <w:rPr>
                <w:rFonts w:eastAsia="Red Hat Display"/>
              </w:rPr>
            </w:pPr>
          </w:p>
          <w:p w14:paraId="61BB0BD3" w14:textId="77777777" w:rsidR="00D47BB6" w:rsidRDefault="00D47BB6" w:rsidP="00E24BF2">
            <w:pPr>
              <w:pStyle w:val="Sinespaciado"/>
              <w:jc w:val="both"/>
              <w:rPr>
                <w:rFonts w:eastAsia="Red Hat Display"/>
              </w:rPr>
            </w:pPr>
          </w:p>
          <w:p w14:paraId="207E7B7E" w14:textId="77777777" w:rsidR="00D47BB6" w:rsidRDefault="00D47BB6" w:rsidP="00E24BF2">
            <w:pPr>
              <w:pStyle w:val="Sinespaciado"/>
              <w:jc w:val="both"/>
              <w:rPr>
                <w:rFonts w:eastAsia="Red Hat Display"/>
              </w:rPr>
            </w:pPr>
          </w:p>
          <w:p w14:paraId="529C70F3" w14:textId="77777777" w:rsidR="00D47BB6" w:rsidRDefault="00D47BB6" w:rsidP="00E24BF2">
            <w:pPr>
              <w:pStyle w:val="Sinespaciado"/>
              <w:jc w:val="both"/>
              <w:rPr>
                <w:rFonts w:eastAsia="Red Hat Display"/>
              </w:rPr>
            </w:pPr>
          </w:p>
          <w:p w14:paraId="0528F9C9" w14:textId="2F545DBA" w:rsidR="00D47BB6" w:rsidRDefault="00D47BB6" w:rsidP="00E24BF2">
            <w:pPr>
              <w:pStyle w:val="Sinespaciado"/>
              <w:jc w:val="both"/>
              <w:rPr>
                <w:rFonts w:eastAsia="Red Hat Display"/>
              </w:rPr>
            </w:pPr>
          </w:p>
        </w:tc>
        <w:tc>
          <w:tcPr>
            <w:tcW w:w="5027" w:type="dxa"/>
          </w:tcPr>
          <w:p w14:paraId="1003513D" w14:textId="77777777" w:rsidR="00D47BB6" w:rsidRDefault="00D47BB6" w:rsidP="00E24BF2">
            <w:pPr>
              <w:pStyle w:val="Sinespaciado"/>
              <w:jc w:val="both"/>
              <w:rPr>
                <w:rFonts w:eastAsia="Red Hat Display"/>
              </w:rPr>
            </w:pPr>
          </w:p>
        </w:tc>
      </w:tr>
    </w:tbl>
    <w:p w14:paraId="741CDB26" w14:textId="1C98F8A9" w:rsidR="00EC5CA2" w:rsidRDefault="00EC5CA2" w:rsidP="000C32D5">
      <w:pPr>
        <w:pStyle w:val="Sinespaciado"/>
        <w:rPr>
          <w:lang w:val="es-ES_tradnl"/>
        </w:rPr>
      </w:pPr>
    </w:p>
    <w:sectPr w:rsidR="00EC5CA2" w:rsidSect="00286672">
      <w:headerReference w:type="default" r:id="rId30"/>
      <w:footerReference w:type="default" r:id="rId31"/>
      <w:pgSz w:w="12240" w:h="15840"/>
      <w:pgMar w:top="1276" w:right="1043" w:bottom="1418" w:left="1134" w:header="113" w:footer="5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800609" w14:textId="77777777" w:rsidR="007E1FCA" w:rsidRDefault="007E1FCA">
      <w:pPr>
        <w:spacing w:line="240" w:lineRule="auto"/>
      </w:pPr>
      <w:r>
        <w:separator/>
      </w:r>
    </w:p>
  </w:endnote>
  <w:endnote w:type="continuationSeparator" w:id="0">
    <w:p w14:paraId="400BB1D8" w14:textId="77777777" w:rsidR="007E1FCA" w:rsidRDefault="007E1F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Leelawadee">
    <w:panose1 w:val="020B0502040204020203"/>
    <w:charset w:val="00"/>
    <w:family w:val="swiss"/>
    <w:pitch w:val="variable"/>
    <w:sig w:usb0="01000003" w:usb1="00000000" w:usb2="00000000" w:usb3="00000000" w:csb0="00010001" w:csb1="00000000"/>
  </w:font>
  <w:font w:name="Segoe UI">
    <w:altName w:val="Arial"/>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Red Hat Display">
    <w:altName w:val="Calibri"/>
    <w:charset w:val="00"/>
    <w:family w:val="auto"/>
    <w:pitch w:val="default"/>
  </w:font>
  <w:font w:name="Garamond">
    <w:panose1 w:val="02020404030301010803"/>
    <w:charset w:val="00"/>
    <w:family w:val="roman"/>
    <w:pitch w:val="variable"/>
    <w:sig w:usb0="00000287" w:usb1="00000000" w:usb2="00000000" w:usb3="00000000" w:csb0="0000009F" w:csb1="00000000"/>
  </w:font>
  <w:font w:name="Times">
    <w:altName w:val="﷽﷽﷽﷽﷽﷽﷽﷽w Roman"/>
    <w:panose1 w:val="02020603050405020304"/>
    <w:charset w:val="00"/>
    <w:family w:val="auto"/>
    <w:pitch w:val="variable"/>
    <w:sig w:usb0="E00002FF" w:usb1="5000205A" w:usb2="0000000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E1E54" w14:textId="1FE3C755" w:rsidR="000757FB" w:rsidRDefault="00CF367F">
    <w:r>
      <w:pict w14:anchorId="5F5BCE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image2" style="position:absolute;margin-left:217.5pt;margin-top:313.8pt;width:335.25pt;height:310.45pt;z-index:-251657728;mso-wrap-edited:f;mso-width-percent:0;mso-height-percent:0;mso-position-horizontal-relative:margin;mso-position-vertical-relative:margin;mso-width-percent:0;mso-height-percent:0">
          <v:imagedata r:id="rId1" o:title="image2"/>
          <w10:wrap anchorx="margin" anchory="margin"/>
        </v:shape>
      </w:pict>
    </w:r>
    <w:r w:rsidR="0017611E">
      <w:rPr>
        <w:noProof/>
        <w:lang w:val="es-CO" w:eastAsia="es-CO"/>
      </w:rPr>
      <w:drawing>
        <wp:anchor distT="0" distB="0" distL="0" distR="0" simplePos="0" relativeHeight="251657728" behindDoc="1" locked="0" layoutInCell="1" hidden="0" allowOverlap="1" wp14:anchorId="1DA942BB" wp14:editId="3C84224A">
          <wp:simplePos x="0" y="0"/>
          <wp:positionH relativeFrom="page">
            <wp:posOffset>238760</wp:posOffset>
          </wp:positionH>
          <wp:positionV relativeFrom="paragraph">
            <wp:posOffset>-97155</wp:posOffset>
          </wp:positionV>
          <wp:extent cx="7429500" cy="1024255"/>
          <wp:effectExtent l="0" t="0" r="0" b="4445"/>
          <wp:wrapNone/>
          <wp:docPr id="5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l="2141" t="2030" r="3400" b="11249"/>
                  <a:stretch>
                    <a:fillRect/>
                  </a:stretch>
                </pic:blipFill>
                <pic:spPr>
                  <a:xfrm>
                    <a:off x="0" y="0"/>
                    <a:ext cx="7429500" cy="1024255"/>
                  </a:xfrm>
                  <a:prstGeom prst="rect">
                    <a:avLst/>
                  </a:prstGeom>
                  <a:ln/>
                </pic:spPr>
              </pic:pic>
            </a:graphicData>
          </a:graphic>
          <wp14:sizeRelH relativeFrom="margin">
            <wp14:pctWidth>0</wp14:pctWidth>
          </wp14:sizeRelH>
        </wp:anchor>
      </w:drawing>
    </w:r>
  </w:p>
  <w:p w14:paraId="404E28E7" w14:textId="56F5729B" w:rsidR="000757FB" w:rsidRDefault="000757FB"/>
  <w:p w14:paraId="0EF4D2CB" w14:textId="06F33135" w:rsidR="000757FB" w:rsidRDefault="000757FB" w:rsidP="00D00B17">
    <w:pPr>
      <w:tabs>
        <w:tab w:val="left" w:pos="7290"/>
      </w:tabs>
    </w:pPr>
    <w:r>
      <w:tab/>
    </w:r>
  </w:p>
  <w:p w14:paraId="09A29825" w14:textId="2A90FA45" w:rsidR="000757FB" w:rsidRDefault="000757FB"/>
  <w:p w14:paraId="528D1DF3" w14:textId="2FBB01E0" w:rsidR="000757FB" w:rsidRDefault="000757F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7AC0B1" w14:textId="77777777" w:rsidR="007E1FCA" w:rsidRDefault="007E1FCA">
      <w:pPr>
        <w:spacing w:line="240" w:lineRule="auto"/>
      </w:pPr>
      <w:r>
        <w:separator/>
      </w:r>
    </w:p>
  </w:footnote>
  <w:footnote w:type="continuationSeparator" w:id="0">
    <w:p w14:paraId="3E4AD08B" w14:textId="77777777" w:rsidR="007E1FCA" w:rsidRDefault="007E1F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01152" w14:textId="6F89F06E" w:rsidR="000757FB" w:rsidRDefault="000757FB">
    <w:pPr>
      <w:ind w:right="-18"/>
    </w:pPr>
    <w:r>
      <w:rPr>
        <w:noProof/>
        <w:lang w:val="es-CO" w:eastAsia="es-CO"/>
      </w:rPr>
      <w:drawing>
        <wp:anchor distT="0" distB="0" distL="114300" distR="114300" simplePos="0" relativeHeight="251656704" behindDoc="0" locked="0" layoutInCell="1" allowOverlap="1" wp14:anchorId="19D9A8CB" wp14:editId="15EE0467">
          <wp:simplePos x="0" y="0"/>
          <wp:positionH relativeFrom="column">
            <wp:posOffset>-281940</wp:posOffset>
          </wp:positionH>
          <wp:positionV relativeFrom="paragraph">
            <wp:posOffset>61595</wp:posOffset>
          </wp:positionV>
          <wp:extent cx="6134100" cy="942975"/>
          <wp:effectExtent l="0" t="0" r="0" b="9525"/>
          <wp:wrapNone/>
          <wp:docPr id="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
                    <a:extLst>
                      <a:ext uri="{28A0092B-C50C-407E-A947-70E740481C1C}">
                        <a14:useLocalDpi xmlns:a14="http://schemas.microsoft.com/office/drawing/2010/main" val="0"/>
                      </a:ext>
                    </a:extLst>
                  </a:blip>
                  <a:srcRect l="26296" r="27272"/>
                  <a:stretch/>
                </pic:blipFill>
                <pic:spPr bwMode="auto">
                  <a:xfrm>
                    <a:off x="0" y="0"/>
                    <a:ext cx="6134100" cy="942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512586" w14:textId="73B52BC8" w:rsidR="000757FB" w:rsidRDefault="000757FB">
    <w:pPr>
      <w:ind w:right="-18"/>
    </w:pPr>
  </w:p>
  <w:p w14:paraId="085D9AEF" w14:textId="036FD2D8" w:rsidR="000757FB" w:rsidRDefault="000757FB">
    <w:pPr>
      <w:ind w:right="-18"/>
    </w:pPr>
  </w:p>
  <w:p w14:paraId="73F8630F" w14:textId="1AFD384D" w:rsidR="000757FB" w:rsidRDefault="000757FB">
    <w:pPr>
      <w:ind w:right="-18"/>
    </w:pPr>
  </w:p>
  <w:p w14:paraId="7F65B391" w14:textId="7BA6BA75" w:rsidR="000757FB" w:rsidRDefault="000757FB">
    <w:pPr>
      <w:ind w:right="-18"/>
    </w:pPr>
  </w:p>
  <w:p w14:paraId="03D8FE4F" w14:textId="6E7BD693" w:rsidR="000757FB" w:rsidRDefault="000757FB">
    <w:pPr>
      <w:ind w:right="-1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56B3A"/>
    <w:multiLevelType w:val="hybridMultilevel"/>
    <w:tmpl w:val="A140AC30"/>
    <w:lvl w:ilvl="0" w:tplc="1666AF04">
      <w:start w:val="6"/>
      <w:numFmt w:val="bullet"/>
      <w:lvlText w:val="-"/>
      <w:lvlJc w:val="left"/>
      <w:pPr>
        <w:ind w:left="927" w:hanging="360"/>
      </w:pPr>
      <w:rPr>
        <w:rFonts w:ascii="Arial" w:eastAsia="Arial" w:hAnsi="Arial" w:cs="Aria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 w15:restartNumberingAfterBreak="0">
    <w:nsid w:val="0FA35A4E"/>
    <w:multiLevelType w:val="multilevel"/>
    <w:tmpl w:val="52807B4E"/>
    <w:lvl w:ilvl="0">
      <w:start w:val="7"/>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21F70A1"/>
    <w:multiLevelType w:val="hybridMultilevel"/>
    <w:tmpl w:val="604EF570"/>
    <w:lvl w:ilvl="0" w:tplc="080A0001">
      <w:start w:val="1"/>
      <w:numFmt w:val="bullet"/>
      <w:lvlText w:val=""/>
      <w:lvlJc w:val="left"/>
      <w:pPr>
        <w:ind w:left="1450" w:hanging="360"/>
      </w:pPr>
      <w:rPr>
        <w:rFonts w:ascii="Symbol" w:hAnsi="Symbol" w:hint="default"/>
      </w:rPr>
    </w:lvl>
    <w:lvl w:ilvl="1" w:tplc="080A0003" w:tentative="1">
      <w:start w:val="1"/>
      <w:numFmt w:val="bullet"/>
      <w:lvlText w:val="o"/>
      <w:lvlJc w:val="left"/>
      <w:pPr>
        <w:ind w:left="2170" w:hanging="360"/>
      </w:pPr>
      <w:rPr>
        <w:rFonts w:ascii="Courier New" w:hAnsi="Courier New" w:cs="Courier New" w:hint="default"/>
      </w:rPr>
    </w:lvl>
    <w:lvl w:ilvl="2" w:tplc="080A0005" w:tentative="1">
      <w:start w:val="1"/>
      <w:numFmt w:val="bullet"/>
      <w:lvlText w:val=""/>
      <w:lvlJc w:val="left"/>
      <w:pPr>
        <w:ind w:left="2890" w:hanging="360"/>
      </w:pPr>
      <w:rPr>
        <w:rFonts w:ascii="Wingdings" w:hAnsi="Wingdings" w:hint="default"/>
      </w:rPr>
    </w:lvl>
    <w:lvl w:ilvl="3" w:tplc="080A0001" w:tentative="1">
      <w:start w:val="1"/>
      <w:numFmt w:val="bullet"/>
      <w:lvlText w:val=""/>
      <w:lvlJc w:val="left"/>
      <w:pPr>
        <w:ind w:left="3610" w:hanging="360"/>
      </w:pPr>
      <w:rPr>
        <w:rFonts w:ascii="Symbol" w:hAnsi="Symbol" w:hint="default"/>
      </w:rPr>
    </w:lvl>
    <w:lvl w:ilvl="4" w:tplc="080A0003" w:tentative="1">
      <w:start w:val="1"/>
      <w:numFmt w:val="bullet"/>
      <w:lvlText w:val="o"/>
      <w:lvlJc w:val="left"/>
      <w:pPr>
        <w:ind w:left="4330" w:hanging="360"/>
      </w:pPr>
      <w:rPr>
        <w:rFonts w:ascii="Courier New" w:hAnsi="Courier New" w:cs="Courier New" w:hint="default"/>
      </w:rPr>
    </w:lvl>
    <w:lvl w:ilvl="5" w:tplc="080A0005" w:tentative="1">
      <w:start w:val="1"/>
      <w:numFmt w:val="bullet"/>
      <w:lvlText w:val=""/>
      <w:lvlJc w:val="left"/>
      <w:pPr>
        <w:ind w:left="5050" w:hanging="360"/>
      </w:pPr>
      <w:rPr>
        <w:rFonts w:ascii="Wingdings" w:hAnsi="Wingdings" w:hint="default"/>
      </w:rPr>
    </w:lvl>
    <w:lvl w:ilvl="6" w:tplc="080A0001" w:tentative="1">
      <w:start w:val="1"/>
      <w:numFmt w:val="bullet"/>
      <w:lvlText w:val=""/>
      <w:lvlJc w:val="left"/>
      <w:pPr>
        <w:ind w:left="5770" w:hanging="360"/>
      </w:pPr>
      <w:rPr>
        <w:rFonts w:ascii="Symbol" w:hAnsi="Symbol" w:hint="default"/>
      </w:rPr>
    </w:lvl>
    <w:lvl w:ilvl="7" w:tplc="080A0003" w:tentative="1">
      <w:start w:val="1"/>
      <w:numFmt w:val="bullet"/>
      <w:lvlText w:val="o"/>
      <w:lvlJc w:val="left"/>
      <w:pPr>
        <w:ind w:left="6490" w:hanging="360"/>
      </w:pPr>
      <w:rPr>
        <w:rFonts w:ascii="Courier New" w:hAnsi="Courier New" w:cs="Courier New" w:hint="default"/>
      </w:rPr>
    </w:lvl>
    <w:lvl w:ilvl="8" w:tplc="080A0005" w:tentative="1">
      <w:start w:val="1"/>
      <w:numFmt w:val="bullet"/>
      <w:lvlText w:val=""/>
      <w:lvlJc w:val="left"/>
      <w:pPr>
        <w:ind w:left="7210" w:hanging="360"/>
      </w:pPr>
      <w:rPr>
        <w:rFonts w:ascii="Wingdings" w:hAnsi="Wingdings" w:hint="default"/>
      </w:rPr>
    </w:lvl>
  </w:abstractNum>
  <w:abstractNum w:abstractNumId="3" w15:restartNumberingAfterBreak="0">
    <w:nsid w:val="15161DBF"/>
    <w:multiLevelType w:val="hybridMultilevel"/>
    <w:tmpl w:val="46E66024"/>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647ECC3"/>
    <w:multiLevelType w:val="multilevel"/>
    <w:tmpl w:val="0634519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6515C87"/>
    <w:multiLevelType w:val="hybridMultilevel"/>
    <w:tmpl w:val="F0A44C32"/>
    <w:lvl w:ilvl="0" w:tplc="9BB4B45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6D05F0A"/>
    <w:multiLevelType w:val="hybridMultilevel"/>
    <w:tmpl w:val="34A060D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BEE2E98"/>
    <w:multiLevelType w:val="hybridMultilevel"/>
    <w:tmpl w:val="0778CE78"/>
    <w:lvl w:ilvl="0" w:tplc="477CE5D0">
      <w:start w:val="1"/>
      <w:numFmt w:val="decimal"/>
      <w:lvlText w:val="%1."/>
      <w:lvlJc w:val="left"/>
      <w:pPr>
        <w:ind w:left="942" w:hanging="375"/>
      </w:pPr>
      <w:rPr>
        <w:rFonts w:hint="default"/>
        <w:b/>
        <w:bCs/>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8" w15:restartNumberingAfterBreak="0">
    <w:nsid w:val="1CBA5360"/>
    <w:multiLevelType w:val="hybridMultilevel"/>
    <w:tmpl w:val="117ACD94"/>
    <w:lvl w:ilvl="0" w:tplc="44B06702">
      <w:start w:val="8"/>
      <w:numFmt w:val="bullet"/>
      <w:lvlText w:val="-"/>
      <w:lvlJc w:val="left"/>
      <w:pPr>
        <w:ind w:left="720" w:hanging="360"/>
      </w:pPr>
      <w:rPr>
        <w:rFonts w:ascii="Arial" w:eastAsia="Arial" w:hAnsi="Arial" w:cs="Aria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37922E9"/>
    <w:multiLevelType w:val="hybridMultilevel"/>
    <w:tmpl w:val="4E3825DE"/>
    <w:lvl w:ilvl="0" w:tplc="240A0001">
      <w:start w:val="1"/>
      <w:numFmt w:val="bullet"/>
      <w:lvlText w:val=""/>
      <w:lvlJc w:val="left"/>
      <w:pPr>
        <w:ind w:left="436" w:hanging="360"/>
      </w:pPr>
      <w:rPr>
        <w:rFonts w:ascii="Symbol" w:hAnsi="Symbol" w:hint="default"/>
      </w:rPr>
    </w:lvl>
    <w:lvl w:ilvl="1" w:tplc="240A0003" w:tentative="1">
      <w:start w:val="1"/>
      <w:numFmt w:val="bullet"/>
      <w:lvlText w:val="o"/>
      <w:lvlJc w:val="left"/>
      <w:pPr>
        <w:ind w:left="1156" w:hanging="360"/>
      </w:pPr>
      <w:rPr>
        <w:rFonts w:ascii="Courier New" w:hAnsi="Courier New" w:cs="Courier New" w:hint="default"/>
      </w:rPr>
    </w:lvl>
    <w:lvl w:ilvl="2" w:tplc="240A0005" w:tentative="1">
      <w:start w:val="1"/>
      <w:numFmt w:val="bullet"/>
      <w:lvlText w:val=""/>
      <w:lvlJc w:val="left"/>
      <w:pPr>
        <w:ind w:left="1876" w:hanging="360"/>
      </w:pPr>
      <w:rPr>
        <w:rFonts w:ascii="Wingdings" w:hAnsi="Wingdings" w:hint="default"/>
      </w:rPr>
    </w:lvl>
    <w:lvl w:ilvl="3" w:tplc="240A0001" w:tentative="1">
      <w:start w:val="1"/>
      <w:numFmt w:val="bullet"/>
      <w:lvlText w:val=""/>
      <w:lvlJc w:val="left"/>
      <w:pPr>
        <w:ind w:left="2596" w:hanging="360"/>
      </w:pPr>
      <w:rPr>
        <w:rFonts w:ascii="Symbol" w:hAnsi="Symbol" w:hint="default"/>
      </w:rPr>
    </w:lvl>
    <w:lvl w:ilvl="4" w:tplc="240A0003" w:tentative="1">
      <w:start w:val="1"/>
      <w:numFmt w:val="bullet"/>
      <w:lvlText w:val="o"/>
      <w:lvlJc w:val="left"/>
      <w:pPr>
        <w:ind w:left="3316" w:hanging="360"/>
      </w:pPr>
      <w:rPr>
        <w:rFonts w:ascii="Courier New" w:hAnsi="Courier New" w:cs="Courier New" w:hint="default"/>
      </w:rPr>
    </w:lvl>
    <w:lvl w:ilvl="5" w:tplc="240A0005" w:tentative="1">
      <w:start w:val="1"/>
      <w:numFmt w:val="bullet"/>
      <w:lvlText w:val=""/>
      <w:lvlJc w:val="left"/>
      <w:pPr>
        <w:ind w:left="4036" w:hanging="360"/>
      </w:pPr>
      <w:rPr>
        <w:rFonts w:ascii="Wingdings" w:hAnsi="Wingdings" w:hint="default"/>
      </w:rPr>
    </w:lvl>
    <w:lvl w:ilvl="6" w:tplc="240A0001" w:tentative="1">
      <w:start w:val="1"/>
      <w:numFmt w:val="bullet"/>
      <w:lvlText w:val=""/>
      <w:lvlJc w:val="left"/>
      <w:pPr>
        <w:ind w:left="4756" w:hanging="360"/>
      </w:pPr>
      <w:rPr>
        <w:rFonts w:ascii="Symbol" w:hAnsi="Symbol" w:hint="default"/>
      </w:rPr>
    </w:lvl>
    <w:lvl w:ilvl="7" w:tplc="240A0003" w:tentative="1">
      <w:start w:val="1"/>
      <w:numFmt w:val="bullet"/>
      <w:lvlText w:val="o"/>
      <w:lvlJc w:val="left"/>
      <w:pPr>
        <w:ind w:left="5476" w:hanging="360"/>
      </w:pPr>
      <w:rPr>
        <w:rFonts w:ascii="Courier New" w:hAnsi="Courier New" w:cs="Courier New" w:hint="default"/>
      </w:rPr>
    </w:lvl>
    <w:lvl w:ilvl="8" w:tplc="240A0005" w:tentative="1">
      <w:start w:val="1"/>
      <w:numFmt w:val="bullet"/>
      <w:lvlText w:val=""/>
      <w:lvlJc w:val="left"/>
      <w:pPr>
        <w:ind w:left="6196" w:hanging="360"/>
      </w:pPr>
      <w:rPr>
        <w:rFonts w:ascii="Wingdings" w:hAnsi="Wingdings" w:hint="default"/>
      </w:rPr>
    </w:lvl>
  </w:abstractNum>
  <w:abstractNum w:abstractNumId="10" w15:restartNumberingAfterBreak="0">
    <w:nsid w:val="298621CE"/>
    <w:multiLevelType w:val="hybridMultilevel"/>
    <w:tmpl w:val="326CE87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36CF6FE9"/>
    <w:multiLevelType w:val="hybridMultilevel"/>
    <w:tmpl w:val="947CF52C"/>
    <w:lvl w:ilvl="0" w:tplc="3C724D44">
      <w:start w:val="8"/>
      <w:numFmt w:val="bullet"/>
      <w:lvlText w:val="-"/>
      <w:lvlJc w:val="left"/>
      <w:pPr>
        <w:ind w:left="720" w:hanging="360"/>
      </w:pPr>
      <w:rPr>
        <w:rFonts w:ascii="Arial" w:eastAsia="Arial Unicode MS"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84D308E"/>
    <w:multiLevelType w:val="hybridMultilevel"/>
    <w:tmpl w:val="E9423466"/>
    <w:lvl w:ilvl="0" w:tplc="F482A56E">
      <w:start w:val="10"/>
      <w:numFmt w:val="bullet"/>
      <w:lvlText w:val="-"/>
      <w:lvlJc w:val="left"/>
      <w:pPr>
        <w:ind w:left="720" w:hanging="360"/>
      </w:pPr>
      <w:rPr>
        <w:rFonts w:ascii="Arial" w:eastAsia="Arial Unicode MS"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87CC261"/>
    <w:multiLevelType w:val="multilevel"/>
    <w:tmpl w:val="8D462778"/>
    <w:lvl w:ilvl="0">
      <w:start w:val="5"/>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3D112FD5"/>
    <w:multiLevelType w:val="multilevel"/>
    <w:tmpl w:val="E9562A02"/>
    <w:lvl w:ilvl="0">
      <w:start w:val="6"/>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51921100"/>
    <w:multiLevelType w:val="hybridMultilevel"/>
    <w:tmpl w:val="E97CF758"/>
    <w:lvl w:ilvl="0" w:tplc="240A0001">
      <w:start w:val="1"/>
      <w:numFmt w:val="bullet"/>
      <w:lvlText w:val=""/>
      <w:lvlJc w:val="left"/>
      <w:pPr>
        <w:ind w:left="436" w:hanging="360"/>
      </w:pPr>
      <w:rPr>
        <w:rFonts w:ascii="Symbol" w:hAnsi="Symbol" w:hint="default"/>
      </w:rPr>
    </w:lvl>
    <w:lvl w:ilvl="1" w:tplc="240A0003" w:tentative="1">
      <w:start w:val="1"/>
      <w:numFmt w:val="bullet"/>
      <w:lvlText w:val="o"/>
      <w:lvlJc w:val="left"/>
      <w:pPr>
        <w:ind w:left="1156" w:hanging="360"/>
      </w:pPr>
      <w:rPr>
        <w:rFonts w:ascii="Courier New" w:hAnsi="Courier New" w:cs="Courier New" w:hint="default"/>
      </w:rPr>
    </w:lvl>
    <w:lvl w:ilvl="2" w:tplc="240A0005" w:tentative="1">
      <w:start w:val="1"/>
      <w:numFmt w:val="bullet"/>
      <w:lvlText w:val=""/>
      <w:lvlJc w:val="left"/>
      <w:pPr>
        <w:ind w:left="1876" w:hanging="360"/>
      </w:pPr>
      <w:rPr>
        <w:rFonts w:ascii="Wingdings" w:hAnsi="Wingdings" w:hint="default"/>
      </w:rPr>
    </w:lvl>
    <w:lvl w:ilvl="3" w:tplc="240A0001" w:tentative="1">
      <w:start w:val="1"/>
      <w:numFmt w:val="bullet"/>
      <w:lvlText w:val=""/>
      <w:lvlJc w:val="left"/>
      <w:pPr>
        <w:ind w:left="2596" w:hanging="360"/>
      </w:pPr>
      <w:rPr>
        <w:rFonts w:ascii="Symbol" w:hAnsi="Symbol" w:hint="default"/>
      </w:rPr>
    </w:lvl>
    <w:lvl w:ilvl="4" w:tplc="240A0003" w:tentative="1">
      <w:start w:val="1"/>
      <w:numFmt w:val="bullet"/>
      <w:lvlText w:val="o"/>
      <w:lvlJc w:val="left"/>
      <w:pPr>
        <w:ind w:left="3316" w:hanging="360"/>
      </w:pPr>
      <w:rPr>
        <w:rFonts w:ascii="Courier New" w:hAnsi="Courier New" w:cs="Courier New" w:hint="default"/>
      </w:rPr>
    </w:lvl>
    <w:lvl w:ilvl="5" w:tplc="240A0005" w:tentative="1">
      <w:start w:val="1"/>
      <w:numFmt w:val="bullet"/>
      <w:lvlText w:val=""/>
      <w:lvlJc w:val="left"/>
      <w:pPr>
        <w:ind w:left="4036" w:hanging="360"/>
      </w:pPr>
      <w:rPr>
        <w:rFonts w:ascii="Wingdings" w:hAnsi="Wingdings" w:hint="default"/>
      </w:rPr>
    </w:lvl>
    <w:lvl w:ilvl="6" w:tplc="240A0001" w:tentative="1">
      <w:start w:val="1"/>
      <w:numFmt w:val="bullet"/>
      <w:lvlText w:val=""/>
      <w:lvlJc w:val="left"/>
      <w:pPr>
        <w:ind w:left="4756" w:hanging="360"/>
      </w:pPr>
      <w:rPr>
        <w:rFonts w:ascii="Symbol" w:hAnsi="Symbol" w:hint="default"/>
      </w:rPr>
    </w:lvl>
    <w:lvl w:ilvl="7" w:tplc="240A0003" w:tentative="1">
      <w:start w:val="1"/>
      <w:numFmt w:val="bullet"/>
      <w:lvlText w:val="o"/>
      <w:lvlJc w:val="left"/>
      <w:pPr>
        <w:ind w:left="5476" w:hanging="360"/>
      </w:pPr>
      <w:rPr>
        <w:rFonts w:ascii="Courier New" w:hAnsi="Courier New" w:cs="Courier New" w:hint="default"/>
      </w:rPr>
    </w:lvl>
    <w:lvl w:ilvl="8" w:tplc="240A0005" w:tentative="1">
      <w:start w:val="1"/>
      <w:numFmt w:val="bullet"/>
      <w:lvlText w:val=""/>
      <w:lvlJc w:val="left"/>
      <w:pPr>
        <w:ind w:left="6196" w:hanging="360"/>
      </w:pPr>
      <w:rPr>
        <w:rFonts w:ascii="Wingdings" w:hAnsi="Wingdings" w:hint="default"/>
      </w:rPr>
    </w:lvl>
  </w:abstractNum>
  <w:abstractNum w:abstractNumId="16" w15:restartNumberingAfterBreak="0">
    <w:nsid w:val="53900E2F"/>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56704667"/>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806327E"/>
    <w:multiLevelType w:val="hybridMultilevel"/>
    <w:tmpl w:val="6D28F0CC"/>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9" w15:restartNumberingAfterBreak="0">
    <w:nsid w:val="5A146EF6"/>
    <w:multiLevelType w:val="hybridMultilevel"/>
    <w:tmpl w:val="AC8028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A15C4C"/>
    <w:multiLevelType w:val="hybridMultilevel"/>
    <w:tmpl w:val="F498135A"/>
    <w:lvl w:ilvl="0" w:tplc="5A9695A2">
      <w:start w:val="4"/>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3CE1BF6"/>
    <w:multiLevelType w:val="hybridMultilevel"/>
    <w:tmpl w:val="99C6B7C4"/>
    <w:lvl w:ilvl="0" w:tplc="0508728C">
      <w:start w:val="1"/>
      <w:numFmt w:val="decimal"/>
      <w:lvlText w:val="%1."/>
      <w:lvlJc w:val="left"/>
      <w:pPr>
        <w:ind w:left="1440" w:hanging="360"/>
      </w:pPr>
      <w:rPr>
        <w:lang w:val="es-E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6D342068"/>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2625E2E"/>
    <w:multiLevelType w:val="hybridMultilevel"/>
    <w:tmpl w:val="C1FA17A2"/>
    <w:lvl w:ilvl="0" w:tplc="DF08E416">
      <w:start w:val="6"/>
      <w:numFmt w:val="bullet"/>
      <w:lvlText w:val="-"/>
      <w:lvlJc w:val="left"/>
      <w:pPr>
        <w:ind w:left="1160" w:hanging="360"/>
      </w:pPr>
      <w:rPr>
        <w:rFonts w:ascii="Arial" w:eastAsia="Arial" w:hAnsi="Arial" w:cs="Arial" w:hint="default"/>
      </w:rPr>
    </w:lvl>
    <w:lvl w:ilvl="1" w:tplc="080A0003" w:tentative="1">
      <w:start w:val="1"/>
      <w:numFmt w:val="bullet"/>
      <w:lvlText w:val="o"/>
      <w:lvlJc w:val="left"/>
      <w:pPr>
        <w:ind w:left="1880" w:hanging="360"/>
      </w:pPr>
      <w:rPr>
        <w:rFonts w:ascii="Courier New" w:hAnsi="Courier New" w:cs="Courier New" w:hint="default"/>
      </w:rPr>
    </w:lvl>
    <w:lvl w:ilvl="2" w:tplc="080A0005" w:tentative="1">
      <w:start w:val="1"/>
      <w:numFmt w:val="bullet"/>
      <w:lvlText w:val=""/>
      <w:lvlJc w:val="left"/>
      <w:pPr>
        <w:ind w:left="2600" w:hanging="360"/>
      </w:pPr>
      <w:rPr>
        <w:rFonts w:ascii="Wingdings" w:hAnsi="Wingdings" w:hint="default"/>
      </w:rPr>
    </w:lvl>
    <w:lvl w:ilvl="3" w:tplc="080A0001" w:tentative="1">
      <w:start w:val="1"/>
      <w:numFmt w:val="bullet"/>
      <w:lvlText w:val=""/>
      <w:lvlJc w:val="left"/>
      <w:pPr>
        <w:ind w:left="3320" w:hanging="360"/>
      </w:pPr>
      <w:rPr>
        <w:rFonts w:ascii="Symbol" w:hAnsi="Symbol" w:hint="default"/>
      </w:rPr>
    </w:lvl>
    <w:lvl w:ilvl="4" w:tplc="080A0003" w:tentative="1">
      <w:start w:val="1"/>
      <w:numFmt w:val="bullet"/>
      <w:lvlText w:val="o"/>
      <w:lvlJc w:val="left"/>
      <w:pPr>
        <w:ind w:left="4040" w:hanging="360"/>
      </w:pPr>
      <w:rPr>
        <w:rFonts w:ascii="Courier New" w:hAnsi="Courier New" w:cs="Courier New" w:hint="default"/>
      </w:rPr>
    </w:lvl>
    <w:lvl w:ilvl="5" w:tplc="080A0005" w:tentative="1">
      <w:start w:val="1"/>
      <w:numFmt w:val="bullet"/>
      <w:lvlText w:val=""/>
      <w:lvlJc w:val="left"/>
      <w:pPr>
        <w:ind w:left="4760" w:hanging="360"/>
      </w:pPr>
      <w:rPr>
        <w:rFonts w:ascii="Wingdings" w:hAnsi="Wingdings" w:hint="default"/>
      </w:rPr>
    </w:lvl>
    <w:lvl w:ilvl="6" w:tplc="080A0001" w:tentative="1">
      <w:start w:val="1"/>
      <w:numFmt w:val="bullet"/>
      <w:lvlText w:val=""/>
      <w:lvlJc w:val="left"/>
      <w:pPr>
        <w:ind w:left="5480" w:hanging="360"/>
      </w:pPr>
      <w:rPr>
        <w:rFonts w:ascii="Symbol" w:hAnsi="Symbol" w:hint="default"/>
      </w:rPr>
    </w:lvl>
    <w:lvl w:ilvl="7" w:tplc="080A0003" w:tentative="1">
      <w:start w:val="1"/>
      <w:numFmt w:val="bullet"/>
      <w:lvlText w:val="o"/>
      <w:lvlJc w:val="left"/>
      <w:pPr>
        <w:ind w:left="6200" w:hanging="360"/>
      </w:pPr>
      <w:rPr>
        <w:rFonts w:ascii="Courier New" w:hAnsi="Courier New" w:cs="Courier New" w:hint="default"/>
      </w:rPr>
    </w:lvl>
    <w:lvl w:ilvl="8" w:tplc="080A0005" w:tentative="1">
      <w:start w:val="1"/>
      <w:numFmt w:val="bullet"/>
      <w:lvlText w:val=""/>
      <w:lvlJc w:val="left"/>
      <w:pPr>
        <w:ind w:left="6920" w:hanging="360"/>
      </w:pPr>
      <w:rPr>
        <w:rFonts w:ascii="Wingdings" w:hAnsi="Wingdings" w:hint="default"/>
      </w:rPr>
    </w:lvl>
  </w:abstractNum>
  <w:abstractNum w:abstractNumId="24" w15:restartNumberingAfterBreak="0">
    <w:nsid w:val="76FF75C6"/>
    <w:multiLevelType w:val="hybridMultilevel"/>
    <w:tmpl w:val="C61CAF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146BD2"/>
    <w:multiLevelType w:val="hybridMultilevel"/>
    <w:tmpl w:val="6966D4F8"/>
    <w:lvl w:ilvl="0" w:tplc="F53EE38E">
      <w:start w:val="8"/>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9934C57"/>
    <w:multiLevelType w:val="hybridMultilevel"/>
    <w:tmpl w:val="5D0894D2"/>
    <w:lvl w:ilvl="0" w:tplc="C7C43F64">
      <w:start w:val="6"/>
      <w:numFmt w:val="bullet"/>
      <w:lvlText w:val="-"/>
      <w:lvlJc w:val="left"/>
      <w:pPr>
        <w:ind w:left="1220" w:hanging="360"/>
      </w:pPr>
      <w:rPr>
        <w:rFonts w:ascii="Arial" w:eastAsia="Arial" w:hAnsi="Arial" w:cs="Arial" w:hint="default"/>
      </w:rPr>
    </w:lvl>
    <w:lvl w:ilvl="1" w:tplc="080A0003" w:tentative="1">
      <w:start w:val="1"/>
      <w:numFmt w:val="bullet"/>
      <w:lvlText w:val="o"/>
      <w:lvlJc w:val="left"/>
      <w:pPr>
        <w:ind w:left="1940" w:hanging="360"/>
      </w:pPr>
      <w:rPr>
        <w:rFonts w:ascii="Courier New" w:hAnsi="Courier New" w:cs="Courier New" w:hint="default"/>
      </w:rPr>
    </w:lvl>
    <w:lvl w:ilvl="2" w:tplc="080A0005" w:tentative="1">
      <w:start w:val="1"/>
      <w:numFmt w:val="bullet"/>
      <w:lvlText w:val=""/>
      <w:lvlJc w:val="left"/>
      <w:pPr>
        <w:ind w:left="2660" w:hanging="360"/>
      </w:pPr>
      <w:rPr>
        <w:rFonts w:ascii="Wingdings" w:hAnsi="Wingdings" w:hint="default"/>
      </w:rPr>
    </w:lvl>
    <w:lvl w:ilvl="3" w:tplc="080A0001" w:tentative="1">
      <w:start w:val="1"/>
      <w:numFmt w:val="bullet"/>
      <w:lvlText w:val=""/>
      <w:lvlJc w:val="left"/>
      <w:pPr>
        <w:ind w:left="3380" w:hanging="360"/>
      </w:pPr>
      <w:rPr>
        <w:rFonts w:ascii="Symbol" w:hAnsi="Symbol" w:hint="default"/>
      </w:rPr>
    </w:lvl>
    <w:lvl w:ilvl="4" w:tplc="080A0003" w:tentative="1">
      <w:start w:val="1"/>
      <w:numFmt w:val="bullet"/>
      <w:lvlText w:val="o"/>
      <w:lvlJc w:val="left"/>
      <w:pPr>
        <w:ind w:left="4100" w:hanging="360"/>
      </w:pPr>
      <w:rPr>
        <w:rFonts w:ascii="Courier New" w:hAnsi="Courier New" w:cs="Courier New" w:hint="default"/>
      </w:rPr>
    </w:lvl>
    <w:lvl w:ilvl="5" w:tplc="080A0005" w:tentative="1">
      <w:start w:val="1"/>
      <w:numFmt w:val="bullet"/>
      <w:lvlText w:val=""/>
      <w:lvlJc w:val="left"/>
      <w:pPr>
        <w:ind w:left="4820" w:hanging="360"/>
      </w:pPr>
      <w:rPr>
        <w:rFonts w:ascii="Wingdings" w:hAnsi="Wingdings" w:hint="default"/>
      </w:rPr>
    </w:lvl>
    <w:lvl w:ilvl="6" w:tplc="080A0001" w:tentative="1">
      <w:start w:val="1"/>
      <w:numFmt w:val="bullet"/>
      <w:lvlText w:val=""/>
      <w:lvlJc w:val="left"/>
      <w:pPr>
        <w:ind w:left="5540" w:hanging="360"/>
      </w:pPr>
      <w:rPr>
        <w:rFonts w:ascii="Symbol" w:hAnsi="Symbol" w:hint="default"/>
      </w:rPr>
    </w:lvl>
    <w:lvl w:ilvl="7" w:tplc="080A0003" w:tentative="1">
      <w:start w:val="1"/>
      <w:numFmt w:val="bullet"/>
      <w:lvlText w:val="o"/>
      <w:lvlJc w:val="left"/>
      <w:pPr>
        <w:ind w:left="6260" w:hanging="360"/>
      </w:pPr>
      <w:rPr>
        <w:rFonts w:ascii="Courier New" w:hAnsi="Courier New" w:cs="Courier New" w:hint="default"/>
      </w:rPr>
    </w:lvl>
    <w:lvl w:ilvl="8" w:tplc="080A0005" w:tentative="1">
      <w:start w:val="1"/>
      <w:numFmt w:val="bullet"/>
      <w:lvlText w:val=""/>
      <w:lvlJc w:val="left"/>
      <w:pPr>
        <w:ind w:left="6980" w:hanging="360"/>
      </w:pPr>
      <w:rPr>
        <w:rFonts w:ascii="Wingdings" w:hAnsi="Wingdings" w:hint="default"/>
      </w:rPr>
    </w:lvl>
  </w:abstractNum>
  <w:abstractNum w:abstractNumId="27" w15:restartNumberingAfterBreak="0">
    <w:nsid w:val="7F9A06A7"/>
    <w:multiLevelType w:val="hybridMultilevel"/>
    <w:tmpl w:val="2D44DD12"/>
    <w:lvl w:ilvl="0" w:tplc="EE1425F2">
      <w:start w:val="5"/>
      <w:numFmt w:val="decimal"/>
      <w:lvlText w:val="%1."/>
      <w:lvlJc w:val="left"/>
      <w:pPr>
        <w:ind w:left="720" w:hanging="360"/>
      </w:pPr>
      <w:rPr>
        <w:rFonts w:eastAsia="Leelawadee"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5"/>
  </w:num>
  <w:num w:numId="2">
    <w:abstractNumId w:val="11"/>
  </w:num>
  <w:num w:numId="3">
    <w:abstractNumId w:val="9"/>
  </w:num>
  <w:num w:numId="4">
    <w:abstractNumId w:val="12"/>
  </w:num>
  <w:num w:numId="5">
    <w:abstractNumId w:val="25"/>
  </w:num>
  <w:num w:numId="6">
    <w:abstractNumId w:val="0"/>
  </w:num>
  <w:num w:numId="7">
    <w:abstractNumId w:val="2"/>
  </w:num>
  <w:num w:numId="8">
    <w:abstractNumId w:val="26"/>
  </w:num>
  <w:num w:numId="9">
    <w:abstractNumId w:val="23"/>
  </w:num>
  <w:num w:numId="10">
    <w:abstractNumId w:val="8"/>
  </w:num>
  <w:num w:numId="11">
    <w:abstractNumId w:val="21"/>
  </w:num>
  <w:num w:numId="12">
    <w:abstractNumId w:val="3"/>
  </w:num>
  <w:num w:numId="13">
    <w:abstractNumId w:val="10"/>
  </w:num>
  <w:num w:numId="14">
    <w:abstractNumId w:val="7"/>
  </w:num>
  <w:num w:numId="15">
    <w:abstractNumId w:val="5"/>
  </w:num>
  <w:num w:numId="16">
    <w:abstractNumId w:val="27"/>
  </w:num>
  <w:num w:numId="17">
    <w:abstractNumId w:val="22"/>
  </w:num>
  <w:num w:numId="18">
    <w:abstractNumId w:val="16"/>
  </w:num>
  <w:num w:numId="19">
    <w:abstractNumId w:val="17"/>
  </w:num>
  <w:num w:numId="20">
    <w:abstractNumId w:val="18"/>
  </w:num>
  <w:num w:numId="21">
    <w:abstractNumId w:val="6"/>
  </w:num>
  <w:num w:numId="22">
    <w:abstractNumId w:val="1"/>
  </w:num>
  <w:num w:numId="23">
    <w:abstractNumId w:val="14"/>
  </w:num>
  <w:num w:numId="24">
    <w:abstractNumId w:val="4"/>
  </w:num>
  <w:num w:numId="25">
    <w:abstractNumId w:val="13"/>
  </w:num>
  <w:num w:numId="26">
    <w:abstractNumId w:val="19"/>
  </w:num>
  <w:num w:numId="27">
    <w:abstractNumId w:val="24"/>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116"/>
    <w:rsid w:val="00013E52"/>
    <w:rsid w:val="000275C4"/>
    <w:rsid w:val="00031297"/>
    <w:rsid w:val="000424CF"/>
    <w:rsid w:val="00047B75"/>
    <w:rsid w:val="00051198"/>
    <w:rsid w:val="0006206A"/>
    <w:rsid w:val="00066263"/>
    <w:rsid w:val="00074026"/>
    <w:rsid w:val="000757FB"/>
    <w:rsid w:val="00094F39"/>
    <w:rsid w:val="0009544A"/>
    <w:rsid w:val="000B583B"/>
    <w:rsid w:val="000B6514"/>
    <w:rsid w:val="000B6E0F"/>
    <w:rsid w:val="000B7B17"/>
    <w:rsid w:val="000C32D5"/>
    <w:rsid w:val="000D6376"/>
    <w:rsid w:val="0010261E"/>
    <w:rsid w:val="001353DF"/>
    <w:rsid w:val="00150CEB"/>
    <w:rsid w:val="0017611E"/>
    <w:rsid w:val="0019138E"/>
    <w:rsid w:val="001A2F1C"/>
    <w:rsid w:val="001A43F7"/>
    <w:rsid w:val="001A5657"/>
    <w:rsid w:val="001A56E8"/>
    <w:rsid w:val="001D7F5D"/>
    <w:rsid w:val="001E2116"/>
    <w:rsid w:val="001E4DF2"/>
    <w:rsid w:val="001F1529"/>
    <w:rsid w:val="001F6BB6"/>
    <w:rsid w:val="00213FDF"/>
    <w:rsid w:val="0021493C"/>
    <w:rsid w:val="00230B91"/>
    <w:rsid w:val="00267A66"/>
    <w:rsid w:val="002730E1"/>
    <w:rsid w:val="00274893"/>
    <w:rsid w:val="00286672"/>
    <w:rsid w:val="00290A4F"/>
    <w:rsid w:val="00293F82"/>
    <w:rsid w:val="002A3397"/>
    <w:rsid w:val="002B495B"/>
    <w:rsid w:val="002C588B"/>
    <w:rsid w:val="002C63C7"/>
    <w:rsid w:val="002E1106"/>
    <w:rsid w:val="002F53F0"/>
    <w:rsid w:val="002F6DDF"/>
    <w:rsid w:val="003017E1"/>
    <w:rsid w:val="00315CEC"/>
    <w:rsid w:val="00316BA8"/>
    <w:rsid w:val="003239CE"/>
    <w:rsid w:val="0033639D"/>
    <w:rsid w:val="003423DE"/>
    <w:rsid w:val="00344B98"/>
    <w:rsid w:val="00353E8D"/>
    <w:rsid w:val="00361BBC"/>
    <w:rsid w:val="00362853"/>
    <w:rsid w:val="00364721"/>
    <w:rsid w:val="00366B06"/>
    <w:rsid w:val="00370729"/>
    <w:rsid w:val="00380AAD"/>
    <w:rsid w:val="003844A6"/>
    <w:rsid w:val="003A419B"/>
    <w:rsid w:val="003D0E2A"/>
    <w:rsid w:val="003E344C"/>
    <w:rsid w:val="003F5749"/>
    <w:rsid w:val="00402A7F"/>
    <w:rsid w:val="00420378"/>
    <w:rsid w:val="00432C74"/>
    <w:rsid w:val="00436303"/>
    <w:rsid w:val="0043638B"/>
    <w:rsid w:val="00445DC8"/>
    <w:rsid w:val="00450962"/>
    <w:rsid w:val="00454E82"/>
    <w:rsid w:val="00471667"/>
    <w:rsid w:val="00490C56"/>
    <w:rsid w:val="00496BC8"/>
    <w:rsid w:val="00496E58"/>
    <w:rsid w:val="004B125D"/>
    <w:rsid w:val="004B2BD6"/>
    <w:rsid w:val="004B5D0E"/>
    <w:rsid w:val="004D7E0C"/>
    <w:rsid w:val="005373F4"/>
    <w:rsid w:val="005379C4"/>
    <w:rsid w:val="005512B5"/>
    <w:rsid w:val="00561FD2"/>
    <w:rsid w:val="00583FBC"/>
    <w:rsid w:val="0059084A"/>
    <w:rsid w:val="005B03E7"/>
    <w:rsid w:val="005B64CB"/>
    <w:rsid w:val="005C32EF"/>
    <w:rsid w:val="005E53AC"/>
    <w:rsid w:val="005F2C9F"/>
    <w:rsid w:val="005F54AE"/>
    <w:rsid w:val="00632C12"/>
    <w:rsid w:val="00634262"/>
    <w:rsid w:val="00642CF4"/>
    <w:rsid w:val="00644611"/>
    <w:rsid w:val="00653028"/>
    <w:rsid w:val="00667E1C"/>
    <w:rsid w:val="00677A2C"/>
    <w:rsid w:val="00677B11"/>
    <w:rsid w:val="006A0DB2"/>
    <w:rsid w:val="006A2F93"/>
    <w:rsid w:val="006A387F"/>
    <w:rsid w:val="006F338A"/>
    <w:rsid w:val="006F36D5"/>
    <w:rsid w:val="0072376E"/>
    <w:rsid w:val="007357DC"/>
    <w:rsid w:val="007543FD"/>
    <w:rsid w:val="00756FF2"/>
    <w:rsid w:val="0076412E"/>
    <w:rsid w:val="00784749"/>
    <w:rsid w:val="0079110F"/>
    <w:rsid w:val="0079385C"/>
    <w:rsid w:val="00795B11"/>
    <w:rsid w:val="007A2661"/>
    <w:rsid w:val="007C14F4"/>
    <w:rsid w:val="007C1D0F"/>
    <w:rsid w:val="007E1FCA"/>
    <w:rsid w:val="00805E8F"/>
    <w:rsid w:val="00811E04"/>
    <w:rsid w:val="0081552D"/>
    <w:rsid w:val="00824C88"/>
    <w:rsid w:val="00831FAC"/>
    <w:rsid w:val="00834DD9"/>
    <w:rsid w:val="0084082E"/>
    <w:rsid w:val="00847577"/>
    <w:rsid w:val="00865478"/>
    <w:rsid w:val="008778C7"/>
    <w:rsid w:val="008A3B49"/>
    <w:rsid w:val="008A4CC4"/>
    <w:rsid w:val="008D2700"/>
    <w:rsid w:val="00902E36"/>
    <w:rsid w:val="009210E6"/>
    <w:rsid w:val="00923158"/>
    <w:rsid w:val="009321CA"/>
    <w:rsid w:val="00956DC6"/>
    <w:rsid w:val="0096590C"/>
    <w:rsid w:val="00971769"/>
    <w:rsid w:val="009718A0"/>
    <w:rsid w:val="0097374D"/>
    <w:rsid w:val="00974A2C"/>
    <w:rsid w:val="009A3432"/>
    <w:rsid w:val="009A3F20"/>
    <w:rsid w:val="009A53CD"/>
    <w:rsid w:val="009A7C40"/>
    <w:rsid w:val="009B25C6"/>
    <w:rsid w:val="009B2E95"/>
    <w:rsid w:val="009B47A7"/>
    <w:rsid w:val="009B5C99"/>
    <w:rsid w:val="009D3D85"/>
    <w:rsid w:val="009E5054"/>
    <w:rsid w:val="009E50A6"/>
    <w:rsid w:val="009E7DC7"/>
    <w:rsid w:val="009F50AB"/>
    <w:rsid w:val="00A1369A"/>
    <w:rsid w:val="00A26E13"/>
    <w:rsid w:val="00A40B5A"/>
    <w:rsid w:val="00A43735"/>
    <w:rsid w:val="00A46A5E"/>
    <w:rsid w:val="00A84A8A"/>
    <w:rsid w:val="00AD1F56"/>
    <w:rsid w:val="00B06216"/>
    <w:rsid w:val="00B11B0A"/>
    <w:rsid w:val="00B15D02"/>
    <w:rsid w:val="00B30B90"/>
    <w:rsid w:val="00B34DDE"/>
    <w:rsid w:val="00B35627"/>
    <w:rsid w:val="00B44C2B"/>
    <w:rsid w:val="00B4683E"/>
    <w:rsid w:val="00B516C6"/>
    <w:rsid w:val="00B7249A"/>
    <w:rsid w:val="00BA1EAD"/>
    <w:rsid w:val="00BA5DB0"/>
    <w:rsid w:val="00BB0ABD"/>
    <w:rsid w:val="00BB4977"/>
    <w:rsid w:val="00BC2AC7"/>
    <w:rsid w:val="00BD5920"/>
    <w:rsid w:val="00BE40F9"/>
    <w:rsid w:val="00BE42C1"/>
    <w:rsid w:val="00C119C2"/>
    <w:rsid w:val="00C51D50"/>
    <w:rsid w:val="00C53760"/>
    <w:rsid w:val="00CA00C3"/>
    <w:rsid w:val="00CA7F8A"/>
    <w:rsid w:val="00CD539E"/>
    <w:rsid w:val="00CD7A28"/>
    <w:rsid w:val="00CF367F"/>
    <w:rsid w:val="00CF7BC7"/>
    <w:rsid w:val="00D00B17"/>
    <w:rsid w:val="00D1025A"/>
    <w:rsid w:val="00D16C36"/>
    <w:rsid w:val="00D303CF"/>
    <w:rsid w:val="00D47BB6"/>
    <w:rsid w:val="00D54C69"/>
    <w:rsid w:val="00D67A43"/>
    <w:rsid w:val="00D753B2"/>
    <w:rsid w:val="00D77BF8"/>
    <w:rsid w:val="00DA0F1A"/>
    <w:rsid w:val="00DB200F"/>
    <w:rsid w:val="00DD49FF"/>
    <w:rsid w:val="00DE3E42"/>
    <w:rsid w:val="00DE5741"/>
    <w:rsid w:val="00DF0249"/>
    <w:rsid w:val="00E061F0"/>
    <w:rsid w:val="00E13461"/>
    <w:rsid w:val="00E159ED"/>
    <w:rsid w:val="00E27954"/>
    <w:rsid w:val="00E477E3"/>
    <w:rsid w:val="00E47A04"/>
    <w:rsid w:val="00E5164A"/>
    <w:rsid w:val="00E516F7"/>
    <w:rsid w:val="00E64447"/>
    <w:rsid w:val="00E96160"/>
    <w:rsid w:val="00EA00DE"/>
    <w:rsid w:val="00EC211A"/>
    <w:rsid w:val="00EC2C06"/>
    <w:rsid w:val="00EC5CA2"/>
    <w:rsid w:val="00EE0C23"/>
    <w:rsid w:val="00EE7EC8"/>
    <w:rsid w:val="00EF63FE"/>
    <w:rsid w:val="00F042A0"/>
    <w:rsid w:val="00F06B51"/>
    <w:rsid w:val="00F20D7A"/>
    <w:rsid w:val="00F21F03"/>
    <w:rsid w:val="00F2383F"/>
    <w:rsid w:val="00F25146"/>
    <w:rsid w:val="00F25CA9"/>
    <w:rsid w:val="00F334BF"/>
    <w:rsid w:val="00F400AF"/>
    <w:rsid w:val="00F6272F"/>
    <w:rsid w:val="00F66850"/>
    <w:rsid w:val="00F82C64"/>
    <w:rsid w:val="00F83757"/>
    <w:rsid w:val="00F87918"/>
    <w:rsid w:val="00F966A0"/>
    <w:rsid w:val="00FA2309"/>
    <w:rsid w:val="00FD4A11"/>
    <w:rsid w:val="00FD53D5"/>
    <w:rsid w:val="00FF082F"/>
    <w:rsid w:val="00FF380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AA2F4D3"/>
  <w15:docId w15:val="{39D232AA-02DE-5648-A05D-609E0D16B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43FD"/>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8A3B49"/>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8A3B49"/>
  </w:style>
  <w:style w:type="paragraph" w:styleId="Piedepgina">
    <w:name w:val="footer"/>
    <w:basedOn w:val="Normal"/>
    <w:link w:val="PiedepginaCar"/>
    <w:uiPriority w:val="99"/>
    <w:unhideWhenUsed/>
    <w:rsid w:val="008A3B49"/>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8A3B49"/>
  </w:style>
  <w:style w:type="paragraph" w:styleId="Prrafodelista">
    <w:name w:val="List Paragraph"/>
    <w:basedOn w:val="Normal"/>
    <w:uiPriority w:val="34"/>
    <w:qFormat/>
    <w:rsid w:val="00D00B17"/>
    <w:pPr>
      <w:ind w:left="720"/>
      <w:contextualSpacing/>
    </w:pPr>
  </w:style>
  <w:style w:type="paragraph" w:styleId="Textodeglobo">
    <w:name w:val="Balloon Text"/>
    <w:basedOn w:val="Normal"/>
    <w:link w:val="TextodegloboCar"/>
    <w:uiPriority w:val="99"/>
    <w:semiHidden/>
    <w:unhideWhenUsed/>
    <w:rsid w:val="00D00B17"/>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00B17"/>
    <w:rPr>
      <w:rFonts w:ascii="Segoe UI" w:hAnsi="Segoe UI" w:cs="Segoe UI"/>
      <w:sz w:val="18"/>
      <w:szCs w:val="18"/>
    </w:rPr>
  </w:style>
  <w:style w:type="paragraph" w:styleId="Sinespaciado">
    <w:name w:val="No Spacing"/>
    <w:uiPriority w:val="1"/>
    <w:qFormat/>
    <w:rsid w:val="00DE3E42"/>
    <w:pPr>
      <w:spacing w:line="240" w:lineRule="auto"/>
    </w:pPr>
    <w:rPr>
      <w:lang w:eastAsia="es-419"/>
    </w:rPr>
  </w:style>
  <w:style w:type="paragraph" w:customStyle="1" w:styleId="CuerpoA">
    <w:name w:val="Cuerpo A"/>
    <w:rsid w:val="00DE3E42"/>
    <w:pPr>
      <w:spacing w:line="240" w:lineRule="auto"/>
    </w:pPr>
    <w:rPr>
      <w:rFonts w:ascii="Times New Roman" w:eastAsia="Arial Unicode MS" w:hAnsi="Arial Unicode MS" w:cs="Arial Unicode MS"/>
      <w:color w:val="000000"/>
      <w:sz w:val="20"/>
      <w:szCs w:val="20"/>
      <w:u w:color="000000"/>
      <w:lang w:val="es-ES_tradnl" w:eastAsia="es-ES"/>
    </w:rPr>
  </w:style>
  <w:style w:type="character" w:styleId="Hipervnculo">
    <w:name w:val="Hyperlink"/>
    <w:basedOn w:val="Fuentedeprrafopredeter"/>
    <w:uiPriority w:val="99"/>
    <w:unhideWhenUsed/>
    <w:rsid w:val="00DE3E42"/>
    <w:rPr>
      <w:color w:val="0000FF" w:themeColor="hyperlink"/>
      <w:u w:val="single"/>
    </w:rPr>
  </w:style>
  <w:style w:type="paragraph" w:styleId="Textoindependiente">
    <w:name w:val="Body Text"/>
    <w:basedOn w:val="Normal"/>
    <w:link w:val="TextoindependienteCar"/>
    <w:uiPriority w:val="1"/>
    <w:qFormat/>
    <w:rsid w:val="00DE3E42"/>
    <w:pPr>
      <w:widowControl w:val="0"/>
      <w:autoSpaceDE w:val="0"/>
      <w:autoSpaceDN w:val="0"/>
      <w:spacing w:line="240" w:lineRule="auto"/>
    </w:pPr>
    <w:rPr>
      <w:rFonts w:ascii="Verdana" w:eastAsia="Verdana" w:hAnsi="Verdana" w:cs="Verdana"/>
      <w:b/>
      <w:bCs/>
      <w:sz w:val="24"/>
      <w:szCs w:val="24"/>
      <w:lang w:val="pt-PT" w:eastAsia="en-US"/>
    </w:rPr>
  </w:style>
  <w:style w:type="character" w:customStyle="1" w:styleId="TextoindependienteCar">
    <w:name w:val="Texto independiente Car"/>
    <w:basedOn w:val="Fuentedeprrafopredeter"/>
    <w:link w:val="Textoindependiente"/>
    <w:uiPriority w:val="1"/>
    <w:rsid w:val="00DE3E42"/>
    <w:rPr>
      <w:rFonts w:ascii="Verdana" w:eastAsia="Verdana" w:hAnsi="Verdana" w:cs="Verdana"/>
      <w:b/>
      <w:bCs/>
      <w:sz w:val="24"/>
      <w:szCs w:val="24"/>
      <w:lang w:val="pt-PT" w:eastAsia="en-US"/>
    </w:rPr>
  </w:style>
  <w:style w:type="character" w:customStyle="1" w:styleId="Mencinsinresolver1">
    <w:name w:val="Mención sin resolver1"/>
    <w:basedOn w:val="Fuentedeprrafopredeter"/>
    <w:uiPriority w:val="99"/>
    <w:semiHidden/>
    <w:unhideWhenUsed/>
    <w:rsid w:val="0019138E"/>
    <w:rPr>
      <w:color w:val="605E5C"/>
      <w:shd w:val="clear" w:color="auto" w:fill="E1DFDD"/>
    </w:rPr>
  </w:style>
  <w:style w:type="paragraph" w:customStyle="1" w:styleId="Normal0">
    <w:name w:val="Normal0"/>
    <w:qFormat/>
    <w:rsid w:val="006A2F93"/>
    <w:rPr>
      <w:lang w:val="es-ES" w:eastAsia="es-CO"/>
    </w:rPr>
  </w:style>
  <w:style w:type="character" w:customStyle="1" w:styleId="UnresolvedMention1">
    <w:name w:val="Unresolved Mention1"/>
    <w:basedOn w:val="Fuentedeprrafopredeter"/>
    <w:uiPriority w:val="99"/>
    <w:semiHidden/>
    <w:unhideWhenUsed/>
    <w:rsid w:val="00230B91"/>
    <w:rPr>
      <w:color w:val="605E5C"/>
      <w:shd w:val="clear" w:color="auto" w:fill="E1DFDD"/>
    </w:rPr>
  </w:style>
  <w:style w:type="table" w:styleId="Tablaconcuadrcula">
    <w:name w:val="Table Grid"/>
    <w:basedOn w:val="Tablanormal"/>
    <w:uiPriority w:val="39"/>
    <w:rsid w:val="00956DC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0261E"/>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UnresolvedMention">
    <w:name w:val="Unresolved Mention"/>
    <w:basedOn w:val="Fuentedeprrafopredeter"/>
    <w:uiPriority w:val="99"/>
    <w:semiHidden/>
    <w:unhideWhenUsed/>
    <w:rsid w:val="00A46A5E"/>
    <w:rPr>
      <w:color w:val="605E5C"/>
      <w:shd w:val="clear" w:color="auto" w:fill="E1DFDD"/>
    </w:rPr>
  </w:style>
  <w:style w:type="character" w:styleId="Hipervnculovisitado">
    <w:name w:val="FollowedHyperlink"/>
    <w:basedOn w:val="Fuentedeprrafopredeter"/>
    <w:uiPriority w:val="99"/>
    <w:semiHidden/>
    <w:unhideWhenUsed/>
    <w:rsid w:val="0036285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317011">
      <w:bodyDiv w:val="1"/>
      <w:marLeft w:val="0"/>
      <w:marRight w:val="0"/>
      <w:marTop w:val="0"/>
      <w:marBottom w:val="0"/>
      <w:divBdr>
        <w:top w:val="none" w:sz="0" w:space="0" w:color="auto"/>
        <w:left w:val="none" w:sz="0" w:space="0" w:color="auto"/>
        <w:bottom w:val="none" w:sz="0" w:space="0" w:color="auto"/>
        <w:right w:val="none" w:sz="0" w:space="0" w:color="auto"/>
      </w:divBdr>
    </w:div>
    <w:div w:id="258487146">
      <w:bodyDiv w:val="1"/>
      <w:marLeft w:val="0"/>
      <w:marRight w:val="0"/>
      <w:marTop w:val="0"/>
      <w:marBottom w:val="0"/>
      <w:divBdr>
        <w:top w:val="none" w:sz="0" w:space="0" w:color="auto"/>
        <w:left w:val="none" w:sz="0" w:space="0" w:color="auto"/>
        <w:bottom w:val="none" w:sz="0" w:space="0" w:color="auto"/>
        <w:right w:val="none" w:sz="0" w:space="0" w:color="auto"/>
      </w:divBdr>
    </w:div>
    <w:div w:id="451242824">
      <w:bodyDiv w:val="1"/>
      <w:marLeft w:val="0"/>
      <w:marRight w:val="0"/>
      <w:marTop w:val="0"/>
      <w:marBottom w:val="0"/>
      <w:divBdr>
        <w:top w:val="none" w:sz="0" w:space="0" w:color="auto"/>
        <w:left w:val="none" w:sz="0" w:space="0" w:color="auto"/>
        <w:bottom w:val="none" w:sz="0" w:space="0" w:color="auto"/>
        <w:right w:val="none" w:sz="0" w:space="0" w:color="auto"/>
      </w:divBdr>
    </w:div>
    <w:div w:id="488055493">
      <w:bodyDiv w:val="1"/>
      <w:marLeft w:val="0"/>
      <w:marRight w:val="0"/>
      <w:marTop w:val="0"/>
      <w:marBottom w:val="0"/>
      <w:divBdr>
        <w:top w:val="none" w:sz="0" w:space="0" w:color="auto"/>
        <w:left w:val="none" w:sz="0" w:space="0" w:color="auto"/>
        <w:bottom w:val="none" w:sz="0" w:space="0" w:color="auto"/>
        <w:right w:val="none" w:sz="0" w:space="0" w:color="auto"/>
      </w:divBdr>
    </w:div>
    <w:div w:id="506479485">
      <w:bodyDiv w:val="1"/>
      <w:marLeft w:val="0"/>
      <w:marRight w:val="0"/>
      <w:marTop w:val="0"/>
      <w:marBottom w:val="0"/>
      <w:divBdr>
        <w:top w:val="none" w:sz="0" w:space="0" w:color="auto"/>
        <w:left w:val="none" w:sz="0" w:space="0" w:color="auto"/>
        <w:bottom w:val="none" w:sz="0" w:space="0" w:color="auto"/>
        <w:right w:val="none" w:sz="0" w:space="0" w:color="auto"/>
      </w:divBdr>
    </w:div>
    <w:div w:id="573664013">
      <w:bodyDiv w:val="1"/>
      <w:marLeft w:val="0"/>
      <w:marRight w:val="0"/>
      <w:marTop w:val="0"/>
      <w:marBottom w:val="0"/>
      <w:divBdr>
        <w:top w:val="none" w:sz="0" w:space="0" w:color="auto"/>
        <w:left w:val="none" w:sz="0" w:space="0" w:color="auto"/>
        <w:bottom w:val="none" w:sz="0" w:space="0" w:color="auto"/>
        <w:right w:val="none" w:sz="0" w:space="0" w:color="auto"/>
      </w:divBdr>
    </w:div>
    <w:div w:id="687100604">
      <w:bodyDiv w:val="1"/>
      <w:marLeft w:val="0"/>
      <w:marRight w:val="0"/>
      <w:marTop w:val="0"/>
      <w:marBottom w:val="0"/>
      <w:divBdr>
        <w:top w:val="none" w:sz="0" w:space="0" w:color="auto"/>
        <w:left w:val="none" w:sz="0" w:space="0" w:color="auto"/>
        <w:bottom w:val="none" w:sz="0" w:space="0" w:color="auto"/>
        <w:right w:val="none" w:sz="0" w:space="0" w:color="auto"/>
      </w:divBdr>
    </w:div>
    <w:div w:id="754209908">
      <w:bodyDiv w:val="1"/>
      <w:marLeft w:val="0"/>
      <w:marRight w:val="0"/>
      <w:marTop w:val="0"/>
      <w:marBottom w:val="0"/>
      <w:divBdr>
        <w:top w:val="none" w:sz="0" w:space="0" w:color="auto"/>
        <w:left w:val="none" w:sz="0" w:space="0" w:color="auto"/>
        <w:bottom w:val="none" w:sz="0" w:space="0" w:color="auto"/>
        <w:right w:val="none" w:sz="0" w:space="0" w:color="auto"/>
      </w:divBdr>
    </w:div>
    <w:div w:id="797800710">
      <w:bodyDiv w:val="1"/>
      <w:marLeft w:val="0"/>
      <w:marRight w:val="0"/>
      <w:marTop w:val="0"/>
      <w:marBottom w:val="0"/>
      <w:divBdr>
        <w:top w:val="none" w:sz="0" w:space="0" w:color="auto"/>
        <w:left w:val="none" w:sz="0" w:space="0" w:color="auto"/>
        <w:bottom w:val="none" w:sz="0" w:space="0" w:color="auto"/>
        <w:right w:val="none" w:sz="0" w:space="0" w:color="auto"/>
      </w:divBdr>
    </w:div>
    <w:div w:id="1017851638">
      <w:bodyDiv w:val="1"/>
      <w:marLeft w:val="0"/>
      <w:marRight w:val="0"/>
      <w:marTop w:val="0"/>
      <w:marBottom w:val="0"/>
      <w:divBdr>
        <w:top w:val="none" w:sz="0" w:space="0" w:color="auto"/>
        <w:left w:val="none" w:sz="0" w:space="0" w:color="auto"/>
        <w:bottom w:val="none" w:sz="0" w:space="0" w:color="auto"/>
        <w:right w:val="none" w:sz="0" w:space="0" w:color="auto"/>
      </w:divBdr>
    </w:div>
    <w:div w:id="1266377700">
      <w:bodyDiv w:val="1"/>
      <w:marLeft w:val="0"/>
      <w:marRight w:val="0"/>
      <w:marTop w:val="0"/>
      <w:marBottom w:val="0"/>
      <w:divBdr>
        <w:top w:val="none" w:sz="0" w:space="0" w:color="auto"/>
        <w:left w:val="none" w:sz="0" w:space="0" w:color="auto"/>
        <w:bottom w:val="none" w:sz="0" w:space="0" w:color="auto"/>
        <w:right w:val="none" w:sz="0" w:space="0" w:color="auto"/>
      </w:divBdr>
      <w:divsChild>
        <w:div w:id="741953627">
          <w:marLeft w:val="0"/>
          <w:marRight w:val="0"/>
          <w:marTop w:val="0"/>
          <w:marBottom w:val="0"/>
          <w:divBdr>
            <w:top w:val="none" w:sz="0" w:space="0" w:color="auto"/>
            <w:left w:val="none" w:sz="0" w:space="0" w:color="auto"/>
            <w:bottom w:val="none" w:sz="0" w:space="0" w:color="auto"/>
            <w:right w:val="none" w:sz="0" w:space="0" w:color="auto"/>
          </w:divBdr>
          <w:divsChild>
            <w:div w:id="1930045003">
              <w:marLeft w:val="0"/>
              <w:marRight w:val="0"/>
              <w:marTop w:val="0"/>
              <w:marBottom w:val="0"/>
              <w:divBdr>
                <w:top w:val="none" w:sz="0" w:space="0" w:color="auto"/>
                <w:left w:val="none" w:sz="0" w:space="0" w:color="auto"/>
                <w:bottom w:val="none" w:sz="0" w:space="0" w:color="auto"/>
                <w:right w:val="none" w:sz="0" w:space="0" w:color="auto"/>
              </w:divBdr>
              <w:divsChild>
                <w:div w:id="1476408166">
                  <w:marLeft w:val="0"/>
                  <w:marRight w:val="0"/>
                  <w:marTop w:val="0"/>
                  <w:marBottom w:val="0"/>
                  <w:divBdr>
                    <w:top w:val="none" w:sz="0" w:space="0" w:color="auto"/>
                    <w:left w:val="none" w:sz="0" w:space="0" w:color="auto"/>
                    <w:bottom w:val="none" w:sz="0" w:space="0" w:color="auto"/>
                    <w:right w:val="none" w:sz="0" w:space="0" w:color="auto"/>
                  </w:divBdr>
                  <w:divsChild>
                    <w:div w:id="120844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547648">
      <w:bodyDiv w:val="1"/>
      <w:marLeft w:val="0"/>
      <w:marRight w:val="0"/>
      <w:marTop w:val="0"/>
      <w:marBottom w:val="0"/>
      <w:divBdr>
        <w:top w:val="none" w:sz="0" w:space="0" w:color="auto"/>
        <w:left w:val="none" w:sz="0" w:space="0" w:color="auto"/>
        <w:bottom w:val="none" w:sz="0" w:space="0" w:color="auto"/>
        <w:right w:val="none" w:sz="0" w:space="0" w:color="auto"/>
      </w:divBdr>
    </w:div>
    <w:div w:id="1710255942">
      <w:bodyDiv w:val="1"/>
      <w:marLeft w:val="0"/>
      <w:marRight w:val="0"/>
      <w:marTop w:val="0"/>
      <w:marBottom w:val="0"/>
      <w:divBdr>
        <w:top w:val="none" w:sz="0" w:space="0" w:color="auto"/>
        <w:left w:val="none" w:sz="0" w:space="0" w:color="auto"/>
        <w:bottom w:val="none" w:sz="0" w:space="0" w:color="auto"/>
        <w:right w:val="none" w:sz="0" w:space="0" w:color="auto"/>
      </w:divBdr>
    </w:div>
    <w:div w:id="1878008537">
      <w:bodyDiv w:val="1"/>
      <w:marLeft w:val="0"/>
      <w:marRight w:val="0"/>
      <w:marTop w:val="0"/>
      <w:marBottom w:val="0"/>
      <w:divBdr>
        <w:top w:val="none" w:sz="0" w:space="0" w:color="auto"/>
        <w:left w:val="none" w:sz="0" w:space="0" w:color="auto"/>
        <w:bottom w:val="none" w:sz="0" w:space="0" w:color="auto"/>
        <w:right w:val="none" w:sz="0" w:space="0" w:color="auto"/>
      </w:divBdr>
    </w:div>
    <w:div w:id="2026860388">
      <w:bodyDiv w:val="1"/>
      <w:marLeft w:val="0"/>
      <w:marRight w:val="0"/>
      <w:marTop w:val="0"/>
      <w:marBottom w:val="0"/>
      <w:divBdr>
        <w:top w:val="none" w:sz="0" w:space="0" w:color="auto"/>
        <w:left w:val="none" w:sz="0" w:space="0" w:color="auto"/>
        <w:bottom w:val="none" w:sz="0" w:space="0" w:color="auto"/>
        <w:right w:val="none" w:sz="0" w:space="0" w:color="auto"/>
      </w:divBdr>
      <w:divsChild>
        <w:div w:id="1471900709">
          <w:marLeft w:val="0"/>
          <w:marRight w:val="0"/>
          <w:marTop w:val="0"/>
          <w:marBottom w:val="0"/>
          <w:divBdr>
            <w:top w:val="none" w:sz="0" w:space="0" w:color="auto"/>
            <w:left w:val="none" w:sz="0" w:space="0" w:color="auto"/>
            <w:bottom w:val="none" w:sz="0" w:space="0" w:color="auto"/>
            <w:right w:val="none" w:sz="0" w:space="0" w:color="auto"/>
          </w:divBdr>
          <w:divsChild>
            <w:div w:id="771630575">
              <w:marLeft w:val="0"/>
              <w:marRight w:val="0"/>
              <w:marTop w:val="0"/>
              <w:marBottom w:val="0"/>
              <w:divBdr>
                <w:top w:val="none" w:sz="0" w:space="0" w:color="auto"/>
                <w:left w:val="none" w:sz="0" w:space="0" w:color="auto"/>
                <w:bottom w:val="none" w:sz="0" w:space="0" w:color="auto"/>
                <w:right w:val="none" w:sz="0" w:space="0" w:color="auto"/>
              </w:divBdr>
              <w:divsChild>
                <w:div w:id="386147749">
                  <w:marLeft w:val="0"/>
                  <w:marRight w:val="0"/>
                  <w:marTop w:val="0"/>
                  <w:marBottom w:val="0"/>
                  <w:divBdr>
                    <w:top w:val="none" w:sz="0" w:space="0" w:color="auto"/>
                    <w:left w:val="none" w:sz="0" w:space="0" w:color="auto"/>
                    <w:bottom w:val="none" w:sz="0" w:space="0" w:color="auto"/>
                    <w:right w:val="none" w:sz="0" w:space="0" w:color="auto"/>
                  </w:divBdr>
                  <w:divsChild>
                    <w:div w:id="86922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hyperlink" Target="https://caracol.com.co/2024/07/10/todo-listo-para-la-fiesta-del-mar-2024-asi-recibieron-sus-bandas-las-capitanas/" TargetMode="External"/><Relationship Id="rId26" Type="http://schemas.openxmlformats.org/officeDocument/2006/relationships/hyperlink" Target="https://www.calendariodecolombia.com/fiestas-nacionales/fiestas-del-mar-en-santa-marta"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colombia.travel/es/santa-marta/fiestas-del-mar" TargetMode="External"/><Relationship Id="rId17" Type="http://schemas.openxmlformats.org/officeDocument/2006/relationships/image" Target="media/image7.tiff"/><Relationship Id="rId25" Type="http://schemas.openxmlformats.org/officeDocument/2006/relationships/hyperlink" Target="https://www.agendate.com.co/articulo/la-primera-fiesta-del-mar-en-santa-marta/"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antamarta.gov.co/sala-prensa/noticias/fiesta-del-mar-se-bana-en-competencias-y-deportes-nauticos" TargetMode="External"/><Relationship Id="rId20" Type="http://schemas.openxmlformats.org/officeDocument/2006/relationships/hyperlink" Target="https://www.santamarta.gov.co/sala-prensa/noticias/tres-platos-tipicos-los-ganadores-del-festival-gastronomico-del-mar" TargetMode="External"/><Relationship Id="rId29" Type="http://schemas.openxmlformats.org/officeDocument/2006/relationships/hyperlink" Target="http://www.santamarta.gov.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secretariasenado.gov.co/senado/basedoc/ley_0397_1997.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s://www.eltiempo.com/colombia/otras-ciudades/fiestas-del-mar-2022-programacion-de-eventos-en-santa-marta-689457" TargetMode="External"/><Relationship Id="rId10" Type="http://schemas.openxmlformats.org/officeDocument/2006/relationships/hyperlink" Target="https://www.agendate.com.co/articulo/la-primera-fiesta-del-mar-en-santa-marta/" TargetMode="External"/><Relationship Id="rId19" Type="http://schemas.openxmlformats.org/officeDocument/2006/relationships/image" Target="media/image8.tif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eltiempo.com/colombia/otras-ciudades/fiestas-del-mar-2022-programacion-de-eventos-en-santa-marta-689457" TargetMode="External"/><Relationship Id="rId27" Type="http://schemas.openxmlformats.org/officeDocument/2006/relationships/hyperlink" Target="https://www.santamarta.gov.co/sala-prensa/noticias/fiesta-del-mar-se-bana-en-competencias-y-deportes-nauticos" TargetMode="External"/><Relationship Id="rId30" Type="http://schemas.openxmlformats.org/officeDocument/2006/relationships/header" Target="header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32859-58BC-4885-99A4-833967FE4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3634</Words>
  <Characters>19990</Characters>
  <Application>Microsoft Office Word</Application>
  <DocSecurity>0</DocSecurity>
  <Lines>166</Lines>
  <Paragraphs>47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Elsa Ortega Sanchez UTL</dc:creator>
  <cp:lastModifiedBy>Honey Dear Paola Sandoval Flores</cp:lastModifiedBy>
  <cp:revision>2</cp:revision>
  <cp:lastPrinted>2025-02-08T14:25:00Z</cp:lastPrinted>
  <dcterms:created xsi:type="dcterms:W3CDTF">2025-02-13T18:40:00Z</dcterms:created>
  <dcterms:modified xsi:type="dcterms:W3CDTF">2025-02-13T18:40:00Z</dcterms:modified>
</cp:coreProperties>
</file>