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D48" w:rsidRDefault="0068651F">
      <w:pPr>
        <w:shd w:val="clear" w:color="auto" w:fill="FFFFFF"/>
        <w:spacing w:after="280" w:line="240" w:lineRule="auto"/>
        <w:jc w:val="both"/>
        <w:rPr>
          <w:rFonts w:ascii="Arial" w:eastAsia="Arial" w:hAnsi="Arial" w:cs="Arial"/>
          <w:sz w:val="24"/>
          <w:szCs w:val="24"/>
        </w:rPr>
      </w:pPr>
      <w:bookmarkStart w:id="0" w:name="_GoBack"/>
      <w:bookmarkEnd w:id="0"/>
      <w:r>
        <w:rPr>
          <w:rFonts w:ascii="Arial" w:eastAsia="Arial" w:hAnsi="Arial" w:cs="Arial"/>
          <w:sz w:val="24"/>
          <w:szCs w:val="24"/>
        </w:rPr>
        <w:t>Bogotá D.C.  21 de agosto de 2024</w:t>
      </w:r>
    </w:p>
    <w:p w:rsidR="00225D48" w:rsidRDefault="00225D48">
      <w:pPr>
        <w:shd w:val="clear" w:color="auto" w:fill="FFFFFF"/>
        <w:spacing w:before="280" w:after="280" w:line="240" w:lineRule="auto"/>
        <w:jc w:val="both"/>
        <w:rPr>
          <w:rFonts w:ascii="Arial" w:eastAsia="Arial" w:hAnsi="Arial" w:cs="Arial"/>
          <w:sz w:val="24"/>
          <w:szCs w:val="24"/>
        </w:rPr>
      </w:pPr>
    </w:p>
    <w:p w:rsidR="00225D48" w:rsidRDefault="0068651F">
      <w:pPr>
        <w:shd w:val="clear" w:color="auto" w:fill="FFFFFF"/>
        <w:spacing w:before="280" w:after="0" w:line="240" w:lineRule="auto"/>
        <w:jc w:val="both"/>
        <w:rPr>
          <w:rFonts w:ascii="Arial" w:eastAsia="Arial" w:hAnsi="Arial" w:cs="Arial"/>
          <w:sz w:val="24"/>
          <w:szCs w:val="24"/>
        </w:rPr>
      </w:pPr>
      <w:r>
        <w:rPr>
          <w:rFonts w:ascii="Arial" w:eastAsia="Arial" w:hAnsi="Arial" w:cs="Arial"/>
          <w:sz w:val="24"/>
          <w:szCs w:val="24"/>
        </w:rPr>
        <w:t>Doctor</w:t>
      </w:r>
    </w:p>
    <w:p w:rsidR="00225D48" w:rsidRDefault="0068651F">
      <w:pPr>
        <w:shd w:val="clear" w:color="auto" w:fill="FFFFFF"/>
        <w:spacing w:after="0" w:line="240" w:lineRule="auto"/>
        <w:jc w:val="both"/>
        <w:rPr>
          <w:rFonts w:ascii="Arial" w:eastAsia="Arial" w:hAnsi="Arial" w:cs="Arial"/>
          <w:b/>
          <w:sz w:val="24"/>
          <w:szCs w:val="24"/>
        </w:rPr>
      </w:pPr>
      <w:r>
        <w:rPr>
          <w:rFonts w:ascii="Arial" w:eastAsia="Arial" w:hAnsi="Arial" w:cs="Arial"/>
          <w:b/>
          <w:sz w:val="24"/>
          <w:szCs w:val="24"/>
        </w:rPr>
        <w:t>JAIME LUIS LACOUTURE PEÑALOZA</w:t>
      </w:r>
    </w:p>
    <w:p w:rsidR="00225D48" w:rsidRDefault="0068651F">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Secretario General</w:t>
      </w:r>
    </w:p>
    <w:p w:rsidR="00225D48" w:rsidRDefault="0068651F">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Cámara de Representantes</w:t>
      </w:r>
    </w:p>
    <w:p w:rsidR="00225D48" w:rsidRDefault="0068651F">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Ciudad</w:t>
      </w:r>
    </w:p>
    <w:p w:rsidR="00225D48" w:rsidRDefault="00225D48">
      <w:pPr>
        <w:shd w:val="clear" w:color="auto" w:fill="FFFFFF"/>
        <w:spacing w:after="280" w:line="240" w:lineRule="auto"/>
        <w:jc w:val="both"/>
        <w:rPr>
          <w:rFonts w:ascii="Arial" w:eastAsia="Arial" w:hAnsi="Arial" w:cs="Arial"/>
          <w:sz w:val="24"/>
          <w:szCs w:val="24"/>
        </w:rPr>
      </w:pPr>
    </w:p>
    <w:p w:rsidR="00225D48" w:rsidRDefault="0068651F">
      <w:pPr>
        <w:shd w:val="clear" w:color="auto" w:fill="FFFFFF"/>
        <w:spacing w:before="280" w:after="280" w:line="240" w:lineRule="auto"/>
        <w:jc w:val="both"/>
        <w:rPr>
          <w:rFonts w:ascii="Arial" w:eastAsia="Arial" w:hAnsi="Arial" w:cs="Arial"/>
          <w:sz w:val="24"/>
          <w:szCs w:val="24"/>
        </w:rPr>
      </w:pPr>
      <w:r>
        <w:rPr>
          <w:rFonts w:ascii="Arial" w:eastAsia="Arial" w:hAnsi="Arial" w:cs="Arial"/>
          <w:b/>
          <w:sz w:val="24"/>
          <w:szCs w:val="24"/>
        </w:rPr>
        <w:t xml:space="preserve">Referencia: </w:t>
      </w:r>
      <w:r>
        <w:rPr>
          <w:rFonts w:ascii="Arial" w:eastAsia="Arial" w:hAnsi="Arial" w:cs="Arial"/>
          <w:sz w:val="24"/>
          <w:szCs w:val="24"/>
        </w:rPr>
        <w:t xml:space="preserve">Radicación Proyecto de Ley. </w:t>
      </w:r>
    </w:p>
    <w:p w:rsidR="00225D48" w:rsidRDefault="0068651F">
      <w:pPr>
        <w:shd w:val="clear" w:color="auto" w:fill="FFFFFF"/>
        <w:spacing w:before="280" w:after="280" w:line="240" w:lineRule="auto"/>
        <w:jc w:val="both"/>
        <w:rPr>
          <w:rFonts w:ascii="Arial" w:eastAsia="Arial" w:hAnsi="Arial" w:cs="Arial"/>
          <w:sz w:val="24"/>
          <w:szCs w:val="24"/>
        </w:rPr>
      </w:pPr>
      <w:r>
        <w:rPr>
          <w:rFonts w:ascii="Arial" w:eastAsia="Arial" w:hAnsi="Arial" w:cs="Arial"/>
          <w:sz w:val="24"/>
          <w:szCs w:val="24"/>
        </w:rPr>
        <w:t xml:space="preserve">Respetado Secretario </w:t>
      </w:r>
    </w:p>
    <w:p w:rsidR="00225D48" w:rsidRDefault="0068651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sz w:val="24"/>
          <w:szCs w:val="24"/>
        </w:rPr>
      </w:pPr>
      <w:bookmarkStart w:id="1" w:name="_heading=h.gjdgxs" w:colFirst="0" w:colLast="0"/>
      <w:bookmarkEnd w:id="1"/>
      <w:r>
        <w:rPr>
          <w:rFonts w:ascii="Arial" w:eastAsia="Arial" w:hAnsi="Arial" w:cs="Arial"/>
          <w:sz w:val="24"/>
          <w:szCs w:val="24"/>
        </w:rPr>
        <w:t xml:space="preserve">De conformidad con los artículos 139 y 140 de la ley 5ta de 1992, y en calidad de Congresistas de la República, nos permitimos presentar </w:t>
      </w:r>
      <w:r>
        <w:rPr>
          <w:rFonts w:ascii="Arial" w:eastAsia="Arial" w:hAnsi="Arial" w:cs="Arial"/>
          <w:color w:val="000000"/>
          <w:sz w:val="24"/>
          <w:szCs w:val="24"/>
        </w:rPr>
        <w:t xml:space="preserve">el Proyecto de Ley </w:t>
      </w:r>
      <w:r>
        <w:rPr>
          <w:rFonts w:ascii="Arial" w:eastAsia="Arial" w:hAnsi="Arial" w:cs="Arial"/>
          <w:color w:val="000000"/>
          <w:sz w:val="24"/>
          <w:szCs w:val="24"/>
          <w:highlight w:val="white"/>
        </w:rPr>
        <w:t xml:space="preserve">"Por medio de la cual se establece el cambio de </w:t>
      </w:r>
      <w:r>
        <w:rPr>
          <w:rFonts w:ascii="Arial" w:eastAsia="Arial" w:hAnsi="Arial" w:cs="Arial"/>
          <w:sz w:val="24"/>
          <w:szCs w:val="24"/>
          <w:highlight w:val="white"/>
        </w:rPr>
        <w:t>n</w:t>
      </w:r>
      <w:r>
        <w:rPr>
          <w:rFonts w:ascii="Arial" w:eastAsia="Arial" w:hAnsi="Arial" w:cs="Arial"/>
          <w:color w:val="000000"/>
          <w:sz w:val="24"/>
          <w:szCs w:val="24"/>
          <w:highlight w:val="white"/>
        </w:rPr>
        <w:t>omenclatura, clasificación y código de empleo de los inspectores de tránsito, se modifica el Decreto Ley 785 de 2005 y se dictan otras disposiciones</w:t>
      </w:r>
      <w:r>
        <w:rPr>
          <w:rFonts w:ascii="Arial" w:eastAsia="Arial" w:hAnsi="Arial" w:cs="Arial"/>
          <w:b/>
          <w:sz w:val="24"/>
          <w:szCs w:val="24"/>
          <w:highlight w:val="white"/>
        </w:rPr>
        <w:t>.</w:t>
      </w:r>
    </w:p>
    <w:p w:rsidR="00225D48" w:rsidRDefault="0068651F">
      <w:pPr>
        <w:shd w:val="clear" w:color="auto" w:fill="FFFFFF"/>
        <w:spacing w:before="280" w:after="280" w:line="240" w:lineRule="auto"/>
        <w:jc w:val="both"/>
        <w:rPr>
          <w:rFonts w:ascii="Arial" w:eastAsia="Arial" w:hAnsi="Arial" w:cs="Arial"/>
          <w:sz w:val="24"/>
          <w:szCs w:val="24"/>
        </w:rPr>
      </w:pPr>
      <w:r>
        <w:rPr>
          <w:rFonts w:ascii="Arial" w:eastAsia="Arial" w:hAnsi="Arial" w:cs="Arial"/>
          <w:sz w:val="24"/>
          <w:szCs w:val="24"/>
        </w:rPr>
        <w:t xml:space="preserve">Cordialmente, </w:t>
      </w:r>
    </w:p>
    <w:sdt>
      <w:sdtPr>
        <w:tag w:val="goog_rdk_0"/>
        <w:id w:val="-1648433170"/>
        <w:lock w:val="contentLocked"/>
      </w:sdtPr>
      <w:sdtEndPr/>
      <w:sdtContent>
        <w:tbl>
          <w:tblPr>
            <w:tblStyle w:val="a"/>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4678"/>
          </w:tblGrid>
          <w:tr w:rsidR="00225D48">
            <w:tc>
              <w:tcPr>
                <w:tcW w:w="4678" w:type="dxa"/>
                <w:tcBorders>
                  <w:top w:val="nil"/>
                  <w:left w:val="nil"/>
                  <w:bottom w:val="nil"/>
                  <w:right w:val="nil"/>
                </w:tcBorders>
                <w:shd w:val="clear" w:color="auto" w:fill="auto"/>
                <w:tcMar>
                  <w:top w:w="100" w:type="dxa"/>
                  <w:left w:w="100" w:type="dxa"/>
                  <w:bottom w:w="100" w:type="dxa"/>
                  <w:right w:w="100" w:type="dxa"/>
                </w:tcMar>
              </w:tcPr>
              <w:p w:rsidR="00225D48" w:rsidRDefault="00225D48">
                <w:pPr>
                  <w:jc w:val="both"/>
                  <w:rPr>
                    <w:rFonts w:ascii="Arial" w:eastAsia="Arial" w:hAnsi="Arial" w:cs="Arial"/>
                    <w:b/>
                    <w:sz w:val="24"/>
                    <w:szCs w:val="24"/>
                  </w:rPr>
                </w:pPr>
              </w:p>
              <w:p w:rsidR="00225D48" w:rsidRDefault="00225D48">
                <w:pPr>
                  <w:jc w:val="both"/>
                  <w:rPr>
                    <w:rFonts w:ascii="Arial" w:eastAsia="Arial" w:hAnsi="Arial" w:cs="Arial"/>
                    <w:b/>
                    <w:sz w:val="24"/>
                    <w:szCs w:val="24"/>
                  </w:rPr>
                </w:pPr>
              </w:p>
              <w:p w:rsidR="00225D48" w:rsidRDefault="00225D48">
                <w:pPr>
                  <w:jc w:val="both"/>
                  <w:rPr>
                    <w:rFonts w:ascii="Arial" w:eastAsia="Arial" w:hAnsi="Arial" w:cs="Arial"/>
                    <w:b/>
                    <w:sz w:val="24"/>
                    <w:szCs w:val="24"/>
                  </w:rPr>
                </w:pPr>
              </w:p>
              <w:p w:rsidR="00225D48" w:rsidRDefault="00225D48">
                <w:pPr>
                  <w:jc w:val="both"/>
                  <w:rPr>
                    <w:rFonts w:ascii="Arial" w:eastAsia="Arial" w:hAnsi="Arial" w:cs="Arial"/>
                    <w:b/>
                    <w:sz w:val="24"/>
                    <w:szCs w:val="24"/>
                  </w:rPr>
                </w:pPr>
              </w:p>
              <w:p w:rsidR="00225D48" w:rsidRDefault="00225D48">
                <w:pPr>
                  <w:jc w:val="both"/>
                  <w:rPr>
                    <w:rFonts w:ascii="Arial" w:eastAsia="Arial" w:hAnsi="Arial" w:cs="Arial"/>
                    <w:b/>
                    <w:sz w:val="24"/>
                    <w:szCs w:val="24"/>
                  </w:rPr>
                </w:pPr>
              </w:p>
              <w:p w:rsidR="00225D48" w:rsidRDefault="00225D48">
                <w:pPr>
                  <w:jc w:val="both"/>
                  <w:rPr>
                    <w:rFonts w:ascii="Arial" w:eastAsia="Arial" w:hAnsi="Arial" w:cs="Arial"/>
                    <w:b/>
                    <w:sz w:val="24"/>
                    <w:szCs w:val="24"/>
                  </w:rPr>
                </w:pPr>
              </w:p>
              <w:p w:rsidR="00225D48" w:rsidRDefault="0068651F">
                <w:pPr>
                  <w:jc w:val="both"/>
                  <w:rPr>
                    <w:rFonts w:ascii="Arial" w:eastAsia="Arial" w:hAnsi="Arial" w:cs="Arial"/>
                    <w:b/>
                    <w:sz w:val="24"/>
                    <w:szCs w:val="24"/>
                  </w:rPr>
                </w:pPr>
                <w:r>
                  <w:rPr>
                    <w:rFonts w:ascii="Arial" w:eastAsia="Arial" w:hAnsi="Arial" w:cs="Arial"/>
                    <w:b/>
                    <w:sz w:val="24"/>
                    <w:szCs w:val="24"/>
                  </w:rPr>
                  <w:t xml:space="preserve">BETSY JUDITH PÉREZ ARANGO </w:t>
                </w:r>
              </w:p>
              <w:p w:rsidR="00225D48" w:rsidRDefault="0068651F">
                <w:pPr>
                  <w:ind w:hanging="2"/>
                  <w:jc w:val="both"/>
                  <w:rPr>
                    <w:rFonts w:ascii="Arial" w:eastAsia="Arial" w:hAnsi="Arial" w:cs="Arial"/>
                    <w:sz w:val="24"/>
                    <w:szCs w:val="24"/>
                  </w:rPr>
                </w:pPr>
                <w:r>
                  <w:rPr>
                    <w:rFonts w:ascii="Arial" w:eastAsia="Arial" w:hAnsi="Arial" w:cs="Arial"/>
                    <w:sz w:val="24"/>
                    <w:szCs w:val="24"/>
                  </w:rPr>
                  <w:t>Representante a la Cámara</w:t>
                </w:r>
              </w:p>
            </w:tc>
            <w:tc>
              <w:tcPr>
                <w:tcW w:w="4678" w:type="dxa"/>
                <w:tcBorders>
                  <w:top w:val="nil"/>
                  <w:left w:val="nil"/>
                  <w:bottom w:val="nil"/>
                  <w:right w:val="nil"/>
                </w:tcBorders>
                <w:shd w:val="clear" w:color="auto" w:fill="auto"/>
                <w:tcMar>
                  <w:top w:w="100" w:type="dxa"/>
                  <w:left w:w="100" w:type="dxa"/>
                  <w:bottom w:w="100" w:type="dxa"/>
                  <w:right w:w="100" w:type="dxa"/>
                </w:tcMar>
              </w:tcPr>
              <w:p w:rsidR="00225D48" w:rsidRDefault="00225D48">
                <w:pPr>
                  <w:jc w:val="both"/>
                  <w:rPr>
                    <w:rFonts w:ascii="Arial" w:eastAsia="Arial" w:hAnsi="Arial" w:cs="Arial"/>
                  </w:rPr>
                </w:pPr>
              </w:p>
              <w:p w:rsidR="00225D48" w:rsidRDefault="00225D48">
                <w:pPr>
                  <w:jc w:val="both"/>
                  <w:rPr>
                    <w:rFonts w:ascii="Arial" w:eastAsia="Arial" w:hAnsi="Arial" w:cs="Arial"/>
                  </w:rPr>
                </w:pPr>
              </w:p>
              <w:p w:rsidR="00225D48" w:rsidRDefault="00225D48">
                <w:pPr>
                  <w:jc w:val="both"/>
                  <w:rPr>
                    <w:rFonts w:ascii="Arial" w:eastAsia="Arial" w:hAnsi="Arial" w:cs="Arial"/>
                  </w:rPr>
                </w:pPr>
              </w:p>
              <w:p w:rsidR="00225D48" w:rsidRDefault="00225D48">
                <w:pPr>
                  <w:jc w:val="both"/>
                  <w:rPr>
                    <w:rFonts w:ascii="Arial" w:eastAsia="Arial" w:hAnsi="Arial" w:cs="Arial"/>
                  </w:rPr>
                </w:pPr>
              </w:p>
              <w:p w:rsidR="00225D48" w:rsidRDefault="0068651F">
                <w:pPr>
                  <w:jc w:val="both"/>
                  <w:rPr>
                    <w:rFonts w:ascii="Arial" w:eastAsia="Arial" w:hAnsi="Arial" w:cs="Arial"/>
                    <w:b/>
                    <w:sz w:val="24"/>
                    <w:szCs w:val="24"/>
                  </w:rPr>
                </w:pPr>
                <w:r>
                  <w:rPr>
                    <w:rFonts w:ascii="Arial" w:eastAsia="Arial" w:hAnsi="Arial" w:cs="Arial"/>
                    <w:b/>
                    <w:sz w:val="24"/>
                    <w:szCs w:val="24"/>
                  </w:rPr>
                  <w:br/>
                </w:r>
                <w:r>
                  <w:rPr>
                    <w:rFonts w:ascii="Arial" w:eastAsia="Arial" w:hAnsi="Arial" w:cs="Arial"/>
                    <w:b/>
                    <w:sz w:val="24"/>
                    <w:szCs w:val="24"/>
                  </w:rPr>
                  <w:br/>
                  <w:t xml:space="preserve">MAURICIO GÓMEZ AMÍN </w:t>
                </w:r>
              </w:p>
              <w:p w:rsidR="00225D48" w:rsidRDefault="0068651F">
                <w:pPr>
                  <w:jc w:val="both"/>
                  <w:rPr>
                    <w:rFonts w:ascii="Arial" w:eastAsia="Arial" w:hAnsi="Arial" w:cs="Arial"/>
                    <w:sz w:val="24"/>
                    <w:szCs w:val="24"/>
                  </w:rPr>
                </w:pPr>
                <w:r>
                  <w:rPr>
                    <w:rFonts w:ascii="Arial" w:eastAsia="Arial" w:hAnsi="Arial" w:cs="Arial"/>
                    <w:sz w:val="24"/>
                    <w:szCs w:val="24"/>
                  </w:rPr>
                  <w:t>Senador de la República</w:t>
                </w:r>
              </w:p>
              <w:p w:rsidR="00225D48" w:rsidRDefault="0075506B">
                <w:pPr>
                  <w:pBdr>
                    <w:top w:val="nil"/>
                    <w:left w:val="nil"/>
                    <w:bottom w:val="nil"/>
                    <w:right w:val="nil"/>
                    <w:between w:val="nil"/>
                  </w:pBdr>
                  <w:rPr>
                    <w:rFonts w:ascii="Arial" w:eastAsia="Arial" w:hAnsi="Arial" w:cs="Arial"/>
                    <w:sz w:val="24"/>
                    <w:szCs w:val="24"/>
                  </w:rPr>
                </w:pPr>
              </w:p>
            </w:tc>
          </w:tr>
        </w:tbl>
      </w:sdtContent>
    </w:sdt>
    <w:p w:rsidR="00225D48" w:rsidRDefault="00225D48">
      <w:pPr>
        <w:shd w:val="clear" w:color="auto" w:fill="FFFFFF"/>
        <w:spacing w:before="280" w:after="280" w:line="240" w:lineRule="auto"/>
        <w:jc w:val="both"/>
        <w:rPr>
          <w:rFonts w:ascii="Arial" w:eastAsia="Arial" w:hAnsi="Arial" w:cs="Arial"/>
          <w:sz w:val="24"/>
          <w:szCs w:val="24"/>
        </w:rPr>
      </w:pPr>
    </w:p>
    <w:sdt>
      <w:sdtPr>
        <w:tag w:val="goog_rdk_1"/>
        <w:id w:val="345527024"/>
        <w:lock w:val="contentLocked"/>
      </w:sdtPr>
      <w:sdtEndPr/>
      <w:sdtContent>
        <w:tbl>
          <w:tblPr>
            <w:tblStyle w:val="a0"/>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4678"/>
          </w:tblGrid>
          <w:tr w:rsidR="00225D48">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sz w:val="24"/>
                    <w:szCs w:val="24"/>
                  </w:rPr>
                </w:pPr>
              </w:p>
              <w:p w:rsidR="00225D48" w:rsidRDefault="00225D48">
                <w:pPr>
                  <w:pBdr>
                    <w:top w:val="nil"/>
                    <w:left w:val="nil"/>
                    <w:bottom w:val="nil"/>
                    <w:right w:val="nil"/>
                    <w:between w:val="nil"/>
                  </w:pBdr>
                  <w:rPr>
                    <w:rFonts w:ascii="Arial" w:eastAsia="Arial" w:hAnsi="Arial" w:cs="Arial"/>
                    <w:sz w:val="24"/>
                    <w:szCs w:val="24"/>
                  </w:rPr>
                </w:pPr>
              </w:p>
              <w:p w:rsidR="00225D48" w:rsidRDefault="00225D48">
                <w:pPr>
                  <w:pBdr>
                    <w:top w:val="nil"/>
                    <w:left w:val="nil"/>
                    <w:bottom w:val="nil"/>
                    <w:right w:val="nil"/>
                    <w:between w:val="nil"/>
                  </w:pBdr>
                  <w:rPr>
                    <w:rFonts w:ascii="Arial" w:eastAsia="Arial" w:hAnsi="Arial" w:cs="Arial"/>
                    <w:sz w:val="24"/>
                    <w:szCs w:val="24"/>
                  </w:rPr>
                </w:pPr>
              </w:p>
              <w:p w:rsidR="00225D48" w:rsidRDefault="00225D48">
                <w:pPr>
                  <w:pBdr>
                    <w:top w:val="nil"/>
                    <w:left w:val="nil"/>
                    <w:bottom w:val="nil"/>
                    <w:right w:val="nil"/>
                    <w:between w:val="nil"/>
                  </w:pBdr>
                  <w:rPr>
                    <w:rFonts w:ascii="Arial" w:eastAsia="Arial" w:hAnsi="Arial" w:cs="Arial"/>
                    <w:sz w:val="24"/>
                    <w:szCs w:val="24"/>
                  </w:rPr>
                </w:pPr>
              </w:p>
            </w:tc>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sz w:val="24"/>
                    <w:szCs w:val="24"/>
                  </w:rPr>
                </w:pPr>
              </w:p>
            </w:tc>
          </w:tr>
          <w:tr w:rsidR="00225D48">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sz w:val="24"/>
                    <w:szCs w:val="24"/>
                  </w:rPr>
                </w:pPr>
              </w:p>
              <w:p w:rsidR="00225D48" w:rsidRDefault="00225D48">
                <w:pPr>
                  <w:pBdr>
                    <w:top w:val="nil"/>
                    <w:left w:val="nil"/>
                    <w:bottom w:val="nil"/>
                    <w:right w:val="nil"/>
                    <w:between w:val="nil"/>
                  </w:pBdr>
                  <w:rPr>
                    <w:rFonts w:ascii="Arial" w:eastAsia="Arial" w:hAnsi="Arial" w:cs="Arial"/>
                    <w:sz w:val="24"/>
                    <w:szCs w:val="24"/>
                  </w:rPr>
                </w:pPr>
              </w:p>
              <w:p w:rsidR="00225D48" w:rsidRDefault="00225D48">
                <w:pPr>
                  <w:pBdr>
                    <w:top w:val="nil"/>
                    <w:left w:val="nil"/>
                    <w:bottom w:val="nil"/>
                    <w:right w:val="nil"/>
                    <w:between w:val="nil"/>
                  </w:pBdr>
                  <w:rPr>
                    <w:rFonts w:ascii="Arial" w:eastAsia="Arial" w:hAnsi="Arial" w:cs="Arial"/>
                    <w:sz w:val="24"/>
                    <w:szCs w:val="24"/>
                  </w:rPr>
                </w:pPr>
              </w:p>
              <w:p w:rsidR="00225D48" w:rsidRDefault="00225D48">
                <w:pPr>
                  <w:pBdr>
                    <w:top w:val="nil"/>
                    <w:left w:val="nil"/>
                    <w:bottom w:val="nil"/>
                    <w:right w:val="nil"/>
                    <w:between w:val="nil"/>
                  </w:pBdr>
                  <w:rPr>
                    <w:rFonts w:ascii="Arial" w:eastAsia="Arial" w:hAnsi="Arial" w:cs="Arial"/>
                    <w:sz w:val="24"/>
                    <w:szCs w:val="24"/>
                  </w:rPr>
                </w:pPr>
              </w:p>
              <w:p w:rsidR="00225D48" w:rsidRDefault="00225D48">
                <w:pPr>
                  <w:pBdr>
                    <w:top w:val="nil"/>
                    <w:left w:val="nil"/>
                    <w:bottom w:val="nil"/>
                    <w:right w:val="nil"/>
                    <w:between w:val="nil"/>
                  </w:pBdr>
                  <w:rPr>
                    <w:rFonts w:ascii="Arial" w:eastAsia="Arial" w:hAnsi="Arial" w:cs="Arial"/>
                    <w:sz w:val="24"/>
                    <w:szCs w:val="24"/>
                  </w:rPr>
                </w:pPr>
              </w:p>
              <w:p w:rsidR="00225D48" w:rsidRDefault="00225D48">
                <w:pPr>
                  <w:pBdr>
                    <w:top w:val="nil"/>
                    <w:left w:val="nil"/>
                    <w:bottom w:val="nil"/>
                    <w:right w:val="nil"/>
                    <w:between w:val="nil"/>
                  </w:pBdr>
                  <w:rPr>
                    <w:rFonts w:ascii="Arial" w:eastAsia="Arial" w:hAnsi="Arial" w:cs="Arial"/>
                    <w:sz w:val="24"/>
                    <w:szCs w:val="24"/>
                  </w:rPr>
                </w:pPr>
              </w:p>
            </w:tc>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sz w:val="24"/>
                    <w:szCs w:val="24"/>
                  </w:rPr>
                </w:pPr>
              </w:p>
            </w:tc>
          </w:tr>
          <w:tr w:rsidR="00225D48">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sz w:val="24"/>
                    <w:szCs w:val="24"/>
                  </w:rPr>
                </w:pPr>
              </w:p>
              <w:p w:rsidR="00225D48" w:rsidRDefault="00225D48">
                <w:pPr>
                  <w:pBdr>
                    <w:top w:val="nil"/>
                    <w:left w:val="nil"/>
                    <w:bottom w:val="nil"/>
                    <w:right w:val="nil"/>
                    <w:between w:val="nil"/>
                  </w:pBdr>
                  <w:rPr>
                    <w:rFonts w:ascii="Arial" w:eastAsia="Arial" w:hAnsi="Arial" w:cs="Arial"/>
                    <w:sz w:val="24"/>
                    <w:szCs w:val="24"/>
                  </w:rPr>
                </w:pPr>
              </w:p>
              <w:p w:rsidR="00225D48" w:rsidRDefault="00225D48">
                <w:pPr>
                  <w:pBdr>
                    <w:top w:val="nil"/>
                    <w:left w:val="nil"/>
                    <w:bottom w:val="nil"/>
                    <w:right w:val="nil"/>
                    <w:between w:val="nil"/>
                  </w:pBdr>
                  <w:rPr>
                    <w:rFonts w:ascii="Arial" w:eastAsia="Arial" w:hAnsi="Arial" w:cs="Arial"/>
                    <w:sz w:val="24"/>
                    <w:szCs w:val="24"/>
                  </w:rPr>
                </w:pPr>
              </w:p>
              <w:p w:rsidR="00225D48" w:rsidRDefault="00225D48">
                <w:pPr>
                  <w:pBdr>
                    <w:top w:val="nil"/>
                    <w:left w:val="nil"/>
                    <w:bottom w:val="nil"/>
                    <w:right w:val="nil"/>
                    <w:between w:val="nil"/>
                  </w:pBdr>
                  <w:rPr>
                    <w:rFonts w:ascii="Arial" w:eastAsia="Arial" w:hAnsi="Arial" w:cs="Arial"/>
                    <w:sz w:val="24"/>
                    <w:szCs w:val="24"/>
                  </w:rPr>
                </w:pPr>
              </w:p>
            </w:tc>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sz w:val="24"/>
                    <w:szCs w:val="24"/>
                  </w:rPr>
                </w:pPr>
              </w:p>
            </w:tc>
          </w:tr>
          <w:tr w:rsidR="00225D48">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sz w:val="24"/>
                    <w:szCs w:val="24"/>
                  </w:rPr>
                </w:pPr>
              </w:p>
              <w:p w:rsidR="00225D48" w:rsidRDefault="00225D48">
                <w:pPr>
                  <w:pBdr>
                    <w:top w:val="nil"/>
                    <w:left w:val="nil"/>
                    <w:bottom w:val="nil"/>
                    <w:right w:val="nil"/>
                    <w:between w:val="nil"/>
                  </w:pBdr>
                  <w:rPr>
                    <w:rFonts w:ascii="Arial" w:eastAsia="Arial" w:hAnsi="Arial" w:cs="Arial"/>
                    <w:sz w:val="24"/>
                    <w:szCs w:val="24"/>
                  </w:rPr>
                </w:pPr>
              </w:p>
              <w:p w:rsidR="00225D48" w:rsidRDefault="00225D48">
                <w:pPr>
                  <w:pBdr>
                    <w:top w:val="nil"/>
                    <w:left w:val="nil"/>
                    <w:bottom w:val="nil"/>
                    <w:right w:val="nil"/>
                    <w:between w:val="nil"/>
                  </w:pBdr>
                  <w:rPr>
                    <w:rFonts w:ascii="Arial" w:eastAsia="Arial" w:hAnsi="Arial" w:cs="Arial"/>
                    <w:sz w:val="24"/>
                    <w:szCs w:val="24"/>
                  </w:rPr>
                </w:pPr>
              </w:p>
              <w:p w:rsidR="00225D48" w:rsidRDefault="00225D48">
                <w:pPr>
                  <w:pBdr>
                    <w:top w:val="nil"/>
                    <w:left w:val="nil"/>
                    <w:bottom w:val="nil"/>
                    <w:right w:val="nil"/>
                    <w:between w:val="nil"/>
                  </w:pBdr>
                  <w:rPr>
                    <w:rFonts w:ascii="Arial" w:eastAsia="Arial" w:hAnsi="Arial" w:cs="Arial"/>
                    <w:sz w:val="24"/>
                    <w:szCs w:val="24"/>
                  </w:rPr>
                </w:pPr>
              </w:p>
            </w:tc>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sz w:val="24"/>
                    <w:szCs w:val="24"/>
                  </w:rPr>
                </w:pPr>
              </w:p>
            </w:tc>
          </w:tr>
          <w:tr w:rsidR="00225D48">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sz w:val="24"/>
                    <w:szCs w:val="24"/>
                  </w:rPr>
                </w:pPr>
              </w:p>
              <w:p w:rsidR="00225D48" w:rsidRDefault="00225D48">
                <w:pPr>
                  <w:pBdr>
                    <w:top w:val="nil"/>
                    <w:left w:val="nil"/>
                    <w:bottom w:val="nil"/>
                    <w:right w:val="nil"/>
                    <w:between w:val="nil"/>
                  </w:pBdr>
                  <w:rPr>
                    <w:rFonts w:ascii="Arial" w:eastAsia="Arial" w:hAnsi="Arial" w:cs="Arial"/>
                    <w:sz w:val="24"/>
                    <w:szCs w:val="24"/>
                  </w:rPr>
                </w:pPr>
              </w:p>
              <w:p w:rsidR="00225D48" w:rsidRDefault="00225D48">
                <w:pPr>
                  <w:pBdr>
                    <w:top w:val="nil"/>
                    <w:left w:val="nil"/>
                    <w:bottom w:val="nil"/>
                    <w:right w:val="nil"/>
                    <w:between w:val="nil"/>
                  </w:pBdr>
                  <w:rPr>
                    <w:rFonts w:ascii="Arial" w:eastAsia="Arial" w:hAnsi="Arial" w:cs="Arial"/>
                    <w:sz w:val="24"/>
                    <w:szCs w:val="24"/>
                  </w:rPr>
                </w:pPr>
              </w:p>
              <w:p w:rsidR="00225D48" w:rsidRDefault="00225D48">
                <w:pPr>
                  <w:pBdr>
                    <w:top w:val="nil"/>
                    <w:left w:val="nil"/>
                    <w:bottom w:val="nil"/>
                    <w:right w:val="nil"/>
                    <w:between w:val="nil"/>
                  </w:pBdr>
                  <w:rPr>
                    <w:rFonts w:ascii="Arial" w:eastAsia="Arial" w:hAnsi="Arial" w:cs="Arial"/>
                    <w:sz w:val="24"/>
                    <w:szCs w:val="24"/>
                  </w:rPr>
                </w:pPr>
              </w:p>
            </w:tc>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sz w:val="24"/>
                    <w:szCs w:val="24"/>
                  </w:rPr>
                </w:pPr>
              </w:p>
            </w:tc>
          </w:tr>
          <w:tr w:rsidR="00225D48">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sz w:val="24"/>
                    <w:szCs w:val="24"/>
                  </w:rPr>
                </w:pPr>
              </w:p>
              <w:p w:rsidR="00225D48" w:rsidRDefault="00225D48">
                <w:pPr>
                  <w:pBdr>
                    <w:top w:val="nil"/>
                    <w:left w:val="nil"/>
                    <w:bottom w:val="nil"/>
                    <w:right w:val="nil"/>
                    <w:between w:val="nil"/>
                  </w:pBdr>
                  <w:rPr>
                    <w:rFonts w:ascii="Arial" w:eastAsia="Arial" w:hAnsi="Arial" w:cs="Arial"/>
                    <w:sz w:val="24"/>
                    <w:szCs w:val="24"/>
                  </w:rPr>
                </w:pPr>
              </w:p>
              <w:p w:rsidR="00225D48" w:rsidRDefault="00225D48">
                <w:pPr>
                  <w:pBdr>
                    <w:top w:val="nil"/>
                    <w:left w:val="nil"/>
                    <w:bottom w:val="nil"/>
                    <w:right w:val="nil"/>
                    <w:between w:val="nil"/>
                  </w:pBdr>
                  <w:rPr>
                    <w:rFonts w:ascii="Arial" w:eastAsia="Arial" w:hAnsi="Arial" w:cs="Arial"/>
                    <w:sz w:val="24"/>
                    <w:szCs w:val="24"/>
                  </w:rPr>
                </w:pPr>
              </w:p>
              <w:p w:rsidR="00225D48" w:rsidRDefault="00225D48">
                <w:pPr>
                  <w:pBdr>
                    <w:top w:val="nil"/>
                    <w:left w:val="nil"/>
                    <w:bottom w:val="nil"/>
                    <w:right w:val="nil"/>
                    <w:between w:val="nil"/>
                  </w:pBdr>
                  <w:rPr>
                    <w:rFonts w:ascii="Arial" w:eastAsia="Arial" w:hAnsi="Arial" w:cs="Arial"/>
                    <w:sz w:val="24"/>
                    <w:szCs w:val="24"/>
                  </w:rPr>
                </w:pPr>
              </w:p>
            </w:tc>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sz w:val="24"/>
                    <w:szCs w:val="24"/>
                  </w:rPr>
                </w:pPr>
              </w:p>
            </w:tc>
          </w:tr>
          <w:tr w:rsidR="00225D48">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sz w:val="24"/>
                    <w:szCs w:val="24"/>
                  </w:rPr>
                </w:pPr>
              </w:p>
              <w:p w:rsidR="00225D48" w:rsidRDefault="00225D48">
                <w:pPr>
                  <w:pBdr>
                    <w:top w:val="nil"/>
                    <w:left w:val="nil"/>
                    <w:bottom w:val="nil"/>
                    <w:right w:val="nil"/>
                    <w:between w:val="nil"/>
                  </w:pBdr>
                  <w:rPr>
                    <w:rFonts w:ascii="Arial" w:eastAsia="Arial" w:hAnsi="Arial" w:cs="Arial"/>
                    <w:sz w:val="24"/>
                    <w:szCs w:val="24"/>
                  </w:rPr>
                </w:pPr>
              </w:p>
              <w:p w:rsidR="00225D48" w:rsidRDefault="00225D48">
                <w:pPr>
                  <w:pBdr>
                    <w:top w:val="nil"/>
                    <w:left w:val="nil"/>
                    <w:bottom w:val="nil"/>
                    <w:right w:val="nil"/>
                    <w:between w:val="nil"/>
                  </w:pBdr>
                  <w:rPr>
                    <w:rFonts w:ascii="Arial" w:eastAsia="Arial" w:hAnsi="Arial" w:cs="Arial"/>
                    <w:sz w:val="24"/>
                    <w:szCs w:val="24"/>
                  </w:rPr>
                </w:pPr>
              </w:p>
              <w:p w:rsidR="00225D48" w:rsidRDefault="00225D48">
                <w:pPr>
                  <w:pBdr>
                    <w:top w:val="nil"/>
                    <w:left w:val="nil"/>
                    <w:bottom w:val="nil"/>
                    <w:right w:val="nil"/>
                    <w:between w:val="nil"/>
                  </w:pBdr>
                  <w:rPr>
                    <w:rFonts w:ascii="Arial" w:eastAsia="Arial" w:hAnsi="Arial" w:cs="Arial"/>
                    <w:sz w:val="24"/>
                    <w:szCs w:val="24"/>
                  </w:rPr>
                </w:pPr>
              </w:p>
            </w:tc>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sz w:val="24"/>
                    <w:szCs w:val="24"/>
                  </w:rPr>
                </w:pPr>
              </w:p>
            </w:tc>
          </w:tr>
          <w:tr w:rsidR="00225D48">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sz w:val="24"/>
                    <w:szCs w:val="24"/>
                  </w:rPr>
                </w:pPr>
              </w:p>
              <w:p w:rsidR="00225D48" w:rsidRDefault="00225D48">
                <w:pPr>
                  <w:pBdr>
                    <w:top w:val="nil"/>
                    <w:left w:val="nil"/>
                    <w:bottom w:val="nil"/>
                    <w:right w:val="nil"/>
                    <w:between w:val="nil"/>
                  </w:pBdr>
                  <w:rPr>
                    <w:rFonts w:ascii="Arial" w:eastAsia="Arial" w:hAnsi="Arial" w:cs="Arial"/>
                    <w:sz w:val="24"/>
                    <w:szCs w:val="24"/>
                  </w:rPr>
                </w:pPr>
              </w:p>
              <w:p w:rsidR="00225D48" w:rsidRDefault="00225D48">
                <w:pPr>
                  <w:pBdr>
                    <w:top w:val="nil"/>
                    <w:left w:val="nil"/>
                    <w:bottom w:val="nil"/>
                    <w:right w:val="nil"/>
                    <w:between w:val="nil"/>
                  </w:pBdr>
                  <w:rPr>
                    <w:rFonts w:ascii="Arial" w:eastAsia="Arial" w:hAnsi="Arial" w:cs="Arial"/>
                    <w:sz w:val="24"/>
                    <w:szCs w:val="24"/>
                  </w:rPr>
                </w:pPr>
              </w:p>
              <w:p w:rsidR="00225D48" w:rsidRDefault="00225D48">
                <w:pPr>
                  <w:pBdr>
                    <w:top w:val="nil"/>
                    <w:left w:val="nil"/>
                    <w:bottom w:val="nil"/>
                    <w:right w:val="nil"/>
                    <w:between w:val="nil"/>
                  </w:pBdr>
                  <w:rPr>
                    <w:rFonts w:ascii="Arial" w:eastAsia="Arial" w:hAnsi="Arial" w:cs="Arial"/>
                    <w:sz w:val="24"/>
                    <w:szCs w:val="24"/>
                  </w:rPr>
                </w:pPr>
              </w:p>
            </w:tc>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sz w:val="24"/>
                    <w:szCs w:val="24"/>
                  </w:rPr>
                </w:pPr>
              </w:p>
            </w:tc>
          </w:tr>
          <w:tr w:rsidR="00225D48">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sz w:val="24"/>
                    <w:szCs w:val="24"/>
                  </w:rPr>
                </w:pPr>
              </w:p>
              <w:p w:rsidR="00225D48" w:rsidRDefault="00225D48">
                <w:pPr>
                  <w:pBdr>
                    <w:top w:val="nil"/>
                    <w:left w:val="nil"/>
                    <w:bottom w:val="nil"/>
                    <w:right w:val="nil"/>
                    <w:between w:val="nil"/>
                  </w:pBdr>
                  <w:rPr>
                    <w:rFonts w:ascii="Arial" w:eastAsia="Arial" w:hAnsi="Arial" w:cs="Arial"/>
                    <w:sz w:val="24"/>
                    <w:szCs w:val="24"/>
                  </w:rPr>
                </w:pPr>
              </w:p>
              <w:p w:rsidR="00225D48" w:rsidRDefault="00225D48">
                <w:pPr>
                  <w:pBdr>
                    <w:top w:val="nil"/>
                    <w:left w:val="nil"/>
                    <w:bottom w:val="nil"/>
                    <w:right w:val="nil"/>
                    <w:between w:val="nil"/>
                  </w:pBdr>
                  <w:rPr>
                    <w:rFonts w:ascii="Arial" w:eastAsia="Arial" w:hAnsi="Arial" w:cs="Arial"/>
                    <w:sz w:val="24"/>
                    <w:szCs w:val="24"/>
                  </w:rPr>
                </w:pPr>
              </w:p>
              <w:p w:rsidR="00225D48" w:rsidRDefault="00225D48">
                <w:pPr>
                  <w:pBdr>
                    <w:top w:val="nil"/>
                    <w:left w:val="nil"/>
                    <w:bottom w:val="nil"/>
                    <w:right w:val="nil"/>
                    <w:between w:val="nil"/>
                  </w:pBdr>
                  <w:rPr>
                    <w:rFonts w:ascii="Arial" w:eastAsia="Arial" w:hAnsi="Arial" w:cs="Arial"/>
                    <w:sz w:val="24"/>
                    <w:szCs w:val="24"/>
                  </w:rPr>
                </w:pPr>
              </w:p>
            </w:tc>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sz w:val="24"/>
                    <w:szCs w:val="24"/>
                  </w:rPr>
                </w:pPr>
              </w:p>
            </w:tc>
          </w:tr>
          <w:tr w:rsidR="00225D48">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sz w:val="24"/>
                    <w:szCs w:val="24"/>
                  </w:rPr>
                </w:pPr>
              </w:p>
              <w:p w:rsidR="00225D48" w:rsidRDefault="00225D48">
                <w:pPr>
                  <w:pBdr>
                    <w:top w:val="nil"/>
                    <w:left w:val="nil"/>
                    <w:bottom w:val="nil"/>
                    <w:right w:val="nil"/>
                    <w:between w:val="nil"/>
                  </w:pBdr>
                  <w:rPr>
                    <w:rFonts w:ascii="Arial" w:eastAsia="Arial" w:hAnsi="Arial" w:cs="Arial"/>
                    <w:sz w:val="24"/>
                    <w:szCs w:val="24"/>
                  </w:rPr>
                </w:pPr>
              </w:p>
              <w:p w:rsidR="00225D48" w:rsidRDefault="00225D48">
                <w:pPr>
                  <w:pBdr>
                    <w:top w:val="nil"/>
                    <w:left w:val="nil"/>
                    <w:bottom w:val="nil"/>
                    <w:right w:val="nil"/>
                    <w:between w:val="nil"/>
                  </w:pBdr>
                  <w:rPr>
                    <w:rFonts w:ascii="Arial" w:eastAsia="Arial" w:hAnsi="Arial" w:cs="Arial"/>
                    <w:sz w:val="24"/>
                    <w:szCs w:val="24"/>
                  </w:rPr>
                </w:pPr>
              </w:p>
              <w:p w:rsidR="00225D48" w:rsidRDefault="00225D48">
                <w:pPr>
                  <w:pBdr>
                    <w:top w:val="nil"/>
                    <w:left w:val="nil"/>
                    <w:bottom w:val="nil"/>
                    <w:right w:val="nil"/>
                    <w:between w:val="nil"/>
                  </w:pBdr>
                  <w:rPr>
                    <w:rFonts w:ascii="Arial" w:eastAsia="Arial" w:hAnsi="Arial" w:cs="Arial"/>
                    <w:sz w:val="24"/>
                    <w:szCs w:val="24"/>
                  </w:rPr>
                </w:pPr>
              </w:p>
            </w:tc>
            <w:tc>
              <w:tcPr>
                <w:tcW w:w="4678" w:type="dxa"/>
                <w:shd w:val="clear" w:color="auto" w:fill="auto"/>
                <w:tcMar>
                  <w:top w:w="100" w:type="dxa"/>
                  <w:left w:w="100" w:type="dxa"/>
                  <w:bottom w:w="100" w:type="dxa"/>
                  <w:right w:w="100" w:type="dxa"/>
                </w:tcMar>
              </w:tcPr>
              <w:p w:rsidR="00225D48" w:rsidRDefault="0075506B">
                <w:pPr>
                  <w:pBdr>
                    <w:top w:val="nil"/>
                    <w:left w:val="nil"/>
                    <w:bottom w:val="nil"/>
                    <w:right w:val="nil"/>
                    <w:between w:val="nil"/>
                  </w:pBdr>
                  <w:rPr>
                    <w:rFonts w:ascii="Arial" w:eastAsia="Arial" w:hAnsi="Arial" w:cs="Arial"/>
                    <w:sz w:val="24"/>
                    <w:szCs w:val="24"/>
                  </w:rPr>
                </w:pPr>
              </w:p>
            </w:tc>
          </w:tr>
        </w:tbl>
      </w:sdtContent>
    </w:sdt>
    <w:p w:rsidR="00225D48" w:rsidRDefault="00225D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rPr>
          <w:rFonts w:ascii="Arial" w:eastAsia="Arial" w:hAnsi="Arial" w:cs="Arial"/>
          <w:b/>
          <w:sz w:val="24"/>
          <w:szCs w:val="24"/>
        </w:rPr>
      </w:pPr>
    </w:p>
    <w:p w:rsidR="00225D48" w:rsidRDefault="00225D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center"/>
        <w:rPr>
          <w:rFonts w:ascii="Arial" w:eastAsia="Arial" w:hAnsi="Arial" w:cs="Arial"/>
          <w:b/>
          <w:sz w:val="24"/>
          <w:szCs w:val="24"/>
        </w:rPr>
      </w:pPr>
    </w:p>
    <w:p w:rsidR="00225D48" w:rsidRDefault="0068651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PROYECTO DE LEY ________ DE 2024 CÁMARA</w:t>
      </w:r>
    </w:p>
    <w:p w:rsidR="00225D48" w:rsidRDefault="00225D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sz w:val="24"/>
          <w:szCs w:val="24"/>
        </w:rPr>
      </w:pPr>
    </w:p>
    <w:p w:rsidR="00225D48" w:rsidRDefault="0068651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"POR MEDIO DE LA CUAL SE ESTABLECE EL CAMBIO DE NOMENCLATURA, CLASIFICACIÓN Y CÓDIGO DE EMPLEO DE LOS INSPECTORES DE TRÁNSITO</w:t>
      </w:r>
      <w:r>
        <w:rPr>
          <w:rFonts w:ascii="Arial" w:eastAsia="Arial" w:hAnsi="Arial" w:cs="Arial"/>
          <w:b/>
          <w:sz w:val="24"/>
          <w:szCs w:val="24"/>
          <w:highlight w:val="white"/>
        </w:rPr>
        <w:t>,</w:t>
      </w:r>
      <w:r>
        <w:rPr>
          <w:rFonts w:ascii="Arial" w:eastAsia="Arial" w:hAnsi="Arial" w:cs="Arial"/>
          <w:b/>
          <w:color w:val="000000"/>
          <w:sz w:val="24"/>
          <w:szCs w:val="24"/>
          <w:highlight w:val="white"/>
        </w:rPr>
        <w:t xml:space="preserve"> SE MODIFICA EL DECRETO LEY 785 DE 2005 </w:t>
      </w:r>
      <w:r>
        <w:rPr>
          <w:rFonts w:ascii="Arial" w:eastAsia="Arial" w:hAnsi="Arial" w:cs="Arial"/>
          <w:b/>
          <w:sz w:val="24"/>
          <w:szCs w:val="24"/>
          <w:highlight w:val="white"/>
        </w:rPr>
        <w:t>Y SE DICTAN OTRAS DISPOSICIONES</w:t>
      </w:r>
    </w:p>
    <w:p w:rsidR="00225D48" w:rsidRDefault="00225D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sz w:val="24"/>
          <w:szCs w:val="24"/>
          <w:highlight w:val="white"/>
        </w:rPr>
      </w:pPr>
    </w:p>
    <w:p w:rsidR="00225D48" w:rsidRDefault="0068651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El Congreso de Colombia</w:t>
      </w:r>
    </w:p>
    <w:p w:rsidR="00225D48" w:rsidRDefault="00225D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sz w:val="24"/>
          <w:szCs w:val="24"/>
        </w:rPr>
      </w:pPr>
    </w:p>
    <w:p w:rsidR="00225D48" w:rsidRDefault="0068651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DECRETA</w:t>
      </w:r>
    </w:p>
    <w:p w:rsidR="00225D48" w:rsidRDefault="00225D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sz w:val="24"/>
          <w:szCs w:val="24"/>
        </w:rPr>
      </w:pPr>
    </w:p>
    <w:p w:rsidR="00225D48" w:rsidRDefault="0068651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sz w:val="24"/>
          <w:szCs w:val="24"/>
        </w:rPr>
      </w:pPr>
      <w:r>
        <w:rPr>
          <w:rFonts w:ascii="Arial" w:eastAsia="Arial" w:hAnsi="Arial" w:cs="Arial"/>
          <w:b/>
          <w:color w:val="000000"/>
          <w:sz w:val="24"/>
          <w:szCs w:val="24"/>
        </w:rPr>
        <w:t>ARTÍCULO 1°.</w:t>
      </w:r>
      <w:r>
        <w:rPr>
          <w:rFonts w:ascii="Arial" w:eastAsia="Arial" w:hAnsi="Arial" w:cs="Arial"/>
          <w:color w:val="000000"/>
          <w:sz w:val="24"/>
          <w:szCs w:val="24"/>
        </w:rPr>
        <w:t xml:space="preserve"> </w:t>
      </w:r>
      <w:r>
        <w:rPr>
          <w:rFonts w:ascii="Arial" w:eastAsia="Arial" w:hAnsi="Arial" w:cs="Arial"/>
          <w:b/>
          <w:color w:val="000000"/>
          <w:sz w:val="24"/>
          <w:szCs w:val="24"/>
        </w:rPr>
        <w:t>OBJETO</w:t>
      </w:r>
      <w:r>
        <w:rPr>
          <w:rFonts w:ascii="Arial" w:eastAsia="Arial" w:hAnsi="Arial" w:cs="Arial"/>
          <w:color w:val="000000"/>
          <w:sz w:val="24"/>
          <w:szCs w:val="24"/>
        </w:rPr>
        <w:t>. La presente ley tiene por objeto modificar la nomenclatura clasificación y código de empleo de los inspectores de tránsito y transporte de los distritos, departamentos</w:t>
      </w:r>
      <w:r>
        <w:rPr>
          <w:rFonts w:ascii="Arial" w:eastAsia="Arial" w:hAnsi="Arial" w:cs="Arial"/>
          <w:sz w:val="24"/>
          <w:szCs w:val="24"/>
        </w:rPr>
        <w:t xml:space="preserve"> y</w:t>
      </w:r>
      <w:r>
        <w:rPr>
          <w:rFonts w:ascii="Arial" w:eastAsia="Arial" w:hAnsi="Arial" w:cs="Arial"/>
          <w:color w:val="000000"/>
          <w:sz w:val="24"/>
          <w:szCs w:val="24"/>
        </w:rPr>
        <w:t xml:space="preserve"> municipios del </w:t>
      </w:r>
      <w:r>
        <w:rPr>
          <w:rFonts w:ascii="Arial" w:eastAsia="Arial" w:hAnsi="Arial" w:cs="Arial"/>
          <w:sz w:val="24"/>
          <w:szCs w:val="24"/>
        </w:rPr>
        <w:t>país</w:t>
      </w:r>
      <w:r>
        <w:rPr>
          <w:rFonts w:ascii="Arial" w:eastAsia="Arial" w:hAnsi="Arial" w:cs="Arial"/>
          <w:color w:val="000000"/>
          <w:sz w:val="24"/>
          <w:szCs w:val="24"/>
        </w:rPr>
        <w:t xml:space="preserve">. </w:t>
      </w:r>
      <w:r>
        <w:rPr>
          <w:rFonts w:ascii="Arial" w:eastAsia="Arial" w:hAnsi="Arial" w:cs="Arial"/>
          <w:sz w:val="24"/>
          <w:szCs w:val="24"/>
        </w:rPr>
        <w:br/>
      </w:r>
      <w:r>
        <w:rPr>
          <w:rFonts w:ascii="Arial" w:eastAsia="Arial" w:hAnsi="Arial" w:cs="Arial"/>
          <w:sz w:val="24"/>
          <w:szCs w:val="24"/>
        </w:rPr>
        <w:br/>
      </w:r>
      <w:r>
        <w:rPr>
          <w:rFonts w:ascii="Arial" w:eastAsia="Arial" w:hAnsi="Arial" w:cs="Arial"/>
          <w:b/>
          <w:sz w:val="24"/>
          <w:szCs w:val="24"/>
          <w:highlight w:val="white"/>
        </w:rPr>
        <w:t>ARTÍCULO </w:t>
      </w:r>
      <w:r>
        <w:rPr>
          <w:rFonts w:ascii="Arial" w:eastAsia="Arial" w:hAnsi="Arial" w:cs="Arial"/>
          <w:b/>
          <w:sz w:val="24"/>
          <w:szCs w:val="24"/>
        </w:rPr>
        <w:t> 2</w:t>
      </w:r>
      <w:proofErr w:type="gramStart"/>
      <w:r>
        <w:rPr>
          <w:rFonts w:ascii="Arial" w:eastAsia="Arial" w:hAnsi="Arial" w:cs="Arial"/>
          <w:b/>
          <w:sz w:val="24"/>
          <w:szCs w:val="24"/>
          <w:highlight w:val="white"/>
        </w:rPr>
        <w:t>°</w:t>
      </w:r>
      <w:r>
        <w:rPr>
          <w:rFonts w:ascii="Arial" w:eastAsia="Arial" w:hAnsi="Arial" w:cs="Arial"/>
          <w:b/>
          <w:sz w:val="24"/>
          <w:szCs w:val="24"/>
        </w:rPr>
        <w:t xml:space="preserve"> .</w:t>
      </w:r>
      <w:proofErr w:type="gramEnd"/>
      <w:r>
        <w:rPr>
          <w:rFonts w:ascii="Arial" w:eastAsia="Arial" w:hAnsi="Arial" w:cs="Arial"/>
          <w:b/>
          <w:sz w:val="24"/>
          <w:szCs w:val="24"/>
        </w:rPr>
        <w:t xml:space="preserve"> </w:t>
      </w:r>
      <w:r>
        <w:rPr>
          <w:rFonts w:ascii="Arial" w:eastAsia="Arial" w:hAnsi="Arial" w:cs="Arial"/>
          <w:sz w:val="24"/>
          <w:szCs w:val="24"/>
        </w:rPr>
        <w:t xml:space="preserve">Modifíquese el artículo 18 del decreto ley 785 de 2005 quedará así: </w:t>
      </w:r>
      <w:r>
        <w:rPr>
          <w:rFonts w:ascii="Arial" w:eastAsia="Arial" w:hAnsi="Arial" w:cs="Arial"/>
          <w:sz w:val="24"/>
          <w:szCs w:val="24"/>
        </w:rPr>
        <w:br/>
      </w:r>
      <w:r>
        <w:rPr>
          <w:rFonts w:ascii="Arial" w:eastAsia="Arial" w:hAnsi="Arial" w:cs="Arial"/>
          <w:sz w:val="24"/>
          <w:szCs w:val="24"/>
        </w:rPr>
        <w:br/>
        <w:t>Nivel Profesional. El Nivel Profesional está integrado por la siguiente nomenclatura y clasificación específica de empleos:</w:t>
      </w:r>
    </w:p>
    <w:p w:rsidR="00225D48" w:rsidRDefault="00225D48">
      <w:pPr>
        <w:spacing w:after="0" w:line="240" w:lineRule="auto"/>
        <w:jc w:val="both"/>
        <w:rPr>
          <w:rFonts w:ascii="Arial" w:eastAsia="Arial" w:hAnsi="Arial" w:cs="Arial"/>
          <w:sz w:val="24"/>
          <w:szCs w:val="24"/>
        </w:rPr>
      </w:pP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Cód. Denominación del empleo</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215 </w:t>
      </w:r>
      <w:r>
        <w:rPr>
          <w:rFonts w:ascii="Arial" w:eastAsia="Arial" w:hAnsi="Arial" w:cs="Arial"/>
          <w:color w:val="000000"/>
          <w:sz w:val="24"/>
          <w:szCs w:val="24"/>
        </w:rPr>
        <w:tab/>
        <w:t>Almacenista General</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202     Comisario de Familia</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203     Comandante de Bomberos</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204     Copiloto de Aviación</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227     Corregidor</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260     Director de Cárcel</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265     Director de Banda</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270     Director de Orquesta</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235     Director de Centro de Institución Universitaria</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236     Director de Centro de Escuela Tecnológica</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243     Enfermero</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244     Enfermero Especialista</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232     Director de Centro de Institución Técnica Profesional</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233     Inspector de Policía Urbano Categoría Especial y 1ª Categoría</w:t>
      </w:r>
    </w:p>
    <w:p w:rsidR="00225D48" w:rsidRDefault="0068651F">
      <w:pPr>
        <w:pBdr>
          <w:top w:val="nil"/>
          <w:left w:val="nil"/>
          <w:bottom w:val="nil"/>
          <w:right w:val="nil"/>
          <w:between w:val="nil"/>
        </w:pBdr>
        <w:spacing w:after="0" w:line="240" w:lineRule="auto"/>
        <w:ind w:left="705" w:hanging="705"/>
        <w:rPr>
          <w:rFonts w:ascii="Arial" w:eastAsia="Arial" w:hAnsi="Arial" w:cs="Arial"/>
          <w:b/>
          <w:color w:val="000000"/>
          <w:sz w:val="24"/>
          <w:szCs w:val="24"/>
        </w:rPr>
      </w:pPr>
      <w:r>
        <w:rPr>
          <w:rFonts w:ascii="Arial" w:eastAsia="Arial" w:hAnsi="Arial" w:cs="Arial"/>
          <w:b/>
          <w:color w:val="000000"/>
          <w:sz w:val="24"/>
          <w:szCs w:val="24"/>
        </w:rPr>
        <w:t>233A</w:t>
      </w:r>
      <w:r>
        <w:rPr>
          <w:rFonts w:ascii="Arial" w:eastAsia="Arial" w:hAnsi="Arial" w:cs="Arial"/>
          <w:b/>
          <w:color w:val="000000"/>
          <w:sz w:val="24"/>
          <w:szCs w:val="24"/>
        </w:rPr>
        <w:tab/>
        <w:t>Inspector de Tránsito y Transporte de los distritos, departamentos</w:t>
      </w:r>
      <w:r>
        <w:rPr>
          <w:rFonts w:ascii="Arial" w:eastAsia="Arial" w:hAnsi="Arial" w:cs="Arial"/>
          <w:b/>
          <w:sz w:val="24"/>
          <w:szCs w:val="24"/>
        </w:rPr>
        <w:t xml:space="preserve"> y</w:t>
      </w:r>
      <w:r>
        <w:rPr>
          <w:rFonts w:ascii="Arial" w:eastAsia="Arial" w:hAnsi="Arial" w:cs="Arial"/>
          <w:b/>
          <w:color w:val="000000"/>
          <w:sz w:val="24"/>
          <w:szCs w:val="24"/>
        </w:rPr>
        <w:t xml:space="preserve"> municipios d</w:t>
      </w:r>
      <w:r>
        <w:rPr>
          <w:rFonts w:ascii="Arial" w:eastAsia="Arial" w:hAnsi="Arial" w:cs="Arial"/>
          <w:b/>
          <w:sz w:val="24"/>
          <w:szCs w:val="24"/>
        </w:rPr>
        <w:t>el país</w:t>
      </w:r>
      <w:r>
        <w:rPr>
          <w:rFonts w:ascii="Arial" w:eastAsia="Arial" w:hAnsi="Arial" w:cs="Arial"/>
          <w:b/>
          <w:color w:val="000000"/>
          <w:sz w:val="24"/>
          <w:szCs w:val="24"/>
        </w:rPr>
        <w:t>.</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234     Inspector de Policía Urbano 2ª Categoría</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206     Líder de Programa</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208     Líder de Proyecto</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209     Maestro en Artes</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211     Médico General</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213     Médico Especialista</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231     Músico de Banda</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221     Músico de Orquesta</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214     Odontólogo</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216     Odontólogo Especialista</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275     Piloto de Aviación</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222     Profesional Especializado</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242     Profesional Especializado Area Salud</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219     Profesional Universitario</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237     Profesional Universitario Area Salud</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217     Profesional Servicio Social Obligatorio</w:t>
      </w:r>
    </w:p>
    <w:p w:rsidR="00225D48" w:rsidRDefault="0068651F">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color w:val="000000"/>
          <w:sz w:val="24"/>
          <w:szCs w:val="24"/>
        </w:rPr>
        <w:t xml:space="preserve">201 </w:t>
      </w:r>
      <w:r>
        <w:rPr>
          <w:rFonts w:ascii="Arial" w:eastAsia="Arial" w:hAnsi="Arial" w:cs="Arial"/>
          <w:color w:val="000000"/>
          <w:sz w:val="24"/>
          <w:szCs w:val="24"/>
        </w:rPr>
        <w:tab/>
        <w:t>Tesorero General</w:t>
      </w:r>
    </w:p>
    <w:p w:rsidR="00225D48" w:rsidRDefault="00225D48">
      <w:pPr>
        <w:pBdr>
          <w:top w:val="nil"/>
          <w:left w:val="nil"/>
          <w:bottom w:val="nil"/>
          <w:right w:val="nil"/>
          <w:between w:val="nil"/>
        </w:pBdr>
        <w:spacing w:after="0" w:line="240" w:lineRule="auto"/>
        <w:rPr>
          <w:rFonts w:ascii="Arial" w:eastAsia="Arial" w:hAnsi="Arial" w:cs="Arial"/>
          <w:sz w:val="24"/>
          <w:szCs w:val="24"/>
        </w:rPr>
      </w:pPr>
    </w:p>
    <w:p w:rsidR="00225D48" w:rsidRDefault="0068651F">
      <w:pPr>
        <w:spacing w:after="0" w:line="240" w:lineRule="auto"/>
        <w:jc w:val="both"/>
        <w:rPr>
          <w:rFonts w:ascii="Arial" w:eastAsia="Arial" w:hAnsi="Arial" w:cs="Arial"/>
          <w:sz w:val="24"/>
          <w:szCs w:val="24"/>
        </w:rPr>
      </w:pPr>
      <w:r>
        <w:rPr>
          <w:rFonts w:ascii="Arial" w:eastAsia="Arial" w:hAnsi="Arial" w:cs="Arial"/>
          <w:b/>
          <w:sz w:val="24"/>
          <w:szCs w:val="24"/>
        </w:rPr>
        <w:t xml:space="preserve">ARTÍCULO 3°. </w:t>
      </w:r>
      <w:r>
        <w:rPr>
          <w:rFonts w:ascii="Arial" w:eastAsia="Arial" w:hAnsi="Arial" w:cs="Arial"/>
          <w:sz w:val="24"/>
          <w:szCs w:val="24"/>
        </w:rPr>
        <w:t>El artículo 19 del decreto ley 785 de 2005 quedará de la siguiente manera:</w:t>
      </w:r>
    </w:p>
    <w:p w:rsidR="00225D48" w:rsidRDefault="00225D48">
      <w:pPr>
        <w:spacing w:after="0" w:line="240" w:lineRule="auto"/>
        <w:jc w:val="both"/>
        <w:rPr>
          <w:rFonts w:ascii="Arial" w:eastAsia="Arial" w:hAnsi="Arial" w:cs="Arial"/>
          <w:b/>
          <w:sz w:val="24"/>
          <w:szCs w:val="24"/>
        </w:rPr>
      </w:pPr>
    </w:p>
    <w:p w:rsidR="00225D48" w:rsidRDefault="0068651F">
      <w:pPr>
        <w:spacing w:after="0" w:line="240" w:lineRule="auto"/>
        <w:jc w:val="both"/>
        <w:rPr>
          <w:rFonts w:ascii="Arial" w:eastAsia="Arial" w:hAnsi="Arial" w:cs="Arial"/>
          <w:sz w:val="24"/>
          <w:szCs w:val="24"/>
        </w:rPr>
      </w:pPr>
      <w:r>
        <w:rPr>
          <w:rFonts w:ascii="Arial" w:eastAsia="Arial" w:hAnsi="Arial" w:cs="Arial"/>
          <w:sz w:val="24"/>
          <w:szCs w:val="24"/>
        </w:rPr>
        <w:t>Artículo 19. Nivel Técnico. El Nivel Técnico está integrado por la siguiente nomenclatura y clasificación específica de empleos:</w:t>
      </w:r>
      <w:r>
        <w:rPr>
          <w:rFonts w:ascii="Arial" w:eastAsia="Arial" w:hAnsi="Arial" w:cs="Arial"/>
          <w:sz w:val="24"/>
          <w:szCs w:val="24"/>
        </w:rPr>
        <w:br/>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Cód.</w:t>
      </w:r>
      <w:r>
        <w:rPr>
          <w:rFonts w:ascii="Arial" w:eastAsia="Arial" w:hAnsi="Arial" w:cs="Arial"/>
          <w:color w:val="000000"/>
          <w:sz w:val="24"/>
          <w:szCs w:val="24"/>
        </w:rPr>
        <w:tab/>
        <w:t>Denominación del empleo</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335</w:t>
      </w:r>
      <w:r>
        <w:rPr>
          <w:rFonts w:ascii="Arial" w:eastAsia="Arial" w:hAnsi="Arial" w:cs="Arial"/>
          <w:color w:val="000000"/>
          <w:sz w:val="24"/>
          <w:szCs w:val="24"/>
        </w:rPr>
        <w:tab/>
        <w:t>Auxiliar de Vuelo</w:t>
      </w:r>
    </w:p>
    <w:p w:rsidR="00225D48" w:rsidRDefault="0068651F">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color w:val="000000"/>
          <w:sz w:val="24"/>
          <w:szCs w:val="24"/>
        </w:rPr>
        <w:t>306</w:t>
      </w:r>
      <w:r>
        <w:rPr>
          <w:rFonts w:ascii="Arial" w:eastAsia="Arial" w:hAnsi="Arial" w:cs="Arial"/>
          <w:color w:val="000000"/>
          <w:sz w:val="24"/>
          <w:szCs w:val="24"/>
        </w:rPr>
        <w:tab/>
        <w:t>Inspector de Policía Rural</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313</w:t>
      </w:r>
      <w:r>
        <w:rPr>
          <w:rFonts w:ascii="Arial" w:eastAsia="Arial" w:hAnsi="Arial" w:cs="Arial"/>
          <w:color w:val="000000"/>
          <w:sz w:val="24"/>
          <w:szCs w:val="24"/>
        </w:rPr>
        <w:tab/>
        <w:t>Instructor</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336</w:t>
      </w:r>
      <w:r>
        <w:rPr>
          <w:rFonts w:ascii="Arial" w:eastAsia="Arial" w:hAnsi="Arial" w:cs="Arial"/>
          <w:color w:val="000000"/>
          <w:sz w:val="24"/>
          <w:szCs w:val="24"/>
        </w:rPr>
        <w:tab/>
        <w:t>Subcomandante de Bomberos</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367</w:t>
      </w:r>
      <w:r>
        <w:rPr>
          <w:rFonts w:ascii="Arial" w:eastAsia="Arial" w:hAnsi="Arial" w:cs="Arial"/>
          <w:color w:val="000000"/>
          <w:sz w:val="24"/>
          <w:szCs w:val="24"/>
        </w:rPr>
        <w:tab/>
        <w:t>Técnico Administrativo</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323</w:t>
      </w:r>
      <w:r>
        <w:rPr>
          <w:rFonts w:ascii="Arial" w:eastAsia="Arial" w:hAnsi="Arial" w:cs="Arial"/>
          <w:color w:val="000000"/>
          <w:sz w:val="24"/>
          <w:szCs w:val="24"/>
        </w:rPr>
        <w:tab/>
        <w:t>Técnico Área Salud</w:t>
      </w:r>
    </w:p>
    <w:p w:rsidR="00225D48" w:rsidRDefault="006865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314</w:t>
      </w:r>
      <w:r>
        <w:rPr>
          <w:rFonts w:ascii="Arial" w:eastAsia="Arial" w:hAnsi="Arial" w:cs="Arial"/>
          <w:color w:val="000000"/>
          <w:sz w:val="24"/>
          <w:szCs w:val="24"/>
        </w:rPr>
        <w:tab/>
        <w:t>técnico Operativo</w:t>
      </w:r>
    </w:p>
    <w:p w:rsidR="00225D48" w:rsidRDefault="0068651F">
      <w:pPr>
        <w:spacing w:before="280" w:after="280" w:line="240" w:lineRule="auto"/>
        <w:jc w:val="both"/>
        <w:rPr>
          <w:rFonts w:ascii="Arial" w:eastAsia="Arial" w:hAnsi="Arial" w:cs="Arial"/>
          <w:sz w:val="24"/>
          <w:szCs w:val="24"/>
          <w:highlight w:val="white"/>
        </w:rPr>
      </w:pPr>
      <w:r>
        <w:rPr>
          <w:rFonts w:ascii="Arial" w:eastAsia="Arial" w:hAnsi="Arial" w:cs="Arial"/>
          <w:b/>
          <w:sz w:val="24"/>
          <w:szCs w:val="24"/>
          <w:highlight w:val="white"/>
        </w:rPr>
        <w:t>ARTÍCULO </w:t>
      </w:r>
      <w:r>
        <w:rPr>
          <w:rFonts w:ascii="Arial" w:eastAsia="Arial" w:hAnsi="Arial" w:cs="Arial"/>
          <w:b/>
          <w:sz w:val="24"/>
          <w:szCs w:val="24"/>
        </w:rPr>
        <w:t> 4</w:t>
      </w:r>
      <w:r>
        <w:rPr>
          <w:rFonts w:ascii="Arial" w:eastAsia="Arial" w:hAnsi="Arial" w:cs="Arial"/>
          <w:b/>
          <w:sz w:val="24"/>
          <w:szCs w:val="24"/>
          <w:highlight w:val="white"/>
        </w:rPr>
        <w:t xml:space="preserve">°. </w:t>
      </w:r>
      <w:r>
        <w:rPr>
          <w:rFonts w:ascii="Arial" w:eastAsia="Arial" w:hAnsi="Arial" w:cs="Arial"/>
          <w:sz w:val="24"/>
          <w:szCs w:val="24"/>
          <w:highlight w:val="white"/>
        </w:rPr>
        <w:t xml:space="preserve">La presente ley no afecta las situaciones jurídicas consolidadas de las personas que antes de la fecha de la presente modificación al decreto 785 de 2005, se hubiesen posesionado y se encontrasen ocupando el cargo de inspector de tránsito y Transporte en un organismo de tránsito de una entidad territorial, y para el cual acreditaron los requisitos vigentes al momento de su incorporación al empleo. </w:t>
      </w:r>
    </w:p>
    <w:p w:rsidR="00225D48" w:rsidRDefault="0068651F">
      <w:pPr>
        <w:spacing w:before="280" w:after="280" w:line="240" w:lineRule="auto"/>
        <w:jc w:val="both"/>
        <w:rPr>
          <w:rFonts w:ascii="Arial" w:eastAsia="Arial" w:hAnsi="Arial" w:cs="Arial"/>
          <w:sz w:val="24"/>
          <w:szCs w:val="24"/>
        </w:rPr>
      </w:pPr>
      <w:r>
        <w:rPr>
          <w:rFonts w:ascii="Arial" w:eastAsia="Arial" w:hAnsi="Arial" w:cs="Arial"/>
          <w:b/>
          <w:sz w:val="24"/>
          <w:szCs w:val="24"/>
          <w:highlight w:val="white"/>
        </w:rPr>
        <w:t>Parágrafo</w:t>
      </w:r>
      <w:r>
        <w:rPr>
          <w:rFonts w:ascii="Arial" w:eastAsia="Arial" w:hAnsi="Arial" w:cs="Arial"/>
          <w:sz w:val="24"/>
          <w:szCs w:val="24"/>
          <w:highlight w:val="white"/>
        </w:rPr>
        <w:t xml:space="preserve">: Los Inspectores de Tránsito y Transporte que se encuentren en carrera administrativa al momento de la expedición de la presente ley, continuarán de forma ininterrumpida ostentando dicho cargo.   </w:t>
      </w:r>
    </w:p>
    <w:p w:rsidR="00225D48" w:rsidRDefault="00225D48">
      <w:pPr>
        <w:spacing w:after="0" w:line="240" w:lineRule="auto"/>
        <w:jc w:val="both"/>
        <w:rPr>
          <w:rFonts w:ascii="Arial" w:eastAsia="Arial" w:hAnsi="Arial" w:cs="Arial"/>
          <w:sz w:val="24"/>
          <w:szCs w:val="24"/>
        </w:rPr>
      </w:pPr>
    </w:p>
    <w:p w:rsidR="00225D48" w:rsidRDefault="0068651F">
      <w:pPr>
        <w:spacing w:line="240" w:lineRule="auto"/>
        <w:jc w:val="both"/>
        <w:rPr>
          <w:rFonts w:ascii="Arial" w:eastAsia="Arial" w:hAnsi="Arial" w:cs="Arial"/>
          <w:sz w:val="24"/>
          <w:szCs w:val="24"/>
        </w:rPr>
      </w:pPr>
      <w:r>
        <w:rPr>
          <w:rFonts w:ascii="Arial" w:eastAsia="Arial" w:hAnsi="Arial" w:cs="Arial"/>
          <w:b/>
          <w:sz w:val="24"/>
          <w:szCs w:val="24"/>
        </w:rPr>
        <w:t xml:space="preserve">ARTÍCULO 5°. IMPLEMENTACIÓN. </w:t>
      </w:r>
      <w:r>
        <w:rPr>
          <w:rFonts w:ascii="Arial" w:eastAsia="Arial" w:hAnsi="Arial" w:cs="Arial"/>
          <w:sz w:val="24"/>
          <w:szCs w:val="24"/>
        </w:rPr>
        <w:t xml:space="preserve">Las entidades territoriales dispondrán de tres (3) meses a partir de la fecha de sanción y publicación de la presente ley en el Diario Oficial, para implementar las disposiciones contenidas en los artículos 2°, 3° y 4° de esta Ley. </w:t>
      </w:r>
    </w:p>
    <w:p w:rsidR="00225D48" w:rsidRDefault="0068651F">
      <w:pPr>
        <w:spacing w:after="0" w:line="240" w:lineRule="auto"/>
        <w:jc w:val="both"/>
        <w:rPr>
          <w:rFonts w:ascii="Arial" w:eastAsia="Arial" w:hAnsi="Arial" w:cs="Arial"/>
          <w:sz w:val="24"/>
          <w:szCs w:val="24"/>
        </w:rPr>
      </w:pPr>
      <w:r>
        <w:rPr>
          <w:rFonts w:ascii="Arial" w:eastAsia="Arial" w:hAnsi="Arial" w:cs="Arial"/>
          <w:b/>
          <w:sz w:val="24"/>
          <w:szCs w:val="24"/>
        </w:rPr>
        <w:t xml:space="preserve">ARTÍCULO 6°. VIGENCIA Y DEROGATORIAS. </w:t>
      </w:r>
      <w:r>
        <w:rPr>
          <w:rFonts w:ascii="Arial" w:eastAsia="Arial" w:hAnsi="Arial" w:cs="Arial"/>
          <w:sz w:val="24"/>
          <w:szCs w:val="24"/>
        </w:rPr>
        <w:t>Esta ley rige a partir de su sanción y publicación en el Diario Oficial y deroga todas las disposiciones que le sean contrarias.</w:t>
      </w:r>
    </w:p>
    <w:p w:rsidR="00225D48" w:rsidRDefault="00225D48">
      <w:pPr>
        <w:widowControl w:val="0"/>
        <w:spacing w:after="0" w:line="240" w:lineRule="auto"/>
        <w:jc w:val="both"/>
        <w:rPr>
          <w:rFonts w:ascii="Arial" w:eastAsia="Arial" w:hAnsi="Arial" w:cs="Arial"/>
          <w:sz w:val="24"/>
          <w:szCs w:val="24"/>
        </w:rPr>
      </w:pPr>
    </w:p>
    <w:tbl>
      <w:tblPr>
        <w:tblStyle w:val="a1"/>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4678"/>
      </w:tblGrid>
      <w:tr w:rsidR="00225D48">
        <w:tc>
          <w:tcPr>
            <w:tcW w:w="4678" w:type="dxa"/>
            <w:tcBorders>
              <w:top w:val="nil"/>
              <w:left w:val="nil"/>
              <w:bottom w:val="nil"/>
              <w:right w:val="nil"/>
            </w:tcBorders>
            <w:shd w:val="clear" w:color="auto" w:fill="auto"/>
            <w:tcMar>
              <w:top w:w="100" w:type="dxa"/>
              <w:left w:w="100" w:type="dxa"/>
              <w:bottom w:w="100" w:type="dxa"/>
              <w:right w:w="100" w:type="dxa"/>
            </w:tcMar>
          </w:tcPr>
          <w:p w:rsidR="00225D48" w:rsidRDefault="0068651F">
            <w:pPr>
              <w:jc w:val="both"/>
              <w:rPr>
                <w:rFonts w:ascii="Arial" w:eastAsia="Arial" w:hAnsi="Arial" w:cs="Arial"/>
                <w:b/>
                <w:sz w:val="24"/>
                <w:szCs w:val="24"/>
              </w:rPr>
            </w:pPr>
            <w:r>
              <w:rPr>
                <w:rFonts w:ascii="Arial" w:eastAsia="Arial" w:hAnsi="Arial" w:cs="Arial"/>
                <w:b/>
                <w:sz w:val="24"/>
                <w:szCs w:val="24"/>
              </w:rPr>
              <w:t xml:space="preserve">   </w:t>
            </w:r>
          </w:p>
          <w:p w:rsidR="00225D48" w:rsidRDefault="00225D48">
            <w:pPr>
              <w:jc w:val="both"/>
              <w:rPr>
                <w:rFonts w:ascii="Arial" w:eastAsia="Arial" w:hAnsi="Arial" w:cs="Arial"/>
                <w:b/>
                <w:sz w:val="24"/>
                <w:szCs w:val="24"/>
              </w:rPr>
            </w:pPr>
          </w:p>
          <w:p w:rsidR="00225D48" w:rsidRDefault="00225D48">
            <w:pPr>
              <w:jc w:val="both"/>
              <w:rPr>
                <w:rFonts w:ascii="Arial" w:eastAsia="Arial" w:hAnsi="Arial" w:cs="Arial"/>
                <w:b/>
                <w:sz w:val="24"/>
                <w:szCs w:val="24"/>
              </w:rPr>
            </w:pPr>
          </w:p>
          <w:p w:rsidR="00225D48" w:rsidRDefault="00225D48">
            <w:pPr>
              <w:jc w:val="both"/>
              <w:rPr>
                <w:rFonts w:ascii="Arial" w:eastAsia="Arial" w:hAnsi="Arial" w:cs="Arial"/>
                <w:b/>
                <w:sz w:val="24"/>
                <w:szCs w:val="24"/>
              </w:rPr>
            </w:pPr>
          </w:p>
          <w:p w:rsidR="00225D48" w:rsidRDefault="00225D48">
            <w:pPr>
              <w:jc w:val="both"/>
              <w:rPr>
                <w:rFonts w:ascii="Arial" w:eastAsia="Arial" w:hAnsi="Arial" w:cs="Arial"/>
                <w:b/>
                <w:sz w:val="24"/>
                <w:szCs w:val="24"/>
              </w:rPr>
            </w:pPr>
          </w:p>
          <w:p w:rsidR="00225D48" w:rsidRDefault="00225D48">
            <w:pPr>
              <w:jc w:val="both"/>
              <w:rPr>
                <w:rFonts w:ascii="Arial" w:eastAsia="Arial" w:hAnsi="Arial" w:cs="Arial"/>
                <w:b/>
                <w:sz w:val="24"/>
                <w:szCs w:val="24"/>
              </w:rPr>
            </w:pPr>
          </w:p>
          <w:p w:rsidR="00225D48" w:rsidRDefault="0068651F">
            <w:pPr>
              <w:jc w:val="both"/>
              <w:rPr>
                <w:rFonts w:ascii="Arial" w:eastAsia="Arial" w:hAnsi="Arial" w:cs="Arial"/>
                <w:b/>
                <w:sz w:val="24"/>
                <w:szCs w:val="24"/>
              </w:rPr>
            </w:pPr>
            <w:r>
              <w:rPr>
                <w:rFonts w:ascii="Arial" w:eastAsia="Arial" w:hAnsi="Arial" w:cs="Arial"/>
                <w:b/>
                <w:sz w:val="24"/>
                <w:szCs w:val="24"/>
              </w:rPr>
              <w:t xml:space="preserve"> BETSY JUDITH PÉREZ ARANGO </w:t>
            </w:r>
          </w:p>
          <w:p w:rsidR="00225D48" w:rsidRDefault="0068651F">
            <w:pPr>
              <w:ind w:hanging="2"/>
              <w:jc w:val="both"/>
              <w:rPr>
                <w:rFonts w:ascii="Arial" w:eastAsia="Arial" w:hAnsi="Arial" w:cs="Arial"/>
                <w:sz w:val="24"/>
                <w:szCs w:val="24"/>
              </w:rPr>
            </w:pPr>
            <w:r>
              <w:rPr>
                <w:rFonts w:ascii="Arial" w:eastAsia="Arial" w:hAnsi="Arial" w:cs="Arial"/>
                <w:sz w:val="24"/>
                <w:szCs w:val="24"/>
              </w:rPr>
              <w:t xml:space="preserve"> Representante a la Cámara</w:t>
            </w:r>
          </w:p>
        </w:tc>
        <w:tc>
          <w:tcPr>
            <w:tcW w:w="4678" w:type="dxa"/>
            <w:tcBorders>
              <w:top w:val="nil"/>
              <w:left w:val="nil"/>
              <w:bottom w:val="nil"/>
              <w:right w:val="nil"/>
            </w:tcBorders>
            <w:shd w:val="clear" w:color="auto" w:fill="auto"/>
            <w:tcMar>
              <w:top w:w="100" w:type="dxa"/>
              <w:left w:w="100" w:type="dxa"/>
              <w:bottom w:w="100" w:type="dxa"/>
              <w:right w:w="100" w:type="dxa"/>
            </w:tcMar>
          </w:tcPr>
          <w:p w:rsidR="00225D48" w:rsidRDefault="0068651F">
            <w:pPr>
              <w:jc w:val="both"/>
              <w:rPr>
                <w:rFonts w:ascii="Arial" w:eastAsia="Arial" w:hAnsi="Arial" w:cs="Arial"/>
                <w:b/>
                <w:sz w:val="24"/>
                <w:szCs w:val="24"/>
              </w:rPr>
            </w:pPr>
            <w:r>
              <w:rPr>
                <w:rFonts w:ascii="Arial" w:eastAsia="Arial" w:hAnsi="Arial" w:cs="Arial"/>
                <w:b/>
                <w:sz w:val="24"/>
                <w:szCs w:val="24"/>
              </w:rPr>
              <w:br/>
            </w:r>
            <w:r>
              <w:rPr>
                <w:rFonts w:ascii="Arial" w:eastAsia="Arial" w:hAnsi="Arial" w:cs="Arial"/>
                <w:b/>
                <w:sz w:val="24"/>
                <w:szCs w:val="24"/>
              </w:rPr>
              <w:br/>
              <w:t xml:space="preserve">  </w:t>
            </w:r>
          </w:p>
          <w:p w:rsidR="00225D48" w:rsidRDefault="00225D48">
            <w:pPr>
              <w:jc w:val="both"/>
              <w:rPr>
                <w:rFonts w:ascii="Arial" w:eastAsia="Arial" w:hAnsi="Arial" w:cs="Arial"/>
                <w:b/>
                <w:sz w:val="24"/>
                <w:szCs w:val="24"/>
              </w:rPr>
            </w:pPr>
          </w:p>
          <w:p w:rsidR="00225D48" w:rsidRDefault="00225D48">
            <w:pPr>
              <w:jc w:val="both"/>
              <w:rPr>
                <w:rFonts w:ascii="Arial" w:eastAsia="Arial" w:hAnsi="Arial" w:cs="Arial"/>
                <w:b/>
                <w:sz w:val="24"/>
                <w:szCs w:val="24"/>
              </w:rPr>
            </w:pPr>
          </w:p>
          <w:p w:rsidR="00225D48" w:rsidRDefault="00225D48">
            <w:pPr>
              <w:jc w:val="both"/>
              <w:rPr>
                <w:rFonts w:ascii="Arial" w:eastAsia="Arial" w:hAnsi="Arial" w:cs="Arial"/>
                <w:b/>
                <w:sz w:val="24"/>
                <w:szCs w:val="24"/>
              </w:rPr>
            </w:pPr>
          </w:p>
          <w:p w:rsidR="00225D48" w:rsidRDefault="0068651F">
            <w:pPr>
              <w:jc w:val="both"/>
              <w:rPr>
                <w:rFonts w:ascii="Arial" w:eastAsia="Arial" w:hAnsi="Arial" w:cs="Arial"/>
                <w:b/>
                <w:sz w:val="24"/>
                <w:szCs w:val="24"/>
              </w:rPr>
            </w:pPr>
            <w:r>
              <w:rPr>
                <w:rFonts w:ascii="Arial" w:eastAsia="Arial" w:hAnsi="Arial" w:cs="Arial"/>
                <w:b/>
                <w:sz w:val="24"/>
                <w:szCs w:val="24"/>
              </w:rPr>
              <w:t xml:space="preserve">MAURICIO GÓMEZ AMÍN </w:t>
            </w:r>
          </w:p>
          <w:p w:rsidR="00225D48" w:rsidRDefault="0068651F">
            <w:pPr>
              <w:jc w:val="both"/>
              <w:rPr>
                <w:rFonts w:ascii="Arial" w:eastAsia="Arial" w:hAnsi="Arial" w:cs="Arial"/>
                <w:sz w:val="24"/>
                <w:szCs w:val="24"/>
              </w:rPr>
            </w:pPr>
            <w:r>
              <w:rPr>
                <w:rFonts w:ascii="Arial" w:eastAsia="Arial" w:hAnsi="Arial" w:cs="Arial"/>
                <w:sz w:val="24"/>
                <w:szCs w:val="24"/>
              </w:rPr>
              <w:t xml:space="preserve">  Senador de la República</w:t>
            </w:r>
          </w:p>
          <w:p w:rsidR="00225D48" w:rsidRDefault="00225D48">
            <w:pPr>
              <w:rPr>
                <w:rFonts w:ascii="Arial" w:eastAsia="Arial" w:hAnsi="Arial" w:cs="Arial"/>
                <w:sz w:val="24"/>
                <w:szCs w:val="24"/>
              </w:rPr>
            </w:pPr>
          </w:p>
        </w:tc>
      </w:tr>
    </w:tbl>
    <w:p w:rsidR="00225D48" w:rsidRDefault="00225D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rPr>
          <w:rFonts w:ascii="Arial" w:eastAsia="Arial" w:hAnsi="Arial" w:cs="Arial"/>
          <w:b/>
          <w:sz w:val="24"/>
          <w:szCs w:val="24"/>
        </w:rPr>
      </w:pPr>
    </w:p>
    <w:sdt>
      <w:sdtPr>
        <w:tag w:val="goog_rdk_3"/>
        <w:id w:val="-1830352616"/>
        <w:lock w:val="contentLocked"/>
      </w:sdtPr>
      <w:sdtEndPr/>
      <w:sdtContent>
        <w:tbl>
          <w:tblPr>
            <w:tblStyle w:val="a2"/>
            <w:tblW w:w="93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4678"/>
          </w:tblGrid>
          <w:tr w:rsidR="00225D48">
            <w:trPr>
              <w:jc w:val="center"/>
            </w:trPr>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tc>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tc>
          </w:tr>
          <w:tr w:rsidR="00225D48">
            <w:trPr>
              <w:jc w:val="center"/>
            </w:trPr>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tc>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tc>
          </w:tr>
          <w:tr w:rsidR="00225D48">
            <w:trPr>
              <w:jc w:val="center"/>
            </w:trPr>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tc>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tc>
          </w:tr>
          <w:tr w:rsidR="00225D48">
            <w:trPr>
              <w:jc w:val="center"/>
            </w:trPr>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tc>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tc>
          </w:tr>
          <w:tr w:rsidR="00225D48">
            <w:trPr>
              <w:jc w:val="center"/>
            </w:trPr>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tc>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tc>
          </w:tr>
          <w:tr w:rsidR="00225D48">
            <w:trPr>
              <w:jc w:val="center"/>
            </w:trPr>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tc>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tc>
          </w:tr>
          <w:tr w:rsidR="00225D48">
            <w:trPr>
              <w:jc w:val="center"/>
            </w:trPr>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tc>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tc>
          </w:tr>
          <w:tr w:rsidR="00225D48">
            <w:trPr>
              <w:jc w:val="center"/>
            </w:trPr>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tc>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tc>
          </w:tr>
          <w:tr w:rsidR="00225D48">
            <w:trPr>
              <w:jc w:val="center"/>
            </w:trPr>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tc>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tc>
          </w:tr>
          <w:tr w:rsidR="00225D48">
            <w:trPr>
              <w:jc w:val="center"/>
            </w:trPr>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tc>
            <w:tc>
              <w:tcPr>
                <w:tcW w:w="4678" w:type="dxa"/>
                <w:shd w:val="clear" w:color="auto" w:fill="auto"/>
                <w:tcMar>
                  <w:top w:w="100" w:type="dxa"/>
                  <w:left w:w="100" w:type="dxa"/>
                  <w:bottom w:w="100" w:type="dxa"/>
                  <w:right w:w="100" w:type="dxa"/>
                </w:tcMar>
              </w:tcPr>
              <w:p w:rsidR="00225D48" w:rsidRDefault="0075506B">
                <w:pPr>
                  <w:pBdr>
                    <w:top w:val="nil"/>
                    <w:left w:val="nil"/>
                    <w:bottom w:val="nil"/>
                    <w:right w:val="nil"/>
                    <w:between w:val="nil"/>
                  </w:pBdr>
                  <w:rPr>
                    <w:rFonts w:ascii="Arial" w:eastAsia="Arial" w:hAnsi="Arial" w:cs="Arial"/>
                    <w:b/>
                    <w:sz w:val="24"/>
                    <w:szCs w:val="24"/>
                  </w:rPr>
                </w:pPr>
              </w:p>
            </w:tc>
          </w:tr>
        </w:tbl>
      </w:sdtContent>
    </w:sdt>
    <w:p w:rsidR="00225D48" w:rsidRDefault="00225D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rPr>
          <w:rFonts w:ascii="Arial" w:eastAsia="Arial" w:hAnsi="Arial" w:cs="Arial"/>
          <w:sz w:val="24"/>
          <w:szCs w:val="24"/>
        </w:rPr>
      </w:pPr>
    </w:p>
    <w:p w:rsidR="00225D48" w:rsidRDefault="00225D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rPr>
          <w:rFonts w:ascii="Arial" w:eastAsia="Arial" w:hAnsi="Arial" w:cs="Arial"/>
          <w:sz w:val="24"/>
          <w:szCs w:val="24"/>
        </w:rPr>
      </w:pPr>
    </w:p>
    <w:p w:rsidR="00225D48" w:rsidRDefault="00225D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rPr>
          <w:rFonts w:ascii="Arial" w:eastAsia="Arial" w:hAnsi="Arial" w:cs="Arial"/>
          <w:sz w:val="24"/>
          <w:szCs w:val="24"/>
        </w:rPr>
      </w:pPr>
    </w:p>
    <w:p w:rsidR="00225D48" w:rsidRDefault="00225D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rPr>
          <w:rFonts w:ascii="Arial" w:eastAsia="Arial" w:hAnsi="Arial" w:cs="Arial"/>
          <w:sz w:val="24"/>
          <w:szCs w:val="24"/>
        </w:rPr>
      </w:pPr>
    </w:p>
    <w:p w:rsidR="00225D48" w:rsidRDefault="00225D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rPr>
          <w:rFonts w:ascii="Arial" w:eastAsia="Arial" w:hAnsi="Arial" w:cs="Arial"/>
          <w:sz w:val="24"/>
          <w:szCs w:val="24"/>
        </w:rPr>
      </w:pPr>
    </w:p>
    <w:p w:rsidR="00225D48" w:rsidRDefault="00225D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rPr>
          <w:rFonts w:ascii="Arial" w:eastAsia="Arial" w:hAnsi="Arial" w:cs="Arial"/>
          <w:sz w:val="24"/>
          <w:szCs w:val="24"/>
        </w:rPr>
      </w:pPr>
    </w:p>
    <w:p w:rsidR="00225D48" w:rsidRDefault="00225D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rPr>
          <w:rFonts w:ascii="Arial" w:eastAsia="Arial" w:hAnsi="Arial" w:cs="Arial"/>
          <w:sz w:val="24"/>
          <w:szCs w:val="24"/>
        </w:rPr>
      </w:pPr>
    </w:p>
    <w:p w:rsidR="00225D48" w:rsidRDefault="00225D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rPr>
          <w:rFonts w:ascii="Arial" w:eastAsia="Arial" w:hAnsi="Arial" w:cs="Arial"/>
          <w:sz w:val="24"/>
          <w:szCs w:val="24"/>
        </w:rPr>
      </w:pPr>
    </w:p>
    <w:p w:rsidR="00225D48" w:rsidRDefault="00225D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rPr>
          <w:rFonts w:ascii="Arial" w:eastAsia="Arial" w:hAnsi="Arial" w:cs="Arial"/>
          <w:sz w:val="24"/>
          <w:szCs w:val="24"/>
        </w:rPr>
      </w:pPr>
    </w:p>
    <w:p w:rsidR="00225D48" w:rsidRDefault="00225D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rPr>
          <w:rFonts w:ascii="Arial" w:eastAsia="Arial" w:hAnsi="Arial" w:cs="Arial"/>
          <w:sz w:val="24"/>
          <w:szCs w:val="24"/>
        </w:rPr>
      </w:pPr>
    </w:p>
    <w:p w:rsidR="00225D48" w:rsidRDefault="00225D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rPr>
          <w:rFonts w:ascii="Arial" w:eastAsia="Arial" w:hAnsi="Arial" w:cs="Arial"/>
          <w:sz w:val="24"/>
          <w:szCs w:val="24"/>
        </w:rPr>
      </w:pPr>
    </w:p>
    <w:p w:rsidR="00225D48" w:rsidRDefault="00225D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rPr>
          <w:rFonts w:ascii="Arial" w:eastAsia="Arial" w:hAnsi="Arial" w:cs="Arial"/>
          <w:sz w:val="24"/>
          <w:szCs w:val="24"/>
        </w:rPr>
      </w:pPr>
    </w:p>
    <w:p w:rsidR="00225D48" w:rsidRDefault="00225D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rPr>
          <w:rFonts w:ascii="Arial" w:eastAsia="Arial" w:hAnsi="Arial" w:cs="Arial"/>
          <w:sz w:val="24"/>
          <w:szCs w:val="24"/>
        </w:rPr>
      </w:pPr>
    </w:p>
    <w:p w:rsidR="00225D48" w:rsidRDefault="00225D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rPr>
          <w:rFonts w:ascii="Arial" w:eastAsia="Arial" w:hAnsi="Arial" w:cs="Arial"/>
          <w:sz w:val="24"/>
          <w:szCs w:val="24"/>
        </w:rPr>
      </w:pPr>
    </w:p>
    <w:p w:rsidR="00225D48" w:rsidRDefault="00225D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rPr>
          <w:rFonts w:ascii="Arial" w:eastAsia="Arial" w:hAnsi="Arial" w:cs="Arial"/>
          <w:sz w:val="24"/>
          <w:szCs w:val="24"/>
        </w:rPr>
      </w:pPr>
    </w:p>
    <w:p w:rsidR="00225D48" w:rsidRDefault="00225D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rPr>
          <w:rFonts w:ascii="Arial" w:eastAsia="Arial" w:hAnsi="Arial" w:cs="Arial"/>
          <w:sz w:val="24"/>
          <w:szCs w:val="24"/>
        </w:rPr>
      </w:pPr>
    </w:p>
    <w:p w:rsidR="00225D48" w:rsidRDefault="00225D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rPr>
          <w:rFonts w:ascii="Arial" w:eastAsia="Arial" w:hAnsi="Arial" w:cs="Arial"/>
          <w:sz w:val="24"/>
          <w:szCs w:val="24"/>
        </w:rPr>
      </w:pPr>
    </w:p>
    <w:p w:rsidR="00225D48" w:rsidRDefault="00225D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rPr>
          <w:rFonts w:ascii="Arial" w:eastAsia="Arial" w:hAnsi="Arial" w:cs="Arial"/>
          <w:sz w:val="24"/>
          <w:szCs w:val="24"/>
        </w:rPr>
      </w:pPr>
    </w:p>
    <w:p w:rsidR="00225D48" w:rsidRDefault="00225D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center"/>
        <w:rPr>
          <w:rFonts w:ascii="Arial" w:eastAsia="Arial" w:hAnsi="Arial" w:cs="Arial"/>
          <w:sz w:val="24"/>
          <w:szCs w:val="24"/>
        </w:rPr>
      </w:pPr>
    </w:p>
    <w:p w:rsidR="00225D48" w:rsidRDefault="006865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center"/>
        <w:rPr>
          <w:rFonts w:ascii="Arial" w:eastAsia="Arial" w:hAnsi="Arial" w:cs="Arial"/>
          <w:b/>
          <w:sz w:val="24"/>
          <w:szCs w:val="24"/>
        </w:rPr>
      </w:pPr>
      <w:r>
        <w:rPr>
          <w:rFonts w:ascii="Arial" w:eastAsia="Arial" w:hAnsi="Arial" w:cs="Arial"/>
          <w:b/>
          <w:sz w:val="24"/>
          <w:szCs w:val="24"/>
        </w:rPr>
        <w:t>PROYECTO DE LEY ________ DE 2024 CÁMARA</w:t>
      </w:r>
    </w:p>
    <w:p w:rsidR="00225D48" w:rsidRDefault="00225D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sz w:val="24"/>
          <w:szCs w:val="24"/>
        </w:rPr>
      </w:pPr>
    </w:p>
    <w:p w:rsidR="00225D48" w:rsidRDefault="006865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center"/>
        <w:rPr>
          <w:rFonts w:ascii="Arial" w:eastAsia="Arial" w:hAnsi="Arial" w:cs="Arial"/>
          <w:b/>
          <w:sz w:val="24"/>
          <w:szCs w:val="24"/>
          <w:highlight w:val="white"/>
        </w:rPr>
      </w:pPr>
      <w:r>
        <w:rPr>
          <w:rFonts w:ascii="Arial" w:eastAsia="Arial" w:hAnsi="Arial" w:cs="Arial"/>
          <w:b/>
          <w:sz w:val="24"/>
          <w:szCs w:val="24"/>
          <w:highlight w:val="white"/>
        </w:rPr>
        <w:t>"POR MEDIO DE LA CUAL SE ESTABLECE EL CAMBIO DE NOMENCLATURA, CLASIFICACIÓN Y CÓDIGO DE EMPLEO DE LOS INSPECTORES DE TRÁNSITO, SE MODIFICA EL DECRETO LEY 785 DE 2005 Y SE DICTAN OTRAS DISPOSICIONES</w:t>
      </w:r>
    </w:p>
    <w:p w:rsidR="00225D48" w:rsidRDefault="00225D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center"/>
        <w:rPr>
          <w:rFonts w:ascii="Arial" w:eastAsia="Arial" w:hAnsi="Arial" w:cs="Arial"/>
          <w:b/>
          <w:sz w:val="24"/>
          <w:szCs w:val="24"/>
          <w:highlight w:val="white"/>
        </w:rPr>
      </w:pPr>
    </w:p>
    <w:p w:rsidR="00225D48" w:rsidRDefault="006865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rPr>
          <w:rFonts w:ascii="Arial" w:eastAsia="Arial" w:hAnsi="Arial" w:cs="Arial"/>
          <w:b/>
          <w:sz w:val="24"/>
          <w:szCs w:val="24"/>
          <w:highlight w:val="white"/>
        </w:rPr>
      </w:pPr>
      <w:r>
        <w:rPr>
          <w:rFonts w:ascii="Arial" w:eastAsia="Arial" w:hAnsi="Arial" w:cs="Arial"/>
          <w:b/>
          <w:sz w:val="24"/>
          <w:szCs w:val="24"/>
          <w:highlight w:val="white"/>
        </w:rPr>
        <w:t>EXPOSICIÓN DE MOTIVOS</w:t>
      </w:r>
    </w:p>
    <w:p w:rsidR="00225D48" w:rsidRDefault="00225D48">
      <w:pPr>
        <w:spacing w:line="240" w:lineRule="auto"/>
        <w:jc w:val="both"/>
        <w:rPr>
          <w:rFonts w:ascii="Arial" w:eastAsia="Arial" w:hAnsi="Arial" w:cs="Arial"/>
          <w:b/>
          <w:sz w:val="24"/>
          <w:szCs w:val="24"/>
        </w:rPr>
      </w:pPr>
    </w:p>
    <w:p w:rsidR="00225D48" w:rsidRDefault="0068651F">
      <w:pPr>
        <w:numPr>
          <w:ilvl w:val="0"/>
          <w:numId w:val="16"/>
        </w:numPr>
        <w:spacing w:after="0" w:line="240" w:lineRule="auto"/>
        <w:jc w:val="both"/>
        <w:rPr>
          <w:sz w:val="24"/>
          <w:szCs w:val="24"/>
        </w:rPr>
      </w:pPr>
      <w:r>
        <w:rPr>
          <w:rFonts w:ascii="Arial" w:eastAsia="Arial" w:hAnsi="Arial" w:cs="Arial"/>
          <w:b/>
          <w:sz w:val="24"/>
          <w:szCs w:val="24"/>
        </w:rPr>
        <w:t>INTRODUCCIÓN</w:t>
      </w:r>
      <w:r>
        <w:rPr>
          <w:rFonts w:ascii="Arial" w:eastAsia="Arial" w:hAnsi="Arial" w:cs="Arial"/>
          <w:b/>
          <w:sz w:val="24"/>
          <w:szCs w:val="24"/>
        </w:rPr>
        <w:br/>
      </w:r>
    </w:p>
    <w:p w:rsidR="00225D48" w:rsidRDefault="0068651F">
      <w:pPr>
        <w:spacing w:after="0" w:line="240" w:lineRule="auto"/>
        <w:jc w:val="both"/>
        <w:rPr>
          <w:rFonts w:ascii="Arial" w:eastAsia="Arial" w:hAnsi="Arial" w:cs="Arial"/>
          <w:sz w:val="24"/>
          <w:szCs w:val="24"/>
        </w:rPr>
      </w:pPr>
      <w:r>
        <w:rPr>
          <w:rFonts w:ascii="Arial" w:eastAsia="Arial" w:hAnsi="Arial" w:cs="Arial"/>
          <w:sz w:val="24"/>
          <w:szCs w:val="24"/>
        </w:rPr>
        <w:t xml:space="preserve">Los inspectores de tránsito y transporte en el país, cumplen una función de vital importancia en la regulación y el cumplimiento de las normas de tránsito en el territorio nacional. Estos funcionarios, actúan como autoridad de tránsito dentro de la jurisdicción que le asigna la Ley y la reglamentación existente, coordinando y adelantando los procesos y actuaciones administrativas acorde a las disposiciones y procedimientos legales y produciendo los fallos o decisiones por contravenciones de tránsito con arreglo al debido proceso, con fundamento en las pruebas aportadas y tramitando los actos que se requieran de acuerdo con los procedimientos existentes. </w:t>
      </w:r>
    </w:p>
    <w:p w:rsidR="00225D48" w:rsidRDefault="0068651F">
      <w:pPr>
        <w:spacing w:after="0" w:line="240" w:lineRule="auto"/>
        <w:jc w:val="both"/>
        <w:rPr>
          <w:rFonts w:ascii="Arial" w:eastAsia="Arial" w:hAnsi="Arial" w:cs="Arial"/>
          <w:sz w:val="24"/>
          <w:szCs w:val="24"/>
        </w:rPr>
      </w:pPr>
      <w:r>
        <w:rPr>
          <w:rFonts w:ascii="Arial" w:eastAsia="Arial" w:hAnsi="Arial" w:cs="Arial"/>
          <w:sz w:val="24"/>
          <w:szCs w:val="24"/>
        </w:rPr>
        <w:t>Por sus funciones y competencias, poseen una gran responsabilidad social y profesional, por lo cual no se justifica, que se encuentren en el nivel jerárquico técnico.</w:t>
      </w:r>
    </w:p>
    <w:p w:rsidR="00225D48" w:rsidRDefault="0068651F">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rsidR="00225D48" w:rsidRDefault="0068651F">
      <w:p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Debemos tener en cuenta el nivel de responsabilidad jurídico y el volumen de la carga laboral en cabeza de los inspectores de tránsito y transporte, a manera de ejemplo, indicamos la cantidad de audiencias desarrolladas por estos funcionarios en algunas alcaldías y departamentos del país. </w:t>
      </w:r>
    </w:p>
    <w:p w:rsidR="00225D48" w:rsidRDefault="00225D48">
      <w:pPr>
        <w:spacing w:after="0" w:line="240" w:lineRule="auto"/>
        <w:jc w:val="both"/>
        <w:rPr>
          <w:rFonts w:ascii="Arial" w:eastAsia="Arial" w:hAnsi="Arial" w:cs="Arial"/>
          <w:sz w:val="24"/>
          <w:szCs w:val="24"/>
          <w:highlight w:val="white"/>
        </w:rPr>
      </w:pPr>
    </w:p>
    <w:p w:rsidR="00225D48" w:rsidRDefault="0068651F">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proofErr w:type="gramStart"/>
      <w:r>
        <w:rPr>
          <w:rFonts w:ascii="Arial" w:eastAsia="Arial" w:hAnsi="Arial" w:cs="Arial"/>
          <w:color w:val="000000"/>
          <w:sz w:val="24"/>
          <w:szCs w:val="24"/>
          <w:highlight w:val="white"/>
        </w:rPr>
        <w:t>Total</w:t>
      </w:r>
      <w:proofErr w:type="gramEnd"/>
      <w:r>
        <w:rPr>
          <w:rFonts w:ascii="Arial" w:eastAsia="Arial" w:hAnsi="Arial" w:cs="Arial"/>
          <w:color w:val="000000"/>
          <w:sz w:val="24"/>
          <w:szCs w:val="24"/>
          <w:highlight w:val="white"/>
        </w:rPr>
        <w:t xml:space="preserve"> audiencias realizadas por los inspectores de tránsito y transporte en la ciudad de </w:t>
      </w:r>
      <w:r>
        <w:rPr>
          <w:rFonts w:ascii="Arial" w:eastAsia="Arial" w:hAnsi="Arial" w:cs="Arial"/>
          <w:b/>
          <w:color w:val="000000"/>
          <w:sz w:val="24"/>
          <w:szCs w:val="24"/>
          <w:highlight w:val="white"/>
        </w:rPr>
        <w:t>BARRANQUILLA</w:t>
      </w:r>
      <w:r>
        <w:rPr>
          <w:rFonts w:ascii="Arial" w:eastAsia="Arial" w:hAnsi="Arial" w:cs="Arial"/>
          <w:color w:val="000000"/>
          <w:sz w:val="24"/>
          <w:szCs w:val="24"/>
          <w:highlight w:val="white"/>
        </w:rPr>
        <w:t>, captadas por ayudas técnicas y tecnológicas.</w:t>
      </w:r>
    </w:p>
    <w:p w:rsidR="00225D48" w:rsidRDefault="00225D48">
      <w:pPr>
        <w:pBdr>
          <w:top w:val="nil"/>
          <w:left w:val="nil"/>
          <w:bottom w:val="nil"/>
          <w:right w:val="nil"/>
          <w:between w:val="nil"/>
        </w:pBdr>
        <w:spacing w:after="0" w:line="240" w:lineRule="auto"/>
        <w:ind w:left="720"/>
        <w:jc w:val="both"/>
        <w:rPr>
          <w:rFonts w:ascii="Arial" w:eastAsia="Arial" w:hAnsi="Arial" w:cs="Arial"/>
          <w:color w:val="000000"/>
          <w:sz w:val="24"/>
          <w:szCs w:val="24"/>
          <w:highlight w:val="white"/>
        </w:rPr>
      </w:pPr>
    </w:p>
    <w:tbl>
      <w:tblPr>
        <w:tblStyle w:val="a3"/>
        <w:tblW w:w="38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126"/>
      </w:tblGrid>
      <w:tr w:rsidR="00225D48">
        <w:trPr>
          <w:jc w:val="center"/>
        </w:trPr>
        <w:tc>
          <w:tcPr>
            <w:tcW w:w="1696"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AÑO</w:t>
            </w:r>
          </w:p>
        </w:tc>
        <w:tc>
          <w:tcPr>
            <w:tcW w:w="2127"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Total audiencias</w:t>
            </w:r>
          </w:p>
        </w:tc>
      </w:tr>
      <w:tr w:rsidR="00225D48">
        <w:trPr>
          <w:jc w:val="center"/>
        </w:trPr>
        <w:tc>
          <w:tcPr>
            <w:tcW w:w="1696"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2020</w:t>
            </w:r>
          </w:p>
        </w:tc>
        <w:tc>
          <w:tcPr>
            <w:tcW w:w="2127"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59.526</w:t>
            </w:r>
          </w:p>
        </w:tc>
      </w:tr>
      <w:tr w:rsidR="00225D48">
        <w:trPr>
          <w:jc w:val="center"/>
        </w:trPr>
        <w:tc>
          <w:tcPr>
            <w:tcW w:w="1696"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2021</w:t>
            </w:r>
          </w:p>
        </w:tc>
        <w:tc>
          <w:tcPr>
            <w:tcW w:w="2127"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56.915</w:t>
            </w:r>
          </w:p>
        </w:tc>
      </w:tr>
      <w:tr w:rsidR="00225D48">
        <w:trPr>
          <w:jc w:val="center"/>
        </w:trPr>
        <w:tc>
          <w:tcPr>
            <w:tcW w:w="1696"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2022</w:t>
            </w:r>
          </w:p>
        </w:tc>
        <w:tc>
          <w:tcPr>
            <w:tcW w:w="2127"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80.415</w:t>
            </w:r>
          </w:p>
        </w:tc>
      </w:tr>
      <w:tr w:rsidR="00225D48">
        <w:trPr>
          <w:jc w:val="center"/>
        </w:trPr>
        <w:tc>
          <w:tcPr>
            <w:tcW w:w="1696"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2023</w:t>
            </w:r>
          </w:p>
        </w:tc>
        <w:tc>
          <w:tcPr>
            <w:tcW w:w="2127"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88.402</w:t>
            </w:r>
          </w:p>
        </w:tc>
      </w:tr>
      <w:tr w:rsidR="00225D48">
        <w:trPr>
          <w:jc w:val="center"/>
        </w:trPr>
        <w:tc>
          <w:tcPr>
            <w:tcW w:w="1696" w:type="dxa"/>
          </w:tcPr>
          <w:p w:rsidR="00225D48" w:rsidRDefault="0068651F">
            <w:pPr>
              <w:rPr>
                <w:rFonts w:ascii="Arial" w:eastAsia="Arial" w:hAnsi="Arial" w:cs="Arial"/>
                <w:sz w:val="24"/>
                <w:szCs w:val="24"/>
                <w:highlight w:val="white"/>
              </w:rPr>
            </w:pPr>
            <w:r>
              <w:rPr>
                <w:rFonts w:ascii="Arial" w:eastAsia="Arial" w:hAnsi="Arial" w:cs="Arial"/>
                <w:sz w:val="24"/>
                <w:szCs w:val="24"/>
                <w:highlight w:val="white"/>
              </w:rPr>
              <w:t>2024 (Primer semestre)</w:t>
            </w:r>
          </w:p>
        </w:tc>
        <w:tc>
          <w:tcPr>
            <w:tcW w:w="2127"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54.167</w:t>
            </w:r>
          </w:p>
        </w:tc>
      </w:tr>
    </w:tbl>
    <w:p w:rsidR="00225D48" w:rsidRDefault="00225D48">
      <w:pPr>
        <w:spacing w:after="0" w:line="240" w:lineRule="auto"/>
        <w:jc w:val="both"/>
        <w:rPr>
          <w:rFonts w:ascii="Arial" w:eastAsia="Arial" w:hAnsi="Arial" w:cs="Arial"/>
          <w:sz w:val="24"/>
          <w:szCs w:val="24"/>
          <w:highlight w:val="white"/>
        </w:rPr>
      </w:pPr>
    </w:p>
    <w:p w:rsidR="00225D48" w:rsidRDefault="0068651F">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proofErr w:type="gramStart"/>
      <w:r>
        <w:rPr>
          <w:rFonts w:ascii="Arial" w:eastAsia="Arial" w:hAnsi="Arial" w:cs="Arial"/>
          <w:color w:val="000000"/>
          <w:sz w:val="24"/>
          <w:szCs w:val="24"/>
          <w:highlight w:val="white"/>
        </w:rPr>
        <w:t>Total</w:t>
      </w:r>
      <w:proofErr w:type="gramEnd"/>
      <w:r>
        <w:rPr>
          <w:rFonts w:ascii="Arial" w:eastAsia="Arial" w:hAnsi="Arial" w:cs="Arial"/>
          <w:color w:val="000000"/>
          <w:sz w:val="24"/>
          <w:szCs w:val="24"/>
          <w:highlight w:val="white"/>
        </w:rPr>
        <w:t xml:space="preserve"> audiencias realizadas por los inspectores de tránsito y transporte en la ciudad de </w:t>
      </w:r>
      <w:r>
        <w:rPr>
          <w:rFonts w:ascii="Arial" w:eastAsia="Arial" w:hAnsi="Arial" w:cs="Arial"/>
          <w:b/>
          <w:color w:val="000000"/>
          <w:sz w:val="24"/>
          <w:szCs w:val="24"/>
          <w:highlight w:val="white"/>
        </w:rPr>
        <w:t>BARRANQUILLA</w:t>
      </w:r>
      <w:r>
        <w:rPr>
          <w:rFonts w:ascii="Arial" w:eastAsia="Arial" w:hAnsi="Arial" w:cs="Arial"/>
          <w:color w:val="000000"/>
          <w:sz w:val="24"/>
          <w:szCs w:val="24"/>
          <w:highlight w:val="white"/>
        </w:rPr>
        <w:t>, con ocasión de la imposición de comparendos físicos.</w:t>
      </w:r>
    </w:p>
    <w:tbl>
      <w:tblPr>
        <w:tblStyle w:val="a4"/>
        <w:tblW w:w="38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126"/>
      </w:tblGrid>
      <w:tr w:rsidR="00225D48">
        <w:trPr>
          <w:jc w:val="center"/>
        </w:trPr>
        <w:tc>
          <w:tcPr>
            <w:tcW w:w="1696"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AÑO</w:t>
            </w:r>
          </w:p>
        </w:tc>
        <w:tc>
          <w:tcPr>
            <w:tcW w:w="2127"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Total audiencias</w:t>
            </w:r>
          </w:p>
        </w:tc>
      </w:tr>
      <w:tr w:rsidR="00225D48">
        <w:trPr>
          <w:jc w:val="center"/>
        </w:trPr>
        <w:tc>
          <w:tcPr>
            <w:tcW w:w="1696"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2020</w:t>
            </w:r>
          </w:p>
        </w:tc>
        <w:tc>
          <w:tcPr>
            <w:tcW w:w="2127"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95.981</w:t>
            </w:r>
          </w:p>
        </w:tc>
      </w:tr>
      <w:tr w:rsidR="00225D48">
        <w:trPr>
          <w:jc w:val="center"/>
        </w:trPr>
        <w:tc>
          <w:tcPr>
            <w:tcW w:w="1696"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2021</w:t>
            </w:r>
          </w:p>
        </w:tc>
        <w:tc>
          <w:tcPr>
            <w:tcW w:w="2127"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98.843</w:t>
            </w:r>
          </w:p>
        </w:tc>
      </w:tr>
      <w:tr w:rsidR="00225D48">
        <w:trPr>
          <w:jc w:val="center"/>
        </w:trPr>
        <w:tc>
          <w:tcPr>
            <w:tcW w:w="1696"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2022</w:t>
            </w:r>
          </w:p>
        </w:tc>
        <w:tc>
          <w:tcPr>
            <w:tcW w:w="2127"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105.913</w:t>
            </w:r>
          </w:p>
        </w:tc>
      </w:tr>
      <w:tr w:rsidR="00225D48">
        <w:trPr>
          <w:jc w:val="center"/>
        </w:trPr>
        <w:tc>
          <w:tcPr>
            <w:tcW w:w="1696"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2023</w:t>
            </w:r>
          </w:p>
        </w:tc>
        <w:tc>
          <w:tcPr>
            <w:tcW w:w="2127"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58.114</w:t>
            </w:r>
          </w:p>
        </w:tc>
      </w:tr>
      <w:tr w:rsidR="00225D48">
        <w:trPr>
          <w:jc w:val="center"/>
        </w:trPr>
        <w:tc>
          <w:tcPr>
            <w:tcW w:w="1696" w:type="dxa"/>
          </w:tcPr>
          <w:p w:rsidR="00225D48" w:rsidRDefault="0068651F">
            <w:pPr>
              <w:rPr>
                <w:rFonts w:ascii="Arial" w:eastAsia="Arial" w:hAnsi="Arial" w:cs="Arial"/>
                <w:sz w:val="24"/>
                <w:szCs w:val="24"/>
                <w:highlight w:val="white"/>
              </w:rPr>
            </w:pPr>
            <w:r>
              <w:rPr>
                <w:rFonts w:ascii="Arial" w:eastAsia="Arial" w:hAnsi="Arial" w:cs="Arial"/>
                <w:sz w:val="24"/>
                <w:szCs w:val="24"/>
                <w:highlight w:val="white"/>
              </w:rPr>
              <w:t>2024 (Primer semestre)</w:t>
            </w:r>
          </w:p>
        </w:tc>
        <w:tc>
          <w:tcPr>
            <w:tcW w:w="2127"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44.468</w:t>
            </w:r>
          </w:p>
        </w:tc>
      </w:tr>
    </w:tbl>
    <w:p w:rsidR="00225D48" w:rsidRDefault="00225D48">
      <w:pPr>
        <w:spacing w:after="0" w:line="240" w:lineRule="auto"/>
        <w:jc w:val="both"/>
        <w:rPr>
          <w:rFonts w:ascii="Arial" w:eastAsia="Arial" w:hAnsi="Arial" w:cs="Arial"/>
          <w:sz w:val="24"/>
          <w:szCs w:val="24"/>
          <w:highlight w:val="yellow"/>
        </w:rPr>
      </w:pPr>
    </w:p>
    <w:p w:rsidR="00225D48" w:rsidRDefault="0068651F">
      <w:p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De lo anterior, se puede concluir que los funcionarios en mención durante el periodo comprendido entre el año 2020 y el primer semestre del año 2024, </w:t>
      </w:r>
      <w:r>
        <w:rPr>
          <w:rFonts w:ascii="Arial" w:eastAsia="Arial" w:hAnsi="Arial" w:cs="Arial"/>
          <w:b/>
          <w:sz w:val="24"/>
          <w:szCs w:val="24"/>
          <w:highlight w:val="white"/>
        </w:rPr>
        <w:t xml:space="preserve">desarrollaron un total de 685.829 audiencias en procesos contravencionales. </w:t>
      </w:r>
    </w:p>
    <w:p w:rsidR="00225D48" w:rsidRDefault="00225D48">
      <w:pPr>
        <w:spacing w:after="0" w:line="240" w:lineRule="auto"/>
        <w:jc w:val="both"/>
        <w:rPr>
          <w:rFonts w:ascii="Arial" w:eastAsia="Arial" w:hAnsi="Arial" w:cs="Arial"/>
          <w:sz w:val="24"/>
          <w:szCs w:val="24"/>
          <w:highlight w:val="white"/>
        </w:rPr>
      </w:pPr>
    </w:p>
    <w:p w:rsidR="00225D48" w:rsidRDefault="0068651F">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r>
        <w:rPr>
          <w:rFonts w:ascii="Arial" w:eastAsia="Arial" w:hAnsi="Arial" w:cs="Arial"/>
          <w:color w:val="000000"/>
          <w:sz w:val="24"/>
          <w:szCs w:val="24"/>
          <w:highlight w:val="white"/>
        </w:rPr>
        <w:t xml:space="preserve">Total, audiencias realizadas por los inspectores de tránsito y transporte del municipio </w:t>
      </w:r>
      <w:r>
        <w:rPr>
          <w:rFonts w:ascii="Arial" w:eastAsia="Arial" w:hAnsi="Arial" w:cs="Arial"/>
          <w:b/>
          <w:color w:val="000000"/>
          <w:sz w:val="24"/>
          <w:szCs w:val="24"/>
          <w:highlight w:val="white"/>
        </w:rPr>
        <w:t>YUMBO, Valle del Cauca.</w:t>
      </w:r>
    </w:p>
    <w:p w:rsidR="00225D48" w:rsidRDefault="00225D48">
      <w:pPr>
        <w:spacing w:after="0" w:line="240" w:lineRule="auto"/>
        <w:jc w:val="both"/>
        <w:rPr>
          <w:rFonts w:ascii="Arial" w:eastAsia="Arial" w:hAnsi="Arial" w:cs="Arial"/>
          <w:sz w:val="24"/>
          <w:szCs w:val="24"/>
          <w:highlight w:val="white"/>
        </w:rPr>
      </w:pPr>
    </w:p>
    <w:tbl>
      <w:tblPr>
        <w:tblStyle w:val="a5"/>
        <w:tblW w:w="3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985"/>
      </w:tblGrid>
      <w:tr w:rsidR="00225D48">
        <w:trPr>
          <w:jc w:val="center"/>
        </w:trPr>
        <w:tc>
          <w:tcPr>
            <w:tcW w:w="1696"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AÑO</w:t>
            </w:r>
          </w:p>
        </w:tc>
        <w:tc>
          <w:tcPr>
            <w:tcW w:w="1985"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Total audiencias</w:t>
            </w:r>
          </w:p>
        </w:tc>
      </w:tr>
      <w:tr w:rsidR="00225D48">
        <w:trPr>
          <w:jc w:val="center"/>
        </w:trPr>
        <w:tc>
          <w:tcPr>
            <w:tcW w:w="1696"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2020</w:t>
            </w:r>
          </w:p>
        </w:tc>
        <w:tc>
          <w:tcPr>
            <w:tcW w:w="1985"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45.726</w:t>
            </w:r>
          </w:p>
        </w:tc>
      </w:tr>
      <w:tr w:rsidR="00225D48">
        <w:trPr>
          <w:jc w:val="center"/>
        </w:trPr>
        <w:tc>
          <w:tcPr>
            <w:tcW w:w="1696"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2021</w:t>
            </w:r>
          </w:p>
        </w:tc>
        <w:tc>
          <w:tcPr>
            <w:tcW w:w="1985"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10.528</w:t>
            </w:r>
          </w:p>
        </w:tc>
      </w:tr>
      <w:tr w:rsidR="00225D48">
        <w:trPr>
          <w:jc w:val="center"/>
        </w:trPr>
        <w:tc>
          <w:tcPr>
            <w:tcW w:w="1696"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2022</w:t>
            </w:r>
          </w:p>
        </w:tc>
        <w:tc>
          <w:tcPr>
            <w:tcW w:w="1985"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16.509</w:t>
            </w:r>
          </w:p>
        </w:tc>
      </w:tr>
      <w:tr w:rsidR="00225D48">
        <w:trPr>
          <w:jc w:val="center"/>
        </w:trPr>
        <w:tc>
          <w:tcPr>
            <w:tcW w:w="1696"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2023</w:t>
            </w:r>
          </w:p>
        </w:tc>
        <w:tc>
          <w:tcPr>
            <w:tcW w:w="1985"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42.092</w:t>
            </w:r>
          </w:p>
        </w:tc>
      </w:tr>
      <w:tr w:rsidR="00225D48">
        <w:trPr>
          <w:jc w:val="center"/>
        </w:trPr>
        <w:tc>
          <w:tcPr>
            <w:tcW w:w="1696" w:type="dxa"/>
          </w:tcPr>
          <w:p w:rsidR="00225D48" w:rsidRDefault="0068651F">
            <w:pPr>
              <w:rPr>
                <w:rFonts w:ascii="Arial" w:eastAsia="Arial" w:hAnsi="Arial" w:cs="Arial"/>
                <w:sz w:val="24"/>
                <w:szCs w:val="24"/>
                <w:highlight w:val="white"/>
              </w:rPr>
            </w:pPr>
            <w:r>
              <w:rPr>
                <w:rFonts w:ascii="Arial" w:eastAsia="Arial" w:hAnsi="Arial" w:cs="Arial"/>
                <w:sz w:val="24"/>
                <w:szCs w:val="24"/>
                <w:highlight w:val="white"/>
              </w:rPr>
              <w:t>2024 (Primer semestre)</w:t>
            </w:r>
          </w:p>
        </w:tc>
        <w:tc>
          <w:tcPr>
            <w:tcW w:w="1985"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22.668</w:t>
            </w:r>
          </w:p>
        </w:tc>
      </w:tr>
    </w:tbl>
    <w:p w:rsidR="00225D48" w:rsidRDefault="00225D48">
      <w:pPr>
        <w:spacing w:after="0" w:line="240" w:lineRule="auto"/>
        <w:jc w:val="both"/>
        <w:rPr>
          <w:rFonts w:ascii="Arial" w:eastAsia="Arial" w:hAnsi="Arial" w:cs="Arial"/>
          <w:sz w:val="24"/>
          <w:szCs w:val="24"/>
          <w:highlight w:val="white"/>
        </w:rPr>
      </w:pPr>
    </w:p>
    <w:p w:rsidR="00225D48" w:rsidRDefault="0068651F">
      <w:p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De lo anterior, se puede concluir que los funcionarios en mención durante el periodo comprendido entre el año 2020 y el primer semestre del año 2024, desarrollaron un total de </w:t>
      </w:r>
      <w:r>
        <w:rPr>
          <w:rFonts w:ascii="Arial" w:eastAsia="Arial" w:hAnsi="Arial" w:cs="Arial"/>
          <w:b/>
          <w:sz w:val="24"/>
          <w:szCs w:val="24"/>
          <w:highlight w:val="white"/>
        </w:rPr>
        <w:t>137.523</w:t>
      </w:r>
      <w:r>
        <w:rPr>
          <w:rFonts w:ascii="Arial" w:eastAsia="Arial" w:hAnsi="Arial" w:cs="Arial"/>
          <w:sz w:val="24"/>
          <w:szCs w:val="24"/>
          <w:highlight w:val="white"/>
        </w:rPr>
        <w:t xml:space="preserve"> audiencias en procesos contravencionales. </w:t>
      </w:r>
    </w:p>
    <w:p w:rsidR="00225D48" w:rsidRDefault="00225D48">
      <w:pPr>
        <w:spacing w:after="0" w:line="240" w:lineRule="auto"/>
        <w:jc w:val="both"/>
        <w:rPr>
          <w:rFonts w:ascii="Arial" w:eastAsia="Arial" w:hAnsi="Arial" w:cs="Arial"/>
          <w:sz w:val="24"/>
          <w:szCs w:val="24"/>
          <w:highlight w:val="white"/>
        </w:rPr>
      </w:pPr>
    </w:p>
    <w:p w:rsidR="00225D48" w:rsidRDefault="0068651F">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bookmarkStart w:id="2" w:name="_heading=h.30j0zll" w:colFirst="0" w:colLast="0"/>
      <w:bookmarkEnd w:id="2"/>
      <w:proofErr w:type="gramStart"/>
      <w:r>
        <w:rPr>
          <w:rFonts w:ascii="Arial" w:eastAsia="Arial" w:hAnsi="Arial" w:cs="Arial"/>
          <w:color w:val="000000"/>
          <w:sz w:val="24"/>
          <w:szCs w:val="24"/>
          <w:highlight w:val="white"/>
        </w:rPr>
        <w:t>Total</w:t>
      </w:r>
      <w:proofErr w:type="gramEnd"/>
      <w:r>
        <w:rPr>
          <w:rFonts w:ascii="Arial" w:eastAsia="Arial" w:hAnsi="Arial" w:cs="Arial"/>
          <w:color w:val="000000"/>
          <w:sz w:val="24"/>
          <w:szCs w:val="24"/>
          <w:highlight w:val="white"/>
        </w:rPr>
        <w:t xml:space="preserve"> audiencias realizadas por los inspectores de tránsito y transporte del Departamento del </w:t>
      </w:r>
      <w:r>
        <w:rPr>
          <w:rFonts w:ascii="Arial" w:eastAsia="Arial" w:hAnsi="Arial" w:cs="Arial"/>
          <w:b/>
          <w:color w:val="000000"/>
          <w:sz w:val="24"/>
          <w:szCs w:val="24"/>
          <w:highlight w:val="white"/>
        </w:rPr>
        <w:t>Atlántico (Gobernación)</w:t>
      </w:r>
    </w:p>
    <w:p w:rsidR="00225D48" w:rsidRDefault="00225D48">
      <w:pPr>
        <w:spacing w:after="0" w:line="240" w:lineRule="auto"/>
        <w:jc w:val="both"/>
        <w:rPr>
          <w:rFonts w:ascii="Arial" w:eastAsia="Arial" w:hAnsi="Arial" w:cs="Arial"/>
          <w:sz w:val="24"/>
          <w:szCs w:val="24"/>
          <w:highlight w:val="white"/>
        </w:rPr>
      </w:pPr>
    </w:p>
    <w:tbl>
      <w:tblPr>
        <w:tblStyle w:val="a6"/>
        <w:tblW w:w="3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985"/>
      </w:tblGrid>
      <w:tr w:rsidR="00225D48">
        <w:trPr>
          <w:jc w:val="center"/>
        </w:trPr>
        <w:tc>
          <w:tcPr>
            <w:tcW w:w="1696"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AÑO</w:t>
            </w:r>
          </w:p>
        </w:tc>
        <w:tc>
          <w:tcPr>
            <w:tcW w:w="1985"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Total audiencias</w:t>
            </w:r>
          </w:p>
        </w:tc>
      </w:tr>
      <w:tr w:rsidR="00225D48">
        <w:trPr>
          <w:jc w:val="center"/>
        </w:trPr>
        <w:tc>
          <w:tcPr>
            <w:tcW w:w="1696"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2021</w:t>
            </w:r>
          </w:p>
        </w:tc>
        <w:tc>
          <w:tcPr>
            <w:tcW w:w="1985"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50.025</w:t>
            </w:r>
          </w:p>
        </w:tc>
      </w:tr>
      <w:tr w:rsidR="00225D48">
        <w:trPr>
          <w:jc w:val="center"/>
        </w:trPr>
        <w:tc>
          <w:tcPr>
            <w:tcW w:w="1696"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2022</w:t>
            </w:r>
          </w:p>
        </w:tc>
        <w:tc>
          <w:tcPr>
            <w:tcW w:w="1985"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44.426</w:t>
            </w:r>
          </w:p>
        </w:tc>
      </w:tr>
      <w:tr w:rsidR="00225D48">
        <w:trPr>
          <w:jc w:val="center"/>
        </w:trPr>
        <w:tc>
          <w:tcPr>
            <w:tcW w:w="1696"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2023</w:t>
            </w:r>
          </w:p>
        </w:tc>
        <w:tc>
          <w:tcPr>
            <w:tcW w:w="1985"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40.835</w:t>
            </w:r>
          </w:p>
        </w:tc>
      </w:tr>
      <w:tr w:rsidR="00225D48">
        <w:trPr>
          <w:jc w:val="center"/>
        </w:trPr>
        <w:tc>
          <w:tcPr>
            <w:tcW w:w="1696" w:type="dxa"/>
          </w:tcPr>
          <w:p w:rsidR="00225D48" w:rsidRDefault="0068651F">
            <w:pPr>
              <w:rPr>
                <w:rFonts w:ascii="Arial" w:eastAsia="Arial" w:hAnsi="Arial" w:cs="Arial"/>
                <w:sz w:val="24"/>
                <w:szCs w:val="24"/>
                <w:highlight w:val="white"/>
              </w:rPr>
            </w:pPr>
            <w:r>
              <w:rPr>
                <w:rFonts w:ascii="Arial" w:eastAsia="Arial" w:hAnsi="Arial" w:cs="Arial"/>
                <w:sz w:val="24"/>
                <w:szCs w:val="24"/>
                <w:highlight w:val="white"/>
              </w:rPr>
              <w:t>2024 (Primer semestre)</w:t>
            </w:r>
          </w:p>
        </w:tc>
        <w:tc>
          <w:tcPr>
            <w:tcW w:w="1985"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23.272</w:t>
            </w:r>
          </w:p>
        </w:tc>
      </w:tr>
    </w:tbl>
    <w:p w:rsidR="00225D48" w:rsidRDefault="00225D48">
      <w:pPr>
        <w:spacing w:after="0" w:line="240" w:lineRule="auto"/>
        <w:jc w:val="both"/>
        <w:rPr>
          <w:rFonts w:ascii="Arial" w:eastAsia="Arial" w:hAnsi="Arial" w:cs="Arial"/>
          <w:sz w:val="24"/>
          <w:szCs w:val="24"/>
          <w:highlight w:val="white"/>
        </w:rPr>
      </w:pPr>
    </w:p>
    <w:p w:rsidR="00225D48" w:rsidRDefault="0068651F">
      <w:p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De lo anterior, se puede concluir que los funcionarios en mención durante el periodo comprendido entre el año 2021 y el primer semestre del año 2024, desarrollaron un total de 158.558 audiencias en procesos contravencionales. </w:t>
      </w:r>
    </w:p>
    <w:p w:rsidR="00225D48" w:rsidRDefault="00225D48">
      <w:pPr>
        <w:spacing w:after="0" w:line="240" w:lineRule="auto"/>
        <w:jc w:val="both"/>
        <w:rPr>
          <w:rFonts w:ascii="Arial" w:eastAsia="Arial" w:hAnsi="Arial" w:cs="Arial"/>
          <w:sz w:val="24"/>
          <w:szCs w:val="24"/>
          <w:highlight w:val="white"/>
        </w:rPr>
      </w:pPr>
    </w:p>
    <w:p w:rsidR="00225D48" w:rsidRDefault="0068651F">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proofErr w:type="gramStart"/>
      <w:r>
        <w:rPr>
          <w:rFonts w:ascii="Arial" w:eastAsia="Arial" w:hAnsi="Arial" w:cs="Arial"/>
          <w:color w:val="000000"/>
          <w:sz w:val="24"/>
          <w:szCs w:val="24"/>
          <w:highlight w:val="white"/>
        </w:rPr>
        <w:t>Total</w:t>
      </w:r>
      <w:proofErr w:type="gramEnd"/>
      <w:r>
        <w:rPr>
          <w:rFonts w:ascii="Arial" w:eastAsia="Arial" w:hAnsi="Arial" w:cs="Arial"/>
          <w:color w:val="000000"/>
          <w:sz w:val="24"/>
          <w:szCs w:val="24"/>
          <w:highlight w:val="white"/>
        </w:rPr>
        <w:t xml:space="preserve"> requerimientos a los inspectores de tránsito y transporte en la ciudad de </w:t>
      </w:r>
      <w:r>
        <w:rPr>
          <w:rFonts w:ascii="Arial" w:eastAsia="Arial" w:hAnsi="Arial" w:cs="Arial"/>
          <w:b/>
          <w:color w:val="000000"/>
          <w:sz w:val="24"/>
          <w:szCs w:val="24"/>
          <w:highlight w:val="white"/>
        </w:rPr>
        <w:t>BARRANQUILLA</w:t>
      </w:r>
      <w:r>
        <w:rPr>
          <w:rFonts w:ascii="Arial" w:eastAsia="Arial" w:hAnsi="Arial" w:cs="Arial"/>
          <w:color w:val="000000"/>
          <w:sz w:val="24"/>
          <w:szCs w:val="24"/>
          <w:highlight w:val="white"/>
        </w:rPr>
        <w:t xml:space="preserve"> por parte de la fiscalía, procuraduría, personería y control interno disciplinario y acciones constitucional de tutela. </w:t>
      </w:r>
    </w:p>
    <w:p w:rsidR="00225D48" w:rsidRDefault="00225D48">
      <w:pPr>
        <w:pBdr>
          <w:top w:val="nil"/>
          <w:left w:val="nil"/>
          <w:bottom w:val="nil"/>
          <w:right w:val="nil"/>
          <w:between w:val="nil"/>
        </w:pBdr>
        <w:spacing w:after="0" w:line="240" w:lineRule="auto"/>
        <w:ind w:left="1080"/>
        <w:jc w:val="both"/>
        <w:rPr>
          <w:rFonts w:ascii="Arial" w:eastAsia="Arial" w:hAnsi="Arial" w:cs="Arial"/>
          <w:color w:val="000000"/>
          <w:sz w:val="24"/>
          <w:szCs w:val="24"/>
          <w:highlight w:val="white"/>
        </w:rPr>
      </w:pPr>
    </w:p>
    <w:tbl>
      <w:tblPr>
        <w:tblStyle w:val="a7"/>
        <w:tblW w:w="4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551"/>
      </w:tblGrid>
      <w:tr w:rsidR="00225D48">
        <w:trPr>
          <w:jc w:val="center"/>
        </w:trPr>
        <w:tc>
          <w:tcPr>
            <w:tcW w:w="1555"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AÑOS</w:t>
            </w:r>
          </w:p>
        </w:tc>
        <w:tc>
          <w:tcPr>
            <w:tcW w:w="2551"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Total requerimientos</w:t>
            </w:r>
          </w:p>
        </w:tc>
      </w:tr>
      <w:tr w:rsidR="00225D48">
        <w:trPr>
          <w:jc w:val="center"/>
        </w:trPr>
        <w:tc>
          <w:tcPr>
            <w:tcW w:w="1555"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2022 - 2024</w:t>
            </w:r>
          </w:p>
        </w:tc>
        <w:tc>
          <w:tcPr>
            <w:tcW w:w="2551" w:type="dxa"/>
          </w:tcPr>
          <w:p w:rsidR="00225D48" w:rsidRDefault="0068651F">
            <w:pPr>
              <w:jc w:val="center"/>
              <w:rPr>
                <w:rFonts w:ascii="Arial" w:eastAsia="Arial" w:hAnsi="Arial" w:cs="Arial"/>
                <w:sz w:val="24"/>
                <w:szCs w:val="24"/>
                <w:highlight w:val="white"/>
              </w:rPr>
            </w:pPr>
            <w:r>
              <w:rPr>
                <w:rFonts w:ascii="Arial" w:eastAsia="Arial" w:hAnsi="Arial" w:cs="Arial"/>
                <w:sz w:val="24"/>
                <w:szCs w:val="24"/>
                <w:highlight w:val="white"/>
              </w:rPr>
              <w:t>366</w:t>
            </w:r>
          </w:p>
        </w:tc>
      </w:tr>
    </w:tbl>
    <w:p w:rsidR="00225D48" w:rsidRDefault="00225D4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tbl>
      <w:tblPr>
        <w:tblStyle w:val="a8"/>
        <w:tblW w:w="4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410"/>
      </w:tblGrid>
      <w:tr w:rsidR="00225D48">
        <w:trPr>
          <w:jc w:val="center"/>
        </w:trPr>
        <w:tc>
          <w:tcPr>
            <w:tcW w:w="1696"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AÑOS</w:t>
            </w:r>
          </w:p>
        </w:tc>
        <w:tc>
          <w:tcPr>
            <w:tcW w:w="2410"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 xml:space="preserve">Total tutelas </w:t>
            </w:r>
          </w:p>
        </w:tc>
      </w:tr>
      <w:tr w:rsidR="00225D48">
        <w:trPr>
          <w:jc w:val="center"/>
        </w:trPr>
        <w:tc>
          <w:tcPr>
            <w:tcW w:w="1696"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2022 -2023</w:t>
            </w:r>
          </w:p>
        </w:tc>
        <w:tc>
          <w:tcPr>
            <w:tcW w:w="2410"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2.220</w:t>
            </w:r>
          </w:p>
        </w:tc>
      </w:tr>
      <w:tr w:rsidR="00225D48">
        <w:trPr>
          <w:jc w:val="center"/>
        </w:trPr>
        <w:tc>
          <w:tcPr>
            <w:tcW w:w="1696"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2024</w:t>
            </w:r>
          </w:p>
        </w:tc>
        <w:tc>
          <w:tcPr>
            <w:tcW w:w="2410" w:type="dxa"/>
          </w:tcPr>
          <w:p w:rsidR="00225D48" w:rsidRDefault="0068651F">
            <w:pPr>
              <w:jc w:val="both"/>
              <w:rPr>
                <w:rFonts w:ascii="Arial" w:eastAsia="Arial" w:hAnsi="Arial" w:cs="Arial"/>
                <w:sz w:val="24"/>
                <w:szCs w:val="24"/>
                <w:highlight w:val="white"/>
              </w:rPr>
            </w:pPr>
            <w:r>
              <w:rPr>
                <w:rFonts w:ascii="Arial" w:eastAsia="Arial" w:hAnsi="Arial" w:cs="Arial"/>
                <w:sz w:val="24"/>
                <w:szCs w:val="24"/>
                <w:highlight w:val="white"/>
              </w:rPr>
              <w:t>692</w:t>
            </w:r>
          </w:p>
        </w:tc>
      </w:tr>
    </w:tbl>
    <w:p w:rsidR="00225D48" w:rsidRDefault="00225D48">
      <w:pPr>
        <w:pBdr>
          <w:top w:val="nil"/>
          <w:left w:val="nil"/>
          <w:bottom w:val="nil"/>
          <w:right w:val="nil"/>
          <w:between w:val="nil"/>
        </w:pBdr>
        <w:spacing w:after="0" w:line="240" w:lineRule="auto"/>
        <w:ind w:left="1080"/>
        <w:jc w:val="both"/>
        <w:rPr>
          <w:rFonts w:ascii="Arial" w:eastAsia="Arial" w:hAnsi="Arial" w:cs="Arial"/>
          <w:color w:val="000000"/>
          <w:sz w:val="24"/>
          <w:szCs w:val="24"/>
          <w:highlight w:val="white"/>
        </w:rPr>
      </w:pPr>
    </w:p>
    <w:p w:rsidR="00225D48" w:rsidRDefault="0068651F">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proofErr w:type="gramStart"/>
      <w:r>
        <w:rPr>
          <w:rFonts w:ascii="Arial" w:eastAsia="Arial" w:hAnsi="Arial" w:cs="Arial"/>
          <w:color w:val="000000"/>
          <w:sz w:val="24"/>
          <w:szCs w:val="24"/>
          <w:highlight w:val="white"/>
        </w:rPr>
        <w:t>Total</w:t>
      </w:r>
      <w:proofErr w:type="gramEnd"/>
      <w:r>
        <w:rPr>
          <w:rFonts w:ascii="Arial" w:eastAsia="Arial" w:hAnsi="Arial" w:cs="Arial"/>
          <w:color w:val="000000"/>
          <w:sz w:val="24"/>
          <w:szCs w:val="24"/>
          <w:highlight w:val="white"/>
        </w:rPr>
        <w:t xml:space="preserve"> acciones constitucionales de tutelas y peticiones instauradas a los inspectores de tránsito y transporte del Departamento del Atlántico (Gobernación): </w:t>
      </w:r>
    </w:p>
    <w:p w:rsidR="00225D48" w:rsidRDefault="00225D48">
      <w:pPr>
        <w:spacing w:after="0" w:line="240" w:lineRule="auto"/>
        <w:jc w:val="both"/>
        <w:rPr>
          <w:rFonts w:ascii="Arial" w:eastAsia="Arial" w:hAnsi="Arial" w:cs="Arial"/>
          <w:sz w:val="24"/>
          <w:szCs w:val="24"/>
          <w:highlight w:val="white"/>
        </w:rPr>
      </w:pPr>
    </w:p>
    <w:tbl>
      <w:tblPr>
        <w:tblStyle w:val="a9"/>
        <w:tblW w:w="5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985"/>
        <w:gridCol w:w="1984"/>
      </w:tblGrid>
      <w:tr w:rsidR="00225D48">
        <w:trPr>
          <w:jc w:val="center"/>
        </w:trPr>
        <w:tc>
          <w:tcPr>
            <w:tcW w:w="1271" w:type="dxa"/>
          </w:tcPr>
          <w:p w:rsidR="00225D48" w:rsidRDefault="0068651F">
            <w:pPr>
              <w:jc w:val="center"/>
              <w:rPr>
                <w:rFonts w:ascii="Arial" w:eastAsia="Arial" w:hAnsi="Arial" w:cs="Arial"/>
                <w:sz w:val="24"/>
                <w:szCs w:val="24"/>
                <w:highlight w:val="white"/>
              </w:rPr>
            </w:pPr>
            <w:r>
              <w:rPr>
                <w:rFonts w:ascii="Arial" w:eastAsia="Arial" w:hAnsi="Arial" w:cs="Arial"/>
                <w:sz w:val="24"/>
                <w:szCs w:val="24"/>
                <w:highlight w:val="white"/>
              </w:rPr>
              <w:t>AÑO</w:t>
            </w:r>
          </w:p>
        </w:tc>
        <w:tc>
          <w:tcPr>
            <w:tcW w:w="1985" w:type="dxa"/>
          </w:tcPr>
          <w:p w:rsidR="00225D48" w:rsidRDefault="0068651F">
            <w:pPr>
              <w:jc w:val="center"/>
              <w:rPr>
                <w:rFonts w:ascii="Arial" w:eastAsia="Arial" w:hAnsi="Arial" w:cs="Arial"/>
                <w:sz w:val="24"/>
                <w:szCs w:val="24"/>
                <w:highlight w:val="white"/>
              </w:rPr>
            </w:pPr>
            <w:r>
              <w:rPr>
                <w:rFonts w:ascii="Arial" w:eastAsia="Arial" w:hAnsi="Arial" w:cs="Arial"/>
                <w:sz w:val="24"/>
                <w:szCs w:val="24"/>
                <w:highlight w:val="white"/>
              </w:rPr>
              <w:t>TUTELAS</w:t>
            </w:r>
          </w:p>
        </w:tc>
        <w:tc>
          <w:tcPr>
            <w:tcW w:w="1984" w:type="dxa"/>
          </w:tcPr>
          <w:p w:rsidR="00225D48" w:rsidRDefault="0068651F">
            <w:pPr>
              <w:jc w:val="center"/>
              <w:rPr>
                <w:rFonts w:ascii="Arial" w:eastAsia="Arial" w:hAnsi="Arial" w:cs="Arial"/>
                <w:sz w:val="24"/>
                <w:szCs w:val="24"/>
                <w:highlight w:val="white"/>
              </w:rPr>
            </w:pPr>
            <w:r>
              <w:rPr>
                <w:rFonts w:ascii="Arial" w:eastAsia="Arial" w:hAnsi="Arial" w:cs="Arial"/>
                <w:sz w:val="24"/>
                <w:szCs w:val="24"/>
                <w:highlight w:val="white"/>
              </w:rPr>
              <w:t>PETICIONES</w:t>
            </w:r>
          </w:p>
        </w:tc>
      </w:tr>
      <w:tr w:rsidR="00225D48">
        <w:trPr>
          <w:jc w:val="center"/>
        </w:trPr>
        <w:tc>
          <w:tcPr>
            <w:tcW w:w="1271" w:type="dxa"/>
          </w:tcPr>
          <w:p w:rsidR="00225D48" w:rsidRDefault="0068651F">
            <w:pPr>
              <w:jc w:val="center"/>
              <w:rPr>
                <w:rFonts w:ascii="Arial" w:eastAsia="Arial" w:hAnsi="Arial" w:cs="Arial"/>
                <w:sz w:val="24"/>
                <w:szCs w:val="24"/>
                <w:highlight w:val="white"/>
              </w:rPr>
            </w:pPr>
            <w:r>
              <w:rPr>
                <w:rFonts w:ascii="Arial" w:eastAsia="Arial" w:hAnsi="Arial" w:cs="Arial"/>
                <w:sz w:val="24"/>
                <w:szCs w:val="24"/>
                <w:highlight w:val="white"/>
              </w:rPr>
              <w:t>2020</w:t>
            </w:r>
          </w:p>
        </w:tc>
        <w:tc>
          <w:tcPr>
            <w:tcW w:w="1985" w:type="dxa"/>
          </w:tcPr>
          <w:p w:rsidR="00225D48" w:rsidRDefault="0068651F">
            <w:pPr>
              <w:jc w:val="center"/>
              <w:rPr>
                <w:rFonts w:ascii="Arial" w:eastAsia="Arial" w:hAnsi="Arial" w:cs="Arial"/>
                <w:sz w:val="24"/>
                <w:szCs w:val="24"/>
                <w:highlight w:val="white"/>
              </w:rPr>
            </w:pPr>
            <w:r>
              <w:rPr>
                <w:rFonts w:ascii="Arial" w:eastAsia="Arial" w:hAnsi="Arial" w:cs="Arial"/>
                <w:sz w:val="24"/>
                <w:szCs w:val="24"/>
                <w:highlight w:val="white"/>
              </w:rPr>
              <w:t>576</w:t>
            </w:r>
          </w:p>
        </w:tc>
        <w:tc>
          <w:tcPr>
            <w:tcW w:w="1984" w:type="dxa"/>
          </w:tcPr>
          <w:p w:rsidR="00225D48" w:rsidRDefault="0068651F">
            <w:pPr>
              <w:jc w:val="center"/>
              <w:rPr>
                <w:rFonts w:ascii="Arial" w:eastAsia="Arial" w:hAnsi="Arial" w:cs="Arial"/>
                <w:sz w:val="24"/>
                <w:szCs w:val="24"/>
                <w:highlight w:val="white"/>
              </w:rPr>
            </w:pPr>
            <w:r>
              <w:rPr>
                <w:rFonts w:ascii="Arial" w:eastAsia="Arial" w:hAnsi="Arial" w:cs="Arial"/>
                <w:sz w:val="24"/>
                <w:szCs w:val="24"/>
                <w:highlight w:val="white"/>
              </w:rPr>
              <w:t>5927</w:t>
            </w:r>
          </w:p>
        </w:tc>
      </w:tr>
      <w:tr w:rsidR="00225D48">
        <w:trPr>
          <w:jc w:val="center"/>
        </w:trPr>
        <w:tc>
          <w:tcPr>
            <w:tcW w:w="1271" w:type="dxa"/>
          </w:tcPr>
          <w:p w:rsidR="00225D48" w:rsidRDefault="0068651F">
            <w:pPr>
              <w:jc w:val="center"/>
              <w:rPr>
                <w:rFonts w:ascii="Arial" w:eastAsia="Arial" w:hAnsi="Arial" w:cs="Arial"/>
                <w:sz w:val="24"/>
                <w:szCs w:val="24"/>
                <w:highlight w:val="white"/>
              </w:rPr>
            </w:pPr>
            <w:r>
              <w:rPr>
                <w:rFonts w:ascii="Arial" w:eastAsia="Arial" w:hAnsi="Arial" w:cs="Arial"/>
                <w:sz w:val="24"/>
                <w:szCs w:val="24"/>
                <w:highlight w:val="white"/>
              </w:rPr>
              <w:t>2021</w:t>
            </w:r>
          </w:p>
        </w:tc>
        <w:tc>
          <w:tcPr>
            <w:tcW w:w="1985" w:type="dxa"/>
          </w:tcPr>
          <w:p w:rsidR="00225D48" w:rsidRDefault="0068651F">
            <w:pPr>
              <w:jc w:val="center"/>
              <w:rPr>
                <w:rFonts w:ascii="Arial" w:eastAsia="Arial" w:hAnsi="Arial" w:cs="Arial"/>
                <w:sz w:val="24"/>
                <w:szCs w:val="24"/>
                <w:highlight w:val="white"/>
              </w:rPr>
            </w:pPr>
            <w:r>
              <w:rPr>
                <w:rFonts w:ascii="Arial" w:eastAsia="Arial" w:hAnsi="Arial" w:cs="Arial"/>
                <w:sz w:val="24"/>
                <w:szCs w:val="24"/>
                <w:highlight w:val="white"/>
              </w:rPr>
              <w:t>970</w:t>
            </w:r>
          </w:p>
        </w:tc>
        <w:tc>
          <w:tcPr>
            <w:tcW w:w="1984" w:type="dxa"/>
          </w:tcPr>
          <w:p w:rsidR="00225D48" w:rsidRDefault="0068651F">
            <w:pPr>
              <w:jc w:val="center"/>
              <w:rPr>
                <w:rFonts w:ascii="Arial" w:eastAsia="Arial" w:hAnsi="Arial" w:cs="Arial"/>
                <w:sz w:val="24"/>
                <w:szCs w:val="24"/>
                <w:highlight w:val="white"/>
              </w:rPr>
            </w:pPr>
            <w:r>
              <w:rPr>
                <w:rFonts w:ascii="Arial" w:eastAsia="Arial" w:hAnsi="Arial" w:cs="Arial"/>
                <w:sz w:val="24"/>
                <w:szCs w:val="24"/>
                <w:highlight w:val="white"/>
              </w:rPr>
              <w:t>9247</w:t>
            </w:r>
          </w:p>
        </w:tc>
      </w:tr>
      <w:tr w:rsidR="00225D48">
        <w:trPr>
          <w:jc w:val="center"/>
        </w:trPr>
        <w:tc>
          <w:tcPr>
            <w:tcW w:w="1271" w:type="dxa"/>
          </w:tcPr>
          <w:p w:rsidR="00225D48" w:rsidRDefault="0068651F">
            <w:pPr>
              <w:jc w:val="center"/>
              <w:rPr>
                <w:rFonts w:ascii="Arial" w:eastAsia="Arial" w:hAnsi="Arial" w:cs="Arial"/>
                <w:sz w:val="24"/>
                <w:szCs w:val="24"/>
                <w:highlight w:val="white"/>
              </w:rPr>
            </w:pPr>
            <w:r>
              <w:rPr>
                <w:rFonts w:ascii="Arial" w:eastAsia="Arial" w:hAnsi="Arial" w:cs="Arial"/>
                <w:sz w:val="24"/>
                <w:szCs w:val="24"/>
                <w:highlight w:val="white"/>
              </w:rPr>
              <w:t>2022</w:t>
            </w:r>
          </w:p>
        </w:tc>
        <w:tc>
          <w:tcPr>
            <w:tcW w:w="1985" w:type="dxa"/>
          </w:tcPr>
          <w:p w:rsidR="00225D48" w:rsidRDefault="0068651F">
            <w:pPr>
              <w:jc w:val="center"/>
              <w:rPr>
                <w:rFonts w:ascii="Arial" w:eastAsia="Arial" w:hAnsi="Arial" w:cs="Arial"/>
                <w:sz w:val="24"/>
                <w:szCs w:val="24"/>
                <w:highlight w:val="white"/>
              </w:rPr>
            </w:pPr>
            <w:r>
              <w:rPr>
                <w:rFonts w:ascii="Arial" w:eastAsia="Arial" w:hAnsi="Arial" w:cs="Arial"/>
                <w:sz w:val="24"/>
                <w:szCs w:val="24"/>
                <w:highlight w:val="white"/>
              </w:rPr>
              <w:t>959</w:t>
            </w:r>
          </w:p>
        </w:tc>
        <w:tc>
          <w:tcPr>
            <w:tcW w:w="1984" w:type="dxa"/>
          </w:tcPr>
          <w:p w:rsidR="00225D48" w:rsidRDefault="0068651F">
            <w:pPr>
              <w:jc w:val="center"/>
              <w:rPr>
                <w:rFonts w:ascii="Arial" w:eastAsia="Arial" w:hAnsi="Arial" w:cs="Arial"/>
                <w:sz w:val="24"/>
                <w:szCs w:val="24"/>
                <w:highlight w:val="white"/>
              </w:rPr>
            </w:pPr>
            <w:r>
              <w:rPr>
                <w:rFonts w:ascii="Arial" w:eastAsia="Arial" w:hAnsi="Arial" w:cs="Arial"/>
                <w:sz w:val="24"/>
                <w:szCs w:val="24"/>
                <w:highlight w:val="white"/>
              </w:rPr>
              <w:t>8704</w:t>
            </w:r>
          </w:p>
        </w:tc>
      </w:tr>
      <w:tr w:rsidR="00225D48">
        <w:trPr>
          <w:jc w:val="center"/>
        </w:trPr>
        <w:tc>
          <w:tcPr>
            <w:tcW w:w="1271" w:type="dxa"/>
          </w:tcPr>
          <w:p w:rsidR="00225D48" w:rsidRDefault="0068651F">
            <w:pPr>
              <w:jc w:val="center"/>
              <w:rPr>
                <w:rFonts w:ascii="Arial" w:eastAsia="Arial" w:hAnsi="Arial" w:cs="Arial"/>
                <w:sz w:val="24"/>
                <w:szCs w:val="24"/>
                <w:highlight w:val="white"/>
              </w:rPr>
            </w:pPr>
            <w:r>
              <w:rPr>
                <w:rFonts w:ascii="Arial" w:eastAsia="Arial" w:hAnsi="Arial" w:cs="Arial"/>
                <w:sz w:val="24"/>
                <w:szCs w:val="24"/>
                <w:highlight w:val="white"/>
              </w:rPr>
              <w:t>2023</w:t>
            </w:r>
          </w:p>
        </w:tc>
        <w:tc>
          <w:tcPr>
            <w:tcW w:w="1985" w:type="dxa"/>
          </w:tcPr>
          <w:p w:rsidR="00225D48" w:rsidRDefault="0068651F">
            <w:pPr>
              <w:jc w:val="center"/>
              <w:rPr>
                <w:rFonts w:ascii="Arial" w:eastAsia="Arial" w:hAnsi="Arial" w:cs="Arial"/>
                <w:sz w:val="24"/>
                <w:szCs w:val="24"/>
                <w:highlight w:val="white"/>
              </w:rPr>
            </w:pPr>
            <w:r>
              <w:rPr>
                <w:rFonts w:ascii="Arial" w:eastAsia="Arial" w:hAnsi="Arial" w:cs="Arial"/>
                <w:sz w:val="24"/>
                <w:szCs w:val="24"/>
                <w:highlight w:val="white"/>
              </w:rPr>
              <w:t>1065</w:t>
            </w:r>
          </w:p>
        </w:tc>
        <w:tc>
          <w:tcPr>
            <w:tcW w:w="1984" w:type="dxa"/>
          </w:tcPr>
          <w:p w:rsidR="00225D48" w:rsidRDefault="0068651F">
            <w:pPr>
              <w:jc w:val="center"/>
              <w:rPr>
                <w:rFonts w:ascii="Arial" w:eastAsia="Arial" w:hAnsi="Arial" w:cs="Arial"/>
                <w:sz w:val="24"/>
                <w:szCs w:val="24"/>
                <w:highlight w:val="white"/>
              </w:rPr>
            </w:pPr>
            <w:r>
              <w:rPr>
                <w:rFonts w:ascii="Arial" w:eastAsia="Arial" w:hAnsi="Arial" w:cs="Arial"/>
                <w:sz w:val="24"/>
                <w:szCs w:val="24"/>
                <w:highlight w:val="white"/>
              </w:rPr>
              <w:t>9741</w:t>
            </w:r>
          </w:p>
        </w:tc>
      </w:tr>
    </w:tbl>
    <w:p w:rsidR="00225D48" w:rsidRDefault="00225D48">
      <w:pPr>
        <w:spacing w:after="0" w:line="240" w:lineRule="auto"/>
        <w:jc w:val="both"/>
        <w:rPr>
          <w:rFonts w:ascii="Arial" w:eastAsia="Arial" w:hAnsi="Arial" w:cs="Arial"/>
          <w:sz w:val="24"/>
          <w:szCs w:val="24"/>
          <w:highlight w:val="white"/>
        </w:rPr>
      </w:pPr>
    </w:p>
    <w:p w:rsidR="00225D48" w:rsidRDefault="0068651F">
      <w:p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De la información descrita en las tablas podemos tener luces de la carga laboral y responsabilidad jurídica tanto en materia disciplinaria, penal y administrativa que tienen los inspectores de tránsito y transporte, debido a que son autoridades enmarcadas en la ley 769 del 2002, sin embargo, no quedaron incluidos dentro de la clasificación de empleo del nivel profesional en el decreto 785 de 2005, por el contrario, quedaron en la clasificación de empleo en el nivel técnico, esto contrasta con la ley 769 del 2002 que en su artículo 3, </w:t>
      </w:r>
      <w:r>
        <w:rPr>
          <w:rFonts w:ascii="Arial" w:eastAsia="Arial" w:hAnsi="Arial" w:cs="Arial"/>
          <w:b/>
          <w:sz w:val="24"/>
          <w:szCs w:val="24"/>
          <w:highlight w:val="white"/>
        </w:rPr>
        <w:t>le da la misma jerarquía de nivel profesional tanto a los inspectores de policía como a los de tránsito y a los corregidores</w:t>
      </w:r>
      <w:r>
        <w:rPr>
          <w:rFonts w:ascii="Arial" w:eastAsia="Arial" w:hAnsi="Arial" w:cs="Arial"/>
          <w:sz w:val="24"/>
          <w:szCs w:val="24"/>
          <w:highlight w:val="white"/>
        </w:rPr>
        <w:t>. Por tanto, el decreto 785</w:t>
      </w:r>
      <w:r>
        <w:rPr>
          <w:rFonts w:ascii="Arial" w:eastAsia="Arial" w:hAnsi="Arial" w:cs="Arial"/>
          <w:color w:val="FF0000"/>
          <w:sz w:val="24"/>
          <w:szCs w:val="24"/>
          <w:highlight w:val="white"/>
        </w:rPr>
        <w:t xml:space="preserve"> </w:t>
      </w:r>
      <w:r>
        <w:rPr>
          <w:rFonts w:ascii="Arial" w:eastAsia="Arial" w:hAnsi="Arial" w:cs="Arial"/>
          <w:sz w:val="24"/>
          <w:szCs w:val="24"/>
          <w:highlight w:val="white"/>
        </w:rPr>
        <w:t xml:space="preserve">de 2005, no tuvo en cuenta el nivel de complejidad y de jerarquía para el cargo de inspector de tránsito como bien lo señala el mismo decreto de ley 785 en sus </w:t>
      </w:r>
      <w:r>
        <w:rPr>
          <w:rFonts w:ascii="Arial" w:eastAsia="Arial" w:hAnsi="Arial" w:cs="Arial"/>
          <w:b/>
          <w:sz w:val="24"/>
          <w:szCs w:val="24"/>
          <w:highlight w:val="white"/>
        </w:rPr>
        <w:t>Artículo</w:t>
      </w:r>
      <w:r>
        <w:rPr>
          <w:rFonts w:ascii="Arial" w:eastAsia="Arial" w:hAnsi="Arial" w:cs="Arial"/>
          <w:sz w:val="24"/>
          <w:szCs w:val="24"/>
          <w:highlight w:val="white"/>
        </w:rPr>
        <w:t> </w:t>
      </w:r>
      <w:r>
        <w:rPr>
          <w:rFonts w:ascii="Arial" w:eastAsia="Arial" w:hAnsi="Arial" w:cs="Arial"/>
          <w:b/>
          <w:sz w:val="24"/>
          <w:szCs w:val="24"/>
          <w:highlight w:val="white"/>
        </w:rPr>
        <w:t>3. </w:t>
      </w:r>
      <w:r>
        <w:rPr>
          <w:rFonts w:ascii="Arial" w:eastAsia="Arial" w:hAnsi="Arial" w:cs="Arial"/>
          <w:sz w:val="24"/>
          <w:szCs w:val="24"/>
          <w:highlight w:val="white"/>
        </w:rPr>
        <w:t xml:space="preserve">Niveles jerárquicos de los empleos. Según la naturaleza general de sus funciones, las competencias y los requisitos exigidos para su desempeño, los empleos de las entidades territoriales se clasifican en los siguientes niveles jerárquicos: Nivel Directivo, Nivel Asesor, Nivel Profesional, Nivel Técnico y Nivel Asistencial.  El </w:t>
      </w:r>
      <w:r>
        <w:rPr>
          <w:rFonts w:ascii="Arial" w:eastAsia="Arial" w:hAnsi="Arial" w:cs="Arial"/>
          <w:b/>
          <w:sz w:val="24"/>
          <w:szCs w:val="24"/>
          <w:highlight w:val="white"/>
        </w:rPr>
        <w:t xml:space="preserve">Artículo 4°. </w:t>
      </w:r>
      <w:r>
        <w:rPr>
          <w:rFonts w:ascii="Arial" w:eastAsia="Arial" w:hAnsi="Arial" w:cs="Arial"/>
          <w:sz w:val="24"/>
          <w:szCs w:val="24"/>
          <w:highlight w:val="white"/>
        </w:rPr>
        <w:t xml:space="preserve">Señala que la Naturaleza general de las funciones. A los empleos agrupados en los niveles jerárquicos de que trata el artículo anterior, les corresponden las siguientes funciones generales: (…) (…) </w:t>
      </w:r>
      <w:r>
        <w:rPr>
          <w:rFonts w:ascii="Arial" w:eastAsia="Arial" w:hAnsi="Arial" w:cs="Arial"/>
          <w:b/>
          <w:sz w:val="24"/>
          <w:szCs w:val="24"/>
          <w:highlight w:val="white"/>
        </w:rPr>
        <w:t>4.3. Nivel Profesional</w:t>
      </w:r>
      <w:r>
        <w:rPr>
          <w:rFonts w:ascii="Arial" w:eastAsia="Arial" w:hAnsi="Arial" w:cs="Arial"/>
          <w:sz w:val="24"/>
          <w:szCs w:val="24"/>
          <w:highlight w:val="white"/>
        </w:rPr>
        <w:t xml:space="preserve">. Agrupa los empleos cuya naturaleza demanda la ejecución y aplicación de los conocimientos propios de cualquier carrera profesional, diferente a la técnica profesional y tecnológica, reconocida por la ley y que según su complejidad y competencias exigidas les pueda corresponder </w:t>
      </w:r>
      <w:r>
        <w:rPr>
          <w:rFonts w:ascii="Arial" w:eastAsia="Arial" w:hAnsi="Arial" w:cs="Arial"/>
          <w:b/>
          <w:sz w:val="24"/>
          <w:szCs w:val="24"/>
          <w:highlight w:val="white"/>
        </w:rPr>
        <w:t>funciones de coordinación, supervisión y control</w:t>
      </w:r>
      <w:r>
        <w:rPr>
          <w:rFonts w:ascii="Arial" w:eastAsia="Arial" w:hAnsi="Arial" w:cs="Arial"/>
          <w:sz w:val="24"/>
          <w:szCs w:val="24"/>
          <w:highlight w:val="white"/>
        </w:rPr>
        <w:t xml:space="preserve"> de áreas internas encargadas de ejecutar los planes, programas y proyectos institucionales. </w:t>
      </w:r>
    </w:p>
    <w:p w:rsidR="00225D48" w:rsidRDefault="0068651F">
      <w:p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Ahora bien, existen tres tipos de autoridad enmarcadas en el código nacional de tránsito las cuales son: </w:t>
      </w:r>
    </w:p>
    <w:p w:rsidR="00225D48" w:rsidRDefault="0068651F">
      <w:pPr>
        <w:numPr>
          <w:ilvl w:val="0"/>
          <w:numId w:val="13"/>
        </w:numPr>
        <w:spacing w:after="0" w:line="240" w:lineRule="auto"/>
        <w:jc w:val="both"/>
        <w:rPr>
          <w:rFonts w:ascii="Arial" w:eastAsia="Arial" w:hAnsi="Arial" w:cs="Arial"/>
          <w:sz w:val="24"/>
          <w:szCs w:val="24"/>
        </w:rPr>
      </w:pPr>
      <w:r>
        <w:rPr>
          <w:rFonts w:ascii="Arial" w:eastAsia="Arial" w:hAnsi="Arial" w:cs="Arial"/>
          <w:sz w:val="24"/>
          <w:szCs w:val="24"/>
        </w:rPr>
        <w:t>Autoridades de regulación operativa encargadas de realizar el control en vía del tránsito, en esta categoría se encuentra la Dirección de Tránsito y Transporte de la Policía Nacional y los Cuerpos de Regulación del Tránsito;</w:t>
      </w:r>
    </w:p>
    <w:p w:rsidR="00225D48" w:rsidRDefault="0068651F">
      <w:pPr>
        <w:numPr>
          <w:ilvl w:val="0"/>
          <w:numId w:val="13"/>
        </w:numPr>
        <w:spacing w:after="0" w:line="240" w:lineRule="auto"/>
        <w:jc w:val="both"/>
        <w:rPr>
          <w:rFonts w:ascii="Arial" w:eastAsia="Arial" w:hAnsi="Arial" w:cs="Arial"/>
          <w:sz w:val="24"/>
          <w:szCs w:val="24"/>
        </w:rPr>
      </w:pPr>
      <w:r>
        <w:rPr>
          <w:rFonts w:ascii="Arial" w:eastAsia="Arial" w:hAnsi="Arial" w:cs="Arial"/>
          <w:sz w:val="24"/>
          <w:szCs w:val="24"/>
        </w:rPr>
        <w:t>Autoridades de regulación normativa encargadas de establecer las reglas, regulaciones y normas que permitan el ejercicio de los derechos de todos los usuarios del tránsito, es decir, están encargadas de organizar y ordenar el tránsito, en esta categoría se encuentran el Congreso de la República, el presidente de la República, el Ministerio de Transporte, los alcaldes y los gobernadores;</w:t>
      </w:r>
    </w:p>
    <w:p w:rsidR="00225D48" w:rsidRDefault="0068651F">
      <w:pPr>
        <w:numPr>
          <w:ilvl w:val="0"/>
          <w:numId w:val="13"/>
        </w:numPr>
        <w:spacing w:after="0" w:line="240" w:lineRule="auto"/>
        <w:jc w:val="both"/>
        <w:rPr>
          <w:rFonts w:ascii="Arial" w:eastAsia="Arial" w:hAnsi="Arial" w:cs="Arial"/>
          <w:sz w:val="24"/>
          <w:szCs w:val="24"/>
        </w:rPr>
      </w:pPr>
      <w:r>
        <w:rPr>
          <w:rFonts w:ascii="Arial" w:eastAsia="Arial" w:hAnsi="Arial" w:cs="Arial"/>
          <w:b/>
          <w:sz w:val="24"/>
          <w:szCs w:val="24"/>
        </w:rPr>
        <w:t xml:space="preserve">Autoridades de supervisión </w:t>
      </w:r>
      <w:r>
        <w:rPr>
          <w:rFonts w:ascii="Arial" w:eastAsia="Arial" w:hAnsi="Arial" w:cs="Arial"/>
          <w:sz w:val="24"/>
          <w:szCs w:val="24"/>
        </w:rPr>
        <w:t xml:space="preserve">encargadas de la vigilancia, inspección y control del tránsito, </w:t>
      </w:r>
      <w:r>
        <w:rPr>
          <w:rFonts w:ascii="Arial" w:eastAsia="Arial" w:hAnsi="Arial" w:cs="Arial"/>
          <w:b/>
          <w:sz w:val="24"/>
          <w:szCs w:val="24"/>
        </w:rPr>
        <w:t>es decir, son las calificadas para imponer las sanciones establecidas en el Código, en esta categoría está</w:t>
      </w:r>
      <w:r>
        <w:rPr>
          <w:rFonts w:ascii="Arial" w:eastAsia="Arial" w:hAnsi="Arial" w:cs="Arial"/>
          <w:b/>
          <w:sz w:val="24"/>
          <w:szCs w:val="24"/>
          <w:highlight w:val="white"/>
        </w:rPr>
        <w:t>n:</w:t>
      </w:r>
      <w:r>
        <w:rPr>
          <w:rFonts w:ascii="Arial" w:eastAsia="Arial" w:hAnsi="Arial" w:cs="Arial"/>
          <w:sz w:val="24"/>
          <w:szCs w:val="24"/>
          <w:highlight w:val="white"/>
        </w:rPr>
        <w:t xml:space="preserve"> </w:t>
      </w:r>
      <w:r>
        <w:rPr>
          <w:rFonts w:ascii="Arial" w:eastAsia="Arial" w:hAnsi="Arial" w:cs="Arial"/>
          <w:b/>
          <w:sz w:val="24"/>
          <w:szCs w:val="24"/>
        </w:rPr>
        <w:t>Los Inspectores de Policía, los Inspectores de Tránsito</w:t>
      </w:r>
      <w:r>
        <w:rPr>
          <w:rFonts w:ascii="Arial" w:eastAsia="Arial" w:hAnsi="Arial" w:cs="Arial"/>
          <w:sz w:val="24"/>
          <w:szCs w:val="24"/>
        </w:rPr>
        <w:t xml:space="preserve">, </w:t>
      </w:r>
      <w:r>
        <w:rPr>
          <w:rFonts w:ascii="Arial" w:eastAsia="Arial" w:hAnsi="Arial" w:cs="Arial"/>
          <w:b/>
          <w:sz w:val="24"/>
          <w:szCs w:val="24"/>
        </w:rPr>
        <w:t>Corregidores</w:t>
      </w:r>
      <w:r>
        <w:rPr>
          <w:rFonts w:ascii="Arial" w:eastAsia="Arial" w:hAnsi="Arial" w:cs="Arial"/>
          <w:sz w:val="24"/>
          <w:szCs w:val="24"/>
        </w:rPr>
        <w:t xml:space="preserve"> o quien haga sus veces en cada ente territorial. La Superintendencia de Puertos y Transporte y los Organismos de Tránsito”. </w:t>
      </w:r>
    </w:p>
    <w:p w:rsidR="00225D48" w:rsidRDefault="00225D48">
      <w:pPr>
        <w:spacing w:after="0" w:line="240" w:lineRule="auto"/>
        <w:jc w:val="both"/>
        <w:rPr>
          <w:rFonts w:ascii="Arial" w:eastAsia="Arial" w:hAnsi="Arial" w:cs="Arial"/>
          <w:sz w:val="24"/>
          <w:szCs w:val="24"/>
        </w:rPr>
      </w:pPr>
    </w:p>
    <w:p w:rsidR="00225D48" w:rsidRDefault="0068651F">
      <w:pPr>
        <w:spacing w:after="0" w:line="240" w:lineRule="auto"/>
        <w:jc w:val="both"/>
        <w:rPr>
          <w:rFonts w:ascii="Arial" w:eastAsia="Arial" w:hAnsi="Arial" w:cs="Arial"/>
          <w:b/>
          <w:sz w:val="24"/>
          <w:szCs w:val="24"/>
        </w:rPr>
      </w:pPr>
      <w:r>
        <w:rPr>
          <w:rFonts w:ascii="Arial" w:eastAsia="Arial" w:hAnsi="Arial" w:cs="Arial"/>
          <w:b/>
          <w:sz w:val="24"/>
          <w:szCs w:val="24"/>
        </w:rPr>
        <w:t>El estatuto de tránsito menciona tres clases de autoridades:</w:t>
      </w:r>
      <w:r>
        <w:rPr>
          <w:rFonts w:ascii="Arial" w:eastAsia="Arial" w:hAnsi="Arial" w:cs="Arial"/>
          <w:sz w:val="24"/>
          <w:szCs w:val="24"/>
        </w:rPr>
        <w:t xml:space="preserve"> de regulación, de supervisión y de control</w:t>
      </w:r>
      <w:r>
        <w:rPr>
          <w:rFonts w:ascii="Arial" w:eastAsia="Arial" w:hAnsi="Arial" w:cs="Arial"/>
          <w:b/>
          <w:sz w:val="24"/>
          <w:szCs w:val="24"/>
        </w:rPr>
        <w:t>. La supervisión</w:t>
      </w:r>
      <w:r>
        <w:rPr>
          <w:rFonts w:ascii="Arial" w:eastAsia="Arial" w:hAnsi="Arial" w:cs="Arial"/>
          <w:sz w:val="24"/>
          <w:szCs w:val="24"/>
        </w:rPr>
        <w:t xml:space="preserve">, es la facultad para imponer sanciones. Le corresponde al alcalde o quien este delegue, para el caso concreto dicha delegación </w:t>
      </w:r>
      <w:r>
        <w:rPr>
          <w:rFonts w:ascii="Arial" w:eastAsia="Arial" w:hAnsi="Arial" w:cs="Arial"/>
          <w:b/>
          <w:sz w:val="24"/>
          <w:szCs w:val="24"/>
        </w:rPr>
        <w:t>recae en el inspector de tránsito o de policía del municipio</w:t>
      </w:r>
      <w:r>
        <w:rPr>
          <w:rFonts w:ascii="Arial" w:eastAsia="Arial" w:hAnsi="Arial" w:cs="Arial"/>
          <w:sz w:val="24"/>
          <w:szCs w:val="24"/>
        </w:rPr>
        <w:t xml:space="preserve"> donde se comete la infracción, el cual tiene la obligación de velar por los principios, constitucionales y legales, la Ley 769 de 2002, en esta modalidad de competencia se predica cuando los inspectores de tránsito como autoridades dentro de su territorio </w:t>
      </w:r>
      <w:r>
        <w:rPr>
          <w:rFonts w:ascii="Arial" w:eastAsia="Arial" w:hAnsi="Arial" w:cs="Arial"/>
          <w:b/>
          <w:sz w:val="24"/>
          <w:szCs w:val="24"/>
        </w:rPr>
        <w:t>están facultados para conocer de un asunto y decidirlo</w:t>
      </w:r>
      <w:r>
        <w:rPr>
          <w:rFonts w:ascii="Arial" w:eastAsia="Arial" w:hAnsi="Arial" w:cs="Arial"/>
          <w:sz w:val="24"/>
          <w:szCs w:val="24"/>
        </w:rPr>
        <w:t xml:space="preserve">. tal como en el procedimiento civil como juez competente. Otro ejemplo de un procedimiento civil es la Para la práctica de pruebas en las diligencias varias, como lo señala su jurisdicción y competencia en los (artículos 7° y 134 de la ley 769 de 2002), dadas las condiciones por virtud de esta premisa los procedimientos administrativos que realizan </w:t>
      </w:r>
      <w:r>
        <w:rPr>
          <w:rFonts w:ascii="Arial" w:eastAsia="Arial" w:hAnsi="Arial" w:cs="Arial"/>
          <w:b/>
          <w:sz w:val="24"/>
          <w:szCs w:val="24"/>
        </w:rPr>
        <w:t>los inspectores de tránsito no debieron quedar</w:t>
      </w:r>
      <w:r>
        <w:rPr>
          <w:rFonts w:ascii="Arial" w:eastAsia="Arial" w:hAnsi="Arial" w:cs="Arial"/>
          <w:b/>
          <w:color w:val="FF0000"/>
          <w:sz w:val="24"/>
          <w:szCs w:val="24"/>
        </w:rPr>
        <w:t xml:space="preserve"> </w:t>
      </w:r>
      <w:r>
        <w:rPr>
          <w:rFonts w:ascii="Arial" w:eastAsia="Arial" w:hAnsi="Arial" w:cs="Arial"/>
          <w:b/>
          <w:sz w:val="24"/>
          <w:szCs w:val="24"/>
        </w:rPr>
        <w:t>excluido del nivel jerárquico profesional enmarcado en el artículo 18 del decreto 785 de 2005.  Esta PREMISA</w:t>
      </w:r>
      <w:r>
        <w:rPr>
          <w:rFonts w:ascii="Arial" w:eastAsia="Arial" w:hAnsi="Arial" w:cs="Arial"/>
          <w:sz w:val="24"/>
          <w:szCs w:val="24"/>
        </w:rPr>
        <w:t xml:space="preserve"> de la Ley 769 de 2002 aparece reiterada en la propia Ley 1383 de 2010, cuando en el artículo 159 establece que</w:t>
      </w:r>
      <w:r>
        <w:rPr>
          <w:rFonts w:ascii="Arial" w:eastAsia="Arial" w:hAnsi="Arial" w:cs="Arial"/>
          <w:b/>
          <w:i/>
          <w:sz w:val="24"/>
          <w:szCs w:val="24"/>
        </w:rPr>
        <w:t xml:space="preserve"> </w:t>
      </w:r>
      <w:r>
        <w:rPr>
          <w:rFonts w:ascii="Arial" w:eastAsia="Arial" w:hAnsi="Arial" w:cs="Arial"/>
          <w:sz w:val="24"/>
          <w:szCs w:val="24"/>
        </w:rPr>
        <w:t xml:space="preserve">“La ejecución de las sanciones que se impongan por violación de las normas de tránsito, estará a cargo de las autoridades de tránsito </w:t>
      </w:r>
      <w:r>
        <w:rPr>
          <w:rFonts w:ascii="Arial" w:eastAsia="Arial" w:hAnsi="Arial" w:cs="Arial"/>
          <w:b/>
          <w:i/>
          <w:sz w:val="24"/>
          <w:szCs w:val="24"/>
        </w:rPr>
        <w:t>de la jurisdicción donde se cometió el hecho”.</w:t>
      </w:r>
      <w:r>
        <w:rPr>
          <w:rFonts w:ascii="Arial" w:eastAsia="Arial" w:hAnsi="Arial" w:cs="Arial"/>
          <w:sz w:val="24"/>
          <w:szCs w:val="24"/>
        </w:rPr>
        <w:t xml:space="preserve"> Dicho lo anterior se debe entender que las entidades territoriales gozan de autonomía para la gestión de sus intereses”, y en tal virtud tendrán el derecho de “Ejercer las competencias que les correspondan.” La ley ha conferido la calidad de “autoridades de tránsito” a Gobernadores y alcaldes, a los organismos de tránsito de carácter departamental, municipal o distrital, a los </w:t>
      </w:r>
      <w:r>
        <w:rPr>
          <w:rFonts w:ascii="Arial" w:eastAsia="Arial" w:hAnsi="Arial" w:cs="Arial"/>
          <w:b/>
          <w:sz w:val="24"/>
          <w:szCs w:val="24"/>
        </w:rPr>
        <w:t>Inspectores de Policía, y a los Inspectores de Tránsito</w:t>
      </w:r>
      <w:r>
        <w:rPr>
          <w:rFonts w:ascii="Arial" w:eastAsia="Arial" w:hAnsi="Arial" w:cs="Arial"/>
          <w:sz w:val="24"/>
          <w:szCs w:val="24"/>
        </w:rPr>
        <w:t xml:space="preserve">, </w:t>
      </w:r>
      <w:r>
        <w:rPr>
          <w:rFonts w:ascii="Arial" w:eastAsia="Arial" w:hAnsi="Arial" w:cs="Arial"/>
          <w:b/>
          <w:sz w:val="24"/>
          <w:szCs w:val="24"/>
        </w:rPr>
        <w:t>Corregidores</w:t>
      </w:r>
      <w:r>
        <w:rPr>
          <w:rFonts w:ascii="Arial" w:eastAsia="Arial" w:hAnsi="Arial" w:cs="Arial"/>
          <w:sz w:val="24"/>
          <w:szCs w:val="24"/>
        </w:rPr>
        <w:t xml:space="preserve"> o quien haga sus veces en cada ente territorial. A quienes les </w:t>
      </w:r>
      <w:r>
        <w:rPr>
          <w:rFonts w:ascii="Arial" w:eastAsia="Arial" w:hAnsi="Arial" w:cs="Arial"/>
          <w:b/>
          <w:sz w:val="24"/>
          <w:szCs w:val="24"/>
        </w:rPr>
        <w:t>compete conocer “de las faltas ocurridas dentro del territorio de su jurisdicción”</w:t>
      </w:r>
      <w:r>
        <w:rPr>
          <w:rFonts w:ascii="Arial" w:eastAsia="Arial" w:hAnsi="Arial" w:cs="Arial"/>
          <w:sz w:val="24"/>
          <w:szCs w:val="24"/>
        </w:rPr>
        <w:t xml:space="preserve"> (artículo 134 de la ley 769 de 2002), y adelantar los procedimientos administrativos especiales de control, preventivo y sancionatorio regulados en la ley.</w:t>
      </w:r>
    </w:p>
    <w:p w:rsidR="00225D48" w:rsidRDefault="00225D48">
      <w:pPr>
        <w:spacing w:after="0" w:line="240" w:lineRule="auto"/>
        <w:jc w:val="both"/>
        <w:rPr>
          <w:rFonts w:ascii="Arial" w:eastAsia="Arial" w:hAnsi="Arial" w:cs="Arial"/>
          <w:sz w:val="24"/>
          <w:szCs w:val="24"/>
        </w:rPr>
      </w:pPr>
    </w:p>
    <w:p w:rsidR="00225D48" w:rsidRDefault="0068651F">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Por lo anterior se trae a colación la</w:t>
      </w:r>
      <w:r>
        <w:rPr>
          <w:rFonts w:ascii="Arial" w:eastAsia="Arial" w:hAnsi="Arial" w:cs="Arial"/>
          <w:b/>
          <w:i/>
          <w:color w:val="000000"/>
          <w:sz w:val="24"/>
          <w:szCs w:val="24"/>
        </w:rPr>
        <w:t xml:space="preserve">. Sentencia C-530 de 2003. </w:t>
      </w:r>
      <w:r>
        <w:rPr>
          <w:rFonts w:ascii="Arial" w:eastAsia="Arial" w:hAnsi="Arial" w:cs="Arial"/>
          <w:color w:val="000000"/>
          <w:sz w:val="24"/>
          <w:szCs w:val="24"/>
        </w:rPr>
        <w:t xml:space="preserve">“Como lo define el Artículo 2º de la Ley 769, los organismos de tránsito son unidades administrativas municipales, distritales o departamentales que tienen por reglamento la función de organizar y dirigir lo relacionado con el tránsito y transporte en su respectiva jurisdicción. En tanto que las autoridades de tránsito, nombradas en el Artículo 3º de la ley, son autoridades administrativas, como el Ministerio de Transporte, los alcaldes, gobernadores, la policía, </w:t>
      </w:r>
      <w:r>
        <w:rPr>
          <w:rFonts w:ascii="Arial" w:eastAsia="Arial" w:hAnsi="Arial" w:cs="Arial"/>
          <w:b/>
          <w:color w:val="000000"/>
          <w:sz w:val="24"/>
          <w:szCs w:val="24"/>
        </w:rPr>
        <w:t>los inspectores de tránsito y de policía</w:t>
      </w:r>
      <w:r>
        <w:rPr>
          <w:rFonts w:ascii="Arial" w:eastAsia="Arial" w:hAnsi="Arial" w:cs="Arial"/>
          <w:color w:val="000000"/>
          <w:sz w:val="24"/>
          <w:szCs w:val="24"/>
        </w:rPr>
        <w:t xml:space="preserve">, la Superintendencia General de Puertos y Transporte, los agentes de tránsito, y, en ocasiones y ante circunstancias específicas, las fuerzas militares.” Se debe indicar que: </w:t>
      </w:r>
    </w:p>
    <w:p w:rsidR="00225D48" w:rsidRDefault="00225D48">
      <w:pPr>
        <w:spacing w:after="0" w:line="240" w:lineRule="auto"/>
        <w:jc w:val="both"/>
        <w:rPr>
          <w:rFonts w:ascii="Arial" w:eastAsia="Arial" w:hAnsi="Arial" w:cs="Arial"/>
          <w:b/>
          <w:i/>
          <w:color w:val="000000"/>
          <w:sz w:val="24"/>
          <w:szCs w:val="24"/>
        </w:rPr>
      </w:pPr>
    </w:p>
    <w:p w:rsidR="00225D48" w:rsidRDefault="0068651F">
      <w:pPr>
        <w:numPr>
          <w:ilvl w:val="0"/>
          <w:numId w:val="15"/>
        </w:numPr>
        <w:spacing w:after="0" w:line="240" w:lineRule="auto"/>
        <w:jc w:val="both"/>
        <w:rPr>
          <w:rFonts w:ascii="Arial" w:eastAsia="Arial" w:hAnsi="Arial" w:cs="Arial"/>
          <w:b/>
          <w:color w:val="000000"/>
          <w:sz w:val="24"/>
          <w:szCs w:val="24"/>
        </w:rPr>
      </w:pPr>
      <w:r>
        <w:rPr>
          <w:rFonts w:ascii="Arial" w:eastAsia="Arial" w:hAnsi="Arial" w:cs="Arial"/>
          <w:color w:val="000000"/>
          <w:sz w:val="24"/>
          <w:szCs w:val="24"/>
        </w:rPr>
        <w:t>Se establece una jerarquía entre las diferentes autoridades de tránsito, pretendiendo con ello resolver situaciones de interpretación y colisión de competencias, aunque lo que haga relación a esta materia, podría resolverse a través de la aplicación del principio de la especificidad.</w:t>
      </w:r>
    </w:p>
    <w:p w:rsidR="00225D48" w:rsidRDefault="0068651F">
      <w:pPr>
        <w:numPr>
          <w:ilvl w:val="0"/>
          <w:numId w:val="15"/>
        </w:numPr>
        <w:spacing w:after="0" w:line="240" w:lineRule="auto"/>
        <w:jc w:val="both"/>
        <w:rPr>
          <w:rFonts w:ascii="Arial" w:eastAsia="Arial" w:hAnsi="Arial" w:cs="Arial"/>
          <w:b/>
          <w:color w:val="000000"/>
          <w:sz w:val="24"/>
          <w:szCs w:val="24"/>
        </w:rPr>
      </w:pPr>
      <w:r>
        <w:rPr>
          <w:rFonts w:ascii="Arial" w:eastAsia="Arial" w:hAnsi="Arial" w:cs="Arial"/>
          <w:color w:val="000000"/>
          <w:sz w:val="24"/>
          <w:szCs w:val="24"/>
        </w:rPr>
        <w:t xml:space="preserve">El Código Nacional de Tránsito establece que el ejercicio de la autoridad de tránsito se realiza a través de cuatro funciones diferentes: (1) La regulación operativa; (2) La regulación normativa; (3) La Gestión Operativa consistente y </w:t>
      </w:r>
      <w:r>
        <w:rPr>
          <w:rFonts w:ascii="Arial" w:eastAsia="Arial" w:hAnsi="Arial" w:cs="Arial"/>
          <w:b/>
          <w:color w:val="000000"/>
          <w:sz w:val="24"/>
          <w:szCs w:val="24"/>
        </w:rPr>
        <w:t>(4) Función o Facultad sancionatoria, que implica la potestad de imponer sanciones de tránsito por la comisión de infracciones de esta naturaleza</w:t>
      </w:r>
      <w:r>
        <w:rPr>
          <w:rFonts w:ascii="Arial" w:eastAsia="Arial" w:hAnsi="Arial" w:cs="Arial"/>
          <w:color w:val="000000"/>
          <w:sz w:val="24"/>
          <w:szCs w:val="24"/>
        </w:rPr>
        <w:t xml:space="preserve"> y realizar su respectivo cobro por medio de la jurisdicción coactiva. Donde</w:t>
      </w:r>
      <w:r>
        <w:rPr>
          <w:rFonts w:ascii="Arial" w:eastAsia="Arial" w:hAnsi="Arial" w:cs="Arial"/>
          <w:b/>
          <w:color w:val="000000"/>
          <w:sz w:val="24"/>
          <w:szCs w:val="24"/>
        </w:rPr>
        <w:t xml:space="preserve"> </w:t>
      </w:r>
      <w:r>
        <w:rPr>
          <w:rFonts w:ascii="Arial" w:eastAsia="Arial" w:hAnsi="Arial" w:cs="Arial"/>
          <w:color w:val="000000"/>
          <w:sz w:val="24"/>
          <w:szCs w:val="24"/>
        </w:rPr>
        <w:t xml:space="preserve">No es posible, bajo ningún supuesto, que las autoridades de tránsito deleguen sus facultades, como autoridades capaces de imponer sanciones, dado que la facultad sancionadora se constituye </w:t>
      </w:r>
      <w:r>
        <w:rPr>
          <w:rFonts w:ascii="Arial" w:eastAsia="Arial" w:hAnsi="Arial" w:cs="Arial"/>
          <w:b/>
          <w:color w:val="000000"/>
          <w:sz w:val="24"/>
          <w:szCs w:val="24"/>
        </w:rPr>
        <w:t>en una prerrogativa exclusiva del Estado indelegable</w:t>
      </w:r>
      <w:r>
        <w:rPr>
          <w:rFonts w:ascii="Arial" w:eastAsia="Arial" w:hAnsi="Arial" w:cs="Arial"/>
          <w:color w:val="000000"/>
          <w:sz w:val="24"/>
          <w:szCs w:val="24"/>
        </w:rPr>
        <w:t xml:space="preserve">, lo máximo que pueden hacer es delegar en particulares la recolección de las pruebas que permitan sustentar la comisión de infracciones de tránsito. </w:t>
      </w:r>
      <w:r>
        <w:rPr>
          <w:rFonts w:ascii="Arial" w:eastAsia="Arial" w:hAnsi="Arial" w:cs="Arial"/>
          <w:b/>
          <w:color w:val="000000"/>
          <w:sz w:val="24"/>
          <w:szCs w:val="24"/>
        </w:rPr>
        <w:t xml:space="preserve">Por todo lo anterior se debe considerar que el artículo 18 del decreto 785 de 2005 no tuvo en cuenta dicha jerarquía para el cargo de inspector de </w:t>
      </w:r>
      <w:r>
        <w:rPr>
          <w:rFonts w:ascii="Arial" w:eastAsia="Arial" w:hAnsi="Arial" w:cs="Arial"/>
          <w:b/>
          <w:sz w:val="24"/>
          <w:szCs w:val="24"/>
        </w:rPr>
        <w:t>tránsito</w:t>
      </w:r>
      <w:r>
        <w:rPr>
          <w:rFonts w:ascii="Arial" w:eastAsia="Arial" w:hAnsi="Arial" w:cs="Arial"/>
          <w:b/>
          <w:color w:val="000000"/>
          <w:sz w:val="24"/>
          <w:szCs w:val="24"/>
        </w:rPr>
        <w:t xml:space="preserve"> arriba </w:t>
      </w:r>
      <w:r>
        <w:rPr>
          <w:rFonts w:ascii="Arial" w:eastAsia="Arial" w:hAnsi="Arial" w:cs="Arial"/>
          <w:b/>
          <w:sz w:val="24"/>
          <w:szCs w:val="24"/>
        </w:rPr>
        <w:t>mencionado</w:t>
      </w:r>
      <w:r>
        <w:rPr>
          <w:rFonts w:ascii="Arial" w:eastAsia="Arial" w:hAnsi="Arial" w:cs="Arial"/>
          <w:b/>
          <w:color w:val="000000"/>
          <w:sz w:val="24"/>
          <w:szCs w:val="24"/>
        </w:rPr>
        <w:t xml:space="preserve">. </w:t>
      </w:r>
    </w:p>
    <w:p w:rsidR="00225D48" w:rsidRDefault="00225D48">
      <w:pPr>
        <w:spacing w:after="0" w:line="240" w:lineRule="auto"/>
        <w:jc w:val="both"/>
        <w:rPr>
          <w:rFonts w:ascii="Arial" w:eastAsia="Arial" w:hAnsi="Arial" w:cs="Arial"/>
          <w:color w:val="000000"/>
          <w:sz w:val="24"/>
          <w:szCs w:val="24"/>
        </w:rPr>
      </w:pPr>
    </w:p>
    <w:p w:rsidR="00225D48" w:rsidRDefault="0068651F">
      <w:pP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rPr>
        <w:t xml:space="preserve">Así pues, </w:t>
      </w:r>
      <w:r>
        <w:rPr>
          <w:rFonts w:ascii="Arial" w:eastAsia="Arial" w:hAnsi="Arial" w:cs="Arial"/>
          <w:color w:val="000000"/>
          <w:sz w:val="24"/>
          <w:szCs w:val="24"/>
          <w:highlight w:val="white"/>
        </w:rPr>
        <w:t xml:space="preserve">tal como lo </w:t>
      </w:r>
      <w:r>
        <w:rPr>
          <w:rFonts w:ascii="Arial" w:eastAsia="Arial" w:hAnsi="Arial" w:cs="Arial"/>
          <w:sz w:val="24"/>
          <w:szCs w:val="24"/>
          <w:highlight w:val="white"/>
        </w:rPr>
        <w:t>reafirmó</w:t>
      </w:r>
      <w:r>
        <w:rPr>
          <w:rFonts w:ascii="Arial" w:eastAsia="Arial" w:hAnsi="Arial" w:cs="Arial"/>
          <w:color w:val="000000"/>
          <w:sz w:val="24"/>
          <w:szCs w:val="24"/>
          <w:highlight w:val="white"/>
        </w:rPr>
        <w:t xml:space="preserve"> la corte constitucional en la </w:t>
      </w:r>
      <w:r>
        <w:rPr>
          <w:rFonts w:ascii="Arial" w:eastAsia="Arial" w:hAnsi="Arial" w:cs="Arial"/>
          <w:b/>
          <w:color w:val="000000"/>
          <w:sz w:val="24"/>
          <w:szCs w:val="24"/>
          <w:highlight w:val="white"/>
        </w:rPr>
        <w:t>sentencia C-577 de 2006.</w:t>
      </w:r>
      <w:r>
        <w:rPr>
          <w:rFonts w:ascii="Arial" w:eastAsia="Arial" w:hAnsi="Arial" w:cs="Arial"/>
          <w:color w:val="000000"/>
          <w:sz w:val="24"/>
          <w:szCs w:val="24"/>
          <w:highlight w:val="white"/>
        </w:rPr>
        <w:t xml:space="preserve"> Es necesario indicar además que dicho decreto no tuvo en cuenta lo señalado en sus mismos artículos 2 y 24 por la complejidad y funciones del cargo de inspector de tránsito. </w:t>
      </w:r>
    </w:p>
    <w:p w:rsidR="00225D48" w:rsidRDefault="00225D48">
      <w:pPr>
        <w:spacing w:after="0" w:line="240" w:lineRule="auto"/>
        <w:jc w:val="both"/>
        <w:rPr>
          <w:rFonts w:ascii="Arial" w:eastAsia="Arial" w:hAnsi="Arial" w:cs="Arial"/>
          <w:color w:val="000000"/>
          <w:sz w:val="24"/>
          <w:szCs w:val="24"/>
          <w:highlight w:val="white"/>
        </w:rPr>
      </w:pPr>
    </w:p>
    <w:p w:rsidR="00225D48" w:rsidRDefault="0068651F">
      <w:pP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En virtud de lo anterior se presenta este proyecto de ley para que se incluya el cargo de inspector de tránsito dentro del nivel profesional enmarcado en el artículo 18 del decreto 785 de 2006</w:t>
      </w:r>
      <w:r>
        <w:rPr>
          <w:rFonts w:ascii="Arial" w:eastAsia="Arial" w:hAnsi="Arial" w:cs="Arial"/>
          <w:color w:val="000000"/>
          <w:sz w:val="24"/>
          <w:szCs w:val="24"/>
          <w:highlight w:val="white"/>
        </w:rPr>
        <w:t xml:space="preserve">, tal como </w:t>
      </w:r>
      <w:r>
        <w:rPr>
          <w:rFonts w:ascii="Arial" w:eastAsia="Arial" w:hAnsi="Arial" w:cs="Arial"/>
          <w:sz w:val="24"/>
          <w:szCs w:val="24"/>
          <w:highlight w:val="white"/>
        </w:rPr>
        <w:t>sí lo</w:t>
      </w:r>
      <w:r>
        <w:rPr>
          <w:rFonts w:ascii="Arial" w:eastAsia="Arial" w:hAnsi="Arial" w:cs="Arial"/>
          <w:color w:val="000000"/>
          <w:sz w:val="24"/>
          <w:szCs w:val="24"/>
          <w:highlight w:val="white"/>
        </w:rPr>
        <w:t xml:space="preserve"> hizo con el cargo de inspector de policía y el de corregidor, en el entiendo que el artículo 3 de la ley 769 les da la misma jerarquía. Teniendo en cuenta la complejidad y las funciones del mismo, donde el mismo decreto 785 de 2005 hace referencia al nivel profesional y señalando el cargo de inspector de policía y de corregidor como profesional dejando por fuera el de inspector de tránsito.</w:t>
      </w:r>
    </w:p>
    <w:p w:rsidR="00225D48" w:rsidRDefault="00225D48">
      <w:pPr>
        <w:spacing w:after="0" w:line="240" w:lineRule="auto"/>
        <w:jc w:val="both"/>
        <w:rPr>
          <w:rFonts w:ascii="Arial" w:eastAsia="Arial" w:hAnsi="Arial" w:cs="Arial"/>
          <w:color w:val="000000"/>
          <w:sz w:val="24"/>
          <w:szCs w:val="24"/>
          <w:highlight w:val="white"/>
        </w:rPr>
      </w:pPr>
    </w:p>
    <w:p w:rsidR="00225D48" w:rsidRDefault="0068651F">
      <w:pP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Que el Nivel Profesional. Agrupa los empleos cuya naturaleza demanda la ejecución y aplicación de los conocimientos propios de cualquier carrera profesional, diferente a la técnica profesional y tecnológica, reconocida por la ley y que según su complejidad y competencias exigidas les pueda corresponder funciones de coordinación, supervisión y control de áreas internas encargadas de ejecutar los planes, programas y proyectos institucionales. Donde la naturaleza y las funciones de los inspectores de transito ameritan la misma exigencia mínima que el de los inspectores policía para poder calificar con la complejidad de cargo en donde se imparte justicia, y además de conocer y aplicar el código nacional de tránsito deben tener en cuenta las demás disposiciones legales como lo son el código </w:t>
      </w:r>
      <w:r>
        <w:rPr>
          <w:rFonts w:ascii="Arial" w:eastAsia="Arial" w:hAnsi="Arial" w:cs="Arial"/>
          <w:i/>
          <w:color w:val="000000"/>
          <w:sz w:val="24"/>
          <w:szCs w:val="24"/>
          <w:highlight w:val="white"/>
        </w:rPr>
        <w:t>de Procedimiento Administrativo y de lo Contencioso Administrativo</w:t>
      </w:r>
      <w:r>
        <w:rPr>
          <w:rFonts w:ascii="Arial" w:eastAsia="Arial" w:hAnsi="Arial" w:cs="Arial"/>
          <w:color w:val="000000"/>
          <w:sz w:val="24"/>
          <w:szCs w:val="24"/>
          <w:highlight w:val="white"/>
        </w:rPr>
        <w:t>, el código</w:t>
      </w:r>
      <w:r>
        <w:rPr>
          <w:rFonts w:ascii="Arial" w:eastAsia="Arial" w:hAnsi="Arial" w:cs="Arial"/>
          <w:i/>
          <w:color w:val="000000"/>
          <w:sz w:val="24"/>
          <w:szCs w:val="24"/>
          <w:highlight w:val="white"/>
        </w:rPr>
        <w:t xml:space="preserve"> General del Proceso</w:t>
      </w:r>
      <w:r>
        <w:rPr>
          <w:rFonts w:ascii="Arial" w:eastAsia="Arial" w:hAnsi="Arial" w:cs="Arial"/>
          <w:color w:val="000000"/>
          <w:sz w:val="24"/>
          <w:szCs w:val="24"/>
          <w:highlight w:val="white"/>
        </w:rPr>
        <w:t xml:space="preserve">, junto con el precedente constitucional y así evitar un daño antijurídico. </w:t>
      </w:r>
    </w:p>
    <w:p w:rsidR="00225D48" w:rsidRDefault="00225D48">
      <w:pPr>
        <w:shd w:val="clear" w:color="auto" w:fill="FFFFFF"/>
        <w:spacing w:after="150" w:line="240" w:lineRule="auto"/>
        <w:ind w:right="-516"/>
        <w:jc w:val="both"/>
        <w:rPr>
          <w:rFonts w:ascii="Arial" w:eastAsia="Arial" w:hAnsi="Arial" w:cs="Arial"/>
          <w:color w:val="000000"/>
          <w:sz w:val="24"/>
          <w:szCs w:val="24"/>
        </w:rPr>
      </w:pPr>
    </w:p>
    <w:p w:rsidR="00225D48" w:rsidRDefault="0068651F">
      <w:pPr>
        <w:shd w:val="clear" w:color="auto" w:fill="FFFFFF"/>
        <w:spacing w:after="150" w:line="240" w:lineRule="auto"/>
        <w:ind w:right="-516"/>
        <w:jc w:val="both"/>
        <w:rPr>
          <w:rFonts w:ascii="Arial" w:eastAsia="Arial" w:hAnsi="Arial" w:cs="Arial"/>
          <w:color w:val="000000"/>
          <w:sz w:val="24"/>
          <w:szCs w:val="24"/>
          <w:highlight w:val="white"/>
        </w:rPr>
      </w:pPr>
      <w:r>
        <w:rPr>
          <w:rFonts w:ascii="Arial" w:eastAsia="Arial" w:hAnsi="Arial" w:cs="Arial"/>
          <w:sz w:val="24"/>
          <w:szCs w:val="24"/>
        </w:rPr>
        <w:t>Para</w:t>
      </w:r>
      <w:r>
        <w:rPr>
          <w:rFonts w:ascii="Arial" w:eastAsia="Arial" w:hAnsi="Arial" w:cs="Arial"/>
          <w:color w:val="000000"/>
          <w:sz w:val="24"/>
          <w:szCs w:val="24"/>
        </w:rPr>
        <w:t xml:space="preserve"> este caso concreto se debe tener en cuenta el precedente constitucional de la </w:t>
      </w:r>
      <w:r>
        <w:rPr>
          <w:rFonts w:ascii="Arial" w:eastAsia="Arial" w:hAnsi="Arial" w:cs="Arial"/>
          <w:b/>
          <w:color w:val="000000"/>
          <w:sz w:val="24"/>
          <w:szCs w:val="24"/>
        </w:rPr>
        <w:t>sentencia C-577 de 2006</w:t>
      </w:r>
      <w:r>
        <w:rPr>
          <w:rFonts w:ascii="Arial" w:eastAsia="Arial" w:hAnsi="Arial" w:cs="Arial"/>
          <w:color w:val="000000"/>
          <w:sz w:val="24"/>
          <w:szCs w:val="24"/>
        </w:rPr>
        <w:t xml:space="preserve"> en especial el numeral 53. El cual versa sobre los efectos hacia el futuro y que </w:t>
      </w:r>
      <w:r>
        <w:rPr>
          <w:rFonts w:ascii="Arial" w:eastAsia="Arial" w:hAnsi="Arial" w:cs="Arial"/>
          <w:color w:val="000000"/>
          <w:sz w:val="24"/>
          <w:szCs w:val="24"/>
          <w:highlight w:val="white"/>
        </w:rPr>
        <w:t xml:space="preserve">la honorable corte constitucional siga la línea jurisprudencial y se permita la aplicación adecuada amparada para dicha modificación </w:t>
      </w:r>
      <w:r>
        <w:rPr>
          <w:rFonts w:ascii="Arial" w:eastAsia="Arial" w:hAnsi="Arial" w:cs="Arial"/>
          <w:b/>
          <w:color w:val="000000"/>
          <w:sz w:val="24"/>
          <w:szCs w:val="24"/>
          <w:highlight w:val="white"/>
        </w:rPr>
        <w:t xml:space="preserve">tal como lo </w:t>
      </w:r>
      <w:r>
        <w:rPr>
          <w:rFonts w:ascii="Arial" w:eastAsia="Arial" w:hAnsi="Arial" w:cs="Arial"/>
          <w:b/>
          <w:sz w:val="24"/>
          <w:szCs w:val="24"/>
          <w:highlight w:val="white"/>
        </w:rPr>
        <w:t>señaló</w:t>
      </w:r>
      <w:r>
        <w:rPr>
          <w:rFonts w:ascii="Arial" w:eastAsia="Arial" w:hAnsi="Arial" w:cs="Arial"/>
          <w:b/>
          <w:color w:val="000000"/>
          <w:sz w:val="24"/>
          <w:szCs w:val="24"/>
          <w:highlight w:val="white"/>
        </w:rPr>
        <w:t xml:space="preserve"> la sentencia C-577 de 2006</w:t>
      </w:r>
      <w:r>
        <w:rPr>
          <w:rFonts w:ascii="Arial" w:eastAsia="Arial" w:hAnsi="Arial" w:cs="Arial"/>
          <w:color w:val="000000"/>
          <w:sz w:val="24"/>
          <w:szCs w:val="24"/>
          <w:highlight w:val="white"/>
        </w:rPr>
        <w:t xml:space="preserve"> debatida por la altísima corte constitucional para atenuar la decisión conforme se presenta y se solicita. </w:t>
      </w:r>
    </w:p>
    <w:p w:rsidR="00225D48" w:rsidRDefault="0068651F">
      <w:pPr>
        <w:shd w:val="clear" w:color="auto" w:fill="FFFFFF"/>
        <w:spacing w:after="150" w:line="240" w:lineRule="auto"/>
        <w:ind w:right="-516"/>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Es menester in</w:t>
      </w:r>
      <w:r>
        <w:rPr>
          <w:rFonts w:ascii="Arial" w:eastAsia="Arial" w:hAnsi="Arial" w:cs="Arial"/>
          <w:sz w:val="24"/>
          <w:szCs w:val="24"/>
          <w:highlight w:val="white"/>
        </w:rPr>
        <w:t>dicar</w:t>
      </w:r>
      <w:r>
        <w:rPr>
          <w:rFonts w:ascii="Arial" w:eastAsia="Arial" w:hAnsi="Arial" w:cs="Arial"/>
          <w:color w:val="000000"/>
          <w:sz w:val="24"/>
          <w:szCs w:val="24"/>
          <w:highlight w:val="white"/>
        </w:rPr>
        <w:t xml:space="preserve"> que los inspectores de </w:t>
      </w:r>
      <w:r>
        <w:rPr>
          <w:rFonts w:ascii="Arial" w:eastAsia="Arial" w:hAnsi="Arial" w:cs="Arial"/>
          <w:sz w:val="24"/>
          <w:szCs w:val="24"/>
          <w:highlight w:val="white"/>
        </w:rPr>
        <w:t>tránsito</w:t>
      </w:r>
      <w:r>
        <w:rPr>
          <w:rFonts w:ascii="Arial" w:eastAsia="Arial" w:hAnsi="Arial" w:cs="Arial"/>
          <w:color w:val="000000"/>
          <w:sz w:val="24"/>
          <w:szCs w:val="24"/>
          <w:highlight w:val="white"/>
        </w:rPr>
        <w:t xml:space="preserve"> de acuerdo a las funciones y responsabilidad del cargo. “El decreto 785 de 2005”, no tuvo en cuenta el nivel de complejidad y de jerarquía para el cargo de inspector de tránsito, ni mucho menos el artículo 4º del decreto arriba mencionado, referido a la naturaleza general de las funciones, dejando al inspector de tránsito en la misma jerarquía de técnico junto con los agentes de tránsito y por debajo de los inspectores de policía y el corregidor de quienes la ley 769 de 2002 les da la misma gallardía sancionatoria. Desligándose así de los fines esenciales del estado consagrados en el artículo 2 de constitución política en particular con garantizar la efectividad de los principios, derechos y deberes consagrados en la Constitución. Así también el decreto 785 lo </w:t>
      </w:r>
      <w:r>
        <w:rPr>
          <w:rFonts w:ascii="Arial" w:eastAsia="Arial" w:hAnsi="Arial" w:cs="Arial"/>
          <w:sz w:val="24"/>
          <w:szCs w:val="24"/>
          <w:highlight w:val="white"/>
        </w:rPr>
        <w:t>desligó</w:t>
      </w:r>
      <w:r>
        <w:rPr>
          <w:rFonts w:ascii="Arial" w:eastAsia="Arial" w:hAnsi="Arial" w:cs="Arial"/>
          <w:color w:val="000000"/>
          <w:sz w:val="24"/>
          <w:szCs w:val="24"/>
          <w:highlight w:val="white"/>
        </w:rPr>
        <w:t xml:space="preserve"> de la ley 336 de 1996 y su decreto</w:t>
      </w:r>
      <w:r>
        <w:rPr>
          <w:rFonts w:ascii="Arial" w:eastAsia="Arial" w:hAnsi="Arial" w:cs="Arial"/>
          <w:b/>
          <w:i/>
          <w:color w:val="000000"/>
          <w:sz w:val="24"/>
          <w:szCs w:val="24"/>
          <w:highlight w:val="white"/>
        </w:rPr>
        <w:t xml:space="preserve"> </w:t>
      </w:r>
      <w:r>
        <w:rPr>
          <w:rFonts w:ascii="Arial" w:eastAsia="Arial" w:hAnsi="Arial" w:cs="Arial"/>
          <w:i/>
          <w:color w:val="000000"/>
          <w:sz w:val="24"/>
          <w:szCs w:val="24"/>
          <w:highlight w:val="white"/>
        </w:rPr>
        <w:t xml:space="preserve">Único Reglamentario del Sector Transporte </w:t>
      </w:r>
      <w:r>
        <w:rPr>
          <w:rFonts w:ascii="Arial" w:eastAsia="Arial" w:hAnsi="Arial" w:cs="Arial"/>
          <w:color w:val="000000"/>
          <w:sz w:val="24"/>
          <w:szCs w:val="24"/>
          <w:highlight w:val="white"/>
        </w:rPr>
        <w:t xml:space="preserve">1079 DE 2015, el cual señala en el </w:t>
      </w:r>
      <w:r>
        <w:rPr>
          <w:rFonts w:ascii="Arial" w:eastAsia="Arial" w:hAnsi="Arial" w:cs="Arial"/>
          <w:sz w:val="24"/>
          <w:szCs w:val="24"/>
          <w:highlight w:val="white"/>
        </w:rPr>
        <w:t>artículo</w:t>
      </w:r>
      <w:r>
        <w:rPr>
          <w:rFonts w:ascii="Arial" w:eastAsia="Arial" w:hAnsi="Arial" w:cs="Arial"/>
          <w:color w:val="000000"/>
          <w:sz w:val="24"/>
          <w:szCs w:val="24"/>
          <w:highlight w:val="white"/>
        </w:rPr>
        <w:t xml:space="preserve"> </w:t>
      </w:r>
      <w:r>
        <w:rPr>
          <w:rFonts w:ascii="Arial" w:eastAsia="Arial" w:hAnsi="Arial" w:cs="Arial"/>
          <w:color w:val="000000"/>
          <w:sz w:val="24"/>
          <w:szCs w:val="24"/>
          <w:highlight w:val="white"/>
          <w:u w:val="single"/>
        </w:rPr>
        <w:t>Artículo 2.2.1.1.2.1, el Artículo 2.2.1.3.1.1.</w:t>
      </w:r>
      <w:r>
        <w:rPr>
          <w:rFonts w:ascii="Arial" w:eastAsia="Arial" w:hAnsi="Arial" w:cs="Arial"/>
          <w:color w:val="000000"/>
          <w:sz w:val="24"/>
          <w:szCs w:val="24"/>
          <w:u w:val="single"/>
        </w:rPr>
        <w:t xml:space="preserve"> y el </w:t>
      </w:r>
      <w:r>
        <w:rPr>
          <w:rFonts w:ascii="Arial" w:eastAsia="Arial" w:hAnsi="Arial" w:cs="Arial"/>
          <w:color w:val="000000"/>
          <w:sz w:val="24"/>
          <w:szCs w:val="24"/>
          <w:highlight w:val="white"/>
          <w:u w:val="single"/>
        </w:rPr>
        <w:t>Artículo 2.2.1.5.2.1</w:t>
      </w:r>
      <w:r>
        <w:rPr>
          <w:rFonts w:ascii="Arial" w:eastAsia="Arial" w:hAnsi="Arial" w:cs="Arial"/>
          <w:b/>
          <w:color w:val="000000"/>
          <w:sz w:val="24"/>
          <w:szCs w:val="24"/>
          <w:highlight w:val="white"/>
        </w:rPr>
        <w:t xml:space="preserve">. Como autoridades </w:t>
      </w:r>
      <w:r>
        <w:rPr>
          <w:rFonts w:ascii="Arial" w:eastAsia="Arial" w:hAnsi="Arial" w:cs="Arial"/>
          <w:b/>
          <w:i/>
          <w:color w:val="000000"/>
          <w:sz w:val="24"/>
          <w:szCs w:val="24"/>
          <w:highlight w:val="white"/>
        </w:rPr>
        <w:t>de transporte</w:t>
      </w:r>
      <w:r>
        <w:rPr>
          <w:rFonts w:ascii="Arial" w:eastAsia="Arial" w:hAnsi="Arial" w:cs="Arial"/>
          <w:b/>
          <w:color w:val="000000"/>
          <w:sz w:val="24"/>
          <w:szCs w:val="24"/>
          <w:highlight w:val="white"/>
        </w:rPr>
        <w:t xml:space="preserve"> competentes</w:t>
      </w:r>
      <w:r>
        <w:rPr>
          <w:rFonts w:ascii="Arial" w:eastAsia="Arial" w:hAnsi="Arial" w:cs="Arial"/>
          <w:color w:val="000000"/>
          <w:sz w:val="24"/>
          <w:szCs w:val="24"/>
          <w:highlight w:val="white"/>
        </w:rPr>
        <w:t xml:space="preserve"> en la jurisdicción Distrital y Municipal: los Alcaldes Municipales y/o distritales </w:t>
      </w:r>
      <w:r>
        <w:rPr>
          <w:rFonts w:ascii="Arial" w:eastAsia="Arial" w:hAnsi="Arial" w:cs="Arial"/>
          <w:b/>
          <w:color w:val="000000"/>
          <w:sz w:val="24"/>
          <w:szCs w:val="24"/>
          <w:highlight w:val="white"/>
        </w:rPr>
        <w:t>o en los que estos deleguen tal atribución</w:t>
      </w:r>
      <w:r>
        <w:rPr>
          <w:rFonts w:ascii="Arial" w:eastAsia="Arial" w:hAnsi="Arial" w:cs="Arial"/>
          <w:color w:val="000000"/>
          <w:sz w:val="24"/>
          <w:szCs w:val="24"/>
          <w:highlight w:val="white"/>
        </w:rPr>
        <w:t xml:space="preserve">. Tal delegación en los municipios que cuentan con organismos de </w:t>
      </w:r>
      <w:r>
        <w:rPr>
          <w:rFonts w:ascii="Arial" w:eastAsia="Arial" w:hAnsi="Arial" w:cs="Arial"/>
          <w:sz w:val="24"/>
          <w:szCs w:val="24"/>
          <w:highlight w:val="white"/>
        </w:rPr>
        <w:t>tránsito</w:t>
      </w:r>
      <w:r>
        <w:rPr>
          <w:rFonts w:ascii="Arial" w:eastAsia="Arial" w:hAnsi="Arial" w:cs="Arial"/>
          <w:color w:val="000000"/>
          <w:sz w:val="24"/>
          <w:szCs w:val="24"/>
          <w:highlight w:val="white"/>
        </w:rPr>
        <w:t xml:space="preserve"> </w:t>
      </w:r>
      <w:r>
        <w:rPr>
          <w:rFonts w:ascii="Arial" w:eastAsia="Arial" w:hAnsi="Arial" w:cs="Arial"/>
          <w:b/>
          <w:color w:val="000000"/>
          <w:sz w:val="24"/>
          <w:szCs w:val="24"/>
          <w:highlight w:val="white"/>
        </w:rPr>
        <w:t>recae en el inspector de tránsito</w:t>
      </w:r>
      <w:r>
        <w:rPr>
          <w:rFonts w:ascii="Arial" w:eastAsia="Arial" w:hAnsi="Arial" w:cs="Arial"/>
          <w:color w:val="000000"/>
          <w:sz w:val="24"/>
          <w:szCs w:val="24"/>
          <w:highlight w:val="white"/>
        </w:rPr>
        <w:t xml:space="preserve"> para abrir investigación y sancionar las faltas cometidas al transporte según los manuales de funciones acorde a la jerarquía que les otorga la ley.</w:t>
      </w:r>
    </w:p>
    <w:p w:rsidR="00225D48" w:rsidRDefault="0068651F">
      <w:pPr>
        <w:spacing w:line="240" w:lineRule="auto"/>
        <w:jc w:val="both"/>
        <w:rPr>
          <w:rFonts w:ascii="Arial" w:eastAsia="Arial" w:hAnsi="Arial" w:cs="Arial"/>
          <w:b/>
          <w:color w:val="000000"/>
          <w:sz w:val="24"/>
          <w:szCs w:val="24"/>
        </w:rPr>
      </w:pPr>
      <w:r>
        <w:rPr>
          <w:rFonts w:ascii="Arial" w:eastAsia="Arial" w:hAnsi="Arial" w:cs="Arial"/>
          <w:color w:val="000000"/>
          <w:sz w:val="24"/>
          <w:szCs w:val="24"/>
          <w:highlight w:val="white"/>
        </w:rPr>
        <w:t xml:space="preserve">Respecto a los mandatos legales de la ley 769 de 2002, </w:t>
      </w:r>
      <w:r>
        <w:rPr>
          <w:rFonts w:ascii="Arial" w:eastAsia="Arial" w:hAnsi="Arial" w:cs="Arial"/>
          <w:sz w:val="24"/>
          <w:szCs w:val="24"/>
          <w:highlight w:val="white"/>
        </w:rPr>
        <w:t>artículo</w:t>
      </w:r>
      <w:r>
        <w:rPr>
          <w:rFonts w:ascii="Arial" w:eastAsia="Arial" w:hAnsi="Arial" w:cs="Arial"/>
          <w:color w:val="000000"/>
          <w:sz w:val="24"/>
          <w:szCs w:val="24"/>
          <w:highlight w:val="white"/>
        </w:rPr>
        <w:t xml:space="preserve"> 134 el cual señala que el inspector de </w:t>
      </w:r>
      <w:r>
        <w:rPr>
          <w:rFonts w:ascii="Arial" w:eastAsia="Arial" w:hAnsi="Arial" w:cs="Arial"/>
          <w:sz w:val="24"/>
          <w:szCs w:val="24"/>
          <w:highlight w:val="white"/>
        </w:rPr>
        <w:t>tránsito</w:t>
      </w:r>
      <w:r>
        <w:rPr>
          <w:rFonts w:ascii="Arial" w:eastAsia="Arial" w:hAnsi="Arial" w:cs="Arial"/>
          <w:color w:val="000000"/>
          <w:sz w:val="24"/>
          <w:szCs w:val="24"/>
          <w:highlight w:val="white"/>
        </w:rPr>
        <w:t xml:space="preserve"> es competente para sancionar con multa que van desde cuatro (4) </w:t>
      </w:r>
      <w:r>
        <w:rPr>
          <w:rFonts w:ascii="Arial" w:eastAsia="Arial" w:hAnsi="Arial" w:cs="Arial"/>
          <w:color w:val="000000"/>
          <w:sz w:val="24"/>
          <w:szCs w:val="24"/>
          <w:highlight w:val="white"/>
          <w:u w:val="single"/>
        </w:rPr>
        <w:t>smdlv</w:t>
      </w:r>
      <w:r>
        <w:rPr>
          <w:rFonts w:ascii="Arial" w:eastAsia="Arial" w:hAnsi="Arial" w:cs="Arial"/>
          <w:color w:val="000000"/>
          <w:sz w:val="24"/>
          <w:szCs w:val="24"/>
          <w:highlight w:val="white"/>
        </w:rPr>
        <w:t xml:space="preserve"> hasta mil cuatrocientos cuarenta salarios diarios legales vigentes (1440 </w:t>
      </w:r>
      <w:r>
        <w:rPr>
          <w:rFonts w:ascii="Arial" w:eastAsia="Arial" w:hAnsi="Arial" w:cs="Arial"/>
          <w:color w:val="000000"/>
          <w:sz w:val="24"/>
          <w:szCs w:val="24"/>
          <w:highlight w:val="white"/>
          <w:u w:val="single"/>
        </w:rPr>
        <w:t>smdlv)</w:t>
      </w:r>
      <w:r>
        <w:rPr>
          <w:rFonts w:ascii="Arial" w:eastAsia="Arial" w:hAnsi="Arial" w:cs="Arial"/>
          <w:color w:val="000000"/>
          <w:sz w:val="24"/>
          <w:szCs w:val="24"/>
          <w:highlight w:val="white"/>
        </w:rPr>
        <w:t>, además aplicar la suspensión o cancelación de la licencia de conducción a un infractor cuando ello lo amerite.</w:t>
      </w:r>
      <w:r>
        <w:rPr>
          <w:rFonts w:ascii="Arial" w:eastAsia="Arial" w:hAnsi="Arial" w:cs="Arial"/>
          <w:color w:val="000000"/>
          <w:sz w:val="24"/>
          <w:szCs w:val="24"/>
        </w:rPr>
        <w:t xml:space="preserve"> Se tiene que decir que dicho decreto 785 de 2005, desliga las facultades que le otorga la ley 769 de 2002, a los inspectores de tránsito </w:t>
      </w:r>
      <w:r>
        <w:rPr>
          <w:rFonts w:ascii="Arial" w:eastAsia="Arial" w:hAnsi="Arial" w:cs="Arial"/>
          <w:b/>
          <w:color w:val="000000"/>
          <w:sz w:val="24"/>
          <w:szCs w:val="24"/>
        </w:rPr>
        <w:t xml:space="preserve">y no es justo con el cargo de inspector de tránsito ya que </w:t>
      </w:r>
      <w:proofErr w:type="gramStart"/>
      <w:r>
        <w:rPr>
          <w:rFonts w:ascii="Arial" w:eastAsia="Arial" w:hAnsi="Arial" w:cs="Arial"/>
          <w:b/>
          <w:color w:val="000000"/>
          <w:sz w:val="24"/>
          <w:szCs w:val="24"/>
        </w:rPr>
        <w:t>sus funciones así lo amerita</w:t>
      </w:r>
      <w:proofErr w:type="gramEnd"/>
      <w:r>
        <w:rPr>
          <w:rFonts w:ascii="Arial" w:eastAsia="Arial" w:hAnsi="Arial" w:cs="Arial"/>
          <w:b/>
          <w:color w:val="000000"/>
          <w:sz w:val="24"/>
          <w:szCs w:val="24"/>
        </w:rPr>
        <w:t>.</w:t>
      </w:r>
    </w:p>
    <w:p w:rsidR="00225D48" w:rsidRDefault="0068651F">
      <w:pPr>
        <w:shd w:val="clear" w:color="auto" w:fill="FFFFFF"/>
        <w:spacing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u w:val="single"/>
        </w:rPr>
        <w:t>Por lo anterior se presenta este proyecto de ley para que se ampare la igualdad de profesionalismo que deben tener los inspectores de transito</w:t>
      </w:r>
      <w:r>
        <w:rPr>
          <w:rFonts w:ascii="Arial" w:eastAsia="Arial" w:hAnsi="Arial" w:cs="Arial"/>
          <w:color w:val="000000"/>
          <w:sz w:val="24"/>
          <w:szCs w:val="24"/>
          <w:highlight w:val="white"/>
        </w:rPr>
        <w:t xml:space="preserve"> como los inspectores de policía y corregidores y se conlleve a que se tenga el mismo trato profesional que se amerita, así como también las </w:t>
      </w:r>
      <w:r>
        <w:rPr>
          <w:rFonts w:ascii="Arial" w:eastAsia="Arial" w:hAnsi="Arial" w:cs="Arial"/>
          <w:sz w:val="24"/>
          <w:szCs w:val="24"/>
          <w:highlight w:val="white"/>
        </w:rPr>
        <w:t>mismas</w:t>
      </w:r>
      <w:r>
        <w:rPr>
          <w:rFonts w:ascii="Arial" w:eastAsia="Arial" w:hAnsi="Arial" w:cs="Arial"/>
          <w:color w:val="000000"/>
          <w:sz w:val="24"/>
          <w:szCs w:val="24"/>
          <w:highlight w:val="white"/>
        </w:rPr>
        <w:t xml:space="preserve"> oportunidades y derechos a recibir igualdad de trato en el ámbito profesional y la misma contraprestación económica sea justas para el cargo de inspector de tránsito. Por las funciones y competencias </w:t>
      </w:r>
      <w:r>
        <w:rPr>
          <w:rFonts w:ascii="Arial" w:eastAsia="Arial" w:hAnsi="Arial" w:cs="Arial"/>
          <w:color w:val="000000"/>
          <w:sz w:val="24"/>
          <w:szCs w:val="24"/>
          <w:highlight w:val="white"/>
          <w:u w:val="single"/>
        </w:rPr>
        <w:t>que le otorga la ley</w:t>
      </w:r>
      <w:r>
        <w:rPr>
          <w:rFonts w:ascii="Arial" w:eastAsia="Arial" w:hAnsi="Arial" w:cs="Arial"/>
          <w:color w:val="000000"/>
          <w:sz w:val="24"/>
          <w:szCs w:val="24"/>
          <w:highlight w:val="white"/>
        </w:rPr>
        <w:t xml:space="preserve">. </w:t>
      </w:r>
    </w:p>
    <w:p w:rsidR="00225D48" w:rsidRDefault="0068651F">
      <w:pPr>
        <w:shd w:val="clear" w:color="auto" w:fill="FFFFFF"/>
        <w:spacing w:line="24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3.1 ¿Porque equiparar el cargo de inspector de policía e inspector de tránsito y transporte? </w:t>
      </w:r>
    </w:p>
    <w:p w:rsidR="00225D48" w:rsidRDefault="0068651F">
      <w:pPr>
        <w:shd w:val="clear" w:color="auto" w:fill="FFFFFF"/>
        <w:spacing w:after="28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Sobre el particular es importante traer a colación el artículo 3° de la ley 769 de 2002, donde defina las autoridades de tránsito y encontramos con dicha calidad a los inspectores de policía e inspectores de tránsito, en el mismo sentido tenemos la Sentencia C-633 de 2014 de la honorable Corte Constitucional, en el numeral 4.2. Alcance del parágrafo tercero del artículo 152 del Código Nacional de Tránsito.</w:t>
      </w:r>
    </w:p>
    <w:p w:rsidR="00225D48" w:rsidRDefault="0068651F">
      <w:pPr>
        <w:shd w:val="clear" w:color="auto" w:fill="FFFFFF"/>
        <w:spacing w:after="280" w:line="240" w:lineRule="auto"/>
        <w:jc w:val="both"/>
        <w:rPr>
          <w:rFonts w:ascii="Arial" w:eastAsia="Arial" w:hAnsi="Arial" w:cs="Arial"/>
          <w:i/>
          <w:color w:val="000000"/>
          <w:sz w:val="24"/>
          <w:szCs w:val="24"/>
          <w:highlight w:val="white"/>
        </w:rPr>
      </w:pPr>
      <w:bookmarkStart w:id="3" w:name="_heading=h.1fob9te" w:colFirst="0" w:colLast="0"/>
      <w:bookmarkEnd w:id="3"/>
      <w:r>
        <w:rPr>
          <w:rFonts w:ascii="Arial" w:eastAsia="Arial" w:hAnsi="Arial" w:cs="Arial"/>
          <w:i/>
          <w:color w:val="000000"/>
          <w:sz w:val="24"/>
          <w:szCs w:val="24"/>
          <w:highlight w:val="white"/>
        </w:rPr>
        <w:t>“(…) En segundo lugar, (b) la falta supone el previo requerimiento de las autoridades de tránsito. Tienen tal condición, entre otros, los organismos de tránsito de carácter departamental, municipal o distrital; la Policía Nacional a través de la Dirección de Tránsito y Transporte: y los Inspectores de Policía, Inspectores de Tránsito, Corregidores o quien haga sus veces en cada ente territorial.</w:t>
      </w:r>
      <w:hyperlink r:id="rId8" w:anchor="_ftn47">
        <w:r>
          <w:rPr>
            <w:rFonts w:ascii="Arial" w:eastAsia="Arial" w:hAnsi="Arial" w:cs="Arial"/>
            <w:i/>
            <w:color w:val="000000"/>
            <w:sz w:val="24"/>
            <w:szCs w:val="24"/>
            <w:highlight w:val="white"/>
          </w:rPr>
          <w:t>[47]</w:t>
        </w:r>
      </w:hyperlink>
      <w:r>
        <w:rPr>
          <w:rFonts w:ascii="Arial" w:eastAsia="Arial" w:hAnsi="Arial" w:cs="Arial"/>
          <w:i/>
          <w:color w:val="000000"/>
          <w:sz w:val="24"/>
          <w:szCs w:val="24"/>
          <w:highlight w:val="white"/>
        </w:rPr>
        <w:t xml:space="preserve">(…)” </w:t>
      </w:r>
    </w:p>
    <w:p w:rsidR="00225D48" w:rsidRDefault="0068651F">
      <w:pPr>
        <w:shd w:val="clear" w:color="auto" w:fill="FFFFFF"/>
        <w:spacing w:after="28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 misma Corte Constitucional ha indicado a través de la jurisprudencia son autoridad de tránsito los inspectores de policía y de tránsito, en este sentido pueden ser equiparables.  </w:t>
      </w:r>
    </w:p>
    <w:p w:rsidR="00225D48" w:rsidRDefault="0068651F">
      <w:pPr>
        <w:shd w:val="clear" w:color="auto" w:fill="FFFFFF"/>
        <w:spacing w:after="28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Frente a lo anterior, y con el propósito de demostrar la homología entre los cargos, me permito poner de presente como ejemplo los MANUALES DE FUNCIONES DE LOS INSPECTORES DE POLICÍA VS EL MANUAL DE FUNCIONES DE LOS INSPECTORES DE TRÁNSITO DE LA CIUDAD DE BARRANQUILLA. </w:t>
      </w:r>
    </w:p>
    <w:tbl>
      <w:tblPr>
        <w:tblStyle w:val="aa"/>
        <w:tblW w:w="9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5"/>
        <w:gridCol w:w="4536"/>
      </w:tblGrid>
      <w:tr w:rsidR="00225D48">
        <w:tc>
          <w:tcPr>
            <w:tcW w:w="4535" w:type="dxa"/>
            <w:shd w:val="clear" w:color="auto" w:fill="auto"/>
          </w:tcPr>
          <w:p w:rsidR="00225D48" w:rsidRDefault="0068651F">
            <w:pPr>
              <w:jc w:val="both"/>
              <w:rPr>
                <w:rFonts w:ascii="Arial" w:eastAsia="Arial" w:hAnsi="Arial" w:cs="Arial"/>
                <w:color w:val="000000"/>
                <w:sz w:val="24"/>
                <w:szCs w:val="24"/>
              </w:rPr>
            </w:pPr>
            <w:r>
              <w:rPr>
                <w:rFonts w:ascii="Arial" w:eastAsia="Arial" w:hAnsi="Arial" w:cs="Arial"/>
                <w:color w:val="000000"/>
                <w:sz w:val="24"/>
                <w:szCs w:val="24"/>
              </w:rPr>
              <w:t xml:space="preserve">INSPECTOR DE </w:t>
            </w:r>
            <w:r>
              <w:rPr>
                <w:rFonts w:ascii="Arial" w:eastAsia="Arial" w:hAnsi="Arial" w:cs="Arial"/>
                <w:sz w:val="24"/>
                <w:szCs w:val="24"/>
              </w:rPr>
              <w:t>POLICÍA</w:t>
            </w:r>
            <w:r>
              <w:rPr>
                <w:rFonts w:ascii="Arial" w:eastAsia="Arial" w:hAnsi="Arial" w:cs="Arial"/>
                <w:color w:val="000000"/>
                <w:sz w:val="24"/>
                <w:szCs w:val="24"/>
              </w:rPr>
              <w:t xml:space="preserve"> URBANO</w:t>
            </w:r>
          </w:p>
        </w:tc>
        <w:tc>
          <w:tcPr>
            <w:tcW w:w="4536" w:type="dxa"/>
            <w:shd w:val="clear" w:color="auto" w:fill="auto"/>
          </w:tcPr>
          <w:p w:rsidR="00225D48" w:rsidRDefault="0068651F">
            <w:pPr>
              <w:jc w:val="both"/>
              <w:rPr>
                <w:rFonts w:ascii="Arial" w:eastAsia="Arial" w:hAnsi="Arial" w:cs="Arial"/>
                <w:color w:val="000000"/>
                <w:sz w:val="24"/>
                <w:szCs w:val="24"/>
              </w:rPr>
            </w:pPr>
            <w:r>
              <w:rPr>
                <w:rFonts w:ascii="Arial" w:eastAsia="Arial" w:hAnsi="Arial" w:cs="Arial"/>
                <w:color w:val="000000"/>
                <w:sz w:val="24"/>
                <w:szCs w:val="24"/>
              </w:rPr>
              <w:t>INSPECTOR DE TRÁNSITO Y TRANSPORTE</w:t>
            </w:r>
          </w:p>
        </w:tc>
      </w:tr>
      <w:tr w:rsidR="00225D48">
        <w:tc>
          <w:tcPr>
            <w:tcW w:w="4535" w:type="dxa"/>
            <w:shd w:val="clear" w:color="auto" w:fill="auto"/>
          </w:tcPr>
          <w:p w:rsidR="00225D48" w:rsidRDefault="0068651F">
            <w:pPr>
              <w:numPr>
                <w:ilvl w:val="0"/>
                <w:numId w:val="3"/>
              </w:numPr>
              <w:spacing w:after="280"/>
              <w:jc w:val="both"/>
              <w:rPr>
                <w:rFonts w:ascii="Arial" w:eastAsia="Arial" w:hAnsi="Arial" w:cs="Arial"/>
                <w:b/>
                <w:color w:val="000000"/>
                <w:sz w:val="24"/>
                <w:szCs w:val="24"/>
              </w:rPr>
            </w:pPr>
            <w:r>
              <w:rPr>
                <w:rFonts w:ascii="Arial" w:eastAsia="Arial" w:hAnsi="Arial" w:cs="Arial"/>
                <w:b/>
                <w:sz w:val="24"/>
                <w:szCs w:val="24"/>
              </w:rPr>
              <w:t>PROPÓSITO PRINCIPAL</w:t>
            </w:r>
          </w:p>
          <w:p w:rsidR="00225D48" w:rsidRDefault="0068651F">
            <w:pPr>
              <w:jc w:val="both"/>
              <w:rPr>
                <w:rFonts w:ascii="Arial" w:eastAsia="Arial" w:hAnsi="Arial" w:cs="Arial"/>
                <w:sz w:val="24"/>
                <w:szCs w:val="24"/>
              </w:rPr>
            </w:pPr>
            <w:r>
              <w:rPr>
                <w:rFonts w:ascii="Arial" w:eastAsia="Arial" w:hAnsi="Arial" w:cs="Arial"/>
                <w:sz w:val="24"/>
                <w:szCs w:val="24"/>
              </w:rPr>
              <w:t xml:space="preserve">Aplicar en cada una de sus jurisdicciones y comisiones especiales de trabajo, las políticas distritales de prevención de delitos, </w:t>
            </w:r>
            <w:r>
              <w:rPr>
                <w:rFonts w:ascii="Arial" w:eastAsia="Arial" w:hAnsi="Arial" w:cs="Arial"/>
                <w:b/>
                <w:sz w:val="24"/>
                <w:szCs w:val="24"/>
              </w:rPr>
              <w:t>contravenciones</w:t>
            </w:r>
            <w:r>
              <w:rPr>
                <w:rFonts w:ascii="Arial" w:eastAsia="Arial" w:hAnsi="Arial" w:cs="Arial"/>
                <w:sz w:val="24"/>
                <w:szCs w:val="24"/>
              </w:rPr>
              <w:t xml:space="preserve"> y problemas de convivencia y seguridad ciudadana.</w:t>
            </w:r>
          </w:p>
          <w:p w:rsidR="00225D48" w:rsidRDefault="00225D48">
            <w:pPr>
              <w:jc w:val="both"/>
              <w:rPr>
                <w:rFonts w:ascii="Arial" w:eastAsia="Arial" w:hAnsi="Arial" w:cs="Arial"/>
                <w:color w:val="000000"/>
                <w:sz w:val="24"/>
                <w:szCs w:val="24"/>
              </w:rPr>
            </w:pPr>
          </w:p>
        </w:tc>
        <w:tc>
          <w:tcPr>
            <w:tcW w:w="4536" w:type="dxa"/>
            <w:shd w:val="clear" w:color="auto" w:fill="auto"/>
          </w:tcPr>
          <w:p w:rsidR="00225D48" w:rsidRDefault="0068651F">
            <w:pPr>
              <w:numPr>
                <w:ilvl w:val="0"/>
                <w:numId w:val="3"/>
              </w:numPr>
              <w:spacing w:after="280"/>
              <w:jc w:val="both"/>
              <w:rPr>
                <w:rFonts w:ascii="Arial" w:eastAsia="Arial" w:hAnsi="Arial" w:cs="Arial"/>
                <w:b/>
                <w:color w:val="000000"/>
                <w:sz w:val="24"/>
                <w:szCs w:val="24"/>
              </w:rPr>
            </w:pPr>
            <w:r>
              <w:rPr>
                <w:rFonts w:ascii="Arial" w:eastAsia="Arial" w:hAnsi="Arial" w:cs="Arial"/>
                <w:b/>
                <w:sz w:val="24"/>
                <w:szCs w:val="24"/>
              </w:rPr>
              <w:t>PROPÓSITO PRINCIPAL</w:t>
            </w:r>
          </w:p>
          <w:p w:rsidR="00225D48" w:rsidRDefault="0068651F">
            <w:pPr>
              <w:shd w:val="clear" w:color="auto" w:fill="FFFFFF"/>
              <w:jc w:val="both"/>
              <w:rPr>
                <w:rFonts w:ascii="Arial" w:eastAsia="Arial" w:hAnsi="Arial" w:cs="Arial"/>
                <w:sz w:val="24"/>
                <w:szCs w:val="24"/>
              </w:rPr>
            </w:pPr>
            <w:proofErr w:type="gramStart"/>
            <w:r>
              <w:rPr>
                <w:rFonts w:ascii="Arial" w:eastAsia="Arial" w:hAnsi="Arial" w:cs="Arial"/>
                <w:sz w:val="24"/>
                <w:szCs w:val="24"/>
              </w:rPr>
              <w:t xml:space="preserve">Actuar como autoridad de tránsito dentro de la jurisdicción que le asigna la Ley y la reglamentación existente, coordinando y adelantando los procesos y actuaciones administrativas acorde a las disposiciones y procedimientos legales y produciendo los fallos o decisiones por </w:t>
            </w:r>
            <w:r>
              <w:rPr>
                <w:rFonts w:ascii="Arial" w:eastAsia="Arial" w:hAnsi="Arial" w:cs="Arial"/>
                <w:b/>
                <w:sz w:val="24"/>
                <w:szCs w:val="24"/>
              </w:rPr>
              <w:t>contravenciones de tránsito</w:t>
            </w:r>
            <w:r>
              <w:rPr>
                <w:rFonts w:ascii="Arial" w:eastAsia="Arial" w:hAnsi="Arial" w:cs="Arial"/>
                <w:sz w:val="24"/>
                <w:szCs w:val="24"/>
              </w:rPr>
              <w:t xml:space="preserve"> con arreglo al debido proceso, con fundamento en las pruebas aportadas y tramitando los actos que se requieran de acuerdo con los procedimientos existentes.</w:t>
            </w:r>
            <w:proofErr w:type="gramEnd"/>
          </w:p>
        </w:tc>
      </w:tr>
    </w:tbl>
    <w:p w:rsidR="00225D48" w:rsidRDefault="00225D48">
      <w:pPr>
        <w:shd w:val="clear" w:color="auto" w:fill="FFFFFF"/>
        <w:spacing w:after="280" w:line="240" w:lineRule="auto"/>
        <w:jc w:val="both"/>
        <w:rPr>
          <w:rFonts w:ascii="Arial" w:eastAsia="Arial" w:hAnsi="Arial" w:cs="Arial"/>
          <w:color w:val="000000"/>
          <w:sz w:val="24"/>
          <w:szCs w:val="24"/>
        </w:rPr>
      </w:pPr>
    </w:p>
    <w:p w:rsidR="00225D48" w:rsidRDefault="0068651F">
      <w:pPr>
        <w:shd w:val="clear" w:color="auto" w:fill="FFFFFF"/>
        <w:spacing w:after="28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Se tiene que los dos funcionarios </w:t>
      </w:r>
      <w:r>
        <w:rPr>
          <w:rFonts w:ascii="Arial" w:eastAsia="Arial" w:hAnsi="Arial" w:cs="Arial"/>
          <w:sz w:val="24"/>
          <w:szCs w:val="24"/>
        </w:rPr>
        <w:t>son</w:t>
      </w:r>
      <w:r>
        <w:rPr>
          <w:rFonts w:ascii="Arial" w:eastAsia="Arial" w:hAnsi="Arial" w:cs="Arial"/>
          <w:color w:val="000000"/>
          <w:sz w:val="24"/>
          <w:szCs w:val="24"/>
        </w:rPr>
        <w:t xml:space="preserve"> autoridad administrativa, ambos exp</w:t>
      </w:r>
      <w:r>
        <w:rPr>
          <w:rFonts w:ascii="Arial" w:eastAsia="Arial" w:hAnsi="Arial" w:cs="Arial"/>
          <w:sz w:val="24"/>
          <w:szCs w:val="24"/>
        </w:rPr>
        <w:t>iden</w:t>
      </w:r>
      <w:r>
        <w:rPr>
          <w:rFonts w:ascii="Arial" w:eastAsia="Arial" w:hAnsi="Arial" w:cs="Arial"/>
          <w:color w:val="000000"/>
          <w:sz w:val="24"/>
          <w:szCs w:val="24"/>
        </w:rPr>
        <w:t xml:space="preserve"> actos administrativos en donde se imponen multas y/o se emit</w:t>
      </w:r>
      <w:r>
        <w:rPr>
          <w:rFonts w:ascii="Arial" w:eastAsia="Arial" w:hAnsi="Arial" w:cs="Arial"/>
          <w:sz w:val="24"/>
          <w:szCs w:val="24"/>
        </w:rPr>
        <w:t>en limitaciones</w:t>
      </w:r>
      <w:r>
        <w:rPr>
          <w:rFonts w:ascii="Arial" w:eastAsia="Arial" w:hAnsi="Arial" w:cs="Arial"/>
          <w:color w:val="000000"/>
          <w:sz w:val="24"/>
          <w:szCs w:val="24"/>
        </w:rPr>
        <w:t xml:space="preserve"> a los derechos de los ciudadanos, los dos (2) cargos son de carácter contravencional, es decir, son aquellas actuaciones ilegales que no constituyen delito pero que pueden representar peligros tanto para quienes las despliegan como para terceros, como es la infracción a la ley 1801 de 2016 y la ley 769 de 2002.</w:t>
      </w:r>
    </w:p>
    <w:tbl>
      <w:tblPr>
        <w:tblStyle w:val="ab"/>
        <w:tblW w:w="9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5"/>
        <w:gridCol w:w="4536"/>
      </w:tblGrid>
      <w:tr w:rsidR="00225D48">
        <w:tc>
          <w:tcPr>
            <w:tcW w:w="4535" w:type="dxa"/>
            <w:shd w:val="clear" w:color="auto" w:fill="auto"/>
          </w:tcPr>
          <w:p w:rsidR="00225D48" w:rsidRDefault="0068651F">
            <w:pPr>
              <w:jc w:val="both"/>
              <w:rPr>
                <w:rFonts w:ascii="Arial" w:eastAsia="Arial" w:hAnsi="Arial" w:cs="Arial"/>
                <w:color w:val="000000"/>
                <w:sz w:val="24"/>
                <w:szCs w:val="24"/>
              </w:rPr>
            </w:pPr>
            <w:r>
              <w:rPr>
                <w:rFonts w:ascii="Arial" w:eastAsia="Arial" w:hAnsi="Arial" w:cs="Arial"/>
                <w:color w:val="000000"/>
                <w:sz w:val="24"/>
                <w:szCs w:val="24"/>
              </w:rPr>
              <w:t xml:space="preserve">INSPECTOR DE </w:t>
            </w:r>
            <w:r>
              <w:rPr>
                <w:rFonts w:ascii="Arial" w:eastAsia="Arial" w:hAnsi="Arial" w:cs="Arial"/>
                <w:sz w:val="24"/>
                <w:szCs w:val="24"/>
              </w:rPr>
              <w:t>POLICÍA</w:t>
            </w:r>
            <w:r>
              <w:rPr>
                <w:rFonts w:ascii="Arial" w:eastAsia="Arial" w:hAnsi="Arial" w:cs="Arial"/>
                <w:color w:val="000000"/>
                <w:sz w:val="24"/>
                <w:szCs w:val="24"/>
              </w:rPr>
              <w:t xml:space="preserve"> URBANO</w:t>
            </w:r>
          </w:p>
        </w:tc>
        <w:tc>
          <w:tcPr>
            <w:tcW w:w="4536" w:type="dxa"/>
            <w:shd w:val="clear" w:color="auto" w:fill="auto"/>
          </w:tcPr>
          <w:p w:rsidR="00225D48" w:rsidRDefault="0068651F">
            <w:pPr>
              <w:jc w:val="both"/>
              <w:rPr>
                <w:rFonts w:ascii="Arial" w:eastAsia="Arial" w:hAnsi="Arial" w:cs="Arial"/>
                <w:color w:val="000000"/>
                <w:sz w:val="24"/>
                <w:szCs w:val="24"/>
              </w:rPr>
            </w:pPr>
            <w:r>
              <w:rPr>
                <w:rFonts w:ascii="Arial" w:eastAsia="Arial" w:hAnsi="Arial" w:cs="Arial"/>
                <w:color w:val="000000"/>
                <w:sz w:val="24"/>
                <w:szCs w:val="24"/>
              </w:rPr>
              <w:t>INSPECTOR DE TRÁNSITO Y TRANSPORTE</w:t>
            </w:r>
          </w:p>
        </w:tc>
      </w:tr>
      <w:tr w:rsidR="00225D48">
        <w:tc>
          <w:tcPr>
            <w:tcW w:w="4535" w:type="dxa"/>
            <w:shd w:val="clear" w:color="auto" w:fill="auto"/>
          </w:tcPr>
          <w:p w:rsidR="00225D48" w:rsidRDefault="0068651F">
            <w:pPr>
              <w:jc w:val="both"/>
              <w:rPr>
                <w:rFonts w:ascii="Arial" w:eastAsia="Arial" w:hAnsi="Arial" w:cs="Arial"/>
                <w:b/>
                <w:sz w:val="24"/>
                <w:szCs w:val="24"/>
              </w:rPr>
            </w:pPr>
            <w:r>
              <w:rPr>
                <w:rFonts w:ascii="Arial" w:eastAsia="Arial" w:hAnsi="Arial" w:cs="Arial"/>
                <w:b/>
                <w:sz w:val="24"/>
                <w:szCs w:val="24"/>
              </w:rPr>
              <w:t>CONOCIMIENTOS BÁSICOS O ESENCIALES</w:t>
            </w:r>
          </w:p>
          <w:p w:rsidR="00225D48" w:rsidRDefault="0068651F">
            <w:pPr>
              <w:numPr>
                <w:ilvl w:val="0"/>
                <w:numId w:val="3"/>
              </w:numPr>
              <w:jc w:val="both"/>
              <w:rPr>
                <w:rFonts w:ascii="Arial" w:eastAsia="Arial" w:hAnsi="Arial" w:cs="Arial"/>
                <w:b/>
                <w:sz w:val="24"/>
                <w:szCs w:val="24"/>
              </w:rPr>
            </w:pPr>
            <w:r>
              <w:rPr>
                <w:rFonts w:ascii="Arial" w:eastAsia="Arial" w:hAnsi="Arial" w:cs="Arial"/>
                <w:sz w:val="24"/>
                <w:szCs w:val="24"/>
              </w:rPr>
              <w:t>Constitución Política</w:t>
            </w:r>
          </w:p>
          <w:p w:rsidR="00225D48" w:rsidRDefault="0068651F">
            <w:pPr>
              <w:numPr>
                <w:ilvl w:val="0"/>
                <w:numId w:val="3"/>
              </w:numPr>
              <w:jc w:val="both"/>
              <w:rPr>
                <w:rFonts w:ascii="Arial" w:eastAsia="Arial" w:hAnsi="Arial" w:cs="Arial"/>
                <w:b/>
                <w:sz w:val="24"/>
                <w:szCs w:val="24"/>
              </w:rPr>
            </w:pPr>
            <w:r>
              <w:rPr>
                <w:rFonts w:ascii="Arial" w:eastAsia="Arial" w:hAnsi="Arial" w:cs="Arial"/>
                <w:sz w:val="24"/>
                <w:szCs w:val="24"/>
              </w:rPr>
              <w:t>Plan de Desarrollo Distrital</w:t>
            </w:r>
          </w:p>
          <w:p w:rsidR="00225D48" w:rsidRDefault="0068651F">
            <w:pPr>
              <w:numPr>
                <w:ilvl w:val="0"/>
                <w:numId w:val="3"/>
              </w:numPr>
              <w:jc w:val="both"/>
              <w:rPr>
                <w:rFonts w:ascii="Arial" w:eastAsia="Arial" w:hAnsi="Arial" w:cs="Arial"/>
                <w:b/>
                <w:sz w:val="24"/>
                <w:szCs w:val="24"/>
              </w:rPr>
            </w:pPr>
            <w:r>
              <w:rPr>
                <w:rFonts w:ascii="Arial" w:eastAsia="Arial" w:hAnsi="Arial" w:cs="Arial"/>
                <w:sz w:val="24"/>
                <w:szCs w:val="24"/>
              </w:rPr>
              <w:t>Plan de Ordenamiento Territorial</w:t>
            </w:r>
          </w:p>
          <w:p w:rsidR="00225D48" w:rsidRDefault="0068651F">
            <w:pPr>
              <w:numPr>
                <w:ilvl w:val="0"/>
                <w:numId w:val="3"/>
              </w:numPr>
              <w:jc w:val="both"/>
              <w:rPr>
                <w:rFonts w:ascii="Arial" w:eastAsia="Arial" w:hAnsi="Arial" w:cs="Arial"/>
                <w:b/>
                <w:sz w:val="24"/>
                <w:szCs w:val="24"/>
              </w:rPr>
            </w:pPr>
            <w:r>
              <w:rPr>
                <w:rFonts w:ascii="Arial" w:eastAsia="Arial" w:hAnsi="Arial" w:cs="Arial"/>
                <w:sz w:val="24"/>
                <w:szCs w:val="24"/>
              </w:rPr>
              <w:t>Normatividad y Políticas Públicas en el área de desempeño</w:t>
            </w:r>
          </w:p>
          <w:p w:rsidR="00225D48" w:rsidRDefault="0068651F">
            <w:pPr>
              <w:numPr>
                <w:ilvl w:val="0"/>
                <w:numId w:val="3"/>
              </w:numPr>
              <w:jc w:val="both"/>
              <w:rPr>
                <w:rFonts w:ascii="Arial" w:eastAsia="Arial" w:hAnsi="Arial" w:cs="Arial"/>
                <w:b/>
                <w:sz w:val="24"/>
                <w:szCs w:val="24"/>
              </w:rPr>
            </w:pPr>
            <w:r>
              <w:rPr>
                <w:rFonts w:ascii="Arial" w:eastAsia="Arial" w:hAnsi="Arial" w:cs="Arial"/>
                <w:sz w:val="24"/>
                <w:szCs w:val="24"/>
              </w:rPr>
              <w:t>Administración del personal</w:t>
            </w:r>
          </w:p>
          <w:p w:rsidR="00225D48" w:rsidRDefault="0068651F">
            <w:pPr>
              <w:numPr>
                <w:ilvl w:val="0"/>
                <w:numId w:val="3"/>
              </w:numPr>
              <w:jc w:val="both"/>
              <w:rPr>
                <w:rFonts w:ascii="Arial" w:eastAsia="Arial" w:hAnsi="Arial" w:cs="Arial"/>
                <w:b/>
                <w:sz w:val="24"/>
                <w:szCs w:val="24"/>
              </w:rPr>
            </w:pPr>
            <w:r>
              <w:rPr>
                <w:rFonts w:ascii="Arial" w:eastAsia="Arial" w:hAnsi="Arial" w:cs="Arial"/>
                <w:sz w:val="24"/>
                <w:szCs w:val="24"/>
              </w:rPr>
              <w:t>Sistemas Integrados de Gestión (Calidad - Seguridad y Salud en el Trabajo-Gestión Ambiental).</w:t>
            </w:r>
          </w:p>
          <w:p w:rsidR="00225D48" w:rsidRDefault="0068651F">
            <w:pPr>
              <w:numPr>
                <w:ilvl w:val="0"/>
                <w:numId w:val="3"/>
              </w:numPr>
              <w:jc w:val="both"/>
              <w:rPr>
                <w:rFonts w:ascii="Arial" w:eastAsia="Arial" w:hAnsi="Arial" w:cs="Arial"/>
                <w:b/>
                <w:sz w:val="24"/>
                <w:szCs w:val="24"/>
              </w:rPr>
            </w:pPr>
            <w:r>
              <w:rPr>
                <w:rFonts w:ascii="Arial" w:eastAsia="Arial" w:hAnsi="Arial" w:cs="Arial"/>
                <w:sz w:val="24"/>
                <w:szCs w:val="24"/>
              </w:rPr>
              <w:t>Modelo Estándar de Control Interno MECI y/o Modelo Integrado de Planeación y Gestión MIPG.</w:t>
            </w:r>
          </w:p>
          <w:p w:rsidR="00225D48" w:rsidRDefault="0068651F">
            <w:pPr>
              <w:numPr>
                <w:ilvl w:val="0"/>
                <w:numId w:val="3"/>
              </w:numPr>
              <w:jc w:val="both"/>
              <w:rPr>
                <w:rFonts w:ascii="Arial" w:eastAsia="Arial" w:hAnsi="Arial" w:cs="Arial"/>
                <w:b/>
                <w:sz w:val="24"/>
                <w:szCs w:val="24"/>
              </w:rPr>
            </w:pPr>
            <w:r>
              <w:rPr>
                <w:rFonts w:ascii="Arial" w:eastAsia="Arial" w:hAnsi="Arial" w:cs="Arial"/>
                <w:sz w:val="24"/>
                <w:szCs w:val="24"/>
              </w:rPr>
              <w:t>Manejo avanzado de herramientas ofimáticas (Word, Excel, PowerPoint, Internet)</w:t>
            </w:r>
          </w:p>
        </w:tc>
        <w:tc>
          <w:tcPr>
            <w:tcW w:w="4536" w:type="dxa"/>
            <w:shd w:val="clear" w:color="auto" w:fill="auto"/>
          </w:tcPr>
          <w:p w:rsidR="00225D48" w:rsidRDefault="0068651F">
            <w:pPr>
              <w:rPr>
                <w:rFonts w:ascii="Arial" w:eastAsia="Arial" w:hAnsi="Arial" w:cs="Arial"/>
                <w:b/>
                <w:sz w:val="24"/>
                <w:szCs w:val="24"/>
              </w:rPr>
            </w:pPr>
            <w:r>
              <w:rPr>
                <w:rFonts w:ascii="Arial" w:eastAsia="Arial" w:hAnsi="Arial" w:cs="Arial"/>
                <w:b/>
                <w:sz w:val="24"/>
                <w:szCs w:val="24"/>
              </w:rPr>
              <w:t>CONOCIMIENTOS BÁSICOS O ESENCIALES</w:t>
            </w:r>
          </w:p>
          <w:p w:rsidR="00225D48" w:rsidRDefault="0068651F">
            <w:pPr>
              <w:numPr>
                <w:ilvl w:val="0"/>
                <w:numId w:val="3"/>
              </w:numPr>
              <w:rPr>
                <w:rFonts w:ascii="Arial" w:eastAsia="Arial" w:hAnsi="Arial" w:cs="Arial"/>
                <w:sz w:val="24"/>
                <w:szCs w:val="24"/>
              </w:rPr>
            </w:pPr>
            <w:r>
              <w:rPr>
                <w:rFonts w:ascii="Arial" w:eastAsia="Arial" w:hAnsi="Arial" w:cs="Arial"/>
                <w:sz w:val="24"/>
                <w:szCs w:val="24"/>
              </w:rPr>
              <w:t xml:space="preserve">Constitución Política </w:t>
            </w:r>
          </w:p>
          <w:p w:rsidR="00225D48" w:rsidRDefault="0068651F">
            <w:pPr>
              <w:numPr>
                <w:ilvl w:val="0"/>
                <w:numId w:val="3"/>
              </w:numPr>
              <w:rPr>
                <w:rFonts w:ascii="Arial" w:eastAsia="Arial" w:hAnsi="Arial" w:cs="Arial"/>
                <w:sz w:val="24"/>
                <w:szCs w:val="24"/>
              </w:rPr>
            </w:pPr>
            <w:r>
              <w:rPr>
                <w:rFonts w:ascii="Arial" w:eastAsia="Arial" w:hAnsi="Arial" w:cs="Arial"/>
                <w:sz w:val="24"/>
                <w:szCs w:val="24"/>
              </w:rPr>
              <w:t xml:space="preserve">Plan de Desarrollo Distrital </w:t>
            </w:r>
          </w:p>
          <w:p w:rsidR="00225D48" w:rsidRDefault="0068651F">
            <w:pPr>
              <w:numPr>
                <w:ilvl w:val="0"/>
                <w:numId w:val="3"/>
              </w:numPr>
              <w:rPr>
                <w:rFonts w:ascii="Arial" w:eastAsia="Arial" w:hAnsi="Arial" w:cs="Arial"/>
                <w:sz w:val="24"/>
                <w:szCs w:val="24"/>
              </w:rPr>
            </w:pPr>
            <w:r>
              <w:rPr>
                <w:rFonts w:ascii="Arial" w:eastAsia="Arial" w:hAnsi="Arial" w:cs="Arial"/>
                <w:sz w:val="24"/>
                <w:szCs w:val="24"/>
              </w:rPr>
              <w:t xml:space="preserve">Conocimientos básicos en Sistemas Integrados de Gestión (Calidad - Seguridad y Salud en el Trabajo- Gestión Ambiental) </w:t>
            </w:r>
          </w:p>
          <w:p w:rsidR="00225D48" w:rsidRDefault="0068651F">
            <w:pPr>
              <w:numPr>
                <w:ilvl w:val="0"/>
                <w:numId w:val="3"/>
              </w:numPr>
              <w:rPr>
                <w:rFonts w:ascii="Arial" w:eastAsia="Arial" w:hAnsi="Arial" w:cs="Arial"/>
                <w:sz w:val="24"/>
                <w:szCs w:val="24"/>
              </w:rPr>
            </w:pPr>
            <w:r>
              <w:rPr>
                <w:rFonts w:ascii="Arial" w:eastAsia="Arial" w:hAnsi="Arial" w:cs="Arial"/>
                <w:sz w:val="24"/>
                <w:szCs w:val="24"/>
              </w:rPr>
              <w:t xml:space="preserve">Manejo avanzado de herramientas ofimáticas (Word, Excel, PowerPoint, Internet) </w:t>
            </w:r>
          </w:p>
          <w:p w:rsidR="00225D48" w:rsidRDefault="0068651F">
            <w:pPr>
              <w:numPr>
                <w:ilvl w:val="0"/>
                <w:numId w:val="3"/>
              </w:numPr>
              <w:rPr>
                <w:rFonts w:ascii="Arial" w:eastAsia="Arial" w:hAnsi="Arial" w:cs="Arial"/>
                <w:sz w:val="24"/>
                <w:szCs w:val="24"/>
              </w:rPr>
            </w:pPr>
            <w:r>
              <w:rPr>
                <w:rFonts w:ascii="Arial" w:eastAsia="Arial" w:hAnsi="Arial" w:cs="Arial"/>
                <w:sz w:val="24"/>
                <w:szCs w:val="24"/>
              </w:rPr>
              <w:t>Atención y servicio al usuario</w:t>
            </w:r>
          </w:p>
          <w:p w:rsidR="00225D48" w:rsidRDefault="0068651F">
            <w:pPr>
              <w:ind w:left="360"/>
              <w:rPr>
                <w:rFonts w:ascii="Arial" w:eastAsia="Arial" w:hAnsi="Arial" w:cs="Arial"/>
                <w:b/>
                <w:sz w:val="24"/>
                <w:szCs w:val="24"/>
              </w:rPr>
            </w:pPr>
            <w:r>
              <w:rPr>
                <w:rFonts w:ascii="Arial" w:eastAsia="Arial" w:hAnsi="Arial" w:cs="Arial"/>
                <w:b/>
                <w:sz w:val="24"/>
                <w:szCs w:val="24"/>
              </w:rPr>
              <w:t>ESENCIALES</w:t>
            </w:r>
          </w:p>
          <w:p w:rsidR="00225D48" w:rsidRDefault="0068651F">
            <w:pPr>
              <w:numPr>
                <w:ilvl w:val="0"/>
                <w:numId w:val="3"/>
              </w:numPr>
              <w:rPr>
                <w:rFonts w:ascii="Arial" w:eastAsia="Arial" w:hAnsi="Arial" w:cs="Arial"/>
                <w:sz w:val="24"/>
                <w:szCs w:val="24"/>
              </w:rPr>
            </w:pPr>
            <w:r>
              <w:rPr>
                <w:rFonts w:ascii="Arial" w:eastAsia="Arial" w:hAnsi="Arial" w:cs="Arial"/>
                <w:sz w:val="24"/>
                <w:szCs w:val="24"/>
              </w:rPr>
              <w:t xml:space="preserve">Normatividad de movilidad y seguridad vial </w:t>
            </w:r>
          </w:p>
          <w:p w:rsidR="00225D48" w:rsidRDefault="0068651F">
            <w:pPr>
              <w:numPr>
                <w:ilvl w:val="0"/>
                <w:numId w:val="3"/>
              </w:numPr>
              <w:rPr>
                <w:rFonts w:ascii="Arial" w:eastAsia="Arial" w:hAnsi="Arial" w:cs="Arial"/>
                <w:sz w:val="24"/>
                <w:szCs w:val="24"/>
              </w:rPr>
            </w:pPr>
            <w:r>
              <w:rPr>
                <w:rFonts w:ascii="Arial" w:eastAsia="Arial" w:hAnsi="Arial" w:cs="Arial"/>
                <w:sz w:val="24"/>
                <w:szCs w:val="24"/>
              </w:rPr>
              <w:t xml:space="preserve">Código Civil y de Procedimiento Civil </w:t>
            </w:r>
          </w:p>
          <w:p w:rsidR="00225D48" w:rsidRDefault="0068651F">
            <w:pPr>
              <w:shd w:val="clear" w:color="auto" w:fill="FFFFFF"/>
              <w:jc w:val="both"/>
              <w:rPr>
                <w:rFonts w:ascii="Arial" w:eastAsia="Arial" w:hAnsi="Arial" w:cs="Arial"/>
                <w:sz w:val="24"/>
                <w:szCs w:val="24"/>
              </w:rPr>
            </w:pPr>
            <w:r>
              <w:rPr>
                <w:rFonts w:ascii="Arial" w:eastAsia="Arial" w:hAnsi="Arial" w:cs="Arial"/>
                <w:sz w:val="24"/>
                <w:szCs w:val="24"/>
              </w:rPr>
              <w:t>Código Penal y de Procedimiento Penal</w:t>
            </w:r>
          </w:p>
        </w:tc>
      </w:tr>
    </w:tbl>
    <w:p w:rsidR="00225D48" w:rsidRDefault="00225D48">
      <w:pPr>
        <w:spacing w:after="0" w:line="240" w:lineRule="auto"/>
        <w:jc w:val="both"/>
        <w:rPr>
          <w:rFonts w:ascii="Arial" w:eastAsia="Arial" w:hAnsi="Arial" w:cs="Arial"/>
          <w:color w:val="000000"/>
          <w:sz w:val="24"/>
          <w:szCs w:val="24"/>
        </w:rPr>
      </w:pPr>
    </w:p>
    <w:p w:rsidR="00225D48" w:rsidRDefault="0068651F">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Como queda en evidencia, que los conocimientos ESENCIALES para ambos cargos son similares en cuanto al conocimiento y aplicación jurídica, </w:t>
      </w:r>
      <w:r>
        <w:rPr>
          <w:rFonts w:ascii="Arial" w:eastAsia="Arial" w:hAnsi="Arial" w:cs="Arial"/>
          <w:sz w:val="24"/>
          <w:szCs w:val="24"/>
        </w:rPr>
        <w:t>incluso</w:t>
      </w:r>
      <w:r>
        <w:rPr>
          <w:rFonts w:ascii="Arial" w:eastAsia="Arial" w:hAnsi="Arial" w:cs="Arial"/>
          <w:color w:val="000000"/>
          <w:sz w:val="24"/>
          <w:szCs w:val="24"/>
        </w:rPr>
        <w:t>, el cargo de inspector de tránsito tiene más exigencias legales porque debe conocer fundamentalmente de la normatividad de movilidad y seguridad vial, las normas del Código Civil y de Procedimiento Civil (Hoy código general del proceso)</w:t>
      </w:r>
      <w:r>
        <w:rPr>
          <w:rFonts w:ascii="Arial" w:eastAsia="Arial" w:hAnsi="Arial" w:cs="Arial"/>
          <w:sz w:val="24"/>
          <w:szCs w:val="24"/>
        </w:rPr>
        <w:t xml:space="preserve"> y</w:t>
      </w:r>
      <w:r>
        <w:rPr>
          <w:rFonts w:ascii="Arial" w:eastAsia="Arial" w:hAnsi="Arial" w:cs="Arial"/>
          <w:color w:val="000000"/>
          <w:sz w:val="24"/>
          <w:szCs w:val="24"/>
        </w:rPr>
        <w:t xml:space="preserve"> las normas del Código Penal y de Procedimiento Penal</w:t>
      </w:r>
      <w:r>
        <w:rPr>
          <w:rFonts w:ascii="Arial" w:eastAsia="Arial" w:hAnsi="Arial" w:cs="Arial"/>
          <w:sz w:val="24"/>
          <w:szCs w:val="24"/>
        </w:rPr>
        <w:t>. Se debe indicar, que</w:t>
      </w:r>
      <w:r>
        <w:rPr>
          <w:rFonts w:ascii="Arial" w:eastAsia="Arial" w:hAnsi="Arial" w:cs="Arial"/>
          <w:color w:val="000000"/>
          <w:sz w:val="24"/>
          <w:szCs w:val="24"/>
        </w:rPr>
        <w:t xml:space="preserve"> esto está alejado de la realidad, porque un técnico no tiene la capacidad hermenéutica y la experticia para la aplicación de las normas en cuestión</w:t>
      </w:r>
      <w:r>
        <w:rPr>
          <w:rFonts w:ascii="Arial" w:eastAsia="Arial" w:hAnsi="Arial" w:cs="Arial"/>
          <w:sz w:val="24"/>
          <w:szCs w:val="24"/>
        </w:rPr>
        <w:t>.</w:t>
      </w:r>
      <w:r>
        <w:rPr>
          <w:rFonts w:ascii="Arial" w:eastAsia="Arial" w:hAnsi="Arial" w:cs="Arial"/>
          <w:color w:val="000000"/>
          <w:sz w:val="24"/>
          <w:szCs w:val="24"/>
        </w:rPr>
        <w:t xml:space="preserve"> </w:t>
      </w:r>
      <w:r>
        <w:rPr>
          <w:rFonts w:ascii="Arial" w:eastAsia="Arial" w:hAnsi="Arial" w:cs="Arial"/>
          <w:sz w:val="24"/>
          <w:szCs w:val="24"/>
        </w:rPr>
        <w:t>La</w:t>
      </w:r>
      <w:r>
        <w:rPr>
          <w:rFonts w:ascii="Arial" w:eastAsia="Arial" w:hAnsi="Arial" w:cs="Arial"/>
          <w:color w:val="000000"/>
          <w:sz w:val="24"/>
          <w:szCs w:val="24"/>
        </w:rPr>
        <w:t xml:space="preserve"> realidad</w:t>
      </w:r>
      <w:r>
        <w:rPr>
          <w:rFonts w:ascii="Arial" w:eastAsia="Arial" w:hAnsi="Arial" w:cs="Arial"/>
          <w:sz w:val="24"/>
          <w:szCs w:val="24"/>
        </w:rPr>
        <w:t xml:space="preserve"> es que,</w:t>
      </w:r>
      <w:r>
        <w:rPr>
          <w:rFonts w:ascii="Arial" w:eastAsia="Arial" w:hAnsi="Arial" w:cs="Arial"/>
          <w:color w:val="000000"/>
          <w:sz w:val="24"/>
          <w:szCs w:val="24"/>
        </w:rPr>
        <w:t xml:space="preserve"> </w:t>
      </w:r>
      <w:r>
        <w:rPr>
          <w:rFonts w:ascii="Arial" w:eastAsia="Arial" w:hAnsi="Arial" w:cs="Arial"/>
          <w:sz w:val="24"/>
          <w:szCs w:val="24"/>
        </w:rPr>
        <w:t>se encuentran</w:t>
      </w:r>
      <w:r>
        <w:rPr>
          <w:rFonts w:ascii="Arial" w:eastAsia="Arial" w:hAnsi="Arial" w:cs="Arial"/>
          <w:color w:val="000000"/>
          <w:sz w:val="24"/>
          <w:szCs w:val="24"/>
        </w:rPr>
        <w:t xml:space="preserve"> ejerciendo funciones de carácter profesional y por ende, el periodo en reclamación es experiencia relacionada, hasta el punto que si </w:t>
      </w:r>
      <w:r>
        <w:rPr>
          <w:rFonts w:ascii="Arial" w:eastAsia="Arial" w:hAnsi="Arial" w:cs="Arial"/>
          <w:sz w:val="24"/>
          <w:szCs w:val="24"/>
        </w:rPr>
        <w:t>se llega</w:t>
      </w:r>
      <w:r>
        <w:rPr>
          <w:rFonts w:ascii="Arial" w:eastAsia="Arial" w:hAnsi="Arial" w:cs="Arial"/>
          <w:color w:val="000000"/>
          <w:sz w:val="24"/>
          <w:szCs w:val="24"/>
        </w:rPr>
        <w:t xml:space="preserve"> a cometer una falta disciplinaria</w:t>
      </w:r>
      <w:r>
        <w:rPr>
          <w:rFonts w:ascii="Arial" w:eastAsia="Arial" w:hAnsi="Arial" w:cs="Arial"/>
          <w:sz w:val="24"/>
          <w:szCs w:val="24"/>
        </w:rPr>
        <w:t xml:space="preserve"> se les</w:t>
      </w:r>
      <w:r>
        <w:rPr>
          <w:rFonts w:ascii="Arial" w:eastAsia="Arial" w:hAnsi="Arial" w:cs="Arial"/>
          <w:color w:val="000000"/>
          <w:sz w:val="24"/>
          <w:szCs w:val="24"/>
        </w:rPr>
        <w:t xml:space="preserve"> aplica l</w:t>
      </w:r>
      <w:r>
        <w:rPr>
          <w:rFonts w:ascii="Arial" w:eastAsia="Arial" w:hAnsi="Arial" w:cs="Arial"/>
          <w:sz w:val="24"/>
          <w:szCs w:val="24"/>
        </w:rPr>
        <w:t>a</w:t>
      </w:r>
      <w:r>
        <w:rPr>
          <w:rFonts w:ascii="Arial" w:eastAsia="Arial" w:hAnsi="Arial" w:cs="Arial"/>
          <w:color w:val="000000"/>
          <w:sz w:val="24"/>
          <w:szCs w:val="24"/>
        </w:rPr>
        <w:t xml:space="preserve"> </w:t>
      </w:r>
      <w:proofErr w:type="gramStart"/>
      <w:r>
        <w:rPr>
          <w:rFonts w:ascii="Arial" w:eastAsia="Arial" w:hAnsi="Arial" w:cs="Arial"/>
          <w:color w:val="000000"/>
          <w:sz w:val="24"/>
          <w:szCs w:val="24"/>
        </w:rPr>
        <w:t>ley  1123</w:t>
      </w:r>
      <w:proofErr w:type="gramEnd"/>
      <w:r>
        <w:rPr>
          <w:rFonts w:ascii="Arial" w:eastAsia="Arial" w:hAnsi="Arial" w:cs="Arial"/>
          <w:color w:val="000000"/>
          <w:sz w:val="24"/>
          <w:szCs w:val="24"/>
        </w:rPr>
        <w:t xml:space="preserve"> de 2007 (código disciplinario del abogado), acción de repetición y si fuera un delito de tipo penal, entonces se tomaría como una agravante punitivo por </w:t>
      </w:r>
      <w:r>
        <w:rPr>
          <w:rFonts w:ascii="Arial" w:eastAsia="Arial" w:hAnsi="Arial" w:cs="Arial"/>
          <w:sz w:val="24"/>
          <w:szCs w:val="24"/>
        </w:rPr>
        <w:t>su</w:t>
      </w:r>
      <w:r>
        <w:rPr>
          <w:rFonts w:ascii="Arial" w:eastAsia="Arial" w:hAnsi="Arial" w:cs="Arial"/>
          <w:color w:val="000000"/>
          <w:sz w:val="24"/>
          <w:szCs w:val="24"/>
        </w:rPr>
        <w:t xml:space="preserve"> condición de funcionario (inspector de tránsito y transporte) con profesión de abogado.</w:t>
      </w:r>
    </w:p>
    <w:p w:rsidR="00225D48" w:rsidRDefault="00225D48">
      <w:pPr>
        <w:spacing w:after="0" w:line="240" w:lineRule="auto"/>
        <w:jc w:val="both"/>
        <w:rPr>
          <w:rFonts w:ascii="Arial" w:eastAsia="Arial" w:hAnsi="Arial" w:cs="Arial"/>
          <w:color w:val="000000"/>
          <w:sz w:val="24"/>
          <w:szCs w:val="24"/>
        </w:rPr>
      </w:pPr>
    </w:p>
    <w:p w:rsidR="00225D48" w:rsidRDefault="0068651F">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color w:val="000000"/>
          <w:sz w:val="24"/>
          <w:szCs w:val="24"/>
        </w:rPr>
        <w:t xml:space="preserve">En el mismo sentido, se tiene en los municipios donde no existe inspector de </w:t>
      </w:r>
      <w:r>
        <w:rPr>
          <w:rFonts w:ascii="Arial" w:eastAsia="Arial" w:hAnsi="Arial" w:cs="Arial"/>
          <w:sz w:val="24"/>
          <w:szCs w:val="24"/>
        </w:rPr>
        <w:t>tránsito y transporte,</w:t>
      </w:r>
      <w:r>
        <w:rPr>
          <w:rFonts w:ascii="Arial" w:eastAsia="Arial" w:hAnsi="Arial" w:cs="Arial"/>
          <w:color w:val="000000"/>
          <w:sz w:val="24"/>
          <w:szCs w:val="24"/>
        </w:rPr>
        <w:t xml:space="preserve"> dichas funciones son asumidas por el inspector de policía, </w:t>
      </w:r>
      <w:proofErr w:type="gramStart"/>
      <w:r>
        <w:rPr>
          <w:rFonts w:ascii="Arial" w:eastAsia="Arial" w:hAnsi="Arial" w:cs="Arial"/>
          <w:color w:val="000000"/>
          <w:sz w:val="24"/>
          <w:szCs w:val="24"/>
        </w:rPr>
        <w:t xml:space="preserve">este  </w:t>
      </w:r>
      <w:r>
        <w:rPr>
          <w:rFonts w:ascii="Arial" w:eastAsia="Arial" w:hAnsi="Arial" w:cs="Arial"/>
          <w:sz w:val="24"/>
          <w:szCs w:val="24"/>
        </w:rPr>
        <w:t>asunto</w:t>
      </w:r>
      <w:proofErr w:type="gramEnd"/>
      <w:r>
        <w:rPr>
          <w:rFonts w:ascii="Arial" w:eastAsia="Arial" w:hAnsi="Arial" w:cs="Arial"/>
          <w:color w:val="000000"/>
          <w:sz w:val="24"/>
          <w:szCs w:val="24"/>
        </w:rPr>
        <w:t xml:space="preserve"> de tránsito y transporte es tan comp</w:t>
      </w:r>
      <w:r>
        <w:rPr>
          <w:rFonts w:ascii="Arial" w:eastAsia="Arial" w:hAnsi="Arial" w:cs="Arial"/>
          <w:sz w:val="24"/>
          <w:szCs w:val="24"/>
        </w:rPr>
        <w:t>lejo</w:t>
      </w:r>
      <w:r>
        <w:rPr>
          <w:rFonts w:ascii="Arial" w:eastAsia="Arial" w:hAnsi="Arial" w:cs="Arial"/>
          <w:color w:val="000000"/>
          <w:sz w:val="24"/>
          <w:szCs w:val="24"/>
        </w:rPr>
        <w:t xml:space="preserve"> que el artículo 138 de la ley 769 de 2002, impone que el inculpado podrá comparecer por sí mismo, pero si designa apoderado éste deberá ser abogado en ejercicio</w:t>
      </w:r>
      <w:r>
        <w:rPr>
          <w:rFonts w:ascii="Arial" w:eastAsia="Arial" w:hAnsi="Arial" w:cs="Arial"/>
          <w:sz w:val="24"/>
          <w:szCs w:val="24"/>
        </w:rPr>
        <w:t>. Lo previo,</w:t>
      </w:r>
      <w:r>
        <w:rPr>
          <w:rFonts w:ascii="Arial" w:eastAsia="Arial" w:hAnsi="Arial" w:cs="Arial"/>
          <w:color w:val="000000"/>
          <w:sz w:val="24"/>
          <w:szCs w:val="24"/>
        </w:rPr>
        <w:t xml:space="preserve"> no tiene congruencia o coherencia normativa y procedimental, </w:t>
      </w:r>
      <w:r>
        <w:rPr>
          <w:rFonts w:ascii="Arial" w:eastAsia="Arial" w:hAnsi="Arial" w:cs="Arial"/>
          <w:sz w:val="24"/>
          <w:szCs w:val="24"/>
        </w:rPr>
        <w:t>puesto que,</w:t>
      </w:r>
      <w:r>
        <w:rPr>
          <w:rFonts w:ascii="Arial" w:eastAsia="Arial" w:hAnsi="Arial" w:cs="Arial"/>
          <w:color w:val="000000"/>
          <w:sz w:val="24"/>
          <w:szCs w:val="24"/>
        </w:rPr>
        <w:t xml:space="preserve"> quien ejerce la defensa del inculpado tiene que ser abogado en ejercicio, pero quien </w:t>
      </w:r>
      <w:r>
        <w:rPr>
          <w:rFonts w:ascii="Arial" w:eastAsia="Arial" w:hAnsi="Arial" w:cs="Arial"/>
          <w:sz w:val="24"/>
          <w:szCs w:val="24"/>
        </w:rPr>
        <w:t>dirige el</w:t>
      </w:r>
      <w:r>
        <w:rPr>
          <w:rFonts w:ascii="Arial" w:eastAsia="Arial" w:hAnsi="Arial" w:cs="Arial"/>
          <w:color w:val="000000"/>
          <w:sz w:val="24"/>
          <w:szCs w:val="24"/>
        </w:rPr>
        <w:t xml:space="preserve"> proceso, resuelve las pretensiones jurídicas y recursos de dichos profesionales </w:t>
      </w:r>
      <w:r>
        <w:rPr>
          <w:rFonts w:ascii="Arial" w:eastAsia="Arial" w:hAnsi="Arial" w:cs="Arial"/>
          <w:sz w:val="24"/>
          <w:szCs w:val="24"/>
        </w:rPr>
        <w:t>es en la gran mayoría de los casos,</w:t>
      </w:r>
      <w:r>
        <w:rPr>
          <w:rFonts w:ascii="Arial" w:eastAsia="Arial" w:hAnsi="Arial" w:cs="Arial"/>
          <w:color w:val="000000"/>
          <w:sz w:val="24"/>
          <w:szCs w:val="24"/>
        </w:rPr>
        <w:t xml:space="preserve"> un técnico</w:t>
      </w:r>
      <w:r>
        <w:rPr>
          <w:rFonts w:ascii="Arial" w:eastAsia="Arial" w:hAnsi="Arial" w:cs="Arial"/>
          <w:sz w:val="24"/>
          <w:szCs w:val="24"/>
        </w:rPr>
        <w:t>.</w:t>
      </w:r>
    </w:p>
    <w:p w:rsidR="00225D48" w:rsidRDefault="00225D48">
      <w:pPr>
        <w:pBdr>
          <w:top w:val="nil"/>
          <w:left w:val="nil"/>
          <w:bottom w:val="nil"/>
          <w:right w:val="nil"/>
          <w:between w:val="nil"/>
        </w:pBdr>
        <w:spacing w:after="0" w:line="240" w:lineRule="auto"/>
        <w:jc w:val="both"/>
        <w:rPr>
          <w:rFonts w:ascii="Arial" w:eastAsia="Arial" w:hAnsi="Arial" w:cs="Arial"/>
          <w:sz w:val="24"/>
          <w:szCs w:val="24"/>
        </w:rPr>
      </w:pPr>
    </w:p>
    <w:p w:rsidR="00225D48" w:rsidRDefault="0068651F">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sz w:val="24"/>
          <w:szCs w:val="24"/>
        </w:rPr>
        <w:t>Así mismo</w:t>
      </w:r>
      <w:r>
        <w:rPr>
          <w:rFonts w:ascii="Arial" w:eastAsia="Arial" w:hAnsi="Arial" w:cs="Arial"/>
          <w:color w:val="000000"/>
          <w:sz w:val="24"/>
          <w:szCs w:val="24"/>
        </w:rPr>
        <w:t xml:space="preserve">, los actos administrativos </w:t>
      </w:r>
      <w:r>
        <w:rPr>
          <w:rFonts w:ascii="Arial" w:eastAsia="Arial" w:hAnsi="Arial" w:cs="Arial"/>
          <w:sz w:val="24"/>
          <w:szCs w:val="24"/>
        </w:rPr>
        <w:t>emitidos por</w:t>
      </w:r>
      <w:r>
        <w:rPr>
          <w:rFonts w:ascii="Arial" w:eastAsia="Arial" w:hAnsi="Arial" w:cs="Arial"/>
          <w:color w:val="000000"/>
          <w:sz w:val="24"/>
          <w:szCs w:val="24"/>
        </w:rPr>
        <w:t xml:space="preserve"> los inspectores de tránsito son</w:t>
      </w:r>
      <w:r>
        <w:rPr>
          <w:rFonts w:ascii="Arial" w:eastAsia="Arial" w:hAnsi="Arial" w:cs="Arial"/>
          <w:sz w:val="24"/>
          <w:szCs w:val="24"/>
        </w:rPr>
        <w:t xml:space="preserve"> susceptibles de ser impugnados y demandados en ejercicio de cualquier medio de</w:t>
      </w:r>
      <w:r>
        <w:rPr>
          <w:rFonts w:ascii="Arial" w:eastAsia="Arial" w:hAnsi="Arial" w:cs="Arial"/>
          <w:color w:val="000000"/>
          <w:sz w:val="24"/>
          <w:szCs w:val="24"/>
        </w:rPr>
        <w:t xml:space="preserve"> control tales como lo son, </w:t>
      </w:r>
      <w:r>
        <w:rPr>
          <w:rFonts w:ascii="Arial" w:eastAsia="Arial" w:hAnsi="Arial" w:cs="Arial"/>
          <w:sz w:val="24"/>
          <w:szCs w:val="24"/>
        </w:rPr>
        <w:t>las acciones de</w:t>
      </w:r>
      <w:r>
        <w:rPr>
          <w:rFonts w:ascii="Arial" w:eastAsia="Arial" w:hAnsi="Arial" w:cs="Arial"/>
          <w:color w:val="000000"/>
          <w:sz w:val="24"/>
          <w:szCs w:val="24"/>
        </w:rPr>
        <w:t xml:space="preserve"> nulidad y/o nulidad y restablecimiento del derecho ante l</w:t>
      </w:r>
      <w:r>
        <w:rPr>
          <w:rFonts w:ascii="Arial" w:eastAsia="Arial" w:hAnsi="Arial" w:cs="Arial"/>
          <w:sz w:val="24"/>
          <w:szCs w:val="24"/>
        </w:rPr>
        <w:t>a jurisdicción de lo contencioso administrativo,</w:t>
      </w:r>
      <w:r>
        <w:rPr>
          <w:rFonts w:ascii="Arial" w:eastAsia="Arial" w:hAnsi="Arial" w:cs="Arial"/>
          <w:color w:val="000000"/>
          <w:sz w:val="24"/>
          <w:szCs w:val="24"/>
        </w:rPr>
        <w:t xml:space="preserve"> lo que quiere decir que se debe aplicar el conocimiento de un </w:t>
      </w:r>
      <w:r>
        <w:rPr>
          <w:rFonts w:ascii="Arial" w:eastAsia="Arial" w:hAnsi="Arial" w:cs="Arial"/>
          <w:sz w:val="24"/>
          <w:szCs w:val="24"/>
        </w:rPr>
        <w:t>profesional</w:t>
      </w:r>
      <w:r>
        <w:rPr>
          <w:rFonts w:ascii="Arial" w:eastAsia="Arial" w:hAnsi="Arial" w:cs="Arial"/>
          <w:color w:val="000000"/>
          <w:sz w:val="24"/>
          <w:szCs w:val="24"/>
        </w:rPr>
        <w:t>, debido a la rigurosidad de la hermenéutica jurídica con que se debe sustentar un acto administrativo motivado que restringe los derechos fundamentales de los ciudadano como</w:t>
      </w:r>
      <w:r>
        <w:rPr>
          <w:rFonts w:ascii="Arial" w:eastAsia="Arial" w:hAnsi="Arial" w:cs="Arial"/>
          <w:sz w:val="24"/>
          <w:szCs w:val="24"/>
        </w:rPr>
        <w:t xml:space="preserve"> lo pueden ser</w:t>
      </w:r>
      <w:r>
        <w:rPr>
          <w:rFonts w:ascii="Arial" w:eastAsia="Arial" w:hAnsi="Arial" w:cs="Arial"/>
          <w:color w:val="000000"/>
          <w:sz w:val="24"/>
          <w:szCs w:val="24"/>
        </w:rPr>
        <w:t>, por ejemplo, la cancelación de por vida de la licencia de tránsito a los ciudadano que son sorprendidos conduciendo un vehículo automotor bajo l</w:t>
      </w:r>
      <w:r>
        <w:rPr>
          <w:rFonts w:ascii="Arial" w:eastAsia="Arial" w:hAnsi="Arial" w:cs="Arial"/>
          <w:sz w:val="24"/>
          <w:szCs w:val="24"/>
        </w:rPr>
        <w:t>a influencia</w:t>
      </w:r>
      <w:r>
        <w:rPr>
          <w:rFonts w:ascii="Arial" w:eastAsia="Arial" w:hAnsi="Arial" w:cs="Arial"/>
          <w:color w:val="000000"/>
          <w:sz w:val="24"/>
          <w:szCs w:val="24"/>
        </w:rPr>
        <w:t xml:space="preserve"> de bebidas alcohólicas.  </w:t>
      </w:r>
    </w:p>
    <w:p w:rsidR="00225D48" w:rsidRDefault="00225D48">
      <w:pPr>
        <w:spacing w:after="0" w:line="240" w:lineRule="auto"/>
        <w:jc w:val="both"/>
        <w:rPr>
          <w:rFonts w:ascii="Arial" w:eastAsia="Arial" w:hAnsi="Arial" w:cs="Arial"/>
          <w:color w:val="000000"/>
          <w:sz w:val="24"/>
          <w:szCs w:val="24"/>
        </w:rPr>
      </w:pPr>
    </w:p>
    <w:p w:rsidR="00225D48" w:rsidRDefault="0068651F">
      <w:pPr>
        <w:shd w:val="clear" w:color="auto" w:fill="FFFFFF"/>
        <w:spacing w:after="280" w:line="240" w:lineRule="auto"/>
        <w:jc w:val="both"/>
        <w:rPr>
          <w:rFonts w:ascii="Arial" w:eastAsia="Arial" w:hAnsi="Arial" w:cs="Arial"/>
          <w:color w:val="000000"/>
          <w:sz w:val="24"/>
          <w:szCs w:val="24"/>
        </w:rPr>
      </w:pPr>
      <w:r>
        <w:rPr>
          <w:rFonts w:ascii="Arial" w:eastAsia="Arial" w:hAnsi="Arial" w:cs="Arial"/>
          <w:sz w:val="24"/>
          <w:szCs w:val="24"/>
        </w:rPr>
        <w:t>E</w:t>
      </w:r>
      <w:r>
        <w:rPr>
          <w:rFonts w:ascii="Arial" w:eastAsia="Arial" w:hAnsi="Arial" w:cs="Arial"/>
          <w:color w:val="000000"/>
          <w:sz w:val="24"/>
          <w:szCs w:val="24"/>
        </w:rPr>
        <w:t>n e</w:t>
      </w:r>
      <w:r>
        <w:rPr>
          <w:rFonts w:ascii="Arial" w:eastAsia="Arial" w:hAnsi="Arial" w:cs="Arial"/>
          <w:sz w:val="24"/>
          <w:szCs w:val="24"/>
        </w:rPr>
        <w:t>stos casos,</w:t>
      </w:r>
      <w:r>
        <w:rPr>
          <w:rFonts w:ascii="Arial" w:eastAsia="Arial" w:hAnsi="Arial" w:cs="Arial"/>
          <w:color w:val="000000"/>
          <w:sz w:val="24"/>
          <w:szCs w:val="24"/>
        </w:rPr>
        <w:t xml:space="preserve"> se debe aplicar la primacía de la realidad frente a las formalidades, debido que en caso de divergencia entre lo que ocurre en la realidad y lo que se ha plasmado en los documentos, debe darse prevalencia a lo que surge en la práctica como se ha plasmado en la jurisprudencia de la corte constitucional. </w:t>
      </w:r>
    </w:p>
    <w:p w:rsidR="00225D48" w:rsidRDefault="0068651F">
      <w:pPr>
        <w:shd w:val="clear" w:color="auto" w:fill="FFFFFF"/>
        <w:spacing w:after="28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Por ejemplo, en funciones propias </w:t>
      </w:r>
      <w:r>
        <w:rPr>
          <w:rFonts w:ascii="Arial" w:eastAsia="Arial" w:hAnsi="Arial" w:cs="Arial"/>
          <w:sz w:val="24"/>
          <w:szCs w:val="24"/>
        </w:rPr>
        <w:t>del cargo de</w:t>
      </w:r>
      <w:r>
        <w:rPr>
          <w:rFonts w:ascii="Arial" w:eastAsia="Arial" w:hAnsi="Arial" w:cs="Arial"/>
          <w:color w:val="000000"/>
          <w:sz w:val="24"/>
          <w:szCs w:val="24"/>
        </w:rPr>
        <w:t xml:space="preserve"> inspector de tránsito y transporte, </w:t>
      </w:r>
      <w:r>
        <w:rPr>
          <w:rFonts w:ascii="Arial" w:eastAsia="Arial" w:hAnsi="Arial" w:cs="Arial"/>
          <w:sz w:val="24"/>
          <w:szCs w:val="24"/>
        </w:rPr>
        <w:t>se realizan</w:t>
      </w:r>
      <w:r>
        <w:rPr>
          <w:rFonts w:ascii="Arial" w:eastAsia="Arial" w:hAnsi="Arial" w:cs="Arial"/>
          <w:color w:val="000000"/>
          <w:sz w:val="24"/>
          <w:szCs w:val="24"/>
        </w:rPr>
        <w:t xml:space="preserve"> despachos comisorios de los distintos juzgados de la ciudad de barranquilla, </w:t>
      </w:r>
      <w:r>
        <w:rPr>
          <w:rFonts w:ascii="Arial" w:eastAsia="Arial" w:hAnsi="Arial" w:cs="Arial"/>
          <w:sz w:val="24"/>
          <w:szCs w:val="24"/>
        </w:rPr>
        <w:t>emiten</w:t>
      </w:r>
      <w:r>
        <w:rPr>
          <w:rFonts w:ascii="Arial" w:eastAsia="Arial" w:hAnsi="Arial" w:cs="Arial"/>
          <w:color w:val="000000"/>
          <w:sz w:val="24"/>
          <w:szCs w:val="24"/>
        </w:rPr>
        <w:t xml:space="preserve"> cientos de resoluciones restringiendo derechos fundamentales de los ciudadanos que involucrados en los procesos de alcoholemia (Ley 1696 de 2013, Resolución 1844 de 2015 y Sentencia C-633 de 2014) </w:t>
      </w:r>
      <w:r>
        <w:rPr>
          <w:rFonts w:ascii="Arial" w:eastAsia="Arial" w:hAnsi="Arial" w:cs="Arial"/>
          <w:sz w:val="24"/>
          <w:szCs w:val="24"/>
        </w:rPr>
        <w:t>cancelan o suspenden</w:t>
      </w:r>
      <w:r>
        <w:rPr>
          <w:rFonts w:ascii="Arial" w:eastAsia="Arial" w:hAnsi="Arial" w:cs="Arial"/>
          <w:color w:val="000000"/>
          <w:sz w:val="24"/>
          <w:szCs w:val="24"/>
        </w:rPr>
        <w:t xml:space="preserve"> la licencia de conducción de los infractores (afectación de derechos fundamentales) y ello solo se logra luego de arduo proceso contravencional, que tiene cuatro </w:t>
      </w:r>
      <w:r>
        <w:rPr>
          <w:rFonts w:ascii="Arial" w:eastAsia="Arial" w:hAnsi="Arial" w:cs="Arial"/>
          <w:sz w:val="24"/>
          <w:szCs w:val="24"/>
        </w:rPr>
        <w:t>fases</w:t>
      </w:r>
      <w:r>
        <w:rPr>
          <w:rFonts w:ascii="Arial" w:eastAsia="Arial" w:hAnsi="Arial" w:cs="Arial"/>
          <w:color w:val="000000"/>
          <w:sz w:val="24"/>
          <w:szCs w:val="24"/>
        </w:rPr>
        <w:t>, audiencia inicial, pruebas, alegatos y fallos, dentro de estas audiencias se debe practicar pruebas y resolver los distintos recursos que interpondrán los</w:t>
      </w:r>
      <w:r>
        <w:rPr>
          <w:rFonts w:ascii="Arial" w:eastAsia="Arial" w:hAnsi="Arial" w:cs="Arial"/>
          <w:sz w:val="24"/>
          <w:szCs w:val="24"/>
        </w:rPr>
        <w:t xml:space="preserve"> togados apoderados</w:t>
      </w:r>
      <w:r>
        <w:rPr>
          <w:rFonts w:ascii="Arial" w:eastAsia="Arial" w:hAnsi="Arial" w:cs="Arial"/>
          <w:color w:val="000000"/>
          <w:sz w:val="24"/>
          <w:szCs w:val="24"/>
        </w:rPr>
        <w:t xml:space="preserve"> de los infractores, todos lo enunciado anteriormente es realizado en forma similar por los inspectores de policía urbano. </w:t>
      </w:r>
    </w:p>
    <w:p w:rsidR="00225D48" w:rsidRDefault="0068651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Lo anterior, demanda la ejecución y aplicación de los conocimientos propios de la profesión del derecho, diferente a la técnica y tecnológica, reconocida por la ley y que según su complejidad y competencias exigidas les pueda corresponder funciones de coordinación, supervisión y control de áreas internas encargadas de ejecutar los planes, programas y proyectos institucionales. </w:t>
      </w:r>
    </w:p>
    <w:p w:rsidR="00225D48" w:rsidRDefault="00225D48">
      <w:pPr>
        <w:pBdr>
          <w:top w:val="nil"/>
          <w:left w:val="nil"/>
          <w:bottom w:val="nil"/>
          <w:right w:val="nil"/>
          <w:between w:val="nil"/>
        </w:pBdr>
        <w:spacing w:after="0" w:line="240" w:lineRule="auto"/>
        <w:jc w:val="both"/>
        <w:rPr>
          <w:rFonts w:ascii="Arial" w:eastAsia="Arial" w:hAnsi="Arial" w:cs="Arial"/>
          <w:sz w:val="24"/>
          <w:szCs w:val="24"/>
        </w:rPr>
      </w:pPr>
    </w:p>
    <w:p w:rsidR="00225D48" w:rsidRDefault="00225D48">
      <w:pPr>
        <w:spacing w:after="0" w:line="240" w:lineRule="auto"/>
        <w:jc w:val="both"/>
        <w:rPr>
          <w:rFonts w:ascii="Arial" w:eastAsia="Arial" w:hAnsi="Arial" w:cs="Arial"/>
          <w:color w:val="434343"/>
          <w:sz w:val="24"/>
          <w:szCs w:val="24"/>
        </w:rPr>
      </w:pPr>
    </w:p>
    <w:p w:rsidR="00225D48" w:rsidRDefault="0068651F">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Los Inspectores de Tránsito a nivel nacional, deben llevar en el curso de su profesión responsabilidades y labores de alto impacto, la remuneración económica que estos reciben no es consecuente no solo con la labor que realizan, sino, también la carga laboral que recae sobre ellos.</w:t>
      </w:r>
    </w:p>
    <w:p w:rsidR="00225D48" w:rsidRDefault="00225D48">
      <w:pPr>
        <w:pBdr>
          <w:top w:val="nil"/>
          <w:left w:val="nil"/>
          <w:bottom w:val="nil"/>
          <w:right w:val="nil"/>
          <w:between w:val="nil"/>
        </w:pBdr>
        <w:spacing w:after="0" w:line="240" w:lineRule="auto"/>
        <w:jc w:val="both"/>
        <w:rPr>
          <w:rFonts w:ascii="Arial" w:eastAsia="Arial" w:hAnsi="Arial" w:cs="Arial"/>
          <w:sz w:val="24"/>
          <w:szCs w:val="24"/>
        </w:rPr>
      </w:pPr>
    </w:p>
    <w:p w:rsidR="00225D48" w:rsidRDefault="0068651F">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En Colombia los Inspectores de Tránsito tienen facultades sancionatorias y no se cuenta con el personal capacitado para estas funciones; por </w:t>
      </w:r>
      <w:proofErr w:type="gramStart"/>
      <w:r>
        <w:rPr>
          <w:rFonts w:ascii="Arial" w:eastAsia="Arial" w:hAnsi="Arial" w:cs="Arial"/>
          <w:sz w:val="24"/>
          <w:szCs w:val="24"/>
        </w:rPr>
        <w:t>ejemplo</w:t>
      </w:r>
      <w:proofErr w:type="gramEnd"/>
      <w:r>
        <w:rPr>
          <w:rFonts w:ascii="Arial" w:eastAsia="Arial" w:hAnsi="Arial" w:cs="Arial"/>
          <w:sz w:val="24"/>
          <w:szCs w:val="24"/>
        </w:rPr>
        <w:t xml:space="preserve"> en la Costa Caribe y la Isla de San Andrés no se superan los 50 Inspectores de Tránsito.</w:t>
      </w:r>
    </w:p>
    <w:p w:rsidR="00225D48" w:rsidRDefault="00225D48">
      <w:pPr>
        <w:pBdr>
          <w:top w:val="nil"/>
          <w:left w:val="nil"/>
          <w:bottom w:val="nil"/>
          <w:right w:val="nil"/>
          <w:between w:val="nil"/>
        </w:pBdr>
        <w:spacing w:after="0" w:line="240" w:lineRule="auto"/>
        <w:jc w:val="both"/>
        <w:rPr>
          <w:rFonts w:ascii="Arial" w:eastAsia="Arial" w:hAnsi="Arial" w:cs="Arial"/>
          <w:color w:val="434343"/>
          <w:sz w:val="24"/>
          <w:szCs w:val="24"/>
          <w:highlight w:val="red"/>
        </w:rPr>
      </w:pPr>
    </w:p>
    <w:sdt>
      <w:sdtPr>
        <w:tag w:val="goog_rdk_4"/>
        <w:id w:val="402809007"/>
        <w:lock w:val="contentLocked"/>
      </w:sdtPr>
      <w:sdtEndPr/>
      <w:sdtContent>
        <w:tbl>
          <w:tblPr>
            <w:tblStyle w:val="ac"/>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4678"/>
          </w:tblGrid>
          <w:tr w:rsidR="00225D48">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jc w:val="center"/>
                  <w:rPr>
                    <w:rFonts w:ascii="Arial" w:eastAsia="Arial" w:hAnsi="Arial" w:cs="Arial"/>
                    <w:b/>
                    <w:color w:val="434343"/>
                    <w:sz w:val="24"/>
                    <w:szCs w:val="24"/>
                  </w:rPr>
                </w:pPr>
                <w:r>
                  <w:rPr>
                    <w:rFonts w:ascii="Arial" w:eastAsia="Arial" w:hAnsi="Arial" w:cs="Arial"/>
                    <w:b/>
                    <w:color w:val="434343"/>
                    <w:sz w:val="24"/>
                    <w:szCs w:val="24"/>
                  </w:rPr>
                  <w:t>ORGANISMO DE TRÁNSITO</w:t>
                </w:r>
              </w:p>
            </w:tc>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jc w:val="center"/>
                  <w:rPr>
                    <w:rFonts w:ascii="Arial" w:eastAsia="Arial" w:hAnsi="Arial" w:cs="Arial"/>
                    <w:b/>
                    <w:color w:val="434343"/>
                    <w:sz w:val="24"/>
                    <w:szCs w:val="24"/>
                  </w:rPr>
                </w:pPr>
                <w:r>
                  <w:rPr>
                    <w:rFonts w:ascii="Arial" w:eastAsia="Arial" w:hAnsi="Arial" w:cs="Arial"/>
                    <w:b/>
                    <w:color w:val="434343"/>
                    <w:sz w:val="24"/>
                    <w:szCs w:val="24"/>
                  </w:rPr>
                  <w:t>CANTIDAD</w:t>
                </w:r>
              </w:p>
            </w:tc>
          </w:tr>
          <w:tr w:rsidR="00225D48">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INSTITUTO DE TRÁNSITO DEL ATLÁNTICO</w:t>
                </w:r>
              </w:p>
            </w:tc>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 xml:space="preserve"> 3</w:t>
                </w:r>
              </w:p>
            </w:tc>
          </w:tr>
          <w:tr w:rsidR="00225D48">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SECRETARÍA DE TRÁNSITO Y SEGURIDAD VIAL DE BARRANQUILLA</w:t>
                </w:r>
              </w:p>
            </w:tc>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21</w:t>
                </w:r>
              </w:p>
            </w:tc>
          </w:tr>
          <w:tr w:rsidR="00225D48">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SECRETARÍA DE TRÁNSITO Y TRANSPORTES DE GALAPA.</w:t>
                </w:r>
              </w:p>
            </w:tc>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2</w:t>
                </w:r>
              </w:p>
            </w:tc>
          </w:tr>
          <w:tr w:rsidR="00225D48">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SECRETARÍA DE TRÁNSITO Y TRANSPORTES DE PUERTO COLOMBIA</w:t>
                </w:r>
              </w:p>
            </w:tc>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2</w:t>
                </w:r>
              </w:p>
            </w:tc>
          </w:tr>
          <w:tr w:rsidR="00225D48">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INSTITUTO MUNICIPAL DE TRÁNSITO Y TRANSPORTES DE SOLEDAD</w:t>
                </w:r>
              </w:p>
            </w:tc>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 xml:space="preserve"> 2</w:t>
                </w:r>
              </w:p>
            </w:tc>
          </w:tr>
          <w:tr w:rsidR="00225D48">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SECRETARÍA DE TRÁNSITO Y TRANSPORTES DE SABANALARGA</w:t>
                </w:r>
              </w:p>
            </w:tc>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1</w:t>
                </w:r>
              </w:p>
            </w:tc>
          </w:tr>
          <w:tr w:rsidR="00225D48">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SECRETARÍA DE TRÁNSITO DE MALAMBO</w:t>
                </w:r>
              </w:p>
            </w:tc>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1</w:t>
                </w:r>
              </w:p>
            </w:tc>
          </w:tr>
          <w:tr w:rsidR="00225D48">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SECRETARÍA DE TRÁNSITO DE SABANAGRANDE</w:t>
                </w:r>
              </w:p>
            </w:tc>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1.</w:t>
                </w:r>
              </w:p>
            </w:tc>
          </w:tr>
          <w:tr w:rsidR="00225D48">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DEPARTAMENTO ADMINISTRATIVO DE TRÁNSITO Y TRANSPORTE DE CARTAGENA</w:t>
                </w:r>
              </w:p>
            </w:tc>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4</w:t>
                </w:r>
              </w:p>
            </w:tc>
          </w:tr>
          <w:tr w:rsidR="00225D48">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SECRETARÍA DE TRÁNSITO Y TRANSPORTES DE ARJONA</w:t>
                </w:r>
              </w:p>
            </w:tc>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NO HAY</w:t>
                </w:r>
              </w:p>
            </w:tc>
          </w:tr>
          <w:tr w:rsidR="00225D48">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SECRETARÍA DE MOVILIDAD DEL DEPARTAMENTO DE BOLÍVAR</w:t>
                </w:r>
              </w:p>
            </w:tc>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2</w:t>
                </w:r>
              </w:p>
            </w:tc>
          </w:tr>
          <w:tr w:rsidR="00225D48">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SECRETARÍA DE TRÁNSITO Y TRANSPORTES DE TURBACO</w:t>
                </w:r>
              </w:p>
            </w:tc>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1</w:t>
                </w:r>
              </w:p>
            </w:tc>
          </w:tr>
          <w:tr w:rsidR="00225D48">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OFICINA DE TRÁNSITO Y TRANSPORTES DEL MAGDALENA</w:t>
                </w:r>
              </w:p>
            </w:tc>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NO HAY</w:t>
                </w:r>
              </w:p>
            </w:tc>
          </w:tr>
          <w:tr w:rsidR="00225D48">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INSTITUTO MUNICIPAL DE TRÁNSITO DE ARACATACA</w:t>
                </w:r>
              </w:p>
            </w:tc>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1</w:t>
                </w:r>
              </w:p>
            </w:tc>
          </w:tr>
          <w:tr w:rsidR="00225D48">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SECRETARÍA DE TRÁNSITO Y TRANSPORTES DE ZONA BANANERA</w:t>
                </w:r>
              </w:p>
            </w:tc>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1</w:t>
                </w:r>
              </w:p>
            </w:tc>
          </w:tr>
          <w:tr w:rsidR="00225D48">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INSTITUTO MUNICIPAL DE DE TRÁNSITO Y TRANSPORTES DE CIÉNAGA</w:t>
                </w:r>
              </w:p>
            </w:tc>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1</w:t>
                </w:r>
              </w:p>
            </w:tc>
          </w:tr>
          <w:tr w:rsidR="00225D48">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INSTITUTO MUNICIPAL DE TRÁNSITO Y TRANSPORTES DE FUNDACIÓN</w:t>
                </w:r>
              </w:p>
            </w:tc>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1</w:t>
                </w:r>
              </w:p>
            </w:tc>
          </w:tr>
          <w:tr w:rsidR="00225D48">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SECRETARÍA DE MOVILIDAD DE SANTA MARTA</w:t>
                </w:r>
              </w:p>
            </w:tc>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2</w:t>
                </w:r>
              </w:p>
            </w:tc>
          </w:tr>
          <w:tr w:rsidR="00225D48">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INSTITUTO DE MOVILIDAD DE CARMEN DE BOLÍVAR</w:t>
                </w:r>
              </w:p>
            </w:tc>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 xml:space="preserve">NO HAY </w:t>
                </w:r>
              </w:p>
            </w:tc>
          </w:tr>
          <w:tr w:rsidR="00225D48">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FONDO MUNICIPAL DE TRÁNSITO Y TRANSPORTES DE MAGANGUÉ</w:t>
                </w:r>
              </w:p>
            </w:tc>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1</w:t>
                </w:r>
              </w:p>
            </w:tc>
          </w:tr>
          <w:tr w:rsidR="00225D48">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DEPARTAMENTO ADMINISTRATIVO DE TRÁNSITO Y TRANSPORTE DE MOMPOX</w:t>
                </w:r>
              </w:p>
            </w:tc>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NO HAY</w:t>
                </w:r>
              </w:p>
            </w:tc>
          </w:tr>
          <w:tr w:rsidR="00225D48">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INSTITUTO MUNICIPAL DE TRÁNSITO Y TRANSPORTE DE CLEMENCIA</w:t>
                </w:r>
              </w:p>
            </w:tc>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1</w:t>
                </w:r>
              </w:p>
            </w:tc>
          </w:tr>
          <w:tr w:rsidR="00225D48">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 xml:space="preserve">SECRETARÍA DE TRÁNSITO Y TRANSPORTES MUNICIPAL DE SANTA ROSA DEL SUR </w:t>
                </w:r>
              </w:p>
            </w:tc>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NO HAY</w:t>
                </w:r>
              </w:p>
            </w:tc>
          </w:tr>
          <w:tr w:rsidR="00225D48">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DIRECCIÓN DE TRÁNSITO Y TRANSPORTES MUNICIPAL DE SAN JUAN NEPOMUCENO</w:t>
                </w:r>
              </w:p>
            </w:tc>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1</w:t>
                </w:r>
              </w:p>
            </w:tc>
          </w:tr>
          <w:tr w:rsidR="00225D48">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SECRETARÍA DE TRANSITO Y TRANSPORTES MUNICIPAL DE SANTA CATALINA</w:t>
                </w:r>
              </w:p>
            </w:tc>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NO HAY</w:t>
                </w:r>
              </w:p>
            </w:tc>
          </w:tr>
          <w:tr w:rsidR="00225D48">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INSPECCIÓN DE TRÁNSITO Y TRANSPORTES DE PLATO</w:t>
                </w:r>
              </w:p>
            </w:tc>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1</w:t>
                </w:r>
              </w:p>
            </w:tc>
          </w:tr>
          <w:tr w:rsidR="00225D48">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INSTITUTO DE TRÁNSITO Y TRANSPORTES DE EL BANCO</w:t>
                </w:r>
              </w:p>
            </w:tc>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1</w:t>
                </w:r>
              </w:p>
            </w:tc>
          </w:tr>
          <w:tr w:rsidR="00225D48">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SECRETARÍA DE MOVILIDAD DE SAN ANDRÉS</w:t>
                </w:r>
              </w:p>
            </w:tc>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2</w:t>
                </w:r>
              </w:p>
            </w:tc>
          </w:tr>
          <w:tr w:rsidR="00225D48">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INSTITUTO MUNICIPAL DE TRANSPORTE Y TRÁNSITO DE COROZAL</w:t>
                </w:r>
              </w:p>
            </w:tc>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NO HAY</w:t>
                </w:r>
              </w:p>
            </w:tc>
          </w:tr>
          <w:tr w:rsidR="00225D48">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SECRETARÍA DEPARTAMENTAL DE TRÁNSITO Y TRANSPORTES DE SUCRE</w:t>
                </w:r>
              </w:p>
            </w:tc>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NO HAY</w:t>
                </w:r>
              </w:p>
            </w:tc>
          </w:tr>
          <w:tr w:rsidR="00225D48">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SECRETARÍA DE MOVILIDAD DE SINCELEJO</w:t>
                </w:r>
              </w:p>
            </w:tc>
            <w:tc>
              <w:tcPr>
                <w:tcW w:w="4678" w:type="dxa"/>
                <w:shd w:val="clear" w:color="auto" w:fill="auto"/>
                <w:tcMar>
                  <w:top w:w="100" w:type="dxa"/>
                  <w:left w:w="100" w:type="dxa"/>
                  <w:bottom w:w="100" w:type="dxa"/>
                  <w:right w:w="100" w:type="dxa"/>
                </w:tcMar>
              </w:tcPr>
              <w:p w:rsidR="00225D48" w:rsidRDefault="0068651F">
                <w:pPr>
                  <w:pBdr>
                    <w:top w:val="nil"/>
                    <w:left w:val="nil"/>
                    <w:bottom w:val="nil"/>
                    <w:right w:val="nil"/>
                    <w:between w:val="nil"/>
                  </w:pBdr>
                  <w:rPr>
                    <w:rFonts w:ascii="Arial" w:eastAsia="Arial" w:hAnsi="Arial" w:cs="Arial"/>
                    <w:color w:val="434343"/>
                    <w:sz w:val="24"/>
                    <w:szCs w:val="24"/>
                  </w:rPr>
                </w:pPr>
                <w:r>
                  <w:rPr>
                    <w:rFonts w:ascii="Arial" w:eastAsia="Arial" w:hAnsi="Arial" w:cs="Arial"/>
                    <w:color w:val="434343"/>
                    <w:sz w:val="24"/>
                    <w:szCs w:val="24"/>
                  </w:rPr>
                  <w:t>NO HAY</w:t>
                </w:r>
              </w:p>
            </w:tc>
          </w:tr>
        </w:tbl>
      </w:sdtContent>
    </w:sdt>
    <w:p w:rsidR="00225D48" w:rsidRDefault="00225D48">
      <w:pPr>
        <w:pBdr>
          <w:top w:val="nil"/>
          <w:left w:val="nil"/>
          <w:bottom w:val="nil"/>
          <w:right w:val="nil"/>
          <w:between w:val="nil"/>
        </w:pBdr>
        <w:spacing w:after="0" w:line="240" w:lineRule="auto"/>
        <w:jc w:val="both"/>
        <w:rPr>
          <w:rFonts w:ascii="Arial" w:eastAsia="Arial" w:hAnsi="Arial" w:cs="Arial"/>
          <w:color w:val="434343"/>
          <w:sz w:val="24"/>
          <w:szCs w:val="24"/>
          <w:highlight w:val="red"/>
        </w:rPr>
      </w:pPr>
    </w:p>
    <w:p w:rsidR="00225D48" w:rsidRDefault="00225D48">
      <w:pPr>
        <w:shd w:val="clear" w:color="auto" w:fill="FFFFFF"/>
        <w:spacing w:line="240" w:lineRule="auto"/>
        <w:jc w:val="both"/>
        <w:rPr>
          <w:rFonts w:ascii="Arial" w:eastAsia="Arial" w:hAnsi="Arial" w:cs="Arial"/>
          <w:color w:val="000000"/>
          <w:sz w:val="24"/>
          <w:szCs w:val="24"/>
          <w:highlight w:val="white"/>
        </w:rPr>
      </w:pPr>
    </w:p>
    <w:p w:rsidR="00225D48" w:rsidRDefault="0068651F">
      <w:pPr>
        <w:numPr>
          <w:ilvl w:val="0"/>
          <w:numId w:val="16"/>
        </w:numPr>
        <w:spacing w:after="0" w:line="240" w:lineRule="auto"/>
        <w:jc w:val="both"/>
        <w:rPr>
          <w:sz w:val="24"/>
          <w:szCs w:val="24"/>
        </w:rPr>
      </w:pPr>
      <w:r>
        <w:rPr>
          <w:rFonts w:ascii="Arial" w:eastAsia="Arial" w:hAnsi="Arial" w:cs="Arial"/>
          <w:b/>
          <w:sz w:val="24"/>
          <w:szCs w:val="24"/>
        </w:rPr>
        <w:t xml:space="preserve">CONTENIDO DE LA INICIATIVA LEGISLATIVA </w:t>
      </w:r>
    </w:p>
    <w:p w:rsidR="00225D48" w:rsidRDefault="00225D48">
      <w:pPr>
        <w:tabs>
          <w:tab w:val="left" w:pos="881"/>
        </w:tabs>
        <w:spacing w:after="0" w:line="240" w:lineRule="auto"/>
        <w:ind w:left="720"/>
        <w:rPr>
          <w:rFonts w:ascii="Arial" w:eastAsia="Arial" w:hAnsi="Arial" w:cs="Arial"/>
          <w:b/>
          <w:sz w:val="24"/>
          <w:szCs w:val="24"/>
        </w:rPr>
      </w:pPr>
    </w:p>
    <w:p w:rsidR="00225D48" w:rsidRDefault="0068651F">
      <w:pPr>
        <w:spacing w:line="240" w:lineRule="auto"/>
        <w:jc w:val="both"/>
        <w:rPr>
          <w:rFonts w:ascii="Arial" w:eastAsia="Arial" w:hAnsi="Arial" w:cs="Arial"/>
          <w:sz w:val="24"/>
          <w:szCs w:val="24"/>
          <w:highlight w:val="white"/>
        </w:rPr>
      </w:pPr>
      <w:r>
        <w:rPr>
          <w:rFonts w:ascii="Arial" w:eastAsia="Arial" w:hAnsi="Arial" w:cs="Arial"/>
          <w:sz w:val="24"/>
          <w:szCs w:val="24"/>
        </w:rPr>
        <w:t>Esta iniciativa cuenta con seis artículos, incluyendo la vigencia. El primer artículo, desarrolla el objeto; el segundo artículo, modifica el artículo artículo 18 del decreto ley 785 de 2005; el artículo tercero, modifica 19 del decreto ley 785 de 2005; el artículo cuarto, establece que la</w:t>
      </w:r>
      <w:r>
        <w:rPr>
          <w:rFonts w:ascii="Arial" w:eastAsia="Arial" w:hAnsi="Arial" w:cs="Arial"/>
          <w:sz w:val="24"/>
          <w:szCs w:val="24"/>
          <w:highlight w:val="white"/>
        </w:rPr>
        <w:t xml:space="preserve"> ley no afecta las situaciones jurídicas consolidadas de las personas que antes de la fecha de la presente modificación al decreto 785 de 2005; el artículo quinto, la implementación </w:t>
      </w:r>
      <w:proofErr w:type="gramStart"/>
      <w:r>
        <w:rPr>
          <w:rFonts w:ascii="Arial" w:eastAsia="Arial" w:hAnsi="Arial" w:cs="Arial"/>
          <w:sz w:val="24"/>
          <w:szCs w:val="24"/>
          <w:highlight w:val="white"/>
        </w:rPr>
        <w:t>y  el</w:t>
      </w:r>
      <w:proofErr w:type="gramEnd"/>
      <w:r>
        <w:rPr>
          <w:rFonts w:ascii="Arial" w:eastAsia="Arial" w:hAnsi="Arial" w:cs="Arial"/>
          <w:sz w:val="24"/>
          <w:szCs w:val="24"/>
          <w:highlight w:val="white"/>
        </w:rPr>
        <w:t xml:space="preserve"> artículo sexto, la vigencia.</w:t>
      </w:r>
    </w:p>
    <w:p w:rsidR="00225D48" w:rsidRDefault="0068651F">
      <w:pPr>
        <w:spacing w:line="240" w:lineRule="auto"/>
        <w:jc w:val="both"/>
        <w:rPr>
          <w:rFonts w:ascii="Arial" w:eastAsia="Arial" w:hAnsi="Arial" w:cs="Arial"/>
          <w:b/>
          <w:sz w:val="24"/>
          <w:szCs w:val="24"/>
        </w:rPr>
      </w:pPr>
      <w:r>
        <w:rPr>
          <w:rFonts w:ascii="Arial" w:eastAsia="Arial" w:hAnsi="Arial" w:cs="Arial"/>
          <w:b/>
          <w:sz w:val="24"/>
          <w:szCs w:val="24"/>
        </w:rPr>
        <w:t>III. MARCO LEGAL Y JURISPRUDENCIAL</w:t>
      </w:r>
    </w:p>
    <w:p w:rsidR="00225D48" w:rsidRDefault="0068651F">
      <w:pPr>
        <w:numPr>
          <w:ilvl w:val="0"/>
          <w:numId w:val="17"/>
        </w:numPr>
        <w:spacing w:after="150" w:line="240" w:lineRule="auto"/>
        <w:jc w:val="both"/>
        <w:rPr>
          <w:rFonts w:ascii="Arial" w:eastAsia="Arial" w:hAnsi="Arial" w:cs="Arial"/>
          <w:sz w:val="24"/>
          <w:szCs w:val="24"/>
        </w:rPr>
      </w:pPr>
      <w:r>
        <w:rPr>
          <w:rFonts w:ascii="Arial" w:eastAsia="Arial" w:hAnsi="Arial" w:cs="Arial"/>
          <w:b/>
          <w:sz w:val="24"/>
          <w:szCs w:val="24"/>
          <w:highlight w:val="white"/>
        </w:rPr>
        <w:t>Ley 769 de 2002. ARTÍCULO 3°.</w:t>
      </w:r>
      <w:r>
        <w:rPr>
          <w:rFonts w:ascii="Arial" w:eastAsia="Arial" w:hAnsi="Arial" w:cs="Arial"/>
          <w:sz w:val="24"/>
          <w:szCs w:val="24"/>
          <w:highlight w:val="white"/>
        </w:rPr>
        <w:t> </w:t>
      </w:r>
      <w:hyperlink r:id="rId9" w:anchor="2">
        <w:r>
          <w:rPr>
            <w:rFonts w:ascii="Arial" w:eastAsia="Arial" w:hAnsi="Arial" w:cs="Arial"/>
            <w:sz w:val="24"/>
            <w:szCs w:val="24"/>
            <w:u w:val="single"/>
          </w:rPr>
          <w:t>Modificado por el art. 2, Ley 1383 de 2010</w:t>
        </w:r>
      </w:hyperlink>
      <w:r>
        <w:rPr>
          <w:rFonts w:ascii="Arial" w:eastAsia="Arial" w:hAnsi="Arial" w:cs="Arial"/>
          <w:sz w:val="24"/>
          <w:szCs w:val="24"/>
          <w:highlight w:val="white"/>
        </w:rPr>
        <w:t>. </w:t>
      </w:r>
      <w:r>
        <w:rPr>
          <w:rFonts w:ascii="Arial" w:eastAsia="Arial" w:hAnsi="Arial" w:cs="Arial"/>
          <w:i/>
          <w:sz w:val="24"/>
          <w:szCs w:val="24"/>
          <w:highlight w:val="white"/>
        </w:rPr>
        <w:t>&lt;El nuevo texto es el siguiente&gt;</w:t>
      </w:r>
      <w:r>
        <w:rPr>
          <w:rFonts w:ascii="Arial" w:eastAsia="Arial" w:hAnsi="Arial" w:cs="Arial"/>
          <w:sz w:val="24"/>
          <w:szCs w:val="24"/>
          <w:highlight w:val="white"/>
        </w:rPr>
        <w:t> </w:t>
      </w:r>
      <w:r>
        <w:rPr>
          <w:rFonts w:ascii="Arial" w:eastAsia="Arial" w:hAnsi="Arial" w:cs="Arial"/>
          <w:b/>
          <w:sz w:val="24"/>
          <w:szCs w:val="24"/>
          <w:highlight w:val="white"/>
        </w:rPr>
        <w:t>AUTORIDADES DE TRÁNSITO. </w:t>
      </w:r>
      <w:r>
        <w:rPr>
          <w:rFonts w:ascii="Arial" w:eastAsia="Arial" w:hAnsi="Arial" w:cs="Arial"/>
          <w:sz w:val="24"/>
          <w:szCs w:val="24"/>
          <w:highlight w:val="white"/>
        </w:rPr>
        <w:t>Para los efectos de la presente ley entiéndase que son autoridades de tránsito, en su orden, las siguientes:</w:t>
      </w:r>
    </w:p>
    <w:p w:rsidR="00225D48" w:rsidRDefault="0068651F">
      <w:pPr>
        <w:shd w:val="clear" w:color="auto" w:fill="FFFFFF"/>
        <w:spacing w:after="150" w:line="240" w:lineRule="auto"/>
        <w:jc w:val="both"/>
        <w:rPr>
          <w:rFonts w:ascii="Arial" w:eastAsia="Arial" w:hAnsi="Arial" w:cs="Arial"/>
          <w:sz w:val="24"/>
          <w:szCs w:val="24"/>
        </w:rPr>
      </w:pPr>
      <w:r>
        <w:rPr>
          <w:rFonts w:ascii="Arial" w:eastAsia="Arial" w:hAnsi="Arial" w:cs="Arial"/>
          <w:sz w:val="24"/>
          <w:szCs w:val="24"/>
        </w:rPr>
        <w:t>El Ministro de Transporte.</w:t>
      </w:r>
    </w:p>
    <w:p w:rsidR="00225D48" w:rsidRDefault="0068651F">
      <w:pPr>
        <w:shd w:val="clear" w:color="auto" w:fill="FFFFFF"/>
        <w:spacing w:after="150" w:line="240" w:lineRule="auto"/>
        <w:jc w:val="both"/>
        <w:rPr>
          <w:rFonts w:ascii="Arial" w:eastAsia="Arial" w:hAnsi="Arial" w:cs="Arial"/>
          <w:sz w:val="24"/>
          <w:szCs w:val="24"/>
        </w:rPr>
      </w:pPr>
      <w:r>
        <w:rPr>
          <w:rFonts w:ascii="Arial" w:eastAsia="Arial" w:hAnsi="Arial" w:cs="Arial"/>
          <w:sz w:val="24"/>
          <w:szCs w:val="24"/>
        </w:rPr>
        <w:t>Los gobernadores y los alcaldes.</w:t>
      </w:r>
    </w:p>
    <w:p w:rsidR="00225D48" w:rsidRDefault="0068651F">
      <w:pPr>
        <w:shd w:val="clear" w:color="auto" w:fill="FFFFFF"/>
        <w:spacing w:after="150" w:line="240" w:lineRule="auto"/>
        <w:jc w:val="both"/>
        <w:rPr>
          <w:rFonts w:ascii="Arial" w:eastAsia="Arial" w:hAnsi="Arial" w:cs="Arial"/>
          <w:sz w:val="24"/>
          <w:szCs w:val="24"/>
        </w:rPr>
      </w:pPr>
      <w:r>
        <w:rPr>
          <w:rFonts w:ascii="Arial" w:eastAsia="Arial" w:hAnsi="Arial" w:cs="Arial"/>
          <w:sz w:val="24"/>
          <w:szCs w:val="24"/>
        </w:rPr>
        <w:t>Los organismos de tránsito de carácter departamental, municipal o distrital.</w:t>
      </w:r>
    </w:p>
    <w:p w:rsidR="00225D48" w:rsidRDefault="0068651F">
      <w:pPr>
        <w:shd w:val="clear" w:color="auto" w:fill="FFFFFF"/>
        <w:spacing w:after="150" w:line="240" w:lineRule="auto"/>
        <w:jc w:val="both"/>
        <w:rPr>
          <w:rFonts w:ascii="Arial" w:eastAsia="Arial" w:hAnsi="Arial" w:cs="Arial"/>
          <w:sz w:val="24"/>
          <w:szCs w:val="24"/>
        </w:rPr>
      </w:pPr>
      <w:r>
        <w:rPr>
          <w:rFonts w:ascii="Arial" w:eastAsia="Arial" w:hAnsi="Arial" w:cs="Arial"/>
          <w:sz w:val="24"/>
          <w:szCs w:val="24"/>
        </w:rPr>
        <w:t>La Policía Nacional a través de la Dirección de Tránsito y Transporte.</w:t>
      </w:r>
    </w:p>
    <w:p w:rsidR="00225D48" w:rsidRDefault="0068651F">
      <w:pPr>
        <w:shd w:val="clear" w:color="auto" w:fill="FFFFFF"/>
        <w:spacing w:after="150" w:line="240" w:lineRule="auto"/>
        <w:jc w:val="both"/>
        <w:rPr>
          <w:rFonts w:ascii="Arial" w:eastAsia="Arial" w:hAnsi="Arial" w:cs="Arial"/>
          <w:sz w:val="24"/>
          <w:szCs w:val="24"/>
        </w:rPr>
      </w:pPr>
      <w:r>
        <w:rPr>
          <w:rFonts w:ascii="Arial" w:eastAsia="Arial" w:hAnsi="Arial" w:cs="Arial"/>
          <w:sz w:val="24"/>
          <w:szCs w:val="24"/>
        </w:rPr>
        <w:t xml:space="preserve">Los Inspectores de Policía, </w:t>
      </w:r>
      <w:r>
        <w:rPr>
          <w:rFonts w:ascii="Arial" w:eastAsia="Arial" w:hAnsi="Arial" w:cs="Arial"/>
          <w:b/>
          <w:sz w:val="24"/>
          <w:szCs w:val="24"/>
        </w:rPr>
        <w:t>los Inspectores de Tránsito</w:t>
      </w:r>
      <w:r>
        <w:rPr>
          <w:rFonts w:ascii="Arial" w:eastAsia="Arial" w:hAnsi="Arial" w:cs="Arial"/>
          <w:sz w:val="24"/>
          <w:szCs w:val="24"/>
        </w:rPr>
        <w:t>, Corregidores o quien haga sus veces en cada ente territorial.</w:t>
      </w:r>
    </w:p>
    <w:p w:rsidR="00225D48" w:rsidRDefault="0068651F">
      <w:pPr>
        <w:shd w:val="clear" w:color="auto" w:fill="FFFFFF"/>
        <w:spacing w:after="150" w:line="240" w:lineRule="auto"/>
        <w:jc w:val="both"/>
        <w:rPr>
          <w:rFonts w:ascii="Arial" w:eastAsia="Arial" w:hAnsi="Arial" w:cs="Arial"/>
          <w:sz w:val="24"/>
          <w:szCs w:val="24"/>
        </w:rPr>
      </w:pPr>
      <w:r>
        <w:rPr>
          <w:rFonts w:ascii="Arial" w:eastAsia="Arial" w:hAnsi="Arial" w:cs="Arial"/>
          <w:sz w:val="24"/>
          <w:szCs w:val="24"/>
        </w:rPr>
        <w:t>La Superintendencia General de Puertos y Transporte.</w:t>
      </w:r>
    </w:p>
    <w:p w:rsidR="00225D48" w:rsidRDefault="0068651F">
      <w:pPr>
        <w:shd w:val="clear" w:color="auto" w:fill="FFFFFF"/>
        <w:spacing w:after="150" w:line="240" w:lineRule="auto"/>
        <w:jc w:val="both"/>
        <w:rPr>
          <w:rFonts w:ascii="Arial" w:eastAsia="Arial" w:hAnsi="Arial" w:cs="Arial"/>
          <w:sz w:val="24"/>
          <w:szCs w:val="24"/>
        </w:rPr>
      </w:pPr>
      <w:r>
        <w:rPr>
          <w:rFonts w:ascii="Arial" w:eastAsia="Arial" w:hAnsi="Arial" w:cs="Arial"/>
          <w:sz w:val="24"/>
          <w:szCs w:val="24"/>
        </w:rPr>
        <w:t>Las Fuerzas Militares para cumplir exclusivamente lo dispuesto en el parágrafo 5° de este artículo.</w:t>
      </w:r>
    </w:p>
    <w:p w:rsidR="00225D48" w:rsidRDefault="0068651F">
      <w:pPr>
        <w:shd w:val="clear" w:color="auto" w:fill="FFFFFF"/>
        <w:spacing w:after="150" w:line="240" w:lineRule="auto"/>
        <w:jc w:val="both"/>
        <w:rPr>
          <w:rFonts w:ascii="Arial" w:eastAsia="Arial" w:hAnsi="Arial" w:cs="Arial"/>
          <w:sz w:val="24"/>
          <w:szCs w:val="24"/>
          <w:highlight w:val="white"/>
        </w:rPr>
      </w:pPr>
      <w:r>
        <w:rPr>
          <w:rFonts w:ascii="Arial" w:eastAsia="Arial" w:hAnsi="Arial" w:cs="Arial"/>
          <w:sz w:val="24"/>
          <w:szCs w:val="24"/>
        </w:rPr>
        <w:t>Los Agentes de Tránsito y Transporte. (…) (…).</w:t>
      </w:r>
    </w:p>
    <w:p w:rsidR="00225D48" w:rsidRDefault="00225D48">
      <w:pPr>
        <w:spacing w:after="0" w:line="240" w:lineRule="auto"/>
        <w:jc w:val="both"/>
        <w:rPr>
          <w:rFonts w:ascii="Arial" w:eastAsia="Arial" w:hAnsi="Arial" w:cs="Arial"/>
          <w:sz w:val="24"/>
          <w:szCs w:val="24"/>
          <w:highlight w:val="white"/>
        </w:rPr>
      </w:pPr>
    </w:p>
    <w:p w:rsidR="00225D48" w:rsidRDefault="0068651F">
      <w:p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Ahora bien, dentro de las funciones obligadas en la ley 769 de 2002 de los inspectores de tránsito </w:t>
      </w:r>
      <w:r>
        <w:rPr>
          <w:rFonts w:ascii="Arial" w:eastAsia="Arial" w:hAnsi="Arial" w:cs="Arial"/>
          <w:b/>
          <w:sz w:val="24"/>
          <w:szCs w:val="24"/>
          <w:highlight w:val="white"/>
        </w:rPr>
        <w:t>está imponer las sanciones establecidas enmarcada en el artículo 134</w:t>
      </w:r>
      <w:r>
        <w:rPr>
          <w:rFonts w:ascii="Arial" w:eastAsia="Arial" w:hAnsi="Arial" w:cs="Arial"/>
          <w:sz w:val="24"/>
          <w:szCs w:val="24"/>
          <w:highlight w:val="white"/>
        </w:rPr>
        <w:t xml:space="preserve">. El cual señala JURISDICCIÓN Y COMPETENCIA. Los organismos de tránsito conocerán de las faltas ocurridas dentro del territorio de su jurisdicción, así: </w:t>
      </w:r>
      <w:r>
        <w:rPr>
          <w:rFonts w:ascii="Arial" w:eastAsia="Arial" w:hAnsi="Arial" w:cs="Arial"/>
          <w:b/>
          <w:sz w:val="24"/>
          <w:szCs w:val="24"/>
          <w:highlight w:val="white"/>
        </w:rPr>
        <w:t xml:space="preserve">Las inspecciones de tránsito o quienes hagan sus veces </w:t>
      </w:r>
      <w:r>
        <w:rPr>
          <w:rFonts w:ascii="Arial" w:eastAsia="Arial" w:hAnsi="Arial" w:cs="Arial"/>
          <w:sz w:val="24"/>
          <w:szCs w:val="24"/>
          <w:highlight w:val="white"/>
        </w:rPr>
        <w:t xml:space="preserve">en única instancia de las infracciones sancionadas con multas de hasta veinte (20) salarios, y en primera instancia de las infracciones sancionadas con multas superiores a veinte (20) salarios mínimos diarios legales vigentes hasta mil cuatrocientos cuarenta (1440) salarios diarios  legales vigentes, sancionadas con suspensión o cancelación de la licencia para conducir, siendo la segunda instancia su superior jerárquico. Lo que llama la atención que ninguna autoridad local se haya pronunciado al respecto, simplemente hicieron el manual de funciones y fijaron el nivel técnico para el inspector de tránsito. Pero si le fijaron las funciones que enmarca la ley. </w:t>
      </w:r>
    </w:p>
    <w:p w:rsidR="00225D48" w:rsidRDefault="00225D48">
      <w:pPr>
        <w:spacing w:after="0" w:line="240" w:lineRule="auto"/>
        <w:jc w:val="both"/>
        <w:rPr>
          <w:rFonts w:ascii="Arial" w:eastAsia="Arial" w:hAnsi="Arial" w:cs="Arial"/>
          <w:sz w:val="24"/>
          <w:szCs w:val="24"/>
          <w:highlight w:val="white"/>
        </w:rPr>
      </w:pPr>
    </w:p>
    <w:p w:rsidR="00225D48" w:rsidRDefault="0068651F">
      <w:p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Ahora bien, señala la corte constitucional en la sentencia T-616 de 2006 en las consideraciones y fundamento en el numeral 6. Del proceso contravencional por infracciones de tránsito.</w:t>
      </w:r>
    </w:p>
    <w:p w:rsidR="00225D48" w:rsidRDefault="0068651F">
      <w:pPr>
        <w:spacing w:after="0" w:line="240" w:lineRule="auto"/>
        <w:ind w:left="708"/>
        <w:jc w:val="both"/>
        <w:rPr>
          <w:rFonts w:ascii="Arial" w:eastAsia="Arial" w:hAnsi="Arial" w:cs="Arial"/>
          <w:sz w:val="24"/>
          <w:szCs w:val="24"/>
          <w:highlight w:val="white"/>
        </w:rPr>
      </w:pPr>
      <w:r>
        <w:rPr>
          <w:rFonts w:ascii="Arial" w:eastAsia="Arial" w:hAnsi="Arial" w:cs="Arial"/>
          <w:sz w:val="24"/>
          <w:szCs w:val="24"/>
          <w:highlight w:val="white"/>
        </w:rPr>
        <w:t xml:space="preserve">Que el proceso contravencional por infracciones de tránsito está compuesto por cuatro etapas fundamentales: </w:t>
      </w:r>
    </w:p>
    <w:p w:rsidR="00225D48" w:rsidRDefault="0068651F">
      <w:pPr>
        <w:numPr>
          <w:ilvl w:val="0"/>
          <w:numId w:val="14"/>
        </w:numPr>
        <w:spacing w:after="0" w:line="240" w:lineRule="auto"/>
        <w:jc w:val="both"/>
        <w:rPr>
          <w:sz w:val="24"/>
          <w:szCs w:val="24"/>
          <w:highlight w:val="white"/>
        </w:rPr>
      </w:pPr>
      <w:r>
        <w:rPr>
          <w:rFonts w:ascii="Arial" w:eastAsia="Arial" w:hAnsi="Arial" w:cs="Arial"/>
          <w:sz w:val="24"/>
          <w:szCs w:val="24"/>
          <w:highlight w:val="white"/>
        </w:rPr>
        <w:t xml:space="preserve">la orden de comparendo, </w:t>
      </w:r>
    </w:p>
    <w:p w:rsidR="00225D48" w:rsidRDefault="0068651F">
      <w:pPr>
        <w:numPr>
          <w:ilvl w:val="0"/>
          <w:numId w:val="14"/>
        </w:numPr>
        <w:spacing w:after="0" w:line="240" w:lineRule="auto"/>
        <w:jc w:val="both"/>
        <w:rPr>
          <w:sz w:val="24"/>
          <w:szCs w:val="24"/>
          <w:highlight w:val="white"/>
        </w:rPr>
      </w:pPr>
      <w:r>
        <w:rPr>
          <w:rFonts w:ascii="Arial" w:eastAsia="Arial" w:hAnsi="Arial" w:cs="Arial"/>
          <w:sz w:val="24"/>
          <w:szCs w:val="24"/>
          <w:highlight w:val="white"/>
        </w:rPr>
        <w:t>la presentación del inculpado en los términos dispuestos por la ley,</w:t>
      </w:r>
    </w:p>
    <w:p w:rsidR="00225D48" w:rsidRDefault="0068651F">
      <w:pPr>
        <w:numPr>
          <w:ilvl w:val="0"/>
          <w:numId w:val="14"/>
        </w:numPr>
        <w:spacing w:after="0" w:line="240" w:lineRule="auto"/>
        <w:jc w:val="both"/>
        <w:rPr>
          <w:sz w:val="24"/>
          <w:szCs w:val="24"/>
          <w:highlight w:val="white"/>
        </w:rPr>
      </w:pPr>
      <w:r>
        <w:rPr>
          <w:rFonts w:ascii="Arial" w:eastAsia="Arial" w:hAnsi="Arial" w:cs="Arial"/>
          <w:sz w:val="24"/>
          <w:szCs w:val="24"/>
          <w:highlight w:val="white"/>
        </w:rPr>
        <w:t xml:space="preserve">la audiencia de pruebas y alegatos </w:t>
      </w:r>
    </w:p>
    <w:p w:rsidR="00225D48" w:rsidRDefault="0068651F">
      <w:pPr>
        <w:numPr>
          <w:ilvl w:val="0"/>
          <w:numId w:val="14"/>
        </w:numPr>
        <w:spacing w:after="0" w:line="240" w:lineRule="auto"/>
        <w:jc w:val="both"/>
        <w:rPr>
          <w:sz w:val="24"/>
          <w:szCs w:val="24"/>
          <w:highlight w:val="white"/>
        </w:rPr>
      </w:pPr>
      <w:r>
        <w:rPr>
          <w:rFonts w:ascii="Arial" w:eastAsia="Arial" w:hAnsi="Arial" w:cs="Arial"/>
          <w:sz w:val="24"/>
          <w:szCs w:val="24"/>
          <w:highlight w:val="white"/>
        </w:rPr>
        <w:t>la audiencia de fallo. </w:t>
      </w:r>
    </w:p>
    <w:p w:rsidR="00225D48" w:rsidRDefault="0068651F">
      <w:p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Todo lo anterior con apego al </w:t>
      </w:r>
      <w:r>
        <w:rPr>
          <w:rFonts w:ascii="Arial" w:eastAsia="Arial" w:hAnsi="Arial" w:cs="Arial"/>
          <w:sz w:val="24"/>
          <w:szCs w:val="24"/>
          <w:highlight w:val="white"/>
          <w:u w:val="single"/>
        </w:rPr>
        <w:t>debido proceso administrativo</w:t>
      </w:r>
      <w:r>
        <w:rPr>
          <w:rFonts w:ascii="Arial" w:eastAsia="Arial" w:hAnsi="Arial" w:cs="Arial"/>
          <w:sz w:val="24"/>
          <w:szCs w:val="24"/>
          <w:highlight w:val="white"/>
        </w:rPr>
        <w:t>. Citado en el numeral 5 de la sentencia T 616 de 2006, así:  </w:t>
      </w:r>
    </w:p>
    <w:p w:rsidR="00225D48" w:rsidRDefault="0068651F">
      <w:pPr>
        <w:spacing w:after="0" w:line="240" w:lineRule="auto"/>
        <w:ind w:left="708"/>
        <w:jc w:val="both"/>
        <w:rPr>
          <w:rFonts w:ascii="Arial" w:eastAsia="Arial" w:hAnsi="Arial" w:cs="Arial"/>
          <w:sz w:val="24"/>
          <w:szCs w:val="24"/>
          <w:highlight w:val="white"/>
        </w:rPr>
      </w:pPr>
      <w:r>
        <w:rPr>
          <w:rFonts w:ascii="Arial" w:eastAsia="Arial" w:hAnsi="Arial" w:cs="Arial"/>
          <w:sz w:val="24"/>
          <w:szCs w:val="24"/>
          <w:highlight w:val="white"/>
        </w:rPr>
        <w:t xml:space="preserve">A la luz de las regulaciones de la Carta Fundamental (artículos 29 y 209), </w:t>
      </w:r>
      <w:r>
        <w:rPr>
          <w:rFonts w:ascii="Arial" w:eastAsia="Arial" w:hAnsi="Arial" w:cs="Arial"/>
          <w:b/>
          <w:sz w:val="24"/>
          <w:szCs w:val="24"/>
          <w:highlight w:val="white"/>
        </w:rPr>
        <w:t>el debido proceso administrativo</w:t>
      </w:r>
      <w:r>
        <w:rPr>
          <w:rFonts w:ascii="Arial" w:eastAsia="Arial" w:hAnsi="Arial" w:cs="Arial"/>
          <w:sz w:val="24"/>
          <w:szCs w:val="24"/>
          <w:highlight w:val="white"/>
        </w:rPr>
        <w:t xml:space="preserve"> …………...</w:t>
      </w:r>
    </w:p>
    <w:p w:rsidR="00225D48" w:rsidRDefault="00225D48">
      <w:pPr>
        <w:spacing w:after="0" w:line="240" w:lineRule="auto"/>
        <w:jc w:val="both"/>
        <w:rPr>
          <w:rFonts w:ascii="Arial" w:eastAsia="Arial" w:hAnsi="Arial" w:cs="Arial"/>
          <w:sz w:val="24"/>
          <w:szCs w:val="24"/>
          <w:highlight w:val="white"/>
        </w:rPr>
      </w:pPr>
    </w:p>
    <w:p w:rsidR="00225D48" w:rsidRDefault="0068651F">
      <w:p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Código nacional de tránsito ARTÍCULO 122. TIPOS DE SANCIONES. </w:t>
      </w:r>
      <w:hyperlink r:id="rId10" w:anchor="20">
        <w:r>
          <w:rPr>
            <w:rFonts w:ascii="Arial" w:eastAsia="Arial" w:hAnsi="Arial" w:cs="Arial"/>
            <w:color w:val="000000"/>
            <w:sz w:val="24"/>
            <w:szCs w:val="24"/>
            <w:u w:val="single"/>
          </w:rPr>
          <w:t>Modificado por el art. 20, Ley 1383 de 2010</w:t>
        </w:r>
      </w:hyperlink>
      <w:r>
        <w:rPr>
          <w:rFonts w:ascii="Arial" w:eastAsia="Arial" w:hAnsi="Arial" w:cs="Arial"/>
          <w:sz w:val="24"/>
          <w:szCs w:val="24"/>
          <w:highlight w:val="white"/>
        </w:rPr>
        <w:t>. Las cuales puede aplicar el inspector de tránsito como:</w:t>
      </w:r>
    </w:p>
    <w:p w:rsidR="00225D48" w:rsidRDefault="0068651F">
      <w:pPr>
        <w:pBdr>
          <w:top w:val="nil"/>
          <w:left w:val="nil"/>
          <w:bottom w:val="nil"/>
          <w:right w:val="nil"/>
          <w:between w:val="nil"/>
        </w:pBdr>
        <w:shd w:val="clear" w:color="auto" w:fill="FFFFFF"/>
        <w:spacing w:after="150" w:line="240" w:lineRule="auto"/>
        <w:ind w:left="708"/>
        <w:jc w:val="both"/>
        <w:rPr>
          <w:rFonts w:ascii="Arial" w:eastAsia="Arial" w:hAnsi="Arial" w:cs="Arial"/>
          <w:color w:val="000000"/>
          <w:sz w:val="24"/>
          <w:szCs w:val="24"/>
        </w:rPr>
      </w:pPr>
      <w:r>
        <w:rPr>
          <w:rFonts w:ascii="Arial" w:eastAsia="Arial" w:hAnsi="Arial" w:cs="Arial"/>
          <w:color w:val="000000"/>
          <w:sz w:val="24"/>
          <w:szCs w:val="24"/>
        </w:rPr>
        <w:t>1. Amonestación.</w:t>
      </w:r>
    </w:p>
    <w:p w:rsidR="00225D48" w:rsidRDefault="0068651F">
      <w:pPr>
        <w:pBdr>
          <w:top w:val="nil"/>
          <w:left w:val="nil"/>
          <w:bottom w:val="nil"/>
          <w:right w:val="nil"/>
          <w:between w:val="nil"/>
        </w:pBdr>
        <w:shd w:val="clear" w:color="auto" w:fill="FFFFFF"/>
        <w:spacing w:after="150" w:line="240" w:lineRule="auto"/>
        <w:ind w:left="708"/>
        <w:jc w:val="both"/>
        <w:rPr>
          <w:rFonts w:ascii="Arial" w:eastAsia="Arial" w:hAnsi="Arial" w:cs="Arial"/>
          <w:color w:val="000000"/>
          <w:sz w:val="24"/>
          <w:szCs w:val="24"/>
        </w:rPr>
      </w:pPr>
      <w:r>
        <w:rPr>
          <w:rFonts w:ascii="Arial" w:eastAsia="Arial" w:hAnsi="Arial" w:cs="Arial"/>
          <w:color w:val="000000"/>
          <w:sz w:val="24"/>
          <w:szCs w:val="24"/>
        </w:rPr>
        <w:t>2. Multa.</w:t>
      </w:r>
    </w:p>
    <w:p w:rsidR="00225D48" w:rsidRDefault="0068651F">
      <w:pPr>
        <w:pBdr>
          <w:top w:val="nil"/>
          <w:left w:val="nil"/>
          <w:bottom w:val="nil"/>
          <w:right w:val="nil"/>
          <w:between w:val="nil"/>
        </w:pBdr>
        <w:shd w:val="clear" w:color="auto" w:fill="FFFFFF"/>
        <w:spacing w:after="150" w:line="240" w:lineRule="auto"/>
        <w:ind w:left="708"/>
        <w:jc w:val="both"/>
        <w:rPr>
          <w:rFonts w:ascii="Arial" w:eastAsia="Arial" w:hAnsi="Arial" w:cs="Arial"/>
          <w:color w:val="000000"/>
          <w:sz w:val="24"/>
          <w:szCs w:val="24"/>
        </w:rPr>
      </w:pPr>
      <w:r>
        <w:rPr>
          <w:rFonts w:ascii="Arial" w:eastAsia="Arial" w:hAnsi="Arial" w:cs="Arial"/>
          <w:color w:val="000000"/>
          <w:sz w:val="24"/>
          <w:szCs w:val="24"/>
        </w:rPr>
        <w:t>3. Retención preventiva de la licencia de conducción.</w:t>
      </w:r>
    </w:p>
    <w:p w:rsidR="00225D48" w:rsidRDefault="0068651F">
      <w:pPr>
        <w:pBdr>
          <w:top w:val="nil"/>
          <w:left w:val="nil"/>
          <w:bottom w:val="nil"/>
          <w:right w:val="nil"/>
          <w:between w:val="nil"/>
        </w:pBdr>
        <w:shd w:val="clear" w:color="auto" w:fill="FFFFFF"/>
        <w:spacing w:after="150" w:line="240" w:lineRule="auto"/>
        <w:ind w:left="708"/>
        <w:jc w:val="both"/>
        <w:rPr>
          <w:rFonts w:ascii="Arial" w:eastAsia="Arial" w:hAnsi="Arial" w:cs="Arial"/>
          <w:color w:val="000000"/>
          <w:sz w:val="24"/>
          <w:szCs w:val="24"/>
        </w:rPr>
      </w:pPr>
      <w:r>
        <w:rPr>
          <w:rFonts w:ascii="Arial" w:eastAsia="Arial" w:hAnsi="Arial" w:cs="Arial"/>
          <w:color w:val="000000"/>
          <w:sz w:val="24"/>
          <w:szCs w:val="24"/>
        </w:rPr>
        <w:t>4. Suspensión de la licencia de conducción.</w:t>
      </w:r>
    </w:p>
    <w:p w:rsidR="00225D48" w:rsidRDefault="0068651F">
      <w:pPr>
        <w:pBdr>
          <w:top w:val="nil"/>
          <w:left w:val="nil"/>
          <w:bottom w:val="nil"/>
          <w:right w:val="nil"/>
          <w:between w:val="nil"/>
        </w:pBdr>
        <w:shd w:val="clear" w:color="auto" w:fill="FFFFFF"/>
        <w:spacing w:after="150" w:line="240" w:lineRule="auto"/>
        <w:ind w:left="708"/>
        <w:jc w:val="both"/>
        <w:rPr>
          <w:rFonts w:ascii="Arial" w:eastAsia="Arial" w:hAnsi="Arial" w:cs="Arial"/>
          <w:color w:val="000000"/>
          <w:sz w:val="24"/>
          <w:szCs w:val="24"/>
        </w:rPr>
      </w:pPr>
      <w:r>
        <w:rPr>
          <w:rFonts w:ascii="Arial" w:eastAsia="Arial" w:hAnsi="Arial" w:cs="Arial"/>
          <w:color w:val="000000"/>
          <w:sz w:val="24"/>
          <w:szCs w:val="24"/>
        </w:rPr>
        <w:t>5. Suspensión o cancelación del permiso o registro.</w:t>
      </w:r>
    </w:p>
    <w:p w:rsidR="00225D48" w:rsidRDefault="0068651F">
      <w:pPr>
        <w:pBdr>
          <w:top w:val="nil"/>
          <w:left w:val="nil"/>
          <w:bottom w:val="nil"/>
          <w:right w:val="nil"/>
          <w:between w:val="nil"/>
        </w:pBdr>
        <w:shd w:val="clear" w:color="auto" w:fill="FFFFFF"/>
        <w:spacing w:after="150" w:line="240" w:lineRule="auto"/>
        <w:ind w:left="708"/>
        <w:jc w:val="both"/>
        <w:rPr>
          <w:rFonts w:ascii="Arial" w:eastAsia="Arial" w:hAnsi="Arial" w:cs="Arial"/>
          <w:color w:val="000000"/>
          <w:sz w:val="24"/>
          <w:szCs w:val="24"/>
        </w:rPr>
      </w:pPr>
      <w:r>
        <w:rPr>
          <w:rFonts w:ascii="Arial" w:eastAsia="Arial" w:hAnsi="Arial" w:cs="Arial"/>
          <w:color w:val="000000"/>
          <w:sz w:val="24"/>
          <w:szCs w:val="24"/>
        </w:rPr>
        <w:t>6. Inmovilización del vehículo.</w:t>
      </w:r>
    </w:p>
    <w:p w:rsidR="00225D48" w:rsidRDefault="0068651F">
      <w:pPr>
        <w:pBdr>
          <w:top w:val="nil"/>
          <w:left w:val="nil"/>
          <w:bottom w:val="nil"/>
          <w:right w:val="nil"/>
          <w:between w:val="nil"/>
        </w:pBdr>
        <w:shd w:val="clear" w:color="auto" w:fill="FFFFFF"/>
        <w:spacing w:after="150" w:line="240" w:lineRule="auto"/>
        <w:ind w:left="708"/>
        <w:jc w:val="both"/>
        <w:rPr>
          <w:rFonts w:ascii="Arial" w:eastAsia="Arial" w:hAnsi="Arial" w:cs="Arial"/>
          <w:color w:val="000000"/>
          <w:sz w:val="24"/>
          <w:szCs w:val="24"/>
        </w:rPr>
      </w:pPr>
      <w:r>
        <w:rPr>
          <w:rFonts w:ascii="Arial" w:eastAsia="Arial" w:hAnsi="Arial" w:cs="Arial"/>
          <w:color w:val="000000"/>
          <w:sz w:val="24"/>
          <w:szCs w:val="24"/>
        </w:rPr>
        <w:t>7. Retención preventiva del vehículo.</w:t>
      </w:r>
    </w:p>
    <w:p w:rsidR="00225D48" w:rsidRDefault="0068651F">
      <w:pPr>
        <w:pBdr>
          <w:top w:val="nil"/>
          <w:left w:val="nil"/>
          <w:bottom w:val="nil"/>
          <w:right w:val="nil"/>
          <w:between w:val="nil"/>
        </w:pBdr>
        <w:shd w:val="clear" w:color="auto" w:fill="FFFFFF"/>
        <w:spacing w:after="150" w:line="240" w:lineRule="auto"/>
        <w:ind w:left="708"/>
        <w:jc w:val="both"/>
        <w:rPr>
          <w:rFonts w:ascii="Arial" w:eastAsia="Arial" w:hAnsi="Arial" w:cs="Arial"/>
          <w:color w:val="000000"/>
          <w:sz w:val="24"/>
          <w:szCs w:val="24"/>
        </w:rPr>
      </w:pPr>
      <w:r>
        <w:rPr>
          <w:rFonts w:ascii="Arial" w:eastAsia="Arial" w:hAnsi="Arial" w:cs="Arial"/>
          <w:color w:val="000000"/>
          <w:sz w:val="24"/>
          <w:szCs w:val="24"/>
        </w:rPr>
        <w:t>8. Cancelación definitiva de la licencia de conducción.</w:t>
      </w:r>
    </w:p>
    <w:p w:rsidR="00225D48" w:rsidRDefault="0068651F">
      <w:pPr>
        <w:spacing w:after="0" w:line="240" w:lineRule="auto"/>
        <w:jc w:val="both"/>
        <w:rPr>
          <w:rFonts w:ascii="Arial" w:eastAsia="Arial" w:hAnsi="Arial" w:cs="Arial"/>
          <w:sz w:val="24"/>
          <w:szCs w:val="24"/>
          <w:highlight w:val="white"/>
        </w:rPr>
      </w:pPr>
      <w:r>
        <w:rPr>
          <w:rFonts w:ascii="Arial" w:eastAsia="Arial" w:hAnsi="Arial" w:cs="Arial"/>
          <w:b/>
          <w:sz w:val="24"/>
          <w:szCs w:val="24"/>
          <w:highlight w:val="white"/>
        </w:rPr>
        <w:t>Dejando claro que desde el punto de vista constitucional importa el conocimiento administrativo de quien interviniente en un proceso judicial</w:t>
      </w:r>
      <w:r>
        <w:rPr>
          <w:rFonts w:ascii="Arial" w:eastAsia="Arial" w:hAnsi="Arial" w:cs="Arial"/>
          <w:sz w:val="24"/>
          <w:szCs w:val="24"/>
          <w:highlight w:val="white"/>
        </w:rPr>
        <w:t xml:space="preserve">, </w:t>
      </w:r>
      <w:r>
        <w:rPr>
          <w:rFonts w:ascii="Arial" w:eastAsia="Arial" w:hAnsi="Arial" w:cs="Arial"/>
          <w:b/>
          <w:sz w:val="24"/>
          <w:szCs w:val="24"/>
          <w:highlight w:val="white"/>
        </w:rPr>
        <w:t>sobre el contenido de las providencias que se adoptan por el juez o de los actos administrativos que lo afectan</w:t>
      </w:r>
      <w:r>
        <w:rPr>
          <w:rFonts w:ascii="Arial" w:eastAsia="Arial" w:hAnsi="Arial" w:cs="Arial"/>
          <w:sz w:val="24"/>
          <w:szCs w:val="24"/>
          <w:highlight w:val="white"/>
        </w:rPr>
        <w:t>, tiene por fundamento específico la garantía del derecho de defensa, aspecto esencial del debido proceso, exigible en todas las actuaciones judiciales y administrativas, como lo impone el artículo 29 de la Carta. (sentencia T 616 de 2006).</w:t>
      </w:r>
    </w:p>
    <w:p w:rsidR="00225D48" w:rsidRDefault="0068651F">
      <w:pPr>
        <w:spacing w:after="0" w:line="240" w:lineRule="auto"/>
        <w:jc w:val="both"/>
        <w:rPr>
          <w:rFonts w:ascii="Arial" w:eastAsia="Arial" w:hAnsi="Arial" w:cs="Arial"/>
          <w:sz w:val="24"/>
          <w:szCs w:val="24"/>
        </w:rPr>
      </w:pPr>
      <w:r>
        <w:rPr>
          <w:rFonts w:ascii="Arial" w:eastAsia="Arial" w:hAnsi="Arial" w:cs="Arial"/>
          <w:sz w:val="24"/>
          <w:szCs w:val="24"/>
          <w:highlight w:val="white"/>
        </w:rPr>
        <w:t xml:space="preserve">Siguiendo </w:t>
      </w:r>
      <w:r>
        <w:rPr>
          <w:rFonts w:ascii="Arial" w:eastAsia="Arial" w:hAnsi="Arial" w:cs="Arial"/>
          <w:sz w:val="24"/>
          <w:szCs w:val="24"/>
          <w:highlight w:val="white"/>
          <w:u w:val="single"/>
        </w:rPr>
        <w:t>las exigencias constitucionales del debido proceso se deriva que los jueces y la administración pública pueden con base en el conocimiento y la idoneidad del servidor en torno a las decisiones que adopten</w:t>
      </w:r>
      <w:r>
        <w:rPr>
          <w:rFonts w:ascii="Arial" w:eastAsia="Arial" w:hAnsi="Arial" w:cs="Arial"/>
          <w:sz w:val="24"/>
          <w:szCs w:val="24"/>
          <w:highlight w:val="white"/>
        </w:rPr>
        <w:t xml:space="preserve">. Por ello es necesario darle el reconocimiento de importancia que tiene el cargo de inspector de tránsito, sino que además el ciudadano pueda tener todas la garantías legales y constitucionales en un proceso sancionatorio. (sentencia T 616 de 2006) todo lo anterior en primer aparte del artículo 122 de la constitución. Sin dejar por fuera el artículo 209 de la constitución el cual señala textualmente que </w:t>
      </w:r>
      <w:r>
        <w:rPr>
          <w:rFonts w:ascii="Arial" w:eastAsia="Arial" w:hAnsi="Arial" w:cs="Arial"/>
          <w:sz w:val="24"/>
          <w:szCs w:val="24"/>
        </w:rPr>
        <w:t xml:space="preserve">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 </w:t>
      </w:r>
    </w:p>
    <w:p w:rsidR="00225D48" w:rsidRDefault="00225D48">
      <w:pPr>
        <w:spacing w:after="0" w:line="240" w:lineRule="auto"/>
        <w:jc w:val="both"/>
        <w:rPr>
          <w:rFonts w:ascii="Arial" w:eastAsia="Arial" w:hAnsi="Arial" w:cs="Arial"/>
          <w:b/>
          <w:sz w:val="24"/>
          <w:szCs w:val="24"/>
        </w:rPr>
      </w:pPr>
    </w:p>
    <w:p w:rsidR="00225D48" w:rsidRDefault="0068651F">
      <w:pPr>
        <w:numPr>
          <w:ilvl w:val="0"/>
          <w:numId w:val="2"/>
        </w:numPr>
        <w:spacing w:after="0" w:line="240" w:lineRule="auto"/>
        <w:jc w:val="both"/>
        <w:rPr>
          <w:rFonts w:ascii="Arial" w:eastAsia="Arial" w:hAnsi="Arial" w:cs="Arial"/>
          <w:sz w:val="24"/>
          <w:szCs w:val="24"/>
        </w:rPr>
      </w:pPr>
      <w:r>
        <w:rPr>
          <w:rFonts w:ascii="Arial" w:eastAsia="Arial" w:hAnsi="Arial" w:cs="Arial"/>
          <w:b/>
          <w:sz w:val="24"/>
          <w:szCs w:val="24"/>
        </w:rPr>
        <w:t>Decreto ley 785 de 2005 artículo 18</w:t>
      </w:r>
      <w:r>
        <w:rPr>
          <w:rFonts w:ascii="Arial" w:eastAsia="Arial" w:hAnsi="Arial" w:cs="Arial"/>
          <w:sz w:val="24"/>
          <w:szCs w:val="24"/>
        </w:rPr>
        <w:t xml:space="preserve"> Nivel Profesional. El Nivel Profesional está integrado por la siguiente nomenclatura y clasificación específica de empleos:</w:t>
      </w:r>
    </w:p>
    <w:tbl>
      <w:tblPr>
        <w:tblStyle w:val="ad"/>
        <w:tblW w:w="8222" w:type="dxa"/>
        <w:tblLayout w:type="fixed"/>
        <w:tblLook w:val="0400" w:firstRow="0" w:lastRow="0" w:firstColumn="0" w:lastColumn="0" w:noHBand="0" w:noVBand="1"/>
      </w:tblPr>
      <w:tblGrid>
        <w:gridCol w:w="1090"/>
        <w:gridCol w:w="7132"/>
      </w:tblGrid>
      <w:tr w:rsidR="00225D48">
        <w:tc>
          <w:tcPr>
            <w:tcW w:w="1090"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Cód.</w:t>
            </w:r>
          </w:p>
        </w:tc>
        <w:tc>
          <w:tcPr>
            <w:tcW w:w="7132"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Denominación del empleo</w:t>
            </w:r>
          </w:p>
        </w:tc>
      </w:tr>
      <w:tr w:rsidR="00225D48">
        <w:tc>
          <w:tcPr>
            <w:tcW w:w="1090"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215</w:t>
            </w:r>
          </w:p>
        </w:tc>
        <w:tc>
          <w:tcPr>
            <w:tcW w:w="7132"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Almacenista General</w:t>
            </w:r>
          </w:p>
        </w:tc>
      </w:tr>
      <w:tr w:rsidR="00225D48">
        <w:tc>
          <w:tcPr>
            <w:tcW w:w="1090"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202</w:t>
            </w:r>
          </w:p>
        </w:tc>
        <w:tc>
          <w:tcPr>
            <w:tcW w:w="7132"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Comisario de Familia</w:t>
            </w:r>
          </w:p>
        </w:tc>
      </w:tr>
      <w:tr w:rsidR="00225D48">
        <w:tc>
          <w:tcPr>
            <w:tcW w:w="1090"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203</w:t>
            </w:r>
          </w:p>
        </w:tc>
        <w:tc>
          <w:tcPr>
            <w:tcW w:w="7132"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Comandante de Bomberos</w:t>
            </w:r>
          </w:p>
        </w:tc>
      </w:tr>
      <w:tr w:rsidR="00225D48">
        <w:tc>
          <w:tcPr>
            <w:tcW w:w="1090"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204</w:t>
            </w:r>
          </w:p>
        </w:tc>
        <w:tc>
          <w:tcPr>
            <w:tcW w:w="7132"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Copiloto de Aviación</w:t>
            </w:r>
          </w:p>
        </w:tc>
      </w:tr>
      <w:tr w:rsidR="00225D48">
        <w:tc>
          <w:tcPr>
            <w:tcW w:w="1090"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227</w:t>
            </w:r>
          </w:p>
        </w:tc>
        <w:tc>
          <w:tcPr>
            <w:tcW w:w="7132"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Corregidor</w:t>
            </w:r>
          </w:p>
        </w:tc>
      </w:tr>
      <w:tr w:rsidR="00225D48">
        <w:tc>
          <w:tcPr>
            <w:tcW w:w="1090"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260</w:t>
            </w:r>
          </w:p>
        </w:tc>
        <w:tc>
          <w:tcPr>
            <w:tcW w:w="7132"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Director de Cárcel</w:t>
            </w:r>
          </w:p>
        </w:tc>
      </w:tr>
      <w:tr w:rsidR="00225D48">
        <w:tc>
          <w:tcPr>
            <w:tcW w:w="1090"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265</w:t>
            </w:r>
          </w:p>
        </w:tc>
        <w:tc>
          <w:tcPr>
            <w:tcW w:w="7132"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Director de Banda</w:t>
            </w:r>
          </w:p>
        </w:tc>
      </w:tr>
      <w:tr w:rsidR="00225D48">
        <w:tc>
          <w:tcPr>
            <w:tcW w:w="1090"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270</w:t>
            </w:r>
          </w:p>
        </w:tc>
        <w:tc>
          <w:tcPr>
            <w:tcW w:w="7132"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Director de Orquesta</w:t>
            </w:r>
          </w:p>
        </w:tc>
      </w:tr>
      <w:tr w:rsidR="00225D48">
        <w:tc>
          <w:tcPr>
            <w:tcW w:w="1090"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235</w:t>
            </w:r>
          </w:p>
        </w:tc>
        <w:tc>
          <w:tcPr>
            <w:tcW w:w="7132"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Director de Centro de Institución Universitaria</w:t>
            </w:r>
          </w:p>
        </w:tc>
      </w:tr>
      <w:tr w:rsidR="00225D48">
        <w:tc>
          <w:tcPr>
            <w:tcW w:w="1090"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236</w:t>
            </w:r>
          </w:p>
        </w:tc>
        <w:tc>
          <w:tcPr>
            <w:tcW w:w="7132"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Director de Centro de Escuela Tecnológica</w:t>
            </w:r>
          </w:p>
        </w:tc>
      </w:tr>
      <w:tr w:rsidR="00225D48">
        <w:tc>
          <w:tcPr>
            <w:tcW w:w="1090"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243</w:t>
            </w:r>
          </w:p>
        </w:tc>
        <w:tc>
          <w:tcPr>
            <w:tcW w:w="7132"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Enfermero</w:t>
            </w:r>
          </w:p>
        </w:tc>
      </w:tr>
      <w:tr w:rsidR="00225D48">
        <w:tc>
          <w:tcPr>
            <w:tcW w:w="1090"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244</w:t>
            </w:r>
          </w:p>
        </w:tc>
        <w:tc>
          <w:tcPr>
            <w:tcW w:w="7132"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Enfermero Especialista</w:t>
            </w:r>
          </w:p>
        </w:tc>
      </w:tr>
      <w:tr w:rsidR="00225D48">
        <w:tc>
          <w:tcPr>
            <w:tcW w:w="1090"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232</w:t>
            </w:r>
          </w:p>
        </w:tc>
        <w:tc>
          <w:tcPr>
            <w:tcW w:w="7132"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Director de Centro de Institución Técnica Profesional</w:t>
            </w:r>
          </w:p>
        </w:tc>
      </w:tr>
      <w:tr w:rsidR="00225D48">
        <w:tc>
          <w:tcPr>
            <w:tcW w:w="1090"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233</w:t>
            </w:r>
          </w:p>
        </w:tc>
        <w:tc>
          <w:tcPr>
            <w:tcW w:w="7132"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Inspector de Policía Urbano Categoría Especial y 1ª Categoría</w:t>
            </w:r>
          </w:p>
        </w:tc>
      </w:tr>
      <w:tr w:rsidR="00225D48">
        <w:tc>
          <w:tcPr>
            <w:tcW w:w="1090"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234</w:t>
            </w:r>
          </w:p>
        </w:tc>
        <w:tc>
          <w:tcPr>
            <w:tcW w:w="7132"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Inspector de Policía Urbano 2ª Categoría</w:t>
            </w:r>
          </w:p>
        </w:tc>
      </w:tr>
      <w:tr w:rsidR="00225D48">
        <w:tc>
          <w:tcPr>
            <w:tcW w:w="1090"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206</w:t>
            </w:r>
          </w:p>
        </w:tc>
        <w:tc>
          <w:tcPr>
            <w:tcW w:w="7132"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Líder de Programa</w:t>
            </w:r>
          </w:p>
        </w:tc>
      </w:tr>
      <w:tr w:rsidR="00225D48">
        <w:tc>
          <w:tcPr>
            <w:tcW w:w="1090"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208</w:t>
            </w:r>
          </w:p>
        </w:tc>
        <w:tc>
          <w:tcPr>
            <w:tcW w:w="7132"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Líder de Proyecto</w:t>
            </w:r>
          </w:p>
        </w:tc>
      </w:tr>
      <w:tr w:rsidR="00225D48">
        <w:tc>
          <w:tcPr>
            <w:tcW w:w="1090"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209</w:t>
            </w:r>
          </w:p>
        </w:tc>
        <w:tc>
          <w:tcPr>
            <w:tcW w:w="7132"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Maestro en Artes</w:t>
            </w:r>
          </w:p>
        </w:tc>
      </w:tr>
      <w:tr w:rsidR="00225D48">
        <w:tc>
          <w:tcPr>
            <w:tcW w:w="1090"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211</w:t>
            </w:r>
          </w:p>
        </w:tc>
        <w:tc>
          <w:tcPr>
            <w:tcW w:w="7132"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Médico General</w:t>
            </w:r>
          </w:p>
        </w:tc>
      </w:tr>
      <w:tr w:rsidR="00225D48">
        <w:tc>
          <w:tcPr>
            <w:tcW w:w="1090"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213</w:t>
            </w:r>
          </w:p>
        </w:tc>
        <w:tc>
          <w:tcPr>
            <w:tcW w:w="7132"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Médico Especialista</w:t>
            </w:r>
          </w:p>
        </w:tc>
      </w:tr>
      <w:tr w:rsidR="00225D48">
        <w:tc>
          <w:tcPr>
            <w:tcW w:w="1090"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231</w:t>
            </w:r>
          </w:p>
        </w:tc>
        <w:tc>
          <w:tcPr>
            <w:tcW w:w="7132"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Músico de Banda</w:t>
            </w:r>
          </w:p>
        </w:tc>
      </w:tr>
      <w:tr w:rsidR="00225D48">
        <w:tc>
          <w:tcPr>
            <w:tcW w:w="1090"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221</w:t>
            </w:r>
          </w:p>
        </w:tc>
        <w:tc>
          <w:tcPr>
            <w:tcW w:w="7132"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Músico de Orquesta</w:t>
            </w:r>
          </w:p>
        </w:tc>
      </w:tr>
      <w:tr w:rsidR="00225D48">
        <w:tc>
          <w:tcPr>
            <w:tcW w:w="1090"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214</w:t>
            </w:r>
          </w:p>
        </w:tc>
        <w:tc>
          <w:tcPr>
            <w:tcW w:w="7132"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Odontólogo</w:t>
            </w:r>
          </w:p>
        </w:tc>
      </w:tr>
      <w:tr w:rsidR="00225D48">
        <w:tc>
          <w:tcPr>
            <w:tcW w:w="1090"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216</w:t>
            </w:r>
          </w:p>
        </w:tc>
        <w:tc>
          <w:tcPr>
            <w:tcW w:w="7132"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Odontólogo Especialista</w:t>
            </w:r>
          </w:p>
        </w:tc>
      </w:tr>
      <w:tr w:rsidR="00225D48">
        <w:tc>
          <w:tcPr>
            <w:tcW w:w="1090"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275</w:t>
            </w:r>
          </w:p>
        </w:tc>
        <w:tc>
          <w:tcPr>
            <w:tcW w:w="7132"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Piloto de Aviación</w:t>
            </w:r>
          </w:p>
        </w:tc>
      </w:tr>
      <w:tr w:rsidR="00225D48">
        <w:tc>
          <w:tcPr>
            <w:tcW w:w="1090"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222</w:t>
            </w:r>
          </w:p>
        </w:tc>
        <w:tc>
          <w:tcPr>
            <w:tcW w:w="7132"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Profesional Especializado</w:t>
            </w:r>
          </w:p>
        </w:tc>
      </w:tr>
      <w:tr w:rsidR="00225D48">
        <w:tc>
          <w:tcPr>
            <w:tcW w:w="1090"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242</w:t>
            </w:r>
          </w:p>
        </w:tc>
        <w:tc>
          <w:tcPr>
            <w:tcW w:w="7132"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Profesional Especializado Área Salud</w:t>
            </w:r>
          </w:p>
        </w:tc>
      </w:tr>
      <w:tr w:rsidR="00225D48">
        <w:tc>
          <w:tcPr>
            <w:tcW w:w="1090"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219</w:t>
            </w:r>
          </w:p>
        </w:tc>
        <w:tc>
          <w:tcPr>
            <w:tcW w:w="7132"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Profesional Universitario</w:t>
            </w:r>
          </w:p>
        </w:tc>
      </w:tr>
      <w:tr w:rsidR="00225D48">
        <w:tc>
          <w:tcPr>
            <w:tcW w:w="1090"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237</w:t>
            </w:r>
          </w:p>
        </w:tc>
        <w:tc>
          <w:tcPr>
            <w:tcW w:w="7132"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Profesional Universitario Área Salud</w:t>
            </w:r>
          </w:p>
        </w:tc>
      </w:tr>
      <w:tr w:rsidR="00225D48">
        <w:tc>
          <w:tcPr>
            <w:tcW w:w="1090"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217</w:t>
            </w:r>
          </w:p>
        </w:tc>
        <w:tc>
          <w:tcPr>
            <w:tcW w:w="7132"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Profesional Servicio Social Obligatorio</w:t>
            </w:r>
          </w:p>
        </w:tc>
      </w:tr>
      <w:tr w:rsidR="00225D48">
        <w:tc>
          <w:tcPr>
            <w:tcW w:w="1090"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201</w:t>
            </w:r>
          </w:p>
        </w:tc>
        <w:tc>
          <w:tcPr>
            <w:tcW w:w="7132"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Tesorero General</w:t>
            </w:r>
          </w:p>
        </w:tc>
      </w:tr>
    </w:tbl>
    <w:p w:rsidR="00225D48" w:rsidRDefault="00225D48">
      <w:pPr>
        <w:spacing w:after="0" w:line="240" w:lineRule="auto"/>
        <w:jc w:val="both"/>
        <w:rPr>
          <w:rFonts w:ascii="Arial" w:eastAsia="Arial" w:hAnsi="Arial" w:cs="Arial"/>
          <w:sz w:val="24"/>
          <w:szCs w:val="24"/>
        </w:rPr>
      </w:pPr>
    </w:p>
    <w:p w:rsidR="00225D48" w:rsidRDefault="0068651F">
      <w:pPr>
        <w:spacing w:after="0" w:line="240" w:lineRule="auto"/>
        <w:jc w:val="both"/>
        <w:rPr>
          <w:rFonts w:ascii="Arial" w:eastAsia="Arial" w:hAnsi="Arial" w:cs="Arial"/>
          <w:sz w:val="24"/>
          <w:szCs w:val="24"/>
        </w:rPr>
      </w:pPr>
      <w:r>
        <w:rPr>
          <w:rFonts w:ascii="Arial" w:eastAsia="Arial" w:hAnsi="Arial" w:cs="Arial"/>
          <w:b/>
          <w:sz w:val="24"/>
          <w:szCs w:val="24"/>
        </w:rPr>
        <w:t>5.2 Decreto ley 785 de 2005 artículo 19</w:t>
      </w:r>
      <w:r>
        <w:rPr>
          <w:rFonts w:ascii="Arial" w:eastAsia="Arial" w:hAnsi="Arial" w:cs="Arial"/>
          <w:sz w:val="24"/>
          <w:szCs w:val="24"/>
        </w:rPr>
        <w:t>, correspondientes a la denominación del empleo de inspectores de tránsito y transporte.</w:t>
      </w:r>
    </w:p>
    <w:p w:rsidR="00225D48" w:rsidRDefault="00225D48">
      <w:pPr>
        <w:spacing w:after="0" w:line="240" w:lineRule="auto"/>
        <w:jc w:val="both"/>
        <w:rPr>
          <w:rFonts w:ascii="Arial" w:eastAsia="Arial" w:hAnsi="Arial" w:cs="Arial"/>
          <w:b/>
          <w:sz w:val="24"/>
          <w:szCs w:val="24"/>
        </w:rPr>
      </w:pPr>
    </w:p>
    <w:p w:rsidR="00225D48" w:rsidRDefault="0068651F">
      <w:pPr>
        <w:spacing w:after="0" w:line="240" w:lineRule="auto"/>
        <w:jc w:val="both"/>
        <w:rPr>
          <w:rFonts w:ascii="Arial" w:eastAsia="Arial" w:hAnsi="Arial" w:cs="Arial"/>
          <w:sz w:val="24"/>
          <w:szCs w:val="24"/>
        </w:rPr>
      </w:pPr>
      <w:r>
        <w:rPr>
          <w:rFonts w:ascii="Arial" w:eastAsia="Arial" w:hAnsi="Arial" w:cs="Arial"/>
          <w:sz w:val="24"/>
          <w:szCs w:val="24"/>
        </w:rPr>
        <w:t>Artículo 19. Nivel Técnico. El Nivel Técnico está integrado por la siguiente nomenclatura y clasificación específica de empleos:</w:t>
      </w:r>
    </w:p>
    <w:tbl>
      <w:tblPr>
        <w:tblStyle w:val="ae"/>
        <w:tblW w:w="4725" w:type="dxa"/>
        <w:tblLayout w:type="fixed"/>
        <w:tblLook w:val="0400" w:firstRow="0" w:lastRow="0" w:firstColumn="0" w:lastColumn="0" w:noHBand="0" w:noVBand="1"/>
      </w:tblPr>
      <w:tblGrid>
        <w:gridCol w:w="1039"/>
        <w:gridCol w:w="3686"/>
      </w:tblGrid>
      <w:tr w:rsidR="00225D48">
        <w:tc>
          <w:tcPr>
            <w:tcW w:w="1039"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Cód.</w:t>
            </w:r>
          </w:p>
        </w:tc>
        <w:tc>
          <w:tcPr>
            <w:tcW w:w="3686"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Denominación del empleo</w:t>
            </w:r>
          </w:p>
        </w:tc>
      </w:tr>
      <w:tr w:rsidR="00225D48">
        <w:tc>
          <w:tcPr>
            <w:tcW w:w="1039"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335</w:t>
            </w:r>
          </w:p>
        </w:tc>
        <w:tc>
          <w:tcPr>
            <w:tcW w:w="3686"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Auxiliar de Vuelo</w:t>
            </w:r>
          </w:p>
        </w:tc>
      </w:tr>
      <w:tr w:rsidR="00225D48">
        <w:tc>
          <w:tcPr>
            <w:tcW w:w="1039"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303</w:t>
            </w:r>
          </w:p>
        </w:tc>
        <w:tc>
          <w:tcPr>
            <w:tcW w:w="3686" w:type="dxa"/>
            <w:shd w:val="clear" w:color="auto" w:fill="FFFFFF"/>
            <w:tcMar>
              <w:top w:w="0" w:type="dxa"/>
              <w:left w:w="0" w:type="dxa"/>
              <w:bottom w:w="0" w:type="dxa"/>
              <w:right w:w="0" w:type="dxa"/>
            </w:tcMar>
          </w:tcPr>
          <w:p w:rsidR="00225D48" w:rsidRDefault="0068651F">
            <w:pPr>
              <w:ind w:right="-662"/>
              <w:jc w:val="both"/>
              <w:rPr>
                <w:rFonts w:ascii="Arial" w:eastAsia="Arial" w:hAnsi="Arial" w:cs="Arial"/>
                <w:sz w:val="24"/>
                <w:szCs w:val="24"/>
              </w:rPr>
            </w:pPr>
            <w:r>
              <w:rPr>
                <w:rFonts w:ascii="Arial" w:eastAsia="Arial" w:hAnsi="Arial" w:cs="Arial"/>
                <w:sz w:val="24"/>
                <w:szCs w:val="24"/>
              </w:rPr>
              <w:t>Inspector de Policía 3ª a 6ª Categoría</w:t>
            </w:r>
          </w:p>
        </w:tc>
      </w:tr>
      <w:tr w:rsidR="00225D48">
        <w:tc>
          <w:tcPr>
            <w:tcW w:w="1039"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306</w:t>
            </w:r>
          </w:p>
        </w:tc>
        <w:tc>
          <w:tcPr>
            <w:tcW w:w="3686" w:type="dxa"/>
            <w:shd w:val="clear" w:color="auto" w:fill="FFFFFF"/>
            <w:tcMar>
              <w:top w:w="0" w:type="dxa"/>
              <w:left w:w="0" w:type="dxa"/>
              <w:bottom w:w="0" w:type="dxa"/>
              <w:right w:w="0" w:type="dxa"/>
            </w:tcMar>
          </w:tcPr>
          <w:p w:rsidR="00225D48" w:rsidRDefault="0068651F">
            <w:pPr>
              <w:ind w:right="-662"/>
              <w:jc w:val="both"/>
              <w:rPr>
                <w:rFonts w:ascii="Arial" w:eastAsia="Arial" w:hAnsi="Arial" w:cs="Arial"/>
                <w:sz w:val="24"/>
                <w:szCs w:val="24"/>
              </w:rPr>
            </w:pPr>
            <w:r>
              <w:rPr>
                <w:rFonts w:ascii="Arial" w:eastAsia="Arial" w:hAnsi="Arial" w:cs="Arial"/>
                <w:sz w:val="24"/>
                <w:szCs w:val="24"/>
              </w:rPr>
              <w:t>Inspector de Policía Rural</w:t>
            </w:r>
          </w:p>
        </w:tc>
      </w:tr>
      <w:tr w:rsidR="00225D48">
        <w:tc>
          <w:tcPr>
            <w:tcW w:w="1039"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312</w:t>
            </w:r>
          </w:p>
        </w:tc>
        <w:tc>
          <w:tcPr>
            <w:tcW w:w="3686"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Inspector de tránsito y Transporte</w:t>
            </w:r>
          </w:p>
        </w:tc>
      </w:tr>
      <w:tr w:rsidR="00225D48">
        <w:tc>
          <w:tcPr>
            <w:tcW w:w="1039"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313</w:t>
            </w:r>
          </w:p>
        </w:tc>
        <w:tc>
          <w:tcPr>
            <w:tcW w:w="3686"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Instructor</w:t>
            </w:r>
          </w:p>
        </w:tc>
      </w:tr>
      <w:tr w:rsidR="00225D48">
        <w:tc>
          <w:tcPr>
            <w:tcW w:w="1039"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336</w:t>
            </w:r>
          </w:p>
        </w:tc>
        <w:tc>
          <w:tcPr>
            <w:tcW w:w="3686"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Subcomandante de Bomberos</w:t>
            </w:r>
          </w:p>
        </w:tc>
      </w:tr>
      <w:tr w:rsidR="00225D48">
        <w:tc>
          <w:tcPr>
            <w:tcW w:w="1039"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367</w:t>
            </w:r>
          </w:p>
        </w:tc>
        <w:tc>
          <w:tcPr>
            <w:tcW w:w="3686"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Técnico Administrativo</w:t>
            </w:r>
          </w:p>
        </w:tc>
      </w:tr>
      <w:tr w:rsidR="00225D48">
        <w:tc>
          <w:tcPr>
            <w:tcW w:w="1039"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323</w:t>
            </w:r>
          </w:p>
        </w:tc>
        <w:tc>
          <w:tcPr>
            <w:tcW w:w="3686"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Técnico Área Salud</w:t>
            </w:r>
          </w:p>
        </w:tc>
      </w:tr>
      <w:tr w:rsidR="00225D48">
        <w:tc>
          <w:tcPr>
            <w:tcW w:w="1039"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314</w:t>
            </w:r>
          </w:p>
        </w:tc>
        <w:tc>
          <w:tcPr>
            <w:tcW w:w="3686" w:type="dxa"/>
            <w:shd w:val="clear" w:color="auto" w:fill="FFFFFF"/>
            <w:tcMar>
              <w:top w:w="0" w:type="dxa"/>
              <w:left w:w="0" w:type="dxa"/>
              <w:bottom w:w="0" w:type="dxa"/>
              <w:right w:w="0" w:type="dxa"/>
            </w:tcMar>
          </w:tcPr>
          <w:p w:rsidR="00225D48" w:rsidRDefault="0068651F">
            <w:pPr>
              <w:jc w:val="both"/>
              <w:rPr>
                <w:rFonts w:ascii="Arial" w:eastAsia="Arial" w:hAnsi="Arial" w:cs="Arial"/>
                <w:sz w:val="24"/>
                <w:szCs w:val="24"/>
              </w:rPr>
            </w:pPr>
            <w:r>
              <w:rPr>
                <w:rFonts w:ascii="Arial" w:eastAsia="Arial" w:hAnsi="Arial" w:cs="Arial"/>
                <w:sz w:val="24"/>
                <w:szCs w:val="24"/>
              </w:rPr>
              <w:t>Técnico Operativo</w:t>
            </w:r>
          </w:p>
          <w:p w:rsidR="00225D48" w:rsidRDefault="00225D48">
            <w:pPr>
              <w:jc w:val="both"/>
              <w:rPr>
                <w:rFonts w:ascii="Arial" w:eastAsia="Arial" w:hAnsi="Arial" w:cs="Arial"/>
                <w:sz w:val="24"/>
                <w:szCs w:val="24"/>
              </w:rPr>
            </w:pPr>
          </w:p>
        </w:tc>
      </w:tr>
    </w:tbl>
    <w:p w:rsidR="00225D48" w:rsidRDefault="0068651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Honorables congresista, como es sabido, el artículo 19 del Decreto Ley 785 de 2005 los Inspectores de Tránsito y Transporte, cataloga a dicho cargo como uno sujeto al renglón técnico dentro de la escala de empleos de las entidades territoriales que lo acogen dentro de su planta de personal. En efecto, dicho precepto: </w:t>
      </w:r>
    </w:p>
    <w:p w:rsidR="00225D48" w:rsidRDefault="00225D48">
      <w:pPr>
        <w:pBdr>
          <w:top w:val="nil"/>
          <w:left w:val="nil"/>
          <w:bottom w:val="nil"/>
          <w:right w:val="nil"/>
          <w:between w:val="nil"/>
        </w:pBdr>
        <w:spacing w:after="0" w:line="240" w:lineRule="auto"/>
        <w:jc w:val="both"/>
        <w:rPr>
          <w:rFonts w:ascii="Arial" w:eastAsia="Arial" w:hAnsi="Arial" w:cs="Arial"/>
          <w:sz w:val="24"/>
          <w:szCs w:val="24"/>
        </w:rPr>
      </w:pPr>
    </w:p>
    <w:p w:rsidR="00225D48" w:rsidRDefault="0068651F">
      <w:pPr>
        <w:pBdr>
          <w:top w:val="nil"/>
          <w:left w:val="nil"/>
          <w:bottom w:val="nil"/>
          <w:right w:val="nil"/>
          <w:between w:val="nil"/>
        </w:pBdr>
        <w:spacing w:after="0" w:line="240" w:lineRule="auto"/>
        <w:jc w:val="both"/>
        <w:rPr>
          <w:rFonts w:ascii="Arial" w:eastAsia="Arial" w:hAnsi="Arial" w:cs="Arial"/>
          <w:i/>
          <w:color w:val="000000"/>
          <w:sz w:val="24"/>
          <w:szCs w:val="24"/>
        </w:rPr>
      </w:pPr>
      <w:proofErr w:type="gramStart"/>
      <w:r>
        <w:rPr>
          <w:rFonts w:ascii="Arial" w:eastAsia="Arial" w:hAnsi="Arial" w:cs="Arial"/>
          <w:b/>
          <w:color w:val="000000"/>
          <w:sz w:val="24"/>
          <w:szCs w:val="24"/>
        </w:rPr>
        <w:t>…“</w:t>
      </w:r>
      <w:proofErr w:type="gramEnd"/>
      <w:r>
        <w:rPr>
          <w:rFonts w:ascii="Arial" w:eastAsia="Arial" w:hAnsi="Arial" w:cs="Arial"/>
          <w:b/>
          <w:i/>
          <w:color w:val="000000"/>
          <w:sz w:val="24"/>
          <w:szCs w:val="24"/>
        </w:rPr>
        <w:t>ARTÍCULO</w:t>
      </w:r>
      <w:bookmarkStart w:id="4" w:name="bookmark=id.3znysh7" w:colFirst="0" w:colLast="0"/>
      <w:bookmarkEnd w:id="4"/>
      <w:r>
        <w:rPr>
          <w:rFonts w:ascii="Arial" w:eastAsia="Arial" w:hAnsi="Arial" w:cs="Arial"/>
          <w:b/>
          <w:i/>
          <w:color w:val="000000"/>
          <w:sz w:val="24"/>
          <w:szCs w:val="24"/>
        </w:rPr>
        <w:t> 19. </w:t>
      </w:r>
      <w:r>
        <w:rPr>
          <w:rFonts w:ascii="Arial" w:eastAsia="Arial" w:hAnsi="Arial" w:cs="Arial"/>
          <w:i/>
          <w:color w:val="000000"/>
          <w:sz w:val="24"/>
          <w:szCs w:val="24"/>
        </w:rPr>
        <w:t>Nivel Técnico. El Nivel Técnico está integrado por la siguiente nomenclatura y clasificación específica de empleos:</w:t>
      </w:r>
    </w:p>
    <w:p w:rsidR="00225D48" w:rsidRDefault="00225D48">
      <w:pPr>
        <w:pBdr>
          <w:top w:val="nil"/>
          <w:left w:val="nil"/>
          <w:bottom w:val="nil"/>
          <w:right w:val="nil"/>
          <w:between w:val="nil"/>
        </w:pBdr>
        <w:spacing w:after="0" w:line="240" w:lineRule="auto"/>
        <w:jc w:val="both"/>
        <w:rPr>
          <w:rFonts w:ascii="Arial" w:eastAsia="Arial" w:hAnsi="Arial" w:cs="Arial"/>
          <w:i/>
          <w:color w:val="000000"/>
          <w:sz w:val="24"/>
          <w:szCs w:val="24"/>
        </w:rPr>
      </w:pPr>
    </w:p>
    <w:tbl>
      <w:tblPr>
        <w:tblStyle w:val="af"/>
        <w:tblW w:w="934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982"/>
        <w:gridCol w:w="7358"/>
      </w:tblGrid>
      <w:tr w:rsidR="00225D48">
        <w:tc>
          <w:tcPr>
            <w:tcW w:w="1982" w:type="dxa"/>
            <w:tcBorders>
              <w:top w:val="single" w:sz="6" w:space="0" w:color="000000"/>
              <w:left w:val="single" w:sz="6" w:space="0" w:color="000000"/>
              <w:bottom w:val="single" w:sz="6" w:space="0" w:color="000000"/>
              <w:right w:val="single" w:sz="6" w:space="0" w:color="000000"/>
            </w:tcBorders>
            <w:shd w:val="clear" w:color="auto" w:fill="FFFFFF"/>
          </w:tcPr>
          <w:p w:rsidR="00225D48" w:rsidRDefault="0068651F">
            <w:pPr>
              <w:pBdr>
                <w:top w:val="nil"/>
                <w:left w:val="nil"/>
                <w:bottom w:val="nil"/>
                <w:right w:val="nil"/>
                <w:between w:val="nil"/>
              </w:pBdr>
              <w:jc w:val="both"/>
              <w:rPr>
                <w:rFonts w:ascii="Arial" w:eastAsia="Arial" w:hAnsi="Arial" w:cs="Arial"/>
                <w:i/>
                <w:color w:val="000000"/>
                <w:sz w:val="24"/>
                <w:szCs w:val="24"/>
              </w:rPr>
            </w:pPr>
            <w:r>
              <w:rPr>
                <w:rFonts w:ascii="Arial" w:eastAsia="Arial" w:hAnsi="Arial" w:cs="Arial"/>
                <w:i/>
                <w:color w:val="000000"/>
                <w:sz w:val="24"/>
                <w:szCs w:val="24"/>
              </w:rPr>
              <w:t>312</w:t>
            </w:r>
          </w:p>
        </w:tc>
        <w:tc>
          <w:tcPr>
            <w:tcW w:w="7358" w:type="dxa"/>
            <w:tcBorders>
              <w:top w:val="single" w:sz="6" w:space="0" w:color="000000"/>
              <w:left w:val="single" w:sz="6" w:space="0" w:color="000000"/>
              <w:bottom w:val="single" w:sz="6" w:space="0" w:color="000000"/>
              <w:right w:val="single" w:sz="6" w:space="0" w:color="000000"/>
            </w:tcBorders>
            <w:shd w:val="clear" w:color="auto" w:fill="FFFFFF"/>
          </w:tcPr>
          <w:p w:rsidR="00225D48" w:rsidRDefault="0068651F">
            <w:pPr>
              <w:pBdr>
                <w:top w:val="nil"/>
                <w:left w:val="nil"/>
                <w:bottom w:val="nil"/>
                <w:right w:val="nil"/>
                <w:between w:val="nil"/>
              </w:pBdr>
              <w:jc w:val="both"/>
              <w:rPr>
                <w:rFonts w:ascii="Arial" w:eastAsia="Arial" w:hAnsi="Arial" w:cs="Arial"/>
                <w:i/>
                <w:color w:val="000000"/>
                <w:sz w:val="24"/>
                <w:szCs w:val="24"/>
              </w:rPr>
            </w:pPr>
            <w:r>
              <w:rPr>
                <w:rFonts w:ascii="Arial" w:eastAsia="Arial" w:hAnsi="Arial" w:cs="Arial"/>
                <w:i/>
                <w:color w:val="000000"/>
                <w:sz w:val="24"/>
                <w:szCs w:val="24"/>
              </w:rPr>
              <w:t>Inspector de Tránsito y Transporte</w:t>
            </w:r>
          </w:p>
        </w:tc>
      </w:tr>
    </w:tbl>
    <w:p w:rsidR="00225D48" w:rsidRDefault="0068651F">
      <w:p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w:t>
      </w:r>
      <w:r>
        <w:rPr>
          <w:rFonts w:ascii="Arial" w:eastAsia="Arial" w:hAnsi="Arial" w:cs="Arial"/>
          <w:color w:val="000000"/>
          <w:sz w:val="24"/>
          <w:szCs w:val="24"/>
        </w:rPr>
        <w:t xml:space="preserve">                                   </w:t>
      </w:r>
    </w:p>
    <w:p w:rsidR="00225D48" w:rsidRDefault="0068651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Tal categorización normativa nos ubica a los servidores públicos que fungimos bajo esa investidura bajo un nivel funcional disonante con el ámbito material de las funciones efectivamente desempeñadas, las cuales son inherentes a operaciones jurídico – profesionales propias de un licenciado en derecho.</w:t>
      </w:r>
    </w:p>
    <w:p w:rsidR="00225D48" w:rsidRDefault="00225D48">
      <w:pPr>
        <w:pBdr>
          <w:top w:val="nil"/>
          <w:left w:val="nil"/>
          <w:bottom w:val="nil"/>
          <w:right w:val="nil"/>
          <w:between w:val="nil"/>
        </w:pBdr>
        <w:spacing w:after="0" w:line="240" w:lineRule="auto"/>
        <w:jc w:val="both"/>
        <w:rPr>
          <w:rFonts w:ascii="Arial" w:eastAsia="Arial" w:hAnsi="Arial" w:cs="Arial"/>
          <w:color w:val="000000"/>
          <w:sz w:val="24"/>
          <w:szCs w:val="24"/>
        </w:rPr>
      </w:pPr>
    </w:p>
    <w:p w:rsidR="00225D48" w:rsidRDefault="0068651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 propósito de ello, sea preciso traer a colación la descripción que contempla el artículo 4 Decreto 1083 del 2015 – Reglamentario Único del Sector Función Pública - para el nivel de empleos de categoría “técnico”:</w:t>
      </w:r>
    </w:p>
    <w:p w:rsidR="00225D48" w:rsidRDefault="0068651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rsidR="00225D48" w:rsidRDefault="0068651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i/>
          <w:color w:val="000000"/>
          <w:sz w:val="24"/>
          <w:szCs w:val="24"/>
        </w:rPr>
        <w:t>Comprende los empleos cuyas funciones exigen el desarrollo de procesos y procedimientos en labores técnicas misionales y de apoyo, así como las relacionadas con la aplicación de la ciencia y la tecnología.”</w:t>
      </w:r>
    </w:p>
    <w:p w:rsidR="00225D48" w:rsidRDefault="00225D48">
      <w:pPr>
        <w:pBdr>
          <w:top w:val="nil"/>
          <w:left w:val="nil"/>
          <w:bottom w:val="nil"/>
          <w:right w:val="nil"/>
          <w:between w:val="nil"/>
        </w:pBdr>
        <w:spacing w:after="0" w:line="240" w:lineRule="auto"/>
        <w:jc w:val="both"/>
        <w:rPr>
          <w:rFonts w:ascii="Arial" w:eastAsia="Arial" w:hAnsi="Arial" w:cs="Arial"/>
          <w:color w:val="000000"/>
          <w:sz w:val="24"/>
          <w:szCs w:val="24"/>
        </w:rPr>
      </w:pPr>
    </w:p>
    <w:p w:rsidR="00225D48" w:rsidRDefault="0068651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 lo anterior, resulta claro que el componente funcional atribuido por la normatividad legal de tránsito a los Inspectores de Tránsito y Transporte no resulta correspondiente con la definición citada. Evidentemente, las labores de quienes ostentamos esta investidura desempeñamos un rol principal y preminente a través del cual se aplica justicia material en sede administrativa a través de la emisión de actos administrativos que definen la responsabilidad contravencional de los presuntos infractores a las reglas de tránsito terrestre, labor que nos ubica en la práctica como unos verdaderos operadores jurídicos dotados de potestad decisoria y con autoridad para restringir los derechos de los asociados cuando quiera que se constaten los presupuestos jurídicos para ello.</w:t>
      </w:r>
    </w:p>
    <w:p w:rsidR="00225D48" w:rsidRDefault="00225D48">
      <w:pPr>
        <w:pBdr>
          <w:top w:val="nil"/>
          <w:left w:val="nil"/>
          <w:bottom w:val="nil"/>
          <w:right w:val="nil"/>
          <w:between w:val="nil"/>
        </w:pBdr>
        <w:spacing w:after="0" w:line="240" w:lineRule="auto"/>
        <w:jc w:val="both"/>
        <w:rPr>
          <w:rFonts w:ascii="Arial" w:eastAsia="Arial" w:hAnsi="Arial" w:cs="Arial"/>
          <w:color w:val="000000"/>
          <w:sz w:val="24"/>
          <w:szCs w:val="24"/>
        </w:rPr>
      </w:pPr>
    </w:p>
    <w:p w:rsidR="00225D48" w:rsidRDefault="0068651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Recurriendo a una comparación paralela y abstracta, puede estimarse que el componente funcional titularizado por quienes instruimos el proceso contravencional de tránsito se sitúa en un plano nivelado con el desplegado por los Inspectores de Policía y los Inspectores de Trabajo, cuyas autoridades se reconoce la categoría de profesional, en razón de las características de las labores por ellos desempeñadas, unas que guardan correlación con las deferidas a los Inspectores de Tránsito, cada una dentro las respectivas especialidades dentro de las cuales se proyectan.</w:t>
      </w:r>
    </w:p>
    <w:p w:rsidR="00225D48" w:rsidRDefault="00225D48">
      <w:pPr>
        <w:pBdr>
          <w:top w:val="nil"/>
          <w:left w:val="nil"/>
          <w:bottom w:val="nil"/>
          <w:right w:val="nil"/>
          <w:between w:val="nil"/>
        </w:pBdr>
        <w:spacing w:after="0" w:line="240" w:lineRule="auto"/>
        <w:jc w:val="both"/>
        <w:rPr>
          <w:rFonts w:ascii="Arial" w:eastAsia="Arial" w:hAnsi="Arial" w:cs="Arial"/>
          <w:color w:val="000000"/>
          <w:sz w:val="24"/>
          <w:szCs w:val="24"/>
        </w:rPr>
      </w:pPr>
    </w:p>
    <w:p w:rsidR="00225D48" w:rsidRDefault="0068651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Dentro del escenario planteado, las asimetrías subyacentes permiten constatar que debido a la disimilitud advertida la retribución salarial de los Inspectores de Tránsito y Transporte adscritos a las plantas de personal del distrito de barranquilla, cumplimos funciones de carácter profesional, téngase en cuenta que, en materia laboral prevalece la realidad sobre las formalidades, sin embargo, se omite la valoración de este periodo sin que pre exista </w:t>
      </w:r>
      <w:r>
        <w:rPr>
          <w:rFonts w:ascii="Arial" w:eastAsia="Arial" w:hAnsi="Arial" w:cs="Arial"/>
          <w:sz w:val="24"/>
          <w:szCs w:val="24"/>
        </w:rPr>
        <w:t>fundamento</w:t>
      </w:r>
      <w:r>
        <w:rPr>
          <w:rFonts w:ascii="Arial" w:eastAsia="Arial" w:hAnsi="Arial" w:cs="Arial"/>
          <w:color w:val="000000"/>
          <w:sz w:val="24"/>
          <w:szCs w:val="24"/>
        </w:rPr>
        <w:t xml:space="preserve"> jurídico sustancial que auspicie un desequilibrio en tal sentido.</w:t>
      </w:r>
    </w:p>
    <w:p w:rsidR="00225D48" w:rsidRDefault="00225D48">
      <w:pPr>
        <w:pBdr>
          <w:top w:val="nil"/>
          <w:left w:val="nil"/>
          <w:bottom w:val="nil"/>
          <w:right w:val="nil"/>
          <w:between w:val="nil"/>
        </w:pBdr>
        <w:spacing w:after="0" w:line="240" w:lineRule="auto"/>
        <w:jc w:val="both"/>
        <w:rPr>
          <w:rFonts w:ascii="Arial" w:eastAsia="Arial" w:hAnsi="Arial" w:cs="Arial"/>
          <w:color w:val="000000"/>
          <w:sz w:val="24"/>
          <w:szCs w:val="24"/>
        </w:rPr>
      </w:pPr>
    </w:p>
    <w:p w:rsidR="00225D48" w:rsidRDefault="0068651F">
      <w:pPr>
        <w:spacing w:after="0" w:line="240" w:lineRule="auto"/>
        <w:jc w:val="both"/>
        <w:rPr>
          <w:rFonts w:ascii="Arial" w:eastAsia="Arial" w:hAnsi="Arial" w:cs="Arial"/>
          <w:sz w:val="24"/>
          <w:szCs w:val="24"/>
        </w:rPr>
      </w:pPr>
      <w:r>
        <w:rPr>
          <w:rFonts w:ascii="Arial" w:eastAsia="Arial" w:hAnsi="Arial" w:cs="Arial"/>
          <w:sz w:val="24"/>
          <w:szCs w:val="24"/>
        </w:rPr>
        <w:t>Con relación a ello, no puede perderse vista que el derecho laboral como componente marco rector de las relaciones laborales concibe la vigencia del principio que reza: “a igual trabajo, misma remuneración”, l</w:t>
      </w:r>
      <w:r>
        <w:rPr>
          <w:rFonts w:ascii="Arial" w:eastAsia="Arial" w:hAnsi="Arial" w:cs="Arial"/>
          <w:color w:val="000000"/>
          <w:sz w:val="24"/>
          <w:szCs w:val="24"/>
        </w:rPr>
        <w:t xml:space="preserve">a </w:t>
      </w:r>
      <w:r>
        <w:rPr>
          <w:rFonts w:ascii="Arial" w:eastAsia="Arial" w:hAnsi="Arial" w:cs="Arial"/>
          <w:sz w:val="24"/>
          <w:szCs w:val="24"/>
        </w:rPr>
        <w:t>l</w:t>
      </w:r>
      <w:r>
        <w:rPr>
          <w:rFonts w:ascii="Arial" w:eastAsia="Arial" w:hAnsi="Arial" w:cs="Arial"/>
          <w:color w:val="000000"/>
          <w:sz w:val="24"/>
          <w:szCs w:val="24"/>
        </w:rPr>
        <w:t xml:space="preserve">ey </w:t>
      </w:r>
      <w:r>
        <w:rPr>
          <w:rFonts w:ascii="Arial" w:eastAsia="Arial" w:hAnsi="Arial" w:cs="Arial"/>
          <w:sz w:val="24"/>
          <w:szCs w:val="24"/>
        </w:rPr>
        <w:t xml:space="preserve">universal de igual laboral, </w:t>
      </w:r>
      <w:r>
        <w:rPr>
          <w:rFonts w:ascii="Arial" w:eastAsia="Arial" w:hAnsi="Arial" w:cs="Arial"/>
          <w:color w:val="000000"/>
          <w:sz w:val="24"/>
          <w:szCs w:val="24"/>
        </w:rPr>
        <w:t>exige que los hombres y las mujeres que desempeñen sus funciones en el mismo lugar de trabajo reciban igual salario por igual trabajo</w:t>
      </w:r>
      <w:r>
        <w:rPr>
          <w:rFonts w:ascii="Arial" w:eastAsia="Arial" w:hAnsi="Arial" w:cs="Arial"/>
          <w:sz w:val="24"/>
          <w:szCs w:val="24"/>
        </w:rPr>
        <w:t xml:space="preserve">, sin embargo, </w:t>
      </w:r>
      <w:r>
        <w:rPr>
          <w:rFonts w:ascii="Arial" w:eastAsia="Arial" w:hAnsi="Arial" w:cs="Arial"/>
          <w:color w:val="000000"/>
          <w:sz w:val="24"/>
          <w:szCs w:val="24"/>
        </w:rPr>
        <w:t xml:space="preserve">no es necesario que los trabajos sean idénticos, sino que deberán ser considerablemente iguales (Comisión para la Igualdad de Oportunidades en el Empleo), en el mismo sentido, dicha </w:t>
      </w:r>
      <w:r>
        <w:rPr>
          <w:rFonts w:ascii="Arial" w:eastAsia="Arial" w:hAnsi="Arial" w:cs="Arial"/>
          <w:sz w:val="24"/>
          <w:szCs w:val="24"/>
        </w:rPr>
        <w:t>máxima fue elevada a naturaleza supraconstitucional por los tratados y convenios suscritos entre la Nación y la OIT, por lo que atender dicho imperativo se convierte en un asunto que rebasa cualquier telaraña normativa de inferior jerarquía que impida tal reconocimiento. De esta manera, resulta claro que el estado colombiano está desconociendo el mandato aludido al perpetuar la vigencia de la categorización de los Inspectores de Tránsito y Transporte como servidores públicos del Nivel Técnico.</w:t>
      </w:r>
    </w:p>
    <w:p w:rsidR="00225D48" w:rsidRDefault="00225D48">
      <w:pPr>
        <w:spacing w:after="0" w:line="240" w:lineRule="auto"/>
        <w:jc w:val="both"/>
        <w:rPr>
          <w:rFonts w:ascii="Arial" w:eastAsia="Arial" w:hAnsi="Arial" w:cs="Arial"/>
          <w:sz w:val="24"/>
          <w:szCs w:val="24"/>
        </w:rPr>
      </w:pPr>
    </w:p>
    <w:p w:rsidR="00225D48" w:rsidRDefault="0068651F">
      <w:pPr>
        <w:spacing w:after="0" w:line="240" w:lineRule="auto"/>
        <w:jc w:val="both"/>
        <w:rPr>
          <w:rFonts w:ascii="Arial" w:eastAsia="Arial" w:hAnsi="Arial" w:cs="Arial"/>
          <w:sz w:val="24"/>
          <w:szCs w:val="24"/>
        </w:rPr>
      </w:pPr>
      <w:r>
        <w:rPr>
          <w:rFonts w:ascii="Arial" w:eastAsia="Arial" w:hAnsi="Arial" w:cs="Arial"/>
          <w:sz w:val="24"/>
          <w:szCs w:val="24"/>
        </w:rPr>
        <w:t>Tampoco puede soslayarse que el Decreto 1083 del 2015, al definir a los empleos públicos encuadrados dentro del nivel profesional consignó lo siguiente:</w:t>
      </w:r>
    </w:p>
    <w:p w:rsidR="00225D48" w:rsidRDefault="00225D48">
      <w:pPr>
        <w:pBdr>
          <w:top w:val="nil"/>
          <w:left w:val="nil"/>
          <w:bottom w:val="nil"/>
          <w:right w:val="nil"/>
          <w:between w:val="nil"/>
        </w:pBdr>
        <w:spacing w:after="0" w:line="240" w:lineRule="auto"/>
        <w:jc w:val="both"/>
        <w:rPr>
          <w:rFonts w:ascii="Arial" w:eastAsia="Arial" w:hAnsi="Arial" w:cs="Arial"/>
          <w:color w:val="000000"/>
          <w:sz w:val="24"/>
          <w:szCs w:val="24"/>
        </w:rPr>
      </w:pPr>
    </w:p>
    <w:p w:rsidR="00225D48" w:rsidRDefault="0068651F">
      <w:p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color w:val="000000"/>
          <w:sz w:val="24"/>
          <w:szCs w:val="24"/>
        </w:rPr>
        <w:t xml:space="preserve"> “</w:t>
      </w:r>
      <w:r>
        <w:rPr>
          <w:rFonts w:ascii="Arial" w:eastAsia="Arial" w:hAnsi="Arial" w:cs="Arial"/>
          <w:i/>
          <w:color w:val="000000"/>
          <w:sz w:val="24"/>
          <w:szCs w:val="24"/>
        </w:rPr>
        <w:t>Agrupa los empleos cuya naturaleza demanda la ejecución y aplicación de los conocimientos propios de cualquier carrera profesional, diferente a la técnica profesional y tecnológica, reconocida por la ley y que según su complejidad y competencias exigidas les pueda corresponder funciones de coordinación, supervisión y control de áreas internas encargadas de ejecutar los planes, programas y proyectos institucionales.”</w:t>
      </w:r>
    </w:p>
    <w:p w:rsidR="00225D48" w:rsidRDefault="00225D48">
      <w:pPr>
        <w:pBdr>
          <w:top w:val="nil"/>
          <w:left w:val="nil"/>
          <w:bottom w:val="nil"/>
          <w:right w:val="nil"/>
          <w:between w:val="nil"/>
        </w:pBdr>
        <w:spacing w:after="0" w:line="240" w:lineRule="auto"/>
        <w:jc w:val="both"/>
        <w:rPr>
          <w:rFonts w:ascii="Arial" w:eastAsia="Arial" w:hAnsi="Arial" w:cs="Arial"/>
          <w:color w:val="000000"/>
          <w:sz w:val="24"/>
          <w:szCs w:val="24"/>
        </w:rPr>
      </w:pPr>
    </w:p>
    <w:p w:rsidR="00225D48" w:rsidRDefault="0068651F">
      <w:pPr>
        <w:shd w:val="clear" w:color="auto" w:fill="FFFFFF"/>
        <w:spacing w:after="28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Indefectiblemente, esto último se acompasa de manera más estrecha con la realidad funcional de los Inspectores de Tránsito y Transporte, puesto que la misma abarca la ejecución de actividades inmanentes a la carrera profesional de derecho, tal como ocurre en este caso con la labor ejercida por quienes </w:t>
      </w:r>
      <w:r>
        <w:rPr>
          <w:rFonts w:ascii="Arial" w:eastAsia="Arial" w:hAnsi="Arial" w:cs="Arial"/>
          <w:sz w:val="24"/>
          <w:szCs w:val="24"/>
        </w:rPr>
        <w:t>son titulares de</w:t>
      </w:r>
      <w:r>
        <w:rPr>
          <w:rFonts w:ascii="Arial" w:eastAsia="Arial" w:hAnsi="Arial" w:cs="Arial"/>
          <w:color w:val="000000"/>
          <w:sz w:val="24"/>
          <w:szCs w:val="24"/>
        </w:rPr>
        <w:t xml:space="preserve"> esta investidura, puesto que la base de nuestras funciones está ligada a la aplicación de operaciones jurídicas de cara a instruir y decidir las actuaciones administrativas sancionatorias sometidas a conocimiento.</w:t>
      </w:r>
    </w:p>
    <w:p w:rsidR="00225D48" w:rsidRDefault="0068651F">
      <w:pPr>
        <w:shd w:val="clear" w:color="auto" w:fill="FFFFFF"/>
        <w:spacing w:after="28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resumidas cuentas, resulta diáfano la categorización y equivalencia con los inspectores de policía, pues de lo contrario, seguiremos presos de una normativa laboral que me reduce a recibir trato jurídico y social de un nivel de empleo – técnico - no correspondiente con la envergadura de las funciones que realizo, constituyéndose esto en una situación que pauperiza la valoración del trabajo desempeñado, al igual que las ondas responsabilidades asumidas, las cuales constantemente colindan con el escrutinio de las decisiones proferidas en sede contenciosa administrativa y en escenarios de índole penal y disciplinaria. </w:t>
      </w:r>
    </w:p>
    <w:p w:rsidR="00225D48" w:rsidRDefault="0068651F">
      <w:pPr>
        <w:shd w:val="clear" w:color="auto" w:fill="FFFFFF"/>
        <w:spacing w:after="28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Ante este panorama, surge la necesidad apremiante de saldar la deuda histórica advertida para con los Inspectores de Tránsito y Transporte en nuestro país, por lo cual se presenta propicio aprovechar esta oportunidad para que así se pueda </w:t>
      </w:r>
      <w:r>
        <w:rPr>
          <w:rFonts w:ascii="Arial" w:eastAsia="Arial" w:hAnsi="Arial" w:cs="Arial"/>
          <w:sz w:val="24"/>
          <w:szCs w:val="24"/>
        </w:rPr>
        <w:t>reivindicar y</w:t>
      </w:r>
      <w:r>
        <w:rPr>
          <w:rFonts w:ascii="Arial" w:eastAsia="Arial" w:hAnsi="Arial" w:cs="Arial"/>
          <w:color w:val="000000"/>
          <w:sz w:val="24"/>
          <w:szCs w:val="24"/>
        </w:rPr>
        <w:t xml:space="preserve"> dignificar la retribución de los funcionarios que desempeñan tal investidura.</w:t>
      </w:r>
    </w:p>
    <w:p w:rsidR="00225D48" w:rsidRDefault="0068651F">
      <w:pPr>
        <w:spacing w:after="0" w:line="240" w:lineRule="auto"/>
        <w:jc w:val="both"/>
        <w:rPr>
          <w:rFonts w:ascii="Arial" w:eastAsia="Arial" w:hAnsi="Arial" w:cs="Arial"/>
          <w:sz w:val="24"/>
          <w:szCs w:val="24"/>
        </w:rPr>
      </w:pPr>
      <w:r>
        <w:rPr>
          <w:rFonts w:ascii="Arial" w:eastAsia="Arial" w:hAnsi="Arial" w:cs="Arial"/>
          <w:sz w:val="24"/>
          <w:szCs w:val="24"/>
        </w:rPr>
        <w:t xml:space="preserve">Honorables congresistas, no es concebible en nuestro ordenamiento jurídico, un funcionario grado técnico deba tener conocimientos complejos, solo por poner un ejemplo, en los procesos contravencional de tránsito en materia de alcoholemia, encontramos que el funcionario debe conocer y aplicar la resolución 1844 de 2015, cual se compone de la siguiente manera: </w:t>
      </w:r>
    </w:p>
    <w:p w:rsidR="00225D48" w:rsidRDefault="00225D48">
      <w:pPr>
        <w:spacing w:after="0" w:line="240" w:lineRule="auto"/>
        <w:jc w:val="both"/>
        <w:rPr>
          <w:rFonts w:ascii="Arial" w:eastAsia="Arial" w:hAnsi="Arial" w:cs="Arial"/>
          <w:sz w:val="24"/>
          <w:szCs w:val="24"/>
        </w:rPr>
      </w:pPr>
    </w:p>
    <w:p w:rsidR="00225D48" w:rsidRDefault="0068651F">
      <w:pPr>
        <w:spacing w:after="0" w:line="240" w:lineRule="auto"/>
        <w:jc w:val="both"/>
        <w:rPr>
          <w:rFonts w:ascii="Arial" w:eastAsia="Arial" w:hAnsi="Arial" w:cs="Arial"/>
          <w:sz w:val="24"/>
          <w:szCs w:val="24"/>
        </w:rPr>
      </w:pPr>
      <w:r>
        <w:rPr>
          <w:rFonts w:ascii="Arial" w:eastAsia="Arial" w:hAnsi="Arial" w:cs="Arial"/>
          <w:sz w:val="24"/>
          <w:szCs w:val="24"/>
        </w:rPr>
        <w:t xml:space="preserve">a). FUNDAMENTOS DE LA MEDICIÓN:    </w:t>
      </w:r>
    </w:p>
    <w:p w:rsidR="00225D48" w:rsidRDefault="00225D48">
      <w:pPr>
        <w:spacing w:after="0" w:line="240" w:lineRule="auto"/>
        <w:jc w:val="both"/>
        <w:rPr>
          <w:rFonts w:ascii="Arial" w:eastAsia="Arial" w:hAnsi="Arial" w:cs="Arial"/>
          <w:sz w:val="24"/>
          <w:szCs w:val="24"/>
        </w:rPr>
      </w:pPr>
    </w:p>
    <w:p w:rsidR="00225D48" w:rsidRDefault="0068651F">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Ley 769-2002; Ley 1383-2010; Ley 1548-2012; Ley 151 2-201 2, Ley 1514-2012, Ley 1696-2013, Ley 1437 de 2011 Resolución 000181-2015; Sentencia C-633/1 4 de 3 de septiembre de 2014, Sentencia C-961/14de10de diciembre de 2014, y </w:t>
      </w:r>
      <w:r>
        <w:rPr>
          <w:rFonts w:ascii="Arial" w:eastAsia="Arial" w:hAnsi="Arial" w:cs="Arial"/>
          <w:sz w:val="24"/>
          <w:szCs w:val="24"/>
        </w:rPr>
        <w:t>SL 8002</w:t>
      </w:r>
      <w:r>
        <w:rPr>
          <w:rFonts w:ascii="Arial" w:eastAsia="Arial" w:hAnsi="Arial" w:cs="Arial"/>
          <w:color w:val="000000"/>
          <w:sz w:val="24"/>
          <w:szCs w:val="24"/>
        </w:rPr>
        <w:t>-2014</w:t>
      </w:r>
      <w:r>
        <w:rPr>
          <w:rFonts w:ascii="Arial" w:eastAsia="Arial" w:hAnsi="Arial" w:cs="Arial"/>
          <w:sz w:val="24"/>
          <w:szCs w:val="24"/>
        </w:rPr>
        <w:t xml:space="preserve"> de la</w:t>
      </w:r>
      <w:r>
        <w:rPr>
          <w:rFonts w:ascii="Arial" w:eastAsia="Arial" w:hAnsi="Arial" w:cs="Arial"/>
          <w:color w:val="000000"/>
          <w:sz w:val="24"/>
          <w:szCs w:val="24"/>
        </w:rPr>
        <w:t xml:space="preserve"> Sala Casación Laboral; Código Disciplinario Único, Código Laboral, Código Sustantivo del Trabajo, CPP y CP. Resolución 41 4-2002; Manual de Cadena de Custodia.</w:t>
      </w:r>
    </w:p>
    <w:p w:rsidR="00225D48" w:rsidRDefault="0068651F">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Responsabilidad en la actuación del operador (penal, administrativa, civil y disciplinaria)</w:t>
      </w:r>
    </w:p>
    <w:p w:rsidR="00225D48" w:rsidRDefault="0068651F">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No aplicabilidad del consentimiento informado</w:t>
      </w:r>
    </w:p>
    <w:p w:rsidR="00225D48" w:rsidRDefault="0068651F">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Inhabilidades del operador</w:t>
      </w:r>
    </w:p>
    <w:p w:rsidR="00225D48" w:rsidRDefault="0068651F">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Principios éticos.</w:t>
      </w:r>
    </w:p>
    <w:p w:rsidR="00225D48" w:rsidRDefault="0068651F">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Derecho al debido proceso</w:t>
      </w:r>
    </w:p>
    <w:p w:rsidR="00225D48" w:rsidRDefault="0068651F">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Alcance y limitaciones derivadas de los resultados de las mediciones.</w:t>
      </w:r>
    </w:p>
    <w:p w:rsidR="00225D48" w:rsidRDefault="00225D48">
      <w:pPr>
        <w:spacing w:after="0" w:line="240" w:lineRule="auto"/>
        <w:jc w:val="both"/>
        <w:rPr>
          <w:rFonts w:ascii="Arial" w:eastAsia="Arial" w:hAnsi="Arial" w:cs="Arial"/>
          <w:sz w:val="24"/>
          <w:szCs w:val="24"/>
        </w:rPr>
      </w:pPr>
    </w:p>
    <w:p w:rsidR="00225D48" w:rsidRDefault="0068651F">
      <w:pPr>
        <w:spacing w:after="0" w:line="240" w:lineRule="auto"/>
        <w:jc w:val="both"/>
        <w:rPr>
          <w:rFonts w:ascii="Arial" w:eastAsia="Arial" w:hAnsi="Arial" w:cs="Arial"/>
          <w:sz w:val="24"/>
          <w:szCs w:val="24"/>
        </w:rPr>
      </w:pPr>
      <w:r>
        <w:rPr>
          <w:rFonts w:ascii="Arial" w:eastAsia="Arial" w:hAnsi="Arial" w:cs="Arial"/>
          <w:sz w:val="24"/>
          <w:szCs w:val="24"/>
        </w:rPr>
        <w:t>b). QUÍMICA DEL ETANOL.</w:t>
      </w:r>
    </w:p>
    <w:p w:rsidR="00225D48" w:rsidRDefault="00225D48">
      <w:pPr>
        <w:spacing w:after="0" w:line="240" w:lineRule="auto"/>
        <w:jc w:val="both"/>
        <w:rPr>
          <w:rFonts w:ascii="Arial" w:eastAsia="Arial" w:hAnsi="Arial" w:cs="Arial"/>
          <w:sz w:val="24"/>
          <w:szCs w:val="24"/>
        </w:rPr>
      </w:pPr>
    </w:p>
    <w:p w:rsidR="00225D48" w:rsidRDefault="0068651F">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Clasificación química.</w:t>
      </w:r>
    </w:p>
    <w:p w:rsidR="00225D48" w:rsidRDefault="0068651F">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Fuentes de obtención del etanol.</w:t>
      </w:r>
    </w:p>
    <w:p w:rsidR="00225D48" w:rsidRDefault="0068651F">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Propiedades físico-químicas del etanol</w:t>
      </w:r>
    </w:p>
    <w:p w:rsidR="00225D48" w:rsidRDefault="0068651F">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Soluciones alcohólicas y expresión de su concentración.</w:t>
      </w:r>
    </w:p>
    <w:p w:rsidR="00225D48" w:rsidRDefault="0068651F">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Definición de bebida alcohólica de acuerdo con la normatividad vigente.</w:t>
      </w:r>
    </w:p>
    <w:p w:rsidR="00225D48" w:rsidRDefault="0068651F">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Unidad de bebida alcohólica estándar</w:t>
      </w:r>
    </w:p>
    <w:p w:rsidR="00225D48" w:rsidRDefault="0068651F">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Otros alcoholes.</w:t>
      </w:r>
    </w:p>
    <w:p w:rsidR="00225D48" w:rsidRDefault="00225D48">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225D48" w:rsidRDefault="0068651F">
      <w:pPr>
        <w:spacing w:after="0" w:line="240" w:lineRule="auto"/>
        <w:jc w:val="both"/>
        <w:rPr>
          <w:rFonts w:ascii="Arial" w:eastAsia="Arial" w:hAnsi="Arial" w:cs="Arial"/>
          <w:sz w:val="24"/>
          <w:szCs w:val="24"/>
        </w:rPr>
      </w:pPr>
      <w:r>
        <w:rPr>
          <w:rFonts w:ascii="Arial" w:eastAsia="Arial" w:hAnsi="Arial" w:cs="Arial"/>
          <w:sz w:val="24"/>
          <w:szCs w:val="24"/>
        </w:rPr>
        <w:t>c). FARMACOLOGÍA DEL ETANOL.</w:t>
      </w:r>
    </w:p>
    <w:p w:rsidR="00225D48" w:rsidRDefault="00225D48">
      <w:pPr>
        <w:spacing w:after="0" w:line="240" w:lineRule="auto"/>
        <w:jc w:val="both"/>
        <w:rPr>
          <w:rFonts w:ascii="Arial" w:eastAsia="Arial" w:hAnsi="Arial" w:cs="Arial"/>
          <w:sz w:val="24"/>
          <w:szCs w:val="24"/>
        </w:rPr>
      </w:pPr>
    </w:p>
    <w:p w:rsidR="00225D48" w:rsidRDefault="0068651F">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Generalidades del sistema circulatorio, respiratorio y nervioso.</w:t>
      </w:r>
    </w:p>
    <w:p w:rsidR="00225D48" w:rsidRDefault="0068651F">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Principios de intercambio de gases en los pulmones Ley de Henry.</w:t>
      </w:r>
    </w:p>
    <w:p w:rsidR="00225D48" w:rsidRDefault="0068651F">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Farmacología del etanol (mecanismo de acción).</w:t>
      </w:r>
    </w:p>
    <w:p w:rsidR="00225D48" w:rsidRDefault="0068651F">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Farmacocinética del etanol (proceso ADME) y factores que lo afectan (talla, peso, ingesta previa de alimentos, volumen de distribución, tolerancia, farmacocinética, velocidad de ingesta, tipo de bebidas ingeridas, frecuencia de ingesta, sexo y edad).</w:t>
      </w:r>
    </w:p>
    <w:p w:rsidR="00225D48" w:rsidRDefault="00225D48">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225D48" w:rsidRDefault="0068651F">
      <w:pPr>
        <w:spacing w:after="0" w:line="240" w:lineRule="auto"/>
        <w:jc w:val="both"/>
        <w:rPr>
          <w:rFonts w:ascii="Arial" w:eastAsia="Arial" w:hAnsi="Arial" w:cs="Arial"/>
          <w:sz w:val="24"/>
          <w:szCs w:val="24"/>
        </w:rPr>
      </w:pPr>
      <w:r>
        <w:rPr>
          <w:rFonts w:ascii="Arial" w:eastAsia="Arial" w:hAnsi="Arial" w:cs="Arial"/>
          <w:sz w:val="24"/>
          <w:szCs w:val="24"/>
        </w:rPr>
        <w:t>d). EMBRIAGUEZ.</w:t>
      </w:r>
    </w:p>
    <w:p w:rsidR="00225D48" w:rsidRDefault="00225D48">
      <w:pPr>
        <w:spacing w:after="0" w:line="240" w:lineRule="auto"/>
        <w:jc w:val="both"/>
        <w:rPr>
          <w:rFonts w:ascii="Arial" w:eastAsia="Arial" w:hAnsi="Arial" w:cs="Arial"/>
          <w:sz w:val="24"/>
          <w:szCs w:val="24"/>
        </w:rPr>
      </w:pPr>
    </w:p>
    <w:p w:rsidR="00225D48" w:rsidRDefault="0068651F">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Generalidades de la embriaguez: Tipos de embriaguez (alcohólica y no alcohólica, sustancias que producen la embriaguez).</w:t>
      </w:r>
    </w:p>
    <w:p w:rsidR="00225D48" w:rsidRDefault="0068651F">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Definición de embriaguez y de alcoholemia.</w:t>
      </w:r>
    </w:p>
    <w:p w:rsidR="00225D48" w:rsidRDefault="0068651F">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Grados de embriaguez referidos al etanol (1-3) de acuerdo con el Reglamento de embriaguez INMLCF.</w:t>
      </w:r>
    </w:p>
    <w:p w:rsidR="00225D48" w:rsidRDefault="0068651F">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Correlación de la alcoholemia con los grados de embriaguez de acuerdo con la Resolución 414-2002.</w:t>
      </w:r>
    </w:p>
    <w:p w:rsidR="00225D48" w:rsidRDefault="00225D48">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225D48" w:rsidRDefault="0068651F">
      <w:pPr>
        <w:spacing w:after="0" w:line="240" w:lineRule="auto"/>
        <w:jc w:val="both"/>
        <w:rPr>
          <w:rFonts w:ascii="Arial" w:eastAsia="Arial" w:hAnsi="Arial" w:cs="Arial"/>
          <w:sz w:val="24"/>
          <w:szCs w:val="24"/>
        </w:rPr>
      </w:pPr>
      <w:r>
        <w:rPr>
          <w:rFonts w:ascii="Arial" w:eastAsia="Arial" w:hAnsi="Arial" w:cs="Arial"/>
          <w:sz w:val="24"/>
          <w:szCs w:val="24"/>
        </w:rPr>
        <w:t>e) MÉTODOS PARA LA DETERMINACIÓN DE ALCOHOLEMIA: MÉTODOS DIRECTOS E INDIRECTOS.</w:t>
      </w:r>
    </w:p>
    <w:p w:rsidR="00225D48" w:rsidRDefault="00225D48">
      <w:pPr>
        <w:spacing w:after="0" w:line="240" w:lineRule="auto"/>
        <w:jc w:val="both"/>
        <w:rPr>
          <w:rFonts w:ascii="Arial" w:eastAsia="Arial" w:hAnsi="Arial" w:cs="Arial"/>
          <w:sz w:val="24"/>
          <w:szCs w:val="24"/>
        </w:rPr>
      </w:pPr>
    </w:p>
    <w:p w:rsidR="00225D48" w:rsidRDefault="0068651F">
      <w:pPr>
        <w:numPr>
          <w:ilvl w:val="0"/>
          <w:numId w:val="9"/>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Definición de alcoholemia.</w:t>
      </w:r>
    </w:p>
    <w:p w:rsidR="00225D48" w:rsidRDefault="0068651F">
      <w:pPr>
        <w:numPr>
          <w:ilvl w:val="0"/>
          <w:numId w:val="9"/>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Métodos directos de laboratorio (cromatografía de gases, inmunoanálisis, reacciones químicas). Fundamentos, ventajas y desventajas.</w:t>
      </w:r>
    </w:p>
    <w:p w:rsidR="00225D48" w:rsidRDefault="0068651F">
      <w:pPr>
        <w:numPr>
          <w:ilvl w:val="0"/>
          <w:numId w:val="9"/>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Método indirecto: Medición en aire espirado y fluidos biológicos diferentes a la sangre. Fundamentos, ventajas y desventajas</w:t>
      </w:r>
    </w:p>
    <w:p w:rsidR="00225D48" w:rsidRDefault="00225D48">
      <w:pPr>
        <w:spacing w:after="0" w:line="240" w:lineRule="auto"/>
        <w:jc w:val="both"/>
        <w:rPr>
          <w:rFonts w:ascii="Arial" w:eastAsia="Arial" w:hAnsi="Arial" w:cs="Arial"/>
          <w:b/>
          <w:sz w:val="24"/>
          <w:szCs w:val="24"/>
        </w:rPr>
      </w:pPr>
    </w:p>
    <w:p w:rsidR="00225D48" w:rsidRDefault="0068651F">
      <w:pPr>
        <w:spacing w:after="0" w:line="240" w:lineRule="auto"/>
        <w:jc w:val="both"/>
        <w:rPr>
          <w:rFonts w:ascii="Arial" w:eastAsia="Arial" w:hAnsi="Arial" w:cs="Arial"/>
          <w:sz w:val="24"/>
          <w:szCs w:val="24"/>
        </w:rPr>
      </w:pPr>
      <w:r>
        <w:rPr>
          <w:rFonts w:ascii="Arial" w:eastAsia="Arial" w:hAnsi="Arial" w:cs="Arial"/>
          <w:sz w:val="24"/>
          <w:szCs w:val="24"/>
        </w:rPr>
        <w:t>f). CORRELACIÓN ENTRE LA CONCENTRACIÓN DE ETANOL EN SANGRE Y EN AIRE ESPIRADO</w:t>
      </w:r>
    </w:p>
    <w:p w:rsidR="00225D48" w:rsidRDefault="00225D48">
      <w:pPr>
        <w:spacing w:after="0" w:line="240" w:lineRule="auto"/>
        <w:jc w:val="both"/>
        <w:rPr>
          <w:rFonts w:ascii="Arial" w:eastAsia="Arial" w:hAnsi="Arial" w:cs="Arial"/>
          <w:sz w:val="24"/>
          <w:szCs w:val="24"/>
        </w:rPr>
      </w:pPr>
    </w:p>
    <w:p w:rsidR="00225D48" w:rsidRDefault="0068651F">
      <w:pPr>
        <w:numPr>
          <w:ilvl w:val="0"/>
          <w:numId w:val="6"/>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Ley de Henry.</w:t>
      </w:r>
    </w:p>
    <w:p w:rsidR="00225D48" w:rsidRDefault="0068651F">
      <w:pPr>
        <w:numPr>
          <w:ilvl w:val="0"/>
          <w:numId w:val="6"/>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Curvas de etanol en aire espirado vs. curvas de etanol en sangre.</w:t>
      </w:r>
    </w:p>
    <w:p w:rsidR="00225D48" w:rsidRDefault="0068651F">
      <w:pPr>
        <w:numPr>
          <w:ilvl w:val="0"/>
          <w:numId w:val="6"/>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Correlación entre etanol en sangre y aire espirado.</w:t>
      </w:r>
    </w:p>
    <w:p w:rsidR="00225D48" w:rsidRDefault="0068651F">
      <w:pPr>
        <w:numPr>
          <w:ilvl w:val="0"/>
          <w:numId w:val="6"/>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Factores de conversión de etanol en aire espirado a alcoholemia y factores que lo afectan (temperatura).</w:t>
      </w:r>
    </w:p>
    <w:p w:rsidR="00225D48" w:rsidRDefault="0068651F">
      <w:pPr>
        <w:numPr>
          <w:ilvl w:val="0"/>
          <w:numId w:val="6"/>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Unidades de concentración para expresar la alcoholemia.</w:t>
      </w:r>
    </w:p>
    <w:p w:rsidR="00225D48" w:rsidRDefault="0068651F">
      <w:pPr>
        <w:numPr>
          <w:ilvl w:val="0"/>
          <w:numId w:val="6"/>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Ejercicios prácticos.</w:t>
      </w:r>
    </w:p>
    <w:p w:rsidR="00225D48" w:rsidRDefault="00225D48">
      <w:pPr>
        <w:spacing w:after="0" w:line="240" w:lineRule="auto"/>
        <w:jc w:val="both"/>
        <w:rPr>
          <w:rFonts w:ascii="Arial" w:eastAsia="Arial" w:hAnsi="Arial" w:cs="Arial"/>
          <w:sz w:val="24"/>
          <w:szCs w:val="24"/>
        </w:rPr>
      </w:pPr>
    </w:p>
    <w:p w:rsidR="00225D48" w:rsidRDefault="0068651F">
      <w:pPr>
        <w:spacing w:after="0" w:line="240" w:lineRule="auto"/>
        <w:jc w:val="both"/>
        <w:rPr>
          <w:rFonts w:ascii="Arial" w:eastAsia="Arial" w:hAnsi="Arial" w:cs="Arial"/>
          <w:sz w:val="24"/>
          <w:szCs w:val="24"/>
        </w:rPr>
      </w:pPr>
      <w:r>
        <w:rPr>
          <w:rFonts w:ascii="Arial" w:eastAsia="Arial" w:hAnsi="Arial" w:cs="Arial"/>
          <w:sz w:val="24"/>
          <w:szCs w:val="24"/>
        </w:rPr>
        <w:t>g). BUENAS PRÁCTICAS EN LA EJECUCIÓN DE LA MEDICIÓN.</w:t>
      </w:r>
    </w:p>
    <w:p w:rsidR="00225D48" w:rsidRDefault="00225D48">
      <w:pPr>
        <w:spacing w:after="0" w:line="240" w:lineRule="auto"/>
        <w:jc w:val="both"/>
        <w:rPr>
          <w:rFonts w:ascii="Arial" w:eastAsia="Arial" w:hAnsi="Arial" w:cs="Arial"/>
          <w:sz w:val="24"/>
          <w:szCs w:val="24"/>
        </w:rPr>
      </w:pPr>
    </w:p>
    <w:p w:rsidR="00225D48" w:rsidRDefault="0068651F">
      <w:pPr>
        <w:numPr>
          <w:ilvl w:val="0"/>
          <w:numId w:val="8"/>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Recomendaciones para el abordaje del examinado (consentimiento informado cuando aplique, entrevista, según anexo 5).</w:t>
      </w:r>
    </w:p>
    <w:p w:rsidR="00225D48" w:rsidRDefault="0068651F">
      <w:pPr>
        <w:numPr>
          <w:ilvl w:val="0"/>
          <w:numId w:val="8"/>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Fase Pre analítica: Recomendaciones de verificación antes del uso del equipo (baterías, estado de calibración, configuración, verificación de hora y fecha, alistamiento de los accesorios, listas de verificación y formatos asociados a la prueba)</w:t>
      </w:r>
    </w:p>
    <w:p w:rsidR="00225D48" w:rsidRDefault="0068651F">
      <w:pPr>
        <w:numPr>
          <w:ilvl w:val="0"/>
          <w:numId w:val="8"/>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Análisis e interpretación de resultados (criterios de aceptación de resultados, repetición de la medición, tiempo de espera, validación de resultados)</w:t>
      </w:r>
    </w:p>
    <w:p w:rsidR="00225D48" w:rsidRDefault="0068651F">
      <w:pPr>
        <w:numPr>
          <w:ilvl w:val="0"/>
          <w:numId w:val="8"/>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Fase analítica: Procedimiento o protocolo de toma de muestra (alistamiento, tiempo de espera del examinado, precalentamiento del equipo, muestras blanco, medición, confirmaciones.</w:t>
      </w:r>
    </w:p>
    <w:p w:rsidR="00225D48" w:rsidRDefault="00225D48">
      <w:pPr>
        <w:spacing w:after="0" w:line="240" w:lineRule="auto"/>
        <w:jc w:val="both"/>
        <w:rPr>
          <w:rFonts w:ascii="Arial" w:eastAsia="Arial" w:hAnsi="Arial" w:cs="Arial"/>
          <w:b/>
          <w:sz w:val="24"/>
          <w:szCs w:val="24"/>
        </w:rPr>
      </w:pPr>
    </w:p>
    <w:p w:rsidR="00225D48" w:rsidRDefault="0068651F">
      <w:pPr>
        <w:spacing w:after="0" w:line="240" w:lineRule="auto"/>
        <w:jc w:val="both"/>
        <w:rPr>
          <w:rFonts w:ascii="Arial" w:eastAsia="Arial" w:hAnsi="Arial" w:cs="Arial"/>
          <w:sz w:val="24"/>
          <w:szCs w:val="24"/>
        </w:rPr>
      </w:pPr>
      <w:r>
        <w:rPr>
          <w:rFonts w:ascii="Arial" w:eastAsia="Arial" w:hAnsi="Arial" w:cs="Arial"/>
          <w:sz w:val="24"/>
          <w:szCs w:val="24"/>
        </w:rPr>
        <w:t>h). ASEGURAMIENTO DE CALIDAD DE LA CALIDAD.</w:t>
      </w:r>
    </w:p>
    <w:p w:rsidR="00225D48" w:rsidRDefault="00225D48">
      <w:pPr>
        <w:spacing w:after="0" w:line="240" w:lineRule="auto"/>
        <w:jc w:val="both"/>
        <w:rPr>
          <w:rFonts w:ascii="Arial" w:eastAsia="Arial" w:hAnsi="Arial" w:cs="Arial"/>
          <w:sz w:val="24"/>
          <w:szCs w:val="24"/>
        </w:rPr>
      </w:pPr>
    </w:p>
    <w:p w:rsidR="00225D48" w:rsidRDefault="0068651F">
      <w:pPr>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Sistema Internacional de unidades.</w:t>
      </w:r>
    </w:p>
    <w:p w:rsidR="00225D48" w:rsidRDefault="0068651F">
      <w:pPr>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Vocabulario Internacional de metrología: exactitud, precisión, repetitividad, reproducibilidad, incertidumbre, error máximo permitido, calibración y verificación, mantenimiento y ajuste</w:t>
      </w:r>
    </w:p>
    <w:p w:rsidR="00225D48" w:rsidRDefault="0068651F">
      <w:pPr>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Calibración, contenido del certificado de calibración. Acreditación de laboratorios. Uso de certificado de calibración.</w:t>
      </w:r>
    </w:p>
    <w:p w:rsidR="00225D48" w:rsidRDefault="0068651F">
      <w:pPr>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Trazabilidad metrológica (material de referencia, gas seco)</w:t>
      </w:r>
    </w:p>
    <w:p w:rsidR="00225D48" w:rsidRDefault="0068651F">
      <w:pPr>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Actividades de verificación a cargo del usuario (listas de verificación).</w:t>
      </w:r>
    </w:p>
    <w:p w:rsidR="00225D48" w:rsidRDefault="00225D48">
      <w:pPr>
        <w:pBdr>
          <w:top w:val="nil"/>
          <w:left w:val="nil"/>
          <w:bottom w:val="nil"/>
          <w:right w:val="nil"/>
          <w:between w:val="nil"/>
        </w:pBdr>
        <w:spacing w:after="0" w:line="240" w:lineRule="auto"/>
        <w:ind w:left="720"/>
        <w:jc w:val="both"/>
        <w:rPr>
          <w:rFonts w:ascii="Arial" w:eastAsia="Arial" w:hAnsi="Arial" w:cs="Arial"/>
          <w:sz w:val="24"/>
          <w:szCs w:val="24"/>
        </w:rPr>
      </w:pPr>
    </w:p>
    <w:p w:rsidR="00225D48" w:rsidRDefault="00225D48">
      <w:pPr>
        <w:pBdr>
          <w:top w:val="nil"/>
          <w:left w:val="nil"/>
          <w:bottom w:val="nil"/>
          <w:right w:val="nil"/>
          <w:between w:val="nil"/>
        </w:pBdr>
        <w:spacing w:after="0" w:line="240" w:lineRule="auto"/>
        <w:ind w:left="720"/>
        <w:jc w:val="both"/>
        <w:rPr>
          <w:rFonts w:ascii="Arial" w:eastAsia="Arial" w:hAnsi="Arial" w:cs="Arial"/>
          <w:sz w:val="24"/>
          <w:szCs w:val="24"/>
        </w:rPr>
      </w:pPr>
    </w:p>
    <w:p w:rsidR="00225D48" w:rsidRDefault="0068651F">
      <w:pPr>
        <w:spacing w:after="0" w:line="240" w:lineRule="auto"/>
        <w:jc w:val="both"/>
        <w:rPr>
          <w:rFonts w:ascii="Arial" w:eastAsia="Arial" w:hAnsi="Arial" w:cs="Arial"/>
          <w:sz w:val="24"/>
          <w:szCs w:val="24"/>
        </w:rPr>
      </w:pPr>
      <w:r>
        <w:rPr>
          <w:rFonts w:ascii="Arial" w:eastAsia="Arial" w:hAnsi="Arial" w:cs="Arial"/>
          <w:sz w:val="24"/>
          <w:szCs w:val="24"/>
        </w:rPr>
        <w:t>i). MANEJO DEL EQUIPO</w:t>
      </w:r>
    </w:p>
    <w:p w:rsidR="00225D48" w:rsidRDefault="0068651F">
      <w:pPr>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Principios de la tecnología del instrumento por utilizar, su diseño y operación, incluyendo potenciales interferentes, códigos de estado y mensajes de error.</w:t>
      </w:r>
    </w:p>
    <w:p w:rsidR="00225D48" w:rsidRDefault="0068651F">
      <w:pPr>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Principios y funcionamiento del alcohosensor.</w:t>
      </w:r>
    </w:p>
    <w:p w:rsidR="00225D48" w:rsidRDefault="0068651F">
      <w:pPr>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Medición por celda electroquímica.</w:t>
      </w:r>
    </w:p>
    <w:p w:rsidR="00225D48" w:rsidRDefault="0068651F">
      <w:pPr>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Medición por infrarrojo.</w:t>
      </w:r>
    </w:p>
    <w:p w:rsidR="00225D48" w:rsidRDefault="0068651F">
      <w:pPr>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Medición por semi-conductor</w:t>
      </w:r>
    </w:p>
    <w:p w:rsidR="00225D48" w:rsidRDefault="0068651F">
      <w:pPr>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Ventajas y desventajas de los diferentes tipos de alcohosensores</w:t>
      </w:r>
    </w:p>
    <w:p w:rsidR="00225D48" w:rsidRDefault="0068651F">
      <w:pPr>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Requisitos de la OIML R126-2012 (alcohosensor evidencial, protección contra modificación de información, interferencias, condiciones ambientales de toma de muestra, error máximo admitido, ciclos de medición, flujo mínimo de aire, tiempo mínimo de duración de la medición, entre otros).</w:t>
      </w:r>
    </w:p>
    <w:p w:rsidR="00225D48" w:rsidRDefault="0068651F">
      <w:pPr>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Manejo del equipo</w:t>
      </w:r>
    </w:p>
    <w:p w:rsidR="00225D48" w:rsidRDefault="00225D48">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225D48" w:rsidRDefault="0068651F">
      <w:pPr>
        <w:spacing w:after="0" w:line="240" w:lineRule="auto"/>
        <w:jc w:val="both"/>
        <w:rPr>
          <w:rFonts w:ascii="Arial" w:eastAsia="Arial" w:hAnsi="Arial" w:cs="Arial"/>
          <w:sz w:val="24"/>
          <w:szCs w:val="24"/>
        </w:rPr>
      </w:pPr>
      <w:r>
        <w:rPr>
          <w:rFonts w:ascii="Arial" w:eastAsia="Arial" w:hAnsi="Arial" w:cs="Arial"/>
          <w:sz w:val="24"/>
          <w:szCs w:val="24"/>
        </w:rPr>
        <w:t>J) MANTENIMIENTO DE USUARIO (SI SE APLICA).</w:t>
      </w:r>
    </w:p>
    <w:p w:rsidR="00225D48" w:rsidRDefault="00225D48">
      <w:pPr>
        <w:spacing w:after="0" w:line="240" w:lineRule="auto"/>
        <w:jc w:val="both"/>
        <w:rPr>
          <w:rFonts w:ascii="Arial" w:eastAsia="Arial" w:hAnsi="Arial" w:cs="Arial"/>
          <w:sz w:val="24"/>
          <w:szCs w:val="24"/>
        </w:rPr>
      </w:pPr>
    </w:p>
    <w:p w:rsidR="00225D48" w:rsidRDefault="0068651F">
      <w:pPr>
        <w:numPr>
          <w:ilvl w:val="0"/>
          <w:numId w:val="1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Recomendaciones para mantenimiento a cargo del usuario.</w:t>
      </w:r>
    </w:p>
    <w:p w:rsidR="00225D48" w:rsidRDefault="00225D48">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225D48" w:rsidRDefault="0068651F">
      <w:pPr>
        <w:spacing w:after="0" w:line="240" w:lineRule="auto"/>
        <w:jc w:val="both"/>
        <w:rPr>
          <w:rFonts w:ascii="Arial" w:eastAsia="Arial" w:hAnsi="Arial" w:cs="Arial"/>
          <w:sz w:val="24"/>
          <w:szCs w:val="24"/>
        </w:rPr>
      </w:pPr>
      <w:r>
        <w:rPr>
          <w:rFonts w:ascii="Arial" w:eastAsia="Arial" w:hAnsi="Arial" w:cs="Arial"/>
          <w:sz w:val="24"/>
          <w:szCs w:val="24"/>
        </w:rPr>
        <w:t>k). COMPONENTE PRÁCTICO.</w:t>
      </w:r>
    </w:p>
    <w:p w:rsidR="00225D48" w:rsidRDefault="00225D48">
      <w:pPr>
        <w:spacing w:after="0" w:line="240" w:lineRule="auto"/>
        <w:jc w:val="both"/>
        <w:rPr>
          <w:rFonts w:ascii="Arial" w:eastAsia="Arial" w:hAnsi="Arial" w:cs="Arial"/>
          <w:sz w:val="24"/>
          <w:szCs w:val="24"/>
        </w:rPr>
      </w:pPr>
    </w:p>
    <w:p w:rsidR="00225D48" w:rsidRDefault="0068651F">
      <w:pPr>
        <w:numPr>
          <w:ilvl w:val="0"/>
          <w:numId w:val="1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 Práctica académica demostrativa obligatoria para manejar el alcohosensor</w:t>
      </w:r>
    </w:p>
    <w:p w:rsidR="00225D48" w:rsidRDefault="0068651F">
      <w:pPr>
        <w:numPr>
          <w:ilvl w:val="0"/>
          <w:numId w:val="1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2 Práctica bajo supervisión (operar el alcohosensor).</w:t>
      </w:r>
    </w:p>
    <w:p w:rsidR="00225D48" w:rsidRDefault="0068651F">
      <w:pPr>
        <w:numPr>
          <w:ilvl w:val="0"/>
          <w:numId w:val="1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Práctica demostrativa obligatoria para manejar el alcohosensor.</w:t>
      </w:r>
    </w:p>
    <w:p w:rsidR="00225D48" w:rsidRDefault="0068651F">
      <w:pPr>
        <w:numPr>
          <w:ilvl w:val="0"/>
          <w:numId w:val="1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Prácticas simuladas en aula (con interferentes, diferentes concentraciones de alcohol).</w:t>
      </w:r>
    </w:p>
    <w:p w:rsidR="00225D48" w:rsidRDefault="0068651F">
      <w:pPr>
        <w:numPr>
          <w:ilvl w:val="0"/>
          <w:numId w:val="1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Ciclo de medición.</w:t>
      </w:r>
    </w:p>
    <w:p w:rsidR="00225D48" w:rsidRDefault="0068651F">
      <w:pPr>
        <w:numPr>
          <w:ilvl w:val="0"/>
          <w:numId w:val="1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Práctica bajo supervisión (fase pre analítica, fase analítica y presentación de resultados): realizar, bajo supervisión de una persona que haya sido capacitada, mínimo 20 pruebas en por lo menos 10 personas, incluido el procesamiento de resultados y el concepto sobre el valor de alcoholemia.</w:t>
      </w:r>
    </w:p>
    <w:p w:rsidR="00225D48" w:rsidRDefault="00225D48">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225D48" w:rsidRDefault="0068651F">
      <w:pPr>
        <w:spacing w:after="0" w:line="240" w:lineRule="auto"/>
        <w:jc w:val="both"/>
        <w:rPr>
          <w:rFonts w:ascii="Arial" w:eastAsia="Arial" w:hAnsi="Arial" w:cs="Arial"/>
          <w:sz w:val="24"/>
          <w:szCs w:val="24"/>
        </w:rPr>
      </w:pPr>
      <w:bookmarkStart w:id="5" w:name="_heading=h.2et92p0" w:colFirst="0" w:colLast="0"/>
      <w:bookmarkEnd w:id="5"/>
      <w:r>
        <w:rPr>
          <w:rFonts w:ascii="Arial" w:eastAsia="Arial" w:hAnsi="Arial" w:cs="Arial"/>
          <w:sz w:val="24"/>
          <w:szCs w:val="24"/>
        </w:rPr>
        <w:t xml:space="preserve">Honorables congresistas, ustedes como padres de la patria comprenden la desproporción jurídica y laboral que recae sobre los inspectores de tránsito del país, reiterando, que no es coherente jurídicamente y mucho menos funcionalmente que un funcionario grado técnico deba adquirir y aplicar de manera rigurosa conocimientos tan complejos como los enunciados precedentemente, adicional, la responsabilidad de carácter penal, administrativo, disciplinarios, fiscal,  que recae sobre estos funcionarios por omisión o extralimitación de sus funciones, aunado a lo anterior, la presión psicológica y el reproche social al que son sometidos en el sentido que son los encargados de dar la cara ante la ciudadanía al momento de imponer la correspondiente sanción.   </w:t>
      </w:r>
    </w:p>
    <w:p w:rsidR="00225D48" w:rsidRDefault="00225D48">
      <w:pPr>
        <w:spacing w:after="0" w:line="240" w:lineRule="auto"/>
        <w:jc w:val="both"/>
        <w:rPr>
          <w:rFonts w:ascii="Arial" w:eastAsia="Arial" w:hAnsi="Arial" w:cs="Arial"/>
          <w:sz w:val="24"/>
          <w:szCs w:val="24"/>
        </w:rPr>
      </w:pPr>
      <w:bookmarkStart w:id="6" w:name="_heading=h.43z24fc5k45" w:colFirst="0" w:colLast="0"/>
      <w:bookmarkEnd w:id="6"/>
    </w:p>
    <w:p w:rsidR="00225D48" w:rsidRDefault="00225D48">
      <w:pPr>
        <w:spacing w:after="0" w:line="240" w:lineRule="auto"/>
        <w:jc w:val="both"/>
        <w:rPr>
          <w:rFonts w:ascii="Arial" w:eastAsia="Arial" w:hAnsi="Arial" w:cs="Arial"/>
          <w:sz w:val="24"/>
          <w:szCs w:val="24"/>
        </w:rPr>
      </w:pPr>
      <w:bookmarkStart w:id="7" w:name="_heading=h.73gnzmpt1o0i" w:colFirst="0" w:colLast="0"/>
      <w:bookmarkEnd w:id="7"/>
    </w:p>
    <w:p w:rsidR="00225D48" w:rsidRDefault="00225D48">
      <w:pPr>
        <w:spacing w:after="0" w:line="240" w:lineRule="auto"/>
        <w:jc w:val="both"/>
        <w:rPr>
          <w:rFonts w:ascii="Arial" w:eastAsia="Arial" w:hAnsi="Arial" w:cs="Arial"/>
          <w:sz w:val="24"/>
          <w:szCs w:val="24"/>
        </w:rPr>
      </w:pPr>
    </w:p>
    <w:p w:rsidR="00225D48" w:rsidRDefault="00225D48">
      <w:pPr>
        <w:spacing w:after="0" w:line="240" w:lineRule="auto"/>
        <w:jc w:val="both"/>
        <w:rPr>
          <w:rFonts w:ascii="Arial" w:eastAsia="Arial" w:hAnsi="Arial" w:cs="Arial"/>
          <w:sz w:val="24"/>
          <w:szCs w:val="24"/>
        </w:rPr>
      </w:pPr>
    </w:p>
    <w:p w:rsidR="00225D48" w:rsidRDefault="0068651F">
      <w:pPr>
        <w:spacing w:after="0" w:line="240" w:lineRule="auto"/>
        <w:jc w:val="both"/>
        <w:rPr>
          <w:rFonts w:ascii="Arial" w:eastAsia="Arial" w:hAnsi="Arial" w:cs="Arial"/>
          <w:sz w:val="24"/>
          <w:szCs w:val="24"/>
        </w:rPr>
      </w:pPr>
      <w:r>
        <w:rPr>
          <w:rFonts w:ascii="Arial" w:eastAsia="Arial" w:hAnsi="Arial" w:cs="Arial"/>
          <w:b/>
          <w:sz w:val="24"/>
          <w:szCs w:val="24"/>
        </w:rPr>
        <w:t xml:space="preserve">IV. ANÁLISIS DE IMPACTO FISCAL </w:t>
      </w:r>
    </w:p>
    <w:p w:rsidR="00225D48" w:rsidRDefault="00225D48">
      <w:pPr>
        <w:spacing w:after="0" w:line="240" w:lineRule="auto"/>
        <w:jc w:val="both"/>
        <w:rPr>
          <w:rFonts w:ascii="Arial" w:eastAsia="Arial" w:hAnsi="Arial" w:cs="Arial"/>
          <w:sz w:val="24"/>
          <w:szCs w:val="24"/>
        </w:rPr>
      </w:pPr>
    </w:p>
    <w:p w:rsidR="00225D48" w:rsidRDefault="0068651F">
      <w:pPr>
        <w:spacing w:after="0" w:line="240" w:lineRule="auto"/>
        <w:jc w:val="both"/>
        <w:rPr>
          <w:rFonts w:ascii="Arial" w:eastAsia="Arial" w:hAnsi="Arial" w:cs="Arial"/>
          <w:sz w:val="24"/>
          <w:szCs w:val="24"/>
        </w:rPr>
      </w:pPr>
      <w:r>
        <w:rPr>
          <w:rFonts w:ascii="Arial" w:eastAsia="Arial" w:hAnsi="Arial" w:cs="Arial"/>
          <w:sz w:val="24"/>
          <w:szCs w:val="24"/>
        </w:rPr>
        <w:t xml:space="preserve">De conformidad con lo previsto en el artículo 7 de la ley 819 de 2003: </w:t>
      </w:r>
    </w:p>
    <w:p w:rsidR="00225D48" w:rsidRDefault="00225D48">
      <w:pPr>
        <w:spacing w:after="0" w:line="240" w:lineRule="auto"/>
        <w:jc w:val="both"/>
        <w:rPr>
          <w:rFonts w:ascii="Arial" w:eastAsia="Arial" w:hAnsi="Arial" w:cs="Arial"/>
          <w:sz w:val="24"/>
          <w:szCs w:val="24"/>
        </w:rPr>
      </w:pPr>
    </w:p>
    <w:p w:rsidR="00225D48" w:rsidRDefault="0068651F">
      <w:pPr>
        <w:spacing w:after="0" w:line="240" w:lineRule="auto"/>
        <w:jc w:val="both"/>
        <w:rPr>
          <w:rFonts w:ascii="Arial" w:eastAsia="Arial" w:hAnsi="Arial" w:cs="Arial"/>
          <w:sz w:val="24"/>
          <w:szCs w:val="24"/>
        </w:rPr>
      </w:pPr>
      <w:r>
        <w:rPr>
          <w:rFonts w:ascii="Arial" w:eastAsia="Arial" w:hAnsi="Arial" w:cs="Arial"/>
          <w:sz w:val="24"/>
          <w:szCs w:val="24"/>
        </w:rPr>
        <w:t>“El impacto fiscal de cualquier proyecto de ley, ordenanza o acuerdo, que ordene gasto o que otorgue beneficios tributarios, deberá hacerse explícito y deberá ser compatible con el Marco Fiscal de Mediano Plazo.</w:t>
      </w:r>
    </w:p>
    <w:p w:rsidR="00225D48" w:rsidRDefault="0068651F">
      <w:pPr>
        <w:spacing w:before="180" w:after="180" w:line="240" w:lineRule="auto"/>
        <w:jc w:val="both"/>
        <w:rPr>
          <w:rFonts w:ascii="Arial" w:eastAsia="Arial" w:hAnsi="Arial" w:cs="Arial"/>
          <w:sz w:val="24"/>
          <w:szCs w:val="24"/>
        </w:rPr>
      </w:pPr>
      <w:r>
        <w:rPr>
          <w:rFonts w:ascii="Arial" w:eastAsia="Arial" w:hAnsi="Arial" w:cs="Arial"/>
          <w:sz w:val="24"/>
          <w:szCs w:val="24"/>
        </w:rPr>
        <w:t>Para estos propósitos, deberá incluirse expresamente en la exposición de motivos y en las ponencias de trámite respectivas los costos fiscales de la iniciativa y la fuente de ingreso adicional generada para el financiamiento de dicho costo.</w:t>
      </w:r>
    </w:p>
    <w:p w:rsidR="00225D48" w:rsidRDefault="0068651F">
      <w:pPr>
        <w:spacing w:before="180" w:after="180" w:line="240" w:lineRule="auto"/>
        <w:jc w:val="both"/>
        <w:rPr>
          <w:rFonts w:ascii="Arial" w:eastAsia="Arial" w:hAnsi="Arial" w:cs="Arial"/>
          <w:sz w:val="24"/>
          <w:szCs w:val="24"/>
        </w:rPr>
      </w:pPr>
      <w:r>
        <w:rPr>
          <w:rFonts w:ascii="Arial" w:eastAsia="Arial" w:hAnsi="Arial" w:cs="Arial"/>
          <w:sz w:val="24"/>
          <w:szCs w:val="24"/>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rsidR="00225D48" w:rsidRDefault="0068651F">
      <w:pPr>
        <w:spacing w:before="180" w:after="180" w:line="240" w:lineRule="auto"/>
        <w:jc w:val="both"/>
        <w:rPr>
          <w:rFonts w:ascii="Arial" w:eastAsia="Arial" w:hAnsi="Arial" w:cs="Arial"/>
          <w:sz w:val="24"/>
          <w:szCs w:val="24"/>
        </w:rPr>
      </w:pPr>
      <w:r>
        <w:rPr>
          <w:rFonts w:ascii="Arial" w:eastAsia="Arial" w:hAnsi="Arial" w:cs="Arial"/>
          <w:sz w:val="24"/>
          <w:szCs w:val="24"/>
        </w:rPr>
        <w:t>Los proyectos de ley de iniciativa gubernamental, que planteen un gasto adicional o una reducción de ingresos, deberá contener la correspondiente fuente sustitutiva por disminución de gasto o aumentos de ingresos, lo cual deberá ser analizado y aprobado por el Ministerio de Hacienda y Crédito Público.</w:t>
      </w:r>
    </w:p>
    <w:p w:rsidR="00225D48" w:rsidRDefault="0068651F">
      <w:pPr>
        <w:spacing w:before="180" w:after="180" w:line="240" w:lineRule="auto"/>
        <w:jc w:val="both"/>
        <w:rPr>
          <w:rFonts w:ascii="Arial" w:eastAsia="Arial" w:hAnsi="Arial" w:cs="Arial"/>
          <w:sz w:val="24"/>
          <w:szCs w:val="24"/>
        </w:rPr>
      </w:pPr>
      <w:r>
        <w:rPr>
          <w:rFonts w:ascii="Arial" w:eastAsia="Arial" w:hAnsi="Arial" w:cs="Arial"/>
          <w:sz w:val="24"/>
          <w:szCs w:val="24"/>
        </w:rPr>
        <w:t>En las entidades territoriales, el trámite previsto en el inciso anterior será surtido ante la respectiva Secretaría de Hacienda o quien haga sus veces.”</w:t>
      </w:r>
    </w:p>
    <w:p w:rsidR="00225D48" w:rsidRDefault="00225D48">
      <w:pPr>
        <w:spacing w:after="0" w:line="240" w:lineRule="auto"/>
        <w:jc w:val="both"/>
        <w:rPr>
          <w:rFonts w:ascii="Arial" w:eastAsia="Arial" w:hAnsi="Arial" w:cs="Arial"/>
          <w:b/>
          <w:sz w:val="24"/>
          <w:szCs w:val="24"/>
        </w:rPr>
      </w:pPr>
    </w:p>
    <w:p w:rsidR="00225D48" w:rsidRDefault="0068651F">
      <w:pPr>
        <w:spacing w:after="0" w:line="240" w:lineRule="auto"/>
        <w:jc w:val="both"/>
        <w:rPr>
          <w:rFonts w:ascii="Arial" w:eastAsia="Arial" w:hAnsi="Arial" w:cs="Arial"/>
          <w:b/>
          <w:sz w:val="24"/>
          <w:szCs w:val="24"/>
        </w:rPr>
      </w:pPr>
      <w:r>
        <w:rPr>
          <w:rFonts w:ascii="Arial" w:eastAsia="Arial" w:hAnsi="Arial" w:cs="Arial"/>
          <w:b/>
          <w:sz w:val="24"/>
          <w:szCs w:val="24"/>
        </w:rPr>
        <w:t xml:space="preserve">V. ANÁLISIS SOBRE POSIBLE CONFLICTOS DE INTERÉS </w:t>
      </w:r>
    </w:p>
    <w:p w:rsidR="00225D48" w:rsidRDefault="00225D48">
      <w:pPr>
        <w:spacing w:after="0" w:line="240" w:lineRule="auto"/>
        <w:jc w:val="both"/>
        <w:rPr>
          <w:rFonts w:ascii="Arial" w:eastAsia="Arial" w:hAnsi="Arial" w:cs="Arial"/>
          <w:sz w:val="24"/>
          <w:szCs w:val="24"/>
        </w:rPr>
      </w:pPr>
    </w:p>
    <w:p w:rsidR="00225D48" w:rsidRDefault="0068651F">
      <w:pPr>
        <w:spacing w:after="0" w:line="240" w:lineRule="auto"/>
        <w:jc w:val="both"/>
        <w:rPr>
          <w:rFonts w:ascii="Arial" w:eastAsia="Arial" w:hAnsi="Arial" w:cs="Arial"/>
          <w:sz w:val="24"/>
          <w:szCs w:val="24"/>
        </w:rPr>
      </w:pPr>
      <w:r>
        <w:rPr>
          <w:rFonts w:ascii="Arial" w:eastAsia="Arial" w:hAnsi="Arial" w:cs="Arial"/>
          <w:sz w:val="24"/>
          <w:szCs w:val="24"/>
        </w:rPr>
        <w:t>De acuerdo con lo ordenado en el artículo 3° de la Ley 2003 de 2019, en concordancia con los artículos 286 y 291 de la Ley 5 de 1992 (Reglamento del Congreso), y conforme con el objetivo de la presente iniciativa, se puede concluir inicialmente: Se presume que no hay motivos que puedan generar un conflicto de interés para presentar esta iniciativa de ley.  Tampoco se evidencian motivos que puedan generar un conflicto de interés en los congresistas para que puedan discutir y votar esta iniciativa de ley. Sin embargo, el conflicto de interés y el impedimento es un tema especial e individual en el que cada congresista debe analizar si puede generarle un conflicto de interés, que lo lleve a presentar un impedimento.</w:t>
      </w:r>
    </w:p>
    <w:p w:rsidR="00225D48" w:rsidRDefault="00225D48">
      <w:pPr>
        <w:spacing w:after="0" w:line="240" w:lineRule="auto"/>
        <w:jc w:val="both"/>
        <w:rPr>
          <w:rFonts w:ascii="Arial" w:eastAsia="Arial" w:hAnsi="Arial" w:cs="Arial"/>
          <w:sz w:val="24"/>
          <w:szCs w:val="24"/>
        </w:rPr>
      </w:pPr>
    </w:p>
    <w:p w:rsidR="00225D48" w:rsidRDefault="00225D48">
      <w:pPr>
        <w:spacing w:after="0" w:line="240" w:lineRule="auto"/>
        <w:jc w:val="both"/>
        <w:rPr>
          <w:rFonts w:ascii="Arial" w:eastAsia="Arial" w:hAnsi="Arial" w:cs="Arial"/>
          <w:sz w:val="24"/>
          <w:szCs w:val="24"/>
        </w:rPr>
      </w:pPr>
    </w:p>
    <w:p w:rsidR="00225D48" w:rsidRDefault="00225D48">
      <w:pPr>
        <w:spacing w:after="0" w:line="240" w:lineRule="auto"/>
        <w:jc w:val="both"/>
        <w:rPr>
          <w:rFonts w:ascii="Arial" w:eastAsia="Arial" w:hAnsi="Arial" w:cs="Arial"/>
          <w:sz w:val="24"/>
          <w:szCs w:val="24"/>
        </w:rPr>
      </w:pPr>
    </w:p>
    <w:p w:rsidR="00225D48" w:rsidRDefault="00225D48">
      <w:pPr>
        <w:spacing w:after="0" w:line="240" w:lineRule="auto"/>
        <w:jc w:val="both"/>
        <w:rPr>
          <w:rFonts w:ascii="Arial" w:eastAsia="Arial" w:hAnsi="Arial" w:cs="Arial"/>
          <w:sz w:val="24"/>
          <w:szCs w:val="24"/>
        </w:rPr>
      </w:pPr>
    </w:p>
    <w:tbl>
      <w:tblPr>
        <w:tblStyle w:val="af0"/>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4678"/>
      </w:tblGrid>
      <w:tr w:rsidR="00225D48">
        <w:tc>
          <w:tcPr>
            <w:tcW w:w="4678" w:type="dxa"/>
            <w:tcBorders>
              <w:top w:val="nil"/>
              <w:left w:val="nil"/>
              <w:bottom w:val="nil"/>
              <w:right w:val="nil"/>
            </w:tcBorders>
            <w:shd w:val="clear" w:color="auto" w:fill="auto"/>
            <w:tcMar>
              <w:top w:w="100" w:type="dxa"/>
              <w:left w:w="100" w:type="dxa"/>
              <w:bottom w:w="100" w:type="dxa"/>
              <w:right w:w="100" w:type="dxa"/>
            </w:tcMar>
          </w:tcPr>
          <w:p w:rsidR="00225D48" w:rsidRDefault="00225D48">
            <w:pPr>
              <w:jc w:val="both"/>
              <w:rPr>
                <w:rFonts w:ascii="Arial" w:eastAsia="Arial" w:hAnsi="Arial" w:cs="Arial"/>
                <w:b/>
                <w:sz w:val="24"/>
                <w:szCs w:val="24"/>
              </w:rPr>
            </w:pPr>
          </w:p>
          <w:p w:rsidR="00225D48" w:rsidRDefault="00225D48">
            <w:pPr>
              <w:jc w:val="both"/>
              <w:rPr>
                <w:rFonts w:ascii="Arial" w:eastAsia="Arial" w:hAnsi="Arial" w:cs="Arial"/>
                <w:b/>
                <w:sz w:val="24"/>
                <w:szCs w:val="24"/>
              </w:rPr>
            </w:pPr>
          </w:p>
          <w:p w:rsidR="00225D48" w:rsidRDefault="00225D48">
            <w:pPr>
              <w:jc w:val="both"/>
              <w:rPr>
                <w:rFonts w:ascii="Arial" w:eastAsia="Arial" w:hAnsi="Arial" w:cs="Arial"/>
                <w:b/>
                <w:sz w:val="24"/>
                <w:szCs w:val="24"/>
              </w:rPr>
            </w:pPr>
          </w:p>
          <w:p w:rsidR="00225D48" w:rsidRDefault="00225D48">
            <w:pPr>
              <w:jc w:val="both"/>
              <w:rPr>
                <w:rFonts w:ascii="Arial" w:eastAsia="Arial" w:hAnsi="Arial" w:cs="Arial"/>
                <w:b/>
                <w:sz w:val="24"/>
                <w:szCs w:val="24"/>
              </w:rPr>
            </w:pPr>
          </w:p>
          <w:p w:rsidR="00225D48" w:rsidRDefault="00225D48">
            <w:pPr>
              <w:jc w:val="both"/>
              <w:rPr>
                <w:rFonts w:ascii="Arial" w:eastAsia="Arial" w:hAnsi="Arial" w:cs="Arial"/>
                <w:b/>
                <w:sz w:val="24"/>
                <w:szCs w:val="24"/>
              </w:rPr>
            </w:pPr>
          </w:p>
          <w:p w:rsidR="00225D48" w:rsidRDefault="00225D48">
            <w:pPr>
              <w:jc w:val="both"/>
              <w:rPr>
                <w:rFonts w:ascii="Arial" w:eastAsia="Arial" w:hAnsi="Arial" w:cs="Arial"/>
                <w:b/>
                <w:sz w:val="24"/>
                <w:szCs w:val="24"/>
              </w:rPr>
            </w:pPr>
          </w:p>
          <w:p w:rsidR="00225D48" w:rsidRDefault="0068651F">
            <w:pPr>
              <w:jc w:val="both"/>
              <w:rPr>
                <w:rFonts w:ascii="Arial" w:eastAsia="Arial" w:hAnsi="Arial" w:cs="Arial"/>
                <w:b/>
                <w:sz w:val="24"/>
                <w:szCs w:val="24"/>
              </w:rPr>
            </w:pPr>
            <w:r>
              <w:rPr>
                <w:rFonts w:ascii="Arial" w:eastAsia="Arial" w:hAnsi="Arial" w:cs="Arial"/>
                <w:b/>
                <w:sz w:val="24"/>
                <w:szCs w:val="24"/>
              </w:rPr>
              <w:t xml:space="preserve">BETSY JUDITH PÉREZ ARANGO </w:t>
            </w:r>
          </w:p>
          <w:p w:rsidR="00225D48" w:rsidRDefault="0068651F">
            <w:pPr>
              <w:ind w:hanging="2"/>
              <w:jc w:val="both"/>
              <w:rPr>
                <w:rFonts w:ascii="Arial" w:eastAsia="Arial" w:hAnsi="Arial" w:cs="Arial"/>
                <w:sz w:val="24"/>
                <w:szCs w:val="24"/>
              </w:rPr>
            </w:pPr>
            <w:r>
              <w:rPr>
                <w:rFonts w:ascii="Arial" w:eastAsia="Arial" w:hAnsi="Arial" w:cs="Arial"/>
                <w:sz w:val="24"/>
                <w:szCs w:val="24"/>
              </w:rPr>
              <w:t>Representante a la Cámara</w:t>
            </w:r>
          </w:p>
        </w:tc>
        <w:tc>
          <w:tcPr>
            <w:tcW w:w="4678" w:type="dxa"/>
            <w:tcBorders>
              <w:top w:val="nil"/>
              <w:left w:val="nil"/>
              <w:bottom w:val="nil"/>
              <w:right w:val="nil"/>
            </w:tcBorders>
            <w:shd w:val="clear" w:color="auto" w:fill="auto"/>
            <w:tcMar>
              <w:top w:w="100" w:type="dxa"/>
              <w:left w:w="100" w:type="dxa"/>
              <w:bottom w:w="100" w:type="dxa"/>
              <w:right w:w="100" w:type="dxa"/>
            </w:tcMar>
          </w:tcPr>
          <w:p w:rsidR="00225D48" w:rsidRDefault="0068651F">
            <w:pPr>
              <w:jc w:val="both"/>
              <w:rPr>
                <w:rFonts w:ascii="Arial" w:eastAsia="Arial" w:hAnsi="Arial" w:cs="Arial"/>
                <w:b/>
                <w:sz w:val="24"/>
                <w:szCs w:val="24"/>
              </w:rPr>
            </w:pPr>
            <w:r>
              <w:rPr>
                <w:rFonts w:ascii="Arial" w:eastAsia="Arial" w:hAnsi="Arial" w:cs="Arial"/>
                <w:b/>
                <w:sz w:val="24"/>
                <w:szCs w:val="24"/>
              </w:rPr>
              <w:br/>
            </w:r>
          </w:p>
          <w:p w:rsidR="00225D48" w:rsidRDefault="0068651F">
            <w:pPr>
              <w:jc w:val="both"/>
              <w:rPr>
                <w:rFonts w:ascii="Arial" w:eastAsia="Arial" w:hAnsi="Arial" w:cs="Arial"/>
                <w:b/>
                <w:sz w:val="24"/>
                <w:szCs w:val="24"/>
              </w:rPr>
            </w:pPr>
            <w:r>
              <w:rPr>
                <w:rFonts w:ascii="Arial" w:eastAsia="Arial" w:hAnsi="Arial" w:cs="Arial"/>
                <w:b/>
                <w:sz w:val="24"/>
                <w:szCs w:val="24"/>
              </w:rPr>
              <w:t xml:space="preserve"> </w:t>
            </w:r>
          </w:p>
          <w:p w:rsidR="00225D48" w:rsidRDefault="00225D48">
            <w:pPr>
              <w:jc w:val="both"/>
              <w:rPr>
                <w:rFonts w:ascii="Arial" w:eastAsia="Arial" w:hAnsi="Arial" w:cs="Arial"/>
                <w:b/>
                <w:sz w:val="24"/>
                <w:szCs w:val="24"/>
              </w:rPr>
            </w:pPr>
          </w:p>
          <w:p w:rsidR="00225D48" w:rsidRDefault="00225D48">
            <w:pPr>
              <w:jc w:val="both"/>
              <w:rPr>
                <w:rFonts w:ascii="Arial" w:eastAsia="Arial" w:hAnsi="Arial" w:cs="Arial"/>
                <w:b/>
                <w:sz w:val="24"/>
                <w:szCs w:val="24"/>
              </w:rPr>
            </w:pPr>
          </w:p>
          <w:p w:rsidR="00225D48" w:rsidRDefault="0068651F">
            <w:pPr>
              <w:jc w:val="both"/>
              <w:rPr>
                <w:rFonts w:ascii="Arial" w:eastAsia="Arial" w:hAnsi="Arial" w:cs="Arial"/>
                <w:b/>
                <w:sz w:val="24"/>
                <w:szCs w:val="24"/>
              </w:rPr>
            </w:pPr>
            <w:r>
              <w:rPr>
                <w:rFonts w:ascii="Arial" w:eastAsia="Arial" w:hAnsi="Arial" w:cs="Arial"/>
                <w:b/>
                <w:sz w:val="24"/>
                <w:szCs w:val="24"/>
              </w:rPr>
              <w:br/>
              <w:t xml:space="preserve">MAURICIO GÓMEZ AMÍN </w:t>
            </w:r>
          </w:p>
          <w:p w:rsidR="00225D48" w:rsidRDefault="0068651F">
            <w:pPr>
              <w:jc w:val="both"/>
              <w:rPr>
                <w:rFonts w:ascii="Arial" w:eastAsia="Arial" w:hAnsi="Arial" w:cs="Arial"/>
                <w:sz w:val="24"/>
                <w:szCs w:val="24"/>
              </w:rPr>
            </w:pPr>
            <w:r>
              <w:rPr>
                <w:rFonts w:ascii="Arial" w:eastAsia="Arial" w:hAnsi="Arial" w:cs="Arial"/>
                <w:sz w:val="24"/>
                <w:szCs w:val="24"/>
              </w:rPr>
              <w:t>Senador de la República</w:t>
            </w:r>
          </w:p>
          <w:p w:rsidR="00225D48" w:rsidRDefault="00225D48">
            <w:pPr>
              <w:rPr>
                <w:rFonts w:ascii="Arial" w:eastAsia="Arial" w:hAnsi="Arial" w:cs="Arial"/>
                <w:sz w:val="24"/>
                <w:szCs w:val="24"/>
              </w:rPr>
            </w:pPr>
          </w:p>
        </w:tc>
      </w:tr>
    </w:tbl>
    <w:p w:rsidR="00225D48" w:rsidRDefault="00225D48">
      <w:pPr>
        <w:widowControl w:val="0"/>
        <w:pBdr>
          <w:top w:val="nil"/>
          <w:left w:val="nil"/>
          <w:bottom w:val="nil"/>
          <w:right w:val="nil"/>
          <w:between w:val="nil"/>
        </w:pBdr>
        <w:spacing w:after="0" w:line="240" w:lineRule="auto"/>
        <w:jc w:val="both"/>
        <w:rPr>
          <w:rFonts w:ascii="Arial" w:eastAsia="Arial" w:hAnsi="Arial" w:cs="Arial"/>
          <w:b/>
          <w:sz w:val="24"/>
          <w:szCs w:val="24"/>
        </w:rPr>
      </w:pPr>
    </w:p>
    <w:sdt>
      <w:sdtPr>
        <w:tag w:val="goog_rdk_6"/>
        <w:id w:val="-284656149"/>
        <w:lock w:val="contentLocked"/>
      </w:sdtPr>
      <w:sdtEndPr/>
      <w:sdtContent>
        <w:tbl>
          <w:tblPr>
            <w:tblStyle w:val="af1"/>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4678"/>
          </w:tblGrid>
          <w:tr w:rsidR="00225D48">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tc>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tc>
          </w:tr>
          <w:tr w:rsidR="00225D48">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tc>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tc>
          </w:tr>
          <w:tr w:rsidR="00225D48">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tc>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tc>
          </w:tr>
          <w:tr w:rsidR="00225D48">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tc>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tc>
          </w:tr>
          <w:tr w:rsidR="00225D48">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tc>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tc>
          </w:tr>
          <w:tr w:rsidR="00225D48">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tc>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tc>
          </w:tr>
          <w:tr w:rsidR="00225D48">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tc>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tc>
          </w:tr>
          <w:tr w:rsidR="00225D48">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tc>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tc>
          </w:tr>
          <w:tr w:rsidR="00225D48">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tc>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tc>
          </w:tr>
          <w:tr w:rsidR="00225D48">
            <w:tc>
              <w:tcPr>
                <w:tcW w:w="4678" w:type="dxa"/>
                <w:shd w:val="clear" w:color="auto" w:fill="auto"/>
                <w:tcMar>
                  <w:top w:w="100" w:type="dxa"/>
                  <w:left w:w="100" w:type="dxa"/>
                  <w:bottom w:w="100" w:type="dxa"/>
                  <w:right w:w="100" w:type="dxa"/>
                </w:tcMar>
              </w:tcPr>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p w:rsidR="00225D48" w:rsidRDefault="00225D48">
                <w:pPr>
                  <w:pBdr>
                    <w:top w:val="nil"/>
                    <w:left w:val="nil"/>
                    <w:bottom w:val="nil"/>
                    <w:right w:val="nil"/>
                    <w:between w:val="nil"/>
                  </w:pBdr>
                  <w:rPr>
                    <w:rFonts w:ascii="Arial" w:eastAsia="Arial" w:hAnsi="Arial" w:cs="Arial"/>
                    <w:b/>
                    <w:sz w:val="24"/>
                    <w:szCs w:val="24"/>
                  </w:rPr>
                </w:pPr>
              </w:p>
            </w:tc>
            <w:tc>
              <w:tcPr>
                <w:tcW w:w="4678" w:type="dxa"/>
                <w:shd w:val="clear" w:color="auto" w:fill="auto"/>
                <w:tcMar>
                  <w:top w:w="100" w:type="dxa"/>
                  <w:left w:w="100" w:type="dxa"/>
                  <w:bottom w:w="100" w:type="dxa"/>
                  <w:right w:w="100" w:type="dxa"/>
                </w:tcMar>
              </w:tcPr>
              <w:p w:rsidR="00225D48" w:rsidRDefault="0075506B">
                <w:pPr>
                  <w:pBdr>
                    <w:top w:val="nil"/>
                    <w:left w:val="nil"/>
                    <w:bottom w:val="nil"/>
                    <w:right w:val="nil"/>
                    <w:between w:val="nil"/>
                  </w:pBdr>
                  <w:rPr>
                    <w:rFonts w:ascii="Arial" w:eastAsia="Arial" w:hAnsi="Arial" w:cs="Arial"/>
                    <w:b/>
                    <w:sz w:val="24"/>
                    <w:szCs w:val="24"/>
                  </w:rPr>
                </w:pPr>
              </w:p>
            </w:tc>
          </w:tr>
        </w:tbl>
      </w:sdtContent>
    </w:sdt>
    <w:p w:rsidR="00225D48" w:rsidRDefault="00225D48">
      <w:pPr>
        <w:widowControl w:val="0"/>
        <w:pBdr>
          <w:top w:val="nil"/>
          <w:left w:val="nil"/>
          <w:bottom w:val="nil"/>
          <w:right w:val="nil"/>
          <w:between w:val="nil"/>
        </w:pBdr>
        <w:spacing w:after="0" w:line="240" w:lineRule="auto"/>
        <w:jc w:val="both"/>
        <w:rPr>
          <w:rFonts w:ascii="Arial" w:eastAsia="Arial" w:hAnsi="Arial" w:cs="Arial"/>
          <w:b/>
          <w:sz w:val="24"/>
          <w:szCs w:val="24"/>
        </w:rPr>
      </w:pPr>
    </w:p>
    <w:sectPr w:rsidR="00225D48">
      <w:headerReference w:type="default" r:id="rId11"/>
      <w:pgSz w:w="12240" w:h="15840"/>
      <w:pgMar w:top="1701" w:right="1183"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51F" w:rsidRDefault="0068651F">
      <w:pPr>
        <w:spacing w:after="0" w:line="240" w:lineRule="auto"/>
      </w:pPr>
      <w:r>
        <w:separator/>
      </w:r>
    </w:p>
  </w:endnote>
  <w:endnote w:type="continuationSeparator" w:id="0">
    <w:p w:rsidR="0068651F" w:rsidRDefault="00686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eddon">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51F" w:rsidRDefault="0068651F">
      <w:pPr>
        <w:spacing w:after="0" w:line="240" w:lineRule="auto"/>
      </w:pPr>
      <w:r>
        <w:separator/>
      </w:r>
    </w:p>
  </w:footnote>
  <w:footnote w:type="continuationSeparator" w:id="0">
    <w:p w:rsidR="0068651F" w:rsidRDefault="00686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D48" w:rsidRDefault="0068651F">
    <w:pPr>
      <w:pBdr>
        <w:top w:val="nil"/>
        <w:left w:val="nil"/>
        <w:bottom w:val="nil"/>
        <w:right w:val="nil"/>
        <w:between w:val="nil"/>
      </w:pBdr>
      <w:tabs>
        <w:tab w:val="center" w:pos="4419"/>
        <w:tab w:val="right" w:pos="8838"/>
      </w:tabs>
      <w:spacing w:after="0" w:line="240" w:lineRule="auto"/>
      <w:jc w:val="center"/>
      <w:rPr>
        <w:rFonts w:cs="Calibri"/>
        <w:color w:val="000000"/>
      </w:rPr>
    </w:pPr>
    <w:r>
      <w:rPr>
        <w:rFonts w:ascii="Meddon" w:eastAsia="Meddon" w:hAnsi="Meddon" w:cs="Meddon"/>
        <w:noProof/>
        <w:color w:val="000000"/>
        <w:sz w:val="32"/>
        <w:szCs w:val="32"/>
      </w:rPr>
      <w:drawing>
        <wp:inline distT="0" distB="0" distL="0" distR="0">
          <wp:extent cx="2495550" cy="695325"/>
          <wp:effectExtent l="0" t="0" r="0" b="0"/>
          <wp:docPr id="4" name="image1.png" descr="http://www.alfonsoprada.com/web/images/stories/logo%20congreso.png"/>
          <wp:cNvGraphicFramePr/>
          <a:graphic xmlns:a="http://schemas.openxmlformats.org/drawingml/2006/main">
            <a:graphicData uri="http://schemas.openxmlformats.org/drawingml/2006/picture">
              <pic:pic xmlns:pic="http://schemas.openxmlformats.org/drawingml/2006/picture">
                <pic:nvPicPr>
                  <pic:cNvPr id="0" name="image1.png" descr="http://www.alfonsoprada.com/web/images/stories/logo%20congreso.png"/>
                  <pic:cNvPicPr preferRelativeResize="0"/>
                </pic:nvPicPr>
                <pic:blipFill>
                  <a:blip r:embed="rId1"/>
                  <a:srcRect/>
                  <a:stretch>
                    <a:fillRect/>
                  </a:stretch>
                </pic:blipFill>
                <pic:spPr>
                  <a:xfrm>
                    <a:off x="0" y="0"/>
                    <a:ext cx="2495550" cy="6953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5B22"/>
    <w:multiLevelType w:val="multilevel"/>
    <w:tmpl w:val="CD744F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597548"/>
    <w:multiLevelType w:val="multilevel"/>
    <w:tmpl w:val="4DE02338"/>
    <w:lvl w:ilvl="0">
      <w:start w:val="1"/>
      <w:numFmt w:val="decimal"/>
      <w:lvlText w:val="%1."/>
      <w:lvlJc w:val="left"/>
      <w:pPr>
        <w:ind w:left="720" w:hanging="360"/>
      </w:pPr>
      <w:rPr>
        <w:color w:val="33333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1335D4"/>
    <w:multiLevelType w:val="multilevel"/>
    <w:tmpl w:val="6750D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365575"/>
    <w:multiLevelType w:val="multilevel"/>
    <w:tmpl w:val="7F3234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F75951"/>
    <w:multiLevelType w:val="multilevel"/>
    <w:tmpl w:val="8236C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1038A1"/>
    <w:multiLevelType w:val="multilevel"/>
    <w:tmpl w:val="7A84BC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B5746CD"/>
    <w:multiLevelType w:val="multilevel"/>
    <w:tmpl w:val="E1343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5F3439"/>
    <w:multiLevelType w:val="multilevel"/>
    <w:tmpl w:val="4EFA45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EA7523B"/>
    <w:multiLevelType w:val="multilevel"/>
    <w:tmpl w:val="E30CE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1A238C1"/>
    <w:multiLevelType w:val="multilevel"/>
    <w:tmpl w:val="02C45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F339B2"/>
    <w:multiLevelType w:val="multilevel"/>
    <w:tmpl w:val="5D4CB714"/>
    <w:lvl w:ilvl="0">
      <w:numFmt w:val="bullet"/>
      <w:lvlText w:val="-"/>
      <w:lvlJc w:val="left"/>
      <w:pPr>
        <w:ind w:left="1068" w:hanging="360"/>
      </w:pPr>
      <w:rPr>
        <w:rFonts w:ascii="Arial" w:eastAsia="Arial" w:hAnsi="Arial" w:cs="Arial"/>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15:restartNumberingAfterBreak="0">
    <w:nsid w:val="53AB02C1"/>
    <w:multiLevelType w:val="multilevel"/>
    <w:tmpl w:val="9398A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7256E02"/>
    <w:multiLevelType w:val="multilevel"/>
    <w:tmpl w:val="1E90F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A2E5F15"/>
    <w:multiLevelType w:val="multilevel"/>
    <w:tmpl w:val="C784C950"/>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C7F0464"/>
    <w:multiLevelType w:val="multilevel"/>
    <w:tmpl w:val="46964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5575DE1"/>
    <w:multiLevelType w:val="multilevel"/>
    <w:tmpl w:val="A7F051E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A8B6FF1"/>
    <w:multiLevelType w:val="multilevel"/>
    <w:tmpl w:val="7E0E6D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6"/>
  </w:num>
  <w:num w:numId="3">
    <w:abstractNumId w:val="8"/>
  </w:num>
  <w:num w:numId="4">
    <w:abstractNumId w:val="16"/>
  </w:num>
  <w:num w:numId="5">
    <w:abstractNumId w:val="11"/>
  </w:num>
  <w:num w:numId="6">
    <w:abstractNumId w:val="7"/>
  </w:num>
  <w:num w:numId="7">
    <w:abstractNumId w:val="14"/>
  </w:num>
  <w:num w:numId="8">
    <w:abstractNumId w:val="3"/>
  </w:num>
  <w:num w:numId="9">
    <w:abstractNumId w:val="0"/>
  </w:num>
  <w:num w:numId="10">
    <w:abstractNumId w:val="4"/>
  </w:num>
  <w:num w:numId="11">
    <w:abstractNumId w:val="12"/>
  </w:num>
  <w:num w:numId="12">
    <w:abstractNumId w:val="5"/>
  </w:num>
  <w:num w:numId="13">
    <w:abstractNumId w:val="1"/>
  </w:num>
  <w:num w:numId="14">
    <w:abstractNumId w:val="10"/>
  </w:num>
  <w:num w:numId="15">
    <w:abstractNumId w:val="2"/>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D48"/>
    <w:rsid w:val="00225D48"/>
    <w:rsid w:val="00472BAC"/>
    <w:rsid w:val="0068651F"/>
    <w:rsid w:val="007550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3F608F-2178-43EC-8501-7E5A4812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797"/>
    <w:rPr>
      <w:rFonts w:cs="Times New Roman"/>
    </w:rPr>
  </w:style>
  <w:style w:type="paragraph" w:styleId="Ttulo1">
    <w:name w:val="heading 1"/>
    <w:basedOn w:val="Normal"/>
    <w:link w:val="Ttulo1Car"/>
    <w:uiPriority w:val="9"/>
    <w:qFormat/>
    <w:rsid w:val="004A6911"/>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Ninguno">
    <w:name w:val="Ninguno"/>
    <w:rsid w:val="00100797"/>
    <w:rPr>
      <w:lang w:val="es-ES_tradnl"/>
    </w:rPr>
  </w:style>
  <w:style w:type="paragraph" w:customStyle="1" w:styleId="CuerpoA">
    <w:name w:val="Cuerpo A"/>
    <w:rsid w:val="0010079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rPr>
  </w:style>
  <w:style w:type="paragraph" w:styleId="Encabezado">
    <w:name w:val="header"/>
    <w:basedOn w:val="Normal"/>
    <w:link w:val="EncabezadoCar"/>
    <w:uiPriority w:val="99"/>
    <w:unhideWhenUsed/>
    <w:rsid w:val="001007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0797"/>
    <w:rPr>
      <w:rFonts w:ascii="Calibri" w:eastAsia="Calibri" w:hAnsi="Calibri" w:cs="Times New Roman"/>
    </w:rPr>
  </w:style>
  <w:style w:type="paragraph" w:styleId="Piedepgina">
    <w:name w:val="footer"/>
    <w:basedOn w:val="Normal"/>
    <w:link w:val="PiedepginaCar"/>
    <w:uiPriority w:val="99"/>
    <w:unhideWhenUsed/>
    <w:rsid w:val="001007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0797"/>
    <w:rPr>
      <w:rFonts w:ascii="Calibri" w:eastAsia="Calibri" w:hAnsi="Calibri" w:cs="Times New Roman"/>
    </w:rPr>
  </w:style>
  <w:style w:type="paragraph" w:styleId="Sinespaciado">
    <w:name w:val="No Spacing"/>
    <w:uiPriority w:val="1"/>
    <w:qFormat/>
    <w:rsid w:val="00100797"/>
    <w:pPr>
      <w:spacing w:after="0" w:line="240" w:lineRule="auto"/>
    </w:pPr>
    <w:rPr>
      <w:rFonts w:cs="Times New Roman"/>
    </w:rPr>
  </w:style>
  <w:style w:type="paragraph" w:styleId="NormalWeb">
    <w:name w:val="Normal (Web)"/>
    <w:basedOn w:val="Normal"/>
    <w:uiPriority w:val="99"/>
    <w:unhideWhenUsed/>
    <w:rsid w:val="00F518D8"/>
    <w:pPr>
      <w:spacing w:before="100" w:beforeAutospacing="1" w:after="100" w:afterAutospacing="1" w:line="240" w:lineRule="auto"/>
    </w:pPr>
    <w:rPr>
      <w:rFonts w:ascii="Times New Roman" w:eastAsia="Times New Roman" w:hAnsi="Times New Roman"/>
      <w:sz w:val="24"/>
      <w:szCs w:val="24"/>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AB4CC0"/>
    <w:pPr>
      <w:ind w:left="720"/>
      <w:contextualSpacing/>
    </w:pPr>
  </w:style>
  <w:style w:type="character" w:styleId="Hipervnculo">
    <w:name w:val="Hyperlink"/>
    <w:basedOn w:val="Fuentedeprrafopredeter"/>
    <w:uiPriority w:val="99"/>
    <w:unhideWhenUsed/>
    <w:rsid w:val="00241D01"/>
    <w:rPr>
      <w:color w:val="0000FF"/>
      <w:u w:val="single"/>
    </w:rPr>
  </w:style>
  <w:style w:type="character" w:customStyle="1" w:styleId="baj">
    <w:name w:val="b_aj"/>
    <w:basedOn w:val="Fuentedeprrafopredeter"/>
    <w:rsid w:val="00241D01"/>
  </w:style>
  <w:style w:type="character" w:styleId="Textoennegrita">
    <w:name w:val="Strong"/>
    <w:basedOn w:val="Fuentedeprrafopredeter"/>
    <w:uiPriority w:val="22"/>
    <w:qFormat/>
    <w:rsid w:val="00D7567F"/>
    <w:rPr>
      <w:b/>
      <w:bCs/>
    </w:rPr>
  </w:style>
  <w:style w:type="character" w:styleId="nfasis">
    <w:name w:val="Emphasis"/>
    <w:basedOn w:val="Fuentedeprrafopredeter"/>
    <w:uiPriority w:val="20"/>
    <w:qFormat/>
    <w:rsid w:val="00D7567F"/>
    <w:rPr>
      <w:i/>
      <w:iCs/>
    </w:rPr>
  </w:style>
  <w:style w:type="table" w:styleId="Tablaconcuadrcula">
    <w:name w:val="Table Grid"/>
    <w:basedOn w:val="Tablanormal"/>
    <w:uiPriority w:val="39"/>
    <w:rsid w:val="000F2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F2E64"/>
    <w:rPr>
      <w:sz w:val="16"/>
      <w:szCs w:val="16"/>
    </w:rPr>
  </w:style>
  <w:style w:type="paragraph" w:styleId="Textocomentario">
    <w:name w:val="annotation text"/>
    <w:basedOn w:val="Normal"/>
    <w:link w:val="TextocomentarioCar"/>
    <w:uiPriority w:val="99"/>
    <w:unhideWhenUsed/>
    <w:rsid w:val="000F2E64"/>
    <w:pPr>
      <w:spacing w:line="240" w:lineRule="auto"/>
    </w:pPr>
    <w:rPr>
      <w:sz w:val="20"/>
      <w:szCs w:val="20"/>
    </w:rPr>
  </w:style>
  <w:style w:type="character" w:customStyle="1" w:styleId="TextocomentarioCar">
    <w:name w:val="Texto comentario Car"/>
    <w:basedOn w:val="Fuentedeprrafopredeter"/>
    <w:link w:val="Textocomentario"/>
    <w:uiPriority w:val="99"/>
    <w:rsid w:val="000F2E6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F2E64"/>
    <w:rPr>
      <w:b/>
      <w:bCs/>
    </w:rPr>
  </w:style>
  <w:style w:type="character" w:customStyle="1" w:styleId="AsuntodelcomentarioCar">
    <w:name w:val="Asunto del comentario Car"/>
    <w:basedOn w:val="TextocomentarioCar"/>
    <w:link w:val="Asuntodelcomentario"/>
    <w:uiPriority w:val="99"/>
    <w:semiHidden/>
    <w:rsid w:val="000F2E64"/>
    <w:rPr>
      <w:rFonts w:ascii="Calibri" w:eastAsia="Calibri" w:hAnsi="Calibri" w:cs="Times New Roman"/>
      <w:b/>
      <w:bCs/>
      <w:sz w:val="20"/>
      <w:szCs w:val="20"/>
    </w:rPr>
  </w:style>
  <w:style w:type="table" w:customStyle="1" w:styleId="3">
    <w:name w:val="3"/>
    <w:basedOn w:val="Tablanormal"/>
    <w:rsid w:val="00CD2AE2"/>
    <w:tblPr>
      <w:tblStyleRowBandSize w:val="1"/>
      <w:tblStyleColBandSize w:val="1"/>
      <w:tblInd w:w="0" w:type="nil"/>
      <w:tblCellMar>
        <w:top w:w="15" w:type="dxa"/>
        <w:left w:w="15" w:type="dxa"/>
        <w:bottom w:w="15" w:type="dxa"/>
        <w:right w:w="15" w:type="dxa"/>
      </w:tblCellMar>
    </w:tblPr>
  </w:style>
  <w:style w:type="table" w:customStyle="1" w:styleId="2">
    <w:name w:val="2"/>
    <w:basedOn w:val="Tablanormal"/>
    <w:rsid w:val="00CD2AE2"/>
    <w:pPr>
      <w:spacing w:after="0" w:line="240" w:lineRule="auto"/>
    </w:pPr>
    <w:tblPr>
      <w:tblStyleRowBandSize w:val="1"/>
      <w:tblStyleColBandSize w:val="1"/>
      <w:tblInd w:w="0" w:type="nil"/>
    </w:tblPr>
  </w:style>
  <w:style w:type="paragraph" w:styleId="Textoindependiente">
    <w:name w:val="Body Text"/>
    <w:basedOn w:val="Normal"/>
    <w:link w:val="TextoindependienteCar"/>
    <w:uiPriority w:val="1"/>
    <w:qFormat/>
    <w:rsid w:val="00CD2AE2"/>
    <w:pPr>
      <w:widowControl w:val="0"/>
      <w:autoSpaceDE w:val="0"/>
      <w:autoSpaceDN w:val="0"/>
      <w:spacing w:after="0" w:line="240" w:lineRule="auto"/>
    </w:pPr>
    <w:rPr>
      <w:rFonts w:ascii="Tahoma" w:eastAsia="Tahoma" w:hAnsi="Tahoma" w:cs="Tahoma"/>
      <w:sz w:val="24"/>
      <w:szCs w:val="24"/>
      <w:lang w:val="es-ES"/>
    </w:rPr>
  </w:style>
  <w:style w:type="character" w:customStyle="1" w:styleId="TextoindependienteCar">
    <w:name w:val="Texto independiente Car"/>
    <w:basedOn w:val="Fuentedeprrafopredeter"/>
    <w:link w:val="Textoindependiente"/>
    <w:uiPriority w:val="1"/>
    <w:rsid w:val="00CD2AE2"/>
    <w:rPr>
      <w:rFonts w:ascii="Tahoma" w:eastAsia="Tahoma" w:hAnsi="Tahoma" w:cs="Tahoma"/>
      <w:sz w:val="24"/>
      <w:szCs w:val="24"/>
      <w:lang w:val="es-ES"/>
    </w:rPr>
  </w:style>
  <w:style w:type="paragraph" w:customStyle="1" w:styleId="TableParagraph">
    <w:name w:val="Table Paragraph"/>
    <w:basedOn w:val="Normal"/>
    <w:uiPriority w:val="1"/>
    <w:qFormat/>
    <w:rsid w:val="00CD2AE2"/>
    <w:pPr>
      <w:widowControl w:val="0"/>
      <w:autoSpaceDE w:val="0"/>
      <w:autoSpaceDN w:val="0"/>
      <w:spacing w:after="0" w:line="240" w:lineRule="auto"/>
      <w:ind w:left="107"/>
    </w:pPr>
    <w:rPr>
      <w:rFonts w:ascii="Tahoma" w:eastAsia="Tahoma" w:hAnsi="Tahoma" w:cs="Tahoma"/>
      <w:lang w:val="es-ES"/>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qFormat/>
    <w:locked/>
    <w:rsid w:val="006F0DEE"/>
    <w:rPr>
      <w:rFonts w:ascii="Calibri" w:eastAsia="Calibri" w:hAnsi="Calibri" w:cs="Times New Roman"/>
    </w:rPr>
  </w:style>
  <w:style w:type="table" w:customStyle="1" w:styleId="TableNormal0">
    <w:name w:val="Table Normal"/>
    <w:uiPriority w:val="2"/>
    <w:semiHidden/>
    <w:unhideWhenUsed/>
    <w:qFormat/>
    <w:rsid w:val="00172D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4A6911"/>
    <w:rPr>
      <w:rFonts w:ascii="Times New Roman" w:eastAsia="Times New Roman" w:hAnsi="Times New Roman" w:cs="Times New Roman"/>
      <w:b/>
      <w:bCs/>
      <w:kern w:val="36"/>
      <w:sz w:val="48"/>
      <w:szCs w:val="48"/>
      <w:lang w:eastAsia="es-CO"/>
    </w:rPr>
  </w:style>
  <w:style w:type="paragraph" w:customStyle="1" w:styleId="Default">
    <w:name w:val="Default"/>
    <w:rsid w:val="00692324"/>
    <w:pPr>
      <w:suppressAutoHyphens/>
      <w:autoSpaceDE w:val="0"/>
      <w:autoSpaceDN w:val="0"/>
      <w:spacing w:after="0" w:line="240" w:lineRule="auto"/>
      <w:textAlignment w:val="baseline"/>
    </w:pPr>
    <w:rPr>
      <w:rFonts w:ascii="Arial" w:eastAsia="Constantia" w:hAnsi="Arial" w:cs="Arial"/>
      <w:color w:val="000000"/>
      <w:kern w:val="3"/>
      <w:sz w:val="24"/>
      <w:szCs w:val="24"/>
      <w:lang w:eastAsia="zh-CN"/>
    </w:rPr>
  </w:style>
  <w:style w:type="paragraph" w:styleId="Textodeglobo">
    <w:name w:val="Balloon Text"/>
    <w:basedOn w:val="Normal"/>
    <w:link w:val="TextodegloboCar"/>
    <w:uiPriority w:val="99"/>
    <w:semiHidden/>
    <w:unhideWhenUsed/>
    <w:rsid w:val="005F1D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1DA5"/>
    <w:rPr>
      <w:rFonts w:ascii="Segoe UI" w:eastAsia="Calibri" w:hAnsi="Segoe UI" w:cs="Segoe UI"/>
      <w:sz w:val="18"/>
      <w:szCs w:val="18"/>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r,Footnote Text Cha"/>
    <w:basedOn w:val="Normal"/>
    <w:link w:val="TextonotapieCar"/>
    <w:uiPriority w:val="99"/>
    <w:unhideWhenUsed/>
    <w:rsid w:val="00A46212"/>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basedOn w:val="Fuentedeprrafopredeter"/>
    <w:link w:val="Textonotapie"/>
    <w:uiPriority w:val="99"/>
    <w:rsid w:val="00A46212"/>
    <w:rPr>
      <w:rFonts w:ascii="Calibri" w:eastAsia="Calibri" w:hAnsi="Calibri" w:cs="Times New Roman"/>
      <w:sz w:val="20"/>
      <w:szCs w:val="20"/>
    </w:rPr>
  </w:style>
  <w:style w:type="character" w:styleId="Refdenotaalpie">
    <w:name w:val="footnote reference"/>
    <w:aliases w:val="referencia nota al pie,Appel note de bas de page,Ref. de nota al pie 2,Texto de nota al pie,Footnotes refss,Footnote number,BVI fnr,f,4_G,16 Point,Superscript 6 Point,Texto nota al pie,Pie de Página,FC,Texto de nota al pi,Nota de pie"/>
    <w:uiPriority w:val="99"/>
    <w:unhideWhenUsed/>
    <w:qFormat/>
    <w:rsid w:val="00A46212"/>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5" w:type="dxa"/>
        <w:left w:w="15" w:type="dxa"/>
        <w:bottom w:w="15" w:type="dxa"/>
        <w:right w:w="15" w:type="dxa"/>
      </w:tblCellMar>
    </w:tblPr>
  </w:style>
  <w:style w:type="table" w:customStyle="1" w:styleId="a4">
    <w:basedOn w:val="TableNormal0"/>
    <w:tblPr>
      <w:tblStyleRowBandSize w:val="1"/>
      <w:tblStyleColBandSize w:val="1"/>
      <w:tblCellMar>
        <w:top w:w="15" w:type="dxa"/>
        <w:left w:w="15" w:type="dxa"/>
        <w:bottom w:w="15" w:type="dxa"/>
        <w:right w:w="15" w:type="dxa"/>
      </w:tblCellMar>
    </w:tblPr>
  </w:style>
  <w:style w:type="table" w:customStyle="1" w:styleId="a5">
    <w:basedOn w:val="TableNormal0"/>
    <w:tblPr>
      <w:tblStyleRowBandSize w:val="1"/>
      <w:tblStyleColBandSize w:val="1"/>
      <w:tblCellMar>
        <w:top w:w="15" w:type="dxa"/>
        <w:left w:w="15" w:type="dxa"/>
        <w:bottom w:w="15" w:type="dxa"/>
        <w:right w:w="15" w:type="dxa"/>
      </w:tblCellMar>
    </w:tblPr>
  </w:style>
  <w:style w:type="table" w:customStyle="1" w:styleId="a6">
    <w:basedOn w:val="TableNormal0"/>
    <w:tblPr>
      <w:tblStyleRowBandSize w:val="1"/>
      <w:tblStyleColBandSize w:val="1"/>
      <w:tblCellMar>
        <w:top w:w="15" w:type="dxa"/>
        <w:left w:w="15" w:type="dxa"/>
        <w:bottom w:w="15" w:type="dxa"/>
        <w:right w:w="15" w:type="dxa"/>
      </w:tblCellMar>
    </w:tblPr>
  </w:style>
  <w:style w:type="table" w:customStyle="1" w:styleId="a7">
    <w:basedOn w:val="TableNormal0"/>
    <w:tblPr>
      <w:tblStyleRowBandSize w:val="1"/>
      <w:tblStyleColBandSize w:val="1"/>
      <w:tblCellMar>
        <w:top w:w="15" w:type="dxa"/>
        <w:left w:w="15" w:type="dxa"/>
        <w:bottom w:w="15" w:type="dxa"/>
        <w:right w:w="15" w:type="dxa"/>
      </w:tblCellMar>
    </w:tblPr>
  </w:style>
  <w:style w:type="table" w:customStyle="1" w:styleId="a8">
    <w:basedOn w:val="TableNormal0"/>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15" w:type="dxa"/>
        <w:left w:w="15" w:type="dxa"/>
        <w:bottom w:w="15" w:type="dxa"/>
        <w:right w:w="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60" w:type="dxa"/>
        <w:left w:w="60" w:type="dxa"/>
        <w:bottom w:w="60" w:type="dxa"/>
        <w:right w:w="60" w:type="dxa"/>
      </w:tblCellMar>
    </w:tblPr>
  </w:style>
  <w:style w:type="table" w:customStyle="1" w:styleId="ae">
    <w:basedOn w:val="TableNormal0"/>
    <w:tblPr>
      <w:tblStyleRowBandSize w:val="1"/>
      <w:tblStyleColBandSize w:val="1"/>
      <w:tblCellMar>
        <w:top w:w="60" w:type="dxa"/>
        <w:left w:w="60" w:type="dxa"/>
        <w:bottom w:w="60" w:type="dxa"/>
        <w:right w:w="60" w:type="dxa"/>
      </w:tblCellMar>
    </w:tblPr>
  </w:style>
  <w:style w:type="table" w:customStyle="1" w:styleId="af">
    <w:basedOn w:val="TableNormal0"/>
    <w:tblPr>
      <w:tblStyleRowBandSize w:val="1"/>
      <w:tblStyleColBandSize w:val="1"/>
      <w:tblCellMar>
        <w:top w:w="75" w:type="dxa"/>
        <w:left w:w="75" w:type="dxa"/>
        <w:bottom w:w="75" w:type="dxa"/>
        <w:right w:w="75"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orteconstitucional.gov.co/relatoria/2014/C-633-14.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lcaldiabogota.gov.co/sisjur/normas/Norma1.jsp?i=39180" TargetMode="External"/><Relationship Id="rId4" Type="http://schemas.openxmlformats.org/officeDocument/2006/relationships/settings" Target="settings.xml"/><Relationship Id="rId9" Type="http://schemas.openxmlformats.org/officeDocument/2006/relationships/hyperlink" Target="https://www.alcaldiabogota.gov.co/sisjur/normas/Norma1.jsp?dt=S&amp;i=391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5o8HOjY/4yRQOz8S0UC6l1y/g==">CgMxLjAaHwoBMBIaChgICVIUChJ0YWJsZS5mcHlubGRleDU0YmIaHwoBMRIaChgICVIUChJ0YWJsZS5uaTN5c3dkYTNpMmcaHwoBMhIaChgICVIUChJ0YWJsZS51aW82M3FkcmFyenQaHwoBMxIaChgICVIUChJ0YWJsZS4xaHpmbDViajg0cnoaHwoBNBIaChgICVIUChJ0YWJsZS43cTByOHozaGNoajkaHwoBNRIaChgICVIUChJ0YWJsZS53Z3R2a3lsbmkwdXQaHwoBNhIaChgICVIUChJ0YWJsZS4xdWx3dTU0OGFxdjIyCGguZ2pkZ3hzMgloLjMwajB6bGwyCWguMWZvYjl0ZTIKaWQuM3pueXNoNzIJaC4yZXQ5MnAwMg1oLjQzejI0ZmM1azQ1Mg5oLjczZ256bXB0MW8waTgAciExMThoV3poX1JIYkgzOFY1MkY1ZkdYUlVwZy1zV2Q3e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8001</Words>
  <Characters>44009</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enciso enciso</dc:creator>
  <cp:lastModifiedBy>Hasbleidy Suarez Sanchez</cp:lastModifiedBy>
  <cp:revision>2</cp:revision>
  <dcterms:created xsi:type="dcterms:W3CDTF">2024-09-04T16:29:00Z</dcterms:created>
  <dcterms:modified xsi:type="dcterms:W3CDTF">2024-09-04T16:29:00Z</dcterms:modified>
</cp:coreProperties>
</file>