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8767" w14:textId="2B7E6C74" w:rsidR="00C35286" w:rsidRDefault="00E32FB6">
      <w:pPr>
        <w:jc w:val="right"/>
        <w:rPr>
          <w:rFonts w:ascii="Calibri" w:eastAsia="Calibri" w:hAnsi="Calibri" w:cs="Calibri"/>
          <w:b/>
        </w:rPr>
      </w:pPr>
      <w:r>
        <w:rPr>
          <w:rFonts w:ascii="Calibri" w:eastAsia="Calibri" w:hAnsi="Calibri" w:cs="Calibri"/>
          <w:b/>
        </w:rPr>
        <w:t xml:space="preserve">Bogotá D.C., </w:t>
      </w:r>
      <w:r w:rsidR="0079750A" w:rsidRPr="004E7C4C">
        <w:rPr>
          <w:rFonts w:ascii="Calibri" w:eastAsia="Calibri" w:hAnsi="Calibri" w:cs="Calibri"/>
          <w:b/>
        </w:rPr>
        <w:t>19</w:t>
      </w:r>
      <w:r w:rsidR="0079750A">
        <w:rPr>
          <w:rFonts w:ascii="Calibri" w:eastAsia="Calibri" w:hAnsi="Calibri" w:cs="Calibri"/>
          <w:b/>
        </w:rPr>
        <w:t xml:space="preserve"> </w:t>
      </w:r>
      <w:r>
        <w:rPr>
          <w:rFonts w:ascii="Calibri" w:eastAsia="Calibri" w:hAnsi="Calibri" w:cs="Calibri"/>
          <w:b/>
        </w:rPr>
        <w:t>de</w:t>
      </w:r>
      <w:r w:rsidR="00AB60F9">
        <w:rPr>
          <w:rFonts w:ascii="Calibri" w:eastAsia="Calibri" w:hAnsi="Calibri" w:cs="Calibri"/>
          <w:b/>
        </w:rPr>
        <w:t xml:space="preserve"> </w:t>
      </w:r>
      <w:r w:rsidR="00545EB9">
        <w:rPr>
          <w:rFonts w:ascii="Calibri" w:eastAsia="Calibri" w:hAnsi="Calibri" w:cs="Calibri"/>
          <w:b/>
        </w:rPr>
        <w:t>noviembre</w:t>
      </w:r>
      <w:r>
        <w:rPr>
          <w:rFonts w:ascii="Calibri" w:eastAsia="Calibri" w:hAnsi="Calibri" w:cs="Calibri"/>
          <w:b/>
        </w:rPr>
        <w:t xml:space="preserve"> de 2024.</w:t>
      </w:r>
    </w:p>
    <w:p w14:paraId="7B55311D" w14:textId="77777777" w:rsidR="00C35286" w:rsidRDefault="00C35286">
      <w:pPr>
        <w:rPr>
          <w:rFonts w:ascii="Calibri" w:eastAsia="Calibri" w:hAnsi="Calibri" w:cs="Calibri"/>
        </w:rPr>
      </w:pPr>
    </w:p>
    <w:p w14:paraId="0E4A164F" w14:textId="77777777" w:rsidR="00C35286" w:rsidRDefault="00C35286">
      <w:pPr>
        <w:rPr>
          <w:rFonts w:ascii="Calibri" w:eastAsia="Calibri" w:hAnsi="Calibri" w:cs="Calibri"/>
        </w:rPr>
      </w:pPr>
    </w:p>
    <w:p w14:paraId="4B467DAF" w14:textId="77777777" w:rsidR="00C35286" w:rsidRDefault="00C35286">
      <w:pPr>
        <w:rPr>
          <w:rFonts w:ascii="Calibri" w:eastAsia="Calibri" w:hAnsi="Calibri" w:cs="Calibri"/>
        </w:rPr>
      </w:pPr>
    </w:p>
    <w:p w14:paraId="6A508A1F" w14:textId="19D46A0F" w:rsidR="00C35286" w:rsidRDefault="00B0640B">
      <w:pPr>
        <w:rPr>
          <w:rFonts w:ascii="Calibri" w:eastAsia="Calibri" w:hAnsi="Calibri" w:cs="Calibri"/>
        </w:rPr>
      </w:pPr>
      <w:r>
        <w:rPr>
          <w:rFonts w:ascii="Calibri" w:eastAsia="Calibri" w:hAnsi="Calibri" w:cs="Calibri"/>
        </w:rPr>
        <w:t>Doctor</w:t>
      </w:r>
    </w:p>
    <w:p w14:paraId="2ECFC884" w14:textId="77777777" w:rsidR="00C35286" w:rsidRDefault="00E32FB6">
      <w:pPr>
        <w:rPr>
          <w:rFonts w:ascii="Calibri" w:eastAsia="Calibri" w:hAnsi="Calibri" w:cs="Calibri"/>
          <w:b/>
          <w:color w:val="000000"/>
        </w:rPr>
      </w:pPr>
      <w:r>
        <w:rPr>
          <w:rFonts w:ascii="Calibri" w:eastAsia="Calibri" w:hAnsi="Calibri" w:cs="Calibri"/>
          <w:b/>
          <w:color w:val="000000"/>
          <w:highlight w:val="white"/>
        </w:rPr>
        <w:t>JAIME LUÍS LACOUTURE PEÑALOZA.</w:t>
      </w:r>
    </w:p>
    <w:p w14:paraId="744C3017" w14:textId="77777777" w:rsidR="00C35286" w:rsidRDefault="00E32FB6">
      <w:pPr>
        <w:rPr>
          <w:rFonts w:ascii="Calibri" w:eastAsia="Calibri" w:hAnsi="Calibri" w:cs="Calibri"/>
          <w:b/>
        </w:rPr>
      </w:pPr>
      <w:r>
        <w:rPr>
          <w:rFonts w:ascii="Calibri" w:eastAsia="Calibri" w:hAnsi="Calibri" w:cs="Calibri"/>
          <w:b/>
        </w:rPr>
        <w:t>Secretario General.</w:t>
      </w:r>
    </w:p>
    <w:p w14:paraId="29DDCEC7" w14:textId="77777777" w:rsidR="00C35286" w:rsidRDefault="00E32FB6">
      <w:pPr>
        <w:rPr>
          <w:rFonts w:ascii="Calibri" w:eastAsia="Calibri" w:hAnsi="Calibri" w:cs="Calibri"/>
        </w:rPr>
      </w:pPr>
      <w:r>
        <w:rPr>
          <w:rFonts w:ascii="Calibri" w:eastAsia="Calibri" w:hAnsi="Calibri" w:cs="Calibri"/>
        </w:rPr>
        <w:t>Honorable Cámara de Representantes.</w:t>
      </w:r>
    </w:p>
    <w:p w14:paraId="3D527BD7" w14:textId="77777777" w:rsidR="00C35286" w:rsidRDefault="00E32FB6">
      <w:pPr>
        <w:rPr>
          <w:rFonts w:ascii="Calibri" w:eastAsia="Calibri" w:hAnsi="Calibri" w:cs="Calibri"/>
        </w:rPr>
      </w:pPr>
      <w:r>
        <w:rPr>
          <w:rFonts w:ascii="Calibri" w:eastAsia="Calibri" w:hAnsi="Calibri" w:cs="Calibri"/>
        </w:rPr>
        <w:t>Ciudad.</w:t>
      </w:r>
    </w:p>
    <w:p w14:paraId="2065AEE4" w14:textId="77777777" w:rsidR="00C35286" w:rsidRDefault="00C35286">
      <w:pPr>
        <w:rPr>
          <w:rFonts w:ascii="Calibri" w:eastAsia="Calibri" w:hAnsi="Calibri" w:cs="Calibri"/>
          <w:b/>
        </w:rPr>
      </w:pPr>
    </w:p>
    <w:p w14:paraId="77F314C0" w14:textId="77777777" w:rsidR="00C35286" w:rsidRDefault="00C35286">
      <w:pPr>
        <w:jc w:val="center"/>
        <w:rPr>
          <w:rFonts w:ascii="Calibri" w:eastAsia="Calibri" w:hAnsi="Calibri" w:cs="Calibri"/>
          <w:b/>
        </w:rPr>
      </w:pPr>
    </w:p>
    <w:p w14:paraId="4370053B" w14:textId="77777777" w:rsidR="00C35286" w:rsidRDefault="00E32FB6">
      <w:pPr>
        <w:jc w:val="center"/>
        <w:rPr>
          <w:rFonts w:ascii="Calibri" w:eastAsia="Calibri" w:hAnsi="Calibri" w:cs="Calibri"/>
        </w:rPr>
      </w:pPr>
      <w:r>
        <w:rPr>
          <w:rFonts w:ascii="Calibri" w:eastAsia="Calibri" w:hAnsi="Calibri" w:cs="Calibri"/>
          <w:b/>
        </w:rPr>
        <w:t xml:space="preserve">ASUNTO: </w:t>
      </w:r>
      <w:r>
        <w:rPr>
          <w:rFonts w:ascii="Calibri" w:eastAsia="Calibri" w:hAnsi="Calibri" w:cs="Calibri"/>
          <w:i/>
        </w:rPr>
        <w:t>Radicación Proyecto de Ley.</w:t>
      </w:r>
    </w:p>
    <w:p w14:paraId="3B858F76" w14:textId="77777777" w:rsidR="00C35286" w:rsidRDefault="00C35286">
      <w:pPr>
        <w:rPr>
          <w:rFonts w:ascii="Calibri" w:eastAsia="Calibri" w:hAnsi="Calibri" w:cs="Calibri"/>
          <w:b/>
        </w:rPr>
      </w:pPr>
    </w:p>
    <w:p w14:paraId="0DDD7258" w14:textId="77777777" w:rsidR="00C35286" w:rsidRDefault="00C35286">
      <w:pPr>
        <w:spacing w:line="276" w:lineRule="auto"/>
        <w:jc w:val="both"/>
        <w:rPr>
          <w:rFonts w:ascii="Calibri" w:eastAsia="Calibri" w:hAnsi="Calibri" w:cs="Calibri"/>
        </w:rPr>
      </w:pPr>
    </w:p>
    <w:p w14:paraId="03785098" w14:textId="49E141A9" w:rsidR="00C35286" w:rsidRDefault="00E32FB6">
      <w:pPr>
        <w:spacing w:line="276" w:lineRule="auto"/>
        <w:jc w:val="both"/>
        <w:rPr>
          <w:rFonts w:ascii="Calibri" w:eastAsia="Calibri" w:hAnsi="Calibri" w:cs="Calibri"/>
          <w:b/>
          <w:i/>
          <w:color w:val="000000"/>
        </w:rPr>
      </w:pPr>
      <w:r>
        <w:rPr>
          <w:rFonts w:ascii="Calibri" w:eastAsia="Calibri" w:hAnsi="Calibri" w:cs="Calibri"/>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Calibri" w:eastAsia="Calibri" w:hAnsi="Calibri" w:cs="Calibri"/>
          <w:b/>
          <w:i/>
          <w:color w:val="000000"/>
        </w:rPr>
        <w:t>“</w:t>
      </w:r>
      <w:r w:rsidR="00AB60F9">
        <w:rPr>
          <w:rFonts w:ascii="Calibri" w:eastAsia="Calibri" w:hAnsi="Calibri" w:cs="Calibri"/>
          <w:i/>
          <w:color w:val="000000"/>
        </w:rPr>
        <w:t>Por la cual se reforma el Código Penal para cambiar la regla de responsabilidad de las personas que comet</w:t>
      </w:r>
      <w:r w:rsidR="005B3380">
        <w:rPr>
          <w:rFonts w:ascii="Calibri" w:eastAsia="Calibri" w:hAnsi="Calibri" w:cs="Calibri"/>
          <w:i/>
          <w:color w:val="000000"/>
        </w:rPr>
        <w:t xml:space="preserve">an los delitos de homicidio o lesiones personales </w:t>
      </w:r>
      <w:r w:rsidR="00FF4C58">
        <w:rPr>
          <w:rFonts w:ascii="Calibri" w:eastAsia="Calibri" w:hAnsi="Calibri" w:cs="Calibri"/>
          <w:i/>
          <w:color w:val="000000"/>
        </w:rPr>
        <w:t xml:space="preserve">conduciendo </w:t>
      </w:r>
      <w:r w:rsidR="005B3380">
        <w:rPr>
          <w:rFonts w:ascii="Calibri" w:eastAsia="Calibri" w:hAnsi="Calibri" w:cs="Calibri"/>
          <w:i/>
          <w:color w:val="000000"/>
        </w:rPr>
        <w:t>en estado de embriaguez</w:t>
      </w:r>
      <w:r>
        <w:rPr>
          <w:rFonts w:ascii="Calibri" w:eastAsia="Calibri" w:hAnsi="Calibri" w:cs="Calibri"/>
          <w:i/>
          <w:color w:val="000000"/>
        </w:rPr>
        <w:t>”</w:t>
      </w:r>
      <w:r>
        <w:rPr>
          <w:rFonts w:ascii="Calibri" w:eastAsia="Calibri" w:hAnsi="Calibri" w:cs="Calibri"/>
          <w:b/>
          <w:i/>
          <w:color w:val="000000"/>
        </w:rPr>
        <w:t>.</w:t>
      </w:r>
      <w:r>
        <w:rPr>
          <w:rFonts w:ascii="Calibri" w:eastAsia="Calibri" w:hAnsi="Calibri" w:cs="Calibri"/>
          <w:i/>
          <w:color w:val="000000"/>
        </w:rPr>
        <w:t xml:space="preserve"> </w:t>
      </w:r>
      <w:r>
        <w:rPr>
          <w:rFonts w:ascii="Calibri" w:eastAsia="Calibri" w:hAnsi="Calibri" w:cs="Calibri"/>
          <w:b/>
          <w:i/>
          <w:color w:val="000000"/>
        </w:rPr>
        <w:t xml:space="preserve">(Proyecto de Ley Arles Arbeláez Morales) </w:t>
      </w:r>
    </w:p>
    <w:p w14:paraId="39B89AA8" w14:textId="77777777" w:rsidR="00C35286" w:rsidRDefault="00C35286">
      <w:pPr>
        <w:jc w:val="both"/>
        <w:rPr>
          <w:rFonts w:ascii="Calibri" w:eastAsia="Calibri" w:hAnsi="Calibri" w:cs="Calibri"/>
        </w:rPr>
      </w:pPr>
    </w:p>
    <w:p w14:paraId="7A11E4C9" w14:textId="77777777" w:rsidR="00C35286" w:rsidRDefault="00E32FB6">
      <w:pPr>
        <w:jc w:val="both"/>
        <w:rPr>
          <w:rFonts w:ascii="Calibri" w:eastAsia="Calibri" w:hAnsi="Calibri" w:cs="Calibri"/>
        </w:rPr>
      </w:pPr>
      <w:r>
        <w:rPr>
          <w:rFonts w:ascii="Calibri" w:eastAsia="Calibri" w:hAnsi="Calibri" w:cs="Calibri"/>
        </w:rPr>
        <w:t xml:space="preserve">Cordialmente, </w:t>
      </w:r>
    </w:p>
    <w:p w14:paraId="1B82F758" w14:textId="77777777" w:rsidR="00C35286" w:rsidRDefault="00C35286">
      <w:pPr>
        <w:jc w:val="both"/>
        <w:rPr>
          <w:rFonts w:ascii="Calibri" w:eastAsia="Calibri" w:hAnsi="Calibri" w:cs="Calibri"/>
        </w:rPr>
      </w:pPr>
    </w:p>
    <w:p w14:paraId="0A57BC6B" w14:textId="77777777" w:rsidR="00C35286" w:rsidRDefault="00C35286">
      <w:pPr>
        <w:jc w:val="both"/>
        <w:rPr>
          <w:rFonts w:ascii="Calibri" w:eastAsia="Calibri" w:hAnsi="Calibri" w:cs="Calibri"/>
        </w:rPr>
      </w:pPr>
    </w:p>
    <w:p w14:paraId="62E4195B" w14:textId="77777777" w:rsidR="00C35286" w:rsidRDefault="00C35286">
      <w:pPr>
        <w:jc w:val="both"/>
        <w:rPr>
          <w:rFonts w:ascii="Calibri" w:eastAsia="Calibri" w:hAnsi="Calibri" w:cs="Calibri"/>
        </w:rPr>
      </w:pPr>
    </w:p>
    <w:p w14:paraId="63AD92A5" w14:textId="77777777" w:rsidR="00C35286" w:rsidRDefault="00C35286">
      <w:pPr>
        <w:jc w:val="center"/>
        <w:rPr>
          <w:rFonts w:ascii="Calibri" w:eastAsia="Calibri" w:hAnsi="Calibri" w:cs="Calibri"/>
        </w:rPr>
        <w:sectPr w:rsidR="00C35286">
          <w:headerReference w:type="default" r:id="rId9"/>
          <w:footerReference w:type="default" r:id="rId10"/>
          <w:pgSz w:w="12240" w:h="15840"/>
          <w:pgMar w:top="2552" w:right="1701" w:bottom="1418" w:left="1701" w:header="709" w:footer="530" w:gutter="0"/>
          <w:pgNumType w:start="1"/>
          <w:cols w:space="720"/>
        </w:sectPr>
      </w:pPr>
    </w:p>
    <w:p w14:paraId="14DFB4F0" w14:textId="77777777" w:rsidR="00C35286" w:rsidRDefault="00E32FB6">
      <w:pPr>
        <w:jc w:val="center"/>
        <w:rPr>
          <w:rFonts w:ascii="Calibri" w:eastAsia="Calibri" w:hAnsi="Calibri" w:cs="Calibri"/>
          <w:b/>
        </w:rPr>
      </w:pPr>
      <w:r>
        <w:rPr>
          <w:rFonts w:ascii="Calibri" w:eastAsia="Calibri" w:hAnsi="Calibri" w:cs="Calibri"/>
          <w:b/>
        </w:rPr>
        <w:t xml:space="preserve">PIEDAD CORREAL RUBIANO </w:t>
      </w:r>
    </w:p>
    <w:p w14:paraId="652D0B5D" w14:textId="77777777" w:rsidR="00C35286" w:rsidRDefault="00E32FB6">
      <w:pPr>
        <w:jc w:val="center"/>
        <w:rPr>
          <w:rFonts w:ascii="Calibri" w:eastAsia="Calibri" w:hAnsi="Calibri" w:cs="Calibri"/>
        </w:rPr>
      </w:pPr>
      <w:r>
        <w:rPr>
          <w:rFonts w:ascii="Calibri" w:eastAsia="Calibri" w:hAnsi="Calibri" w:cs="Calibri"/>
        </w:rPr>
        <w:t xml:space="preserve">Representante a la Cámara </w:t>
      </w:r>
    </w:p>
    <w:p w14:paraId="0C19E720" w14:textId="77777777" w:rsidR="00C35286" w:rsidRDefault="00C35286">
      <w:pPr>
        <w:jc w:val="center"/>
        <w:rPr>
          <w:rFonts w:ascii="Calibri" w:eastAsia="Calibri" w:hAnsi="Calibri" w:cs="Calibri"/>
        </w:rPr>
      </w:pPr>
    </w:p>
    <w:p w14:paraId="58C45F29" w14:textId="77777777" w:rsidR="00C35286" w:rsidRDefault="00C35286">
      <w:pPr>
        <w:spacing w:line="276" w:lineRule="auto"/>
        <w:jc w:val="center"/>
        <w:rPr>
          <w:rFonts w:ascii="Calibri" w:eastAsia="Calibri" w:hAnsi="Calibri" w:cs="Calibri"/>
        </w:rPr>
      </w:pPr>
    </w:p>
    <w:p w14:paraId="00838C01" w14:textId="77777777" w:rsidR="00C35286" w:rsidRDefault="00C35286">
      <w:pPr>
        <w:spacing w:line="276" w:lineRule="auto"/>
        <w:jc w:val="center"/>
        <w:rPr>
          <w:rFonts w:ascii="Calibri" w:eastAsia="Calibri" w:hAnsi="Calibri" w:cs="Calibri"/>
          <w:b/>
        </w:rPr>
      </w:pPr>
    </w:p>
    <w:p w14:paraId="519EA940" w14:textId="77777777" w:rsidR="00C35286" w:rsidRDefault="00C35286">
      <w:pPr>
        <w:spacing w:line="276" w:lineRule="auto"/>
        <w:jc w:val="center"/>
        <w:rPr>
          <w:rFonts w:ascii="Calibri" w:eastAsia="Calibri" w:hAnsi="Calibri" w:cs="Calibri"/>
          <w:b/>
        </w:rPr>
      </w:pPr>
    </w:p>
    <w:p w14:paraId="4ECFE081" w14:textId="77777777" w:rsidR="00C35286" w:rsidRDefault="00C35286">
      <w:pPr>
        <w:spacing w:line="276" w:lineRule="auto"/>
        <w:jc w:val="center"/>
        <w:rPr>
          <w:rFonts w:ascii="Calibri" w:eastAsia="Calibri" w:hAnsi="Calibri" w:cs="Calibri"/>
          <w:b/>
        </w:rPr>
      </w:pPr>
    </w:p>
    <w:p w14:paraId="17E49B85" w14:textId="77777777" w:rsidR="00C35286" w:rsidRDefault="00C35286">
      <w:pPr>
        <w:spacing w:line="276" w:lineRule="auto"/>
        <w:jc w:val="center"/>
        <w:rPr>
          <w:rFonts w:ascii="Calibri" w:eastAsia="Calibri" w:hAnsi="Calibri" w:cs="Calibri"/>
          <w:b/>
        </w:rPr>
      </w:pPr>
    </w:p>
    <w:p w14:paraId="382EEAF3" w14:textId="7E6282F5" w:rsidR="00C35286" w:rsidRDefault="00C35286">
      <w:pPr>
        <w:spacing w:line="276" w:lineRule="auto"/>
        <w:jc w:val="center"/>
        <w:rPr>
          <w:rFonts w:ascii="Calibri" w:eastAsia="Calibri" w:hAnsi="Calibri" w:cs="Calibri"/>
          <w:b/>
        </w:rPr>
      </w:pPr>
    </w:p>
    <w:p w14:paraId="2446DF3A" w14:textId="196B92DD" w:rsidR="00254E78" w:rsidRDefault="00254E78">
      <w:pPr>
        <w:spacing w:line="276" w:lineRule="auto"/>
        <w:jc w:val="center"/>
        <w:rPr>
          <w:rFonts w:ascii="Calibri" w:eastAsia="Calibri" w:hAnsi="Calibri" w:cs="Calibri"/>
          <w:b/>
        </w:rPr>
      </w:pPr>
    </w:p>
    <w:tbl>
      <w:tblPr>
        <w:tblStyle w:val="Tablaconcuadrcula"/>
        <w:tblW w:w="0" w:type="auto"/>
        <w:tblLook w:val="04A0" w:firstRow="1" w:lastRow="0" w:firstColumn="1" w:lastColumn="0" w:noHBand="0" w:noVBand="1"/>
      </w:tblPr>
      <w:tblGrid>
        <w:gridCol w:w="4414"/>
        <w:gridCol w:w="4414"/>
      </w:tblGrid>
      <w:tr w:rsidR="00254E78" w14:paraId="0843D94F" w14:textId="77777777" w:rsidTr="00B11F72">
        <w:trPr>
          <w:trHeight w:val="1405"/>
        </w:trPr>
        <w:tc>
          <w:tcPr>
            <w:tcW w:w="4414" w:type="dxa"/>
          </w:tcPr>
          <w:p w14:paraId="33826149" w14:textId="77777777" w:rsidR="00254E78" w:rsidRDefault="00254E78" w:rsidP="00B11F72">
            <w:pPr>
              <w:jc w:val="center"/>
              <w:rPr>
                <w:rFonts w:ascii="Calibri" w:eastAsia="Calibri" w:hAnsi="Calibri" w:cs="Calibri"/>
              </w:rPr>
            </w:pPr>
          </w:p>
        </w:tc>
        <w:tc>
          <w:tcPr>
            <w:tcW w:w="4414" w:type="dxa"/>
          </w:tcPr>
          <w:p w14:paraId="2BDAE9B0" w14:textId="77777777" w:rsidR="00254E78" w:rsidRDefault="00254E78" w:rsidP="00B11F72">
            <w:pPr>
              <w:jc w:val="center"/>
              <w:rPr>
                <w:rFonts w:ascii="Calibri" w:eastAsia="Calibri" w:hAnsi="Calibri" w:cs="Calibri"/>
              </w:rPr>
            </w:pPr>
          </w:p>
        </w:tc>
      </w:tr>
      <w:tr w:rsidR="00254E78" w14:paraId="06CE2EB0" w14:textId="77777777" w:rsidTr="00B11F72">
        <w:trPr>
          <w:trHeight w:val="1408"/>
        </w:trPr>
        <w:tc>
          <w:tcPr>
            <w:tcW w:w="4414" w:type="dxa"/>
          </w:tcPr>
          <w:p w14:paraId="2DF47368" w14:textId="77777777" w:rsidR="00254E78" w:rsidRDefault="00254E78" w:rsidP="00B11F72">
            <w:pPr>
              <w:jc w:val="center"/>
              <w:rPr>
                <w:rFonts w:ascii="Calibri" w:eastAsia="Calibri" w:hAnsi="Calibri" w:cs="Calibri"/>
              </w:rPr>
            </w:pPr>
          </w:p>
        </w:tc>
        <w:tc>
          <w:tcPr>
            <w:tcW w:w="4414" w:type="dxa"/>
          </w:tcPr>
          <w:p w14:paraId="15FC301B" w14:textId="77777777" w:rsidR="00254E78" w:rsidRDefault="00254E78" w:rsidP="00B11F72">
            <w:pPr>
              <w:jc w:val="center"/>
              <w:rPr>
                <w:rFonts w:ascii="Calibri" w:eastAsia="Calibri" w:hAnsi="Calibri" w:cs="Calibri"/>
              </w:rPr>
            </w:pPr>
          </w:p>
        </w:tc>
      </w:tr>
      <w:tr w:rsidR="00254E78" w14:paraId="57EDAE67" w14:textId="77777777" w:rsidTr="00B11F72">
        <w:trPr>
          <w:trHeight w:val="1399"/>
        </w:trPr>
        <w:tc>
          <w:tcPr>
            <w:tcW w:w="4414" w:type="dxa"/>
          </w:tcPr>
          <w:p w14:paraId="2EE1D63A" w14:textId="77777777" w:rsidR="00254E78" w:rsidRDefault="00254E78" w:rsidP="00B11F72">
            <w:pPr>
              <w:jc w:val="center"/>
              <w:rPr>
                <w:rFonts w:ascii="Calibri" w:eastAsia="Calibri" w:hAnsi="Calibri" w:cs="Calibri"/>
              </w:rPr>
            </w:pPr>
          </w:p>
        </w:tc>
        <w:tc>
          <w:tcPr>
            <w:tcW w:w="4414" w:type="dxa"/>
          </w:tcPr>
          <w:p w14:paraId="28E44311" w14:textId="77777777" w:rsidR="00254E78" w:rsidRDefault="00254E78" w:rsidP="00B11F72">
            <w:pPr>
              <w:jc w:val="center"/>
              <w:rPr>
                <w:rFonts w:ascii="Calibri" w:eastAsia="Calibri" w:hAnsi="Calibri" w:cs="Calibri"/>
              </w:rPr>
            </w:pPr>
          </w:p>
        </w:tc>
      </w:tr>
      <w:tr w:rsidR="00254E78" w14:paraId="40A7F524" w14:textId="77777777" w:rsidTr="00B11F72">
        <w:trPr>
          <w:trHeight w:val="1411"/>
        </w:trPr>
        <w:tc>
          <w:tcPr>
            <w:tcW w:w="4414" w:type="dxa"/>
          </w:tcPr>
          <w:p w14:paraId="54488D58" w14:textId="77777777" w:rsidR="00254E78" w:rsidRDefault="00254E78" w:rsidP="00B11F72">
            <w:pPr>
              <w:jc w:val="center"/>
              <w:rPr>
                <w:rFonts w:ascii="Calibri" w:eastAsia="Calibri" w:hAnsi="Calibri" w:cs="Calibri"/>
              </w:rPr>
            </w:pPr>
          </w:p>
        </w:tc>
        <w:tc>
          <w:tcPr>
            <w:tcW w:w="4414" w:type="dxa"/>
          </w:tcPr>
          <w:p w14:paraId="7E634055" w14:textId="77777777" w:rsidR="00254E78" w:rsidRDefault="00254E78" w:rsidP="00B11F72">
            <w:pPr>
              <w:jc w:val="center"/>
              <w:rPr>
                <w:rFonts w:ascii="Calibri" w:eastAsia="Calibri" w:hAnsi="Calibri" w:cs="Calibri"/>
              </w:rPr>
            </w:pPr>
          </w:p>
        </w:tc>
      </w:tr>
      <w:tr w:rsidR="00254E78" w14:paraId="7C29C968" w14:textId="77777777" w:rsidTr="00B11F72">
        <w:trPr>
          <w:trHeight w:val="1411"/>
        </w:trPr>
        <w:tc>
          <w:tcPr>
            <w:tcW w:w="4414" w:type="dxa"/>
          </w:tcPr>
          <w:p w14:paraId="06742E17" w14:textId="77777777" w:rsidR="00254E78" w:rsidRDefault="00254E78" w:rsidP="00B11F72">
            <w:pPr>
              <w:jc w:val="center"/>
              <w:rPr>
                <w:rFonts w:ascii="Calibri" w:eastAsia="Calibri" w:hAnsi="Calibri" w:cs="Calibri"/>
              </w:rPr>
            </w:pPr>
          </w:p>
        </w:tc>
        <w:tc>
          <w:tcPr>
            <w:tcW w:w="4414" w:type="dxa"/>
          </w:tcPr>
          <w:p w14:paraId="3218CAD3" w14:textId="77777777" w:rsidR="00254E78" w:rsidRDefault="00254E78" w:rsidP="00B11F72">
            <w:pPr>
              <w:jc w:val="center"/>
              <w:rPr>
                <w:rFonts w:ascii="Calibri" w:eastAsia="Calibri" w:hAnsi="Calibri" w:cs="Calibri"/>
              </w:rPr>
            </w:pPr>
          </w:p>
        </w:tc>
      </w:tr>
      <w:tr w:rsidR="00254E78" w14:paraId="03994193" w14:textId="77777777" w:rsidTr="00B11F72">
        <w:trPr>
          <w:trHeight w:val="1262"/>
        </w:trPr>
        <w:tc>
          <w:tcPr>
            <w:tcW w:w="4414" w:type="dxa"/>
          </w:tcPr>
          <w:p w14:paraId="6A2082EE" w14:textId="77777777" w:rsidR="00254E78" w:rsidRDefault="00254E78" w:rsidP="00B11F72">
            <w:pPr>
              <w:jc w:val="center"/>
              <w:rPr>
                <w:rFonts w:ascii="Calibri" w:eastAsia="Calibri" w:hAnsi="Calibri" w:cs="Calibri"/>
              </w:rPr>
            </w:pPr>
          </w:p>
        </w:tc>
        <w:tc>
          <w:tcPr>
            <w:tcW w:w="4414" w:type="dxa"/>
          </w:tcPr>
          <w:p w14:paraId="7C4BD0E1" w14:textId="77777777" w:rsidR="00254E78" w:rsidRDefault="00254E78" w:rsidP="00B11F72">
            <w:pPr>
              <w:jc w:val="center"/>
              <w:rPr>
                <w:rFonts w:ascii="Calibri" w:eastAsia="Calibri" w:hAnsi="Calibri" w:cs="Calibri"/>
              </w:rPr>
            </w:pPr>
          </w:p>
        </w:tc>
      </w:tr>
      <w:tr w:rsidR="00254E78" w14:paraId="04391DDB" w14:textId="77777777" w:rsidTr="00B11F72">
        <w:trPr>
          <w:trHeight w:val="980"/>
        </w:trPr>
        <w:tc>
          <w:tcPr>
            <w:tcW w:w="4414" w:type="dxa"/>
          </w:tcPr>
          <w:p w14:paraId="2975655E" w14:textId="77777777" w:rsidR="00254E78" w:rsidRDefault="00254E78" w:rsidP="00B11F72">
            <w:pPr>
              <w:jc w:val="center"/>
              <w:rPr>
                <w:rFonts w:ascii="Calibri" w:eastAsia="Calibri" w:hAnsi="Calibri" w:cs="Calibri"/>
              </w:rPr>
            </w:pPr>
          </w:p>
        </w:tc>
        <w:tc>
          <w:tcPr>
            <w:tcW w:w="4414" w:type="dxa"/>
          </w:tcPr>
          <w:p w14:paraId="17BE8D22" w14:textId="77777777" w:rsidR="00254E78" w:rsidRDefault="00254E78" w:rsidP="00B11F72">
            <w:pPr>
              <w:jc w:val="center"/>
              <w:rPr>
                <w:rFonts w:ascii="Calibri" w:eastAsia="Calibri" w:hAnsi="Calibri" w:cs="Calibri"/>
              </w:rPr>
            </w:pPr>
          </w:p>
        </w:tc>
      </w:tr>
      <w:tr w:rsidR="00254E78" w14:paraId="2F5C9777" w14:textId="77777777" w:rsidTr="00B11F72">
        <w:trPr>
          <w:trHeight w:val="1266"/>
        </w:trPr>
        <w:tc>
          <w:tcPr>
            <w:tcW w:w="4414" w:type="dxa"/>
          </w:tcPr>
          <w:p w14:paraId="1E3B1F7F" w14:textId="77777777" w:rsidR="00254E78" w:rsidRDefault="00254E78" w:rsidP="00B11F72">
            <w:pPr>
              <w:jc w:val="center"/>
              <w:rPr>
                <w:rFonts w:ascii="Calibri" w:eastAsia="Calibri" w:hAnsi="Calibri" w:cs="Calibri"/>
              </w:rPr>
            </w:pPr>
          </w:p>
        </w:tc>
        <w:tc>
          <w:tcPr>
            <w:tcW w:w="4414" w:type="dxa"/>
          </w:tcPr>
          <w:p w14:paraId="5D3402CF" w14:textId="77777777" w:rsidR="00254E78" w:rsidRDefault="00254E78" w:rsidP="00B11F72">
            <w:pPr>
              <w:jc w:val="center"/>
              <w:rPr>
                <w:rFonts w:ascii="Calibri" w:eastAsia="Calibri" w:hAnsi="Calibri" w:cs="Calibri"/>
              </w:rPr>
            </w:pPr>
          </w:p>
        </w:tc>
      </w:tr>
      <w:tr w:rsidR="00254E78" w14:paraId="70877489" w14:textId="77777777" w:rsidTr="00B11F72">
        <w:trPr>
          <w:trHeight w:val="1405"/>
        </w:trPr>
        <w:tc>
          <w:tcPr>
            <w:tcW w:w="4414" w:type="dxa"/>
          </w:tcPr>
          <w:p w14:paraId="0E2B8906" w14:textId="77777777" w:rsidR="00254E78" w:rsidRDefault="00254E78" w:rsidP="00B11F72">
            <w:pPr>
              <w:jc w:val="center"/>
              <w:rPr>
                <w:rFonts w:ascii="Calibri" w:eastAsia="Calibri" w:hAnsi="Calibri" w:cs="Calibri"/>
              </w:rPr>
            </w:pPr>
          </w:p>
        </w:tc>
        <w:tc>
          <w:tcPr>
            <w:tcW w:w="4414" w:type="dxa"/>
          </w:tcPr>
          <w:p w14:paraId="37346806" w14:textId="77777777" w:rsidR="00254E78" w:rsidRDefault="00254E78" w:rsidP="00B11F72">
            <w:pPr>
              <w:jc w:val="center"/>
              <w:rPr>
                <w:rFonts w:ascii="Calibri" w:eastAsia="Calibri" w:hAnsi="Calibri" w:cs="Calibri"/>
              </w:rPr>
            </w:pPr>
          </w:p>
        </w:tc>
      </w:tr>
      <w:tr w:rsidR="00254E78" w14:paraId="69BA16B8" w14:textId="77777777" w:rsidTr="00B11F72">
        <w:trPr>
          <w:trHeight w:val="1408"/>
        </w:trPr>
        <w:tc>
          <w:tcPr>
            <w:tcW w:w="4414" w:type="dxa"/>
          </w:tcPr>
          <w:p w14:paraId="178E9B1E" w14:textId="77777777" w:rsidR="00254E78" w:rsidRDefault="00254E78" w:rsidP="00B11F72">
            <w:pPr>
              <w:jc w:val="center"/>
              <w:rPr>
                <w:rFonts w:ascii="Calibri" w:eastAsia="Calibri" w:hAnsi="Calibri" w:cs="Calibri"/>
              </w:rPr>
            </w:pPr>
          </w:p>
        </w:tc>
        <w:tc>
          <w:tcPr>
            <w:tcW w:w="4414" w:type="dxa"/>
          </w:tcPr>
          <w:p w14:paraId="54E17E60" w14:textId="77777777" w:rsidR="00254E78" w:rsidRDefault="00254E78" w:rsidP="00B11F72">
            <w:pPr>
              <w:jc w:val="center"/>
              <w:rPr>
                <w:rFonts w:ascii="Calibri" w:eastAsia="Calibri" w:hAnsi="Calibri" w:cs="Calibri"/>
              </w:rPr>
            </w:pPr>
          </w:p>
        </w:tc>
      </w:tr>
      <w:tr w:rsidR="00254E78" w14:paraId="7A5AE74F" w14:textId="77777777" w:rsidTr="00B11F72">
        <w:trPr>
          <w:trHeight w:val="1399"/>
        </w:trPr>
        <w:tc>
          <w:tcPr>
            <w:tcW w:w="4414" w:type="dxa"/>
          </w:tcPr>
          <w:p w14:paraId="230675A0" w14:textId="77777777" w:rsidR="00254E78" w:rsidRDefault="00254E78" w:rsidP="00B11F72">
            <w:pPr>
              <w:jc w:val="center"/>
              <w:rPr>
                <w:rFonts w:ascii="Calibri" w:eastAsia="Calibri" w:hAnsi="Calibri" w:cs="Calibri"/>
              </w:rPr>
            </w:pPr>
          </w:p>
        </w:tc>
        <w:tc>
          <w:tcPr>
            <w:tcW w:w="4414" w:type="dxa"/>
          </w:tcPr>
          <w:p w14:paraId="49DB3A5D" w14:textId="77777777" w:rsidR="00254E78" w:rsidRDefault="00254E78" w:rsidP="00B11F72">
            <w:pPr>
              <w:jc w:val="center"/>
              <w:rPr>
                <w:rFonts w:ascii="Calibri" w:eastAsia="Calibri" w:hAnsi="Calibri" w:cs="Calibri"/>
              </w:rPr>
            </w:pPr>
          </w:p>
        </w:tc>
      </w:tr>
      <w:tr w:rsidR="00254E78" w14:paraId="3CEF2519" w14:textId="77777777" w:rsidTr="00B11F72">
        <w:trPr>
          <w:trHeight w:val="1411"/>
        </w:trPr>
        <w:tc>
          <w:tcPr>
            <w:tcW w:w="4414" w:type="dxa"/>
          </w:tcPr>
          <w:p w14:paraId="0C68C6A0" w14:textId="77777777" w:rsidR="00254E78" w:rsidRDefault="00254E78" w:rsidP="00B11F72">
            <w:pPr>
              <w:jc w:val="center"/>
              <w:rPr>
                <w:rFonts w:ascii="Calibri" w:eastAsia="Calibri" w:hAnsi="Calibri" w:cs="Calibri"/>
              </w:rPr>
            </w:pPr>
          </w:p>
        </w:tc>
        <w:tc>
          <w:tcPr>
            <w:tcW w:w="4414" w:type="dxa"/>
          </w:tcPr>
          <w:p w14:paraId="2A98A498" w14:textId="77777777" w:rsidR="00254E78" w:rsidRDefault="00254E78" w:rsidP="00B11F72">
            <w:pPr>
              <w:jc w:val="center"/>
              <w:rPr>
                <w:rFonts w:ascii="Calibri" w:eastAsia="Calibri" w:hAnsi="Calibri" w:cs="Calibri"/>
              </w:rPr>
            </w:pPr>
          </w:p>
        </w:tc>
      </w:tr>
      <w:tr w:rsidR="00254E78" w14:paraId="192B41B5" w14:textId="77777777" w:rsidTr="00B11F72">
        <w:trPr>
          <w:trHeight w:val="1411"/>
        </w:trPr>
        <w:tc>
          <w:tcPr>
            <w:tcW w:w="4414" w:type="dxa"/>
          </w:tcPr>
          <w:p w14:paraId="3D6F0DAB" w14:textId="77777777" w:rsidR="00254E78" w:rsidRDefault="00254E78" w:rsidP="00B11F72">
            <w:pPr>
              <w:jc w:val="center"/>
              <w:rPr>
                <w:rFonts w:ascii="Calibri" w:eastAsia="Calibri" w:hAnsi="Calibri" w:cs="Calibri"/>
              </w:rPr>
            </w:pPr>
          </w:p>
        </w:tc>
        <w:tc>
          <w:tcPr>
            <w:tcW w:w="4414" w:type="dxa"/>
          </w:tcPr>
          <w:p w14:paraId="686C2DF0" w14:textId="77777777" w:rsidR="00254E78" w:rsidRDefault="00254E78" w:rsidP="00B11F72">
            <w:pPr>
              <w:jc w:val="center"/>
              <w:rPr>
                <w:rFonts w:ascii="Calibri" w:eastAsia="Calibri" w:hAnsi="Calibri" w:cs="Calibri"/>
              </w:rPr>
            </w:pPr>
          </w:p>
        </w:tc>
      </w:tr>
      <w:tr w:rsidR="00254E78" w14:paraId="16D285D0" w14:textId="77777777" w:rsidTr="00B11F72">
        <w:trPr>
          <w:trHeight w:val="1262"/>
        </w:trPr>
        <w:tc>
          <w:tcPr>
            <w:tcW w:w="4414" w:type="dxa"/>
          </w:tcPr>
          <w:p w14:paraId="2B847759" w14:textId="77777777" w:rsidR="00254E78" w:rsidRDefault="00254E78" w:rsidP="00B11F72">
            <w:pPr>
              <w:jc w:val="center"/>
              <w:rPr>
                <w:rFonts w:ascii="Calibri" w:eastAsia="Calibri" w:hAnsi="Calibri" w:cs="Calibri"/>
              </w:rPr>
            </w:pPr>
          </w:p>
        </w:tc>
        <w:tc>
          <w:tcPr>
            <w:tcW w:w="4414" w:type="dxa"/>
          </w:tcPr>
          <w:p w14:paraId="13E36CD3" w14:textId="77777777" w:rsidR="00254E78" w:rsidRDefault="00254E78" w:rsidP="00B11F72">
            <w:pPr>
              <w:jc w:val="center"/>
              <w:rPr>
                <w:rFonts w:ascii="Calibri" w:eastAsia="Calibri" w:hAnsi="Calibri" w:cs="Calibri"/>
              </w:rPr>
            </w:pPr>
          </w:p>
        </w:tc>
      </w:tr>
      <w:tr w:rsidR="00254E78" w14:paraId="0A7003BE" w14:textId="77777777" w:rsidTr="00B11F72">
        <w:trPr>
          <w:trHeight w:val="980"/>
        </w:trPr>
        <w:tc>
          <w:tcPr>
            <w:tcW w:w="4414" w:type="dxa"/>
          </w:tcPr>
          <w:p w14:paraId="25644804" w14:textId="77777777" w:rsidR="00254E78" w:rsidRDefault="00254E78" w:rsidP="00B11F72">
            <w:pPr>
              <w:jc w:val="center"/>
              <w:rPr>
                <w:rFonts w:ascii="Calibri" w:eastAsia="Calibri" w:hAnsi="Calibri" w:cs="Calibri"/>
              </w:rPr>
            </w:pPr>
          </w:p>
        </w:tc>
        <w:tc>
          <w:tcPr>
            <w:tcW w:w="4414" w:type="dxa"/>
          </w:tcPr>
          <w:p w14:paraId="132B97EC" w14:textId="77777777" w:rsidR="00254E78" w:rsidRDefault="00254E78" w:rsidP="00B11F72">
            <w:pPr>
              <w:jc w:val="center"/>
              <w:rPr>
                <w:rFonts w:ascii="Calibri" w:eastAsia="Calibri" w:hAnsi="Calibri" w:cs="Calibri"/>
              </w:rPr>
            </w:pPr>
          </w:p>
        </w:tc>
      </w:tr>
      <w:tr w:rsidR="00254E78" w14:paraId="3F036853" w14:textId="77777777" w:rsidTr="00B11F72">
        <w:trPr>
          <w:trHeight w:val="1266"/>
        </w:trPr>
        <w:tc>
          <w:tcPr>
            <w:tcW w:w="4414" w:type="dxa"/>
          </w:tcPr>
          <w:p w14:paraId="064C3CAF" w14:textId="77777777" w:rsidR="00254E78" w:rsidRDefault="00254E78" w:rsidP="00B11F72">
            <w:pPr>
              <w:jc w:val="center"/>
              <w:rPr>
                <w:rFonts w:ascii="Calibri" w:eastAsia="Calibri" w:hAnsi="Calibri" w:cs="Calibri"/>
              </w:rPr>
            </w:pPr>
          </w:p>
        </w:tc>
        <w:tc>
          <w:tcPr>
            <w:tcW w:w="4414" w:type="dxa"/>
          </w:tcPr>
          <w:p w14:paraId="35C0C2F1" w14:textId="77777777" w:rsidR="00254E78" w:rsidRDefault="00254E78" w:rsidP="00B11F72">
            <w:pPr>
              <w:jc w:val="center"/>
              <w:rPr>
                <w:rFonts w:ascii="Calibri" w:eastAsia="Calibri" w:hAnsi="Calibri" w:cs="Calibri"/>
              </w:rPr>
            </w:pPr>
          </w:p>
        </w:tc>
      </w:tr>
    </w:tbl>
    <w:p w14:paraId="00C60AA7" w14:textId="77777777" w:rsidR="00254E78" w:rsidRDefault="00254E78" w:rsidP="00254E78">
      <w:pPr>
        <w:spacing w:line="276" w:lineRule="auto"/>
        <w:rPr>
          <w:rFonts w:ascii="Calibri" w:eastAsia="Calibri" w:hAnsi="Calibri" w:cs="Calibri"/>
          <w:b/>
        </w:rPr>
      </w:pPr>
    </w:p>
    <w:tbl>
      <w:tblPr>
        <w:tblStyle w:val="Tablaconcuadrcula"/>
        <w:tblW w:w="0" w:type="auto"/>
        <w:tblLook w:val="04A0" w:firstRow="1" w:lastRow="0" w:firstColumn="1" w:lastColumn="0" w:noHBand="0" w:noVBand="1"/>
      </w:tblPr>
      <w:tblGrid>
        <w:gridCol w:w="4414"/>
        <w:gridCol w:w="4414"/>
      </w:tblGrid>
      <w:tr w:rsidR="00254E78" w14:paraId="113D5D28" w14:textId="77777777" w:rsidTr="00B11F72">
        <w:trPr>
          <w:trHeight w:val="1405"/>
        </w:trPr>
        <w:tc>
          <w:tcPr>
            <w:tcW w:w="4414" w:type="dxa"/>
          </w:tcPr>
          <w:p w14:paraId="48935B9E" w14:textId="77777777" w:rsidR="00254E78" w:rsidRDefault="00254E78" w:rsidP="00B11F72">
            <w:pPr>
              <w:jc w:val="center"/>
              <w:rPr>
                <w:rFonts w:ascii="Calibri" w:eastAsia="Calibri" w:hAnsi="Calibri" w:cs="Calibri"/>
              </w:rPr>
            </w:pPr>
          </w:p>
        </w:tc>
        <w:tc>
          <w:tcPr>
            <w:tcW w:w="4414" w:type="dxa"/>
          </w:tcPr>
          <w:p w14:paraId="582EAA05" w14:textId="77777777" w:rsidR="00254E78" w:rsidRDefault="00254E78" w:rsidP="00B11F72">
            <w:pPr>
              <w:jc w:val="center"/>
              <w:rPr>
                <w:rFonts w:ascii="Calibri" w:eastAsia="Calibri" w:hAnsi="Calibri" w:cs="Calibri"/>
              </w:rPr>
            </w:pPr>
          </w:p>
        </w:tc>
      </w:tr>
      <w:tr w:rsidR="00254E78" w14:paraId="49698A03" w14:textId="77777777" w:rsidTr="00B11F72">
        <w:trPr>
          <w:trHeight w:val="1408"/>
        </w:trPr>
        <w:tc>
          <w:tcPr>
            <w:tcW w:w="4414" w:type="dxa"/>
          </w:tcPr>
          <w:p w14:paraId="7A2B8B1D" w14:textId="77777777" w:rsidR="00254E78" w:rsidRDefault="00254E78" w:rsidP="00B11F72">
            <w:pPr>
              <w:jc w:val="center"/>
              <w:rPr>
                <w:rFonts w:ascii="Calibri" w:eastAsia="Calibri" w:hAnsi="Calibri" w:cs="Calibri"/>
              </w:rPr>
            </w:pPr>
          </w:p>
        </w:tc>
        <w:tc>
          <w:tcPr>
            <w:tcW w:w="4414" w:type="dxa"/>
          </w:tcPr>
          <w:p w14:paraId="7384D197" w14:textId="77777777" w:rsidR="00254E78" w:rsidRDefault="00254E78" w:rsidP="00B11F72">
            <w:pPr>
              <w:jc w:val="center"/>
              <w:rPr>
                <w:rFonts w:ascii="Calibri" w:eastAsia="Calibri" w:hAnsi="Calibri" w:cs="Calibri"/>
              </w:rPr>
            </w:pPr>
          </w:p>
        </w:tc>
      </w:tr>
      <w:tr w:rsidR="00254E78" w14:paraId="42C338D6" w14:textId="77777777" w:rsidTr="00B11F72">
        <w:trPr>
          <w:trHeight w:val="1399"/>
        </w:trPr>
        <w:tc>
          <w:tcPr>
            <w:tcW w:w="4414" w:type="dxa"/>
          </w:tcPr>
          <w:p w14:paraId="70E06E2D" w14:textId="77777777" w:rsidR="00254E78" w:rsidRDefault="00254E78" w:rsidP="00B11F72">
            <w:pPr>
              <w:jc w:val="center"/>
              <w:rPr>
                <w:rFonts w:ascii="Calibri" w:eastAsia="Calibri" w:hAnsi="Calibri" w:cs="Calibri"/>
              </w:rPr>
            </w:pPr>
          </w:p>
        </w:tc>
        <w:tc>
          <w:tcPr>
            <w:tcW w:w="4414" w:type="dxa"/>
          </w:tcPr>
          <w:p w14:paraId="6CEFB36C" w14:textId="77777777" w:rsidR="00254E78" w:rsidRDefault="00254E78" w:rsidP="00B11F72">
            <w:pPr>
              <w:jc w:val="center"/>
              <w:rPr>
                <w:rFonts w:ascii="Calibri" w:eastAsia="Calibri" w:hAnsi="Calibri" w:cs="Calibri"/>
              </w:rPr>
            </w:pPr>
          </w:p>
        </w:tc>
      </w:tr>
      <w:tr w:rsidR="00254E78" w14:paraId="1CA53C2B" w14:textId="77777777" w:rsidTr="00B11F72">
        <w:trPr>
          <w:trHeight w:val="1411"/>
        </w:trPr>
        <w:tc>
          <w:tcPr>
            <w:tcW w:w="4414" w:type="dxa"/>
          </w:tcPr>
          <w:p w14:paraId="5668344B" w14:textId="77777777" w:rsidR="00254E78" w:rsidRDefault="00254E78" w:rsidP="00B11F72">
            <w:pPr>
              <w:jc w:val="center"/>
              <w:rPr>
                <w:rFonts w:ascii="Calibri" w:eastAsia="Calibri" w:hAnsi="Calibri" w:cs="Calibri"/>
              </w:rPr>
            </w:pPr>
          </w:p>
        </w:tc>
        <w:tc>
          <w:tcPr>
            <w:tcW w:w="4414" w:type="dxa"/>
          </w:tcPr>
          <w:p w14:paraId="76AB172E" w14:textId="77777777" w:rsidR="00254E78" w:rsidRDefault="00254E78" w:rsidP="00B11F72">
            <w:pPr>
              <w:jc w:val="center"/>
              <w:rPr>
                <w:rFonts w:ascii="Calibri" w:eastAsia="Calibri" w:hAnsi="Calibri" w:cs="Calibri"/>
              </w:rPr>
            </w:pPr>
          </w:p>
        </w:tc>
      </w:tr>
      <w:tr w:rsidR="00254E78" w14:paraId="6E930AEC" w14:textId="77777777" w:rsidTr="00B11F72">
        <w:trPr>
          <w:trHeight w:val="1411"/>
        </w:trPr>
        <w:tc>
          <w:tcPr>
            <w:tcW w:w="4414" w:type="dxa"/>
          </w:tcPr>
          <w:p w14:paraId="0A020C39" w14:textId="77777777" w:rsidR="00254E78" w:rsidRDefault="00254E78" w:rsidP="00B11F72">
            <w:pPr>
              <w:jc w:val="center"/>
              <w:rPr>
                <w:rFonts w:ascii="Calibri" w:eastAsia="Calibri" w:hAnsi="Calibri" w:cs="Calibri"/>
              </w:rPr>
            </w:pPr>
          </w:p>
        </w:tc>
        <w:tc>
          <w:tcPr>
            <w:tcW w:w="4414" w:type="dxa"/>
          </w:tcPr>
          <w:p w14:paraId="0B9BAEF1" w14:textId="77777777" w:rsidR="00254E78" w:rsidRDefault="00254E78" w:rsidP="00B11F72">
            <w:pPr>
              <w:jc w:val="center"/>
              <w:rPr>
                <w:rFonts w:ascii="Calibri" w:eastAsia="Calibri" w:hAnsi="Calibri" w:cs="Calibri"/>
              </w:rPr>
            </w:pPr>
          </w:p>
        </w:tc>
      </w:tr>
      <w:tr w:rsidR="00254E78" w14:paraId="26D4E106" w14:textId="77777777" w:rsidTr="00B11F72">
        <w:trPr>
          <w:trHeight w:val="1262"/>
        </w:trPr>
        <w:tc>
          <w:tcPr>
            <w:tcW w:w="4414" w:type="dxa"/>
          </w:tcPr>
          <w:p w14:paraId="1A16E27E" w14:textId="77777777" w:rsidR="00254E78" w:rsidRDefault="00254E78" w:rsidP="00B11F72">
            <w:pPr>
              <w:jc w:val="center"/>
              <w:rPr>
                <w:rFonts w:ascii="Calibri" w:eastAsia="Calibri" w:hAnsi="Calibri" w:cs="Calibri"/>
              </w:rPr>
            </w:pPr>
          </w:p>
        </w:tc>
        <w:tc>
          <w:tcPr>
            <w:tcW w:w="4414" w:type="dxa"/>
          </w:tcPr>
          <w:p w14:paraId="7AFBBED5" w14:textId="77777777" w:rsidR="00254E78" w:rsidRDefault="00254E78" w:rsidP="00B11F72">
            <w:pPr>
              <w:jc w:val="center"/>
              <w:rPr>
                <w:rFonts w:ascii="Calibri" w:eastAsia="Calibri" w:hAnsi="Calibri" w:cs="Calibri"/>
              </w:rPr>
            </w:pPr>
          </w:p>
        </w:tc>
      </w:tr>
      <w:tr w:rsidR="00254E78" w14:paraId="128CF27C" w14:textId="77777777" w:rsidTr="00B11F72">
        <w:trPr>
          <w:trHeight w:val="980"/>
        </w:trPr>
        <w:tc>
          <w:tcPr>
            <w:tcW w:w="4414" w:type="dxa"/>
          </w:tcPr>
          <w:p w14:paraId="4FC96F88" w14:textId="77777777" w:rsidR="00254E78" w:rsidRDefault="00254E78" w:rsidP="00B11F72">
            <w:pPr>
              <w:jc w:val="center"/>
              <w:rPr>
                <w:rFonts w:ascii="Calibri" w:eastAsia="Calibri" w:hAnsi="Calibri" w:cs="Calibri"/>
              </w:rPr>
            </w:pPr>
          </w:p>
        </w:tc>
        <w:tc>
          <w:tcPr>
            <w:tcW w:w="4414" w:type="dxa"/>
          </w:tcPr>
          <w:p w14:paraId="7DC891C3" w14:textId="77777777" w:rsidR="00254E78" w:rsidRDefault="00254E78" w:rsidP="00B11F72">
            <w:pPr>
              <w:jc w:val="center"/>
              <w:rPr>
                <w:rFonts w:ascii="Calibri" w:eastAsia="Calibri" w:hAnsi="Calibri" w:cs="Calibri"/>
              </w:rPr>
            </w:pPr>
          </w:p>
        </w:tc>
      </w:tr>
      <w:tr w:rsidR="00254E78" w14:paraId="7779BD5D" w14:textId="77777777" w:rsidTr="00B11F72">
        <w:trPr>
          <w:trHeight w:val="1266"/>
        </w:trPr>
        <w:tc>
          <w:tcPr>
            <w:tcW w:w="4414" w:type="dxa"/>
          </w:tcPr>
          <w:p w14:paraId="443F3046" w14:textId="77777777" w:rsidR="00254E78" w:rsidRDefault="00254E78" w:rsidP="00B11F72">
            <w:pPr>
              <w:jc w:val="center"/>
              <w:rPr>
                <w:rFonts w:ascii="Calibri" w:eastAsia="Calibri" w:hAnsi="Calibri" w:cs="Calibri"/>
              </w:rPr>
            </w:pPr>
          </w:p>
        </w:tc>
        <w:tc>
          <w:tcPr>
            <w:tcW w:w="4414" w:type="dxa"/>
          </w:tcPr>
          <w:p w14:paraId="472BD43B" w14:textId="77777777" w:rsidR="00254E78" w:rsidRDefault="00254E78" w:rsidP="00B11F72">
            <w:pPr>
              <w:jc w:val="center"/>
              <w:rPr>
                <w:rFonts w:ascii="Calibri" w:eastAsia="Calibri" w:hAnsi="Calibri" w:cs="Calibri"/>
              </w:rPr>
            </w:pPr>
          </w:p>
        </w:tc>
      </w:tr>
    </w:tbl>
    <w:sdt>
      <w:sdtPr>
        <w:tag w:val="goog_rdk_133"/>
        <w:id w:val="-2049448152"/>
        <w:showingPlcHdr/>
      </w:sdtPr>
      <w:sdtEndPr/>
      <w:sdtContent>
        <w:p w14:paraId="14628223" w14:textId="77777777" w:rsidR="00254E78" w:rsidRDefault="00254E78" w:rsidP="00254E78">
          <w:pPr>
            <w:spacing w:line="276" w:lineRule="auto"/>
            <w:rPr>
              <w:rFonts w:ascii="Calibri" w:eastAsia="Calibri" w:hAnsi="Calibri" w:cs="Calibri"/>
              <w:b/>
            </w:rPr>
          </w:pPr>
          <w:r>
            <w:t xml:space="preserve">     </w:t>
          </w:r>
        </w:p>
      </w:sdtContent>
    </w:sdt>
    <w:p w14:paraId="154717D4" w14:textId="77777777" w:rsidR="00C35286" w:rsidRDefault="00E32FB6">
      <w:pPr>
        <w:spacing w:line="276" w:lineRule="auto"/>
        <w:jc w:val="center"/>
        <w:rPr>
          <w:rFonts w:ascii="Calibri" w:eastAsia="Calibri" w:hAnsi="Calibri" w:cs="Calibri"/>
          <w:b/>
        </w:rPr>
      </w:pPr>
      <w:r>
        <w:rPr>
          <w:rFonts w:ascii="Calibri" w:eastAsia="Calibri" w:hAnsi="Calibri" w:cs="Calibri"/>
          <w:b/>
        </w:rPr>
        <w:lastRenderedPageBreak/>
        <w:t>PROYECTO DE LEY No. ______ de 2024.</w:t>
      </w:r>
    </w:p>
    <w:p w14:paraId="6369D284" w14:textId="77777777" w:rsidR="00C35286" w:rsidRDefault="00C35286">
      <w:pPr>
        <w:spacing w:line="276" w:lineRule="auto"/>
        <w:jc w:val="center"/>
        <w:rPr>
          <w:rFonts w:ascii="Calibri" w:eastAsia="Calibri" w:hAnsi="Calibri" w:cs="Calibri"/>
          <w:b/>
          <w:color w:val="000000"/>
        </w:rPr>
      </w:pPr>
    </w:p>
    <w:p w14:paraId="6DBDFC20" w14:textId="6E42AFB6" w:rsidR="00C35286" w:rsidRDefault="00E32FB6">
      <w:pPr>
        <w:spacing w:line="276" w:lineRule="auto"/>
        <w:jc w:val="both"/>
        <w:rPr>
          <w:rFonts w:ascii="Calibri" w:eastAsia="Calibri" w:hAnsi="Calibri" w:cs="Calibri"/>
          <w:b/>
          <w:i/>
          <w:color w:val="000000"/>
        </w:rPr>
      </w:pPr>
      <w:r>
        <w:rPr>
          <w:rFonts w:ascii="Calibri" w:eastAsia="Calibri" w:hAnsi="Calibri" w:cs="Calibri"/>
          <w:b/>
          <w:i/>
          <w:color w:val="000000"/>
        </w:rPr>
        <w:t>“</w:t>
      </w:r>
      <w:r w:rsidR="005B3380">
        <w:rPr>
          <w:rFonts w:ascii="Calibri" w:eastAsia="Calibri" w:hAnsi="Calibri" w:cs="Calibri"/>
          <w:i/>
          <w:color w:val="000000"/>
        </w:rPr>
        <w:t xml:space="preserve">Por la cual se reforma el Código Penal para cambiar la regla de responsabilidad de las personas que cometan los delitos de homicidio o lesiones personales </w:t>
      </w:r>
      <w:r w:rsidR="00FF4C58">
        <w:rPr>
          <w:rFonts w:ascii="Calibri" w:eastAsia="Calibri" w:hAnsi="Calibri" w:cs="Calibri"/>
          <w:i/>
          <w:color w:val="000000"/>
        </w:rPr>
        <w:t xml:space="preserve">conduciendo </w:t>
      </w:r>
      <w:r w:rsidR="005B3380">
        <w:rPr>
          <w:rFonts w:ascii="Calibri" w:eastAsia="Calibri" w:hAnsi="Calibri" w:cs="Calibri"/>
          <w:i/>
          <w:color w:val="000000"/>
        </w:rPr>
        <w:t>en estado de embriaguez</w:t>
      </w:r>
      <w:r>
        <w:rPr>
          <w:rFonts w:ascii="Calibri" w:eastAsia="Calibri" w:hAnsi="Calibri" w:cs="Calibri"/>
          <w:i/>
          <w:color w:val="000000"/>
        </w:rPr>
        <w:t>”</w:t>
      </w:r>
      <w:r>
        <w:rPr>
          <w:rFonts w:ascii="Calibri" w:eastAsia="Calibri" w:hAnsi="Calibri" w:cs="Calibri"/>
          <w:b/>
          <w:i/>
          <w:color w:val="000000"/>
        </w:rPr>
        <w:t>.</w:t>
      </w:r>
      <w:r>
        <w:rPr>
          <w:rFonts w:ascii="Calibri" w:eastAsia="Calibri" w:hAnsi="Calibri" w:cs="Calibri"/>
          <w:i/>
          <w:color w:val="000000"/>
        </w:rPr>
        <w:t xml:space="preserve"> </w:t>
      </w:r>
      <w:r>
        <w:rPr>
          <w:rFonts w:ascii="Calibri" w:eastAsia="Calibri" w:hAnsi="Calibri" w:cs="Calibri"/>
          <w:b/>
          <w:i/>
          <w:color w:val="000000"/>
        </w:rPr>
        <w:t xml:space="preserve">(Proyecto de Ley Arles Arbeláez Morales) </w:t>
      </w:r>
    </w:p>
    <w:p w14:paraId="2C7E403A" w14:textId="77777777" w:rsidR="00C35286" w:rsidRDefault="00C35286">
      <w:pPr>
        <w:spacing w:line="276" w:lineRule="auto"/>
        <w:jc w:val="center"/>
        <w:rPr>
          <w:rFonts w:ascii="Calibri" w:eastAsia="Calibri" w:hAnsi="Calibri" w:cs="Calibri"/>
        </w:rPr>
      </w:pPr>
    </w:p>
    <w:p w14:paraId="0272BA6E" w14:textId="77777777" w:rsidR="00C35286" w:rsidRDefault="00C35286">
      <w:pPr>
        <w:spacing w:line="276" w:lineRule="auto"/>
        <w:jc w:val="center"/>
        <w:rPr>
          <w:rFonts w:ascii="Calibri" w:eastAsia="Calibri" w:hAnsi="Calibri" w:cs="Calibri"/>
        </w:rPr>
      </w:pPr>
    </w:p>
    <w:p w14:paraId="0666BAC6" w14:textId="77777777" w:rsidR="00C35286" w:rsidRDefault="00E32FB6">
      <w:pPr>
        <w:spacing w:line="276" w:lineRule="auto"/>
        <w:jc w:val="center"/>
        <w:rPr>
          <w:rFonts w:ascii="Calibri" w:eastAsia="Calibri" w:hAnsi="Calibri" w:cs="Calibri"/>
          <w:b/>
        </w:rPr>
      </w:pPr>
      <w:r>
        <w:rPr>
          <w:rFonts w:ascii="Calibri" w:eastAsia="Calibri" w:hAnsi="Calibri" w:cs="Calibri"/>
          <w:b/>
        </w:rPr>
        <w:t xml:space="preserve">El Congreso de Colombia, </w:t>
      </w:r>
    </w:p>
    <w:p w14:paraId="2E17E2E0" w14:textId="77777777" w:rsidR="00C35286" w:rsidRDefault="00C35286">
      <w:pPr>
        <w:spacing w:line="276" w:lineRule="auto"/>
        <w:jc w:val="center"/>
        <w:rPr>
          <w:rFonts w:ascii="Calibri" w:eastAsia="Calibri" w:hAnsi="Calibri" w:cs="Calibri"/>
          <w:b/>
        </w:rPr>
      </w:pPr>
    </w:p>
    <w:p w14:paraId="65676489" w14:textId="77777777" w:rsidR="00C35286" w:rsidRDefault="00E32FB6">
      <w:pPr>
        <w:spacing w:line="276" w:lineRule="auto"/>
        <w:jc w:val="center"/>
        <w:rPr>
          <w:rFonts w:ascii="Calibri" w:eastAsia="Calibri" w:hAnsi="Calibri" w:cs="Calibri"/>
          <w:b/>
        </w:rPr>
      </w:pPr>
      <w:r>
        <w:rPr>
          <w:rFonts w:ascii="Calibri" w:eastAsia="Calibri" w:hAnsi="Calibri" w:cs="Calibri"/>
          <w:b/>
        </w:rPr>
        <w:t>D E C R E T A:</w:t>
      </w:r>
    </w:p>
    <w:p w14:paraId="4A88BD10" w14:textId="77777777" w:rsidR="00C35286" w:rsidRDefault="00C35286">
      <w:pPr>
        <w:spacing w:line="276" w:lineRule="auto"/>
        <w:jc w:val="both"/>
        <w:rPr>
          <w:rFonts w:ascii="Calibri" w:eastAsia="Calibri" w:hAnsi="Calibri" w:cs="Calibri"/>
        </w:rPr>
      </w:pPr>
    </w:p>
    <w:p w14:paraId="7AC9F683" w14:textId="098918D9" w:rsidR="00C35286" w:rsidRDefault="00E32FB6">
      <w:pPr>
        <w:spacing w:line="276" w:lineRule="auto"/>
        <w:jc w:val="both"/>
        <w:rPr>
          <w:rFonts w:ascii="Calibri" w:eastAsia="Calibri" w:hAnsi="Calibri" w:cs="Calibri"/>
        </w:rPr>
      </w:pPr>
      <w:r>
        <w:rPr>
          <w:rFonts w:ascii="Calibri" w:eastAsia="Calibri" w:hAnsi="Calibri" w:cs="Calibri"/>
          <w:b/>
        </w:rPr>
        <w:t>Artículo 1.</w:t>
      </w:r>
      <w:r>
        <w:rPr>
          <w:rFonts w:ascii="Calibri" w:eastAsia="Calibri" w:hAnsi="Calibri" w:cs="Calibri"/>
        </w:rPr>
        <w:t xml:space="preserve"> </w:t>
      </w:r>
      <w:r>
        <w:rPr>
          <w:rFonts w:ascii="Calibri" w:eastAsia="Calibri" w:hAnsi="Calibri" w:cs="Calibri"/>
          <w:b/>
        </w:rPr>
        <w:t xml:space="preserve">Objeto de la ley: </w:t>
      </w:r>
      <w:r>
        <w:rPr>
          <w:rFonts w:ascii="Calibri" w:eastAsia="Calibri" w:hAnsi="Calibri" w:cs="Calibri"/>
        </w:rPr>
        <w:t xml:space="preserve">La presente ley tiene por objeto </w:t>
      </w:r>
      <w:sdt>
        <w:sdtPr>
          <w:tag w:val="goog_rdk_0"/>
          <w:id w:val="1713763462"/>
        </w:sdtPr>
        <w:sdtEndPr/>
        <w:sdtContent>
          <w:r>
            <w:rPr>
              <w:rFonts w:ascii="Calibri" w:eastAsia="Calibri" w:hAnsi="Calibri" w:cs="Calibri"/>
            </w:rPr>
            <w:t xml:space="preserve">modificar </w:t>
          </w:r>
        </w:sdtContent>
      </w:sdt>
      <w:r>
        <w:rPr>
          <w:rFonts w:ascii="Calibri" w:eastAsia="Calibri" w:hAnsi="Calibri" w:cs="Calibri"/>
        </w:rPr>
        <w:t xml:space="preserve">el régimen de responsabilidad penal de las personas que cometen </w:t>
      </w:r>
      <w:r w:rsidR="005B3380">
        <w:rPr>
          <w:rFonts w:ascii="Calibri" w:eastAsia="Calibri" w:hAnsi="Calibri" w:cs="Calibri"/>
        </w:rPr>
        <w:t xml:space="preserve">los </w:t>
      </w:r>
      <w:r>
        <w:rPr>
          <w:rFonts w:ascii="Calibri" w:eastAsia="Calibri" w:hAnsi="Calibri" w:cs="Calibri"/>
        </w:rPr>
        <w:t>d</w:t>
      </w:r>
      <w:r w:rsidR="005B3380">
        <w:rPr>
          <w:rFonts w:ascii="Calibri" w:eastAsia="Calibri" w:hAnsi="Calibri" w:cs="Calibri"/>
        </w:rPr>
        <w:t xml:space="preserve">elitos de homicidio o lesiones personales </w:t>
      </w:r>
      <w:r w:rsidR="00A51A15">
        <w:rPr>
          <w:rFonts w:ascii="Calibri" w:eastAsia="Calibri" w:hAnsi="Calibri" w:cs="Calibri"/>
        </w:rPr>
        <w:t xml:space="preserve">cuando estos hayan sido </w:t>
      </w:r>
      <w:r w:rsidR="00AF7928">
        <w:rPr>
          <w:rFonts w:ascii="Calibri" w:eastAsia="Calibri" w:hAnsi="Calibri" w:cs="Calibri"/>
        </w:rPr>
        <w:t>ocasionados manejando vehículos automotores</w:t>
      </w:r>
      <w:r w:rsidR="005B3380">
        <w:rPr>
          <w:rFonts w:ascii="Calibri" w:eastAsia="Calibri" w:hAnsi="Calibri" w:cs="Calibri"/>
        </w:rPr>
        <w:t xml:space="preserve"> en estado de embriaguez</w:t>
      </w:r>
      <w:r>
        <w:rPr>
          <w:rFonts w:ascii="Calibri" w:eastAsia="Calibri" w:hAnsi="Calibri" w:cs="Calibri"/>
        </w:rPr>
        <w:t xml:space="preserve">, para </w:t>
      </w:r>
      <w:sdt>
        <w:sdtPr>
          <w:tag w:val="goog_rdk_3"/>
          <w:id w:val="1769893217"/>
        </w:sdtPr>
        <w:sdtEndPr/>
        <w:sdtContent>
          <w:r>
            <w:rPr>
              <w:rFonts w:ascii="Calibri" w:eastAsia="Calibri" w:hAnsi="Calibri" w:cs="Calibri"/>
            </w:rPr>
            <w:t xml:space="preserve">que sean </w:t>
          </w:r>
          <w:r w:rsidR="00E24479">
            <w:rPr>
              <w:rFonts w:ascii="Calibri" w:eastAsia="Calibri" w:hAnsi="Calibri" w:cs="Calibri"/>
            </w:rPr>
            <w:t>procesados</w:t>
          </w:r>
          <w:r>
            <w:rPr>
              <w:rFonts w:ascii="Calibri" w:eastAsia="Calibri" w:hAnsi="Calibri" w:cs="Calibri"/>
            </w:rPr>
            <w:t xml:space="preserve"> </w:t>
          </w:r>
          <w:r w:rsidR="002874BE">
            <w:rPr>
              <w:rFonts w:ascii="Calibri" w:eastAsia="Calibri" w:hAnsi="Calibri" w:cs="Calibri"/>
            </w:rPr>
            <w:t>bajo la modalidad de delito doloso</w:t>
          </w:r>
          <w:r w:rsidR="00A91B58">
            <w:rPr>
              <w:rFonts w:ascii="Calibri" w:eastAsia="Calibri" w:hAnsi="Calibri" w:cs="Calibri"/>
            </w:rPr>
            <w:t xml:space="preserve">, en modalidad de dolo eventual, </w:t>
          </w:r>
          <w:r w:rsidR="002874BE">
            <w:rPr>
              <w:rFonts w:ascii="Calibri" w:eastAsia="Calibri" w:hAnsi="Calibri" w:cs="Calibri"/>
            </w:rPr>
            <w:t xml:space="preserve">y no culposo, </w:t>
          </w:r>
          <w:sdt>
            <w:sdtPr>
              <w:tag w:val="goog_rdk_4"/>
              <w:id w:val="369420626"/>
            </w:sdtPr>
            <w:sdtEndPr/>
            <w:sdtContent>
              <w:r w:rsidR="00B507CF">
                <w:t xml:space="preserve"> </w:t>
              </w:r>
            </w:sdtContent>
          </w:sdt>
        </w:sdtContent>
      </w:sdt>
      <w:r>
        <w:rPr>
          <w:rFonts w:ascii="Calibri" w:eastAsia="Calibri" w:hAnsi="Calibri" w:cs="Calibri"/>
        </w:rPr>
        <w:t xml:space="preserve">en atención al riesgo que asumen por auto inducirse de manera consciente, deliberada y voluntaria, a un estado de afectación mental que incrementa el riesgo de materialización de la conducta punible.  </w:t>
      </w:r>
    </w:p>
    <w:p w14:paraId="3102E86A" w14:textId="77777777" w:rsidR="00C35286" w:rsidRDefault="00C35286">
      <w:pPr>
        <w:spacing w:line="276" w:lineRule="auto"/>
        <w:jc w:val="both"/>
        <w:rPr>
          <w:rFonts w:ascii="Calibri" w:eastAsia="Calibri" w:hAnsi="Calibri" w:cs="Calibri"/>
        </w:rPr>
      </w:pPr>
    </w:p>
    <w:p w14:paraId="579B08D7" w14:textId="3A6F6902" w:rsidR="00C35286" w:rsidRDefault="00E32FB6">
      <w:pPr>
        <w:spacing w:line="276" w:lineRule="auto"/>
        <w:jc w:val="both"/>
        <w:rPr>
          <w:rFonts w:ascii="Calibri" w:eastAsia="Calibri" w:hAnsi="Calibri" w:cs="Calibri"/>
        </w:rPr>
      </w:pPr>
      <w:r>
        <w:rPr>
          <w:rFonts w:ascii="Calibri" w:eastAsia="Calibri" w:hAnsi="Calibri" w:cs="Calibri"/>
          <w:b/>
        </w:rPr>
        <w:t>Artículo 2.</w:t>
      </w:r>
      <w:r>
        <w:rPr>
          <w:rFonts w:ascii="Calibri" w:eastAsia="Calibri" w:hAnsi="Calibri" w:cs="Calibri"/>
        </w:rPr>
        <w:t xml:space="preserve"> </w:t>
      </w:r>
      <w:r>
        <w:rPr>
          <w:rFonts w:ascii="Calibri" w:eastAsia="Calibri" w:hAnsi="Calibri" w:cs="Calibri"/>
          <w:b/>
        </w:rPr>
        <w:t xml:space="preserve">Ámbito de aplicación. </w:t>
      </w:r>
      <w:r>
        <w:rPr>
          <w:rFonts w:ascii="Calibri" w:eastAsia="Calibri" w:hAnsi="Calibri" w:cs="Calibri"/>
        </w:rPr>
        <w:t xml:space="preserve">La presente ley aplica para </w:t>
      </w:r>
      <w:r w:rsidR="00282075">
        <w:rPr>
          <w:rFonts w:ascii="Calibri" w:eastAsia="Calibri" w:hAnsi="Calibri" w:cs="Calibri"/>
        </w:rPr>
        <w:t xml:space="preserve">tipos penales de </w:t>
      </w:r>
      <w:r w:rsidR="0009534E">
        <w:rPr>
          <w:rFonts w:ascii="Calibri" w:eastAsia="Calibri" w:hAnsi="Calibri" w:cs="Calibri"/>
        </w:rPr>
        <w:t>homicidio y lesiones personales</w:t>
      </w:r>
      <w:r w:rsidR="00F32F4A">
        <w:rPr>
          <w:rFonts w:ascii="Calibri" w:eastAsia="Calibri" w:hAnsi="Calibri" w:cs="Calibri"/>
        </w:rPr>
        <w:t xml:space="preserve"> </w:t>
      </w:r>
      <w:r w:rsidR="00B80580">
        <w:rPr>
          <w:rFonts w:ascii="Calibri" w:eastAsia="Calibri" w:hAnsi="Calibri" w:cs="Calibri"/>
        </w:rPr>
        <w:t>cuando sean</w:t>
      </w:r>
      <w:r w:rsidR="002874BE">
        <w:rPr>
          <w:rFonts w:ascii="Calibri" w:eastAsia="Calibri" w:hAnsi="Calibri" w:cs="Calibri"/>
        </w:rPr>
        <w:t xml:space="preserve"> cometido</w:t>
      </w:r>
      <w:r>
        <w:rPr>
          <w:rFonts w:ascii="Calibri" w:eastAsia="Calibri" w:hAnsi="Calibri" w:cs="Calibri"/>
        </w:rPr>
        <w:t xml:space="preserve">s por un individuo que se encuentre </w:t>
      </w:r>
      <w:r w:rsidR="001D689C">
        <w:rPr>
          <w:rFonts w:ascii="Calibri" w:eastAsia="Calibri" w:hAnsi="Calibri" w:cs="Calibri"/>
        </w:rPr>
        <w:t>conduciendo</w:t>
      </w:r>
      <w:r w:rsidR="00AB429D">
        <w:rPr>
          <w:rFonts w:ascii="Calibri" w:eastAsia="Calibri" w:hAnsi="Calibri" w:cs="Calibri"/>
        </w:rPr>
        <w:t xml:space="preserve"> un vehículo automotor</w:t>
      </w:r>
      <w:r w:rsidR="001D689C">
        <w:rPr>
          <w:rFonts w:ascii="Calibri" w:eastAsia="Calibri" w:hAnsi="Calibri" w:cs="Calibri"/>
        </w:rPr>
        <w:t xml:space="preserve"> </w:t>
      </w:r>
      <w:r>
        <w:rPr>
          <w:rFonts w:ascii="Calibri" w:eastAsia="Calibri" w:hAnsi="Calibri" w:cs="Calibri"/>
        </w:rPr>
        <w:t>en estado de embriaguez</w:t>
      </w:r>
      <w:r w:rsidR="007C14D4">
        <w:rPr>
          <w:rFonts w:ascii="Calibri" w:eastAsia="Calibri" w:hAnsi="Calibri" w:cs="Calibri"/>
        </w:rPr>
        <w:t>,</w:t>
      </w:r>
      <w:r w:rsidR="001638B2">
        <w:rPr>
          <w:rFonts w:ascii="Calibri" w:eastAsia="Calibri" w:hAnsi="Calibri" w:cs="Calibri"/>
        </w:rPr>
        <w:t xml:space="preserve"> para </w:t>
      </w:r>
      <w:r w:rsidR="00AB429D">
        <w:rPr>
          <w:rFonts w:ascii="Calibri" w:eastAsia="Calibri" w:hAnsi="Calibri" w:cs="Calibri"/>
        </w:rPr>
        <w:t>que,</w:t>
      </w:r>
      <w:r>
        <w:rPr>
          <w:rFonts w:ascii="Calibri" w:eastAsia="Calibri" w:hAnsi="Calibri" w:cs="Calibri"/>
        </w:rPr>
        <w:t xml:space="preserve"> al momento de realizarse la imputación, </w:t>
      </w:r>
      <w:r w:rsidR="001638B2">
        <w:rPr>
          <w:rFonts w:ascii="Calibri" w:eastAsia="Calibri" w:hAnsi="Calibri" w:cs="Calibri"/>
        </w:rPr>
        <w:t xml:space="preserve">ésta </w:t>
      </w:r>
      <w:r>
        <w:rPr>
          <w:rFonts w:ascii="Calibri" w:eastAsia="Calibri" w:hAnsi="Calibri" w:cs="Calibri"/>
        </w:rPr>
        <w:t>se</w:t>
      </w:r>
      <w:r w:rsidR="007C14D4">
        <w:rPr>
          <w:rFonts w:ascii="Calibri" w:eastAsia="Calibri" w:hAnsi="Calibri" w:cs="Calibri"/>
        </w:rPr>
        <w:t xml:space="preserve"> </w:t>
      </w:r>
      <w:r w:rsidR="00FA76E6">
        <w:rPr>
          <w:rFonts w:ascii="Calibri" w:eastAsia="Calibri" w:hAnsi="Calibri" w:cs="Calibri"/>
        </w:rPr>
        <w:t>realice</w:t>
      </w:r>
      <w:r>
        <w:rPr>
          <w:rFonts w:ascii="Calibri" w:eastAsia="Calibri" w:hAnsi="Calibri" w:cs="Calibri"/>
        </w:rPr>
        <w:t xml:space="preserve"> bajo la modalidad de dolo</w:t>
      </w:r>
      <w:r w:rsidR="00FA76E6">
        <w:rPr>
          <w:rFonts w:ascii="Calibri" w:eastAsia="Calibri" w:hAnsi="Calibri" w:cs="Calibri"/>
        </w:rPr>
        <w:t xml:space="preserve"> </w:t>
      </w:r>
      <w:r>
        <w:rPr>
          <w:rFonts w:ascii="Calibri" w:eastAsia="Calibri" w:hAnsi="Calibri" w:cs="Calibri"/>
        </w:rPr>
        <w:t>eventual.</w:t>
      </w:r>
    </w:p>
    <w:p w14:paraId="71AF143E" w14:textId="77777777" w:rsidR="00C35286" w:rsidRDefault="00C35286">
      <w:pPr>
        <w:spacing w:line="276" w:lineRule="auto"/>
        <w:jc w:val="both"/>
        <w:rPr>
          <w:rFonts w:ascii="Calibri" w:eastAsia="Calibri" w:hAnsi="Calibri" w:cs="Calibri"/>
        </w:rPr>
      </w:pPr>
    </w:p>
    <w:p w14:paraId="64A87D31" w14:textId="52A18FAF" w:rsidR="00C35286" w:rsidRDefault="00E32FB6">
      <w:pPr>
        <w:jc w:val="both"/>
        <w:rPr>
          <w:rFonts w:ascii="Calibri" w:eastAsia="Calibri" w:hAnsi="Calibri" w:cs="Calibri"/>
        </w:rPr>
      </w:pPr>
      <w:r>
        <w:rPr>
          <w:rFonts w:ascii="Calibri" w:eastAsia="Calibri" w:hAnsi="Calibri" w:cs="Calibri"/>
          <w:b/>
        </w:rPr>
        <w:t>Artículo 3.</w:t>
      </w:r>
      <w:r>
        <w:rPr>
          <w:rFonts w:ascii="Calibri" w:eastAsia="Calibri" w:hAnsi="Calibri" w:cs="Calibri"/>
        </w:rPr>
        <w:t xml:space="preserve"> </w:t>
      </w:r>
      <w:r>
        <w:rPr>
          <w:rFonts w:ascii="Calibri" w:eastAsia="Calibri" w:hAnsi="Calibri" w:cs="Calibri"/>
          <w:b/>
        </w:rPr>
        <w:t xml:space="preserve"> </w:t>
      </w:r>
      <w:r w:rsidR="00F7613D">
        <w:rPr>
          <w:rFonts w:ascii="Calibri" w:eastAsia="Calibri" w:hAnsi="Calibri" w:cs="Calibri"/>
        </w:rPr>
        <w:t>Adiciónese</w:t>
      </w:r>
      <w:r>
        <w:rPr>
          <w:rFonts w:ascii="Calibri" w:eastAsia="Calibri" w:hAnsi="Calibri" w:cs="Calibri"/>
        </w:rPr>
        <w:t xml:space="preserve"> </w:t>
      </w:r>
      <w:r w:rsidR="00F7613D">
        <w:rPr>
          <w:rFonts w:ascii="Calibri" w:eastAsia="Calibri" w:hAnsi="Calibri" w:cs="Calibri"/>
        </w:rPr>
        <w:t xml:space="preserve">un nuevo artículo, </w:t>
      </w:r>
      <w:r w:rsidR="00621353">
        <w:rPr>
          <w:rFonts w:ascii="Calibri" w:eastAsia="Calibri" w:hAnsi="Calibri" w:cs="Calibri"/>
        </w:rPr>
        <w:t>A</w:t>
      </w:r>
      <w:r>
        <w:rPr>
          <w:rFonts w:ascii="Calibri" w:eastAsia="Calibri" w:hAnsi="Calibri" w:cs="Calibri"/>
        </w:rPr>
        <w:t xml:space="preserve">rtículo </w:t>
      </w:r>
      <w:r w:rsidR="00E57154">
        <w:rPr>
          <w:rFonts w:ascii="Calibri" w:eastAsia="Calibri" w:hAnsi="Calibri" w:cs="Calibri"/>
        </w:rPr>
        <w:t>1</w:t>
      </w:r>
      <w:r w:rsidR="00621353">
        <w:rPr>
          <w:rFonts w:ascii="Calibri" w:eastAsia="Calibri" w:hAnsi="Calibri" w:cs="Calibri"/>
        </w:rPr>
        <w:t>2</w:t>
      </w:r>
      <w:r w:rsidR="00645FAA">
        <w:rPr>
          <w:rFonts w:ascii="Calibri" w:eastAsia="Calibri" w:hAnsi="Calibri" w:cs="Calibri"/>
        </w:rPr>
        <w:t>1A</w:t>
      </w:r>
      <w:r w:rsidR="00F72608">
        <w:rPr>
          <w:rFonts w:ascii="Calibri" w:eastAsia="Calibri" w:hAnsi="Calibri" w:cs="Calibri"/>
        </w:rPr>
        <w:t>,</w:t>
      </w:r>
      <w:r w:rsidR="00621353">
        <w:rPr>
          <w:rFonts w:ascii="Calibri" w:eastAsia="Calibri" w:hAnsi="Calibri" w:cs="Calibri"/>
        </w:rPr>
        <w:t xml:space="preserve"> a </w:t>
      </w:r>
      <w:r>
        <w:rPr>
          <w:rFonts w:ascii="Calibri" w:eastAsia="Calibri" w:hAnsi="Calibri" w:cs="Calibri"/>
        </w:rPr>
        <w:t xml:space="preserve">la Ley 599 de 2000, el cual quedará así: </w:t>
      </w:r>
    </w:p>
    <w:p w14:paraId="2ED7A595" w14:textId="77777777" w:rsidR="00C35286" w:rsidRDefault="00C35286">
      <w:pPr>
        <w:jc w:val="both"/>
        <w:rPr>
          <w:rFonts w:ascii="Calibri" w:eastAsia="Calibri" w:hAnsi="Calibri" w:cs="Calibri"/>
          <w:b/>
        </w:rPr>
      </w:pPr>
    </w:p>
    <w:p w14:paraId="4E3B9347" w14:textId="58E0ECEB" w:rsidR="00621353" w:rsidRDefault="005B3380" w:rsidP="00621353">
      <w:pPr>
        <w:ind w:left="720"/>
        <w:jc w:val="both"/>
        <w:rPr>
          <w:rFonts w:ascii="Calibri" w:eastAsia="Calibri" w:hAnsi="Calibri" w:cs="Calibri"/>
          <w:b/>
        </w:rPr>
      </w:pPr>
      <w:r>
        <w:rPr>
          <w:rFonts w:ascii="Calibri" w:eastAsia="Calibri" w:hAnsi="Calibri" w:cs="Calibri"/>
          <w:b/>
          <w:u w:val="single"/>
        </w:rPr>
        <w:t>“</w:t>
      </w:r>
      <w:r w:rsidR="00E32FB6" w:rsidRPr="00621353">
        <w:rPr>
          <w:rFonts w:ascii="Calibri" w:eastAsia="Calibri" w:hAnsi="Calibri" w:cs="Calibri"/>
          <w:b/>
          <w:u w:val="single"/>
        </w:rPr>
        <w:t xml:space="preserve">ARTÍCULO </w:t>
      </w:r>
      <w:r w:rsidR="00621353" w:rsidRPr="00621353">
        <w:rPr>
          <w:rFonts w:ascii="Calibri" w:eastAsia="Calibri" w:hAnsi="Calibri" w:cs="Calibri"/>
          <w:b/>
          <w:u w:val="single"/>
        </w:rPr>
        <w:t>12</w:t>
      </w:r>
      <w:r w:rsidR="00645FAA">
        <w:rPr>
          <w:rFonts w:ascii="Calibri" w:eastAsia="Calibri" w:hAnsi="Calibri" w:cs="Calibri"/>
          <w:b/>
          <w:u w:val="single"/>
        </w:rPr>
        <w:t>1</w:t>
      </w:r>
      <w:r w:rsidR="00621353" w:rsidRPr="00621353">
        <w:rPr>
          <w:rFonts w:ascii="Calibri" w:eastAsia="Calibri" w:hAnsi="Calibri" w:cs="Calibri"/>
          <w:b/>
          <w:u w:val="single"/>
        </w:rPr>
        <w:t>A</w:t>
      </w:r>
      <w:r w:rsidR="00E32FB6" w:rsidRPr="00621353">
        <w:rPr>
          <w:rFonts w:ascii="Calibri" w:eastAsia="Calibri" w:hAnsi="Calibri" w:cs="Calibri"/>
          <w:b/>
          <w:u w:val="single"/>
        </w:rPr>
        <w:t xml:space="preserve">. </w:t>
      </w:r>
      <w:r w:rsidR="00621353" w:rsidRPr="00621353">
        <w:rPr>
          <w:rFonts w:ascii="Calibri" w:eastAsia="Calibri" w:hAnsi="Calibri" w:cs="Calibri"/>
          <w:b/>
          <w:u w:val="single"/>
        </w:rPr>
        <w:t>DISPOSICIONES COMUNES AL HOMICIDIO CULPOSO Y A LAS LESIONES PERSONALES CULPOSAS</w:t>
      </w:r>
      <w:r w:rsidR="00F36A59">
        <w:rPr>
          <w:rFonts w:ascii="Calibri" w:eastAsia="Calibri" w:hAnsi="Calibri" w:cs="Calibri"/>
          <w:b/>
          <w:u w:val="single"/>
        </w:rPr>
        <w:t xml:space="preserve"> </w:t>
      </w:r>
      <w:r w:rsidR="00F47965">
        <w:rPr>
          <w:rFonts w:ascii="Calibri" w:eastAsia="Calibri" w:hAnsi="Calibri" w:cs="Calibri"/>
          <w:b/>
          <w:u w:val="single"/>
        </w:rPr>
        <w:t xml:space="preserve">ORIGINADOS </w:t>
      </w:r>
      <w:r w:rsidR="00F36A59">
        <w:rPr>
          <w:rFonts w:ascii="Calibri" w:eastAsia="Calibri" w:hAnsi="Calibri" w:cs="Calibri"/>
          <w:b/>
          <w:u w:val="single"/>
        </w:rPr>
        <w:t>EN ACCIDENTES DE TRÁNSITO</w:t>
      </w:r>
      <w:r w:rsidR="00FA1B8F">
        <w:rPr>
          <w:rFonts w:ascii="Calibri" w:eastAsia="Calibri" w:hAnsi="Calibri" w:cs="Calibri"/>
          <w:b/>
          <w:u w:val="single"/>
        </w:rPr>
        <w:t xml:space="preserve"> POR CONDUCTORES EN ESTADO DE EMBRIAGUEZ</w:t>
      </w:r>
      <w:r w:rsidR="00E32FB6" w:rsidRPr="00621353">
        <w:rPr>
          <w:rFonts w:ascii="Calibri" w:eastAsia="Calibri" w:hAnsi="Calibri" w:cs="Calibri"/>
          <w:b/>
          <w:u w:val="single"/>
        </w:rPr>
        <w:t>.</w:t>
      </w:r>
      <w:r w:rsidR="00E32FB6">
        <w:rPr>
          <w:rFonts w:ascii="Calibri" w:eastAsia="Calibri" w:hAnsi="Calibri" w:cs="Calibri"/>
        </w:rPr>
        <w:t xml:space="preserve"> </w:t>
      </w:r>
      <w:r w:rsidR="00621353">
        <w:rPr>
          <w:rFonts w:ascii="Calibri" w:eastAsia="Calibri" w:hAnsi="Calibri" w:cs="Calibri"/>
          <w:b/>
          <w:u w:val="single"/>
        </w:rPr>
        <w:t xml:space="preserve">No podrá ser </w:t>
      </w:r>
      <w:r w:rsidR="00966DEB">
        <w:rPr>
          <w:rFonts w:ascii="Calibri" w:eastAsia="Calibri" w:hAnsi="Calibri" w:cs="Calibri"/>
          <w:b/>
          <w:u w:val="single"/>
        </w:rPr>
        <w:t>considerada</w:t>
      </w:r>
      <w:r w:rsidR="00621353">
        <w:rPr>
          <w:rFonts w:ascii="Calibri" w:eastAsia="Calibri" w:hAnsi="Calibri" w:cs="Calibri"/>
          <w:b/>
          <w:u w:val="single"/>
        </w:rPr>
        <w:t xml:space="preserve"> como culposa </w:t>
      </w:r>
      <w:r w:rsidR="009F6A8F">
        <w:rPr>
          <w:rFonts w:ascii="Calibri" w:eastAsia="Calibri" w:hAnsi="Calibri" w:cs="Calibri"/>
          <w:b/>
          <w:u w:val="single"/>
        </w:rPr>
        <w:t xml:space="preserve">la </w:t>
      </w:r>
      <w:r w:rsidR="00621353">
        <w:rPr>
          <w:rFonts w:ascii="Calibri" w:eastAsia="Calibri" w:hAnsi="Calibri" w:cs="Calibri"/>
          <w:b/>
          <w:u w:val="single"/>
        </w:rPr>
        <w:t>conducta cuando el agente la hubiese cometido bajo la influencia del alcohol</w:t>
      </w:r>
      <w:r w:rsidR="004C3B31">
        <w:rPr>
          <w:rFonts w:ascii="Calibri" w:eastAsia="Calibri" w:hAnsi="Calibri" w:cs="Calibri"/>
          <w:b/>
          <w:bCs/>
          <w:u w:val="single"/>
          <w:lang w:val="es-CO"/>
        </w:rPr>
        <w:t xml:space="preserve">, </w:t>
      </w:r>
      <w:r w:rsidR="00621353">
        <w:rPr>
          <w:rFonts w:ascii="Calibri" w:eastAsia="Calibri" w:hAnsi="Calibri" w:cs="Calibri"/>
          <w:b/>
          <w:u w:val="single"/>
        </w:rPr>
        <w:t xml:space="preserve">caso en el cual se </w:t>
      </w:r>
      <w:r>
        <w:rPr>
          <w:rFonts w:ascii="Calibri" w:eastAsia="Calibri" w:hAnsi="Calibri" w:cs="Calibri"/>
          <w:b/>
          <w:u w:val="single"/>
        </w:rPr>
        <w:t>entiende que se actuó con dolo eventual</w:t>
      </w:r>
      <w:r w:rsidR="00BE5660">
        <w:rPr>
          <w:rFonts w:ascii="Calibri" w:eastAsia="Calibri" w:hAnsi="Calibri" w:cs="Calibri"/>
          <w:b/>
          <w:u w:val="single"/>
        </w:rPr>
        <w:t xml:space="preserve"> y así deberá</w:t>
      </w:r>
      <w:r w:rsidR="004B0D32">
        <w:rPr>
          <w:rFonts w:ascii="Calibri" w:eastAsia="Calibri" w:hAnsi="Calibri" w:cs="Calibri"/>
          <w:b/>
          <w:u w:val="single"/>
        </w:rPr>
        <w:t xml:space="preserve"> realizarse la respectiva</w:t>
      </w:r>
      <w:r w:rsidR="00BE5660">
        <w:rPr>
          <w:rFonts w:ascii="Calibri" w:eastAsia="Calibri" w:hAnsi="Calibri" w:cs="Calibri"/>
          <w:b/>
          <w:u w:val="single"/>
        </w:rPr>
        <w:t xml:space="preserve"> imputa</w:t>
      </w:r>
      <w:r w:rsidR="004B0D32">
        <w:rPr>
          <w:rFonts w:ascii="Calibri" w:eastAsia="Calibri" w:hAnsi="Calibri" w:cs="Calibri"/>
          <w:b/>
          <w:u w:val="single"/>
        </w:rPr>
        <w:t>ción</w:t>
      </w:r>
      <w:r w:rsidR="00621353">
        <w:rPr>
          <w:rFonts w:ascii="Calibri" w:eastAsia="Calibri" w:hAnsi="Calibri" w:cs="Calibri"/>
          <w:b/>
          <w:u w:val="single"/>
        </w:rPr>
        <w:t>.</w:t>
      </w:r>
      <w:sdt>
        <w:sdtPr>
          <w:tag w:val="goog_rdk_12"/>
          <w:id w:val="-2011820368"/>
        </w:sdtPr>
        <w:sdtEndPr/>
        <w:sdtContent>
          <w:r w:rsidR="009F6A8F">
            <w:t>”</w:t>
          </w:r>
        </w:sdtContent>
      </w:sdt>
    </w:p>
    <w:p w14:paraId="289CD42A" w14:textId="7C6F0389" w:rsidR="00C35286" w:rsidRDefault="00E32FB6">
      <w:pPr>
        <w:jc w:val="both"/>
        <w:rPr>
          <w:rFonts w:ascii="Calibri" w:eastAsia="Calibri" w:hAnsi="Calibri" w:cs="Calibri"/>
        </w:rPr>
      </w:pPr>
      <w:r>
        <w:rPr>
          <w:rFonts w:ascii="Calibri" w:eastAsia="Calibri" w:hAnsi="Calibri" w:cs="Calibri"/>
          <w:b/>
        </w:rPr>
        <w:lastRenderedPageBreak/>
        <w:t xml:space="preserve">ARTÍCULO </w:t>
      </w:r>
      <w:r w:rsidR="003E794F">
        <w:rPr>
          <w:rFonts w:ascii="Calibri" w:eastAsia="Calibri" w:hAnsi="Calibri" w:cs="Calibri"/>
          <w:b/>
        </w:rPr>
        <w:t>4</w:t>
      </w:r>
      <w:r>
        <w:rPr>
          <w:rFonts w:ascii="Calibri" w:eastAsia="Calibri" w:hAnsi="Calibri" w:cs="Calibri"/>
          <w:b/>
        </w:rPr>
        <w:t>. VIGENCIA Y DEROGATORIAS</w:t>
      </w:r>
      <w:r>
        <w:rPr>
          <w:rFonts w:ascii="Calibri" w:eastAsia="Calibri" w:hAnsi="Calibri" w:cs="Calibri"/>
        </w:rPr>
        <w:t>. La presente ley rige a partir de su sanción y publicación y deroga todas las disposiciones que le sean contrarias.</w:t>
      </w:r>
    </w:p>
    <w:p w14:paraId="4ABB871B" w14:textId="0D9316CE" w:rsidR="00C02EC3" w:rsidRDefault="00C02EC3">
      <w:pPr>
        <w:spacing w:line="276" w:lineRule="auto"/>
      </w:pPr>
    </w:p>
    <w:p w14:paraId="5EDE8B71" w14:textId="77777777" w:rsidR="00B80580" w:rsidRDefault="00B80580">
      <w:pPr>
        <w:spacing w:line="276" w:lineRule="auto"/>
      </w:pPr>
    </w:p>
    <w:p w14:paraId="61E3B190" w14:textId="3F112316" w:rsidR="00C35286" w:rsidRDefault="00E32FB6">
      <w:pPr>
        <w:spacing w:line="276" w:lineRule="auto"/>
        <w:rPr>
          <w:rFonts w:ascii="Calibri" w:eastAsia="Calibri" w:hAnsi="Calibri" w:cs="Calibri"/>
        </w:rPr>
      </w:pPr>
      <w:r>
        <w:rPr>
          <w:rFonts w:ascii="Calibri" w:eastAsia="Calibri" w:hAnsi="Calibri" w:cs="Calibri"/>
        </w:rPr>
        <w:t>De los congresistas,</w:t>
      </w:r>
      <w:r w:rsidR="00FA3C96">
        <w:rPr>
          <w:rFonts w:ascii="Calibri" w:eastAsia="Calibri" w:hAnsi="Calibri" w:cs="Calibri"/>
        </w:rPr>
        <w:t xml:space="preserve"> </w:t>
      </w:r>
    </w:p>
    <w:p w14:paraId="0FCA294A" w14:textId="0440D850" w:rsidR="00C02EC3" w:rsidRDefault="00C02EC3" w:rsidP="00C02EC3">
      <w:pPr>
        <w:jc w:val="both"/>
      </w:pPr>
    </w:p>
    <w:p w14:paraId="54DA373B" w14:textId="5736877B" w:rsidR="00C35286" w:rsidRDefault="00C35286" w:rsidP="00C02EC3">
      <w:pPr>
        <w:jc w:val="both"/>
        <w:rPr>
          <w:rFonts w:ascii="Calibri" w:eastAsia="Calibri" w:hAnsi="Calibri" w:cs="Calibri"/>
          <w:b/>
        </w:rPr>
      </w:pPr>
    </w:p>
    <w:p w14:paraId="61F85372" w14:textId="07E83D4E" w:rsidR="00C02EC3" w:rsidRDefault="00C02EC3" w:rsidP="00C02EC3">
      <w:pPr>
        <w:jc w:val="both"/>
        <w:rPr>
          <w:rFonts w:ascii="Calibri" w:eastAsia="Calibri" w:hAnsi="Calibri" w:cs="Calibri"/>
          <w:b/>
        </w:rPr>
      </w:pPr>
    </w:p>
    <w:p w14:paraId="738483E4" w14:textId="079E47FB" w:rsidR="00C02EC3" w:rsidRDefault="00C02EC3" w:rsidP="00C02EC3">
      <w:pPr>
        <w:jc w:val="both"/>
        <w:rPr>
          <w:rFonts w:ascii="Calibri" w:eastAsia="Calibri" w:hAnsi="Calibri" w:cs="Calibri"/>
          <w:b/>
        </w:rPr>
      </w:pPr>
    </w:p>
    <w:p w14:paraId="5E3C2D6A" w14:textId="77777777" w:rsidR="00C02EC3" w:rsidRPr="00E32FB6" w:rsidRDefault="00C02EC3" w:rsidP="00C02EC3">
      <w:pPr>
        <w:jc w:val="both"/>
        <w:rPr>
          <w:rFonts w:ascii="Calibri" w:eastAsia="Calibri" w:hAnsi="Calibri" w:cs="Calibri"/>
          <w:b/>
        </w:rPr>
      </w:pPr>
    </w:p>
    <w:p w14:paraId="5285C380" w14:textId="720D90C6" w:rsidR="00C35286" w:rsidRPr="00E32FB6" w:rsidRDefault="00E32FB6">
      <w:pPr>
        <w:jc w:val="center"/>
        <w:rPr>
          <w:rFonts w:ascii="Calibri" w:eastAsia="Calibri" w:hAnsi="Calibri" w:cs="Calibri"/>
          <w:b/>
        </w:rPr>
      </w:pPr>
      <w:r w:rsidRPr="00E32FB6">
        <w:rPr>
          <w:rFonts w:ascii="Calibri" w:eastAsia="Calibri" w:hAnsi="Calibri" w:cs="Calibri"/>
          <w:b/>
        </w:rPr>
        <w:t>PIEDAD CORREAL RUBIANO.</w:t>
      </w:r>
    </w:p>
    <w:p w14:paraId="70A9E302" w14:textId="3399DECB" w:rsidR="00C35286" w:rsidRPr="00E32FB6" w:rsidRDefault="00E32FB6">
      <w:pPr>
        <w:jc w:val="center"/>
        <w:rPr>
          <w:rFonts w:ascii="Calibri" w:eastAsia="Calibri" w:hAnsi="Calibri" w:cs="Calibri"/>
          <w:b/>
        </w:rPr>
      </w:pPr>
      <w:r w:rsidRPr="00E32FB6">
        <w:rPr>
          <w:rFonts w:ascii="Calibri" w:eastAsia="Calibri" w:hAnsi="Calibri" w:cs="Calibri"/>
          <w:b/>
        </w:rPr>
        <w:t>Representante a la Cámara por Quindío.</w:t>
      </w:r>
    </w:p>
    <w:p w14:paraId="612574FE" w14:textId="43E480BB" w:rsidR="00C35286" w:rsidRDefault="00E32FB6" w:rsidP="00C02EC3">
      <w:pPr>
        <w:jc w:val="center"/>
        <w:rPr>
          <w:rFonts w:ascii="Calibri" w:eastAsia="Calibri" w:hAnsi="Calibri" w:cs="Calibri"/>
          <w:b/>
        </w:rPr>
      </w:pPr>
      <w:r w:rsidRPr="00E32FB6">
        <w:rPr>
          <w:rFonts w:ascii="Calibri" w:eastAsia="Calibri" w:hAnsi="Calibri" w:cs="Calibri"/>
          <w:b/>
        </w:rPr>
        <w:t>Partido Liberal Colombiano.</w:t>
      </w:r>
    </w:p>
    <w:p w14:paraId="66E2550A" w14:textId="77777777" w:rsidR="003E794F" w:rsidRDefault="003E794F" w:rsidP="00C02EC3">
      <w:pPr>
        <w:jc w:val="center"/>
        <w:rPr>
          <w:rFonts w:ascii="Calibri" w:eastAsia="Calibri" w:hAnsi="Calibri" w:cs="Calibri"/>
          <w:b/>
        </w:rPr>
      </w:pPr>
    </w:p>
    <w:p w14:paraId="60B84F4F" w14:textId="77777777" w:rsidR="003E794F" w:rsidRDefault="003E794F" w:rsidP="00C02EC3">
      <w:pPr>
        <w:jc w:val="center"/>
        <w:rPr>
          <w:rFonts w:ascii="Calibri" w:eastAsia="Calibri" w:hAnsi="Calibri" w:cs="Calibri"/>
          <w:b/>
        </w:rPr>
      </w:pPr>
    </w:p>
    <w:p w14:paraId="16447D21" w14:textId="77777777" w:rsidR="003E794F" w:rsidRDefault="003E794F" w:rsidP="00C02EC3">
      <w:pPr>
        <w:jc w:val="center"/>
        <w:rPr>
          <w:rFonts w:ascii="Calibri" w:eastAsia="Calibri" w:hAnsi="Calibri" w:cs="Calibri"/>
          <w:b/>
        </w:rPr>
      </w:pPr>
    </w:p>
    <w:p w14:paraId="5E87B7BA" w14:textId="77777777" w:rsidR="003E794F" w:rsidRDefault="003E794F" w:rsidP="00C02EC3">
      <w:pPr>
        <w:jc w:val="center"/>
        <w:rPr>
          <w:rFonts w:ascii="Calibri" w:eastAsia="Calibri" w:hAnsi="Calibri" w:cs="Calibri"/>
          <w:b/>
        </w:rPr>
      </w:pPr>
    </w:p>
    <w:p w14:paraId="7C010408" w14:textId="77777777" w:rsidR="003E794F" w:rsidRDefault="003E794F" w:rsidP="00C02EC3">
      <w:pPr>
        <w:jc w:val="center"/>
        <w:rPr>
          <w:rFonts w:ascii="Calibri" w:eastAsia="Calibri" w:hAnsi="Calibri" w:cs="Calibri"/>
          <w:b/>
        </w:rPr>
      </w:pPr>
    </w:p>
    <w:p w14:paraId="23523182" w14:textId="77777777" w:rsidR="003E794F" w:rsidRDefault="003E794F" w:rsidP="00C02EC3">
      <w:pPr>
        <w:jc w:val="center"/>
        <w:rPr>
          <w:rFonts w:ascii="Calibri" w:eastAsia="Calibri" w:hAnsi="Calibri" w:cs="Calibri"/>
          <w:b/>
        </w:rPr>
      </w:pPr>
    </w:p>
    <w:p w14:paraId="373684FC" w14:textId="77777777" w:rsidR="003E794F" w:rsidRDefault="003E794F" w:rsidP="00C02EC3">
      <w:pPr>
        <w:jc w:val="center"/>
        <w:rPr>
          <w:rFonts w:ascii="Calibri" w:eastAsia="Calibri" w:hAnsi="Calibri" w:cs="Calibri"/>
          <w:b/>
        </w:rPr>
      </w:pPr>
    </w:p>
    <w:p w14:paraId="120ED72B" w14:textId="77777777" w:rsidR="003E794F" w:rsidRDefault="003E794F" w:rsidP="00C02EC3">
      <w:pPr>
        <w:jc w:val="center"/>
        <w:rPr>
          <w:rFonts w:ascii="Calibri" w:eastAsia="Calibri" w:hAnsi="Calibri" w:cs="Calibri"/>
          <w:b/>
        </w:rPr>
      </w:pPr>
    </w:p>
    <w:p w14:paraId="57BEC465" w14:textId="77777777" w:rsidR="003E794F" w:rsidRDefault="003E794F" w:rsidP="00C02EC3">
      <w:pPr>
        <w:jc w:val="center"/>
        <w:rPr>
          <w:rFonts w:ascii="Calibri" w:eastAsia="Calibri" w:hAnsi="Calibri" w:cs="Calibri"/>
          <w:b/>
        </w:rPr>
      </w:pPr>
    </w:p>
    <w:p w14:paraId="140179A4" w14:textId="77777777" w:rsidR="003E794F" w:rsidRDefault="003E794F" w:rsidP="00C02EC3">
      <w:pPr>
        <w:jc w:val="center"/>
        <w:rPr>
          <w:rFonts w:ascii="Calibri" w:eastAsia="Calibri" w:hAnsi="Calibri" w:cs="Calibri"/>
          <w:b/>
        </w:rPr>
      </w:pPr>
    </w:p>
    <w:p w14:paraId="13784D10" w14:textId="77777777" w:rsidR="003E794F" w:rsidRDefault="003E794F" w:rsidP="00C02EC3">
      <w:pPr>
        <w:jc w:val="center"/>
        <w:rPr>
          <w:rFonts w:ascii="Calibri" w:eastAsia="Calibri" w:hAnsi="Calibri" w:cs="Calibri"/>
          <w:b/>
        </w:rPr>
      </w:pPr>
    </w:p>
    <w:p w14:paraId="3A32D715" w14:textId="77777777" w:rsidR="003E794F" w:rsidRDefault="003E794F" w:rsidP="00C02EC3">
      <w:pPr>
        <w:jc w:val="center"/>
        <w:rPr>
          <w:rFonts w:ascii="Calibri" w:eastAsia="Calibri" w:hAnsi="Calibri" w:cs="Calibri"/>
          <w:b/>
        </w:rPr>
      </w:pPr>
    </w:p>
    <w:p w14:paraId="71FB6FF2" w14:textId="77777777" w:rsidR="003E794F" w:rsidRDefault="003E794F" w:rsidP="00C02EC3">
      <w:pPr>
        <w:jc w:val="center"/>
        <w:rPr>
          <w:rFonts w:ascii="Calibri" w:eastAsia="Calibri" w:hAnsi="Calibri" w:cs="Calibri"/>
          <w:b/>
        </w:rPr>
      </w:pPr>
    </w:p>
    <w:p w14:paraId="3B8915CA" w14:textId="77777777" w:rsidR="003E794F" w:rsidRDefault="003E794F" w:rsidP="00C02EC3">
      <w:pPr>
        <w:jc w:val="center"/>
        <w:rPr>
          <w:rFonts w:ascii="Calibri" w:eastAsia="Calibri" w:hAnsi="Calibri" w:cs="Calibri"/>
          <w:b/>
          <w:i/>
        </w:rPr>
      </w:pPr>
    </w:p>
    <w:p w14:paraId="7B76DF2A" w14:textId="77777777" w:rsidR="003E794F" w:rsidRDefault="003E794F" w:rsidP="00C02EC3">
      <w:pPr>
        <w:jc w:val="center"/>
        <w:rPr>
          <w:rFonts w:ascii="Calibri" w:eastAsia="Calibri" w:hAnsi="Calibri" w:cs="Calibri"/>
          <w:b/>
          <w:i/>
        </w:rPr>
      </w:pPr>
    </w:p>
    <w:p w14:paraId="61913E2B" w14:textId="77777777" w:rsidR="003E794F" w:rsidRDefault="003E794F" w:rsidP="00C02EC3">
      <w:pPr>
        <w:jc w:val="center"/>
        <w:rPr>
          <w:rFonts w:ascii="Calibri" w:eastAsia="Calibri" w:hAnsi="Calibri" w:cs="Calibri"/>
          <w:b/>
          <w:i/>
        </w:rPr>
      </w:pPr>
    </w:p>
    <w:p w14:paraId="67F277F1" w14:textId="77777777" w:rsidR="003E794F" w:rsidRDefault="003E794F" w:rsidP="00C02EC3">
      <w:pPr>
        <w:jc w:val="center"/>
        <w:rPr>
          <w:rFonts w:ascii="Calibri" w:eastAsia="Calibri" w:hAnsi="Calibri" w:cs="Calibri"/>
          <w:b/>
          <w:i/>
        </w:rPr>
      </w:pPr>
    </w:p>
    <w:p w14:paraId="2911D4C5" w14:textId="77777777" w:rsidR="003E794F" w:rsidRDefault="003E794F" w:rsidP="00C02EC3">
      <w:pPr>
        <w:jc w:val="center"/>
        <w:rPr>
          <w:rFonts w:ascii="Calibri" w:eastAsia="Calibri" w:hAnsi="Calibri" w:cs="Calibri"/>
          <w:b/>
          <w:i/>
        </w:rPr>
      </w:pPr>
    </w:p>
    <w:p w14:paraId="541C2C9F" w14:textId="77777777" w:rsidR="003E794F" w:rsidRDefault="003E794F" w:rsidP="00C02EC3">
      <w:pPr>
        <w:jc w:val="center"/>
        <w:rPr>
          <w:rFonts w:ascii="Calibri" w:eastAsia="Calibri" w:hAnsi="Calibri" w:cs="Calibri"/>
          <w:b/>
          <w:i/>
        </w:rPr>
      </w:pPr>
    </w:p>
    <w:p w14:paraId="15B0943F" w14:textId="77777777" w:rsidR="003E794F" w:rsidRDefault="003E794F" w:rsidP="00C02EC3">
      <w:pPr>
        <w:jc w:val="center"/>
        <w:rPr>
          <w:rFonts w:ascii="Calibri" w:eastAsia="Calibri" w:hAnsi="Calibri" w:cs="Calibri"/>
          <w:b/>
          <w:i/>
        </w:rPr>
      </w:pPr>
    </w:p>
    <w:p w14:paraId="0EB90EB1" w14:textId="77777777" w:rsidR="003E794F" w:rsidRDefault="003E794F" w:rsidP="00C02EC3">
      <w:pPr>
        <w:jc w:val="center"/>
        <w:rPr>
          <w:rFonts w:ascii="Calibri" w:eastAsia="Calibri" w:hAnsi="Calibri" w:cs="Calibri"/>
          <w:b/>
          <w:i/>
        </w:rPr>
      </w:pPr>
    </w:p>
    <w:p w14:paraId="574C4928" w14:textId="68232B2A" w:rsidR="00C35286" w:rsidRDefault="002D038B">
      <w:pPr>
        <w:spacing w:line="276" w:lineRule="auto"/>
        <w:rPr>
          <w:rFonts w:ascii="Calibri" w:eastAsia="Calibri" w:hAnsi="Calibri" w:cs="Calibri"/>
          <w:b/>
        </w:rPr>
      </w:pPr>
      <w:sdt>
        <w:sdtPr>
          <w:tag w:val="goog_rdk_79"/>
          <w:id w:val="-926646332"/>
        </w:sdtPr>
        <w:sdtEndPr/>
        <w:sdtContent>
          <w:sdt>
            <w:sdtPr>
              <w:tag w:val="goog_rdk_78"/>
              <w:id w:val="-1536110300"/>
            </w:sdtPr>
            <w:sdtEndPr/>
            <w:sdtContent/>
          </w:sdt>
        </w:sdtContent>
      </w:sdt>
      <w:sdt>
        <w:sdtPr>
          <w:tag w:val="goog_rdk_82"/>
          <w:id w:val="1953511501"/>
        </w:sdtPr>
        <w:sdtEndPr/>
        <w:sdtContent>
          <w:sdt>
            <w:sdtPr>
              <w:tag w:val="goog_rdk_81"/>
              <w:id w:val="-798067672"/>
            </w:sdtPr>
            <w:sdtEndPr/>
            <w:sdtContent/>
          </w:sdt>
        </w:sdtContent>
      </w:sdt>
      <w:sdt>
        <w:sdtPr>
          <w:tag w:val="goog_rdk_84"/>
          <w:id w:val="-312952742"/>
        </w:sdtPr>
        <w:sdtEndPr/>
        <w:sdtContent>
          <w:sdt>
            <w:sdtPr>
              <w:tag w:val="goog_rdk_83"/>
              <w:id w:val="805041018"/>
            </w:sdtPr>
            <w:sdtEndPr/>
            <w:sdtContent/>
          </w:sdt>
        </w:sdtContent>
      </w:sdt>
      <w:sdt>
        <w:sdtPr>
          <w:tag w:val="goog_rdk_86"/>
          <w:id w:val="-1279558254"/>
        </w:sdtPr>
        <w:sdtEndPr/>
        <w:sdtContent>
          <w:sdt>
            <w:sdtPr>
              <w:tag w:val="goog_rdk_85"/>
              <w:id w:val="-1337608082"/>
            </w:sdtPr>
            <w:sdtEndPr/>
            <w:sdtContent/>
          </w:sdt>
        </w:sdtContent>
      </w:sdt>
      <w:sdt>
        <w:sdtPr>
          <w:tag w:val="goog_rdk_88"/>
          <w:id w:val="-1607188695"/>
        </w:sdtPr>
        <w:sdtEndPr/>
        <w:sdtContent>
          <w:sdt>
            <w:sdtPr>
              <w:tag w:val="goog_rdk_87"/>
              <w:id w:val="-1565868316"/>
            </w:sdtPr>
            <w:sdtEndPr/>
            <w:sdtContent/>
          </w:sdt>
        </w:sdtContent>
      </w:sdt>
      <w:sdt>
        <w:sdtPr>
          <w:tag w:val="goog_rdk_90"/>
          <w:id w:val="2138914441"/>
        </w:sdtPr>
        <w:sdtEndPr/>
        <w:sdtContent>
          <w:sdt>
            <w:sdtPr>
              <w:tag w:val="goog_rdk_89"/>
              <w:id w:val="1571148674"/>
            </w:sdtPr>
            <w:sdtEndPr/>
            <w:sdtContent/>
          </w:sdt>
        </w:sdtContent>
      </w:sdt>
      <w:sdt>
        <w:sdtPr>
          <w:tag w:val="goog_rdk_92"/>
          <w:id w:val="-560482903"/>
        </w:sdtPr>
        <w:sdtEndPr/>
        <w:sdtContent>
          <w:sdt>
            <w:sdtPr>
              <w:tag w:val="goog_rdk_91"/>
              <w:id w:val="1609774291"/>
            </w:sdtPr>
            <w:sdtEndPr/>
            <w:sdtContent/>
          </w:sdt>
        </w:sdtContent>
      </w:sdt>
      <w:sdt>
        <w:sdtPr>
          <w:tag w:val="goog_rdk_94"/>
          <w:id w:val="-979302106"/>
        </w:sdtPr>
        <w:sdtEndPr/>
        <w:sdtContent>
          <w:sdt>
            <w:sdtPr>
              <w:tag w:val="goog_rdk_93"/>
              <w:id w:val="2011720318"/>
              <w:showingPlcHdr/>
            </w:sdtPr>
            <w:sdtEndPr/>
            <w:sdtContent>
              <w:r w:rsidR="00E32FB6">
                <w:t xml:space="preserve">     </w:t>
              </w:r>
            </w:sdtContent>
          </w:sdt>
        </w:sdtContent>
      </w:sdt>
      <w:sdt>
        <w:sdtPr>
          <w:tag w:val="goog_rdk_96"/>
          <w:id w:val="828639186"/>
        </w:sdtPr>
        <w:sdtEndPr/>
        <w:sdtContent>
          <w:sdt>
            <w:sdtPr>
              <w:tag w:val="goog_rdk_95"/>
              <w:id w:val="973788545"/>
              <w:showingPlcHdr/>
            </w:sdtPr>
            <w:sdtEndPr/>
            <w:sdtContent>
              <w:r w:rsidR="00E32FB6">
                <w:t xml:space="preserve">     </w:t>
              </w:r>
            </w:sdtContent>
          </w:sdt>
        </w:sdtContent>
      </w:sdt>
      <w:sdt>
        <w:sdtPr>
          <w:tag w:val="goog_rdk_98"/>
          <w:id w:val="-94477838"/>
        </w:sdtPr>
        <w:sdtEndPr/>
        <w:sdtContent>
          <w:sdt>
            <w:sdtPr>
              <w:tag w:val="goog_rdk_97"/>
              <w:id w:val="1113099162"/>
              <w:showingPlcHdr/>
            </w:sdtPr>
            <w:sdtEndPr/>
            <w:sdtContent>
              <w:r w:rsidR="00E32FB6">
                <w:t xml:space="preserve">     </w:t>
              </w:r>
            </w:sdtContent>
          </w:sdt>
        </w:sdtContent>
      </w:sdt>
      <w:sdt>
        <w:sdtPr>
          <w:tag w:val="goog_rdk_100"/>
          <w:id w:val="470104971"/>
        </w:sdtPr>
        <w:sdtEndPr/>
        <w:sdtContent>
          <w:sdt>
            <w:sdtPr>
              <w:tag w:val="goog_rdk_99"/>
              <w:id w:val="-411621354"/>
            </w:sdtPr>
            <w:sdtEndPr/>
            <w:sdtContent/>
          </w:sdt>
        </w:sdtContent>
      </w:sdt>
      <w:sdt>
        <w:sdtPr>
          <w:tag w:val="goog_rdk_102"/>
          <w:id w:val="127589283"/>
        </w:sdtPr>
        <w:sdtEndPr/>
        <w:sdtContent>
          <w:sdt>
            <w:sdtPr>
              <w:tag w:val="goog_rdk_101"/>
              <w:id w:val="-1945764663"/>
            </w:sdtPr>
            <w:sdtEndPr/>
            <w:sdtContent/>
          </w:sdt>
        </w:sdtContent>
      </w:sdt>
      <w:sdt>
        <w:sdtPr>
          <w:tag w:val="goog_rdk_104"/>
          <w:id w:val="2021658788"/>
        </w:sdtPr>
        <w:sdtEndPr/>
        <w:sdtContent>
          <w:sdt>
            <w:sdtPr>
              <w:tag w:val="goog_rdk_103"/>
              <w:id w:val="1584252001"/>
            </w:sdtPr>
            <w:sdtEndPr/>
            <w:sdtContent/>
          </w:sdt>
        </w:sdtContent>
      </w:sdt>
      <w:sdt>
        <w:sdtPr>
          <w:tag w:val="goog_rdk_106"/>
          <w:id w:val="-662305259"/>
        </w:sdtPr>
        <w:sdtEndPr/>
        <w:sdtContent>
          <w:sdt>
            <w:sdtPr>
              <w:tag w:val="goog_rdk_105"/>
              <w:id w:val="-1440283354"/>
            </w:sdtPr>
            <w:sdtEndPr/>
            <w:sdtContent/>
          </w:sdt>
        </w:sdtContent>
      </w:sdt>
      <w:sdt>
        <w:sdtPr>
          <w:tag w:val="goog_rdk_108"/>
          <w:id w:val="1220319101"/>
        </w:sdtPr>
        <w:sdtEndPr/>
        <w:sdtContent>
          <w:sdt>
            <w:sdtPr>
              <w:tag w:val="goog_rdk_107"/>
              <w:id w:val="-1346016191"/>
            </w:sdtPr>
            <w:sdtEndPr/>
            <w:sdtContent/>
          </w:sdt>
        </w:sdtContent>
      </w:sdt>
      <w:sdt>
        <w:sdtPr>
          <w:tag w:val="goog_rdk_110"/>
          <w:id w:val="1431232550"/>
        </w:sdtPr>
        <w:sdtEndPr/>
        <w:sdtContent>
          <w:sdt>
            <w:sdtPr>
              <w:tag w:val="goog_rdk_109"/>
              <w:id w:val="-293145111"/>
            </w:sdtPr>
            <w:sdtEndPr/>
            <w:sdtContent/>
          </w:sdt>
        </w:sdtContent>
      </w:sdt>
      <w:sdt>
        <w:sdtPr>
          <w:tag w:val="goog_rdk_113"/>
          <w:id w:val="1719699957"/>
        </w:sdtPr>
        <w:sdtEndPr/>
        <w:sdtContent>
          <w:sdt>
            <w:sdtPr>
              <w:tag w:val="goog_rdk_112"/>
              <w:id w:val="139084536"/>
            </w:sdtPr>
            <w:sdtEndPr/>
            <w:sdtContent/>
          </w:sdt>
        </w:sdtContent>
      </w:sdt>
      <w:sdt>
        <w:sdtPr>
          <w:tag w:val="goog_rdk_115"/>
          <w:id w:val="906043016"/>
        </w:sdtPr>
        <w:sdtEndPr/>
        <w:sdtContent>
          <w:sdt>
            <w:sdtPr>
              <w:tag w:val="goog_rdk_114"/>
              <w:id w:val="-959566869"/>
            </w:sdtPr>
            <w:sdtEndPr/>
            <w:sdtContent/>
          </w:sdt>
        </w:sdtContent>
      </w:sdt>
      <w:sdt>
        <w:sdtPr>
          <w:tag w:val="goog_rdk_117"/>
          <w:id w:val="1587572586"/>
        </w:sdtPr>
        <w:sdtEndPr/>
        <w:sdtContent>
          <w:sdt>
            <w:sdtPr>
              <w:tag w:val="goog_rdk_116"/>
              <w:id w:val="-1500121730"/>
            </w:sdtPr>
            <w:sdtEndPr/>
            <w:sdtContent/>
          </w:sdt>
        </w:sdtContent>
      </w:sdt>
      <w:sdt>
        <w:sdtPr>
          <w:tag w:val="goog_rdk_119"/>
          <w:id w:val="-2132930720"/>
        </w:sdtPr>
        <w:sdtEndPr/>
        <w:sdtContent>
          <w:sdt>
            <w:sdtPr>
              <w:tag w:val="goog_rdk_118"/>
              <w:id w:val="-1864509576"/>
            </w:sdtPr>
            <w:sdtEndPr/>
            <w:sdtContent/>
          </w:sdt>
        </w:sdtContent>
      </w:sdt>
      <w:sdt>
        <w:sdtPr>
          <w:tag w:val="goog_rdk_121"/>
          <w:id w:val="-421727729"/>
        </w:sdtPr>
        <w:sdtEndPr/>
        <w:sdtContent>
          <w:sdt>
            <w:sdtPr>
              <w:tag w:val="goog_rdk_120"/>
              <w:id w:val="622043205"/>
            </w:sdtPr>
            <w:sdtEndPr/>
            <w:sdtContent/>
          </w:sdt>
        </w:sdtContent>
      </w:sdt>
      <w:sdt>
        <w:sdtPr>
          <w:tag w:val="goog_rdk_123"/>
          <w:id w:val="-1325668913"/>
        </w:sdtPr>
        <w:sdtEndPr/>
        <w:sdtContent>
          <w:sdt>
            <w:sdtPr>
              <w:tag w:val="goog_rdk_122"/>
              <w:id w:val="-1842608065"/>
            </w:sdtPr>
            <w:sdtEndPr/>
            <w:sdtContent/>
          </w:sdt>
        </w:sdtContent>
      </w:sdt>
      <w:sdt>
        <w:sdtPr>
          <w:tag w:val="goog_rdk_125"/>
          <w:id w:val="1378271372"/>
        </w:sdtPr>
        <w:sdtEndPr/>
        <w:sdtContent>
          <w:sdt>
            <w:sdtPr>
              <w:tag w:val="goog_rdk_124"/>
              <w:id w:val="-1634169308"/>
            </w:sdtPr>
            <w:sdtEndPr/>
            <w:sdtContent/>
          </w:sdt>
        </w:sdtContent>
      </w:sdt>
      <w:sdt>
        <w:sdtPr>
          <w:tag w:val="goog_rdk_127"/>
          <w:id w:val="-1600022100"/>
        </w:sdtPr>
        <w:sdtEndPr/>
        <w:sdtContent>
          <w:sdt>
            <w:sdtPr>
              <w:tag w:val="goog_rdk_126"/>
              <w:id w:val="659344979"/>
            </w:sdtPr>
            <w:sdtEndPr/>
            <w:sdtContent/>
          </w:sdt>
        </w:sdtContent>
      </w:sdt>
      <w:sdt>
        <w:sdtPr>
          <w:tag w:val="goog_rdk_129"/>
          <w:id w:val="1440020002"/>
        </w:sdtPr>
        <w:sdtEndPr/>
        <w:sdtContent>
          <w:sdt>
            <w:sdtPr>
              <w:tag w:val="goog_rdk_128"/>
              <w:id w:val="-932893996"/>
            </w:sdtPr>
            <w:sdtEndPr/>
            <w:sdtContent/>
          </w:sdt>
        </w:sdtContent>
      </w:sdt>
      <w:sdt>
        <w:sdtPr>
          <w:tag w:val="goog_rdk_132"/>
          <w:id w:val="-1487318094"/>
        </w:sdtPr>
        <w:sdtEndPr/>
        <w:sdtContent>
          <w:sdt>
            <w:sdtPr>
              <w:tag w:val="goog_rdk_131"/>
              <w:id w:val="221105680"/>
              <w:showingPlcHdr/>
            </w:sdtPr>
            <w:sdtEndPr/>
            <w:sdtContent>
              <w:r w:rsidR="00C02EC3">
                <w:t xml:space="preserve">     </w:t>
              </w:r>
            </w:sdtContent>
          </w:sdt>
        </w:sdtContent>
      </w:sdt>
    </w:p>
    <w:tbl>
      <w:tblPr>
        <w:tblStyle w:val="Tablaconcuadrcula"/>
        <w:tblW w:w="0" w:type="auto"/>
        <w:tblLook w:val="04A0" w:firstRow="1" w:lastRow="0" w:firstColumn="1" w:lastColumn="0" w:noHBand="0" w:noVBand="1"/>
      </w:tblPr>
      <w:tblGrid>
        <w:gridCol w:w="4414"/>
        <w:gridCol w:w="4414"/>
      </w:tblGrid>
      <w:tr w:rsidR="00AB60F9" w14:paraId="1628A0FC" w14:textId="77777777" w:rsidTr="00B11F72">
        <w:trPr>
          <w:trHeight w:val="1405"/>
        </w:trPr>
        <w:tc>
          <w:tcPr>
            <w:tcW w:w="4414" w:type="dxa"/>
          </w:tcPr>
          <w:p w14:paraId="494AC6EB" w14:textId="77777777" w:rsidR="00AB60F9" w:rsidRDefault="00AB60F9" w:rsidP="00B11F72">
            <w:pPr>
              <w:jc w:val="center"/>
              <w:rPr>
                <w:rFonts w:ascii="Calibri" w:eastAsia="Calibri" w:hAnsi="Calibri" w:cs="Calibri"/>
              </w:rPr>
            </w:pPr>
          </w:p>
        </w:tc>
        <w:tc>
          <w:tcPr>
            <w:tcW w:w="4414" w:type="dxa"/>
          </w:tcPr>
          <w:p w14:paraId="54BDF338" w14:textId="77777777" w:rsidR="00AB60F9" w:rsidRDefault="00AB60F9" w:rsidP="00B11F72">
            <w:pPr>
              <w:jc w:val="center"/>
              <w:rPr>
                <w:rFonts w:ascii="Calibri" w:eastAsia="Calibri" w:hAnsi="Calibri" w:cs="Calibri"/>
              </w:rPr>
            </w:pPr>
          </w:p>
        </w:tc>
      </w:tr>
      <w:tr w:rsidR="00AB60F9" w14:paraId="2E59C8BF" w14:textId="77777777" w:rsidTr="00B11F72">
        <w:trPr>
          <w:trHeight w:val="1408"/>
        </w:trPr>
        <w:tc>
          <w:tcPr>
            <w:tcW w:w="4414" w:type="dxa"/>
          </w:tcPr>
          <w:p w14:paraId="2FB49DC4" w14:textId="77777777" w:rsidR="00AB60F9" w:rsidRDefault="00AB60F9" w:rsidP="00B11F72">
            <w:pPr>
              <w:jc w:val="center"/>
              <w:rPr>
                <w:rFonts w:ascii="Calibri" w:eastAsia="Calibri" w:hAnsi="Calibri" w:cs="Calibri"/>
              </w:rPr>
            </w:pPr>
          </w:p>
        </w:tc>
        <w:tc>
          <w:tcPr>
            <w:tcW w:w="4414" w:type="dxa"/>
          </w:tcPr>
          <w:p w14:paraId="3F154736" w14:textId="77777777" w:rsidR="00AB60F9" w:rsidRDefault="00AB60F9" w:rsidP="00B11F72">
            <w:pPr>
              <w:jc w:val="center"/>
              <w:rPr>
                <w:rFonts w:ascii="Calibri" w:eastAsia="Calibri" w:hAnsi="Calibri" w:cs="Calibri"/>
              </w:rPr>
            </w:pPr>
          </w:p>
        </w:tc>
      </w:tr>
      <w:tr w:rsidR="00AB60F9" w14:paraId="467BB324" w14:textId="77777777" w:rsidTr="00B11F72">
        <w:trPr>
          <w:trHeight w:val="1399"/>
        </w:trPr>
        <w:tc>
          <w:tcPr>
            <w:tcW w:w="4414" w:type="dxa"/>
          </w:tcPr>
          <w:p w14:paraId="457710F7" w14:textId="77777777" w:rsidR="00AB60F9" w:rsidRDefault="00AB60F9" w:rsidP="00B11F72">
            <w:pPr>
              <w:jc w:val="center"/>
              <w:rPr>
                <w:rFonts w:ascii="Calibri" w:eastAsia="Calibri" w:hAnsi="Calibri" w:cs="Calibri"/>
              </w:rPr>
            </w:pPr>
          </w:p>
        </w:tc>
        <w:tc>
          <w:tcPr>
            <w:tcW w:w="4414" w:type="dxa"/>
          </w:tcPr>
          <w:p w14:paraId="03D2BBCF" w14:textId="77777777" w:rsidR="00AB60F9" w:rsidRDefault="00AB60F9" w:rsidP="00B11F72">
            <w:pPr>
              <w:jc w:val="center"/>
              <w:rPr>
                <w:rFonts w:ascii="Calibri" w:eastAsia="Calibri" w:hAnsi="Calibri" w:cs="Calibri"/>
              </w:rPr>
            </w:pPr>
          </w:p>
        </w:tc>
      </w:tr>
      <w:tr w:rsidR="00AB60F9" w14:paraId="19C99901" w14:textId="77777777" w:rsidTr="00B11F72">
        <w:trPr>
          <w:trHeight w:val="1411"/>
        </w:trPr>
        <w:tc>
          <w:tcPr>
            <w:tcW w:w="4414" w:type="dxa"/>
          </w:tcPr>
          <w:p w14:paraId="129435BC" w14:textId="77777777" w:rsidR="00AB60F9" w:rsidRDefault="00AB60F9" w:rsidP="00B11F72">
            <w:pPr>
              <w:jc w:val="center"/>
              <w:rPr>
                <w:rFonts w:ascii="Calibri" w:eastAsia="Calibri" w:hAnsi="Calibri" w:cs="Calibri"/>
              </w:rPr>
            </w:pPr>
          </w:p>
        </w:tc>
        <w:tc>
          <w:tcPr>
            <w:tcW w:w="4414" w:type="dxa"/>
          </w:tcPr>
          <w:p w14:paraId="5ADE35FA" w14:textId="77777777" w:rsidR="00AB60F9" w:rsidRDefault="00AB60F9" w:rsidP="00B11F72">
            <w:pPr>
              <w:jc w:val="center"/>
              <w:rPr>
                <w:rFonts w:ascii="Calibri" w:eastAsia="Calibri" w:hAnsi="Calibri" w:cs="Calibri"/>
              </w:rPr>
            </w:pPr>
          </w:p>
        </w:tc>
      </w:tr>
      <w:tr w:rsidR="00AB60F9" w14:paraId="0E6ACFC6" w14:textId="77777777" w:rsidTr="00B11F72">
        <w:trPr>
          <w:trHeight w:val="1411"/>
        </w:trPr>
        <w:tc>
          <w:tcPr>
            <w:tcW w:w="4414" w:type="dxa"/>
          </w:tcPr>
          <w:p w14:paraId="65FF8564" w14:textId="77777777" w:rsidR="00AB60F9" w:rsidRDefault="00AB60F9" w:rsidP="00B11F72">
            <w:pPr>
              <w:jc w:val="center"/>
              <w:rPr>
                <w:rFonts w:ascii="Calibri" w:eastAsia="Calibri" w:hAnsi="Calibri" w:cs="Calibri"/>
              </w:rPr>
            </w:pPr>
          </w:p>
        </w:tc>
        <w:tc>
          <w:tcPr>
            <w:tcW w:w="4414" w:type="dxa"/>
          </w:tcPr>
          <w:p w14:paraId="16AD38DA" w14:textId="77777777" w:rsidR="00AB60F9" w:rsidRDefault="00AB60F9" w:rsidP="00B11F72">
            <w:pPr>
              <w:jc w:val="center"/>
              <w:rPr>
                <w:rFonts w:ascii="Calibri" w:eastAsia="Calibri" w:hAnsi="Calibri" w:cs="Calibri"/>
              </w:rPr>
            </w:pPr>
          </w:p>
        </w:tc>
      </w:tr>
      <w:tr w:rsidR="00AB60F9" w14:paraId="6D9A20E2" w14:textId="77777777" w:rsidTr="00B11F72">
        <w:trPr>
          <w:trHeight w:val="1262"/>
        </w:trPr>
        <w:tc>
          <w:tcPr>
            <w:tcW w:w="4414" w:type="dxa"/>
          </w:tcPr>
          <w:p w14:paraId="32B1AAD5" w14:textId="77777777" w:rsidR="00AB60F9" w:rsidRDefault="00AB60F9" w:rsidP="00B11F72">
            <w:pPr>
              <w:jc w:val="center"/>
              <w:rPr>
                <w:rFonts w:ascii="Calibri" w:eastAsia="Calibri" w:hAnsi="Calibri" w:cs="Calibri"/>
              </w:rPr>
            </w:pPr>
          </w:p>
        </w:tc>
        <w:tc>
          <w:tcPr>
            <w:tcW w:w="4414" w:type="dxa"/>
          </w:tcPr>
          <w:p w14:paraId="64F3874A" w14:textId="77777777" w:rsidR="00AB60F9" w:rsidRDefault="00AB60F9" w:rsidP="00B11F72">
            <w:pPr>
              <w:jc w:val="center"/>
              <w:rPr>
                <w:rFonts w:ascii="Calibri" w:eastAsia="Calibri" w:hAnsi="Calibri" w:cs="Calibri"/>
              </w:rPr>
            </w:pPr>
          </w:p>
        </w:tc>
      </w:tr>
      <w:tr w:rsidR="00AB60F9" w14:paraId="5033D287" w14:textId="77777777" w:rsidTr="00B11F72">
        <w:trPr>
          <w:trHeight w:val="980"/>
        </w:trPr>
        <w:tc>
          <w:tcPr>
            <w:tcW w:w="4414" w:type="dxa"/>
          </w:tcPr>
          <w:p w14:paraId="4CEC79BC" w14:textId="77777777" w:rsidR="00AB60F9" w:rsidRDefault="00AB60F9" w:rsidP="00B11F72">
            <w:pPr>
              <w:jc w:val="center"/>
              <w:rPr>
                <w:rFonts w:ascii="Calibri" w:eastAsia="Calibri" w:hAnsi="Calibri" w:cs="Calibri"/>
              </w:rPr>
            </w:pPr>
          </w:p>
        </w:tc>
        <w:tc>
          <w:tcPr>
            <w:tcW w:w="4414" w:type="dxa"/>
          </w:tcPr>
          <w:p w14:paraId="2706F00C" w14:textId="77777777" w:rsidR="00AB60F9" w:rsidRDefault="00AB60F9" w:rsidP="00B11F72">
            <w:pPr>
              <w:jc w:val="center"/>
              <w:rPr>
                <w:rFonts w:ascii="Calibri" w:eastAsia="Calibri" w:hAnsi="Calibri" w:cs="Calibri"/>
              </w:rPr>
            </w:pPr>
          </w:p>
        </w:tc>
      </w:tr>
      <w:tr w:rsidR="00AB60F9" w14:paraId="34F5E8A9" w14:textId="77777777" w:rsidTr="00B11F72">
        <w:trPr>
          <w:trHeight w:val="1266"/>
        </w:trPr>
        <w:tc>
          <w:tcPr>
            <w:tcW w:w="4414" w:type="dxa"/>
          </w:tcPr>
          <w:p w14:paraId="6F205A89" w14:textId="77777777" w:rsidR="00AB60F9" w:rsidRDefault="00AB60F9" w:rsidP="00B11F72">
            <w:pPr>
              <w:jc w:val="center"/>
              <w:rPr>
                <w:rFonts w:ascii="Calibri" w:eastAsia="Calibri" w:hAnsi="Calibri" w:cs="Calibri"/>
              </w:rPr>
            </w:pPr>
          </w:p>
        </w:tc>
        <w:tc>
          <w:tcPr>
            <w:tcW w:w="4414" w:type="dxa"/>
          </w:tcPr>
          <w:p w14:paraId="473E1D46" w14:textId="77777777" w:rsidR="00AB60F9" w:rsidRDefault="00AB60F9" w:rsidP="00B11F72">
            <w:pPr>
              <w:jc w:val="center"/>
              <w:rPr>
                <w:rFonts w:ascii="Calibri" w:eastAsia="Calibri" w:hAnsi="Calibri" w:cs="Calibri"/>
              </w:rPr>
            </w:pPr>
          </w:p>
        </w:tc>
      </w:tr>
      <w:tr w:rsidR="00AB60F9" w14:paraId="30D4E174" w14:textId="77777777" w:rsidTr="00AB60F9">
        <w:trPr>
          <w:trHeight w:val="1405"/>
        </w:trPr>
        <w:tc>
          <w:tcPr>
            <w:tcW w:w="4414" w:type="dxa"/>
          </w:tcPr>
          <w:p w14:paraId="76FDF027" w14:textId="77777777" w:rsidR="00AB60F9" w:rsidRDefault="00AB60F9" w:rsidP="00B11F72">
            <w:pPr>
              <w:jc w:val="center"/>
              <w:rPr>
                <w:rFonts w:ascii="Calibri" w:eastAsia="Calibri" w:hAnsi="Calibri" w:cs="Calibri"/>
              </w:rPr>
            </w:pPr>
          </w:p>
        </w:tc>
        <w:tc>
          <w:tcPr>
            <w:tcW w:w="4414" w:type="dxa"/>
          </w:tcPr>
          <w:p w14:paraId="06F2EF59" w14:textId="77777777" w:rsidR="00AB60F9" w:rsidRDefault="00AB60F9" w:rsidP="00B11F72">
            <w:pPr>
              <w:jc w:val="center"/>
              <w:rPr>
                <w:rFonts w:ascii="Calibri" w:eastAsia="Calibri" w:hAnsi="Calibri" w:cs="Calibri"/>
              </w:rPr>
            </w:pPr>
          </w:p>
        </w:tc>
      </w:tr>
      <w:tr w:rsidR="00AB60F9" w14:paraId="15EFB04B" w14:textId="77777777" w:rsidTr="00AB60F9">
        <w:trPr>
          <w:trHeight w:val="1408"/>
        </w:trPr>
        <w:tc>
          <w:tcPr>
            <w:tcW w:w="4414" w:type="dxa"/>
          </w:tcPr>
          <w:p w14:paraId="71D9FADA" w14:textId="77777777" w:rsidR="00AB60F9" w:rsidRDefault="00AB60F9" w:rsidP="00B11F72">
            <w:pPr>
              <w:jc w:val="center"/>
              <w:rPr>
                <w:rFonts w:ascii="Calibri" w:eastAsia="Calibri" w:hAnsi="Calibri" w:cs="Calibri"/>
              </w:rPr>
            </w:pPr>
          </w:p>
        </w:tc>
        <w:tc>
          <w:tcPr>
            <w:tcW w:w="4414" w:type="dxa"/>
          </w:tcPr>
          <w:p w14:paraId="5279639F" w14:textId="77777777" w:rsidR="00AB60F9" w:rsidRDefault="00AB60F9" w:rsidP="00B11F72">
            <w:pPr>
              <w:jc w:val="center"/>
              <w:rPr>
                <w:rFonts w:ascii="Calibri" w:eastAsia="Calibri" w:hAnsi="Calibri" w:cs="Calibri"/>
              </w:rPr>
            </w:pPr>
          </w:p>
        </w:tc>
      </w:tr>
      <w:tr w:rsidR="00AB60F9" w14:paraId="61E2A23D" w14:textId="77777777" w:rsidTr="00AB60F9">
        <w:trPr>
          <w:trHeight w:val="1399"/>
        </w:trPr>
        <w:tc>
          <w:tcPr>
            <w:tcW w:w="4414" w:type="dxa"/>
          </w:tcPr>
          <w:p w14:paraId="274AE572" w14:textId="77777777" w:rsidR="00AB60F9" w:rsidRDefault="00AB60F9" w:rsidP="00B11F72">
            <w:pPr>
              <w:jc w:val="center"/>
              <w:rPr>
                <w:rFonts w:ascii="Calibri" w:eastAsia="Calibri" w:hAnsi="Calibri" w:cs="Calibri"/>
              </w:rPr>
            </w:pPr>
          </w:p>
        </w:tc>
        <w:tc>
          <w:tcPr>
            <w:tcW w:w="4414" w:type="dxa"/>
          </w:tcPr>
          <w:p w14:paraId="7F5102BA" w14:textId="77777777" w:rsidR="00AB60F9" w:rsidRDefault="00AB60F9" w:rsidP="00B11F72">
            <w:pPr>
              <w:jc w:val="center"/>
              <w:rPr>
                <w:rFonts w:ascii="Calibri" w:eastAsia="Calibri" w:hAnsi="Calibri" w:cs="Calibri"/>
              </w:rPr>
            </w:pPr>
          </w:p>
        </w:tc>
      </w:tr>
      <w:tr w:rsidR="00AB60F9" w14:paraId="429E5361" w14:textId="77777777" w:rsidTr="00AB60F9">
        <w:trPr>
          <w:trHeight w:val="1411"/>
        </w:trPr>
        <w:tc>
          <w:tcPr>
            <w:tcW w:w="4414" w:type="dxa"/>
          </w:tcPr>
          <w:p w14:paraId="4E76E3FD" w14:textId="77777777" w:rsidR="00AB60F9" w:rsidRDefault="00AB60F9" w:rsidP="00B11F72">
            <w:pPr>
              <w:jc w:val="center"/>
              <w:rPr>
                <w:rFonts w:ascii="Calibri" w:eastAsia="Calibri" w:hAnsi="Calibri" w:cs="Calibri"/>
              </w:rPr>
            </w:pPr>
          </w:p>
        </w:tc>
        <w:tc>
          <w:tcPr>
            <w:tcW w:w="4414" w:type="dxa"/>
          </w:tcPr>
          <w:p w14:paraId="421534FB" w14:textId="77777777" w:rsidR="00AB60F9" w:rsidRDefault="00AB60F9" w:rsidP="00B11F72">
            <w:pPr>
              <w:jc w:val="center"/>
              <w:rPr>
                <w:rFonts w:ascii="Calibri" w:eastAsia="Calibri" w:hAnsi="Calibri" w:cs="Calibri"/>
              </w:rPr>
            </w:pPr>
          </w:p>
        </w:tc>
      </w:tr>
      <w:tr w:rsidR="00AB60F9" w14:paraId="57EBBE09" w14:textId="77777777" w:rsidTr="00AB60F9">
        <w:trPr>
          <w:trHeight w:val="1411"/>
        </w:trPr>
        <w:tc>
          <w:tcPr>
            <w:tcW w:w="4414" w:type="dxa"/>
          </w:tcPr>
          <w:p w14:paraId="4EF1940B" w14:textId="77777777" w:rsidR="00AB60F9" w:rsidRDefault="00AB60F9" w:rsidP="00B11F72">
            <w:pPr>
              <w:jc w:val="center"/>
              <w:rPr>
                <w:rFonts w:ascii="Calibri" w:eastAsia="Calibri" w:hAnsi="Calibri" w:cs="Calibri"/>
              </w:rPr>
            </w:pPr>
          </w:p>
        </w:tc>
        <w:tc>
          <w:tcPr>
            <w:tcW w:w="4414" w:type="dxa"/>
          </w:tcPr>
          <w:p w14:paraId="24C941BD" w14:textId="77777777" w:rsidR="00AB60F9" w:rsidRDefault="00AB60F9" w:rsidP="00B11F72">
            <w:pPr>
              <w:jc w:val="center"/>
              <w:rPr>
                <w:rFonts w:ascii="Calibri" w:eastAsia="Calibri" w:hAnsi="Calibri" w:cs="Calibri"/>
              </w:rPr>
            </w:pPr>
          </w:p>
        </w:tc>
      </w:tr>
      <w:tr w:rsidR="00AB60F9" w14:paraId="5F183C13" w14:textId="77777777" w:rsidTr="00AB60F9">
        <w:trPr>
          <w:trHeight w:val="1262"/>
        </w:trPr>
        <w:tc>
          <w:tcPr>
            <w:tcW w:w="4414" w:type="dxa"/>
          </w:tcPr>
          <w:p w14:paraId="09E638F6" w14:textId="77777777" w:rsidR="00AB60F9" w:rsidRDefault="00AB60F9" w:rsidP="00B11F72">
            <w:pPr>
              <w:jc w:val="center"/>
              <w:rPr>
                <w:rFonts w:ascii="Calibri" w:eastAsia="Calibri" w:hAnsi="Calibri" w:cs="Calibri"/>
              </w:rPr>
            </w:pPr>
          </w:p>
        </w:tc>
        <w:tc>
          <w:tcPr>
            <w:tcW w:w="4414" w:type="dxa"/>
          </w:tcPr>
          <w:p w14:paraId="6023F91A" w14:textId="77777777" w:rsidR="00AB60F9" w:rsidRDefault="00AB60F9" w:rsidP="00B11F72">
            <w:pPr>
              <w:jc w:val="center"/>
              <w:rPr>
                <w:rFonts w:ascii="Calibri" w:eastAsia="Calibri" w:hAnsi="Calibri" w:cs="Calibri"/>
              </w:rPr>
            </w:pPr>
          </w:p>
        </w:tc>
      </w:tr>
      <w:tr w:rsidR="00AB60F9" w14:paraId="75AADE1C" w14:textId="77777777" w:rsidTr="00AB60F9">
        <w:trPr>
          <w:trHeight w:val="980"/>
        </w:trPr>
        <w:tc>
          <w:tcPr>
            <w:tcW w:w="4414" w:type="dxa"/>
          </w:tcPr>
          <w:p w14:paraId="3FC598BE" w14:textId="77777777" w:rsidR="00AB60F9" w:rsidRDefault="00AB60F9" w:rsidP="00B11F72">
            <w:pPr>
              <w:jc w:val="center"/>
              <w:rPr>
                <w:rFonts w:ascii="Calibri" w:eastAsia="Calibri" w:hAnsi="Calibri" w:cs="Calibri"/>
              </w:rPr>
            </w:pPr>
          </w:p>
        </w:tc>
        <w:tc>
          <w:tcPr>
            <w:tcW w:w="4414" w:type="dxa"/>
          </w:tcPr>
          <w:p w14:paraId="1A8183D2" w14:textId="77777777" w:rsidR="00AB60F9" w:rsidRDefault="00AB60F9" w:rsidP="00B11F72">
            <w:pPr>
              <w:jc w:val="center"/>
              <w:rPr>
                <w:rFonts w:ascii="Calibri" w:eastAsia="Calibri" w:hAnsi="Calibri" w:cs="Calibri"/>
              </w:rPr>
            </w:pPr>
          </w:p>
        </w:tc>
      </w:tr>
      <w:tr w:rsidR="00AB60F9" w14:paraId="7609634E" w14:textId="77777777" w:rsidTr="00AB60F9">
        <w:trPr>
          <w:trHeight w:val="1266"/>
        </w:trPr>
        <w:tc>
          <w:tcPr>
            <w:tcW w:w="4414" w:type="dxa"/>
          </w:tcPr>
          <w:p w14:paraId="3717DBAC" w14:textId="77777777" w:rsidR="00AB60F9" w:rsidRDefault="00AB60F9" w:rsidP="00B11F72">
            <w:pPr>
              <w:jc w:val="center"/>
              <w:rPr>
                <w:rFonts w:ascii="Calibri" w:eastAsia="Calibri" w:hAnsi="Calibri" w:cs="Calibri"/>
              </w:rPr>
            </w:pPr>
          </w:p>
        </w:tc>
        <w:tc>
          <w:tcPr>
            <w:tcW w:w="4414" w:type="dxa"/>
          </w:tcPr>
          <w:p w14:paraId="295326EF" w14:textId="77777777" w:rsidR="00AB60F9" w:rsidRDefault="00AB60F9" w:rsidP="00B11F72">
            <w:pPr>
              <w:jc w:val="center"/>
              <w:rPr>
                <w:rFonts w:ascii="Calibri" w:eastAsia="Calibri" w:hAnsi="Calibri" w:cs="Calibri"/>
              </w:rPr>
            </w:pPr>
          </w:p>
        </w:tc>
      </w:tr>
    </w:tbl>
    <w:p w14:paraId="43394275" w14:textId="58B79C80" w:rsidR="00E32FB6" w:rsidRDefault="00E32FB6">
      <w:pPr>
        <w:spacing w:line="276" w:lineRule="auto"/>
        <w:rPr>
          <w:rFonts w:ascii="Calibri" w:eastAsia="Calibri" w:hAnsi="Calibri" w:cs="Calibri"/>
          <w:b/>
        </w:rPr>
      </w:pPr>
    </w:p>
    <w:tbl>
      <w:tblPr>
        <w:tblStyle w:val="Tablaconcuadrcula"/>
        <w:tblW w:w="0" w:type="auto"/>
        <w:tblLook w:val="04A0" w:firstRow="1" w:lastRow="0" w:firstColumn="1" w:lastColumn="0" w:noHBand="0" w:noVBand="1"/>
      </w:tblPr>
      <w:tblGrid>
        <w:gridCol w:w="4414"/>
        <w:gridCol w:w="4414"/>
      </w:tblGrid>
      <w:tr w:rsidR="00AB60F9" w14:paraId="462CD37A" w14:textId="77777777" w:rsidTr="00B11F72">
        <w:trPr>
          <w:trHeight w:val="1405"/>
        </w:trPr>
        <w:tc>
          <w:tcPr>
            <w:tcW w:w="4414" w:type="dxa"/>
          </w:tcPr>
          <w:p w14:paraId="1B2B90C9" w14:textId="77777777" w:rsidR="00AB60F9" w:rsidRDefault="00AB60F9" w:rsidP="00B11F72">
            <w:pPr>
              <w:jc w:val="center"/>
              <w:rPr>
                <w:rFonts w:ascii="Calibri" w:eastAsia="Calibri" w:hAnsi="Calibri" w:cs="Calibri"/>
              </w:rPr>
            </w:pPr>
          </w:p>
        </w:tc>
        <w:tc>
          <w:tcPr>
            <w:tcW w:w="4414" w:type="dxa"/>
          </w:tcPr>
          <w:p w14:paraId="715E353A" w14:textId="77777777" w:rsidR="00AB60F9" w:rsidRDefault="00AB60F9" w:rsidP="00B11F72">
            <w:pPr>
              <w:jc w:val="center"/>
              <w:rPr>
                <w:rFonts w:ascii="Calibri" w:eastAsia="Calibri" w:hAnsi="Calibri" w:cs="Calibri"/>
              </w:rPr>
            </w:pPr>
          </w:p>
        </w:tc>
      </w:tr>
      <w:tr w:rsidR="00AB60F9" w14:paraId="7E81E3A0" w14:textId="77777777" w:rsidTr="00B11F72">
        <w:trPr>
          <w:trHeight w:val="1408"/>
        </w:trPr>
        <w:tc>
          <w:tcPr>
            <w:tcW w:w="4414" w:type="dxa"/>
          </w:tcPr>
          <w:p w14:paraId="40B9CE41" w14:textId="77777777" w:rsidR="00AB60F9" w:rsidRDefault="00AB60F9" w:rsidP="00B11F72">
            <w:pPr>
              <w:jc w:val="center"/>
              <w:rPr>
                <w:rFonts w:ascii="Calibri" w:eastAsia="Calibri" w:hAnsi="Calibri" w:cs="Calibri"/>
              </w:rPr>
            </w:pPr>
          </w:p>
        </w:tc>
        <w:tc>
          <w:tcPr>
            <w:tcW w:w="4414" w:type="dxa"/>
          </w:tcPr>
          <w:p w14:paraId="332A72C6" w14:textId="77777777" w:rsidR="00AB60F9" w:rsidRDefault="00AB60F9" w:rsidP="00B11F72">
            <w:pPr>
              <w:jc w:val="center"/>
              <w:rPr>
                <w:rFonts w:ascii="Calibri" w:eastAsia="Calibri" w:hAnsi="Calibri" w:cs="Calibri"/>
              </w:rPr>
            </w:pPr>
          </w:p>
        </w:tc>
      </w:tr>
      <w:tr w:rsidR="00AB60F9" w14:paraId="171D119A" w14:textId="77777777" w:rsidTr="00B11F72">
        <w:trPr>
          <w:trHeight w:val="1399"/>
        </w:trPr>
        <w:tc>
          <w:tcPr>
            <w:tcW w:w="4414" w:type="dxa"/>
          </w:tcPr>
          <w:p w14:paraId="58067F30" w14:textId="77777777" w:rsidR="00AB60F9" w:rsidRDefault="00AB60F9" w:rsidP="00B11F72">
            <w:pPr>
              <w:jc w:val="center"/>
              <w:rPr>
                <w:rFonts w:ascii="Calibri" w:eastAsia="Calibri" w:hAnsi="Calibri" w:cs="Calibri"/>
              </w:rPr>
            </w:pPr>
          </w:p>
        </w:tc>
        <w:tc>
          <w:tcPr>
            <w:tcW w:w="4414" w:type="dxa"/>
          </w:tcPr>
          <w:p w14:paraId="0C4A3D44" w14:textId="77777777" w:rsidR="00AB60F9" w:rsidRDefault="00AB60F9" w:rsidP="00B11F72">
            <w:pPr>
              <w:jc w:val="center"/>
              <w:rPr>
                <w:rFonts w:ascii="Calibri" w:eastAsia="Calibri" w:hAnsi="Calibri" w:cs="Calibri"/>
              </w:rPr>
            </w:pPr>
          </w:p>
        </w:tc>
      </w:tr>
      <w:tr w:rsidR="00AB60F9" w14:paraId="438AE976" w14:textId="77777777" w:rsidTr="00B11F72">
        <w:trPr>
          <w:trHeight w:val="1411"/>
        </w:trPr>
        <w:tc>
          <w:tcPr>
            <w:tcW w:w="4414" w:type="dxa"/>
          </w:tcPr>
          <w:p w14:paraId="513907C0" w14:textId="77777777" w:rsidR="00AB60F9" w:rsidRDefault="00AB60F9" w:rsidP="00B11F72">
            <w:pPr>
              <w:jc w:val="center"/>
              <w:rPr>
                <w:rFonts w:ascii="Calibri" w:eastAsia="Calibri" w:hAnsi="Calibri" w:cs="Calibri"/>
              </w:rPr>
            </w:pPr>
          </w:p>
        </w:tc>
        <w:tc>
          <w:tcPr>
            <w:tcW w:w="4414" w:type="dxa"/>
          </w:tcPr>
          <w:p w14:paraId="13EB438B" w14:textId="77777777" w:rsidR="00AB60F9" w:rsidRDefault="00AB60F9" w:rsidP="00B11F72">
            <w:pPr>
              <w:jc w:val="center"/>
              <w:rPr>
                <w:rFonts w:ascii="Calibri" w:eastAsia="Calibri" w:hAnsi="Calibri" w:cs="Calibri"/>
              </w:rPr>
            </w:pPr>
          </w:p>
        </w:tc>
      </w:tr>
      <w:tr w:rsidR="00AB60F9" w14:paraId="670CFAD9" w14:textId="77777777" w:rsidTr="00B11F72">
        <w:trPr>
          <w:trHeight w:val="1411"/>
        </w:trPr>
        <w:tc>
          <w:tcPr>
            <w:tcW w:w="4414" w:type="dxa"/>
          </w:tcPr>
          <w:p w14:paraId="432B3606" w14:textId="77777777" w:rsidR="00AB60F9" w:rsidRDefault="00AB60F9" w:rsidP="00B11F72">
            <w:pPr>
              <w:jc w:val="center"/>
              <w:rPr>
                <w:rFonts w:ascii="Calibri" w:eastAsia="Calibri" w:hAnsi="Calibri" w:cs="Calibri"/>
              </w:rPr>
            </w:pPr>
          </w:p>
        </w:tc>
        <w:tc>
          <w:tcPr>
            <w:tcW w:w="4414" w:type="dxa"/>
          </w:tcPr>
          <w:p w14:paraId="6BC45C11" w14:textId="77777777" w:rsidR="00AB60F9" w:rsidRDefault="00AB60F9" w:rsidP="00B11F72">
            <w:pPr>
              <w:jc w:val="center"/>
              <w:rPr>
                <w:rFonts w:ascii="Calibri" w:eastAsia="Calibri" w:hAnsi="Calibri" w:cs="Calibri"/>
              </w:rPr>
            </w:pPr>
          </w:p>
        </w:tc>
      </w:tr>
      <w:tr w:rsidR="00AB60F9" w14:paraId="2C433456" w14:textId="77777777" w:rsidTr="00B11F72">
        <w:trPr>
          <w:trHeight w:val="1262"/>
        </w:trPr>
        <w:tc>
          <w:tcPr>
            <w:tcW w:w="4414" w:type="dxa"/>
          </w:tcPr>
          <w:p w14:paraId="78004EA4" w14:textId="77777777" w:rsidR="00AB60F9" w:rsidRDefault="00AB60F9" w:rsidP="00B11F72">
            <w:pPr>
              <w:jc w:val="center"/>
              <w:rPr>
                <w:rFonts w:ascii="Calibri" w:eastAsia="Calibri" w:hAnsi="Calibri" w:cs="Calibri"/>
              </w:rPr>
            </w:pPr>
          </w:p>
        </w:tc>
        <w:tc>
          <w:tcPr>
            <w:tcW w:w="4414" w:type="dxa"/>
          </w:tcPr>
          <w:p w14:paraId="3ED5D46D" w14:textId="77777777" w:rsidR="00AB60F9" w:rsidRDefault="00AB60F9" w:rsidP="00B11F72">
            <w:pPr>
              <w:jc w:val="center"/>
              <w:rPr>
                <w:rFonts w:ascii="Calibri" w:eastAsia="Calibri" w:hAnsi="Calibri" w:cs="Calibri"/>
              </w:rPr>
            </w:pPr>
          </w:p>
        </w:tc>
      </w:tr>
      <w:tr w:rsidR="00AB60F9" w14:paraId="00907F3A" w14:textId="77777777" w:rsidTr="00B11F72">
        <w:trPr>
          <w:trHeight w:val="980"/>
        </w:trPr>
        <w:tc>
          <w:tcPr>
            <w:tcW w:w="4414" w:type="dxa"/>
          </w:tcPr>
          <w:p w14:paraId="293B9FCF" w14:textId="77777777" w:rsidR="00AB60F9" w:rsidRDefault="00AB60F9" w:rsidP="00B11F72">
            <w:pPr>
              <w:jc w:val="center"/>
              <w:rPr>
                <w:rFonts w:ascii="Calibri" w:eastAsia="Calibri" w:hAnsi="Calibri" w:cs="Calibri"/>
              </w:rPr>
            </w:pPr>
          </w:p>
        </w:tc>
        <w:tc>
          <w:tcPr>
            <w:tcW w:w="4414" w:type="dxa"/>
          </w:tcPr>
          <w:p w14:paraId="6F6E967F" w14:textId="77777777" w:rsidR="00AB60F9" w:rsidRDefault="00AB60F9" w:rsidP="00B11F72">
            <w:pPr>
              <w:jc w:val="center"/>
              <w:rPr>
                <w:rFonts w:ascii="Calibri" w:eastAsia="Calibri" w:hAnsi="Calibri" w:cs="Calibri"/>
              </w:rPr>
            </w:pPr>
          </w:p>
        </w:tc>
      </w:tr>
      <w:tr w:rsidR="00AB60F9" w14:paraId="56571B80" w14:textId="77777777" w:rsidTr="00B11F72">
        <w:trPr>
          <w:trHeight w:val="1266"/>
        </w:trPr>
        <w:tc>
          <w:tcPr>
            <w:tcW w:w="4414" w:type="dxa"/>
          </w:tcPr>
          <w:p w14:paraId="426D7590" w14:textId="77777777" w:rsidR="00AB60F9" w:rsidRDefault="00AB60F9" w:rsidP="00B11F72">
            <w:pPr>
              <w:jc w:val="center"/>
              <w:rPr>
                <w:rFonts w:ascii="Calibri" w:eastAsia="Calibri" w:hAnsi="Calibri" w:cs="Calibri"/>
              </w:rPr>
            </w:pPr>
          </w:p>
        </w:tc>
        <w:tc>
          <w:tcPr>
            <w:tcW w:w="4414" w:type="dxa"/>
          </w:tcPr>
          <w:p w14:paraId="7C43F691" w14:textId="77777777" w:rsidR="00AB60F9" w:rsidRDefault="00AB60F9" w:rsidP="00B11F72">
            <w:pPr>
              <w:jc w:val="center"/>
              <w:rPr>
                <w:rFonts w:ascii="Calibri" w:eastAsia="Calibri" w:hAnsi="Calibri" w:cs="Calibri"/>
              </w:rPr>
            </w:pPr>
          </w:p>
        </w:tc>
      </w:tr>
    </w:tbl>
    <w:sdt>
      <w:sdtPr>
        <w:tag w:val="goog_rdk_133"/>
        <w:id w:val="526992788"/>
        <w:showingPlcHdr/>
      </w:sdtPr>
      <w:sdtEndPr/>
      <w:sdtContent>
        <w:p w14:paraId="06B75155" w14:textId="761A6C72" w:rsidR="00C35286" w:rsidRDefault="00AB60F9" w:rsidP="00E32FB6">
          <w:pPr>
            <w:spacing w:line="276" w:lineRule="auto"/>
            <w:rPr>
              <w:rFonts w:ascii="Calibri" w:eastAsia="Calibri" w:hAnsi="Calibri" w:cs="Calibri"/>
              <w:b/>
            </w:rPr>
          </w:pPr>
          <w:r>
            <w:t xml:space="preserve">     </w:t>
          </w:r>
        </w:p>
      </w:sdtContent>
    </w:sdt>
    <w:p w14:paraId="41B7E0A7" w14:textId="77777777" w:rsidR="00C35286" w:rsidRDefault="00E32FB6">
      <w:pPr>
        <w:spacing w:line="276" w:lineRule="auto"/>
        <w:jc w:val="center"/>
        <w:rPr>
          <w:rFonts w:ascii="Calibri" w:eastAsia="Calibri" w:hAnsi="Calibri" w:cs="Calibri"/>
          <w:b/>
        </w:rPr>
      </w:pPr>
      <w:r>
        <w:rPr>
          <w:rFonts w:ascii="Calibri" w:eastAsia="Calibri" w:hAnsi="Calibri" w:cs="Calibri"/>
          <w:b/>
        </w:rPr>
        <w:lastRenderedPageBreak/>
        <w:t xml:space="preserve">EXPOSICIÓN DE MOTIVOS. </w:t>
      </w:r>
    </w:p>
    <w:p w14:paraId="4632380A" w14:textId="77777777" w:rsidR="00C35286" w:rsidRDefault="00E32FB6">
      <w:pPr>
        <w:spacing w:after="200" w:line="276" w:lineRule="auto"/>
        <w:jc w:val="both"/>
        <w:rPr>
          <w:rFonts w:ascii="Calibri" w:eastAsia="Calibri" w:hAnsi="Calibri" w:cs="Calibri"/>
          <w:i/>
        </w:rPr>
      </w:pPr>
      <w:r>
        <w:rPr>
          <w:rFonts w:ascii="Calibri" w:eastAsia="Calibri" w:hAnsi="Calibri" w:cs="Calibri"/>
        </w:rPr>
        <w:t xml:space="preserve">  </w:t>
      </w:r>
    </w:p>
    <w:p w14:paraId="0F9CBB84" w14:textId="77777777" w:rsidR="00C35286" w:rsidRDefault="00E32FB6">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FUNDAMENTOS JURÍDICOS.</w:t>
      </w:r>
    </w:p>
    <w:p w14:paraId="0AD26F4E" w14:textId="77777777" w:rsidR="00C35286" w:rsidRDefault="00C35286">
      <w:pPr>
        <w:pBdr>
          <w:top w:val="nil"/>
          <w:left w:val="nil"/>
          <w:bottom w:val="nil"/>
          <w:right w:val="nil"/>
          <w:between w:val="nil"/>
        </w:pBdr>
        <w:spacing w:after="200" w:line="276" w:lineRule="auto"/>
        <w:ind w:left="1080"/>
        <w:jc w:val="both"/>
        <w:rPr>
          <w:rFonts w:ascii="Calibri" w:eastAsia="Calibri" w:hAnsi="Calibri" w:cs="Calibri"/>
          <w:b/>
          <w:color w:val="000000"/>
        </w:rPr>
      </w:pPr>
    </w:p>
    <w:p w14:paraId="4604A73A" w14:textId="77777777" w:rsidR="00C35286" w:rsidRDefault="00E32FB6">
      <w:pPr>
        <w:numPr>
          <w:ilvl w:val="1"/>
          <w:numId w:val="1"/>
        </w:numPr>
        <w:pBdr>
          <w:top w:val="nil"/>
          <w:left w:val="nil"/>
          <w:bottom w:val="nil"/>
          <w:right w:val="nil"/>
          <w:between w:val="nil"/>
        </w:pBdr>
        <w:shd w:val="clear" w:color="auto" w:fill="FFFFFF"/>
        <w:spacing w:before="240" w:after="280" w:line="276" w:lineRule="auto"/>
        <w:rPr>
          <w:rFonts w:ascii="Calibri" w:eastAsia="Calibri" w:hAnsi="Calibri" w:cs="Calibri"/>
          <w:b/>
          <w:color w:val="000000"/>
        </w:rPr>
      </w:pPr>
      <w:r>
        <w:rPr>
          <w:rFonts w:ascii="Calibri" w:eastAsia="Calibri" w:hAnsi="Calibri" w:cs="Calibri"/>
          <w:b/>
          <w:color w:val="000000"/>
        </w:rPr>
        <w:t xml:space="preserve">Marco Constitucional. </w:t>
      </w:r>
    </w:p>
    <w:p w14:paraId="3B903622" w14:textId="77777777" w:rsidR="00C35286" w:rsidRDefault="00E32FB6">
      <w:pPr>
        <w:pBdr>
          <w:top w:val="nil"/>
          <w:left w:val="nil"/>
          <w:bottom w:val="nil"/>
          <w:right w:val="nil"/>
          <w:between w:val="nil"/>
        </w:pBdr>
        <w:shd w:val="clear" w:color="auto" w:fill="FFFFFF"/>
        <w:spacing w:before="240" w:after="280" w:line="276" w:lineRule="auto"/>
        <w:rPr>
          <w:rFonts w:ascii="Calibri" w:eastAsia="Calibri" w:hAnsi="Calibri" w:cs="Calibri"/>
          <w:color w:val="000000"/>
        </w:rPr>
      </w:pPr>
      <w:r>
        <w:rPr>
          <w:rFonts w:ascii="Calibri" w:eastAsia="Calibri" w:hAnsi="Calibri" w:cs="Calibri"/>
          <w:color w:val="000000"/>
        </w:rPr>
        <w:t xml:space="preserve">El artículo 16 de la Constitución Política establece: </w:t>
      </w:r>
    </w:p>
    <w:p w14:paraId="26799CEE" w14:textId="77777777" w:rsidR="00C35286" w:rsidRDefault="00BD1F89">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b/>
          <w:i/>
          <w:color w:val="000000"/>
        </w:rPr>
        <w:t>“</w:t>
      </w:r>
      <w:r w:rsidR="00E32FB6">
        <w:rPr>
          <w:rFonts w:ascii="Calibri" w:eastAsia="Calibri" w:hAnsi="Calibri" w:cs="Calibri"/>
          <w:b/>
          <w:i/>
          <w:color w:val="000000"/>
        </w:rPr>
        <w:t>ARTICULO 16.</w:t>
      </w:r>
      <w:r w:rsidR="00E32FB6">
        <w:rPr>
          <w:rFonts w:ascii="Calibri" w:eastAsia="Calibri" w:hAnsi="Calibri" w:cs="Calibri"/>
          <w:i/>
          <w:color w:val="000000"/>
        </w:rPr>
        <w:t xml:space="preserve"> Todas las personas tienen derecho al libre desarrollo de su personalidad sin más limitaciones que las que imponen los derechos de los demás y el orden jurídico</w:t>
      </w:r>
      <w:r>
        <w:rPr>
          <w:rFonts w:ascii="Calibri" w:eastAsia="Calibri" w:hAnsi="Calibri" w:cs="Calibri"/>
          <w:i/>
          <w:color w:val="000000"/>
        </w:rPr>
        <w:t>”</w:t>
      </w:r>
      <w:r w:rsidR="00E32FB6">
        <w:rPr>
          <w:rFonts w:ascii="Calibri" w:eastAsia="Calibri" w:hAnsi="Calibri" w:cs="Calibri"/>
          <w:i/>
          <w:color w:val="000000"/>
        </w:rPr>
        <w:t>.</w:t>
      </w:r>
    </w:p>
    <w:p w14:paraId="2286237D" w14:textId="77777777" w:rsidR="00C35286" w:rsidRDefault="00C35286">
      <w:pPr>
        <w:pBdr>
          <w:top w:val="nil"/>
          <w:left w:val="nil"/>
          <w:bottom w:val="nil"/>
          <w:right w:val="nil"/>
          <w:between w:val="nil"/>
        </w:pBdr>
        <w:spacing w:line="276" w:lineRule="auto"/>
        <w:jc w:val="both"/>
        <w:rPr>
          <w:rFonts w:ascii="Calibri" w:eastAsia="Calibri" w:hAnsi="Calibri" w:cs="Calibri"/>
          <w:i/>
          <w:color w:val="000000"/>
        </w:rPr>
      </w:pPr>
    </w:p>
    <w:p w14:paraId="0F0C41C3" w14:textId="77777777" w:rsidR="00C35286" w:rsidRDefault="00E32FB6">
      <w:pPr>
        <w:pBdr>
          <w:top w:val="nil"/>
          <w:left w:val="nil"/>
          <w:bottom w:val="nil"/>
          <w:right w:val="nil"/>
          <w:between w:val="nil"/>
        </w:pBdr>
        <w:shd w:val="clear" w:color="auto" w:fill="FFFFFF"/>
        <w:spacing w:before="240" w:after="280" w:line="276" w:lineRule="auto"/>
        <w:rPr>
          <w:rFonts w:ascii="Calibri" w:eastAsia="Calibri" w:hAnsi="Calibri" w:cs="Calibri"/>
          <w:color w:val="000000"/>
        </w:rPr>
      </w:pPr>
      <w:r>
        <w:rPr>
          <w:rFonts w:ascii="Calibri" w:eastAsia="Calibri" w:hAnsi="Calibri" w:cs="Calibri"/>
          <w:color w:val="000000"/>
        </w:rPr>
        <w:t xml:space="preserve">El artículo 29 de la Constitución Política establece: </w:t>
      </w:r>
    </w:p>
    <w:p w14:paraId="64439707" w14:textId="77777777" w:rsidR="00C35286" w:rsidRDefault="00C35286">
      <w:pPr>
        <w:pBdr>
          <w:top w:val="nil"/>
          <w:left w:val="nil"/>
          <w:bottom w:val="nil"/>
          <w:right w:val="nil"/>
          <w:between w:val="nil"/>
        </w:pBdr>
        <w:spacing w:line="276" w:lineRule="auto"/>
        <w:ind w:left="360"/>
        <w:jc w:val="both"/>
        <w:rPr>
          <w:rFonts w:ascii="Calibri" w:eastAsia="Calibri" w:hAnsi="Calibri" w:cs="Calibri"/>
          <w:i/>
          <w:color w:val="000000"/>
        </w:rPr>
      </w:pPr>
    </w:p>
    <w:p w14:paraId="1005C26F" w14:textId="77777777" w:rsidR="00C35286" w:rsidRDefault="00BD1F89">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b/>
          <w:i/>
          <w:color w:val="000000"/>
        </w:rPr>
        <w:t>“</w:t>
      </w:r>
      <w:r w:rsidR="00E32FB6">
        <w:rPr>
          <w:rFonts w:ascii="Calibri" w:eastAsia="Calibri" w:hAnsi="Calibri" w:cs="Calibri"/>
          <w:b/>
          <w:i/>
          <w:color w:val="000000"/>
        </w:rPr>
        <w:t>ARTICULO 29.</w:t>
      </w:r>
      <w:r w:rsidR="00E32FB6">
        <w:rPr>
          <w:rFonts w:ascii="Calibri" w:eastAsia="Calibri" w:hAnsi="Calibri" w:cs="Calibri"/>
          <w:i/>
          <w:color w:val="000000"/>
        </w:rPr>
        <w:t xml:space="preserve"> El debido proceso se aplicará a toda clase de actuaciones judiciales y administrativas.</w:t>
      </w:r>
    </w:p>
    <w:p w14:paraId="4800DC76" w14:textId="77777777" w:rsidR="00C35286" w:rsidRDefault="00C35286">
      <w:pPr>
        <w:pBdr>
          <w:top w:val="nil"/>
          <w:left w:val="nil"/>
          <w:bottom w:val="nil"/>
          <w:right w:val="nil"/>
          <w:between w:val="nil"/>
        </w:pBdr>
        <w:spacing w:line="276" w:lineRule="auto"/>
        <w:ind w:left="360"/>
        <w:jc w:val="both"/>
        <w:rPr>
          <w:rFonts w:ascii="Calibri" w:eastAsia="Calibri" w:hAnsi="Calibri" w:cs="Calibri"/>
          <w:i/>
          <w:color w:val="000000"/>
        </w:rPr>
      </w:pPr>
    </w:p>
    <w:p w14:paraId="64168749" w14:textId="77777777" w:rsidR="00C35286" w:rsidRDefault="00E32FB6">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i/>
          <w:color w:val="000000"/>
        </w:rPr>
        <w:t>Nadie podrá ser juzgado sino conforme a leyes preexistentes al acto que se le imputa, ante juez o tribunal competente y con observancia de la plenitud de las formas propias de cada juicio.</w:t>
      </w:r>
    </w:p>
    <w:p w14:paraId="4F50F55A" w14:textId="77777777" w:rsidR="00C35286" w:rsidRDefault="00C35286">
      <w:pPr>
        <w:pBdr>
          <w:top w:val="nil"/>
          <w:left w:val="nil"/>
          <w:bottom w:val="nil"/>
          <w:right w:val="nil"/>
          <w:between w:val="nil"/>
        </w:pBdr>
        <w:spacing w:line="276" w:lineRule="auto"/>
        <w:ind w:left="360"/>
        <w:jc w:val="both"/>
        <w:rPr>
          <w:rFonts w:ascii="Calibri" w:eastAsia="Calibri" w:hAnsi="Calibri" w:cs="Calibri"/>
          <w:i/>
          <w:color w:val="000000"/>
        </w:rPr>
      </w:pPr>
    </w:p>
    <w:p w14:paraId="6FE164DE" w14:textId="77777777" w:rsidR="00C35286" w:rsidRDefault="00E32FB6">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i/>
          <w:color w:val="000000"/>
        </w:rPr>
        <w:t>En materia penal, la ley permisiva o favorable, aun cuando sea posterior, se aplicará de preferencia a la restrictiva o desfavorable.</w:t>
      </w:r>
    </w:p>
    <w:p w14:paraId="34E79D6C" w14:textId="77777777" w:rsidR="00C35286" w:rsidRDefault="00C35286">
      <w:pPr>
        <w:pBdr>
          <w:top w:val="nil"/>
          <w:left w:val="nil"/>
          <w:bottom w:val="nil"/>
          <w:right w:val="nil"/>
          <w:between w:val="nil"/>
        </w:pBdr>
        <w:spacing w:line="276" w:lineRule="auto"/>
        <w:ind w:left="360"/>
        <w:jc w:val="both"/>
        <w:rPr>
          <w:rFonts w:ascii="Calibri" w:eastAsia="Calibri" w:hAnsi="Calibri" w:cs="Calibri"/>
          <w:i/>
          <w:color w:val="000000"/>
        </w:rPr>
      </w:pPr>
    </w:p>
    <w:p w14:paraId="348F0CFB" w14:textId="77777777" w:rsidR="00C35286" w:rsidRDefault="00E32FB6">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i/>
          <w:color w:val="000000"/>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6EF1BD5E" w14:textId="77777777" w:rsidR="00C35286" w:rsidRDefault="00C35286">
      <w:pPr>
        <w:pBdr>
          <w:top w:val="nil"/>
          <w:left w:val="nil"/>
          <w:bottom w:val="nil"/>
          <w:right w:val="nil"/>
          <w:between w:val="nil"/>
        </w:pBdr>
        <w:spacing w:line="276" w:lineRule="auto"/>
        <w:ind w:left="360"/>
        <w:jc w:val="both"/>
        <w:rPr>
          <w:rFonts w:ascii="Calibri" w:eastAsia="Calibri" w:hAnsi="Calibri" w:cs="Calibri"/>
          <w:i/>
          <w:color w:val="000000"/>
        </w:rPr>
      </w:pPr>
    </w:p>
    <w:p w14:paraId="4AFAA43A" w14:textId="77777777" w:rsidR="00C35286" w:rsidRDefault="00E32FB6">
      <w:pPr>
        <w:pBdr>
          <w:top w:val="nil"/>
          <w:left w:val="nil"/>
          <w:bottom w:val="nil"/>
          <w:right w:val="nil"/>
          <w:between w:val="nil"/>
        </w:pBdr>
        <w:spacing w:line="276" w:lineRule="auto"/>
        <w:ind w:left="360"/>
        <w:jc w:val="both"/>
        <w:rPr>
          <w:rFonts w:ascii="Calibri" w:eastAsia="Calibri" w:hAnsi="Calibri" w:cs="Calibri"/>
          <w:i/>
          <w:color w:val="000000"/>
        </w:rPr>
      </w:pPr>
      <w:r>
        <w:rPr>
          <w:rFonts w:ascii="Calibri" w:eastAsia="Calibri" w:hAnsi="Calibri" w:cs="Calibri"/>
          <w:i/>
          <w:color w:val="000000"/>
        </w:rPr>
        <w:lastRenderedPageBreak/>
        <w:t>Es nula, de pleno derecho, la prueba obtenida con violación del debido proceso</w:t>
      </w:r>
      <w:r w:rsidR="00BD1F89">
        <w:rPr>
          <w:rFonts w:ascii="Calibri" w:eastAsia="Calibri" w:hAnsi="Calibri" w:cs="Calibri"/>
          <w:i/>
          <w:color w:val="000000"/>
        </w:rPr>
        <w:t>”</w:t>
      </w:r>
      <w:r>
        <w:rPr>
          <w:rFonts w:ascii="Calibri" w:eastAsia="Calibri" w:hAnsi="Calibri" w:cs="Calibri"/>
          <w:i/>
          <w:color w:val="000000"/>
        </w:rPr>
        <w:t>.</w:t>
      </w:r>
    </w:p>
    <w:p w14:paraId="0C7B2043" w14:textId="77777777" w:rsidR="00C35286" w:rsidRDefault="00C35286">
      <w:pPr>
        <w:pBdr>
          <w:top w:val="nil"/>
          <w:left w:val="nil"/>
          <w:bottom w:val="nil"/>
          <w:right w:val="nil"/>
          <w:between w:val="nil"/>
        </w:pBdr>
        <w:spacing w:line="276" w:lineRule="auto"/>
        <w:jc w:val="both"/>
        <w:rPr>
          <w:rFonts w:ascii="Calibri" w:eastAsia="Calibri" w:hAnsi="Calibri" w:cs="Calibri"/>
          <w:i/>
          <w:color w:val="000000"/>
        </w:rPr>
      </w:pPr>
    </w:p>
    <w:p w14:paraId="6A915FFC" w14:textId="53DAFBA6" w:rsidR="00C35286" w:rsidRDefault="00E32FB6">
      <w:pPr>
        <w:spacing w:after="200" w:line="276" w:lineRule="auto"/>
        <w:jc w:val="both"/>
        <w:rPr>
          <w:rFonts w:ascii="Calibri" w:eastAsia="Calibri" w:hAnsi="Calibri" w:cs="Calibri"/>
        </w:rPr>
      </w:pPr>
      <w:r>
        <w:rPr>
          <w:rFonts w:ascii="Calibri" w:eastAsia="Calibri" w:hAnsi="Calibri" w:cs="Calibri"/>
        </w:rPr>
        <w:t xml:space="preserve">Resulta indudable que toda persona tiene derecho a desarrollar libremente su personalidad, lo cual, a juicio de la extensa jurisprudencia de la Corte Constitucional, implica el </w:t>
      </w:r>
      <w:r w:rsidR="00BD1F89">
        <w:rPr>
          <w:rFonts w:ascii="Calibri" w:eastAsia="Calibri" w:hAnsi="Calibri" w:cs="Calibri"/>
        </w:rPr>
        <w:t>poder consumir</w:t>
      </w:r>
      <w:r>
        <w:rPr>
          <w:rFonts w:ascii="Calibri" w:eastAsia="Calibri" w:hAnsi="Calibri" w:cs="Calibri"/>
        </w:rPr>
        <w:t xml:space="preserve"> </w:t>
      </w:r>
      <w:r w:rsidR="00BD1F89">
        <w:rPr>
          <w:rFonts w:ascii="Calibri" w:eastAsia="Calibri" w:hAnsi="Calibri" w:cs="Calibri"/>
        </w:rPr>
        <w:t>alcohol</w:t>
      </w:r>
      <w:r>
        <w:rPr>
          <w:rFonts w:ascii="Calibri" w:eastAsia="Calibri" w:hAnsi="Calibri" w:cs="Calibri"/>
        </w:rPr>
        <w:t>. A lo largo de decenas de sentencias</w:t>
      </w:r>
      <w:r w:rsidR="00BD1F89">
        <w:rPr>
          <w:rFonts w:ascii="Calibri" w:eastAsia="Calibri" w:hAnsi="Calibri" w:cs="Calibri"/>
        </w:rPr>
        <w:t xml:space="preserve"> de constitucionalidad</w:t>
      </w:r>
      <w:r>
        <w:rPr>
          <w:rFonts w:ascii="Calibri" w:eastAsia="Calibri" w:hAnsi="Calibri" w:cs="Calibri"/>
        </w:rPr>
        <w:t>, se ha protegido el derecho de</w:t>
      </w:r>
      <w:r w:rsidR="00BD1F89">
        <w:rPr>
          <w:rFonts w:ascii="Calibri" w:eastAsia="Calibri" w:hAnsi="Calibri" w:cs="Calibri"/>
        </w:rPr>
        <w:t xml:space="preserve"> los</w:t>
      </w:r>
      <w:r>
        <w:rPr>
          <w:rFonts w:ascii="Calibri" w:eastAsia="Calibri" w:hAnsi="Calibri" w:cs="Calibri"/>
        </w:rPr>
        <w:t xml:space="preserve"> individuos al consumo de alcohol, incluso en espacios públicos, y la ley regula la venta de alcohol y las condiciones en que esta debe realizarse. No es pues el objeto de este proyecto de ley el cambiar eso. Como liberal, de pensamiento y principios de vida, concuerdo en que cada persona tiene el derecho de </w:t>
      </w:r>
      <w:r w:rsidR="00BD1F89">
        <w:rPr>
          <w:rFonts w:ascii="Calibri" w:eastAsia="Calibri" w:hAnsi="Calibri" w:cs="Calibri"/>
        </w:rPr>
        <w:t>auto determinarse</w:t>
      </w:r>
      <w:r>
        <w:rPr>
          <w:rFonts w:ascii="Calibri" w:eastAsia="Calibri" w:hAnsi="Calibri" w:cs="Calibri"/>
        </w:rPr>
        <w:t xml:space="preserve"> y ello conlleva el poder decidir de manera libre el consumo de sustancias alcohólicas. En consecuencia, no profundizaré al respecto ya que esta propuesta de ley no tiene una connotación restrictiva. </w:t>
      </w:r>
    </w:p>
    <w:p w14:paraId="661C48D8" w14:textId="0913D983" w:rsidR="00C35286" w:rsidRDefault="00E32FB6">
      <w:pPr>
        <w:spacing w:after="200" w:line="276" w:lineRule="auto"/>
        <w:jc w:val="both"/>
        <w:rPr>
          <w:rFonts w:ascii="Calibri" w:eastAsia="Calibri" w:hAnsi="Calibri" w:cs="Calibri"/>
        </w:rPr>
      </w:pPr>
      <w:r>
        <w:rPr>
          <w:rFonts w:ascii="Calibri" w:eastAsia="Calibri" w:hAnsi="Calibri" w:cs="Calibri"/>
        </w:rPr>
        <w:t xml:space="preserve">No obstante, a lo largo de décadas, el país ha venido atravesando una problemática que se incrementa de manera sustancial cada año en forma sostenida, y es el de delitos cometidos por personas </w:t>
      </w:r>
      <w:r w:rsidR="00F81BE9">
        <w:rPr>
          <w:rFonts w:ascii="Calibri" w:eastAsia="Calibri" w:hAnsi="Calibri" w:cs="Calibri"/>
        </w:rPr>
        <w:t xml:space="preserve">que conducen vehículos automotores </w:t>
      </w:r>
      <w:r>
        <w:rPr>
          <w:rFonts w:ascii="Calibri" w:eastAsia="Calibri" w:hAnsi="Calibri" w:cs="Calibri"/>
        </w:rPr>
        <w:t xml:space="preserve">en estado de embriaguez. Esto, principalmente, se ve reflejado en los tipos penales de lesiones personales y homicidio, que, en atención a la afectación mental temporal en la que se encuentra el autor material de la conducta punible, suelen tipificarse como conductas </w:t>
      </w:r>
      <w:r w:rsidR="00B95B05">
        <w:rPr>
          <w:rFonts w:ascii="Calibri" w:eastAsia="Calibri" w:hAnsi="Calibri" w:cs="Calibri"/>
        </w:rPr>
        <w:t>“</w:t>
      </w:r>
      <w:r w:rsidRPr="00F81BE9">
        <w:rPr>
          <w:rFonts w:ascii="Calibri" w:eastAsia="Calibri" w:hAnsi="Calibri" w:cs="Calibri"/>
          <w:i/>
          <w:iCs/>
        </w:rPr>
        <w:t>culposas</w:t>
      </w:r>
      <w:r w:rsidR="00B95B05">
        <w:rPr>
          <w:rFonts w:ascii="Calibri" w:eastAsia="Calibri" w:hAnsi="Calibri" w:cs="Calibri"/>
        </w:rPr>
        <w:t>”</w:t>
      </w:r>
      <w:r>
        <w:rPr>
          <w:rFonts w:ascii="Calibri" w:eastAsia="Calibri" w:hAnsi="Calibri" w:cs="Calibri"/>
        </w:rPr>
        <w:t xml:space="preserve"> que vienen acompañadas de penas bajas que repercuten en impunidad, y lanzan un mensaje negativo a la ciudadanía sobre la permisividad frente a una conducta que, si bien es legítima</w:t>
      </w:r>
      <w:r w:rsidR="00F8086C">
        <w:rPr>
          <w:rFonts w:ascii="Calibri" w:eastAsia="Calibri" w:hAnsi="Calibri" w:cs="Calibri"/>
        </w:rPr>
        <w:t xml:space="preserve"> tal como lo es el consumo de alcohol</w:t>
      </w:r>
      <w:r>
        <w:rPr>
          <w:rFonts w:ascii="Calibri" w:eastAsia="Calibri" w:hAnsi="Calibri" w:cs="Calibri"/>
        </w:rPr>
        <w:t>, conlleva riesgos que deben ser asumidos de manera</w:t>
      </w:r>
      <w:r w:rsidR="00BD1F89">
        <w:rPr>
          <w:rFonts w:ascii="Calibri" w:eastAsia="Calibri" w:hAnsi="Calibri" w:cs="Calibri"/>
        </w:rPr>
        <w:t xml:space="preserve"> responsable so pena del deber de afrontar </w:t>
      </w:r>
      <w:r w:rsidR="00924083">
        <w:rPr>
          <w:rFonts w:ascii="Calibri" w:eastAsia="Calibri" w:hAnsi="Calibri" w:cs="Calibri"/>
        </w:rPr>
        <w:t xml:space="preserve">el rigor legal de </w:t>
      </w:r>
      <w:r w:rsidR="00BD1F89">
        <w:rPr>
          <w:rFonts w:ascii="Calibri" w:eastAsia="Calibri" w:hAnsi="Calibri" w:cs="Calibri"/>
        </w:rPr>
        <w:t>los</w:t>
      </w:r>
      <w:r>
        <w:rPr>
          <w:rFonts w:ascii="Calibri" w:eastAsia="Calibri" w:hAnsi="Calibri" w:cs="Calibri"/>
        </w:rPr>
        <w:t xml:space="preserve"> resultados negativos que puedan </w:t>
      </w:r>
      <w:r w:rsidR="002C2B2A">
        <w:rPr>
          <w:rFonts w:ascii="Calibri" w:eastAsia="Calibri" w:hAnsi="Calibri" w:cs="Calibri"/>
        </w:rPr>
        <w:t>derivarse de ella</w:t>
      </w:r>
      <w:r>
        <w:rPr>
          <w:rFonts w:ascii="Calibri" w:eastAsia="Calibri" w:hAnsi="Calibri" w:cs="Calibri"/>
        </w:rPr>
        <w:t>.</w:t>
      </w:r>
    </w:p>
    <w:p w14:paraId="662381CC" w14:textId="66F14C55" w:rsidR="00D323C8" w:rsidRDefault="00BD1F89">
      <w:pPr>
        <w:spacing w:after="200" w:line="276" w:lineRule="auto"/>
        <w:jc w:val="both"/>
        <w:rPr>
          <w:rFonts w:ascii="Calibri" w:eastAsia="Calibri" w:hAnsi="Calibri" w:cs="Calibri"/>
        </w:rPr>
      </w:pPr>
      <w:r>
        <w:rPr>
          <w:rFonts w:ascii="Calibri" w:eastAsia="Calibri" w:hAnsi="Calibri" w:cs="Calibri"/>
        </w:rPr>
        <w:t>Este proyecto de ley</w:t>
      </w:r>
      <w:r w:rsidR="008E29B4">
        <w:rPr>
          <w:rFonts w:ascii="Calibri" w:eastAsia="Calibri" w:hAnsi="Calibri" w:cs="Calibri"/>
        </w:rPr>
        <w:t xml:space="preserve">, recogiendo la jurisprudencia de la honorable Corte Suprema de Justicia frente a la responsabilidad de los conductores ebrios, </w:t>
      </w:r>
      <w:r>
        <w:rPr>
          <w:rFonts w:ascii="Calibri" w:eastAsia="Calibri" w:hAnsi="Calibri" w:cs="Calibri"/>
        </w:rPr>
        <w:t xml:space="preserve">propone </w:t>
      </w:r>
      <w:r w:rsidR="00BB4D44">
        <w:rPr>
          <w:rFonts w:ascii="Calibri" w:eastAsia="Calibri" w:hAnsi="Calibri" w:cs="Calibri"/>
        </w:rPr>
        <w:t>adicionar un nuevo artículo al Código Penal</w:t>
      </w:r>
      <w:r>
        <w:rPr>
          <w:rFonts w:ascii="Calibri" w:eastAsia="Calibri" w:hAnsi="Calibri" w:cs="Calibri"/>
        </w:rPr>
        <w:t xml:space="preserve"> para aclarar que se actúa con dolo, en modalidad de dolo eventual y no con culpa</w:t>
      </w:r>
      <w:r w:rsidR="00924083">
        <w:rPr>
          <w:rFonts w:ascii="Calibri" w:eastAsia="Calibri" w:hAnsi="Calibri" w:cs="Calibri"/>
        </w:rPr>
        <w:t>,</w:t>
      </w:r>
      <w:r>
        <w:rPr>
          <w:rFonts w:ascii="Calibri" w:eastAsia="Calibri" w:hAnsi="Calibri" w:cs="Calibri"/>
        </w:rPr>
        <w:t xml:space="preserve"> cuando se comete un </w:t>
      </w:r>
      <w:r w:rsidR="00F72608">
        <w:rPr>
          <w:rFonts w:ascii="Calibri" w:eastAsia="Calibri" w:hAnsi="Calibri" w:cs="Calibri"/>
        </w:rPr>
        <w:t>homicidio o se causan lesiones personales</w:t>
      </w:r>
      <w:r>
        <w:rPr>
          <w:rFonts w:ascii="Calibri" w:eastAsia="Calibri" w:hAnsi="Calibri" w:cs="Calibri"/>
        </w:rPr>
        <w:t xml:space="preserve"> </w:t>
      </w:r>
      <w:r w:rsidR="00924083">
        <w:rPr>
          <w:rFonts w:ascii="Calibri" w:eastAsia="Calibri" w:hAnsi="Calibri" w:cs="Calibri"/>
        </w:rPr>
        <w:t xml:space="preserve">conduciendo </w:t>
      </w:r>
      <w:r>
        <w:rPr>
          <w:rFonts w:ascii="Calibri" w:eastAsia="Calibri" w:hAnsi="Calibri" w:cs="Calibri"/>
        </w:rPr>
        <w:t xml:space="preserve">en estado de embriaguez. Esto, a fines de </w:t>
      </w:r>
      <w:r w:rsidR="00D323C8">
        <w:rPr>
          <w:rFonts w:ascii="Calibri" w:eastAsia="Calibri" w:hAnsi="Calibri" w:cs="Calibri"/>
        </w:rPr>
        <w:t>que</w:t>
      </w:r>
      <w:r>
        <w:rPr>
          <w:rFonts w:ascii="Calibri" w:eastAsia="Calibri" w:hAnsi="Calibri" w:cs="Calibri"/>
        </w:rPr>
        <w:t xml:space="preserve"> al momento de realizar la imputación del delito se evite la problemática que viene ocurriendo actualmente y que se traduce en la imputación de conductas culposas que, a efectos prácticos, se traducen en </w:t>
      </w:r>
      <w:r w:rsidR="008C416D">
        <w:rPr>
          <w:rFonts w:ascii="Calibri" w:eastAsia="Calibri" w:hAnsi="Calibri" w:cs="Calibri"/>
        </w:rPr>
        <w:t xml:space="preserve">casi una </w:t>
      </w:r>
      <w:r>
        <w:rPr>
          <w:rFonts w:ascii="Calibri" w:eastAsia="Calibri" w:hAnsi="Calibri" w:cs="Calibri"/>
        </w:rPr>
        <w:t>total impunidad frente a la conducta cometida</w:t>
      </w:r>
      <w:r w:rsidR="00D323C8">
        <w:rPr>
          <w:rFonts w:ascii="Calibri" w:eastAsia="Calibri" w:hAnsi="Calibri" w:cs="Calibri"/>
        </w:rPr>
        <w:t xml:space="preserve"> debido al trato benevolente que el régimen penal tiene frente a los delitos cometidos con culpa</w:t>
      </w:r>
      <w:r>
        <w:rPr>
          <w:rFonts w:ascii="Calibri" w:eastAsia="Calibri" w:hAnsi="Calibri" w:cs="Calibri"/>
        </w:rPr>
        <w:t xml:space="preserve">. </w:t>
      </w:r>
    </w:p>
    <w:p w14:paraId="7B376E8F" w14:textId="44A405D5" w:rsidR="00BD1F89" w:rsidRDefault="00BD1F89">
      <w:pPr>
        <w:spacing w:after="200" w:line="276" w:lineRule="auto"/>
        <w:jc w:val="both"/>
        <w:rPr>
          <w:rFonts w:ascii="Calibri" w:eastAsia="Calibri" w:hAnsi="Calibri" w:cs="Calibri"/>
        </w:rPr>
      </w:pPr>
      <w:r>
        <w:rPr>
          <w:rFonts w:ascii="Calibri" w:eastAsia="Calibri" w:hAnsi="Calibri" w:cs="Calibri"/>
        </w:rPr>
        <w:lastRenderedPageBreak/>
        <w:t>Est</w:t>
      </w:r>
      <w:r w:rsidR="00711588">
        <w:rPr>
          <w:rFonts w:ascii="Calibri" w:eastAsia="Calibri" w:hAnsi="Calibri" w:cs="Calibri"/>
        </w:rPr>
        <w:t xml:space="preserve">a propuesta, tal como comenté previamente, ha sido avalada por la jurisprudencia colombiana y, en consecuencia, </w:t>
      </w:r>
      <w:r>
        <w:rPr>
          <w:rFonts w:ascii="Calibri" w:eastAsia="Calibri" w:hAnsi="Calibri" w:cs="Calibri"/>
        </w:rPr>
        <w:t xml:space="preserve">no </w:t>
      </w:r>
      <w:r w:rsidR="00711588">
        <w:rPr>
          <w:rFonts w:ascii="Calibri" w:eastAsia="Calibri" w:hAnsi="Calibri" w:cs="Calibri"/>
        </w:rPr>
        <w:t>resulta</w:t>
      </w:r>
      <w:r>
        <w:rPr>
          <w:rFonts w:ascii="Calibri" w:eastAsia="Calibri" w:hAnsi="Calibri" w:cs="Calibri"/>
        </w:rPr>
        <w:t xml:space="preserve"> violatorio de garantías constitucionales o del debido proceso, toda vez que el proceso penal deberá realizarse en su totalidad, observando todas sus formas y teniendo presentes los factores atenuantes o excluyentes de responsabilidad que establece la ley penal. El objeto de este proyecto, tal como se sustentará a lo largo de la exposición de motivos, es </w:t>
      </w:r>
      <w:r w:rsidR="00CD12B7">
        <w:rPr>
          <w:rFonts w:ascii="Calibri" w:eastAsia="Calibri" w:hAnsi="Calibri" w:cs="Calibri"/>
        </w:rPr>
        <w:t xml:space="preserve">establecer </w:t>
      </w:r>
      <w:r w:rsidR="00D323C8">
        <w:rPr>
          <w:rFonts w:ascii="Calibri" w:eastAsia="Calibri" w:hAnsi="Calibri" w:cs="Calibri"/>
        </w:rPr>
        <w:t xml:space="preserve">que la persona que de manera voluntaria y consciente </w:t>
      </w:r>
      <w:r w:rsidR="00CD12B7">
        <w:rPr>
          <w:rFonts w:ascii="Calibri" w:eastAsia="Calibri" w:hAnsi="Calibri" w:cs="Calibri"/>
        </w:rPr>
        <w:t xml:space="preserve">conduce un vehículo automotor </w:t>
      </w:r>
      <w:r w:rsidR="00FE3FEB">
        <w:rPr>
          <w:rFonts w:ascii="Calibri" w:eastAsia="Calibri" w:hAnsi="Calibri" w:cs="Calibri"/>
        </w:rPr>
        <w:t xml:space="preserve">encontrándose en </w:t>
      </w:r>
      <w:r w:rsidR="00D323C8">
        <w:rPr>
          <w:rFonts w:ascii="Calibri" w:eastAsia="Calibri" w:hAnsi="Calibri" w:cs="Calibri"/>
        </w:rPr>
        <w:t xml:space="preserve">estado de </w:t>
      </w:r>
      <w:r w:rsidR="0041080B">
        <w:rPr>
          <w:rFonts w:ascii="Calibri" w:eastAsia="Calibri" w:hAnsi="Calibri" w:cs="Calibri"/>
        </w:rPr>
        <w:t xml:space="preserve">embriaguez </w:t>
      </w:r>
      <w:r w:rsidR="00FE3FEB">
        <w:rPr>
          <w:rFonts w:ascii="Calibri" w:eastAsia="Calibri" w:hAnsi="Calibri" w:cs="Calibri"/>
        </w:rPr>
        <w:t>y que, en consecuencia, asesine o lesione a alguien</w:t>
      </w:r>
      <w:r w:rsidR="00D323C8">
        <w:rPr>
          <w:rFonts w:ascii="Calibri" w:eastAsia="Calibri" w:hAnsi="Calibri" w:cs="Calibri"/>
        </w:rPr>
        <w:t xml:space="preserve">, debe responder por la comisión de una conducta dolosa pues </w:t>
      </w:r>
      <w:r w:rsidR="0041080B">
        <w:rPr>
          <w:rFonts w:ascii="Calibri" w:eastAsia="Calibri" w:hAnsi="Calibri" w:cs="Calibri"/>
        </w:rPr>
        <w:t>está plenamente</w:t>
      </w:r>
      <w:r w:rsidR="00D323C8">
        <w:rPr>
          <w:rFonts w:ascii="Calibri" w:eastAsia="Calibri" w:hAnsi="Calibri" w:cs="Calibri"/>
        </w:rPr>
        <w:t xml:space="preserve"> demostrado que </w:t>
      </w:r>
      <w:r w:rsidR="0041080B">
        <w:rPr>
          <w:rFonts w:ascii="Calibri" w:eastAsia="Calibri" w:hAnsi="Calibri" w:cs="Calibri"/>
        </w:rPr>
        <w:t>la persona que se embriaga</w:t>
      </w:r>
      <w:r w:rsidR="00D323C8">
        <w:rPr>
          <w:rFonts w:ascii="Calibri" w:eastAsia="Calibri" w:hAnsi="Calibri" w:cs="Calibri"/>
        </w:rPr>
        <w:t xml:space="preserve"> tiene conciencia del riesgo que se genera por la conducta desplegada. </w:t>
      </w:r>
    </w:p>
    <w:p w14:paraId="59284B4D" w14:textId="6A33D5E8" w:rsidR="00444DDE" w:rsidRPr="002F4A93" w:rsidRDefault="00444DDE">
      <w:pPr>
        <w:spacing w:after="200" w:line="276" w:lineRule="auto"/>
        <w:jc w:val="both"/>
        <w:rPr>
          <w:rFonts w:asciiTheme="minorHAnsi" w:hAnsiTheme="minorHAnsi" w:cstheme="minorHAnsi"/>
        </w:rPr>
      </w:pPr>
      <w:r w:rsidRPr="002F4A93">
        <w:rPr>
          <w:rFonts w:asciiTheme="minorHAnsi" w:eastAsia="Calibri" w:hAnsiTheme="minorHAnsi" w:cstheme="minorHAnsi"/>
        </w:rPr>
        <w:t>En el año 200</w:t>
      </w:r>
      <w:r w:rsidR="004249FA">
        <w:rPr>
          <w:rFonts w:asciiTheme="minorHAnsi" w:eastAsia="Calibri" w:hAnsiTheme="minorHAnsi" w:cstheme="minorHAnsi"/>
        </w:rPr>
        <w:t>7</w:t>
      </w:r>
      <w:r w:rsidRPr="002F4A93">
        <w:rPr>
          <w:rFonts w:asciiTheme="minorHAnsi" w:eastAsia="Calibri" w:hAnsiTheme="minorHAnsi" w:cstheme="minorHAnsi"/>
        </w:rPr>
        <w:t xml:space="preserve">, mediante sentencia, </w:t>
      </w:r>
      <w:r w:rsidRPr="002F4A93">
        <w:rPr>
          <w:rFonts w:asciiTheme="minorHAnsi" w:hAnsiTheme="minorHAnsi" w:cstheme="minorHAnsi"/>
        </w:rPr>
        <w:t>la Corte</w:t>
      </w:r>
      <w:r w:rsidR="002F4A93">
        <w:rPr>
          <w:rFonts w:asciiTheme="minorHAnsi" w:hAnsiTheme="minorHAnsi" w:cstheme="minorHAnsi"/>
        </w:rPr>
        <w:t xml:space="preserve"> Suprema de Justicia</w:t>
      </w:r>
      <w:r w:rsidR="00AA6CEA">
        <w:rPr>
          <w:rStyle w:val="Refdenotaalpie"/>
          <w:rFonts w:asciiTheme="minorHAnsi" w:hAnsiTheme="minorHAnsi" w:cstheme="minorHAnsi"/>
        </w:rPr>
        <w:footnoteReference w:id="1"/>
      </w:r>
      <w:r w:rsidRPr="002F4A93">
        <w:rPr>
          <w:rFonts w:asciiTheme="minorHAnsi" w:hAnsiTheme="minorHAnsi" w:cstheme="minorHAnsi"/>
        </w:rPr>
        <w:t xml:space="preserve"> llamó la atención sobre la necesidad de examinar frente al dolo eventual los delitos de tránsito en los que la creación del riesgo desbordaba las barreras de la objetividad racional y el sujeto actuaba con total desprecio por los bienes jurídicos que ponía en peligro</w:t>
      </w:r>
      <w:r w:rsidR="003977E4">
        <w:rPr>
          <w:rFonts w:asciiTheme="minorHAnsi" w:hAnsiTheme="minorHAnsi" w:cstheme="minorHAnsi"/>
        </w:rPr>
        <w:t>. Afirmó la Corte:</w:t>
      </w:r>
    </w:p>
    <w:p w14:paraId="71CB2FCD" w14:textId="6ADE9B8D" w:rsidR="00444DDE" w:rsidRPr="003977E4" w:rsidRDefault="00444DDE" w:rsidP="002F4A93">
      <w:pPr>
        <w:spacing w:after="200" w:line="276" w:lineRule="auto"/>
        <w:ind w:left="720"/>
        <w:jc w:val="both"/>
        <w:rPr>
          <w:rFonts w:asciiTheme="minorHAnsi" w:eastAsia="Calibri" w:hAnsiTheme="minorHAnsi" w:cstheme="minorHAnsi"/>
          <w:i/>
          <w:iCs/>
        </w:rPr>
      </w:pPr>
      <w:r w:rsidRPr="003977E4">
        <w:rPr>
          <w:rFonts w:asciiTheme="minorHAnsi" w:hAnsiTheme="minorHAnsi" w:cstheme="minorHAnsi"/>
          <w:i/>
          <w:iCs/>
        </w:rPr>
        <w:t>“[…] cuando la lesión de los bienes jurídicos vida o integridad personal deviene por acontecimientos que ex ante resultan previsibles para el autor y éste es indiferente ante la posible ocurrencia de los mismos, conviene que la judicatura examine con detalle la posible ocurrencia de una acción dolosa a título de dolo eventual, toda vez que la creación del peligro muchas veces desborda los estrechos límites del delito culposo o imprudente. Con frecuencia pueden ser observados conductores de vehículos pesados o personas que gobiernan automotores bajo los efectos de diferentes sustancias, actuando con grosero desprecio por los bienes jurídicos ajenos sin que se constate que en su</w:t>
      </w:r>
      <w:r w:rsidR="00BC0564" w:rsidRPr="003977E4">
        <w:rPr>
          <w:rFonts w:asciiTheme="minorHAnsi" w:hAnsiTheme="minorHAnsi" w:cstheme="minorHAnsi"/>
          <w:i/>
          <w:iCs/>
        </w:rPr>
        <w:t xml:space="preserve"> proceder ejecuten acciones encaminadas a evitar resultados nefastos; al contrario, burlan incesantemente las normas que reglamentan la participación de todos en el tráfico automotor sin que se les observe la realización de acciones dirigidas a evitar la lesión de bienes jurídicos, pudiéndose afirmar que muchas veces ese es su cometido. En tales supuestos no se estará en presencia de un delito culposo sino doloso en la modalidad denominada eventual”.</w:t>
      </w:r>
    </w:p>
    <w:p w14:paraId="6BDECDC7" w14:textId="77777777" w:rsidR="00AB5851" w:rsidRPr="00162D61" w:rsidRDefault="00E552C9">
      <w:pPr>
        <w:spacing w:after="200" w:line="276" w:lineRule="auto"/>
        <w:jc w:val="both"/>
        <w:rPr>
          <w:rFonts w:asciiTheme="minorHAnsi" w:hAnsiTheme="minorHAnsi" w:cstheme="minorHAnsi"/>
        </w:rPr>
      </w:pPr>
      <w:r w:rsidRPr="00162D61">
        <w:rPr>
          <w:rFonts w:asciiTheme="minorHAnsi" w:hAnsiTheme="minorHAnsi" w:cstheme="minorHAnsi"/>
        </w:rPr>
        <w:lastRenderedPageBreak/>
        <w:t xml:space="preserve">Son </w:t>
      </w:r>
      <w:r w:rsidR="00DD17BD" w:rsidRPr="00162D61">
        <w:rPr>
          <w:rFonts w:asciiTheme="minorHAnsi" w:hAnsiTheme="minorHAnsi" w:cstheme="minorHAnsi"/>
        </w:rPr>
        <w:t xml:space="preserve">muchos </w:t>
      </w:r>
      <w:r w:rsidRPr="00162D61">
        <w:rPr>
          <w:rFonts w:asciiTheme="minorHAnsi" w:hAnsiTheme="minorHAnsi" w:cstheme="minorHAnsi"/>
        </w:rPr>
        <w:t xml:space="preserve">los elementos de juicio que permiten advertir que </w:t>
      </w:r>
      <w:r w:rsidR="00DD17BD" w:rsidRPr="00162D61">
        <w:rPr>
          <w:rFonts w:asciiTheme="minorHAnsi" w:hAnsiTheme="minorHAnsi" w:cstheme="minorHAnsi"/>
        </w:rPr>
        <w:t>toda persona que conduzca un vehículo</w:t>
      </w:r>
      <w:r w:rsidR="00DF4D34" w:rsidRPr="00162D61">
        <w:rPr>
          <w:rFonts w:asciiTheme="minorHAnsi" w:hAnsiTheme="minorHAnsi" w:cstheme="minorHAnsi"/>
        </w:rPr>
        <w:t xml:space="preserve"> automotor</w:t>
      </w:r>
      <w:r w:rsidR="00DD17BD" w:rsidRPr="00162D61">
        <w:rPr>
          <w:rFonts w:asciiTheme="minorHAnsi" w:hAnsiTheme="minorHAnsi" w:cstheme="minorHAnsi"/>
        </w:rPr>
        <w:t xml:space="preserve"> tiene un </w:t>
      </w:r>
      <w:r w:rsidRPr="00162D61">
        <w:rPr>
          <w:rFonts w:asciiTheme="minorHAnsi" w:hAnsiTheme="minorHAnsi" w:cstheme="minorHAnsi"/>
        </w:rPr>
        <w:t xml:space="preserve">conocimiento amplio de los </w:t>
      </w:r>
      <w:r w:rsidR="00DF4D34" w:rsidRPr="00162D61">
        <w:rPr>
          <w:rFonts w:asciiTheme="minorHAnsi" w:hAnsiTheme="minorHAnsi" w:cstheme="minorHAnsi"/>
        </w:rPr>
        <w:t xml:space="preserve">serios </w:t>
      </w:r>
      <w:r w:rsidRPr="00162D61">
        <w:rPr>
          <w:rFonts w:asciiTheme="minorHAnsi" w:hAnsiTheme="minorHAnsi" w:cstheme="minorHAnsi"/>
        </w:rPr>
        <w:t>riesgos que implica conducir bajo los efectos del alcohol, y que p</w:t>
      </w:r>
      <w:r w:rsidR="00DD17BD" w:rsidRPr="00162D61">
        <w:rPr>
          <w:rFonts w:asciiTheme="minorHAnsi" w:hAnsiTheme="minorHAnsi" w:cstheme="minorHAnsi"/>
        </w:rPr>
        <w:t>uede</w:t>
      </w:r>
      <w:r w:rsidRPr="00162D61">
        <w:rPr>
          <w:rFonts w:asciiTheme="minorHAnsi" w:hAnsiTheme="minorHAnsi" w:cstheme="minorHAnsi"/>
        </w:rPr>
        <w:t xml:space="preserve"> discernir</w:t>
      </w:r>
      <w:r w:rsidR="00DF4D34" w:rsidRPr="00162D61">
        <w:rPr>
          <w:rFonts w:asciiTheme="minorHAnsi" w:hAnsiTheme="minorHAnsi" w:cstheme="minorHAnsi"/>
        </w:rPr>
        <w:t xml:space="preserve"> </w:t>
      </w:r>
      <w:r w:rsidRPr="00162D61">
        <w:rPr>
          <w:rFonts w:asciiTheme="minorHAnsi" w:hAnsiTheme="minorHAnsi" w:cstheme="minorHAnsi"/>
        </w:rPr>
        <w:t>sobre los peligros inherentes a est</w:t>
      </w:r>
      <w:r w:rsidR="00DD17BD" w:rsidRPr="00162D61">
        <w:rPr>
          <w:rFonts w:asciiTheme="minorHAnsi" w:hAnsiTheme="minorHAnsi" w:cstheme="minorHAnsi"/>
        </w:rPr>
        <w:t>a</w:t>
      </w:r>
      <w:r w:rsidRPr="00162D61">
        <w:rPr>
          <w:rFonts w:asciiTheme="minorHAnsi" w:hAnsiTheme="minorHAnsi" w:cstheme="minorHAnsi"/>
        </w:rPr>
        <w:t xml:space="preserve"> </w:t>
      </w:r>
      <w:r w:rsidR="00DD17BD" w:rsidRPr="00162D61">
        <w:rPr>
          <w:rFonts w:asciiTheme="minorHAnsi" w:hAnsiTheme="minorHAnsi" w:cstheme="minorHAnsi"/>
        </w:rPr>
        <w:t>conducta</w:t>
      </w:r>
      <w:r w:rsidRPr="00162D61">
        <w:rPr>
          <w:rFonts w:asciiTheme="minorHAnsi" w:hAnsiTheme="minorHAnsi" w:cstheme="minorHAnsi"/>
        </w:rPr>
        <w:t xml:space="preserve">. </w:t>
      </w:r>
      <w:r w:rsidR="00D1542F" w:rsidRPr="00162D61">
        <w:rPr>
          <w:rFonts w:asciiTheme="minorHAnsi" w:hAnsiTheme="minorHAnsi" w:cstheme="minorHAnsi"/>
        </w:rPr>
        <w:t xml:space="preserve">A tal efecto, tenemos el </w:t>
      </w:r>
      <w:r w:rsidR="00DF4D34" w:rsidRPr="00162D61">
        <w:rPr>
          <w:rFonts w:asciiTheme="minorHAnsi" w:hAnsiTheme="minorHAnsi" w:cstheme="minorHAnsi"/>
        </w:rPr>
        <w:t xml:space="preserve">curso que se </w:t>
      </w:r>
      <w:r w:rsidR="00D1542F" w:rsidRPr="00162D61">
        <w:rPr>
          <w:rFonts w:asciiTheme="minorHAnsi" w:hAnsiTheme="minorHAnsi" w:cstheme="minorHAnsi"/>
        </w:rPr>
        <w:t xml:space="preserve">debe </w:t>
      </w:r>
      <w:r w:rsidR="00DF4D34" w:rsidRPr="00162D61">
        <w:rPr>
          <w:rFonts w:asciiTheme="minorHAnsi" w:hAnsiTheme="minorHAnsi" w:cstheme="minorHAnsi"/>
        </w:rPr>
        <w:t>realiza</w:t>
      </w:r>
      <w:r w:rsidR="00D1542F" w:rsidRPr="00162D61">
        <w:rPr>
          <w:rFonts w:asciiTheme="minorHAnsi" w:hAnsiTheme="minorHAnsi" w:cstheme="minorHAnsi"/>
        </w:rPr>
        <w:t>r</w:t>
      </w:r>
      <w:r w:rsidR="00DF4D34" w:rsidRPr="00162D61">
        <w:rPr>
          <w:rFonts w:asciiTheme="minorHAnsi" w:hAnsiTheme="minorHAnsi" w:cstheme="minorHAnsi"/>
        </w:rPr>
        <w:t xml:space="preserve"> para obtener la licencia de conducción</w:t>
      </w:r>
      <w:r w:rsidRPr="00162D61">
        <w:rPr>
          <w:rFonts w:asciiTheme="minorHAnsi" w:hAnsiTheme="minorHAnsi" w:cstheme="minorHAnsi"/>
        </w:rPr>
        <w:t>, sumado a los controles policiales que periódicamente se adelantan con el fin de prevenir el consumo de alcohol</w:t>
      </w:r>
      <w:r w:rsidR="00E36732" w:rsidRPr="00162D61">
        <w:rPr>
          <w:rFonts w:asciiTheme="minorHAnsi" w:hAnsiTheme="minorHAnsi" w:cstheme="minorHAnsi"/>
        </w:rPr>
        <w:t>,</w:t>
      </w:r>
      <w:r w:rsidRPr="00162D61">
        <w:rPr>
          <w:rFonts w:asciiTheme="minorHAnsi" w:hAnsiTheme="minorHAnsi" w:cstheme="minorHAnsi"/>
        </w:rPr>
        <w:t xml:space="preserve"> las </w:t>
      </w:r>
      <w:r w:rsidR="00E36732" w:rsidRPr="00162D61">
        <w:rPr>
          <w:rFonts w:asciiTheme="minorHAnsi" w:hAnsiTheme="minorHAnsi" w:cstheme="minorHAnsi"/>
        </w:rPr>
        <w:t>sanciones económicas</w:t>
      </w:r>
      <w:r w:rsidRPr="00162D61">
        <w:rPr>
          <w:rFonts w:asciiTheme="minorHAnsi" w:hAnsiTheme="minorHAnsi" w:cstheme="minorHAnsi"/>
        </w:rPr>
        <w:t xml:space="preserve"> previstas en la legislación de tránsito y las campañas de cultura ciudadana difundidas permanentemente a través de los medios masivos de comunicación con los mismos propósitos, permiten</w:t>
      </w:r>
      <w:r w:rsidR="00E36732" w:rsidRPr="00162D61">
        <w:rPr>
          <w:rFonts w:asciiTheme="minorHAnsi" w:hAnsiTheme="minorHAnsi" w:cstheme="minorHAnsi"/>
        </w:rPr>
        <w:t xml:space="preserve">, </w:t>
      </w:r>
      <w:r w:rsidRPr="00162D61">
        <w:rPr>
          <w:rFonts w:asciiTheme="minorHAnsi" w:hAnsiTheme="minorHAnsi" w:cstheme="minorHAnsi"/>
        </w:rPr>
        <w:t>sin dificultades</w:t>
      </w:r>
      <w:r w:rsidR="00AB5851" w:rsidRPr="00162D61">
        <w:rPr>
          <w:rFonts w:asciiTheme="minorHAnsi" w:hAnsiTheme="minorHAnsi" w:cstheme="minorHAnsi"/>
        </w:rPr>
        <w:t>, llegar</w:t>
      </w:r>
      <w:r w:rsidRPr="00162D61">
        <w:rPr>
          <w:rFonts w:asciiTheme="minorHAnsi" w:hAnsiTheme="minorHAnsi" w:cstheme="minorHAnsi"/>
        </w:rPr>
        <w:t xml:space="preserve"> a esta conclusión. </w:t>
      </w:r>
    </w:p>
    <w:p w14:paraId="01907F43" w14:textId="5C42A991" w:rsidR="00E552C9" w:rsidRPr="00162D61" w:rsidRDefault="0012721B">
      <w:pPr>
        <w:spacing w:after="200" w:line="276" w:lineRule="auto"/>
        <w:jc w:val="both"/>
        <w:rPr>
          <w:rFonts w:asciiTheme="minorHAnsi" w:eastAsia="Calibri" w:hAnsiTheme="minorHAnsi" w:cstheme="minorHAnsi"/>
        </w:rPr>
      </w:pPr>
      <w:r w:rsidRPr="00162D61">
        <w:rPr>
          <w:rFonts w:asciiTheme="minorHAnsi" w:hAnsiTheme="minorHAnsi" w:cstheme="minorHAnsi"/>
        </w:rPr>
        <w:t xml:space="preserve">Lo mismo </w:t>
      </w:r>
      <w:r w:rsidR="00E552C9" w:rsidRPr="00162D61">
        <w:rPr>
          <w:rFonts w:asciiTheme="minorHAnsi" w:hAnsiTheme="minorHAnsi" w:cstheme="minorHAnsi"/>
        </w:rPr>
        <w:t>acontece con el conocimiento o representación en concreto de la probabilidad de producción del resultado típico</w:t>
      </w:r>
      <w:r w:rsidRPr="00162D61">
        <w:rPr>
          <w:rFonts w:asciiTheme="minorHAnsi" w:hAnsiTheme="minorHAnsi" w:cstheme="minorHAnsi"/>
        </w:rPr>
        <w:t xml:space="preserve"> (homicidio o lesiones personales)</w:t>
      </w:r>
      <w:r w:rsidR="00E552C9" w:rsidRPr="00162D61">
        <w:rPr>
          <w:rFonts w:asciiTheme="minorHAnsi" w:hAnsiTheme="minorHAnsi" w:cstheme="minorHAnsi"/>
        </w:rPr>
        <w:t xml:space="preserve">. Desde el momento mismo en que </w:t>
      </w:r>
      <w:r w:rsidRPr="00162D61">
        <w:rPr>
          <w:rFonts w:asciiTheme="minorHAnsi" w:hAnsiTheme="minorHAnsi" w:cstheme="minorHAnsi"/>
        </w:rPr>
        <w:t>una persona</w:t>
      </w:r>
      <w:r w:rsidR="00E552C9" w:rsidRPr="00162D61">
        <w:rPr>
          <w:rFonts w:asciiTheme="minorHAnsi" w:hAnsiTheme="minorHAnsi" w:cstheme="minorHAnsi"/>
        </w:rPr>
        <w:t xml:space="preserve"> decide </w:t>
      </w:r>
      <w:r w:rsidRPr="00162D61">
        <w:rPr>
          <w:rFonts w:asciiTheme="minorHAnsi" w:hAnsiTheme="minorHAnsi" w:cstheme="minorHAnsi"/>
        </w:rPr>
        <w:t>abordar</w:t>
      </w:r>
      <w:r w:rsidR="00E552C9" w:rsidRPr="00162D61">
        <w:rPr>
          <w:rFonts w:asciiTheme="minorHAnsi" w:hAnsiTheme="minorHAnsi" w:cstheme="minorHAnsi"/>
        </w:rPr>
        <w:t xml:space="preserve"> el automotor en avanzado estado de alicoramiento, y ponerlo en marcha, inicia un proceso de puesta en peligro de los bienes jurídicos</w:t>
      </w:r>
      <w:r w:rsidR="00162D61" w:rsidRPr="00162D61">
        <w:rPr>
          <w:rFonts w:asciiTheme="minorHAnsi" w:hAnsiTheme="minorHAnsi" w:cstheme="minorHAnsi"/>
        </w:rPr>
        <w:t xml:space="preserve"> protegidos. </w:t>
      </w:r>
    </w:p>
    <w:p w14:paraId="35DC1AC8" w14:textId="4C7F3521" w:rsidR="00416BC4" w:rsidRDefault="00D73C2F">
      <w:pPr>
        <w:spacing w:after="200" w:line="276" w:lineRule="auto"/>
        <w:jc w:val="both"/>
        <w:rPr>
          <w:rFonts w:ascii="Calibri" w:eastAsia="Calibri" w:hAnsi="Calibri" w:cs="Calibri"/>
        </w:rPr>
      </w:pPr>
      <w:r>
        <w:rPr>
          <w:rFonts w:ascii="Calibri" w:eastAsia="Calibri" w:hAnsi="Calibri" w:cs="Calibri"/>
        </w:rPr>
        <w:t>Tal como he señalado, l</w:t>
      </w:r>
      <w:r w:rsidR="00416BC4">
        <w:rPr>
          <w:rFonts w:ascii="Calibri" w:eastAsia="Calibri" w:hAnsi="Calibri" w:cs="Calibri"/>
        </w:rPr>
        <w:t xml:space="preserve">a Corte Suprema de Justicia, con </w:t>
      </w:r>
      <w:r w:rsidR="00CB76A3">
        <w:rPr>
          <w:rFonts w:ascii="Calibri" w:eastAsia="Calibri" w:hAnsi="Calibri" w:cs="Calibri"/>
        </w:rPr>
        <w:t xml:space="preserve">ponencia del Magistrado </w:t>
      </w:r>
      <w:r w:rsidR="00383BA3" w:rsidRPr="00383BA3">
        <w:rPr>
          <w:rFonts w:ascii="Calibri" w:eastAsia="Calibri" w:hAnsi="Calibri" w:cs="Calibri"/>
        </w:rPr>
        <w:t>Julio Enrique Socha Salamanca</w:t>
      </w:r>
      <w:r w:rsidR="00383BA3">
        <w:rPr>
          <w:rFonts w:ascii="Calibri" w:eastAsia="Calibri" w:hAnsi="Calibri" w:cs="Calibri"/>
        </w:rPr>
        <w:t xml:space="preserve">, desde el año 2011, ha venido sosteniendo en forma reiterada que </w:t>
      </w:r>
      <w:r w:rsidR="000C7B79">
        <w:rPr>
          <w:rFonts w:ascii="Calibri" w:eastAsia="Calibri" w:hAnsi="Calibri" w:cs="Calibri"/>
        </w:rPr>
        <w:t>a</w:t>
      </w:r>
      <w:r w:rsidR="006B68DB">
        <w:rPr>
          <w:rFonts w:ascii="Calibri" w:eastAsia="Calibri" w:hAnsi="Calibri" w:cs="Calibri"/>
        </w:rPr>
        <w:t>ú</w:t>
      </w:r>
      <w:r w:rsidR="000C7B79">
        <w:rPr>
          <w:rFonts w:ascii="Calibri" w:eastAsia="Calibri" w:hAnsi="Calibri" w:cs="Calibri"/>
        </w:rPr>
        <w:t xml:space="preserve">n </w:t>
      </w:r>
      <w:r w:rsidR="000C7B79" w:rsidRPr="000C7B79">
        <w:rPr>
          <w:rFonts w:ascii="Calibri" w:eastAsia="Calibri" w:hAnsi="Calibri" w:cs="Calibri"/>
        </w:rPr>
        <w:t xml:space="preserve">cuando </w:t>
      </w:r>
      <w:r w:rsidR="000C7B79">
        <w:rPr>
          <w:rFonts w:ascii="Calibri" w:eastAsia="Calibri" w:hAnsi="Calibri" w:cs="Calibri"/>
        </w:rPr>
        <w:t>un</w:t>
      </w:r>
      <w:r w:rsidR="000C7B79" w:rsidRPr="000C7B79">
        <w:rPr>
          <w:rFonts w:ascii="Calibri" w:eastAsia="Calibri" w:hAnsi="Calibri" w:cs="Calibri"/>
        </w:rPr>
        <w:t xml:space="preserve"> homicidio sea </w:t>
      </w:r>
      <w:r w:rsidR="000C7B79">
        <w:rPr>
          <w:rFonts w:ascii="Calibri" w:eastAsia="Calibri" w:hAnsi="Calibri" w:cs="Calibri"/>
        </w:rPr>
        <w:t>“</w:t>
      </w:r>
      <w:r w:rsidR="000C7B79" w:rsidRPr="00090808">
        <w:rPr>
          <w:rFonts w:ascii="Calibri" w:eastAsia="Calibri" w:hAnsi="Calibri" w:cs="Calibri"/>
          <w:i/>
          <w:iCs/>
        </w:rPr>
        <w:t>accidental</w:t>
      </w:r>
      <w:r w:rsidR="000C7B79">
        <w:rPr>
          <w:rFonts w:ascii="Calibri" w:eastAsia="Calibri" w:hAnsi="Calibri" w:cs="Calibri"/>
        </w:rPr>
        <w:t>”</w:t>
      </w:r>
      <w:r w:rsidR="000C7B79" w:rsidRPr="000C7B79">
        <w:rPr>
          <w:rFonts w:ascii="Calibri" w:eastAsia="Calibri" w:hAnsi="Calibri" w:cs="Calibri"/>
        </w:rPr>
        <w:t>, el causante debe ser juzgado por dolo y no por culpa, es decir, que lo hizo intencionadamente</w:t>
      </w:r>
      <w:r w:rsidR="00AD6335">
        <w:rPr>
          <w:rFonts w:ascii="Calibri" w:eastAsia="Calibri" w:hAnsi="Calibri" w:cs="Calibri"/>
        </w:rPr>
        <w:t xml:space="preserve">, cuando quien </w:t>
      </w:r>
      <w:r w:rsidR="00AD6335" w:rsidRPr="00AD6335">
        <w:rPr>
          <w:rFonts w:ascii="Calibri" w:eastAsia="Calibri" w:hAnsi="Calibri" w:cs="Calibri"/>
        </w:rPr>
        <w:t xml:space="preserve">protagonice </w:t>
      </w:r>
      <w:r w:rsidR="000F70AB">
        <w:rPr>
          <w:rFonts w:ascii="Calibri" w:eastAsia="Calibri" w:hAnsi="Calibri" w:cs="Calibri"/>
        </w:rPr>
        <w:t>el</w:t>
      </w:r>
      <w:r w:rsidR="00AD6335" w:rsidRPr="00AD6335">
        <w:rPr>
          <w:rFonts w:ascii="Calibri" w:eastAsia="Calibri" w:hAnsi="Calibri" w:cs="Calibri"/>
        </w:rPr>
        <w:t xml:space="preserve"> accidente </w:t>
      </w:r>
      <w:r w:rsidR="000F70AB">
        <w:rPr>
          <w:rFonts w:ascii="Calibri" w:eastAsia="Calibri" w:hAnsi="Calibri" w:cs="Calibri"/>
        </w:rPr>
        <w:t xml:space="preserve">que derive en lesiones o en muerte </w:t>
      </w:r>
      <w:r w:rsidR="00875495">
        <w:rPr>
          <w:rFonts w:ascii="Calibri" w:eastAsia="Calibri" w:hAnsi="Calibri" w:cs="Calibri"/>
        </w:rPr>
        <w:t>esté actuando bajo grado de alicoramiento</w:t>
      </w:r>
      <w:r w:rsidR="00BE6B54">
        <w:rPr>
          <w:rFonts w:ascii="Calibri" w:eastAsia="Calibri" w:hAnsi="Calibri" w:cs="Calibri"/>
        </w:rPr>
        <w:t>,</w:t>
      </w:r>
      <w:r w:rsidR="00875495">
        <w:rPr>
          <w:rFonts w:ascii="Calibri" w:eastAsia="Calibri" w:hAnsi="Calibri" w:cs="Calibri"/>
        </w:rPr>
        <w:t xml:space="preserve"> pues una persona </w:t>
      </w:r>
      <w:r w:rsidR="00AD6335" w:rsidRPr="00AD6335">
        <w:rPr>
          <w:rFonts w:ascii="Calibri" w:eastAsia="Calibri" w:hAnsi="Calibri" w:cs="Calibri"/>
        </w:rPr>
        <w:t xml:space="preserve">no puede estar actuando </w:t>
      </w:r>
      <w:r w:rsidR="000F70AB">
        <w:rPr>
          <w:rFonts w:ascii="Calibri" w:eastAsia="Calibri" w:hAnsi="Calibri" w:cs="Calibri"/>
        </w:rPr>
        <w:t xml:space="preserve">legítimamente </w:t>
      </w:r>
      <w:r w:rsidR="00AD6335" w:rsidRPr="00AD6335">
        <w:rPr>
          <w:rFonts w:ascii="Calibri" w:eastAsia="Calibri" w:hAnsi="Calibri" w:cs="Calibri"/>
        </w:rPr>
        <w:t xml:space="preserve">bajo la inconciencia del mal que puede causar, </w:t>
      </w:r>
      <w:r w:rsidR="00875495">
        <w:rPr>
          <w:rFonts w:ascii="Calibri" w:eastAsia="Calibri" w:hAnsi="Calibri" w:cs="Calibri"/>
        </w:rPr>
        <w:t xml:space="preserve">más cuando existe </w:t>
      </w:r>
      <w:r w:rsidR="00AD6335" w:rsidRPr="00AD6335">
        <w:rPr>
          <w:rFonts w:ascii="Calibri" w:eastAsia="Calibri" w:hAnsi="Calibri" w:cs="Calibri"/>
        </w:rPr>
        <w:t>plena certeza de que ciertas conductas</w:t>
      </w:r>
      <w:r w:rsidR="0048410B">
        <w:rPr>
          <w:rFonts w:ascii="Calibri" w:eastAsia="Calibri" w:hAnsi="Calibri" w:cs="Calibri"/>
        </w:rPr>
        <w:t xml:space="preserve"> l</w:t>
      </w:r>
      <w:r w:rsidR="00BE6B54">
        <w:rPr>
          <w:rFonts w:ascii="Calibri" w:eastAsia="Calibri" w:hAnsi="Calibri" w:cs="Calibri"/>
        </w:rPr>
        <w:t>í</w:t>
      </w:r>
      <w:r w:rsidR="0048410B">
        <w:rPr>
          <w:rFonts w:ascii="Calibri" w:eastAsia="Calibri" w:hAnsi="Calibri" w:cs="Calibri"/>
        </w:rPr>
        <w:t>c</w:t>
      </w:r>
      <w:r w:rsidR="00BE6B54">
        <w:rPr>
          <w:rFonts w:ascii="Calibri" w:eastAsia="Calibri" w:hAnsi="Calibri" w:cs="Calibri"/>
        </w:rPr>
        <w:t>i</w:t>
      </w:r>
      <w:r w:rsidR="0048410B">
        <w:rPr>
          <w:rFonts w:ascii="Calibri" w:eastAsia="Calibri" w:hAnsi="Calibri" w:cs="Calibri"/>
        </w:rPr>
        <w:t>tas</w:t>
      </w:r>
      <w:r w:rsidR="00781419">
        <w:rPr>
          <w:rFonts w:ascii="Calibri" w:eastAsia="Calibri" w:hAnsi="Calibri" w:cs="Calibri"/>
        </w:rPr>
        <w:t>, tales</w:t>
      </w:r>
      <w:r w:rsidR="0048410B">
        <w:rPr>
          <w:rFonts w:ascii="Calibri" w:eastAsia="Calibri" w:hAnsi="Calibri" w:cs="Calibri"/>
        </w:rPr>
        <w:t xml:space="preserve"> como el manejar vehículos automotores</w:t>
      </w:r>
      <w:r w:rsidR="00781419">
        <w:rPr>
          <w:rFonts w:ascii="Calibri" w:eastAsia="Calibri" w:hAnsi="Calibri" w:cs="Calibri"/>
        </w:rPr>
        <w:t>,</w:t>
      </w:r>
      <w:r w:rsidR="0048410B">
        <w:rPr>
          <w:rFonts w:ascii="Calibri" w:eastAsia="Calibri" w:hAnsi="Calibri" w:cs="Calibri"/>
        </w:rPr>
        <w:t xml:space="preserve"> </w:t>
      </w:r>
      <w:r w:rsidR="00AD6335" w:rsidRPr="00AD6335">
        <w:rPr>
          <w:rFonts w:ascii="Calibri" w:eastAsia="Calibri" w:hAnsi="Calibri" w:cs="Calibri"/>
        </w:rPr>
        <w:t xml:space="preserve">pueden </w:t>
      </w:r>
      <w:r w:rsidR="0048410B">
        <w:rPr>
          <w:rFonts w:ascii="Calibri" w:eastAsia="Calibri" w:hAnsi="Calibri" w:cs="Calibri"/>
        </w:rPr>
        <w:t xml:space="preserve">derivar en la </w:t>
      </w:r>
      <w:r w:rsidR="00AD6335" w:rsidRPr="00AD6335">
        <w:rPr>
          <w:rFonts w:ascii="Calibri" w:eastAsia="Calibri" w:hAnsi="Calibri" w:cs="Calibri"/>
        </w:rPr>
        <w:t>ocurrencia de</w:t>
      </w:r>
      <w:r w:rsidR="0048410B">
        <w:rPr>
          <w:rFonts w:ascii="Calibri" w:eastAsia="Calibri" w:hAnsi="Calibri" w:cs="Calibri"/>
        </w:rPr>
        <w:t xml:space="preserve"> lesiones </w:t>
      </w:r>
      <w:r w:rsidR="00781419">
        <w:rPr>
          <w:rFonts w:ascii="Calibri" w:eastAsia="Calibri" w:hAnsi="Calibri" w:cs="Calibri"/>
        </w:rPr>
        <w:t xml:space="preserve">personales </w:t>
      </w:r>
      <w:r w:rsidR="0048410B">
        <w:rPr>
          <w:rFonts w:ascii="Calibri" w:eastAsia="Calibri" w:hAnsi="Calibri" w:cs="Calibri"/>
        </w:rPr>
        <w:t>o, incluso, de un</w:t>
      </w:r>
      <w:r w:rsidR="00AD6335" w:rsidRPr="00AD6335">
        <w:rPr>
          <w:rFonts w:ascii="Calibri" w:eastAsia="Calibri" w:hAnsi="Calibri" w:cs="Calibri"/>
        </w:rPr>
        <w:t xml:space="preserve"> homicidio, </w:t>
      </w:r>
      <w:r w:rsidR="00781419" w:rsidRPr="00AD6335">
        <w:rPr>
          <w:rFonts w:ascii="Calibri" w:eastAsia="Calibri" w:hAnsi="Calibri" w:cs="Calibri"/>
        </w:rPr>
        <w:t>aun</w:t>
      </w:r>
      <w:r w:rsidR="00AD6335" w:rsidRPr="00AD6335">
        <w:rPr>
          <w:rFonts w:ascii="Calibri" w:eastAsia="Calibri" w:hAnsi="Calibri" w:cs="Calibri"/>
        </w:rPr>
        <w:t xml:space="preserve"> cuando no sea su propósito causarlo.</w:t>
      </w:r>
    </w:p>
    <w:p w14:paraId="19C208B7" w14:textId="4300178C" w:rsidR="00CB76A3" w:rsidRDefault="003710BA">
      <w:pPr>
        <w:spacing w:after="200" w:line="276" w:lineRule="auto"/>
        <w:jc w:val="both"/>
        <w:rPr>
          <w:rFonts w:ascii="Calibri" w:eastAsia="Calibri" w:hAnsi="Calibri" w:cs="Calibri"/>
        </w:rPr>
      </w:pPr>
      <w:r>
        <w:rPr>
          <w:rFonts w:ascii="Calibri" w:eastAsia="Calibri" w:hAnsi="Calibri" w:cs="Calibri"/>
        </w:rPr>
        <w:t>Sostuvo</w:t>
      </w:r>
      <w:r w:rsidR="00F95BBA">
        <w:rPr>
          <w:rFonts w:ascii="Calibri" w:eastAsia="Calibri" w:hAnsi="Calibri" w:cs="Calibri"/>
        </w:rPr>
        <w:t xml:space="preserve"> la Cort</w:t>
      </w:r>
      <w:r>
        <w:rPr>
          <w:rFonts w:ascii="Calibri" w:eastAsia="Calibri" w:hAnsi="Calibri" w:cs="Calibri"/>
        </w:rPr>
        <w:t>e</w:t>
      </w:r>
      <w:r w:rsidR="00F95BBA">
        <w:rPr>
          <w:rFonts w:ascii="Calibri" w:eastAsia="Calibri" w:hAnsi="Calibri" w:cs="Calibri"/>
        </w:rPr>
        <w:t xml:space="preserve">: </w:t>
      </w:r>
    </w:p>
    <w:p w14:paraId="63285F6D" w14:textId="541B5483" w:rsidR="00CB76A3" w:rsidRPr="000F70AB" w:rsidRDefault="00CB76A3" w:rsidP="000F70AB">
      <w:pPr>
        <w:spacing w:after="200" w:line="276" w:lineRule="auto"/>
        <w:ind w:left="720"/>
        <w:jc w:val="both"/>
        <w:rPr>
          <w:rFonts w:asciiTheme="minorHAnsi" w:hAnsiTheme="minorHAnsi" w:cstheme="minorHAnsi"/>
          <w:i/>
          <w:iCs/>
          <w:color w:val="141414"/>
        </w:rPr>
      </w:pPr>
      <w:r w:rsidRPr="000F70AB">
        <w:rPr>
          <w:rFonts w:asciiTheme="minorHAnsi" w:hAnsiTheme="minorHAnsi" w:cstheme="minorHAnsi"/>
          <w:i/>
          <w:iCs/>
          <w:color w:val="141414"/>
        </w:rPr>
        <w:t>“La teoría de la probabilidad o de la representación enfatiza en el componente cognitivo del </w:t>
      </w:r>
      <w:r w:rsidRPr="000F70AB">
        <w:rPr>
          <w:rStyle w:val="Textoennegrita"/>
          <w:rFonts w:asciiTheme="minorHAnsi" w:hAnsiTheme="minorHAnsi" w:cstheme="minorHAnsi"/>
          <w:i/>
          <w:iCs/>
          <w:color w:val="141414"/>
        </w:rPr>
        <w:t>dolo.</w:t>
      </w:r>
      <w:r w:rsidRPr="000F70AB">
        <w:rPr>
          <w:rFonts w:asciiTheme="minorHAnsi" w:hAnsiTheme="minorHAnsi" w:cstheme="minorHAnsi"/>
          <w:i/>
          <w:iCs/>
          <w:color w:val="141414"/>
        </w:rPr>
        <w:t> Para esta teoría existe dolo eventual cuando el sujeto se representa como probable la realización del tipo objetivo, y a pesar de ello decide actuar, con independencia de si admite o no su producción. Y es </w:t>
      </w:r>
      <w:r w:rsidRPr="000F70AB">
        <w:rPr>
          <w:rStyle w:val="Textoennegrita"/>
          <w:rFonts w:asciiTheme="minorHAnsi" w:hAnsiTheme="minorHAnsi" w:cstheme="minorHAnsi"/>
          <w:i/>
          <w:iCs/>
          <w:color w:val="141414"/>
        </w:rPr>
        <w:t>culposa</w:t>
      </w:r>
      <w:r w:rsidRPr="000F70AB">
        <w:rPr>
          <w:rFonts w:asciiTheme="minorHAnsi" w:hAnsiTheme="minorHAnsi" w:cstheme="minorHAnsi"/>
          <w:i/>
          <w:iCs/>
          <w:color w:val="141414"/>
        </w:rPr>
        <w:t xml:space="preserve"> cuando no se representa esa probabilidad, o la advierte lejana o remota (…) No importa la actitud interna del autor —de aprobación, desaprobación o indiferencia— frente al </w:t>
      </w:r>
      <w:r w:rsidRPr="000F70AB">
        <w:rPr>
          <w:rFonts w:asciiTheme="minorHAnsi" w:hAnsiTheme="minorHAnsi" w:cstheme="minorHAnsi"/>
          <w:i/>
          <w:iCs/>
          <w:color w:val="141414"/>
        </w:rPr>
        <w:lastRenderedPageBreak/>
        <w:t>hipotético resultado, sino el haber querido actuar pese a conocer el peligro inherente a la acción”</w:t>
      </w:r>
    </w:p>
    <w:p w14:paraId="3892ABA5" w14:textId="318A4248" w:rsidR="00CB76A3" w:rsidRPr="00CB61FB" w:rsidRDefault="00CB76A3" w:rsidP="000F70AB">
      <w:pPr>
        <w:spacing w:after="200" w:line="276" w:lineRule="auto"/>
        <w:ind w:left="720"/>
        <w:jc w:val="both"/>
        <w:rPr>
          <w:rFonts w:asciiTheme="minorHAnsi" w:eastAsia="Calibri" w:hAnsiTheme="minorHAnsi" w:cstheme="minorHAnsi"/>
        </w:rPr>
      </w:pPr>
      <w:r w:rsidRPr="000F70AB">
        <w:rPr>
          <w:rFonts w:asciiTheme="minorHAnsi" w:hAnsiTheme="minorHAnsi" w:cstheme="minorHAnsi"/>
          <w:i/>
          <w:iCs/>
          <w:color w:val="141414"/>
        </w:rPr>
        <w:t>“(…) La representación debe recaer, no sobre el </w:t>
      </w:r>
      <w:r w:rsidRPr="000F70AB">
        <w:rPr>
          <w:rStyle w:val="Textoennegrita"/>
          <w:rFonts w:asciiTheme="minorHAnsi" w:hAnsiTheme="minorHAnsi" w:cstheme="minorHAnsi"/>
          <w:i/>
          <w:iCs/>
          <w:color w:val="141414"/>
        </w:rPr>
        <w:t>resultado delictivo</w:t>
      </w:r>
      <w:r w:rsidRPr="000F70AB">
        <w:rPr>
          <w:rFonts w:asciiTheme="minorHAnsi" w:hAnsiTheme="minorHAnsi" w:cstheme="minorHAnsi"/>
          <w:i/>
          <w:iCs/>
          <w:color w:val="141414"/>
        </w:rPr>
        <w:t>, sino sobre la conducta capaz de producirlo, pues lo que se sanciona es </w:t>
      </w:r>
      <w:r w:rsidRPr="000F70AB">
        <w:rPr>
          <w:rStyle w:val="Textoennegrita"/>
          <w:rFonts w:asciiTheme="minorHAnsi" w:hAnsiTheme="minorHAnsi" w:cstheme="minorHAnsi"/>
          <w:i/>
          <w:iCs/>
          <w:color w:val="141414"/>
        </w:rPr>
        <w:t>que el sujeto prevea como probable la realización del tipo objetivo</w:t>
      </w:r>
      <w:r w:rsidRPr="000F70AB">
        <w:rPr>
          <w:rFonts w:asciiTheme="minorHAnsi" w:hAnsiTheme="minorHAnsi" w:cstheme="minorHAnsi"/>
          <w:i/>
          <w:iCs/>
          <w:color w:val="141414"/>
        </w:rPr>
        <w:t>, y no obstante ello decida actuar, con total menosprecio de los bienes jurídicos puestos en peligro”</w:t>
      </w:r>
      <w:r w:rsidR="00CB61FB">
        <w:rPr>
          <w:rFonts w:asciiTheme="minorHAnsi" w:hAnsiTheme="minorHAnsi" w:cstheme="minorHAnsi"/>
          <w:color w:val="141414"/>
        </w:rPr>
        <w:t>.</w:t>
      </w:r>
    </w:p>
    <w:p w14:paraId="609DE0EC" w14:textId="77777777" w:rsidR="0001603E" w:rsidRDefault="0001603E">
      <w:pPr>
        <w:spacing w:after="200" w:line="276" w:lineRule="auto"/>
        <w:jc w:val="both"/>
        <w:rPr>
          <w:rFonts w:ascii="Calibri" w:eastAsia="Calibri" w:hAnsi="Calibri" w:cs="Calibri"/>
          <w:b/>
          <w:color w:val="000000"/>
        </w:rPr>
      </w:pPr>
    </w:p>
    <w:p w14:paraId="6B2DC622" w14:textId="68961483" w:rsidR="00C35286" w:rsidRDefault="00E32FB6">
      <w:pPr>
        <w:spacing w:after="200" w:line="276" w:lineRule="auto"/>
        <w:jc w:val="both"/>
        <w:rPr>
          <w:rFonts w:ascii="Calibri" w:eastAsia="Calibri" w:hAnsi="Calibri" w:cs="Calibri"/>
          <w:b/>
          <w:color w:val="000000"/>
        </w:rPr>
      </w:pPr>
      <w:r>
        <w:rPr>
          <w:rFonts w:ascii="Calibri" w:eastAsia="Calibri" w:hAnsi="Calibri" w:cs="Calibri"/>
          <w:b/>
          <w:color w:val="000000"/>
        </w:rPr>
        <w:t xml:space="preserve">ANÁLISIS DE CONVENIENCIA. </w:t>
      </w:r>
    </w:p>
    <w:p w14:paraId="2E08F55E" w14:textId="4EBBDCC8" w:rsidR="0001603E" w:rsidRDefault="001E26B4">
      <w:pPr>
        <w:spacing w:after="200" w:line="276" w:lineRule="auto"/>
        <w:jc w:val="both"/>
        <w:rPr>
          <w:rFonts w:ascii="Calibri" w:eastAsia="Calibri" w:hAnsi="Calibri" w:cs="Calibri"/>
          <w:b/>
          <w:color w:val="000000"/>
        </w:rPr>
      </w:pPr>
      <w:r w:rsidRPr="00E03D44">
        <w:rPr>
          <w:rFonts w:ascii="Calibri" w:eastAsia="Calibri" w:hAnsi="Calibri" w:cs="Calibri"/>
          <w:bCs/>
          <w:color w:val="000000"/>
        </w:rPr>
        <w:t>Acorde a cifras entregadas por la Agencia Nacional de Seguridad Vial</w:t>
      </w:r>
      <w:r w:rsidR="00E03D44">
        <w:rPr>
          <w:rFonts w:ascii="Calibri" w:eastAsia="Calibri" w:hAnsi="Calibri" w:cs="Calibri"/>
          <w:bCs/>
          <w:color w:val="000000"/>
        </w:rPr>
        <w:t>, el panorama en Colombia frente a conducción de vehículos en estado de embriaguez</w:t>
      </w:r>
      <w:r w:rsidR="00980531">
        <w:rPr>
          <w:rFonts w:ascii="Calibri" w:eastAsia="Calibri" w:hAnsi="Calibri" w:cs="Calibri"/>
          <w:bCs/>
          <w:color w:val="000000"/>
        </w:rPr>
        <w:t>,</w:t>
      </w:r>
      <w:r w:rsidR="00E03D44">
        <w:rPr>
          <w:rFonts w:ascii="Calibri" w:eastAsia="Calibri" w:hAnsi="Calibri" w:cs="Calibri"/>
          <w:bCs/>
          <w:color w:val="000000"/>
        </w:rPr>
        <w:t xml:space="preserve"> es crítico a</w:t>
      </w:r>
      <w:r w:rsidR="00980531">
        <w:rPr>
          <w:rFonts w:ascii="Calibri" w:eastAsia="Calibri" w:hAnsi="Calibri" w:cs="Calibri"/>
          <w:bCs/>
          <w:color w:val="000000"/>
        </w:rPr>
        <w:t>ú</w:t>
      </w:r>
      <w:r w:rsidR="00E03D44">
        <w:rPr>
          <w:rFonts w:ascii="Calibri" w:eastAsia="Calibri" w:hAnsi="Calibri" w:cs="Calibri"/>
          <w:bCs/>
          <w:color w:val="000000"/>
        </w:rPr>
        <w:t xml:space="preserve">n con el enorme subregistro que existe debido a la falta de agentes de transito en las diferentes ciudades que permitan tener </w:t>
      </w:r>
      <w:r w:rsidR="008A26B5">
        <w:rPr>
          <w:rFonts w:ascii="Calibri" w:eastAsia="Calibri" w:hAnsi="Calibri" w:cs="Calibri"/>
          <w:bCs/>
          <w:color w:val="000000"/>
        </w:rPr>
        <w:t>un mapeo completo de conductores en estado de embriaguez. Según se me informó</w:t>
      </w:r>
      <w:r w:rsidR="00980531">
        <w:rPr>
          <w:rFonts w:ascii="Calibri" w:eastAsia="Calibri" w:hAnsi="Calibri" w:cs="Calibri"/>
          <w:bCs/>
          <w:color w:val="000000"/>
        </w:rPr>
        <w:t xml:space="preserve"> mediante </w:t>
      </w:r>
      <w:r w:rsidR="00980531" w:rsidRPr="002A6E1F">
        <w:rPr>
          <w:rFonts w:ascii="Calibri" w:eastAsia="Calibri" w:hAnsi="Calibri" w:cs="Calibri"/>
          <w:bCs/>
          <w:color w:val="000000"/>
        </w:rPr>
        <w:t>Ofici</w:t>
      </w:r>
      <w:r w:rsidR="00C854E9" w:rsidRPr="002A6E1F">
        <w:rPr>
          <w:rFonts w:ascii="Calibri" w:eastAsia="Calibri" w:hAnsi="Calibri" w:cs="Calibri"/>
          <w:bCs/>
          <w:color w:val="000000"/>
        </w:rPr>
        <w:t>o con Radicado</w:t>
      </w:r>
      <w:r w:rsidR="00C854E9" w:rsidRPr="00C854E9">
        <w:rPr>
          <w:rFonts w:ascii="Calibri" w:eastAsia="Calibri" w:hAnsi="Calibri" w:cs="Calibri"/>
          <w:bCs/>
          <w:color w:val="000000"/>
        </w:rPr>
        <w:t xml:space="preserve"> No. 20241000071531</w:t>
      </w:r>
      <w:r w:rsidR="00C854E9">
        <w:rPr>
          <w:rFonts w:ascii="Calibri" w:eastAsia="Calibri" w:hAnsi="Calibri" w:cs="Calibri"/>
          <w:bCs/>
          <w:color w:val="000000"/>
        </w:rPr>
        <w:t xml:space="preserve">, </w:t>
      </w:r>
      <w:r w:rsidR="002A6E1F">
        <w:rPr>
          <w:rFonts w:ascii="Calibri" w:eastAsia="Calibri" w:hAnsi="Calibri" w:cs="Calibri"/>
          <w:bCs/>
          <w:color w:val="000000"/>
        </w:rPr>
        <w:t>fechado el</w:t>
      </w:r>
      <w:r w:rsidR="00C854E9">
        <w:rPr>
          <w:rFonts w:ascii="Calibri" w:eastAsia="Calibri" w:hAnsi="Calibri" w:cs="Calibri"/>
          <w:bCs/>
          <w:color w:val="000000"/>
        </w:rPr>
        <w:t xml:space="preserve"> </w:t>
      </w:r>
      <w:r w:rsidR="002A6E1F">
        <w:rPr>
          <w:rFonts w:ascii="Calibri" w:eastAsia="Calibri" w:hAnsi="Calibri" w:cs="Calibri"/>
          <w:bCs/>
          <w:color w:val="000000"/>
        </w:rPr>
        <w:t xml:space="preserve">21 de agosto de 2024, </w:t>
      </w:r>
      <w:r w:rsidR="00EC7300">
        <w:rPr>
          <w:rFonts w:ascii="Calibri" w:eastAsia="Calibri" w:hAnsi="Calibri" w:cs="Calibri"/>
          <w:bCs/>
          <w:color w:val="000000"/>
        </w:rPr>
        <w:t xml:space="preserve">entre los años 2022 y 2023 se impusieron </w:t>
      </w:r>
      <w:r w:rsidR="00EC7300" w:rsidRPr="00EC7300">
        <w:rPr>
          <w:rFonts w:ascii="Calibri" w:eastAsia="Calibri" w:hAnsi="Calibri" w:cs="Calibri"/>
          <w:bCs/>
          <w:color w:val="000000"/>
        </w:rPr>
        <w:t>22</w:t>
      </w:r>
      <w:r w:rsidR="00EC7300">
        <w:rPr>
          <w:rFonts w:ascii="Calibri" w:eastAsia="Calibri" w:hAnsi="Calibri" w:cs="Calibri"/>
          <w:bCs/>
          <w:color w:val="000000"/>
        </w:rPr>
        <w:t>.</w:t>
      </w:r>
      <w:r w:rsidR="00EC7300" w:rsidRPr="00EC7300">
        <w:rPr>
          <w:rFonts w:ascii="Calibri" w:eastAsia="Calibri" w:hAnsi="Calibri" w:cs="Calibri"/>
          <w:bCs/>
          <w:color w:val="000000"/>
        </w:rPr>
        <w:t>841</w:t>
      </w:r>
      <w:r w:rsidR="006D7A17">
        <w:rPr>
          <w:rFonts w:ascii="Calibri" w:eastAsia="Calibri" w:hAnsi="Calibri" w:cs="Calibri"/>
          <w:bCs/>
          <w:color w:val="000000"/>
        </w:rPr>
        <w:t xml:space="preserve"> </w:t>
      </w:r>
      <w:r w:rsidR="00EC7300">
        <w:rPr>
          <w:rFonts w:ascii="Calibri" w:eastAsia="Calibri" w:hAnsi="Calibri" w:cs="Calibri"/>
          <w:bCs/>
          <w:color w:val="000000"/>
        </w:rPr>
        <w:t xml:space="preserve">comparendos a conductores por </w:t>
      </w:r>
      <w:r w:rsidR="00D61296">
        <w:rPr>
          <w:rFonts w:ascii="Calibri" w:eastAsia="Calibri" w:hAnsi="Calibri" w:cs="Calibri"/>
          <w:bCs/>
          <w:color w:val="000000"/>
        </w:rPr>
        <w:t>movilizarse en sus vehículos en estado de alicoramiento</w:t>
      </w:r>
      <w:r w:rsidR="003C1BCD">
        <w:rPr>
          <w:rFonts w:ascii="Calibri" w:eastAsia="Calibri" w:hAnsi="Calibri" w:cs="Calibri"/>
          <w:bCs/>
          <w:color w:val="000000"/>
        </w:rPr>
        <w:t>.</w:t>
      </w:r>
      <w:r w:rsidR="000D06C3">
        <w:rPr>
          <w:rFonts w:ascii="Calibri" w:eastAsia="Calibri" w:hAnsi="Calibri" w:cs="Calibri"/>
          <w:bCs/>
          <w:color w:val="000000"/>
        </w:rPr>
        <w:t xml:space="preserve"> Desagregando, nos encontramos que tan sólo en 2022 se impusieron </w:t>
      </w:r>
      <w:r w:rsidR="000D06C3" w:rsidRPr="000D06C3">
        <w:rPr>
          <w:rFonts w:ascii="Calibri" w:eastAsia="Calibri" w:hAnsi="Calibri" w:cs="Calibri"/>
          <w:bCs/>
          <w:color w:val="000000"/>
        </w:rPr>
        <w:t>11</w:t>
      </w:r>
      <w:r w:rsidR="002D6ADA">
        <w:rPr>
          <w:rFonts w:ascii="Calibri" w:eastAsia="Calibri" w:hAnsi="Calibri" w:cs="Calibri"/>
          <w:bCs/>
          <w:color w:val="000000"/>
        </w:rPr>
        <w:t>.</w:t>
      </w:r>
      <w:r w:rsidR="000D06C3" w:rsidRPr="000D06C3">
        <w:rPr>
          <w:rFonts w:ascii="Calibri" w:eastAsia="Calibri" w:hAnsi="Calibri" w:cs="Calibri"/>
          <w:bCs/>
          <w:color w:val="000000"/>
        </w:rPr>
        <w:t>495</w:t>
      </w:r>
      <w:r w:rsidR="000D06C3">
        <w:rPr>
          <w:rFonts w:ascii="Calibri" w:eastAsia="Calibri" w:hAnsi="Calibri" w:cs="Calibri"/>
          <w:bCs/>
          <w:color w:val="000000"/>
        </w:rPr>
        <w:t xml:space="preserve"> comparendos, mientras en 2023 </w:t>
      </w:r>
      <w:r w:rsidR="002D6ADA">
        <w:rPr>
          <w:rFonts w:ascii="Calibri" w:eastAsia="Calibri" w:hAnsi="Calibri" w:cs="Calibri"/>
          <w:bCs/>
          <w:color w:val="000000"/>
        </w:rPr>
        <w:t xml:space="preserve">fueron </w:t>
      </w:r>
      <w:r w:rsidR="002D6ADA" w:rsidRPr="002D6ADA">
        <w:rPr>
          <w:rFonts w:ascii="Calibri" w:eastAsia="Calibri" w:hAnsi="Calibri" w:cs="Calibri"/>
          <w:bCs/>
          <w:color w:val="000000"/>
        </w:rPr>
        <w:t>11</w:t>
      </w:r>
      <w:r w:rsidR="002D6ADA">
        <w:rPr>
          <w:rFonts w:ascii="Calibri" w:eastAsia="Calibri" w:hAnsi="Calibri" w:cs="Calibri"/>
          <w:bCs/>
          <w:color w:val="000000"/>
        </w:rPr>
        <w:t>.</w:t>
      </w:r>
      <w:r w:rsidR="002D6ADA" w:rsidRPr="002D6ADA">
        <w:rPr>
          <w:rFonts w:ascii="Calibri" w:eastAsia="Calibri" w:hAnsi="Calibri" w:cs="Calibri"/>
          <w:bCs/>
          <w:color w:val="000000"/>
        </w:rPr>
        <w:t>346</w:t>
      </w:r>
      <w:r w:rsidR="002D6ADA">
        <w:rPr>
          <w:rFonts w:ascii="Calibri" w:eastAsia="Calibri" w:hAnsi="Calibri" w:cs="Calibri"/>
          <w:bCs/>
          <w:color w:val="000000"/>
        </w:rPr>
        <w:t xml:space="preserve">. Todos y cada uno de estos comparendos, más aquellos que no </w:t>
      </w:r>
      <w:r w:rsidR="00144A62">
        <w:rPr>
          <w:rFonts w:ascii="Calibri" w:eastAsia="Calibri" w:hAnsi="Calibri" w:cs="Calibri"/>
          <w:bCs/>
          <w:color w:val="000000"/>
        </w:rPr>
        <w:t>fueron registrados y sancionados, pudieron terminar en potenciales tragedias</w:t>
      </w:r>
      <w:r w:rsidR="00980531">
        <w:rPr>
          <w:rFonts w:ascii="Calibri" w:eastAsia="Calibri" w:hAnsi="Calibri" w:cs="Calibri"/>
          <w:bCs/>
          <w:color w:val="000000"/>
        </w:rPr>
        <w:t>,</w:t>
      </w:r>
      <w:r w:rsidR="00144A62">
        <w:rPr>
          <w:rFonts w:ascii="Calibri" w:eastAsia="Calibri" w:hAnsi="Calibri" w:cs="Calibri"/>
          <w:bCs/>
          <w:color w:val="000000"/>
        </w:rPr>
        <w:t xml:space="preserve"> tal como nos lo ha demostrado la realidad. </w:t>
      </w:r>
    </w:p>
    <w:p w14:paraId="0CEDAB7F" w14:textId="6F3EE01E" w:rsidR="00C35286" w:rsidRDefault="00E32FB6">
      <w:pPr>
        <w:spacing w:after="200" w:line="276" w:lineRule="auto"/>
        <w:jc w:val="both"/>
        <w:rPr>
          <w:rFonts w:ascii="Calibri" w:eastAsia="Calibri" w:hAnsi="Calibri" w:cs="Calibri"/>
        </w:rPr>
      </w:pPr>
      <w:r>
        <w:rPr>
          <w:rFonts w:ascii="Calibri" w:eastAsia="Calibri" w:hAnsi="Calibri" w:cs="Calibri"/>
        </w:rPr>
        <w:t xml:space="preserve">A modo de ejemplo, </w:t>
      </w:r>
      <w:r w:rsidRPr="00D34A19">
        <w:rPr>
          <w:rFonts w:ascii="Calibri" w:eastAsia="Calibri" w:hAnsi="Calibri" w:cs="Calibri"/>
          <w:u w:val="single"/>
        </w:rPr>
        <w:t xml:space="preserve">tenemos el caso que ha </w:t>
      </w:r>
      <w:sdt>
        <w:sdtPr>
          <w:rPr>
            <w:u w:val="single"/>
          </w:rPr>
          <w:tag w:val="goog_rdk_136"/>
          <w:id w:val="1905098449"/>
        </w:sdtPr>
        <w:sdtEndPr/>
        <w:sdtContent>
          <w:r w:rsidRPr="00D34A19">
            <w:rPr>
              <w:rFonts w:ascii="Calibri" w:eastAsia="Calibri" w:hAnsi="Calibri" w:cs="Calibri"/>
              <w:u w:val="single"/>
            </w:rPr>
            <w:t>dado</w:t>
          </w:r>
        </w:sdtContent>
      </w:sdt>
      <w:r w:rsidR="0002094E" w:rsidRPr="00D34A19">
        <w:rPr>
          <w:u w:val="single"/>
        </w:rPr>
        <w:t xml:space="preserve"> </w:t>
      </w:r>
      <w:r w:rsidRPr="00D34A19">
        <w:rPr>
          <w:rFonts w:ascii="Calibri" w:eastAsia="Calibri" w:hAnsi="Calibri" w:cs="Calibri"/>
          <w:u w:val="single"/>
        </w:rPr>
        <w:t>título a este proyecto de ley</w:t>
      </w:r>
      <w:r>
        <w:rPr>
          <w:rFonts w:ascii="Calibri" w:eastAsia="Calibri" w:hAnsi="Calibri" w:cs="Calibri"/>
        </w:rPr>
        <w:t xml:space="preserve"> que es el del señor </w:t>
      </w:r>
      <w:r>
        <w:rPr>
          <w:rFonts w:ascii="Calibri" w:eastAsia="Calibri" w:hAnsi="Calibri" w:cs="Calibri"/>
          <w:b/>
        </w:rPr>
        <w:t>Arles Arbeláez Morales</w:t>
      </w:r>
      <w:r>
        <w:rPr>
          <w:rFonts w:ascii="Calibri" w:eastAsia="Calibri" w:hAnsi="Calibri" w:cs="Calibri"/>
          <w:b/>
          <w:vertAlign w:val="superscript"/>
        </w:rPr>
        <w:footnoteReference w:id="2"/>
      </w:r>
      <w:r>
        <w:rPr>
          <w:rFonts w:ascii="Calibri" w:eastAsia="Calibri" w:hAnsi="Calibri" w:cs="Calibri"/>
        </w:rPr>
        <w:t xml:space="preserve">, </w:t>
      </w:r>
      <w:r w:rsidR="00B646DD">
        <w:rPr>
          <w:rFonts w:ascii="Calibri" w:eastAsia="Calibri" w:hAnsi="Calibri" w:cs="Calibri"/>
        </w:rPr>
        <w:t xml:space="preserve">en la ciudad de Armenia, </w:t>
      </w:r>
      <w:r>
        <w:rPr>
          <w:rFonts w:ascii="Calibri" w:eastAsia="Calibri" w:hAnsi="Calibri" w:cs="Calibri"/>
        </w:rPr>
        <w:t xml:space="preserve">quien </w:t>
      </w:r>
      <w:r w:rsidR="00B646DD">
        <w:rPr>
          <w:rFonts w:ascii="Calibri" w:eastAsia="Calibri" w:hAnsi="Calibri" w:cs="Calibri"/>
        </w:rPr>
        <w:t xml:space="preserve">fue </w:t>
      </w:r>
      <w:r w:rsidR="003D10E7">
        <w:rPr>
          <w:rFonts w:ascii="Calibri" w:eastAsia="Calibri" w:hAnsi="Calibri" w:cs="Calibri"/>
        </w:rPr>
        <w:t>víctima de homicidio</w:t>
      </w:r>
      <w:r w:rsidR="00B646DD">
        <w:rPr>
          <w:rFonts w:ascii="Calibri" w:eastAsia="Calibri" w:hAnsi="Calibri" w:cs="Calibri"/>
        </w:rPr>
        <w:t xml:space="preserve"> por una </w:t>
      </w:r>
      <w:r w:rsidR="00A740A1">
        <w:rPr>
          <w:rFonts w:ascii="Calibri" w:eastAsia="Calibri" w:hAnsi="Calibri" w:cs="Calibri"/>
        </w:rPr>
        <w:t xml:space="preserve">persona </w:t>
      </w:r>
      <w:r w:rsidR="00DF19D2">
        <w:rPr>
          <w:rFonts w:ascii="Calibri" w:eastAsia="Calibri" w:hAnsi="Calibri" w:cs="Calibri"/>
        </w:rPr>
        <w:t xml:space="preserve">que </w:t>
      </w:r>
      <w:r>
        <w:rPr>
          <w:rFonts w:ascii="Calibri" w:eastAsia="Calibri" w:hAnsi="Calibri" w:cs="Calibri"/>
        </w:rPr>
        <w:t xml:space="preserve">manejaba </w:t>
      </w:r>
      <w:r w:rsidR="00DF19D2">
        <w:rPr>
          <w:rFonts w:ascii="Calibri" w:eastAsia="Calibri" w:hAnsi="Calibri" w:cs="Calibri"/>
        </w:rPr>
        <w:t>una</w:t>
      </w:r>
      <w:r>
        <w:rPr>
          <w:rFonts w:ascii="Calibri" w:eastAsia="Calibri" w:hAnsi="Calibri" w:cs="Calibri"/>
        </w:rPr>
        <w:t xml:space="preserve"> camioneta en grado tres de embriaguez</w:t>
      </w:r>
      <w:r w:rsidR="00DF19D2">
        <w:rPr>
          <w:rFonts w:ascii="Calibri" w:eastAsia="Calibri" w:hAnsi="Calibri" w:cs="Calibri"/>
        </w:rPr>
        <w:t xml:space="preserve">, el máximo posible, </w:t>
      </w:r>
      <w:r>
        <w:rPr>
          <w:rFonts w:ascii="Calibri" w:eastAsia="Calibri" w:hAnsi="Calibri" w:cs="Calibri"/>
        </w:rPr>
        <w:t xml:space="preserve">el pasado 29 de marzo de 2024. Es importante precisar que la imputación </w:t>
      </w:r>
      <w:r w:rsidR="00796E74">
        <w:rPr>
          <w:rFonts w:ascii="Calibri" w:eastAsia="Calibri" w:hAnsi="Calibri" w:cs="Calibri"/>
        </w:rPr>
        <w:t xml:space="preserve">se realizó por homicidio culposo y no </w:t>
      </w:r>
      <w:r>
        <w:rPr>
          <w:rFonts w:ascii="Calibri" w:eastAsia="Calibri" w:hAnsi="Calibri" w:cs="Calibri"/>
        </w:rPr>
        <w:t>por dolo eventual</w:t>
      </w:r>
      <w:r w:rsidR="00796E74">
        <w:rPr>
          <w:rFonts w:ascii="Calibri" w:eastAsia="Calibri" w:hAnsi="Calibri" w:cs="Calibri"/>
        </w:rPr>
        <w:t>,</w:t>
      </w:r>
      <w:r>
        <w:rPr>
          <w:rFonts w:ascii="Calibri" w:eastAsia="Calibri" w:hAnsi="Calibri" w:cs="Calibri"/>
        </w:rPr>
        <w:t xml:space="preserve"> que hubiese s</w:t>
      </w:r>
      <w:r w:rsidR="0002094E">
        <w:rPr>
          <w:rFonts w:ascii="Calibri" w:eastAsia="Calibri" w:hAnsi="Calibri" w:cs="Calibri"/>
        </w:rPr>
        <w:t xml:space="preserve">ignificado una pena más severa. </w:t>
      </w:r>
    </w:p>
    <w:p w14:paraId="5C1B655F" w14:textId="77777777" w:rsidR="004A173B" w:rsidRDefault="004A173B">
      <w:pPr>
        <w:spacing w:after="200" w:line="276" w:lineRule="auto"/>
        <w:jc w:val="both"/>
        <w:rPr>
          <w:rFonts w:ascii="Calibri" w:eastAsia="Calibri" w:hAnsi="Calibri" w:cs="Calibri"/>
        </w:rPr>
      </w:pPr>
    </w:p>
    <w:p w14:paraId="15AB4292" w14:textId="0320DAE3" w:rsidR="00A50B97" w:rsidRDefault="00A50B97" w:rsidP="004A173B">
      <w:pPr>
        <w:spacing w:after="200" w:line="276" w:lineRule="auto"/>
        <w:jc w:val="both"/>
        <w:rPr>
          <w:rFonts w:ascii="Calibri" w:eastAsia="Calibri" w:hAnsi="Calibri" w:cs="Calibri"/>
        </w:rPr>
      </w:pPr>
      <w:r>
        <w:rPr>
          <w:rFonts w:ascii="Calibri" w:eastAsia="Calibri" w:hAnsi="Calibri" w:cs="Calibri"/>
        </w:rPr>
        <w:lastRenderedPageBreak/>
        <w:t>En este caso, la víctima</w:t>
      </w:r>
      <w:r w:rsidR="004A173B">
        <w:rPr>
          <w:rFonts w:ascii="Calibri" w:eastAsia="Calibri" w:hAnsi="Calibri" w:cs="Calibri"/>
        </w:rPr>
        <w:t xml:space="preserve">, persona trabajadora, </w:t>
      </w:r>
      <w:r>
        <w:rPr>
          <w:rFonts w:ascii="Calibri" w:eastAsia="Calibri" w:hAnsi="Calibri" w:cs="Calibri"/>
        </w:rPr>
        <w:t>se desplazaba en motocicleta</w:t>
      </w:r>
      <w:r w:rsidR="004A173B">
        <w:rPr>
          <w:rFonts w:ascii="Calibri" w:eastAsia="Calibri" w:hAnsi="Calibri" w:cs="Calibri"/>
        </w:rPr>
        <w:t xml:space="preserve"> y era un ciudadano apreciado en el Quindío. </w:t>
      </w:r>
    </w:p>
    <w:p w14:paraId="7E171304" w14:textId="310B32DE" w:rsidR="0002094E" w:rsidRDefault="0002094E" w:rsidP="0002094E">
      <w:pPr>
        <w:spacing w:after="200" w:line="276" w:lineRule="auto"/>
        <w:jc w:val="center"/>
        <w:rPr>
          <w:rFonts w:ascii="Calibri" w:eastAsia="Calibri" w:hAnsi="Calibri" w:cs="Calibri"/>
        </w:rPr>
      </w:pPr>
      <w:r w:rsidRPr="0002094E">
        <w:rPr>
          <w:rFonts w:ascii="Calibri" w:eastAsia="Calibri" w:hAnsi="Calibri" w:cs="Calibri"/>
          <w:noProof/>
          <w:lang w:val="es-CO" w:eastAsia="es-CO"/>
        </w:rPr>
        <w:drawing>
          <wp:inline distT="0" distB="0" distL="0" distR="0" wp14:anchorId="0E6E34D7" wp14:editId="4A43E5E3">
            <wp:extent cx="2793475" cy="2882608"/>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3709" cy="2893168"/>
                    </a:xfrm>
                    <a:prstGeom prst="rect">
                      <a:avLst/>
                    </a:prstGeom>
                  </pic:spPr>
                </pic:pic>
              </a:graphicData>
            </a:graphic>
          </wp:inline>
        </w:drawing>
      </w:r>
    </w:p>
    <w:p w14:paraId="39C39CE6" w14:textId="080BAE2D" w:rsidR="0002094E" w:rsidRPr="0002094E" w:rsidRDefault="0002094E" w:rsidP="0002094E">
      <w:pPr>
        <w:spacing w:after="200" w:line="276" w:lineRule="auto"/>
        <w:jc w:val="center"/>
        <w:rPr>
          <w:rFonts w:ascii="Calibri" w:eastAsia="Calibri" w:hAnsi="Calibri" w:cs="Calibri"/>
          <w:sz w:val="16"/>
          <w:szCs w:val="16"/>
        </w:rPr>
      </w:pPr>
      <w:r w:rsidRPr="0002094E">
        <w:rPr>
          <w:rFonts w:ascii="Calibri" w:eastAsia="Calibri" w:hAnsi="Calibri" w:cs="Calibri"/>
          <w:b/>
          <w:sz w:val="16"/>
          <w:szCs w:val="16"/>
        </w:rPr>
        <w:t>Arles Arbeláez Morales (QEPD)</w:t>
      </w:r>
    </w:p>
    <w:p w14:paraId="6104EB26" w14:textId="07FF7FAA" w:rsidR="00C35286" w:rsidRDefault="00E32FB6">
      <w:pPr>
        <w:spacing w:after="200" w:line="276" w:lineRule="auto"/>
        <w:jc w:val="both"/>
        <w:rPr>
          <w:rFonts w:ascii="Calibri" w:eastAsia="Calibri" w:hAnsi="Calibri" w:cs="Calibri"/>
        </w:rPr>
      </w:pPr>
      <w:r>
        <w:rPr>
          <w:rFonts w:ascii="Calibri" w:eastAsia="Calibri" w:hAnsi="Calibri" w:cs="Calibri"/>
        </w:rPr>
        <w:t xml:space="preserve">Es acá donde surge la necesidad de este proyecto de ley, ¿realmente actúa con culpa una persona que, de manera voluntaria y consciente de los riesgos que implica el consumo de alcohol, </w:t>
      </w:r>
      <w:r w:rsidR="00D148B0">
        <w:rPr>
          <w:rFonts w:ascii="Calibri" w:eastAsia="Calibri" w:hAnsi="Calibri" w:cs="Calibri"/>
        </w:rPr>
        <w:t>adelanta una actividad de alto riesgo</w:t>
      </w:r>
      <w:r w:rsidR="005A32D5">
        <w:rPr>
          <w:rFonts w:ascii="Calibri" w:eastAsia="Calibri" w:hAnsi="Calibri" w:cs="Calibri"/>
        </w:rPr>
        <w:t xml:space="preserve"> tal como es conducir</w:t>
      </w:r>
      <w:r w:rsidR="00D148B0">
        <w:rPr>
          <w:rFonts w:ascii="Calibri" w:eastAsia="Calibri" w:hAnsi="Calibri" w:cs="Calibri"/>
        </w:rPr>
        <w:t xml:space="preserve"> y </w:t>
      </w:r>
      <w:r>
        <w:rPr>
          <w:rFonts w:ascii="Calibri" w:eastAsia="Calibri" w:hAnsi="Calibri" w:cs="Calibri"/>
        </w:rPr>
        <w:t>comete un delito</w:t>
      </w:r>
      <w:r w:rsidR="008135D7">
        <w:rPr>
          <w:rFonts w:ascii="Calibri" w:eastAsia="Calibri" w:hAnsi="Calibri" w:cs="Calibri"/>
        </w:rPr>
        <w:t xml:space="preserve"> en dicho estado</w:t>
      </w:r>
      <w:r>
        <w:rPr>
          <w:rFonts w:ascii="Calibri" w:eastAsia="Calibri" w:hAnsi="Calibri" w:cs="Calibri"/>
        </w:rPr>
        <w:t xml:space="preserve">? ¿No puede prever razonablemente los riesgos de su conducta una persona que, a sabiendas de que debe conducir, </w:t>
      </w:r>
      <w:r w:rsidR="0090310D">
        <w:rPr>
          <w:rFonts w:ascii="Calibri" w:eastAsia="Calibri" w:hAnsi="Calibri" w:cs="Calibri"/>
        </w:rPr>
        <w:t>toma la decisión de embriagarse para posteriormente manejar su vehículo</w:t>
      </w:r>
      <w:r w:rsidR="0008670C">
        <w:rPr>
          <w:rFonts w:ascii="Calibri" w:eastAsia="Calibri" w:hAnsi="Calibri" w:cs="Calibri"/>
        </w:rPr>
        <w:t xml:space="preserve">? </w:t>
      </w:r>
      <w:r>
        <w:rPr>
          <w:rFonts w:ascii="Calibri" w:eastAsia="Calibri" w:hAnsi="Calibri" w:cs="Calibri"/>
        </w:rPr>
        <w:t xml:space="preserve">Esto ha sido una discusión doctrinal profunda, que trataré de resumir en forma somera. </w:t>
      </w:r>
    </w:p>
    <w:p w14:paraId="14BE0878" w14:textId="3B383B90" w:rsidR="00C35286" w:rsidRDefault="00E32FB6">
      <w:pPr>
        <w:spacing w:after="200" w:line="276" w:lineRule="auto"/>
        <w:jc w:val="both"/>
        <w:rPr>
          <w:rFonts w:ascii="Calibri" w:eastAsia="Calibri" w:hAnsi="Calibri" w:cs="Calibri"/>
        </w:rPr>
      </w:pPr>
      <w:r>
        <w:rPr>
          <w:rFonts w:ascii="Calibri" w:eastAsia="Calibri" w:hAnsi="Calibri" w:cs="Calibri"/>
        </w:rPr>
        <w:t xml:space="preserve">Acorde a la teoría general del delito, para que una conducta considerada como penal pueda ser imputada a una persona y establecer su responsabilidad al respecto, se requiere que esta reúna tres elementos: que sea típica, antijurídica y culpable. El elemento que nos ocupará será el de la culpabilidad, es decir, que la conducta pueda ser atribuida al autor, </w:t>
      </w:r>
      <w:r w:rsidR="008135D7">
        <w:rPr>
          <w:rFonts w:ascii="Calibri" w:eastAsia="Calibri" w:hAnsi="Calibri" w:cs="Calibri"/>
        </w:rPr>
        <w:t xml:space="preserve">y </w:t>
      </w:r>
      <w:r>
        <w:rPr>
          <w:rFonts w:ascii="Calibri" w:eastAsia="Calibri" w:hAnsi="Calibri" w:cs="Calibri"/>
        </w:rPr>
        <w:t xml:space="preserve">que puede ser examinado bajo dos posibles ópticas que son la óptica del </w:t>
      </w:r>
      <w:r w:rsidRPr="008135D7">
        <w:rPr>
          <w:rFonts w:ascii="Calibri" w:eastAsia="Calibri" w:hAnsi="Calibri" w:cs="Calibri"/>
          <w:b/>
          <w:u w:val="single"/>
        </w:rPr>
        <w:t>dolo</w:t>
      </w:r>
      <w:r>
        <w:rPr>
          <w:rFonts w:ascii="Calibri" w:eastAsia="Calibri" w:hAnsi="Calibri" w:cs="Calibri"/>
        </w:rPr>
        <w:t xml:space="preserve"> y la de la </w:t>
      </w:r>
      <w:r w:rsidRPr="008135D7">
        <w:rPr>
          <w:rFonts w:ascii="Calibri" w:eastAsia="Calibri" w:hAnsi="Calibri" w:cs="Calibri"/>
          <w:b/>
          <w:u w:val="single"/>
        </w:rPr>
        <w:t>culpa</w:t>
      </w:r>
      <w:r>
        <w:rPr>
          <w:rFonts w:ascii="Calibri" w:eastAsia="Calibri" w:hAnsi="Calibri" w:cs="Calibri"/>
        </w:rPr>
        <w:t xml:space="preserve">. </w:t>
      </w:r>
    </w:p>
    <w:p w14:paraId="59579A24" w14:textId="0F4315E5" w:rsidR="00C35286" w:rsidRDefault="00E32FB6">
      <w:pPr>
        <w:spacing w:after="200" w:line="276" w:lineRule="auto"/>
        <w:jc w:val="both"/>
        <w:rPr>
          <w:rFonts w:ascii="Calibri" w:eastAsia="Calibri" w:hAnsi="Calibri" w:cs="Calibri"/>
        </w:rPr>
      </w:pPr>
      <w:r>
        <w:rPr>
          <w:rFonts w:ascii="Calibri" w:eastAsia="Calibri" w:hAnsi="Calibri" w:cs="Calibri"/>
        </w:rPr>
        <w:lastRenderedPageBreak/>
        <w:t xml:space="preserve">Según nuestro Código Penal, Ley 599 de 2000, se actúa con </w:t>
      </w:r>
      <w:r w:rsidRPr="00184464">
        <w:rPr>
          <w:rFonts w:ascii="Calibri" w:eastAsia="Calibri" w:hAnsi="Calibri" w:cs="Calibri"/>
          <w:b/>
          <w:bCs/>
        </w:rPr>
        <w:t>dolo</w:t>
      </w:r>
      <w:r>
        <w:rPr>
          <w:rFonts w:ascii="Calibri" w:eastAsia="Calibri" w:hAnsi="Calibri" w:cs="Calibri"/>
          <w:vertAlign w:val="superscript"/>
        </w:rPr>
        <w:footnoteReference w:id="3"/>
      </w:r>
      <w:r>
        <w:rPr>
          <w:rFonts w:ascii="Calibri" w:eastAsia="Calibri" w:hAnsi="Calibri" w:cs="Calibri"/>
        </w:rPr>
        <w:t xml:space="preserve"> cuando el agente conoce los hechos constitutivos de la infracción penal y quiere su realización; es decir, existe conocimiento y voluntad en el resultado: sé que matar está mal y es un delito, pero aun así procedo. No obstante, también se considera que existe un dolo, que es </w:t>
      </w:r>
      <w:r w:rsidR="00CC7961">
        <w:rPr>
          <w:rFonts w:ascii="Calibri" w:eastAsia="Calibri" w:hAnsi="Calibri" w:cs="Calibri"/>
        </w:rPr>
        <w:t>el “</w:t>
      </w:r>
      <w:r>
        <w:rPr>
          <w:rFonts w:ascii="Calibri" w:eastAsia="Calibri" w:hAnsi="Calibri" w:cs="Calibri"/>
        </w:rPr>
        <w:t>eventual</w:t>
      </w:r>
      <w:r w:rsidR="00CC7961">
        <w:rPr>
          <w:rFonts w:ascii="Calibri" w:eastAsia="Calibri" w:hAnsi="Calibri" w:cs="Calibri"/>
        </w:rPr>
        <w:t>”</w:t>
      </w:r>
      <w:r>
        <w:rPr>
          <w:rFonts w:ascii="Calibri" w:eastAsia="Calibri" w:hAnsi="Calibri" w:cs="Calibri"/>
        </w:rPr>
        <w:t>, cuando la realización de la infracción penal ha sido prevista como probable y su no producción se deja librada al azar.</w:t>
      </w:r>
    </w:p>
    <w:p w14:paraId="10C139E9" w14:textId="62A37AFC" w:rsidR="00C35286" w:rsidRDefault="00E32FB6">
      <w:pPr>
        <w:spacing w:after="200" w:line="276" w:lineRule="auto"/>
        <w:jc w:val="both"/>
        <w:rPr>
          <w:rFonts w:ascii="Calibri" w:eastAsia="Calibri" w:hAnsi="Calibri" w:cs="Calibri"/>
        </w:rPr>
      </w:pPr>
      <w:r>
        <w:rPr>
          <w:rFonts w:ascii="Calibri" w:eastAsia="Calibri" w:hAnsi="Calibri" w:cs="Calibri"/>
        </w:rPr>
        <w:t>Tratándose de culpa, el mismo código</w:t>
      </w:r>
      <w:r>
        <w:rPr>
          <w:rFonts w:ascii="Calibri" w:eastAsia="Calibri" w:hAnsi="Calibri" w:cs="Calibri"/>
          <w:vertAlign w:val="superscript"/>
        </w:rPr>
        <w:footnoteReference w:id="4"/>
      </w:r>
      <w:r>
        <w:rPr>
          <w:rFonts w:ascii="Calibri" w:eastAsia="Calibri" w:hAnsi="Calibri" w:cs="Calibri"/>
        </w:rPr>
        <w:t xml:space="preserve"> establece dos modalidades, la culpa con o sin representación. Se habla de </w:t>
      </w:r>
      <w:r w:rsidR="00B078C1">
        <w:rPr>
          <w:rFonts w:ascii="Calibri" w:eastAsia="Calibri" w:hAnsi="Calibri" w:cs="Calibri"/>
        </w:rPr>
        <w:t>“</w:t>
      </w:r>
      <w:r w:rsidRPr="00B078C1">
        <w:rPr>
          <w:rFonts w:ascii="Calibri" w:eastAsia="Calibri" w:hAnsi="Calibri" w:cs="Calibri"/>
          <w:b/>
          <w:bCs/>
        </w:rPr>
        <w:t>culpa sin representación</w:t>
      </w:r>
      <w:r w:rsidR="00B078C1">
        <w:rPr>
          <w:rFonts w:ascii="Calibri" w:eastAsia="Calibri" w:hAnsi="Calibri" w:cs="Calibri"/>
          <w:b/>
          <w:bCs/>
        </w:rPr>
        <w:t>”</w:t>
      </w:r>
      <w:r>
        <w:rPr>
          <w:rFonts w:ascii="Calibri" w:eastAsia="Calibri" w:hAnsi="Calibri" w:cs="Calibri"/>
        </w:rPr>
        <w:t xml:space="preserve"> cuando el resultado típico es producto de la infracción al deber objetivo de cuidado sin ser la intención del agente causar un daño el cual no fue previsto debiendo haberlo sido; y de </w:t>
      </w:r>
      <w:r w:rsidR="00B078C1">
        <w:rPr>
          <w:rFonts w:ascii="Calibri" w:eastAsia="Calibri" w:hAnsi="Calibri" w:cs="Calibri"/>
        </w:rPr>
        <w:t>“</w:t>
      </w:r>
      <w:r w:rsidRPr="00B078C1">
        <w:rPr>
          <w:rFonts w:ascii="Calibri" w:eastAsia="Calibri" w:hAnsi="Calibri" w:cs="Calibri"/>
          <w:b/>
          <w:bCs/>
        </w:rPr>
        <w:t>culpa con representación</w:t>
      </w:r>
      <w:r w:rsidR="00B078C1">
        <w:rPr>
          <w:rFonts w:ascii="Calibri" w:eastAsia="Calibri" w:hAnsi="Calibri" w:cs="Calibri"/>
          <w:b/>
          <w:bCs/>
        </w:rPr>
        <w:t>”</w:t>
      </w:r>
      <w:r>
        <w:rPr>
          <w:rFonts w:ascii="Calibri" w:eastAsia="Calibri" w:hAnsi="Calibri" w:cs="Calibri"/>
        </w:rPr>
        <w:t xml:space="preserve"> cuando el sujeto, al realizar la acción, es consciente del peligro que esta reviste y del muy posible desenlace dañino que puede ocasionar, pero no acepta su resultado</w:t>
      </w:r>
      <w:r w:rsidR="00C71D8A">
        <w:rPr>
          <w:rFonts w:ascii="Calibri" w:eastAsia="Calibri" w:hAnsi="Calibri" w:cs="Calibri"/>
        </w:rPr>
        <w:t xml:space="preserve"> </w:t>
      </w:r>
      <w:r>
        <w:rPr>
          <w:rFonts w:ascii="Calibri" w:eastAsia="Calibri" w:hAnsi="Calibri" w:cs="Calibri"/>
        </w:rPr>
        <w:t xml:space="preserve">sino que por el contrario confía en que mediante sus habilidades personales podrá evitarlo. </w:t>
      </w:r>
    </w:p>
    <w:p w14:paraId="5FD76986" w14:textId="75536212" w:rsidR="00C35286" w:rsidRDefault="00E32FB6">
      <w:pPr>
        <w:spacing w:after="200" w:line="276" w:lineRule="auto"/>
        <w:jc w:val="both"/>
        <w:rPr>
          <w:rFonts w:ascii="Calibri" w:eastAsia="Calibri" w:hAnsi="Calibri" w:cs="Calibri"/>
        </w:rPr>
      </w:pPr>
      <w:r>
        <w:rPr>
          <w:rFonts w:ascii="Calibri" w:eastAsia="Calibri" w:hAnsi="Calibri" w:cs="Calibri"/>
        </w:rPr>
        <w:t xml:space="preserve">Tenemos acá la génesis del problema, y es la similitud entre los conceptos de dolo eventual y culpa con representación </w:t>
      </w:r>
      <w:r w:rsidR="00C71D8A">
        <w:rPr>
          <w:rFonts w:ascii="Calibri" w:eastAsia="Calibri" w:hAnsi="Calibri" w:cs="Calibri"/>
        </w:rPr>
        <w:t xml:space="preserve">en determinados casos prácticos, </w:t>
      </w:r>
      <w:r>
        <w:rPr>
          <w:rFonts w:ascii="Calibri" w:eastAsia="Calibri" w:hAnsi="Calibri" w:cs="Calibri"/>
        </w:rPr>
        <w:t>pues bajo ambas ópticas de análisis tenemos que hay un resultado, el cual era o debía ser previsible, pero en ambos casos su realización es dejada al azar o se confía en poder evitarlo asumiendo el resultado que se presente. Para mirar las sutilezas, daremos dos ejemplos:</w:t>
      </w:r>
    </w:p>
    <w:p w14:paraId="65F81743" w14:textId="55956754" w:rsidR="00C35286" w:rsidRDefault="00E32FB6">
      <w:pPr>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Culpa con representación:</w:t>
      </w:r>
      <w:r>
        <w:rPr>
          <w:rFonts w:ascii="Calibri" w:eastAsia="Calibri" w:hAnsi="Calibri" w:cs="Calibri"/>
          <w:color w:val="000000"/>
          <w:sz w:val="22"/>
          <w:szCs w:val="22"/>
        </w:rPr>
        <w:t xml:space="preserve"> El cirujano que se percata que los instrumentos empleados para la operación no se encuentran debidamente esterilizados, pero procede a continuar con la intervención quirúrgica confiado en que la posible infección que pueda generarse en el paciente no será grave más allá de las infecciones que normalmente </w:t>
      </w:r>
      <w:r w:rsidR="008135D7">
        <w:rPr>
          <w:rFonts w:ascii="Calibri" w:eastAsia="Calibri" w:hAnsi="Calibri" w:cs="Calibri"/>
          <w:color w:val="000000"/>
          <w:sz w:val="22"/>
          <w:szCs w:val="22"/>
        </w:rPr>
        <w:t xml:space="preserve">podrían </w:t>
      </w:r>
      <w:r>
        <w:rPr>
          <w:rFonts w:ascii="Calibri" w:eastAsia="Calibri" w:hAnsi="Calibri" w:cs="Calibri"/>
          <w:color w:val="000000"/>
          <w:sz w:val="22"/>
          <w:szCs w:val="22"/>
        </w:rPr>
        <w:t>produc</w:t>
      </w:r>
      <w:r w:rsidR="008135D7">
        <w:rPr>
          <w:rFonts w:ascii="Calibri" w:eastAsia="Calibri" w:hAnsi="Calibri" w:cs="Calibri"/>
          <w:color w:val="000000"/>
          <w:sz w:val="22"/>
          <w:szCs w:val="22"/>
        </w:rPr>
        <w:t>irse</w:t>
      </w:r>
      <w:r>
        <w:rPr>
          <w:rFonts w:ascii="Calibri" w:eastAsia="Calibri" w:hAnsi="Calibri" w:cs="Calibri"/>
          <w:color w:val="000000"/>
          <w:sz w:val="22"/>
          <w:szCs w:val="22"/>
        </w:rPr>
        <w:t xml:space="preserve"> en </w:t>
      </w:r>
      <w:r w:rsidR="008135D7">
        <w:rPr>
          <w:rFonts w:ascii="Calibri" w:eastAsia="Calibri" w:hAnsi="Calibri" w:cs="Calibri"/>
          <w:color w:val="000000"/>
          <w:sz w:val="22"/>
          <w:szCs w:val="22"/>
        </w:rPr>
        <w:t>una</w:t>
      </w:r>
      <w:r>
        <w:rPr>
          <w:rFonts w:ascii="Calibri" w:eastAsia="Calibri" w:hAnsi="Calibri" w:cs="Calibri"/>
          <w:color w:val="000000"/>
          <w:sz w:val="22"/>
          <w:szCs w:val="22"/>
        </w:rPr>
        <w:t xml:space="preserve"> operación quirúrgica y que pueden ser atendidos con antibióticos. No obstante, el paciente fallece como consecuencia de la infección. </w:t>
      </w:r>
    </w:p>
    <w:p w14:paraId="79A16085" w14:textId="77777777" w:rsidR="00C35286" w:rsidRDefault="00C35286">
      <w:pPr>
        <w:pBdr>
          <w:top w:val="nil"/>
          <w:left w:val="nil"/>
          <w:bottom w:val="nil"/>
          <w:right w:val="nil"/>
          <w:between w:val="nil"/>
        </w:pBdr>
        <w:spacing w:line="276" w:lineRule="auto"/>
        <w:ind w:left="720"/>
        <w:jc w:val="both"/>
        <w:rPr>
          <w:rFonts w:ascii="Calibri" w:eastAsia="Calibri" w:hAnsi="Calibri" w:cs="Calibri"/>
          <w:color w:val="000000"/>
          <w:sz w:val="22"/>
          <w:szCs w:val="22"/>
        </w:rPr>
      </w:pPr>
    </w:p>
    <w:p w14:paraId="3F00BFD5" w14:textId="693FCC74" w:rsidR="00C35286" w:rsidRDefault="00E32FB6">
      <w:pPr>
        <w:numPr>
          <w:ilvl w:val="0"/>
          <w:numId w:val="3"/>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Dolo eventual:</w:t>
      </w:r>
      <w:r>
        <w:rPr>
          <w:rFonts w:ascii="Calibri" w:eastAsia="Calibri" w:hAnsi="Calibri" w:cs="Calibri"/>
          <w:color w:val="000000"/>
          <w:sz w:val="22"/>
          <w:szCs w:val="22"/>
        </w:rPr>
        <w:t xml:space="preserve"> Una persona desea lucir el automóvil de alta gama que acaba de comprar, así que decide pasear por su barrio a gran velocidad a las 7 am, sabiendo que a esa hora </w:t>
      </w:r>
      <w:r>
        <w:rPr>
          <w:rFonts w:ascii="Calibri" w:eastAsia="Calibri" w:hAnsi="Calibri" w:cs="Calibri"/>
          <w:color w:val="000000"/>
          <w:sz w:val="22"/>
          <w:szCs w:val="22"/>
        </w:rPr>
        <w:lastRenderedPageBreak/>
        <w:t xml:space="preserve">usualmente </w:t>
      </w:r>
      <w:r w:rsidR="008135D7">
        <w:rPr>
          <w:rFonts w:ascii="Calibri" w:eastAsia="Calibri" w:hAnsi="Calibri" w:cs="Calibri"/>
          <w:color w:val="000000"/>
          <w:sz w:val="22"/>
          <w:szCs w:val="22"/>
        </w:rPr>
        <w:t xml:space="preserve">todos </w:t>
      </w:r>
      <w:r>
        <w:rPr>
          <w:rFonts w:ascii="Calibri" w:eastAsia="Calibri" w:hAnsi="Calibri" w:cs="Calibri"/>
          <w:color w:val="000000"/>
          <w:sz w:val="22"/>
          <w:szCs w:val="22"/>
        </w:rPr>
        <w:t>sus vecinos salen a caminar para hacer ejercicio o acompañar a sus hijos a tomar la ruta de bus que los llevará al colegio. Esta persona conoce el riesgo que conducir a gran velocidad representa para los peatones, particularmente a dicha hora, pero esto le resulta indiferente y asume el riesgo de cualquier atropello que pueda causar a fin de lucir su vehículo. Y, así, atropella a dos niños, causándoles la muerte instantánea, y deja a la madre de estas en silla de ruedas por las lesiones ocasionadas.</w:t>
      </w:r>
    </w:p>
    <w:p w14:paraId="1ACC2F6A" w14:textId="40641AEA" w:rsidR="00C35286" w:rsidRDefault="00E32FB6">
      <w:pPr>
        <w:spacing w:after="200" w:line="276" w:lineRule="auto"/>
        <w:jc w:val="both"/>
        <w:rPr>
          <w:rFonts w:ascii="Calibri" w:eastAsia="Calibri" w:hAnsi="Calibri" w:cs="Calibri"/>
        </w:rPr>
      </w:pPr>
      <w:r>
        <w:rPr>
          <w:rFonts w:ascii="Calibri" w:eastAsia="Calibri" w:hAnsi="Calibri" w:cs="Calibri"/>
        </w:rPr>
        <w:t>Tenemos que, en el primer caso, el cirujano, pese a prever el riesgo, no lo acepta y cree poder evitarlo</w:t>
      </w:r>
      <w:r w:rsidR="00C71D8A">
        <w:rPr>
          <w:rFonts w:ascii="Calibri" w:eastAsia="Calibri" w:hAnsi="Calibri" w:cs="Calibri"/>
        </w:rPr>
        <w:t xml:space="preserve"> con su formación y experticia profesional</w:t>
      </w:r>
      <w:r>
        <w:rPr>
          <w:rFonts w:ascii="Calibri" w:eastAsia="Calibri" w:hAnsi="Calibri" w:cs="Calibri"/>
        </w:rPr>
        <w:t>, pero aun así se produce la muerte del paciente; mientras que, en el segundo, el conductor prevé el riesgo, pero este le resulta indiferente y deja su resultado al azar causando la muerte a dos menores y lesiones permanentes a la madre de éstos. En ambos casos, la diferencia parecería clara</w:t>
      </w:r>
      <w:r w:rsidR="00F873F5">
        <w:rPr>
          <w:rFonts w:ascii="Calibri" w:eastAsia="Calibri" w:hAnsi="Calibri" w:cs="Calibri"/>
        </w:rPr>
        <w:t>,</w:t>
      </w:r>
      <w:r>
        <w:rPr>
          <w:rFonts w:ascii="Calibri" w:eastAsia="Calibri" w:hAnsi="Calibri" w:cs="Calibri"/>
        </w:rPr>
        <w:t xml:space="preserve"> por lo que puede entenderse el porqué de un tratamiento penal diferenciado y más benigno hacia la persona que actúo con culpa</w:t>
      </w:r>
      <w:r w:rsidR="00636C00">
        <w:rPr>
          <w:rFonts w:ascii="Calibri" w:eastAsia="Calibri" w:hAnsi="Calibri" w:cs="Calibri"/>
        </w:rPr>
        <w:t xml:space="preserve">, el cirujano, </w:t>
      </w:r>
      <w:r>
        <w:rPr>
          <w:rFonts w:ascii="Calibri" w:eastAsia="Calibri" w:hAnsi="Calibri" w:cs="Calibri"/>
        </w:rPr>
        <w:t xml:space="preserve">frente a aquella que actuó de manera dolosa. </w:t>
      </w:r>
      <w:r w:rsidR="00C71D8A">
        <w:rPr>
          <w:rFonts w:ascii="Calibri" w:eastAsia="Calibri" w:hAnsi="Calibri" w:cs="Calibri"/>
        </w:rPr>
        <w:t xml:space="preserve">Pero, ¿puede compararse el caso del cirujano con el caso de una persona que mata o lesiona </w:t>
      </w:r>
      <w:r w:rsidR="001852B4">
        <w:rPr>
          <w:rFonts w:ascii="Calibri" w:eastAsia="Calibri" w:hAnsi="Calibri" w:cs="Calibri"/>
        </w:rPr>
        <w:t xml:space="preserve">mientras conduce </w:t>
      </w:r>
      <w:r w:rsidR="00C71D8A">
        <w:rPr>
          <w:rFonts w:ascii="Calibri" w:eastAsia="Calibri" w:hAnsi="Calibri" w:cs="Calibri"/>
        </w:rPr>
        <w:t xml:space="preserve">estando embriagada? </w:t>
      </w:r>
    </w:p>
    <w:p w14:paraId="2643B19A" w14:textId="27BE2B28" w:rsidR="00C35286" w:rsidRDefault="00E32FB6">
      <w:pPr>
        <w:spacing w:after="200" w:line="276" w:lineRule="auto"/>
        <w:jc w:val="both"/>
        <w:rPr>
          <w:rFonts w:ascii="Calibri" w:eastAsia="Calibri" w:hAnsi="Calibri" w:cs="Calibri"/>
        </w:rPr>
      </w:pPr>
      <w:r>
        <w:rPr>
          <w:rFonts w:ascii="Calibri" w:eastAsia="Calibri" w:hAnsi="Calibri" w:cs="Calibri"/>
        </w:rPr>
        <w:t xml:space="preserve">A fines de determinar si en un caso específico se presenta dolo eventual o culpa con representación, el operador judicial acude a un análisis de cada caso en particular para establecer las condiciones específicas del hecho. No obstante, </w:t>
      </w:r>
      <w:r w:rsidR="00C71D8A">
        <w:rPr>
          <w:rFonts w:ascii="Calibri" w:eastAsia="Calibri" w:hAnsi="Calibri" w:cs="Calibri"/>
        </w:rPr>
        <w:t xml:space="preserve">pese a que parecería claro que no es posible predicar </w:t>
      </w:r>
      <w:r w:rsidR="00514EB5">
        <w:rPr>
          <w:rFonts w:ascii="Calibri" w:eastAsia="Calibri" w:hAnsi="Calibri" w:cs="Calibri"/>
        </w:rPr>
        <w:t>“</w:t>
      </w:r>
      <w:r w:rsidR="00C71D8A">
        <w:rPr>
          <w:rFonts w:ascii="Calibri" w:eastAsia="Calibri" w:hAnsi="Calibri" w:cs="Calibri"/>
        </w:rPr>
        <w:t>culpa con representación</w:t>
      </w:r>
      <w:r w:rsidR="00514EB5">
        <w:rPr>
          <w:rFonts w:ascii="Calibri" w:eastAsia="Calibri" w:hAnsi="Calibri" w:cs="Calibri"/>
        </w:rPr>
        <w:t>”</w:t>
      </w:r>
      <w:r w:rsidR="00C71D8A">
        <w:rPr>
          <w:rFonts w:ascii="Calibri" w:eastAsia="Calibri" w:hAnsi="Calibri" w:cs="Calibri"/>
        </w:rPr>
        <w:t xml:space="preserve"> sino </w:t>
      </w:r>
      <w:r w:rsidR="00514EB5">
        <w:rPr>
          <w:rFonts w:ascii="Calibri" w:eastAsia="Calibri" w:hAnsi="Calibri" w:cs="Calibri"/>
        </w:rPr>
        <w:t>“</w:t>
      </w:r>
      <w:r w:rsidR="00C71D8A">
        <w:rPr>
          <w:rFonts w:ascii="Calibri" w:eastAsia="Calibri" w:hAnsi="Calibri" w:cs="Calibri"/>
        </w:rPr>
        <w:t>dolo eventual</w:t>
      </w:r>
      <w:r w:rsidR="00514EB5">
        <w:rPr>
          <w:rFonts w:ascii="Calibri" w:eastAsia="Calibri" w:hAnsi="Calibri" w:cs="Calibri"/>
        </w:rPr>
        <w:t>”</w:t>
      </w:r>
      <w:r w:rsidR="00C71D8A">
        <w:rPr>
          <w:rFonts w:ascii="Calibri" w:eastAsia="Calibri" w:hAnsi="Calibri" w:cs="Calibri"/>
        </w:rPr>
        <w:t xml:space="preserve"> </w:t>
      </w:r>
      <w:r>
        <w:rPr>
          <w:rFonts w:ascii="Calibri" w:eastAsia="Calibri" w:hAnsi="Calibri" w:cs="Calibri"/>
        </w:rPr>
        <w:t xml:space="preserve">tratándose de delitos causados por personas bajo la influencia de alcohol, </w:t>
      </w:r>
      <w:r w:rsidR="00C71D8A">
        <w:rPr>
          <w:rFonts w:ascii="Calibri" w:eastAsia="Calibri" w:hAnsi="Calibri" w:cs="Calibri"/>
        </w:rPr>
        <w:t xml:space="preserve">en nuestro país </w:t>
      </w:r>
      <w:r>
        <w:rPr>
          <w:rFonts w:ascii="Calibri" w:eastAsia="Calibri" w:hAnsi="Calibri" w:cs="Calibri"/>
        </w:rPr>
        <w:t>se suele imputar los delitos de homicidio y lesiones personales en su modalidad culposa</w:t>
      </w:r>
      <w:r w:rsidR="00C71D8A">
        <w:rPr>
          <w:rFonts w:ascii="Calibri" w:eastAsia="Calibri" w:hAnsi="Calibri" w:cs="Calibri"/>
        </w:rPr>
        <w:t xml:space="preserve"> a este tipo de </w:t>
      </w:r>
      <w:r w:rsidR="00E44825">
        <w:rPr>
          <w:rFonts w:ascii="Calibri" w:eastAsia="Calibri" w:hAnsi="Calibri" w:cs="Calibri"/>
        </w:rPr>
        <w:t>conductas,</w:t>
      </w:r>
      <w:r>
        <w:rPr>
          <w:rFonts w:ascii="Calibri" w:eastAsia="Calibri" w:hAnsi="Calibri" w:cs="Calibri"/>
        </w:rPr>
        <w:t xml:space="preserve"> lo cual repercute a favor del victimario y en detrimento de la víctima y sus familias. </w:t>
      </w:r>
    </w:p>
    <w:p w14:paraId="0E012E5A" w14:textId="34CB4704" w:rsidR="00C35286" w:rsidRDefault="00E32FB6">
      <w:pPr>
        <w:spacing w:after="200" w:line="276" w:lineRule="auto"/>
        <w:jc w:val="both"/>
        <w:rPr>
          <w:rFonts w:ascii="Calibri" w:eastAsia="Calibri" w:hAnsi="Calibri" w:cs="Calibri"/>
        </w:rPr>
      </w:pPr>
      <w:r>
        <w:rPr>
          <w:rFonts w:ascii="Calibri" w:eastAsia="Calibri" w:hAnsi="Calibri" w:cs="Calibri"/>
        </w:rPr>
        <w:t xml:space="preserve">En efecto, mientras en el homicidio la pena mínima de cárcel es de </w:t>
      </w:r>
      <w:r w:rsidRPr="00636C00">
        <w:rPr>
          <w:rFonts w:ascii="Calibri" w:eastAsia="Calibri" w:hAnsi="Calibri" w:cs="Calibri"/>
          <w:b/>
          <w:u w:val="single"/>
        </w:rPr>
        <w:t>208 meses</w:t>
      </w:r>
      <w:r>
        <w:rPr>
          <w:rFonts w:ascii="Calibri" w:eastAsia="Calibri" w:hAnsi="Calibri" w:cs="Calibri"/>
        </w:rPr>
        <w:t xml:space="preserve">, en el homicidio culposo la pena mínima es </w:t>
      </w:r>
      <w:r w:rsidRPr="00636C00">
        <w:rPr>
          <w:rFonts w:ascii="Calibri" w:eastAsia="Calibri" w:hAnsi="Calibri" w:cs="Calibri"/>
          <w:b/>
          <w:u w:val="single"/>
        </w:rPr>
        <w:t>de 32 meses</w:t>
      </w:r>
      <w:r>
        <w:rPr>
          <w:rFonts w:ascii="Calibri" w:eastAsia="Calibri" w:hAnsi="Calibri" w:cs="Calibri"/>
        </w:rPr>
        <w:t xml:space="preserve"> de cárcel que, usualmente, se cumple en la prisión domiciliaria. Así pues, el mensaje social que se envía al permitir que las imputaciones de delitos a personas que delinquen bajo la influencia de </w:t>
      </w:r>
      <w:r w:rsidR="00955168">
        <w:rPr>
          <w:rFonts w:ascii="Calibri" w:eastAsia="Calibri" w:hAnsi="Calibri" w:cs="Calibri"/>
        </w:rPr>
        <w:t>alcohol</w:t>
      </w:r>
      <w:r>
        <w:rPr>
          <w:rFonts w:ascii="Calibri" w:eastAsia="Calibri" w:hAnsi="Calibri" w:cs="Calibri"/>
        </w:rPr>
        <w:t xml:space="preserve"> no es nada diferente a una promoción estatal </w:t>
      </w:r>
      <w:r w:rsidR="00636C00">
        <w:rPr>
          <w:rFonts w:ascii="Calibri" w:eastAsia="Calibri" w:hAnsi="Calibri" w:cs="Calibri"/>
        </w:rPr>
        <w:t xml:space="preserve">del crimen </w:t>
      </w:r>
      <w:r>
        <w:rPr>
          <w:rFonts w:ascii="Calibri" w:eastAsia="Calibri" w:hAnsi="Calibri" w:cs="Calibri"/>
        </w:rPr>
        <w:t>en el sentido de que delinquir paga siempre y cuando se haga en estado de alicoramiento.</w:t>
      </w:r>
    </w:p>
    <w:p w14:paraId="05F6EA75" w14:textId="77777777" w:rsidR="00955168" w:rsidRDefault="00955168">
      <w:pPr>
        <w:spacing w:after="200" w:line="276" w:lineRule="auto"/>
        <w:jc w:val="both"/>
        <w:rPr>
          <w:rFonts w:ascii="Calibri" w:eastAsia="Calibri" w:hAnsi="Calibri" w:cs="Calibri"/>
        </w:rPr>
      </w:pPr>
    </w:p>
    <w:p w14:paraId="72584D42" w14:textId="77777777" w:rsidR="00E45F5D" w:rsidRDefault="00E32FB6" w:rsidP="00E45F5D">
      <w:pPr>
        <w:spacing w:after="200" w:line="276" w:lineRule="auto"/>
        <w:jc w:val="both"/>
        <w:rPr>
          <w:rFonts w:ascii="Calibri" w:eastAsia="Calibri" w:hAnsi="Calibri" w:cs="Calibri"/>
        </w:rPr>
      </w:pPr>
      <w:r>
        <w:rPr>
          <w:rFonts w:ascii="Calibri" w:eastAsia="Calibri" w:hAnsi="Calibri" w:cs="Calibri"/>
        </w:rPr>
        <w:lastRenderedPageBreak/>
        <w:t>La Sala de Casación Penal de la Corte Suprema de Justicia, ha sostenido en su jurisprudencia que:</w:t>
      </w:r>
    </w:p>
    <w:p w14:paraId="04806FD8" w14:textId="5960D1AA" w:rsidR="00C35286" w:rsidRDefault="00E32FB6" w:rsidP="00E45F5D">
      <w:pPr>
        <w:spacing w:after="200" w:line="276" w:lineRule="auto"/>
        <w:ind w:left="720"/>
        <w:jc w:val="both"/>
        <w:rPr>
          <w:rFonts w:ascii="Calibri" w:eastAsia="Calibri" w:hAnsi="Calibri" w:cs="Calibri"/>
          <w:i/>
        </w:rPr>
      </w:pPr>
      <w:r>
        <w:rPr>
          <w:rFonts w:ascii="Calibri" w:eastAsia="Calibri" w:hAnsi="Calibri" w:cs="Calibri"/>
          <w:i/>
        </w:rPr>
        <w:t>“(…) la presencia de un estado de alicoramiento o de embriaguez no puede tenerse por supuesto categórico para afirmar que el sujeto que actúa bajo esta condición estaba afectado en su capacidad para comprender la ilicitud de comportamiento o para determinarse de acuerdo con dicha comprensión”</w:t>
      </w:r>
      <w:r>
        <w:rPr>
          <w:rFonts w:ascii="Calibri" w:eastAsia="Calibri" w:hAnsi="Calibri" w:cs="Calibri"/>
          <w:i/>
          <w:vertAlign w:val="superscript"/>
        </w:rPr>
        <w:footnoteReference w:id="5"/>
      </w:r>
    </w:p>
    <w:p w14:paraId="7E4BA3E4" w14:textId="4B44EE78" w:rsidR="00D748A6" w:rsidRDefault="00E32FB6">
      <w:pPr>
        <w:spacing w:after="200" w:line="276" w:lineRule="auto"/>
        <w:jc w:val="both"/>
        <w:rPr>
          <w:rFonts w:ascii="Calibri" w:eastAsia="Calibri" w:hAnsi="Calibri" w:cs="Calibri"/>
        </w:rPr>
      </w:pPr>
      <w:r>
        <w:rPr>
          <w:rFonts w:ascii="Calibri" w:eastAsia="Calibri" w:hAnsi="Calibri" w:cs="Calibri"/>
        </w:rPr>
        <w:t>Es imposible no preguntarse ¿realmente puede predicarse una actuación culposa de una persona que, consciente de los efectos que el alcohol produce en su ser, comete</w:t>
      </w:r>
      <w:r w:rsidR="00CB17E4">
        <w:rPr>
          <w:rFonts w:ascii="Calibri" w:eastAsia="Calibri" w:hAnsi="Calibri" w:cs="Calibri"/>
        </w:rPr>
        <w:t>,</w:t>
      </w:r>
      <w:r>
        <w:rPr>
          <w:rFonts w:ascii="Calibri" w:eastAsia="Calibri" w:hAnsi="Calibri" w:cs="Calibri"/>
        </w:rPr>
        <w:t xml:space="preserve"> bajo su influjo</w:t>
      </w:r>
      <w:r w:rsidR="00CB17E4">
        <w:rPr>
          <w:rFonts w:ascii="Calibri" w:eastAsia="Calibri" w:hAnsi="Calibri" w:cs="Calibri"/>
        </w:rPr>
        <w:t>,</w:t>
      </w:r>
      <w:r>
        <w:rPr>
          <w:rFonts w:ascii="Calibri" w:eastAsia="Calibri" w:hAnsi="Calibri" w:cs="Calibri"/>
        </w:rPr>
        <w:t xml:space="preserve"> una conducta punible que afecta </w:t>
      </w:r>
      <w:r w:rsidR="00F42266">
        <w:rPr>
          <w:rFonts w:ascii="Calibri" w:eastAsia="Calibri" w:hAnsi="Calibri" w:cs="Calibri"/>
        </w:rPr>
        <w:t xml:space="preserve">de manera </w:t>
      </w:r>
      <w:r>
        <w:rPr>
          <w:rFonts w:ascii="Calibri" w:eastAsia="Calibri" w:hAnsi="Calibri" w:cs="Calibri"/>
        </w:rPr>
        <w:t>grave</w:t>
      </w:r>
      <w:r w:rsidR="00CB17E4">
        <w:rPr>
          <w:rFonts w:ascii="Calibri" w:eastAsia="Calibri" w:hAnsi="Calibri" w:cs="Calibri"/>
        </w:rPr>
        <w:t xml:space="preserve"> o mortal</w:t>
      </w:r>
      <w:r>
        <w:rPr>
          <w:rFonts w:ascii="Calibri" w:eastAsia="Calibri" w:hAnsi="Calibri" w:cs="Calibri"/>
        </w:rPr>
        <w:t xml:space="preserve"> a terceros? ¿Realmente una persona que consume alcohol, previo a su ingesta</w:t>
      </w:r>
      <w:r w:rsidR="00CB17E4">
        <w:rPr>
          <w:rFonts w:ascii="Calibri" w:eastAsia="Calibri" w:hAnsi="Calibri" w:cs="Calibri"/>
        </w:rPr>
        <w:t xml:space="preserve"> y aún bajo su efecto</w:t>
      </w:r>
      <w:r>
        <w:rPr>
          <w:rFonts w:ascii="Calibri" w:eastAsia="Calibri" w:hAnsi="Calibri" w:cs="Calibri"/>
        </w:rPr>
        <w:t xml:space="preserve">, no es consciente de las posibles consecuencias </w:t>
      </w:r>
      <w:r w:rsidR="00B05DCB">
        <w:rPr>
          <w:rFonts w:ascii="Calibri" w:eastAsia="Calibri" w:hAnsi="Calibri" w:cs="Calibri"/>
        </w:rPr>
        <w:t xml:space="preserve">negativas </w:t>
      </w:r>
      <w:r>
        <w:rPr>
          <w:rFonts w:ascii="Calibri" w:eastAsia="Calibri" w:hAnsi="Calibri" w:cs="Calibri"/>
        </w:rPr>
        <w:t xml:space="preserve">hacia terceros </w:t>
      </w:r>
      <w:r w:rsidR="00B05DCB">
        <w:rPr>
          <w:rFonts w:ascii="Calibri" w:eastAsia="Calibri" w:hAnsi="Calibri" w:cs="Calibri"/>
        </w:rPr>
        <w:t>de conducir en dicho estado</w:t>
      </w:r>
      <w:r>
        <w:rPr>
          <w:rFonts w:ascii="Calibri" w:eastAsia="Calibri" w:hAnsi="Calibri" w:cs="Calibri"/>
        </w:rPr>
        <w:t xml:space="preserve">? Llevamos décadas de campañas estatales sobre los peligros derivados del consumo de alcohol </w:t>
      </w:r>
      <w:r w:rsidR="00B05DCB">
        <w:rPr>
          <w:rFonts w:ascii="Calibri" w:eastAsia="Calibri" w:hAnsi="Calibri" w:cs="Calibri"/>
        </w:rPr>
        <w:t>y de conducir en dicho estado</w:t>
      </w:r>
      <w:r>
        <w:rPr>
          <w:rFonts w:ascii="Calibri" w:eastAsia="Calibri" w:hAnsi="Calibri" w:cs="Calibri"/>
        </w:rPr>
        <w:t>; la ley, en forma expresa, prohíbe</w:t>
      </w:r>
      <w:r w:rsidR="00D748A6">
        <w:rPr>
          <w:rFonts w:ascii="Calibri" w:eastAsia="Calibri" w:hAnsi="Calibri" w:cs="Calibri"/>
        </w:rPr>
        <w:t xml:space="preserve"> </w:t>
      </w:r>
      <w:r>
        <w:rPr>
          <w:rFonts w:ascii="Calibri" w:eastAsia="Calibri" w:hAnsi="Calibri" w:cs="Calibri"/>
        </w:rPr>
        <w:t xml:space="preserve">manejar en estado de embriaguez, pero, </w:t>
      </w:r>
      <w:r w:rsidR="00636C00">
        <w:rPr>
          <w:rFonts w:ascii="Calibri" w:eastAsia="Calibri" w:hAnsi="Calibri" w:cs="Calibri"/>
        </w:rPr>
        <w:t>aun</w:t>
      </w:r>
      <w:r>
        <w:rPr>
          <w:rFonts w:ascii="Calibri" w:eastAsia="Calibri" w:hAnsi="Calibri" w:cs="Calibri"/>
        </w:rPr>
        <w:t xml:space="preserve"> así, se ha vuelto casi costumbre el hecho de ver titulares de prensa que dan cuenta de cómo crecen aritméticamente la imposición de multas a conductores ebrios. </w:t>
      </w:r>
    </w:p>
    <w:p w14:paraId="4E4F67DE" w14:textId="18A22A27" w:rsidR="00C35286" w:rsidRDefault="009A3E20">
      <w:pPr>
        <w:spacing w:after="200" w:line="276" w:lineRule="auto"/>
        <w:jc w:val="both"/>
        <w:rPr>
          <w:rFonts w:ascii="Calibri" w:eastAsia="Calibri" w:hAnsi="Calibri" w:cs="Calibri"/>
        </w:rPr>
      </w:pPr>
      <w:r w:rsidRPr="00E06BC2">
        <w:rPr>
          <w:rFonts w:ascii="Calibri" w:eastAsia="Calibri" w:hAnsi="Calibri" w:cs="Calibri"/>
        </w:rPr>
        <w:t xml:space="preserve">Acorde a cifras suministradas por la Agencia Nacional de Seguridad Vial, </w:t>
      </w:r>
      <w:r w:rsidR="00866A96" w:rsidRPr="00E06BC2">
        <w:rPr>
          <w:rFonts w:ascii="Calibri" w:eastAsia="Calibri" w:hAnsi="Calibri" w:cs="Calibri"/>
        </w:rPr>
        <w:t xml:space="preserve">tan sólo entre los años 2022 y 2023 se presentaron </w:t>
      </w:r>
      <w:r w:rsidR="00E45F5D" w:rsidRPr="00E06BC2">
        <w:rPr>
          <w:rFonts w:ascii="Calibri" w:eastAsia="Calibri" w:hAnsi="Calibri" w:cs="Calibri"/>
        </w:rPr>
        <w:t>2.539 accidentes de tránsito originados en consumo de alcohol</w:t>
      </w:r>
      <w:r w:rsidR="00E45F5D">
        <w:rPr>
          <w:rFonts w:ascii="Calibri" w:eastAsia="Calibri" w:hAnsi="Calibri" w:cs="Calibri"/>
        </w:rPr>
        <w:t xml:space="preserve"> </w:t>
      </w:r>
    </w:p>
    <w:p w14:paraId="07F4620F" w14:textId="4B7F4F9E" w:rsidR="00C21713" w:rsidRDefault="00E922E8" w:rsidP="00E45F5D">
      <w:pPr>
        <w:spacing w:after="200" w:line="276" w:lineRule="auto"/>
        <w:jc w:val="center"/>
        <w:rPr>
          <w:rFonts w:ascii="Calibri" w:eastAsia="Calibri" w:hAnsi="Calibri" w:cs="Calibri"/>
        </w:rPr>
      </w:pPr>
      <w:r w:rsidRPr="00E922E8">
        <w:rPr>
          <w:rFonts w:ascii="Calibri" w:eastAsia="Calibri" w:hAnsi="Calibri" w:cs="Calibri"/>
          <w:noProof/>
        </w:rPr>
        <w:drawing>
          <wp:inline distT="0" distB="0" distL="0" distR="0" wp14:anchorId="6E1E42AA" wp14:editId="6191F653">
            <wp:extent cx="3870325" cy="1905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0325" cy="1905665"/>
                    </a:xfrm>
                    <a:prstGeom prst="rect">
                      <a:avLst/>
                    </a:prstGeom>
                  </pic:spPr>
                </pic:pic>
              </a:graphicData>
            </a:graphic>
          </wp:inline>
        </w:drawing>
      </w:r>
    </w:p>
    <w:p w14:paraId="10A75FA9" w14:textId="0188A337" w:rsidR="00906C23" w:rsidRDefault="00906C23">
      <w:pPr>
        <w:spacing w:after="200" w:line="276" w:lineRule="auto"/>
        <w:jc w:val="both"/>
        <w:rPr>
          <w:rFonts w:ascii="Calibri" w:eastAsia="Calibri" w:hAnsi="Calibri" w:cs="Calibri"/>
        </w:rPr>
      </w:pPr>
      <w:r>
        <w:rPr>
          <w:rFonts w:ascii="Calibri" w:eastAsia="Calibri" w:hAnsi="Calibri" w:cs="Calibri"/>
        </w:rPr>
        <w:lastRenderedPageBreak/>
        <w:t>Este escenario empeora cuando desglosamos las cifras y nos damos cuenta que por la irresponsabilidad</w:t>
      </w:r>
      <w:r w:rsidR="001664B0">
        <w:rPr>
          <w:rFonts w:ascii="Calibri" w:eastAsia="Calibri" w:hAnsi="Calibri" w:cs="Calibri"/>
        </w:rPr>
        <w:t xml:space="preserve"> de personas que conducen ebrias</w:t>
      </w:r>
      <w:r>
        <w:rPr>
          <w:rFonts w:ascii="Calibri" w:eastAsia="Calibri" w:hAnsi="Calibri" w:cs="Calibri"/>
        </w:rPr>
        <w:t xml:space="preserve">, que raya en lo criminal, </w:t>
      </w:r>
      <w:r w:rsidR="001664B0">
        <w:rPr>
          <w:rFonts w:ascii="Calibri" w:eastAsia="Calibri" w:hAnsi="Calibri" w:cs="Calibri"/>
        </w:rPr>
        <w:t>más de 1528 compatriotas</w:t>
      </w:r>
      <w:r w:rsidR="00090993">
        <w:rPr>
          <w:rFonts w:ascii="Calibri" w:eastAsia="Calibri" w:hAnsi="Calibri" w:cs="Calibri"/>
        </w:rPr>
        <w:t xml:space="preserve"> </w:t>
      </w:r>
      <w:r w:rsidR="00090993" w:rsidRPr="00F753DC">
        <w:rPr>
          <w:rFonts w:ascii="Calibri" w:eastAsia="Calibri" w:hAnsi="Calibri" w:cs="Calibri"/>
          <w:i/>
          <w:iCs/>
        </w:rPr>
        <w:t>(</w:t>
      </w:r>
      <w:r w:rsidR="001664B0" w:rsidRPr="00F753DC">
        <w:rPr>
          <w:rFonts w:ascii="Calibri" w:eastAsia="Calibri" w:hAnsi="Calibri" w:cs="Calibri"/>
          <w:i/>
          <w:iCs/>
        </w:rPr>
        <w:t>incluyendo niños</w:t>
      </w:r>
      <w:r w:rsidR="00EE69F8" w:rsidRPr="00F753DC">
        <w:rPr>
          <w:rFonts w:ascii="Calibri" w:eastAsia="Calibri" w:hAnsi="Calibri" w:cs="Calibri"/>
          <w:i/>
          <w:iCs/>
        </w:rPr>
        <w:t>, niñas</w:t>
      </w:r>
      <w:r w:rsidR="001664B0" w:rsidRPr="00F753DC">
        <w:rPr>
          <w:rFonts w:ascii="Calibri" w:eastAsia="Calibri" w:hAnsi="Calibri" w:cs="Calibri"/>
          <w:i/>
          <w:iCs/>
        </w:rPr>
        <w:t>, jóvenes</w:t>
      </w:r>
      <w:r w:rsidR="00090993" w:rsidRPr="00F753DC">
        <w:rPr>
          <w:rFonts w:ascii="Calibri" w:eastAsia="Calibri" w:hAnsi="Calibri" w:cs="Calibri"/>
          <w:i/>
          <w:iCs/>
        </w:rPr>
        <w:t>, padres y madres cabeza de familia)</w:t>
      </w:r>
      <w:r w:rsidR="00090993">
        <w:rPr>
          <w:rFonts w:ascii="Calibri" w:eastAsia="Calibri" w:hAnsi="Calibri" w:cs="Calibri"/>
        </w:rPr>
        <w:t xml:space="preserve"> han resultado con</w:t>
      </w:r>
      <w:r w:rsidR="00B0186A">
        <w:rPr>
          <w:rFonts w:ascii="Calibri" w:eastAsia="Calibri" w:hAnsi="Calibri" w:cs="Calibri"/>
        </w:rPr>
        <w:t xml:space="preserve"> graves</w:t>
      </w:r>
      <w:r w:rsidR="00090993">
        <w:rPr>
          <w:rFonts w:ascii="Calibri" w:eastAsia="Calibri" w:hAnsi="Calibri" w:cs="Calibri"/>
        </w:rPr>
        <w:t xml:space="preserve"> lesiones</w:t>
      </w:r>
      <w:r w:rsidR="00B0186A">
        <w:rPr>
          <w:rFonts w:ascii="Calibri" w:eastAsia="Calibri" w:hAnsi="Calibri" w:cs="Calibri"/>
        </w:rPr>
        <w:t xml:space="preserve">, en muchos casos permanentes, </w:t>
      </w:r>
      <w:r w:rsidR="009E5A05">
        <w:rPr>
          <w:rFonts w:ascii="Calibri" w:eastAsia="Calibri" w:hAnsi="Calibri" w:cs="Calibri"/>
        </w:rPr>
        <w:t xml:space="preserve">y </w:t>
      </w:r>
      <w:r w:rsidR="00965DAC">
        <w:rPr>
          <w:rFonts w:ascii="Calibri" w:eastAsia="Calibri" w:hAnsi="Calibri" w:cs="Calibri"/>
        </w:rPr>
        <w:t xml:space="preserve">14 colombianos han muerto. </w:t>
      </w:r>
    </w:p>
    <w:p w14:paraId="6FD9FF4D" w14:textId="2BE52597" w:rsidR="009A3E20" w:rsidRDefault="00D430FC" w:rsidP="00965DAC">
      <w:pPr>
        <w:spacing w:after="200" w:line="276" w:lineRule="auto"/>
        <w:jc w:val="center"/>
        <w:rPr>
          <w:rFonts w:ascii="Calibri" w:eastAsia="Calibri" w:hAnsi="Calibri" w:cs="Calibri"/>
        </w:rPr>
      </w:pPr>
      <w:r w:rsidRPr="00D430FC">
        <w:rPr>
          <w:rFonts w:ascii="Calibri" w:eastAsia="Calibri" w:hAnsi="Calibri" w:cs="Calibri"/>
          <w:noProof/>
        </w:rPr>
        <w:drawing>
          <wp:inline distT="0" distB="0" distL="0" distR="0" wp14:anchorId="10DFE182" wp14:editId="5142F1CC">
            <wp:extent cx="3769797" cy="2608317"/>
            <wp:effectExtent l="0" t="0" r="254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94965" cy="2625730"/>
                    </a:xfrm>
                    <a:prstGeom prst="rect">
                      <a:avLst/>
                    </a:prstGeom>
                  </pic:spPr>
                </pic:pic>
              </a:graphicData>
            </a:graphic>
          </wp:inline>
        </w:drawing>
      </w:r>
    </w:p>
    <w:p w14:paraId="5750848B" w14:textId="29BDD610" w:rsidR="00C35286" w:rsidRDefault="00E32FB6">
      <w:pPr>
        <w:spacing w:after="200" w:line="276" w:lineRule="auto"/>
        <w:jc w:val="both"/>
        <w:rPr>
          <w:rFonts w:ascii="Calibri" w:eastAsia="Calibri" w:hAnsi="Calibri" w:cs="Calibri"/>
        </w:rPr>
      </w:pPr>
      <w:r>
        <w:rPr>
          <w:rFonts w:ascii="Calibri" w:eastAsia="Calibri" w:hAnsi="Calibri" w:cs="Calibri"/>
        </w:rPr>
        <w:t xml:space="preserve">Nos encontramos ante una sociedad que ha romantizado al </w:t>
      </w:r>
      <w:r w:rsidR="004103B9">
        <w:rPr>
          <w:rFonts w:ascii="Calibri" w:eastAsia="Calibri" w:hAnsi="Calibri" w:cs="Calibri"/>
        </w:rPr>
        <w:t>ebrio</w:t>
      </w:r>
      <w:r>
        <w:rPr>
          <w:rFonts w:ascii="Calibri" w:eastAsia="Calibri" w:hAnsi="Calibri" w:cs="Calibri"/>
        </w:rPr>
        <w:t>, restando importancia a la gravedad de los resultados lesivos derivados de sus acciones. Y, si bien cada uno tiene el derecho a consumir licor en pro de su libre desarrollo de la personalidad, existe la suficiente información social, a modo de un hecho notorio</w:t>
      </w:r>
      <w:r>
        <w:rPr>
          <w:rFonts w:ascii="Calibri" w:eastAsia="Calibri" w:hAnsi="Calibri" w:cs="Calibri"/>
          <w:vertAlign w:val="superscript"/>
        </w:rPr>
        <w:footnoteReference w:id="6"/>
      </w:r>
      <w:r>
        <w:rPr>
          <w:rFonts w:ascii="Calibri" w:eastAsia="Calibri" w:hAnsi="Calibri" w:cs="Calibri"/>
        </w:rPr>
        <w:t xml:space="preserve">, de los riesgos asociados a dicha conducta y, en consecuencia, ello debería conllevar una mayor sanción por parte de la sociedad. No resulta violatorio del derecho al debido proceso establecer que la responsabilidad en los casos previamente señalados debe </w:t>
      </w:r>
      <w:r w:rsidR="00636C00">
        <w:rPr>
          <w:rFonts w:ascii="Calibri" w:eastAsia="Calibri" w:hAnsi="Calibri" w:cs="Calibri"/>
        </w:rPr>
        <w:t xml:space="preserve">partir de la imputación de una </w:t>
      </w:r>
      <w:r>
        <w:rPr>
          <w:rFonts w:ascii="Calibri" w:eastAsia="Calibri" w:hAnsi="Calibri" w:cs="Calibri"/>
        </w:rPr>
        <w:t>conducta dolosa</w:t>
      </w:r>
      <w:r w:rsidR="00636C00">
        <w:rPr>
          <w:rFonts w:ascii="Calibri" w:eastAsia="Calibri" w:hAnsi="Calibri" w:cs="Calibri"/>
        </w:rPr>
        <w:t xml:space="preserve"> (dolo eventual)</w:t>
      </w:r>
      <w:r>
        <w:rPr>
          <w:rFonts w:ascii="Calibri" w:eastAsia="Calibri" w:hAnsi="Calibri" w:cs="Calibri"/>
        </w:rPr>
        <w:t>, pues el derecho a la defensa se mantiene intacto y, como hemos reiterado</w:t>
      </w:r>
      <w:r w:rsidR="00BD4AB1">
        <w:rPr>
          <w:rFonts w:ascii="Calibri" w:eastAsia="Calibri" w:hAnsi="Calibri" w:cs="Calibri"/>
        </w:rPr>
        <w:t>,</w:t>
      </w:r>
      <w:r>
        <w:rPr>
          <w:rFonts w:ascii="Calibri" w:eastAsia="Calibri" w:hAnsi="Calibri" w:cs="Calibri"/>
        </w:rPr>
        <w:t xml:space="preserve"> incluso la misma Corte Suprema ha establecido</w:t>
      </w:r>
      <w:r w:rsidR="00BD4AB1">
        <w:rPr>
          <w:rFonts w:ascii="Calibri" w:eastAsia="Calibri" w:hAnsi="Calibri" w:cs="Calibri"/>
        </w:rPr>
        <w:t xml:space="preserve"> que </w:t>
      </w:r>
      <w:r>
        <w:rPr>
          <w:rFonts w:ascii="Calibri" w:eastAsia="Calibri" w:hAnsi="Calibri" w:cs="Calibri"/>
        </w:rPr>
        <w:t>el estado de embriaguez no impide que la persona sea consciente del reproche que amerita su conducta</w:t>
      </w:r>
      <w:r w:rsidR="00BD4AB1">
        <w:rPr>
          <w:rFonts w:ascii="Calibri" w:eastAsia="Calibri" w:hAnsi="Calibri" w:cs="Calibri"/>
        </w:rPr>
        <w:t xml:space="preserve"> y que frente a ellos debe </w:t>
      </w:r>
      <w:r w:rsidR="00A86E26">
        <w:rPr>
          <w:rFonts w:ascii="Calibri" w:eastAsia="Calibri" w:hAnsi="Calibri" w:cs="Calibri"/>
        </w:rPr>
        <w:t>imputarse el dolo eventual</w:t>
      </w:r>
      <w:r>
        <w:rPr>
          <w:rFonts w:ascii="Calibri" w:eastAsia="Calibri" w:hAnsi="Calibri" w:cs="Calibri"/>
        </w:rPr>
        <w:t>.</w:t>
      </w:r>
    </w:p>
    <w:p w14:paraId="4D035FA4" w14:textId="4472334E" w:rsidR="00636C00" w:rsidRDefault="00E32FB6">
      <w:pPr>
        <w:spacing w:after="200" w:line="276" w:lineRule="auto"/>
        <w:jc w:val="both"/>
        <w:rPr>
          <w:rFonts w:ascii="Calibri" w:eastAsia="Calibri" w:hAnsi="Calibri" w:cs="Calibri"/>
        </w:rPr>
      </w:pPr>
      <w:r>
        <w:rPr>
          <w:rFonts w:ascii="Calibri" w:eastAsia="Calibri" w:hAnsi="Calibri" w:cs="Calibri"/>
        </w:rPr>
        <w:lastRenderedPageBreak/>
        <w:t xml:space="preserve">En el caso del señor </w:t>
      </w:r>
      <w:r>
        <w:rPr>
          <w:rFonts w:ascii="Calibri" w:eastAsia="Calibri" w:hAnsi="Calibri" w:cs="Calibri"/>
          <w:b/>
        </w:rPr>
        <w:t>Arles Arbeláez Morales</w:t>
      </w:r>
      <w:r>
        <w:rPr>
          <w:rFonts w:ascii="Calibri" w:eastAsia="Calibri" w:hAnsi="Calibri" w:cs="Calibri"/>
        </w:rPr>
        <w:t xml:space="preserve">, a quien dedico este proyecto de ley como </w:t>
      </w:r>
      <w:r w:rsidR="00CB17E4">
        <w:rPr>
          <w:rFonts w:ascii="Calibri" w:eastAsia="Calibri" w:hAnsi="Calibri" w:cs="Calibri"/>
        </w:rPr>
        <w:t>un</w:t>
      </w:r>
      <w:r w:rsidR="00C449A6">
        <w:rPr>
          <w:rFonts w:ascii="Calibri" w:eastAsia="Calibri" w:hAnsi="Calibri" w:cs="Calibri"/>
        </w:rPr>
        <w:t>a</w:t>
      </w:r>
      <w:r w:rsidR="00CB17E4">
        <w:rPr>
          <w:rFonts w:ascii="Calibri" w:eastAsia="Calibri" w:hAnsi="Calibri" w:cs="Calibri"/>
        </w:rPr>
        <w:t xml:space="preserve"> </w:t>
      </w:r>
      <w:r w:rsidR="00C449A6">
        <w:rPr>
          <w:rFonts w:ascii="Calibri" w:eastAsia="Calibri" w:hAnsi="Calibri" w:cs="Calibri"/>
        </w:rPr>
        <w:t xml:space="preserve">tragedia tristemente </w:t>
      </w:r>
      <w:r w:rsidR="00CB17E4">
        <w:rPr>
          <w:rFonts w:ascii="Calibri" w:eastAsia="Calibri" w:hAnsi="Calibri" w:cs="Calibri"/>
        </w:rPr>
        <w:t>representativ</w:t>
      </w:r>
      <w:r w:rsidR="00C449A6">
        <w:rPr>
          <w:rFonts w:ascii="Calibri" w:eastAsia="Calibri" w:hAnsi="Calibri" w:cs="Calibri"/>
        </w:rPr>
        <w:t>a</w:t>
      </w:r>
      <w:r w:rsidR="00CB17E4">
        <w:rPr>
          <w:rFonts w:ascii="Calibri" w:eastAsia="Calibri" w:hAnsi="Calibri" w:cs="Calibri"/>
        </w:rPr>
        <w:t xml:space="preserve"> </w:t>
      </w:r>
      <w:r w:rsidR="00C449A6">
        <w:rPr>
          <w:rFonts w:ascii="Calibri" w:eastAsia="Calibri" w:hAnsi="Calibri" w:cs="Calibri"/>
        </w:rPr>
        <w:t xml:space="preserve">ocurrida </w:t>
      </w:r>
      <w:r w:rsidR="00CB17E4">
        <w:rPr>
          <w:rFonts w:ascii="Calibri" w:eastAsia="Calibri" w:hAnsi="Calibri" w:cs="Calibri"/>
        </w:rPr>
        <w:t>en mi departamento</w:t>
      </w:r>
      <w:r w:rsidR="00C449A6">
        <w:rPr>
          <w:rFonts w:ascii="Calibri" w:eastAsia="Calibri" w:hAnsi="Calibri" w:cs="Calibri"/>
        </w:rPr>
        <w:t>,</w:t>
      </w:r>
      <w:r w:rsidR="00CB17E4">
        <w:rPr>
          <w:rFonts w:ascii="Calibri" w:eastAsia="Calibri" w:hAnsi="Calibri" w:cs="Calibri"/>
        </w:rPr>
        <w:t xml:space="preserve"> y </w:t>
      </w:r>
      <w:r>
        <w:rPr>
          <w:rFonts w:ascii="Calibri" w:eastAsia="Calibri" w:hAnsi="Calibri" w:cs="Calibri"/>
        </w:rPr>
        <w:t>uno de los centenares de casos trágicos</w:t>
      </w:r>
      <w:r w:rsidR="00CB17E4">
        <w:rPr>
          <w:rFonts w:ascii="Calibri" w:eastAsia="Calibri" w:hAnsi="Calibri" w:cs="Calibri"/>
        </w:rPr>
        <w:t xml:space="preserve"> a lo largo del país</w:t>
      </w:r>
      <w:r>
        <w:rPr>
          <w:rFonts w:ascii="Calibri" w:eastAsia="Calibri" w:hAnsi="Calibri" w:cs="Calibri"/>
        </w:rPr>
        <w:t xml:space="preserve">, tal como se relacionó previamente, la condena impuesta a </w:t>
      </w:r>
      <w:r w:rsidR="00A86E26">
        <w:rPr>
          <w:rFonts w:ascii="Calibri" w:eastAsia="Calibri" w:hAnsi="Calibri" w:cs="Calibri"/>
        </w:rPr>
        <w:t>la victimaria</w:t>
      </w:r>
      <w:r>
        <w:rPr>
          <w:rFonts w:ascii="Calibri" w:eastAsia="Calibri" w:hAnsi="Calibri" w:cs="Calibri"/>
        </w:rPr>
        <w:t xml:space="preserve">, que se encontraba en estado tres de embriaguez, el más alto, y que al momento del siniestro vial no tenía ni siquiera Seguro Obligatorio de Accidentes de Tránsito (SOAT) del vehículo que manejaba, y no contaba con licencia de conducción vigente, </w:t>
      </w:r>
      <w:r w:rsidR="00A86E26">
        <w:rPr>
          <w:rFonts w:ascii="Calibri" w:eastAsia="Calibri" w:hAnsi="Calibri" w:cs="Calibri"/>
        </w:rPr>
        <w:t xml:space="preserve">fue de sólo </w:t>
      </w:r>
      <w:r w:rsidR="00900E9A">
        <w:rPr>
          <w:rFonts w:ascii="Calibri" w:eastAsia="Calibri" w:hAnsi="Calibri" w:cs="Calibri"/>
        </w:rPr>
        <w:t>sesenta y tres (</w:t>
      </w:r>
      <w:r w:rsidR="00A86E26">
        <w:rPr>
          <w:rFonts w:ascii="Calibri" w:eastAsia="Calibri" w:hAnsi="Calibri" w:cs="Calibri"/>
        </w:rPr>
        <w:t>63</w:t>
      </w:r>
      <w:r w:rsidR="00900E9A">
        <w:rPr>
          <w:rFonts w:ascii="Calibri" w:eastAsia="Calibri" w:hAnsi="Calibri" w:cs="Calibri"/>
        </w:rPr>
        <w:t>)</w:t>
      </w:r>
      <w:r w:rsidR="00A86E26">
        <w:rPr>
          <w:rFonts w:ascii="Calibri" w:eastAsia="Calibri" w:hAnsi="Calibri" w:cs="Calibri"/>
        </w:rPr>
        <w:t xml:space="preserve"> meses</w:t>
      </w:r>
      <w:r w:rsidR="00636C00">
        <w:rPr>
          <w:rFonts w:ascii="Calibri" w:eastAsia="Calibri" w:hAnsi="Calibri" w:cs="Calibri"/>
        </w:rPr>
        <w:t xml:space="preserve"> y no corresponde con la gravedad de la conducta desplegada y que pudo terminar en una tragedia mucho mayor de la ocurrida teniendo en cuenta las procesiones de Semana Santa que se realizaban en la ciudad de Armenia el día de ocurrencia de los hechos. </w:t>
      </w:r>
    </w:p>
    <w:p w14:paraId="0EBA41BD" w14:textId="351225B4" w:rsidR="007B4C5F" w:rsidRDefault="00636C00">
      <w:pPr>
        <w:spacing w:after="200" w:line="276" w:lineRule="auto"/>
        <w:jc w:val="both"/>
        <w:rPr>
          <w:rFonts w:ascii="Calibri" w:eastAsia="Calibri" w:hAnsi="Calibri" w:cs="Calibri"/>
        </w:rPr>
      </w:pPr>
      <w:r>
        <w:rPr>
          <w:rFonts w:ascii="Calibri" w:eastAsia="Calibri" w:hAnsi="Calibri" w:cs="Calibri"/>
        </w:rPr>
        <w:t>En este caso</w:t>
      </w:r>
      <w:r w:rsidR="007B4C5F">
        <w:rPr>
          <w:rFonts w:ascii="Calibri" w:eastAsia="Calibri" w:hAnsi="Calibri" w:cs="Calibri"/>
        </w:rPr>
        <w:t xml:space="preserve"> del señor Arles</w:t>
      </w:r>
      <w:r>
        <w:rPr>
          <w:rFonts w:ascii="Calibri" w:eastAsia="Calibri" w:hAnsi="Calibri" w:cs="Calibri"/>
        </w:rPr>
        <w:t xml:space="preserve"> </w:t>
      </w:r>
      <w:r w:rsidR="007B4C5F">
        <w:rPr>
          <w:rFonts w:ascii="Calibri" w:eastAsia="Calibri" w:hAnsi="Calibri" w:cs="Calibri"/>
        </w:rPr>
        <w:t>¿r</w:t>
      </w:r>
      <w:r w:rsidR="00E32FB6">
        <w:rPr>
          <w:rFonts w:ascii="Calibri" w:eastAsia="Calibri" w:hAnsi="Calibri" w:cs="Calibri"/>
        </w:rPr>
        <w:t xml:space="preserve">ealmente era procedente alegar que el homicidio fue por culpa con representación y no con dolo eventual? Para admitir la modalidad culposa, era necesario que el sujeto activo </w:t>
      </w:r>
      <w:r w:rsidR="00E32FB6" w:rsidRPr="004103B9">
        <w:rPr>
          <w:rFonts w:ascii="Calibri" w:eastAsia="Calibri" w:hAnsi="Calibri" w:cs="Calibri"/>
          <w:b/>
          <w:bCs/>
        </w:rPr>
        <w:t>hubiese confiado en poder evitar el resultado</w:t>
      </w:r>
      <w:r w:rsidR="00481DAA" w:rsidRPr="004103B9">
        <w:rPr>
          <w:rFonts w:ascii="Calibri" w:eastAsia="Calibri" w:hAnsi="Calibri" w:cs="Calibri"/>
          <w:b/>
          <w:bCs/>
        </w:rPr>
        <w:t xml:space="preserve"> con su pericia</w:t>
      </w:r>
      <w:r w:rsidR="007B4C5F">
        <w:rPr>
          <w:rFonts w:ascii="Calibri" w:eastAsia="Calibri" w:hAnsi="Calibri" w:cs="Calibri"/>
        </w:rPr>
        <w:t xml:space="preserve">. No obstante, </w:t>
      </w:r>
      <w:r w:rsidR="00E32FB6">
        <w:rPr>
          <w:rFonts w:ascii="Calibri" w:eastAsia="Calibri" w:hAnsi="Calibri" w:cs="Calibri"/>
        </w:rPr>
        <w:t>dicha confianza debería sustentarse en aspectos objetivos y razonables</w:t>
      </w:r>
      <w:r w:rsidR="007B4C5F">
        <w:rPr>
          <w:rFonts w:ascii="Calibri" w:eastAsia="Calibri" w:hAnsi="Calibri" w:cs="Calibri"/>
        </w:rPr>
        <w:t>, ante lo cual es imposible no preguntarse</w:t>
      </w:r>
      <w:r w:rsidR="00E32FB6">
        <w:rPr>
          <w:rFonts w:ascii="Calibri" w:eastAsia="Calibri" w:hAnsi="Calibri" w:cs="Calibri"/>
        </w:rPr>
        <w:t xml:space="preserve"> ¿qué habilidades motoras o de reflejos tiene una persona en grado tres de alcoholemia? Para cualquier persona</w:t>
      </w:r>
      <w:r w:rsidR="007B4C5F">
        <w:rPr>
          <w:rFonts w:ascii="Calibri" w:eastAsia="Calibri" w:hAnsi="Calibri" w:cs="Calibri"/>
        </w:rPr>
        <w:t xml:space="preserve"> con un nivel de formación mínim</w:t>
      </w:r>
      <w:r w:rsidR="00BE3E40">
        <w:rPr>
          <w:rFonts w:ascii="Calibri" w:eastAsia="Calibri" w:hAnsi="Calibri" w:cs="Calibri"/>
        </w:rPr>
        <w:t>a</w:t>
      </w:r>
      <w:r w:rsidR="00E32FB6">
        <w:rPr>
          <w:rFonts w:ascii="Calibri" w:eastAsia="Calibri" w:hAnsi="Calibri" w:cs="Calibri"/>
        </w:rPr>
        <w:t xml:space="preserve"> son claros los efectos del alcohol en el cuerpo, que van desde disminución de las inhibiciones, la dificultad en la pronunciación, la euforia y deterioro motriz, la confusión y la disminución de la actividad de las funciones intelectuales, acompañada de la falta de reacción. </w:t>
      </w:r>
      <w:r w:rsidR="007B4C5F">
        <w:rPr>
          <w:rFonts w:ascii="Calibri" w:eastAsia="Calibri" w:hAnsi="Calibri" w:cs="Calibri"/>
        </w:rPr>
        <w:t>Entonces ¿p</w:t>
      </w:r>
      <w:r w:rsidR="00E32FB6">
        <w:rPr>
          <w:rFonts w:ascii="Calibri" w:eastAsia="Calibri" w:hAnsi="Calibri" w:cs="Calibri"/>
        </w:rPr>
        <w:t xml:space="preserve">uede decirse válidamente que una persona, que, en forma voluntaria y consciente, decide embriagarse, con pleno conocimiento de los efectos que ello produce en su cuerpo y que van desde la simple euforia y el deterioro de sus funciones cognitivas o de respuesta, debe responder a modo de culpa cuando ello se traduzca en la comisión de una conducta </w:t>
      </w:r>
      <w:r w:rsidR="00CB17E4">
        <w:rPr>
          <w:rFonts w:ascii="Calibri" w:eastAsia="Calibri" w:hAnsi="Calibri" w:cs="Calibri"/>
        </w:rPr>
        <w:t>delictiva</w:t>
      </w:r>
      <w:r w:rsidR="00E32FB6">
        <w:rPr>
          <w:rFonts w:ascii="Calibri" w:eastAsia="Calibri" w:hAnsi="Calibri" w:cs="Calibri"/>
        </w:rPr>
        <w:t xml:space="preserve"> que afecta gravemente la vida e integridad física de terceros?</w:t>
      </w:r>
      <w:r w:rsidR="007B4C5F">
        <w:rPr>
          <w:rFonts w:ascii="Calibri" w:eastAsia="Calibri" w:hAnsi="Calibri" w:cs="Calibri"/>
        </w:rPr>
        <w:t xml:space="preserve"> La respuesta, a mi entender, es clara: </w:t>
      </w:r>
      <w:r w:rsidR="007B4C5F" w:rsidRPr="007B4C5F">
        <w:rPr>
          <w:rFonts w:ascii="Calibri" w:eastAsia="Calibri" w:hAnsi="Calibri" w:cs="Calibri"/>
          <w:b/>
          <w:u w:val="single"/>
        </w:rPr>
        <w:t>NO</w:t>
      </w:r>
      <w:r w:rsidR="007B4C5F">
        <w:rPr>
          <w:rFonts w:ascii="Calibri" w:eastAsia="Calibri" w:hAnsi="Calibri" w:cs="Calibri"/>
        </w:rPr>
        <w:t xml:space="preserve">. </w:t>
      </w:r>
    </w:p>
    <w:p w14:paraId="70AD7C3B" w14:textId="296B8934" w:rsidR="00C35286" w:rsidRDefault="00E32FB6">
      <w:pPr>
        <w:spacing w:after="200" w:line="276" w:lineRule="auto"/>
        <w:jc w:val="both"/>
        <w:rPr>
          <w:rFonts w:ascii="Calibri" w:eastAsia="Calibri" w:hAnsi="Calibri" w:cs="Calibri"/>
        </w:rPr>
      </w:pPr>
      <w:r>
        <w:rPr>
          <w:rFonts w:ascii="Calibri" w:eastAsia="Calibri" w:hAnsi="Calibri" w:cs="Calibri"/>
        </w:rPr>
        <w:t xml:space="preserve">¿Cuántos muertos y lesionados más necesitamos en Colombia antes de que asumamos que no podemos seguir caricaturizando los </w:t>
      </w:r>
      <w:r w:rsidR="004103B9">
        <w:rPr>
          <w:rFonts w:ascii="Calibri" w:eastAsia="Calibri" w:hAnsi="Calibri" w:cs="Calibri"/>
        </w:rPr>
        <w:t>delitos</w:t>
      </w:r>
      <w:r>
        <w:rPr>
          <w:rFonts w:ascii="Calibri" w:eastAsia="Calibri" w:hAnsi="Calibri" w:cs="Calibri"/>
        </w:rPr>
        <w:t xml:space="preserve"> relacionados con el consumo irresponsable de alcohol?</w:t>
      </w:r>
      <w:r w:rsidR="007B4C5F">
        <w:rPr>
          <w:rFonts w:ascii="Calibri" w:eastAsia="Calibri" w:hAnsi="Calibri" w:cs="Calibri"/>
        </w:rPr>
        <w:t xml:space="preserve"> ¿Cuántas familias</w:t>
      </w:r>
      <w:r w:rsidR="00C02EC3">
        <w:rPr>
          <w:rFonts w:ascii="Calibri" w:eastAsia="Calibri" w:hAnsi="Calibri" w:cs="Calibri"/>
        </w:rPr>
        <w:t xml:space="preserve">, como la de </w:t>
      </w:r>
      <w:r w:rsidR="00C02EC3">
        <w:rPr>
          <w:rFonts w:ascii="Calibri" w:eastAsia="Calibri" w:hAnsi="Calibri" w:cs="Calibri"/>
          <w:b/>
        </w:rPr>
        <w:t>Arles Arbeláez Morales,</w:t>
      </w:r>
      <w:r w:rsidR="007B4C5F">
        <w:rPr>
          <w:rFonts w:ascii="Calibri" w:eastAsia="Calibri" w:hAnsi="Calibri" w:cs="Calibri"/>
        </w:rPr>
        <w:t xml:space="preserve"> tienen que ser destruidas antes que, como legisladores, tracemos una línea definitiva para impedir que se le dé un trato favorable al delito cometido por </w:t>
      </w:r>
      <w:r w:rsidR="00A12EF3">
        <w:rPr>
          <w:rFonts w:ascii="Calibri" w:eastAsia="Calibri" w:hAnsi="Calibri" w:cs="Calibri"/>
        </w:rPr>
        <w:t>personas en estado de embriaguez</w:t>
      </w:r>
      <w:r w:rsidR="007B4C5F">
        <w:rPr>
          <w:rFonts w:ascii="Calibri" w:eastAsia="Calibri" w:hAnsi="Calibri" w:cs="Calibri"/>
        </w:rPr>
        <w:t xml:space="preserve">? </w:t>
      </w:r>
    </w:p>
    <w:p w14:paraId="4A83E5A9" w14:textId="77777777" w:rsidR="00C35286" w:rsidRDefault="00E32FB6">
      <w:pPr>
        <w:spacing w:after="200" w:line="276" w:lineRule="auto"/>
        <w:jc w:val="both"/>
        <w:rPr>
          <w:rFonts w:ascii="Calibri" w:eastAsia="Calibri" w:hAnsi="Calibri" w:cs="Calibri"/>
        </w:rPr>
      </w:pPr>
      <w:r>
        <w:rPr>
          <w:rFonts w:ascii="Calibri" w:eastAsia="Calibri" w:hAnsi="Calibri" w:cs="Calibri"/>
        </w:rPr>
        <w:lastRenderedPageBreak/>
        <w:t xml:space="preserve">En Colombia, durante el 2019, de acuerdo con el </w:t>
      </w:r>
      <w:r>
        <w:rPr>
          <w:rFonts w:ascii="Calibri" w:eastAsia="Calibri" w:hAnsi="Calibri" w:cs="Calibri"/>
          <w:b/>
        </w:rPr>
        <w:t>Estudio de Carga Mundial de la Enfermedad -GBD-</w:t>
      </w:r>
      <w:r>
        <w:rPr>
          <w:rFonts w:ascii="Calibri" w:eastAsia="Calibri" w:hAnsi="Calibri" w:cs="Calibri"/>
          <w:vertAlign w:val="superscript"/>
        </w:rPr>
        <w:footnoteReference w:id="7"/>
      </w:r>
      <w:r>
        <w:rPr>
          <w:rFonts w:ascii="Calibri" w:eastAsia="Calibri" w:hAnsi="Calibri" w:cs="Calibri"/>
        </w:rPr>
        <w:t>, se estima que 7.563 muertes fueron atribuibles al consumo de alcohol; de éstas, cerca del 50% estuvieron relacionadas con lesiones de causa externa, tales como: violencia interpersonal, accidentes de tránsito o lesiones no intencionales.</w:t>
      </w:r>
    </w:p>
    <w:p w14:paraId="3B315F82" w14:textId="16E17E27" w:rsidR="0000182A" w:rsidRDefault="00E32FB6">
      <w:pPr>
        <w:spacing w:after="200" w:line="276" w:lineRule="auto"/>
        <w:jc w:val="both"/>
        <w:rPr>
          <w:rFonts w:ascii="Calibri" w:eastAsia="Calibri" w:hAnsi="Calibri" w:cs="Calibri"/>
        </w:rPr>
      </w:pPr>
      <w:r>
        <w:rPr>
          <w:rFonts w:ascii="Calibri" w:eastAsia="Calibri" w:hAnsi="Calibri" w:cs="Calibri"/>
        </w:rPr>
        <w:t xml:space="preserve">Por tanto, mediante este proyecto de ley, se pretende acabar con la concesión de beneficios derivados de la imputación de conductas culposas a las personas que incurran en la comisión de delitos estando </w:t>
      </w:r>
      <w:r w:rsidR="00F670C1">
        <w:rPr>
          <w:rFonts w:ascii="Calibri" w:eastAsia="Calibri" w:hAnsi="Calibri" w:cs="Calibri"/>
        </w:rPr>
        <w:t xml:space="preserve">conduciendo </w:t>
      </w:r>
      <w:r>
        <w:rPr>
          <w:rFonts w:ascii="Calibri" w:eastAsia="Calibri" w:hAnsi="Calibri" w:cs="Calibri"/>
        </w:rPr>
        <w:t>bajo los efectos del alcohol. No se trata así de incrementar penas ya existentes, sólo de exigir la responsabilidad bajo la modalidad dolosa que le es propia a las personas que cometan delitos en las circunstancias previamente mencionadas</w:t>
      </w:r>
      <w:r w:rsidR="003D2F1D">
        <w:rPr>
          <w:rFonts w:ascii="Calibri" w:eastAsia="Calibri" w:hAnsi="Calibri" w:cs="Calibri"/>
        </w:rPr>
        <w:t xml:space="preserve"> y ello haya sido determinante para la ocurrencia del delito</w:t>
      </w:r>
      <w:r>
        <w:rPr>
          <w:rFonts w:ascii="Calibri" w:eastAsia="Calibri" w:hAnsi="Calibri" w:cs="Calibri"/>
        </w:rPr>
        <w:t xml:space="preserve">. </w:t>
      </w:r>
    </w:p>
    <w:p w14:paraId="4D8A4F0A" w14:textId="5136AFAD" w:rsidR="00C35286" w:rsidRDefault="00E32FB6">
      <w:pPr>
        <w:numPr>
          <w:ilvl w:val="0"/>
          <w:numId w:val="2"/>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 xml:space="preserve">ANALISIS DE IMPACTO FISCAL. </w:t>
      </w:r>
    </w:p>
    <w:p w14:paraId="4E071324" w14:textId="1B077C0D" w:rsidR="00C35286" w:rsidRPr="00B507CF" w:rsidRDefault="00E32FB6">
      <w:pPr>
        <w:spacing w:before="180" w:after="180" w:line="353" w:lineRule="auto"/>
        <w:jc w:val="both"/>
        <w:rPr>
          <w:rFonts w:ascii="Calibri" w:eastAsia="Calibri" w:hAnsi="Calibri" w:cs="Calibri"/>
          <w:color w:val="000000"/>
        </w:rPr>
      </w:pPr>
      <w:r w:rsidRPr="00B507CF">
        <w:rPr>
          <w:rFonts w:ascii="Calibri" w:eastAsia="Calibri" w:hAnsi="Calibri" w:cs="Calibri"/>
          <w:color w:val="000000"/>
        </w:rPr>
        <w:t xml:space="preserve">En cumplimiento de lo establecido en el artículo 7  de la  Ley 819 de 2003 </w:t>
      </w:r>
      <w:r w:rsidRPr="007B4C5F">
        <w:rPr>
          <w:rFonts w:ascii="Calibri" w:eastAsia="Calibri" w:hAnsi="Calibri" w:cs="Calibri"/>
          <w:i/>
          <w:color w:val="000000"/>
        </w:rPr>
        <w:t>“Por la cual se dictan normas orgánicas en materia de presupuesto, responsabilidad y transparencia fiscal y se dictan otras disposiciones”</w:t>
      </w:r>
      <w:r w:rsidRPr="00B507CF">
        <w:rPr>
          <w:rFonts w:ascii="Calibri" w:eastAsia="Calibri" w:hAnsi="Calibri" w:cs="Calibri"/>
          <w:color w:val="000000"/>
        </w:rPr>
        <w:t xml:space="preserve">,  el cual consagra que se debe incluirse expresamente en la exposición de motivos y en las ponencias los respectivas los costos fiscales de las iniciativas y la fuente de ingreso adicional generada para el financiamiento del Proyecto, es importante recalcar que </w:t>
      </w:r>
      <w:r w:rsidR="007B4C5F">
        <w:rPr>
          <w:rFonts w:ascii="Calibri" w:eastAsia="Calibri" w:hAnsi="Calibri" w:cs="Calibri"/>
          <w:color w:val="000000"/>
        </w:rPr>
        <w:t xml:space="preserve">este proyecto </w:t>
      </w:r>
      <w:r w:rsidRPr="00B507CF">
        <w:rPr>
          <w:rFonts w:ascii="Calibri" w:eastAsia="Calibri" w:hAnsi="Calibri" w:cs="Calibri"/>
          <w:color w:val="000000"/>
        </w:rPr>
        <w:t>no tiene implicaciones fiscales.</w:t>
      </w:r>
    </w:p>
    <w:p w14:paraId="00762420" w14:textId="603AEAB9" w:rsidR="00C35286" w:rsidRDefault="002D038B">
      <w:pPr>
        <w:spacing w:after="200" w:line="276" w:lineRule="auto"/>
        <w:jc w:val="both"/>
        <w:rPr>
          <w:rFonts w:ascii="Calibri" w:eastAsia="Calibri" w:hAnsi="Calibri" w:cs="Calibri"/>
          <w:color w:val="000000"/>
        </w:rPr>
      </w:pPr>
      <w:sdt>
        <w:sdtPr>
          <w:tag w:val="goog_rdk_159"/>
          <w:id w:val="994760815"/>
        </w:sdtPr>
        <w:sdtEndPr/>
        <w:sdtContent>
          <w:r w:rsidR="00E32FB6">
            <w:rPr>
              <w:rFonts w:ascii="Calibri" w:eastAsia="Calibri" w:hAnsi="Calibri" w:cs="Calibri"/>
              <w:color w:val="000000"/>
            </w:rPr>
            <w:t>Lo ant</w:t>
          </w:r>
          <w:sdt>
            <w:sdtPr>
              <w:tag w:val="goog_rdk_161"/>
              <w:id w:val="-606667447"/>
            </w:sdtPr>
            <w:sdtEndPr/>
            <w:sdtContent>
              <w:r w:rsidR="00E32FB6">
                <w:rPr>
                  <w:rFonts w:ascii="Calibri" w:eastAsia="Calibri" w:hAnsi="Calibri" w:cs="Calibri"/>
                  <w:color w:val="000000"/>
                </w:rPr>
                <w:t xml:space="preserve">erior, </w:t>
              </w:r>
            </w:sdtContent>
          </w:sdt>
        </w:sdtContent>
      </w:sdt>
      <w:sdt>
        <w:sdtPr>
          <w:tag w:val="goog_rdk_162"/>
          <w:id w:val="2021653646"/>
        </w:sdtPr>
        <w:sdtEndPr/>
        <w:sdtContent>
          <w:r w:rsidR="00E32FB6">
            <w:rPr>
              <w:rFonts w:ascii="Calibri" w:eastAsia="Calibri" w:hAnsi="Calibri" w:cs="Calibri"/>
              <w:color w:val="000000"/>
            </w:rPr>
            <w:t xml:space="preserve">por cuanto </w:t>
          </w:r>
        </w:sdtContent>
      </w:sdt>
      <w:r w:rsidR="00E32FB6">
        <w:rPr>
          <w:rFonts w:ascii="Calibri" w:eastAsia="Calibri" w:hAnsi="Calibri" w:cs="Calibri"/>
          <w:color w:val="000000"/>
        </w:rPr>
        <w:t xml:space="preserve">no acarrea inversiones o gastos para la Nación ni las entidades territoriales, siendo sólo un </w:t>
      </w:r>
      <w:r w:rsidR="00A42BFD">
        <w:rPr>
          <w:rFonts w:ascii="Calibri" w:eastAsia="Calibri" w:hAnsi="Calibri" w:cs="Calibri"/>
          <w:color w:val="000000"/>
        </w:rPr>
        <w:t>n</w:t>
      </w:r>
      <w:r w:rsidR="00CE2D4E">
        <w:rPr>
          <w:rFonts w:ascii="Calibri" w:eastAsia="Calibri" w:hAnsi="Calibri" w:cs="Calibri"/>
          <w:color w:val="000000"/>
        </w:rPr>
        <w:t xml:space="preserve">uevo artículo que conlleva un </w:t>
      </w:r>
      <w:r w:rsidR="00E32FB6">
        <w:rPr>
          <w:rFonts w:ascii="Calibri" w:eastAsia="Calibri" w:hAnsi="Calibri" w:cs="Calibri"/>
          <w:color w:val="000000"/>
        </w:rPr>
        <w:t xml:space="preserve">ajuste en </w:t>
      </w:r>
      <w:r w:rsidR="00CE2D4E">
        <w:rPr>
          <w:rFonts w:ascii="Calibri" w:eastAsia="Calibri" w:hAnsi="Calibri" w:cs="Calibri"/>
          <w:color w:val="000000"/>
        </w:rPr>
        <w:t xml:space="preserve">los delitos de homicidio y lesiones personales </w:t>
      </w:r>
      <w:r w:rsidR="00E32FB6">
        <w:rPr>
          <w:rFonts w:ascii="Calibri" w:eastAsia="Calibri" w:hAnsi="Calibri" w:cs="Calibri"/>
          <w:color w:val="000000"/>
        </w:rPr>
        <w:t xml:space="preserve">a fines de evitar la imputación en modalidad culposa a delitos cometidos bajo el estado de embriaguez </w:t>
      </w:r>
      <w:r w:rsidR="00CE2D4E">
        <w:rPr>
          <w:rFonts w:ascii="Calibri" w:eastAsia="Calibri" w:hAnsi="Calibri" w:cs="Calibri"/>
          <w:color w:val="000000"/>
        </w:rPr>
        <w:t xml:space="preserve">y esto sea </w:t>
      </w:r>
      <w:r w:rsidR="00F35F6A">
        <w:rPr>
          <w:rFonts w:ascii="Calibri" w:eastAsia="Calibri" w:hAnsi="Calibri" w:cs="Calibri"/>
          <w:color w:val="000000"/>
        </w:rPr>
        <w:t>un factor determinante en la ocurrencia del hecho punible</w:t>
      </w:r>
      <w:r w:rsidR="00E32FB6">
        <w:rPr>
          <w:rFonts w:ascii="Calibri" w:eastAsia="Calibri" w:hAnsi="Calibri" w:cs="Calibri"/>
          <w:color w:val="000000"/>
        </w:rPr>
        <w:t xml:space="preserve">. </w:t>
      </w:r>
    </w:p>
    <w:p w14:paraId="4F547D25" w14:textId="77777777" w:rsidR="00C35286" w:rsidRDefault="00E32FB6">
      <w:pPr>
        <w:numPr>
          <w:ilvl w:val="0"/>
          <w:numId w:val="2"/>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 xml:space="preserve">CONFLICTO DE INTERESES. </w:t>
      </w:r>
    </w:p>
    <w:p w14:paraId="7751E402" w14:textId="77777777" w:rsidR="00C35286" w:rsidRDefault="00E32FB6">
      <w:pPr>
        <w:spacing w:after="200" w:line="276" w:lineRule="auto"/>
        <w:jc w:val="both"/>
        <w:rPr>
          <w:rFonts w:ascii="Calibri" w:eastAsia="Calibri" w:hAnsi="Calibri" w:cs="Calibri"/>
        </w:rPr>
      </w:pPr>
      <w:r>
        <w:rPr>
          <w:rFonts w:ascii="Calibri" w:eastAsia="Calibri" w:hAnsi="Calibri" w:cs="Calibri"/>
        </w:rPr>
        <w:t xml:space="preserve">De conformidad con el Artículo 3 de la Ley 2003 del 19 de noviembre de 2019, </w:t>
      </w:r>
      <w:r>
        <w:rPr>
          <w:rFonts w:ascii="Calibri" w:eastAsia="Calibri" w:hAnsi="Calibri" w:cs="Calibri"/>
          <w:i/>
        </w:rPr>
        <w:t>“Por la cual se modifica parcialmente la Ley 5 de 1992 y se dictan otras disposiciones”,</w:t>
      </w:r>
      <w:r>
        <w:rPr>
          <w:rFonts w:ascii="Calibri" w:eastAsia="Calibri" w:hAnsi="Calibri" w:cs="Calibri"/>
        </w:rPr>
        <w:t xml:space="preserve"> que establece </w:t>
      </w:r>
      <w:r>
        <w:rPr>
          <w:rFonts w:ascii="Calibri" w:eastAsia="Calibri" w:hAnsi="Calibri" w:cs="Calibri"/>
        </w:rPr>
        <w:lastRenderedPageBreak/>
        <w:t>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1BA517CA" w14:textId="5269BF7C" w:rsidR="00C35286" w:rsidRDefault="00E32FB6">
      <w:pPr>
        <w:spacing w:after="200" w:line="276" w:lineRule="auto"/>
        <w:jc w:val="both"/>
        <w:rPr>
          <w:rFonts w:ascii="Calibri" w:eastAsia="Calibri" w:hAnsi="Calibri" w:cs="Calibri"/>
        </w:rPr>
      </w:pPr>
      <w:r>
        <w:rPr>
          <w:rFonts w:ascii="Calibri" w:eastAsia="Calibri" w:hAnsi="Calibri" w:cs="Calibri"/>
        </w:rPr>
        <w:t>En ese orden de ideas, el presente proyecto de ley, por ser de carácter general, no configura un beneficio particular, actual y directo para ningún congresista, teniendo en cuenta que, la propuesta pretende aclarar las nociones de dolo y culpa para evitar que se siga imputando delitos culposos a las personas que los cometan bajo estado de embriaguez.</w:t>
      </w:r>
    </w:p>
    <w:p w14:paraId="278E6BFD" w14:textId="77777777" w:rsidR="00C35286" w:rsidRDefault="00E32FB6">
      <w:pPr>
        <w:spacing w:after="200" w:line="276" w:lineRule="auto"/>
        <w:jc w:val="both"/>
        <w:rPr>
          <w:rFonts w:ascii="Calibri" w:eastAsia="Calibri" w:hAnsi="Calibri" w:cs="Calibri"/>
        </w:rPr>
      </w:pPr>
      <w:r>
        <w:rPr>
          <w:rFonts w:ascii="Calibri" w:eastAsia="Calibri" w:hAnsi="Calibri" w:cs="Calibri"/>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DD186F4" w14:textId="77777777" w:rsidR="00C35286" w:rsidRDefault="00E32FB6">
      <w:pPr>
        <w:spacing w:after="200" w:line="276" w:lineRule="auto"/>
        <w:ind w:left="720"/>
        <w:jc w:val="both"/>
        <w:rPr>
          <w:rFonts w:ascii="Calibri" w:eastAsia="Calibri" w:hAnsi="Calibri" w:cs="Calibri"/>
          <w:i/>
        </w:rPr>
      </w:pPr>
      <w:r>
        <w:rPr>
          <w:rFonts w:ascii="Calibri" w:eastAsia="Calibri" w:hAnsi="Calibri" w:cs="Calibri"/>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A330168" w14:textId="77777777" w:rsidR="00C35286" w:rsidRDefault="00E32FB6">
      <w:pPr>
        <w:spacing w:after="200" w:line="276" w:lineRule="auto"/>
        <w:jc w:val="both"/>
        <w:rPr>
          <w:rFonts w:ascii="Calibri" w:eastAsia="Calibri" w:hAnsi="Calibri" w:cs="Calibri"/>
        </w:rPr>
      </w:pPr>
      <w:r>
        <w:rPr>
          <w:rFonts w:ascii="Calibri" w:eastAsia="Calibri" w:hAnsi="Calibri" w:cs="Calibri"/>
        </w:rPr>
        <w:t xml:space="preserve">En el mismo sentido, es pertinente señalar lo que la Ley 5 de 1992 dispone sobre la materia en el artículo 286, modificado por el artículo 1 de la Ley 2003 de 2019: </w:t>
      </w:r>
    </w:p>
    <w:p w14:paraId="61C9A030" w14:textId="77777777" w:rsidR="00C35286" w:rsidRDefault="00E32FB6">
      <w:pPr>
        <w:spacing w:after="200" w:line="276" w:lineRule="auto"/>
        <w:ind w:left="720"/>
        <w:jc w:val="both"/>
        <w:rPr>
          <w:rFonts w:ascii="Calibri" w:eastAsia="Calibri" w:hAnsi="Calibri" w:cs="Calibri"/>
          <w:i/>
        </w:rPr>
      </w:pPr>
      <w:r>
        <w:rPr>
          <w:rFonts w:ascii="Calibri" w:eastAsia="Calibri" w:hAnsi="Calibri" w:cs="Calibri"/>
          <w:i/>
        </w:rPr>
        <w:t>“Se entiende como conflicto de interés una situación donde la discusión o votación de un proyecto de ley o acto legislativo o artículo, pueda resultar en un beneficio particular, actual y directo a favor del congresista.</w:t>
      </w:r>
    </w:p>
    <w:p w14:paraId="0F132E21" w14:textId="77777777" w:rsidR="00C35286" w:rsidRDefault="00E32FB6">
      <w:pPr>
        <w:spacing w:after="200" w:line="276" w:lineRule="auto"/>
        <w:ind w:left="720"/>
        <w:jc w:val="both"/>
        <w:rPr>
          <w:rFonts w:ascii="Calibri" w:eastAsia="Calibri" w:hAnsi="Calibri" w:cs="Calibri"/>
          <w:i/>
        </w:rPr>
      </w:pPr>
      <w:r>
        <w:rPr>
          <w:rFonts w:ascii="Calibri" w:eastAsia="Calibri" w:hAnsi="Calibri" w:cs="Calibri"/>
          <w:i/>
        </w:rPr>
        <w:t xml:space="preserve">a) Beneficio particular: aquel que otorga un privilegio o genera ganancias o crea indemnizaciones económicas o elimina obligaciones a favor del congresista de las que no gozan el resto de los ciudadanos. Modifique normas que afecten </w:t>
      </w:r>
      <w:r>
        <w:rPr>
          <w:rFonts w:ascii="Calibri" w:eastAsia="Calibri" w:hAnsi="Calibri" w:cs="Calibri"/>
          <w:i/>
        </w:rPr>
        <w:lastRenderedPageBreak/>
        <w:t xml:space="preserve">investigaciones penales, disciplinarias, fiscales o administrativas a las que se encuentre formalmente vinculado. </w:t>
      </w:r>
    </w:p>
    <w:p w14:paraId="6DDD4F8C" w14:textId="77777777" w:rsidR="00C35286" w:rsidRDefault="00E32FB6">
      <w:pPr>
        <w:spacing w:after="200" w:line="276" w:lineRule="auto"/>
        <w:ind w:left="720"/>
        <w:jc w:val="both"/>
        <w:rPr>
          <w:rFonts w:ascii="Calibri" w:eastAsia="Calibri" w:hAnsi="Calibri" w:cs="Calibri"/>
          <w:i/>
        </w:rPr>
      </w:pPr>
      <w:r>
        <w:rPr>
          <w:rFonts w:ascii="Calibri" w:eastAsia="Calibri" w:hAnsi="Calibri" w:cs="Calibri"/>
          <w:i/>
        </w:rPr>
        <w:t xml:space="preserve">b) Beneficio actual: aquel que efectivamente se configura en las circunstancias presentes y existentes al momento en el que el congresista participa de la decisión. </w:t>
      </w:r>
    </w:p>
    <w:p w14:paraId="5E41AA77" w14:textId="77777777" w:rsidR="00C35286" w:rsidRDefault="00E32FB6">
      <w:pPr>
        <w:spacing w:after="200" w:line="276" w:lineRule="auto"/>
        <w:ind w:left="720"/>
        <w:jc w:val="both"/>
        <w:rPr>
          <w:rFonts w:ascii="Calibri" w:eastAsia="Calibri" w:hAnsi="Calibri" w:cs="Calibri"/>
          <w:i/>
        </w:rPr>
      </w:pPr>
      <w:r>
        <w:rPr>
          <w:rFonts w:ascii="Calibri" w:eastAsia="Calibri" w:hAnsi="Calibri" w:cs="Calibri"/>
          <w:i/>
        </w:rPr>
        <w:t>c) Beneficio directo: aquel que se produzca de forma específica respecto del congresista, de su cónyuge, compañero o compañera permanente, o parientes dentro del segundo grado de consanguinidad, segundo de afinidad o primero civil.”</w:t>
      </w:r>
    </w:p>
    <w:p w14:paraId="183573C5" w14:textId="77777777" w:rsidR="00C35286" w:rsidRDefault="00E32FB6">
      <w:pPr>
        <w:spacing w:after="200" w:line="276" w:lineRule="auto"/>
        <w:jc w:val="both"/>
        <w:rPr>
          <w:rFonts w:ascii="Calibri" w:eastAsia="Calibri" w:hAnsi="Calibri" w:cs="Calibri"/>
        </w:rPr>
      </w:pPr>
      <w:r>
        <w:rPr>
          <w:rFonts w:ascii="Calibri" w:eastAsia="Calibri" w:hAnsi="Calibri" w:cs="Calibri"/>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01032EE0" w14:textId="05372479" w:rsidR="00C35286" w:rsidRDefault="00E32FB6">
      <w:pPr>
        <w:spacing w:after="200" w:line="276" w:lineRule="auto"/>
        <w:jc w:val="both"/>
        <w:rPr>
          <w:rFonts w:ascii="Calibri" w:eastAsia="Calibri" w:hAnsi="Calibri" w:cs="Calibri"/>
        </w:rPr>
      </w:pPr>
      <w:r>
        <w:rPr>
          <w:rFonts w:ascii="Calibri" w:eastAsia="Calibri" w:hAnsi="Calibri" w:cs="Calibri"/>
        </w:rPr>
        <w:t>Por las razones expuestas, someto a consideración de los honorables Congresistas esta iniciativa congresual.</w:t>
      </w:r>
    </w:p>
    <w:p w14:paraId="6408FDC1" w14:textId="77777777" w:rsidR="003E794F" w:rsidRDefault="003E794F">
      <w:pPr>
        <w:spacing w:after="200" w:line="276" w:lineRule="auto"/>
        <w:jc w:val="both"/>
        <w:rPr>
          <w:rFonts w:ascii="Calibri" w:eastAsia="Calibri" w:hAnsi="Calibri" w:cs="Calibri"/>
        </w:rPr>
      </w:pPr>
    </w:p>
    <w:sdt>
      <w:sdtPr>
        <w:tag w:val="goog_rdk_181"/>
        <w:id w:val="-1294129392"/>
      </w:sdtPr>
      <w:sdtEndPr/>
      <w:sdtContent>
        <w:p w14:paraId="7229FC0C" w14:textId="4CD4B4F8" w:rsidR="00C35286" w:rsidRDefault="00E32FB6">
          <w:pPr>
            <w:spacing w:after="200" w:line="276" w:lineRule="auto"/>
            <w:jc w:val="both"/>
            <w:rPr>
              <w:rFonts w:ascii="Calibri" w:eastAsia="Calibri" w:hAnsi="Calibri" w:cs="Calibri"/>
            </w:rPr>
          </w:pPr>
          <w:r>
            <w:rPr>
              <w:rFonts w:ascii="Calibri" w:eastAsia="Calibri" w:hAnsi="Calibri" w:cs="Calibri"/>
            </w:rPr>
            <w:t xml:space="preserve">De los honorables Congresistas. </w:t>
          </w:r>
          <w:sdt>
            <w:sdtPr>
              <w:tag w:val="goog_rdk_180"/>
              <w:id w:val="-1561853349"/>
              <w:showingPlcHdr/>
            </w:sdtPr>
            <w:sdtEndPr/>
            <w:sdtContent>
              <w:r w:rsidR="00AB60F9">
                <w:t xml:space="preserve">     </w:t>
              </w:r>
            </w:sdtContent>
          </w:sdt>
        </w:p>
      </w:sdtContent>
    </w:sdt>
    <w:sdt>
      <w:sdtPr>
        <w:tag w:val="goog_rdk_183"/>
        <w:id w:val="-654294379"/>
      </w:sdtPr>
      <w:sdtEndPr/>
      <w:sdtContent>
        <w:p w14:paraId="12694B5A" w14:textId="77777777" w:rsidR="00AB60F9" w:rsidRDefault="00AB60F9">
          <w:pPr>
            <w:spacing w:after="200" w:line="276" w:lineRule="auto"/>
            <w:jc w:val="both"/>
          </w:pPr>
        </w:p>
        <w:p w14:paraId="54435F46" w14:textId="77777777" w:rsidR="00AB60F9" w:rsidRDefault="00AB60F9">
          <w:pPr>
            <w:spacing w:after="200" w:line="276" w:lineRule="auto"/>
            <w:jc w:val="both"/>
          </w:pPr>
        </w:p>
        <w:p w14:paraId="4FB74CCC" w14:textId="6CB41981" w:rsidR="00C35286" w:rsidRDefault="002D038B">
          <w:pPr>
            <w:spacing w:after="200" w:line="276" w:lineRule="auto"/>
            <w:jc w:val="both"/>
            <w:rPr>
              <w:rFonts w:ascii="Calibri" w:eastAsia="Calibri" w:hAnsi="Calibri" w:cs="Calibri"/>
            </w:rPr>
          </w:pPr>
        </w:p>
      </w:sdtContent>
    </w:sdt>
    <w:sdt>
      <w:sdtPr>
        <w:tag w:val="goog_rdk_185"/>
        <w:id w:val="-226680698"/>
      </w:sdtPr>
      <w:sdtEndPr>
        <w:rPr>
          <w:b/>
        </w:rPr>
      </w:sdtEndPr>
      <w:sdtContent>
        <w:p w14:paraId="460A1DD4" w14:textId="77777777" w:rsidR="00C35286" w:rsidRPr="00B507CF" w:rsidRDefault="002D038B">
          <w:pPr>
            <w:jc w:val="center"/>
            <w:rPr>
              <w:rFonts w:ascii="Calibri" w:eastAsia="Calibri" w:hAnsi="Calibri" w:cs="Calibri"/>
              <w:b/>
            </w:rPr>
          </w:pPr>
          <w:sdt>
            <w:sdtPr>
              <w:rPr>
                <w:b/>
              </w:rPr>
              <w:tag w:val="goog_rdk_184"/>
              <w:id w:val="-1899353097"/>
            </w:sdtPr>
            <w:sdtEndPr/>
            <w:sdtContent>
              <w:r w:rsidR="00E32FB6" w:rsidRPr="00B507CF">
                <w:rPr>
                  <w:rFonts w:ascii="Calibri" w:eastAsia="Calibri" w:hAnsi="Calibri" w:cs="Calibri"/>
                  <w:b/>
                </w:rPr>
                <w:t>PIEDAD CORREAL RUBIANO.</w:t>
              </w:r>
            </w:sdtContent>
          </w:sdt>
        </w:p>
      </w:sdtContent>
    </w:sdt>
    <w:p w14:paraId="0D272131" w14:textId="24ED678A" w:rsidR="00B507CF" w:rsidRDefault="00E32FB6">
      <w:pPr>
        <w:jc w:val="center"/>
        <w:rPr>
          <w:rFonts w:ascii="Calibri" w:eastAsia="Calibri" w:hAnsi="Calibri" w:cs="Calibri"/>
          <w:b/>
        </w:rPr>
      </w:pPr>
      <w:r w:rsidRPr="00B507CF">
        <w:rPr>
          <w:rFonts w:ascii="Calibri" w:eastAsia="Calibri" w:hAnsi="Calibri" w:cs="Calibri"/>
          <w:b/>
        </w:rPr>
        <w:t>Representante a la Cámara por Quindío.</w:t>
      </w:r>
    </w:p>
    <w:p w14:paraId="42A9DD78" w14:textId="25FE9845" w:rsidR="00AB60F9" w:rsidRDefault="00AB60F9">
      <w:pPr>
        <w:jc w:val="center"/>
        <w:rPr>
          <w:rFonts w:ascii="Calibri" w:eastAsia="Calibri" w:hAnsi="Calibri" w:cs="Calibri"/>
          <w:b/>
          <w:lang w:val="es-CO"/>
        </w:rPr>
      </w:pPr>
    </w:p>
    <w:p w14:paraId="33246815" w14:textId="0F5A0B20" w:rsidR="00AB60F9" w:rsidRDefault="00AB60F9">
      <w:pPr>
        <w:jc w:val="center"/>
        <w:rPr>
          <w:rFonts w:ascii="Calibri" w:eastAsia="Calibri" w:hAnsi="Calibri" w:cs="Calibri"/>
          <w:b/>
          <w:lang w:val="es-CO"/>
        </w:rPr>
      </w:pPr>
    </w:p>
    <w:p w14:paraId="0C6973C4" w14:textId="1C2CB9FD" w:rsidR="00AB60F9" w:rsidRDefault="00AB60F9">
      <w:pPr>
        <w:jc w:val="center"/>
        <w:rPr>
          <w:rFonts w:ascii="Calibri" w:eastAsia="Calibri" w:hAnsi="Calibri" w:cs="Calibri"/>
          <w:b/>
          <w:lang w:val="es-CO"/>
        </w:rPr>
      </w:pPr>
    </w:p>
    <w:p w14:paraId="7AE7E377" w14:textId="0870A5BC" w:rsidR="00AB60F9" w:rsidRDefault="00AB60F9">
      <w:pPr>
        <w:jc w:val="center"/>
        <w:rPr>
          <w:rFonts w:ascii="Calibri" w:eastAsia="Calibri" w:hAnsi="Calibri" w:cs="Calibri"/>
          <w:b/>
          <w:lang w:val="es-CO"/>
        </w:rPr>
      </w:pPr>
    </w:p>
    <w:p w14:paraId="6492D5DE" w14:textId="21964F2B" w:rsidR="00AB60F9" w:rsidRDefault="00AB60F9">
      <w:pPr>
        <w:jc w:val="center"/>
        <w:rPr>
          <w:rFonts w:ascii="Calibri" w:eastAsia="Calibri" w:hAnsi="Calibri" w:cs="Calibri"/>
          <w:b/>
          <w:lang w:val="es-CO"/>
        </w:rPr>
      </w:pPr>
    </w:p>
    <w:tbl>
      <w:tblPr>
        <w:tblStyle w:val="Tablaconcuadrcula"/>
        <w:tblW w:w="0" w:type="auto"/>
        <w:tblLook w:val="04A0" w:firstRow="1" w:lastRow="0" w:firstColumn="1" w:lastColumn="0" w:noHBand="0" w:noVBand="1"/>
      </w:tblPr>
      <w:tblGrid>
        <w:gridCol w:w="4414"/>
        <w:gridCol w:w="4414"/>
      </w:tblGrid>
      <w:tr w:rsidR="00AB60F9" w14:paraId="288832BD" w14:textId="77777777" w:rsidTr="00AB60F9">
        <w:trPr>
          <w:trHeight w:val="1405"/>
        </w:trPr>
        <w:tc>
          <w:tcPr>
            <w:tcW w:w="4414" w:type="dxa"/>
          </w:tcPr>
          <w:p w14:paraId="13D1805E" w14:textId="77777777" w:rsidR="00AB60F9" w:rsidRDefault="00AB60F9">
            <w:pPr>
              <w:jc w:val="center"/>
              <w:rPr>
                <w:rFonts w:ascii="Calibri" w:eastAsia="Calibri" w:hAnsi="Calibri" w:cs="Calibri"/>
              </w:rPr>
            </w:pPr>
          </w:p>
        </w:tc>
        <w:tc>
          <w:tcPr>
            <w:tcW w:w="4414" w:type="dxa"/>
          </w:tcPr>
          <w:p w14:paraId="67364880" w14:textId="77777777" w:rsidR="00AB60F9" w:rsidRDefault="00AB60F9">
            <w:pPr>
              <w:jc w:val="center"/>
              <w:rPr>
                <w:rFonts w:ascii="Calibri" w:eastAsia="Calibri" w:hAnsi="Calibri" w:cs="Calibri"/>
              </w:rPr>
            </w:pPr>
          </w:p>
        </w:tc>
      </w:tr>
      <w:tr w:rsidR="00AB60F9" w14:paraId="5BD92BC9" w14:textId="77777777" w:rsidTr="00AB60F9">
        <w:trPr>
          <w:trHeight w:val="1408"/>
        </w:trPr>
        <w:tc>
          <w:tcPr>
            <w:tcW w:w="4414" w:type="dxa"/>
          </w:tcPr>
          <w:p w14:paraId="0C0F4724" w14:textId="77777777" w:rsidR="00AB60F9" w:rsidRDefault="00AB60F9">
            <w:pPr>
              <w:jc w:val="center"/>
              <w:rPr>
                <w:rFonts w:ascii="Calibri" w:eastAsia="Calibri" w:hAnsi="Calibri" w:cs="Calibri"/>
              </w:rPr>
            </w:pPr>
          </w:p>
        </w:tc>
        <w:tc>
          <w:tcPr>
            <w:tcW w:w="4414" w:type="dxa"/>
          </w:tcPr>
          <w:p w14:paraId="4128F8AF" w14:textId="77777777" w:rsidR="00AB60F9" w:rsidRDefault="00AB60F9">
            <w:pPr>
              <w:jc w:val="center"/>
              <w:rPr>
                <w:rFonts w:ascii="Calibri" w:eastAsia="Calibri" w:hAnsi="Calibri" w:cs="Calibri"/>
              </w:rPr>
            </w:pPr>
          </w:p>
        </w:tc>
      </w:tr>
      <w:tr w:rsidR="00AB60F9" w14:paraId="1C3175B0" w14:textId="77777777" w:rsidTr="00AB60F9">
        <w:trPr>
          <w:trHeight w:val="1399"/>
        </w:trPr>
        <w:tc>
          <w:tcPr>
            <w:tcW w:w="4414" w:type="dxa"/>
          </w:tcPr>
          <w:p w14:paraId="3571B289" w14:textId="77777777" w:rsidR="00AB60F9" w:rsidRDefault="00AB60F9">
            <w:pPr>
              <w:jc w:val="center"/>
              <w:rPr>
                <w:rFonts w:ascii="Calibri" w:eastAsia="Calibri" w:hAnsi="Calibri" w:cs="Calibri"/>
              </w:rPr>
            </w:pPr>
          </w:p>
        </w:tc>
        <w:tc>
          <w:tcPr>
            <w:tcW w:w="4414" w:type="dxa"/>
          </w:tcPr>
          <w:p w14:paraId="65DAF68D" w14:textId="77777777" w:rsidR="00AB60F9" w:rsidRDefault="00AB60F9">
            <w:pPr>
              <w:jc w:val="center"/>
              <w:rPr>
                <w:rFonts w:ascii="Calibri" w:eastAsia="Calibri" w:hAnsi="Calibri" w:cs="Calibri"/>
              </w:rPr>
            </w:pPr>
          </w:p>
        </w:tc>
      </w:tr>
      <w:tr w:rsidR="00AB60F9" w14:paraId="04C82660" w14:textId="77777777" w:rsidTr="00AB60F9">
        <w:trPr>
          <w:trHeight w:val="1411"/>
        </w:trPr>
        <w:tc>
          <w:tcPr>
            <w:tcW w:w="4414" w:type="dxa"/>
          </w:tcPr>
          <w:p w14:paraId="307C9B15" w14:textId="77777777" w:rsidR="00AB60F9" w:rsidRDefault="00AB60F9">
            <w:pPr>
              <w:jc w:val="center"/>
              <w:rPr>
                <w:rFonts w:ascii="Calibri" w:eastAsia="Calibri" w:hAnsi="Calibri" w:cs="Calibri"/>
              </w:rPr>
            </w:pPr>
          </w:p>
        </w:tc>
        <w:tc>
          <w:tcPr>
            <w:tcW w:w="4414" w:type="dxa"/>
          </w:tcPr>
          <w:p w14:paraId="37564CAC" w14:textId="77777777" w:rsidR="00AB60F9" w:rsidRDefault="00AB60F9">
            <w:pPr>
              <w:jc w:val="center"/>
              <w:rPr>
                <w:rFonts w:ascii="Calibri" w:eastAsia="Calibri" w:hAnsi="Calibri" w:cs="Calibri"/>
              </w:rPr>
            </w:pPr>
          </w:p>
        </w:tc>
      </w:tr>
      <w:tr w:rsidR="00AB60F9" w14:paraId="334875D0" w14:textId="77777777" w:rsidTr="00AB60F9">
        <w:trPr>
          <w:trHeight w:val="1411"/>
        </w:trPr>
        <w:tc>
          <w:tcPr>
            <w:tcW w:w="4414" w:type="dxa"/>
          </w:tcPr>
          <w:p w14:paraId="0D74D3B8" w14:textId="77777777" w:rsidR="00AB60F9" w:rsidRDefault="00AB60F9">
            <w:pPr>
              <w:jc w:val="center"/>
              <w:rPr>
                <w:rFonts w:ascii="Calibri" w:eastAsia="Calibri" w:hAnsi="Calibri" w:cs="Calibri"/>
              </w:rPr>
            </w:pPr>
          </w:p>
        </w:tc>
        <w:tc>
          <w:tcPr>
            <w:tcW w:w="4414" w:type="dxa"/>
          </w:tcPr>
          <w:p w14:paraId="55EAFF14" w14:textId="77777777" w:rsidR="00AB60F9" w:rsidRDefault="00AB60F9">
            <w:pPr>
              <w:jc w:val="center"/>
              <w:rPr>
                <w:rFonts w:ascii="Calibri" w:eastAsia="Calibri" w:hAnsi="Calibri" w:cs="Calibri"/>
              </w:rPr>
            </w:pPr>
          </w:p>
        </w:tc>
      </w:tr>
      <w:tr w:rsidR="00AB60F9" w14:paraId="70C36F2B" w14:textId="77777777" w:rsidTr="00AB60F9">
        <w:trPr>
          <w:trHeight w:val="1262"/>
        </w:trPr>
        <w:tc>
          <w:tcPr>
            <w:tcW w:w="4414" w:type="dxa"/>
          </w:tcPr>
          <w:p w14:paraId="7DDC7457" w14:textId="77777777" w:rsidR="00AB60F9" w:rsidRDefault="00AB60F9">
            <w:pPr>
              <w:jc w:val="center"/>
              <w:rPr>
                <w:rFonts w:ascii="Calibri" w:eastAsia="Calibri" w:hAnsi="Calibri" w:cs="Calibri"/>
              </w:rPr>
            </w:pPr>
          </w:p>
        </w:tc>
        <w:tc>
          <w:tcPr>
            <w:tcW w:w="4414" w:type="dxa"/>
          </w:tcPr>
          <w:p w14:paraId="0D682E43" w14:textId="77777777" w:rsidR="00AB60F9" w:rsidRDefault="00AB60F9">
            <w:pPr>
              <w:jc w:val="center"/>
              <w:rPr>
                <w:rFonts w:ascii="Calibri" w:eastAsia="Calibri" w:hAnsi="Calibri" w:cs="Calibri"/>
              </w:rPr>
            </w:pPr>
          </w:p>
        </w:tc>
      </w:tr>
      <w:tr w:rsidR="00AB60F9" w14:paraId="31415A1D" w14:textId="77777777" w:rsidTr="00AB60F9">
        <w:trPr>
          <w:trHeight w:val="980"/>
        </w:trPr>
        <w:tc>
          <w:tcPr>
            <w:tcW w:w="4414" w:type="dxa"/>
          </w:tcPr>
          <w:p w14:paraId="148CB29E" w14:textId="77777777" w:rsidR="00AB60F9" w:rsidRDefault="00AB60F9">
            <w:pPr>
              <w:jc w:val="center"/>
              <w:rPr>
                <w:rFonts w:ascii="Calibri" w:eastAsia="Calibri" w:hAnsi="Calibri" w:cs="Calibri"/>
              </w:rPr>
            </w:pPr>
          </w:p>
        </w:tc>
        <w:tc>
          <w:tcPr>
            <w:tcW w:w="4414" w:type="dxa"/>
          </w:tcPr>
          <w:p w14:paraId="74AD23BF" w14:textId="77777777" w:rsidR="00AB60F9" w:rsidRDefault="00AB60F9">
            <w:pPr>
              <w:jc w:val="center"/>
              <w:rPr>
                <w:rFonts w:ascii="Calibri" w:eastAsia="Calibri" w:hAnsi="Calibri" w:cs="Calibri"/>
              </w:rPr>
            </w:pPr>
          </w:p>
        </w:tc>
      </w:tr>
      <w:tr w:rsidR="00AB60F9" w14:paraId="421E71DC" w14:textId="77777777" w:rsidTr="00AB60F9">
        <w:trPr>
          <w:trHeight w:val="1266"/>
        </w:trPr>
        <w:tc>
          <w:tcPr>
            <w:tcW w:w="4414" w:type="dxa"/>
          </w:tcPr>
          <w:p w14:paraId="332ACA9A" w14:textId="77777777" w:rsidR="00AB60F9" w:rsidRDefault="00AB60F9">
            <w:pPr>
              <w:jc w:val="center"/>
              <w:rPr>
                <w:rFonts w:ascii="Calibri" w:eastAsia="Calibri" w:hAnsi="Calibri" w:cs="Calibri"/>
              </w:rPr>
            </w:pPr>
          </w:p>
        </w:tc>
        <w:tc>
          <w:tcPr>
            <w:tcW w:w="4414" w:type="dxa"/>
          </w:tcPr>
          <w:p w14:paraId="0BAB350A" w14:textId="77777777" w:rsidR="00AB60F9" w:rsidRDefault="00AB60F9">
            <w:pPr>
              <w:jc w:val="center"/>
              <w:rPr>
                <w:rFonts w:ascii="Calibri" w:eastAsia="Calibri" w:hAnsi="Calibri" w:cs="Calibri"/>
              </w:rPr>
            </w:pPr>
          </w:p>
        </w:tc>
      </w:tr>
      <w:tr w:rsidR="00AB60F9" w14:paraId="4DFF6EE1" w14:textId="77777777" w:rsidTr="00AB60F9">
        <w:trPr>
          <w:trHeight w:val="1405"/>
        </w:trPr>
        <w:tc>
          <w:tcPr>
            <w:tcW w:w="4414" w:type="dxa"/>
          </w:tcPr>
          <w:p w14:paraId="0FB7BE7A" w14:textId="77777777" w:rsidR="00AB60F9" w:rsidRDefault="00AB60F9" w:rsidP="00B11F72">
            <w:pPr>
              <w:jc w:val="center"/>
              <w:rPr>
                <w:rFonts w:ascii="Calibri" w:eastAsia="Calibri" w:hAnsi="Calibri" w:cs="Calibri"/>
              </w:rPr>
            </w:pPr>
          </w:p>
        </w:tc>
        <w:tc>
          <w:tcPr>
            <w:tcW w:w="4414" w:type="dxa"/>
          </w:tcPr>
          <w:p w14:paraId="1712F9A2" w14:textId="77777777" w:rsidR="00AB60F9" w:rsidRDefault="00AB60F9" w:rsidP="00B11F72">
            <w:pPr>
              <w:jc w:val="center"/>
              <w:rPr>
                <w:rFonts w:ascii="Calibri" w:eastAsia="Calibri" w:hAnsi="Calibri" w:cs="Calibri"/>
              </w:rPr>
            </w:pPr>
          </w:p>
        </w:tc>
      </w:tr>
      <w:tr w:rsidR="00AB60F9" w14:paraId="09962707" w14:textId="77777777" w:rsidTr="00AB60F9">
        <w:trPr>
          <w:trHeight w:val="1408"/>
        </w:trPr>
        <w:tc>
          <w:tcPr>
            <w:tcW w:w="4414" w:type="dxa"/>
          </w:tcPr>
          <w:p w14:paraId="5B4D7BF6" w14:textId="77777777" w:rsidR="00AB60F9" w:rsidRDefault="00AB60F9" w:rsidP="00B11F72">
            <w:pPr>
              <w:jc w:val="center"/>
              <w:rPr>
                <w:rFonts w:ascii="Calibri" w:eastAsia="Calibri" w:hAnsi="Calibri" w:cs="Calibri"/>
              </w:rPr>
            </w:pPr>
          </w:p>
        </w:tc>
        <w:tc>
          <w:tcPr>
            <w:tcW w:w="4414" w:type="dxa"/>
          </w:tcPr>
          <w:p w14:paraId="46997E7C" w14:textId="77777777" w:rsidR="00AB60F9" w:rsidRDefault="00AB60F9" w:rsidP="00B11F72">
            <w:pPr>
              <w:jc w:val="center"/>
              <w:rPr>
                <w:rFonts w:ascii="Calibri" w:eastAsia="Calibri" w:hAnsi="Calibri" w:cs="Calibri"/>
              </w:rPr>
            </w:pPr>
          </w:p>
        </w:tc>
      </w:tr>
      <w:tr w:rsidR="00AB60F9" w14:paraId="3860A686" w14:textId="77777777" w:rsidTr="00AB60F9">
        <w:trPr>
          <w:trHeight w:val="1399"/>
        </w:trPr>
        <w:tc>
          <w:tcPr>
            <w:tcW w:w="4414" w:type="dxa"/>
          </w:tcPr>
          <w:p w14:paraId="6063F20F" w14:textId="77777777" w:rsidR="00AB60F9" w:rsidRDefault="00AB60F9" w:rsidP="00B11F72">
            <w:pPr>
              <w:jc w:val="center"/>
              <w:rPr>
                <w:rFonts w:ascii="Calibri" w:eastAsia="Calibri" w:hAnsi="Calibri" w:cs="Calibri"/>
              </w:rPr>
            </w:pPr>
          </w:p>
        </w:tc>
        <w:tc>
          <w:tcPr>
            <w:tcW w:w="4414" w:type="dxa"/>
          </w:tcPr>
          <w:p w14:paraId="754A2454" w14:textId="77777777" w:rsidR="00AB60F9" w:rsidRDefault="00AB60F9" w:rsidP="00B11F72">
            <w:pPr>
              <w:jc w:val="center"/>
              <w:rPr>
                <w:rFonts w:ascii="Calibri" w:eastAsia="Calibri" w:hAnsi="Calibri" w:cs="Calibri"/>
              </w:rPr>
            </w:pPr>
          </w:p>
        </w:tc>
      </w:tr>
      <w:tr w:rsidR="00AB60F9" w14:paraId="00AD2FE2" w14:textId="77777777" w:rsidTr="00AB60F9">
        <w:trPr>
          <w:trHeight w:val="1411"/>
        </w:trPr>
        <w:tc>
          <w:tcPr>
            <w:tcW w:w="4414" w:type="dxa"/>
          </w:tcPr>
          <w:p w14:paraId="6EE12DD5" w14:textId="77777777" w:rsidR="00AB60F9" w:rsidRDefault="00AB60F9" w:rsidP="00B11F72">
            <w:pPr>
              <w:jc w:val="center"/>
              <w:rPr>
                <w:rFonts w:ascii="Calibri" w:eastAsia="Calibri" w:hAnsi="Calibri" w:cs="Calibri"/>
              </w:rPr>
            </w:pPr>
          </w:p>
        </w:tc>
        <w:tc>
          <w:tcPr>
            <w:tcW w:w="4414" w:type="dxa"/>
          </w:tcPr>
          <w:p w14:paraId="4FA82556" w14:textId="77777777" w:rsidR="00AB60F9" w:rsidRDefault="00AB60F9" w:rsidP="00B11F72">
            <w:pPr>
              <w:jc w:val="center"/>
              <w:rPr>
                <w:rFonts w:ascii="Calibri" w:eastAsia="Calibri" w:hAnsi="Calibri" w:cs="Calibri"/>
              </w:rPr>
            </w:pPr>
          </w:p>
        </w:tc>
      </w:tr>
      <w:tr w:rsidR="00AB60F9" w14:paraId="6C061A60" w14:textId="77777777" w:rsidTr="00AB60F9">
        <w:trPr>
          <w:trHeight w:val="1411"/>
        </w:trPr>
        <w:tc>
          <w:tcPr>
            <w:tcW w:w="4414" w:type="dxa"/>
          </w:tcPr>
          <w:p w14:paraId="0F12AA33" w14:textId="77777777" w:rsidR="00AB60F9" w:rsidRDefault="00AB60F9" w:rsidP="00B11F72">
            <w:pPr>
              <w:jc w:val="center"/>
              <w:rPr>
                <w:rFonts w:ascii="Calibri" w:eastAsia="Calibri" w:hAnsi="Calibri" w:cs="Calibri"/>
              </w:rPr>
            </w:pPr>
          </w:p>
        </w:tc>
        <w:tc>
          <w:tcPr>
            <w:tcW w:w="4414" w:type="dxa"/>
          </w:tcPr>
          <w:p w14:paraId="5A1829BD" w14:textId="77777777" w:rsidR="00AB60F9" w:rsidRDefault="00AB60F9" w:rsidP="00B11F72">
            <w:pPr>
              <w:jc w:val="center"/>
              <w:rPr>
                <w:rFonts w:ascii="Calibri" w:eastAsia="Calibri" w:hAnsi="Calibri" w:cs="Calibri"/>
              </w:rPr>
            </w:pPr>
          </w:p>
        </w:tc>
      </w:tr>
      <w:tr w:rsidR="00AB60F9" w14:paraId="2C2D3DED" w14:textId="77777777" w:rsidTr="00AB60F9">
        <w:trPr>
          <w:trHeight w:val="1262"/>
        </w:trPr>
        <w:tc>
          <w:tcPr>
            <w:tcW w:w="4414" w:type="dxa"/>
          </w:tcPr>
          <w:p w14:paraId="412ECDCF" w14:textId="77777777" w:rsidR="00AB60F9" w:rsidRDefault="00AB60F9" w:rsidP="00B11F72">
            <w:pPr>
              <w:jc w:val="center"/>
              <w:rPr>
                <w:rFonts w:ascii="Calibri" w:eastAsia="Calibri" w:hAnsi="Calibri" w:cs="Calibri"/>
              </w:rPr>
            </w:pPr>
          </w:p>
        </w:tc>
        <w:tc>
          <w:tcPr>
            <w:tcW w:w="4414" w:type="dxa"/>
          </w:tcPr>
          <w:p w14:paraId="3B9A5EA2" w14:textId="77777777" w:rsidR="00AB60F9" w:rsidRDefault="00AB60F9" w:rsidP="00B11F72">
            <w:pPr>
              <w:jc w:val="center"/>
              <w:rPr>
                <w:rFonts w:ascii="Calibri" w:eastAsia="Calibri" w:hAnsi="Calibri" w:cs="Calibri"/>
              </w:rPr>
            </w:pPr>
          </w:p>
        </w:tc>
      </w:tr>
      <w:tr w:rsidR="00AB60F9" w14:paraId="204C3D56" w14:textId="77777777" w:rsidTr="00AB60F9">
        <w:trPr>
          <w:trHeight w:val="980"/>
        </w:trPr>
        <w:tc>
          <w:tcPr>
            <w:tcW w:w="4414" w:type="dxa"/>
          </w:tcPr>
          <w:p w14:paraId="5EAD751A" w14:textId="77777777" w:rsidR="00AB60F9" w:rsidRDefault="00AB60F9" w:rsidP="00B11F72">
            <w:pPr>
              <w:jc w:val="center"/>
              <w:rPr>
                <w:rFonts w:ascii="Calibri" w:eastAsia="Calibri" w:hAnsi="Calibri" w:cs="Calibri"/>
              </w:rPr>
            </w:pPr>
          </w:p>
        </w:tc>
        <w:tc>
          <w:tcPr>
            <w:tcW w:w="4414" w:type="dxa"/>
          </w:tcPr>
          <w:p w14:paraId="3F7255A4" w14:textId="77777777" w:rsidR="00AB60F9" w:rsidRDefault="00AB60F9" w:rsidP="00B11F72">
            <w:pPr>
              <w:jc w:val="center"/>
              <w:rPr>
                <w:rFonts w:ascii="Calibri" w:eastAsia="Calibri" w:hAnsi="Calibri" w:cs="Calibri"/>
              </w:rPr>
            </w:pPr>
          </w:p>
        </w:tc>
      </w:tr>
      <w:tr w:rsidR="00AB60F9" w14:paraId="4B27ED75" w14:textId="77777777" w:rsidTr="00AB60F9">
        <w:trPr>
          <w:trHeight w:val="1266"/>
        </w:trPr>
        <w:tc>
          <w:tcPr>
            <w:tcW w:w="4414" w:type="dxa"/>
          </w:tcPr>
          <w:p w14:paraId="27D9CE08" w14:textId="77777777" w:rsidR="00AB60F9" w:rsidRDefault="00AB60F9" w:rsidP="00B11F72">
            <w:pPr>
              <w:jc w:val="center"/>
              <w:rPr>
                <w:rFonts w:ascii="Calibri" w:eastAsia="Calibri" w:hAnsi="Calibri" w:cs="Calibri"/>
              </w:rPr>
            </w:pPr>
          </w:p>
        </w:tc>
        <w:tc>
          <w:tcPr>
            <w:tcW w:w="4414" w:type="dxa"/>
          </w:tcPr>
          <w:p w14:paraId="69C1CED0" w14:textId="77777777" w:rsidR="00AB60F9" w:rsidRDefault="00AB60F9" w:rsidP="00B11F72">
            <w:pPr>
              <w:jc w:val="center"/>
              <w:rPr>
                <w:rFonts w:ascii="Calibri" w:eastAsia="Calibri" w:hAnsi="Calibri" w:cs="Calibri"/>
              </w:rPr>
            </w:pPr>
          </w:p>
        </w:tc>
      </w:tr>
    </w:tbl>
    <w:p w14:paraId="439B4C17" w14:textId="55CD90EC" w:rsidR="00AB60F9" w:rsidRDefault="00AB60F9">
      <w:pPr>
        <w:jc w:val="center"/>
        <w:rPr>
          <w:rFonts w:ascii="Calibri" w:eastAsia="Calibri" w:hAnsi="Calibri" w:cs="Calibri"/>
        </w:rPr>
      </w:pPr>
    </w:p>
    <w:tbl>
      <w:tblPr>
        <w:tblStyle w:val="Tablaconcuadrcula"/>
        <w:tblW w:w="0" w:type="auto"/>
        <w:tblLook w:val="04A0" w:firstRow="1" w:lastRow="0" w:firstColumn="1" w:lastColumn="0" w:noHBand="0" w:noVBand="1"/>
      </w:tblPr>
      <w:tblGrid>
        <w:gridCol w:w="4414"/>
        <w:gridCol w:w="4414"/>
      </w:tblGrid>
      <w:tr w:rsidR="00AB60F9" w14:paraId="36721C8B" w14:textId="77777777" w:rsidTr="00B11F72">
        <w:trPr>
          <w:trHeight w:val="1405"/>
        </w:trPr>
        <w:tc>
          <w:tcPr>
            <w:tcW w:w="4414" w:type="dxa"/>
          </w:tcPr>
          <w:p w14:paraId="2D2BC053" w14:textId="77777777" w:rsidR="00AB60F9" w:rsidRDefault="00AB60F9" w:rsidP="00B11F72">
            <w:pPr>
              <w:jc w:val="center"/>
              <w:rPr>
                <w:rFonts w:ascii="Calibri" w:eastAsia="Calibri" w:hAnsi="Calibri" w:cs="Calibri"/>
              </w:rPr>
            </w:pPr>
          </w:p>
        </w:tc>
        <w:tc>
          <w:tcPr>
            <w:tcW w:w="4414" w:type="dxa"/>
          </w:tcPr>
          <w:p w14:paraId="027DFD7C" w14:textId="77777777" w:rsidR="00AB60F9" w:rsidRDefault="00AB60F9" w:rsidP="00B11F72">
            <w:pPr>
              <w:jc w:val="center"/>
              <w:rPr>
                <w:rFonts w:ascii="Calibri" w:eastAsia="Calibri" w:hAnsi="Calibri" w:cs="Calibri"/>
              </w:rPr>
            </w:pPr>
          </w:p>
        </w:tc>
      </w:tr>
      <w:tr w:rsidR="00AB60F9" w14:paraId="1E85A2BE" w14:textId="77777777" w:rsidTr="00B11F72">
        <w:trPr>
          <w:trHeight w:val="1408"/>
        </w:trPr>
        <w:tc>
          <w:tcPr>
            <w:tcW w:w="4414" w:type="dxa"/>
          </w:tcPr>
          <w:p w14:paraId="52BDD790" w14:textId="77777777" w:rsidR="00AB60F9" w:rsidRDefault="00AB60F9" w:rsidP="00B11F72">
            <w:pPr>
              <w:jc w:val="center"/>
              <w:rPr>
                <w:rFonts w:ascii="Calibri" w:eastAsia="Calibri" w:hAnsi="Calibri" w:cs="Calibri"/>
              </w:rPr>
            </w:pPr>
          </w:p>
        </w:tc>
        <w:tc>
          <w:tcPr>
            <w:tcW w:w="4414" w:type="dxa"/>
          </w:tcPr>
          <w:p w14:paraId="5803A2B3" w14:textId="77777777" w:rsidR="00AB60F9" w:rsidRDefault="00AB60F9" w:rsidP="00B11F72">
            <w:pPr>
              <w:jc w:val="center"/>
              <w:rPr>
                <w:rFonts w:ascii="Calibri" w:eastAsia="Calibri" w:hAnsi="Calibri" w:cs="Calibri"/>
              </w:rPr>
            </w:pPr>
          </w:p>
        </w:tc>
      </w:tr>
      <w:tr w:rsidR="00AB60F9" w14:paraId="1C04D95E" w14:textId="77777777" w:rsidTr="00B11F72">
        <w:trPr>
          <w:trHeight w:val="1399"/>
        </w:trPr>
        <w:tc>
          <w:tcPr>
            <w:tcW w:w="4414" w:type="dxa"/>
          </w:tcPr>
          <w:p w14:paraId="07C11437" w14:textId="77777777" w:rsidR="00AB60F9" w:rsidRDefault="00AB60F9" w:rsidP="00B11F72">
            <w:pPr>
              <w:jc w:val="center"/>
              <w:rPr>
                <w:rFonts w:ascii="Calibri" w:eastAsia="Calibri" w:hAnsi="Calibri" w:cs="Calibri"/>
              </w:rPr>
            </w:pPr>
          </w:p>
        </w:tc>
        <w:tc>
          <w:tcPr>
            <w:tcW w:w="4414" w:type="dxa"/>
          </w:tcPr>
          <w:p w14:paraId="15313682" w14:textId="77777777" w:rsidR="00AB60F9" w:rsidRDefault="00AB60F9" w:rsidP="00B11F72">
            <w:pPr>
              <w:jc w:val="center"/>
              <w:rPr>
                <w:rFonts w:ascii="Calibri" w:eastAsia="Calibri" w:hAnsi="Calibri" w:cs="Calibri"/>
              </w:rPr>
            </w:pPr>
          </w:p>
        </w:tc>
      </w:tr>
      <w:tr w:rsidR="00AB60F9" w14:paraId="77EECD62" w14:textId="77777777" w:rsidTr="00B11F72">
        <w:trPr>
          <w:trHeight w:val="1411"/>
        </w:trPr>
        <w:tc>
          <w:tcPr>
            <w:tcW w:w="4414" w:type="dxa"/>
          </w:tcPr>
          <w:p w14:paraId="0113B136" w14:textId="77777777" w:rsidR="00AB60F9" w:rsidRDefault="00AB60F9" w:rsidP="00B11F72">
            <w:pPr>
              <w:jc w:val="center"/>
              <w:rPr>
                <w:rFonts w:ascii="Calibri" w:eastAsia="Calibri" w:hAnsi="Calibri" w:cs="Calibri"/>
              </w:rPr>
            </w:pPr>
          </w:p>
        </w:tc>
        <w:tc>
          <w:tcPr>
            <w:tcW w:w="4414" w:type="dxa"/>
          </w:tcPr>
          <w:p w14:paraId="6B8211B9" w14:textId="77777777" w:rsidR="00AB60F9" w:rsidRDefault="00AB60F9" w:rsidP="00B11F72">
            <w:pPr>
              <w:jc w:val="center"/>
              <w:rPr>
                <w:rFonts w:ascii="Calibri" w:eastAsia="Calibri" w:hAnsi="Calibri" w:cs="Calibri"/>
              </w:rPr>
            </w:pPr>
          </w:p>
        </w:tc>
      </w:tr>
      <w:tr w:rsidR="00AB60F9" w14:paraId="1D791CDA" w14:textId="77777777" w:rsidTr="00B11F72">
        <w:trPr>
          <w:trHeight w:val="1411"/>
        </w:trPr>
        <w:tc>
          <w:tcPr>
            <w:tcW w:w="4414" w:type="dxa"/>
          </w:tcPr>
          <w:p w14:paraId="1F4A12A1" w14:textId="77777777" w:rsidR="00AB60F9" w:rsidRDefault="00AB60F9" w:rsidP="00B11F72">
            <w:pPr>
              <w:jc w:val="center"/>
              <w:rPr>
                <w:rFonts w:ascii="Calibri" w:eastAsia="Calibri" w:hAnsi="Calibri" w:cs="Calibri"/>
              </w:rPr>
            </w:pPr>
          </w:p>
        </w:tc>
        <w:tc>
          <w:tcPr>
            <w:tcW w:w="4414" w:type="dxa"/>
          </w:tcPr>
          <w:p w14:paraId="77B95EDC" w14:textId="77777777" w:rsidR="00AB60F9" w:rsidRDefault="00AB60F9" w:rsidP="00B11F72">
            <w:pPr>
              <w:jc w:val="center"/>
              <w:rPr>
                <w:rFonts w:ascii="Calibri" w:eastAsia="Calibri" w:hAnsi="Calibri" w:cs="Calibri"/>
              </w:rPr>
            </w:pPr>
          </w:p>
        </w:tc>
      </w:tr>
      <w:tr w:rsidR="00AB60F9" w14:paraId="01EF5290" w14:textId="77777777" w:rsidTr="00B11F72">
        <w:trPr>
          <w:trHeight w:val="1262"/>
        </w:trPr>
        <w:tc>
          <w:tcPr>
            <w:tcW w:w="4414" w:type="dxa"/>
          </w:tcPr>
          <w:p w14:paraId="4A54A5A5" w14:textId="77777777" w:rsidR="00AB60F9" w:rsidRDefault="00AB60F9" w:rsidP="00B11F72">
            <w:pPr>
              <w:jc w:val="center"/>
              <w:rPr>
                <w:rFonts w:ascii="Calibri" w:eastAsia="Calibri" w:hAnsi="Calibri" w:cs="Calibri"/>
              </w:rPr>
            </w:pPr>
          </w:p>
        </w:tc>
        <w:tc>
          <w:tcPr>
            <w:tcW w:w="4414" w:type="dxa"/>
          </w:tcPr>
          <w:p w14:paraId="2C638B9A" w14:textId="77777777" w:rsidR="00AB60F9" w:rsidRDefault="00AB60F9" w:rsidP="00B11F72">
            <w:pPr>
              <w:jc w:val="center"/>
              <w:rPr>
                <w:rFonts w:ascii="Calibri" w:eastAsia="Calibri" w:hAnsi="Calibri" w:cs="Calibri"/>
              </w:rPr>
            </w:pPr>
          </w:p>
        </w:tc>
      </w:tr>
      <w:tr w:rsidR="00AB60F9" w14:paraId="002CD391" w14:textId="77777777" w:rsidTr="00B11F72">
        <w:trPr>
          <w:trHeight w:val="980"/>
        </w:trPr>
        <w:tc>
          <w:tcPr>
            <w:tcW w:w="4414" w:type="dxa"/>
          </w:tcPr>
          <w:p w14:paraId="553F19F4" w14:textId="77777777" w:rsidR="00AB60F9" w:rsidRDefault="00AB60F9" w:rsidP="00B11F72">
            <w:pPr>
              <w:jc w:val="center"/>
              <w:rPr>
                <w:rFonts w:ascii="Calibri" w:eastAsia="Calibri" w:hAnsi="Calibri" w:cs="Calibri"/>
              </w:rPr>
            </w:pPr>
          </w:p>
        </w:tc>
        <w:tc>
          <w:tcPr>
            <w:tcW w:w="4414" w:type="dxa"/>
          </w:tcPr>
          <w:p w14:paraId="70D395F5" w14:textId="77777777" w:rsidR="00AB60F9" w:rsidRDefault="00AB60F9" w:rsidP="00B11F72">
            <w:pPr>
              <w:jc w:val="center"/>
              <w:rPr>
                <w:rFonts w:ascii="Calibri" w:eastAsia="Calibri" w:hAnsi="Calibri" w:cs="Calibri"/>
              </w:rPr>
            </w:pPr>
          </w:p>
        </w:tc>
      </w:tr>
      <w:tr w:rsidR="00AB60F9" w14:paraId="3170E858" w14:textId="77777777" w:rsidTr="00B11F72">
        <w:trPr>
          <w:trHeight w:val="1266"/>
        </w:trPr>
        <w:tc>
          <w:tcPr>
            <w:tcW w:w="4414" w:type="dxa"/>
          </w:tcPr>
          <w:p w14:paraId="52BD0305" w14:textId="77777777" w:rsidR="00AB60F9" w:rsidRDefault="00AB60F9" w:rsidP="00B11F72">
            <w:pPr>
              <w:jc w:val="center"/>
              <w:rPr>
                <w:rFonts w:ascii="Calibri" w:eastAsia="Calibri" w:hAnsi="Calibri" w:cs="Calibri"/>
              </w:rPr>
            </w:pPr>
          </w:p>
        </w:tc>
        <w:tc>
          <w:tcPr>
            <w:tcW w:w="4414" w:type="dxa"/>
          </w:tcPr>
          <w:p w14:paraId="3829AA24" w14:textId="77777777" w:rsidR="00AB60F9" w:rsidRDefault="00AB60F9" w:rsidP="00B11F72">
            <w:pPr>
              <w:jc w:val="center"/>
              <w:rPr>
                <w:rFonts w:ascii="Calibri" w:eastAsia="Calibri" w:hAnsi="Calibri" w:cs="Calibri"/>
              </w:rPr>
            </w:pPr>
          </w:p>
        </w:tc>
      </w:tr>
    </w:tbl>
    <w:p w14:paraId="4A3D8B65" w14:textId="77777777" w:rsidR="00AB60F9" w:rsidRDefault="00AB60F9">
      <w:pPr>
        <w:jc w:val="center"/>
        <w:rPr>
          <w:rFonts w:ascii="Calibri" w:eastAsia="Calibri" w:hAnsi="Calibri" w:cs="Calibri"/>
        </w:rPr>
      </w:pPr>
    </w:p>
    <w:sectPr w:rsidR="00AB60F9">
      <w:type w:val="continuous"/>
      <w:pgSz w:w="12240" w:h="15840"/>
      <w:pgMar w:top="2552" w:right="1701" w:bottom="1418" w:left="1701" w:header="709"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D9D1" w14:textId="77777777" w:rsidR="00BB074A" w:rsidRDefault="00BB074A">
      <w:r>
        <w:separator/>
      </w:r>
    </w:p>
  </w:endnote>
  <w:endnote w:type="continuationSeparator" w:id="0">
    <w:p w14:paraId="3A2518F7" w14:textId="77777777" w:rsidR="00BB074A" w:rsidRDefault="00BB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C504" w14:textId="77777777" w:rsidR="00E32FB6" w:rsidRDefault="00E32FB6">
    <w:pPr>
      <w:rPr>
        <w:color w:val="767171"/>
      </w:rPr>
    </w:pPr>
    <w:r>
      <w:t xml:space="preserve">                           </w:t>
    </w:r>
  </w:p>
  <w:p w14:paraId="4211F070" w14:textId="77777777" w:rsidR="00E32FB6" w:rsidRDefault="00E32FB6">
    <w:pPr>
      <w:jc w:val="center"/>
      <w:rPr>
        <w:rFonts w:ascii="Arial" w:eastAsia="Arial" w:hAnsi="Arial" w:cs="Arial"/>
        <w:b/>
        <w:color w:val="767171"/>
        <w:sz w:val="16"/>
        <w:szCs w:val="16"/>
      </w:rPr>
    </w:pPr>
    <w:r>
      <w:rPr>
        <w:rFonts w:ascii="Arial" w:eastAsia="Arial" w:hAnsi="Arial" w:cs="Arial"/>
        <w:b/>
        <w:color w:val="767171"/>
        <w:sz w:val="16"/>
        <w:szCs w:val="16"/>
      </w:rPr>
      <w:t>AQUÍ VIVE LA DEMOCRACIA</w:t>
    </w:r>
  </w:p>
  <w:p w14:paraId="4541C530" w14:textId="77777777" w:rsidR="00E32FB6" w:rsidRDefault="00E32FB6">
    <w:pPr>
      <w:tabs>
        <w:tab w:val="left" w:pos="5018"/>
      </w:tabs>
      <w:rPr>
        <w:rFonts w:ascii="Century Gothic" w:eastAsia="Century Gothic" w:hAnsi="Century Gothic" w:cs="Century Gothic"/>
        <w:i/>
        <w:color w:val="767171"/>
        <w:sz w:val="16"/>
        <w:szCs w:val="16"/>
      </w:rPr>
    </w:pPr>
    <w:r>
      <w:rPr>
        <w:rFonts w:ascii="Century Gothic" w:eastAsia="Century Gothic" w:hAnsi="Century Gothic" w:cs="Century Gothic"/>
        <w:i/>
        <w:color w:val="767171"/>
        <w:sz w:val="16"/>
        <w:szCs w:val="16"/>
      </w:rPr>
      <w:tab/>
    </w:r>
    <w:r>
      <w:rPr>
        <w:rFonts w:ascii="Century Gothic" w:eastAsia="Century Gothic" w:hAnsi="Century Gothic" w:cs="Century Gothic"/>
        <w:i/>
        <w:color w:val="767171"/>
        <w:sz w:val="16"/>
        <w:szCs w:val="16"/>
      </w:rPr>
      <w:tab/>
    </w:r>
    <w:r>
      <w:rPr>
        <w:rFonts w:ascii="Century Gothic" w:eastAsia="Century Gothic" w:hAnsi="Century Gothic" w:cs="Century Gothic"/>
        <w:i/>
        <w:color w:val="767171"/>
        <w:sz w:val="16"/>
        <w:szCs w:val="16"/>
      </w:rPr>
      <w:tab/>
    </w:r>
    <w:r>
      <w:rPr>
        <w:noProof/>
        <w:lang w:val="es-CO" w:eastAsia="es-CO"/>
      </w:rPr>
      <mc:AlternateContent>
        <mc:Choice Requires="wps">
          <w:drawing>
            <wp:anchor distT="0" distB="0" distL="114300" distR="114300" simplePos="0" relativeHeight="251659264" behindDoc="0" locked="0" layoutInCell="1" hidden="0" allowOverlap="1" wp14:anchorId="257B1BF9" wp14:editId="7EECE61C">
              <wp:simplePos x="0" y="0"/>
              <wp:positionH relativeFrom="column">
                <wp:posOffset>2336800</wp:posOffset>
              </wp:positionH>
              <wp:positionV relativeFrom="paragraph">
                <wp:posOffset>25400</wp:posOffset>
              </wp:positionV>
              <wp:extent cx="593090" cy="66040"/>
              <wp:effectExtent l="0" t="0" r="0" b="0"/>
              <wp:wrapNone/>
              <wp:docPr id="1342976349" name="Rectángulo 1342976349"/>
              <wp:cNvGraphicFramePr/>
              <a:graphic xmlns:a="http://schemas.openxmlformats.org/drawingml/2006/main">
                <a:graphicData uri="http://schemas.microsoft.com/office/word/2010/wordprocessingShape">
                  <wps:wsp>
                    <wps:cNvSpPr/>
                    <wps:spPr>
                      <a:xfrm>
                        <a:off x="5058980" y="3756505"/>
                        <a:ext cx="574040" cy="46990"/>
                      </a:xfrm>
                      <a:prstGeom prst="rect">
                        <a:avLst/>
                      </a:prstGeom>
                      <a:solidFill>
                        <a:srgbClr val="FFFF00"/>
                      </a:solidFill>
                      <a:ln>
                        <a:noFill/>
                      </a:ln>
                    </wps:spPr>
                    <wps:txbx>
                      <w:txbxContent>
                        <w:p w14:paraId="37BA5B4C" w14:textId="77777777" w:rsidR="00E32FB6" w:rsidRDefault="00E32FB6">
                          <w:pPr>
                            <w:textDirection w:val="btLr"/>
                          </w:pPr>
                        </w:p>
                      </w:txbxContent>
                    </wps:txbx>
                    <wps:bodyPr spcFirstLastPara="1" wrap="square" lIns="91425" tIns="91425" rIns="91425" bIns="91425" anchor="ctr" anchorCtr="0">
                      <a:noAutofit/>
                    </wps:bodyPr>
                  </wps:wsp>
                </a:graphicData>
              </a:graphic>
            </wp:anchor>
          </w:drawing>
        </mc:Choice>
        <mc:Fallback>
          <w:pict>
            <v:rect w14:anchorId="257B1BF9" id="Rectángulo 1342976349" o:spid="_x0000_s1026" style="position:absolute;margin-left:184pt;margin-top:2pt;width:46.7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" fillcolor="yellow" stroked="f">
              <v:textbox inset="2.53958mm,2.53958mm,2.53958mm,2.53958mm">
                <w:txbxContent>
                  <w:p w14:paraId="37BA5B4C" w14:textId="77777777" w:rsidR="00E32FB6" w:rsidRDefault="00E32FB6">
                    <w:pPr>
                      <w:textDirection w:val="btLr"/>
                    </w:pPr>
                  </w:p>
                </w:txbxContent>
              </v:textbox>
            </v:rect>
          </w:pict>
        </mc:Fallback>
      </mc:AlternateContent>
    </w:r>
    <w:r>
      <w:rPr>
        <w:noProof/>
        <w:lang w:val="es-CO" w:eastAsia="es-CO"/>
      </w:rPr>
      <mc:AlternateContent>
        <mc:Choice Requires="wps">
          <w:drawing>
            <wp:anchor distT="0" distB="0" distL="114300" distR="114300" simplePos="0" relativeHeight="251660288" behindDoc="0" locked="0" layoutInCell="1" hidden="0" allowOverlap="1" wp14:anchorId="6144CB63" wp14:editId="273B81B0">
              <wp:simplePos x="0" y="0"/>
              <wp:positionH relativeFrom="column">
                <wp:posOffset>1612900</wp:posOffset>
              </wp:positionH>
              <wp:positionV relativeFrom="paragraph">
                <wp:posOffset>12700</wp:posOffset>
              </wp:positionV>
              <wp:extent cx="704850" cy="64770"/>
              <wp:effectExtent l="0" t="0" r="0" b="0"/>
              <wp:wrapNone/>
              <wp:docPr id="1342976350" name="Rectángulo 1342976350"/>
              <wp:cNvGraphicFramePr/>
              <a:graphic xmlns:a="http://schemas.openxmlformats.org/drawingml/2006/main">
                <a:graphicData uri="http://schemas.microsoft.com/office/word/2010/wordprocessingShape">
                  <wps:wsp>
                    <wps:cNvSpPr/>
                    <wps:spPr>
                      <a:xfrm>
                        <a:off x="5003100" y="3757140"/>
                        <a:ext cx="685800" cy="45720"/>
                      </a:xfrm>
                      <a:prstGeom prst="rect">
                        <a:avLst/>
                      </a:prstGeom>
                      <a:solidFill>
                        <a:srgbClr val="4F81BD"/>
                      </a:solidFill>
                      <a:ln>
                        <a:noFill/>
                      </a:ln>
                    </wps:spPr>
                    <wps:txbx>
                      <w:txbxContent>
                        <w:p w14:paraId="436CF823" w14:textId="77777777" w:rsidR="00E32FB6" w:rsidRDefault="00E32FB6">
                          <w:pPr>
                            <w:textDirection w:val="btLr"/>
                          </w:pPr>
                        </w:p>
                      </w:txbxContent>
                    </wps:txbx>
                    <wps:bodyPr spcFirstLastPara="1" wrap="square" lIns="91425" tIns="91425" rIns="91425" bIns="91425" anchor="ctr" anchorCtr="0">
                      <a:noAutofit/>
                    </wps:bodyPr>
                  </wps:wsp>
                </a:graphicData>
              </a:graphic>
            </wp:anchor>
          </w:drawing>
        </mc:Choice>
        <mc:Fallback>
          <w:pict>
            <v:rect w14:anchorId="6144CB63" id="Rectángulo 1342976350" o:spid="_x0000_s1027" style="position:absolute;margin-left:127pt;margin-top:1pt;width:55.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" fillcolor="#4f81bd" stroked="f">
              <v:textbox inset="2.53958mm,2.53958mm,2.53958mm,2.53958mm">
                <w:txbxContent>
                  <w:p w14:paraId="436CF823" w14:textId="77777777" w:rsidR="00E32FB6" w:rsidRDefault="00E32FB6">
                    <w:pPr>
                      <w:textDirection w:val="btLr"/>
                    </w:pPr>
                  </w:p>
                </w:txbxContent>
              </v:textbox>
            </v:rect>
          </w:pict>
        </mc:Fallback>
      </mc:AlternateContent>
    </w:r>
    <w:r>
      <w:rPr>
        <w:noProof/>
        <w:lang w:val="es-CO" w:eastAsia="es-CO"/>
      </w:rPr>
      <mc:AlternateContent>
        <mc:Choice Requires="wps">
          <w:drawing>
            <wp:anchor distT="0" distB="0" distL="114300" distR="114300" simplePos="0" relativeHeight="251661312" behindDoc="0" locked="0" layoutInCell="1" hidden="0" allowOverlap="1" wp14:anchorId="30EB05EB" wp14:editId="434EDF10">
              <wp:simplePos x="0" y="0"/>
              <wp:positionH relativeFrom="column">
                <wp:posOffset>2959100</wp:posOffset>
              </wp:positionH>
              <wp:positionV relativeFrom="paragraph">
                <wp:posOffset>25400</wp:posOffset>
              </wp:positionV>
              <wp:extent cx="702310" cy="64770"/>
              <wp:effectExtent l="0" t="0" r="0" b="0"/>
              <wp:wrapNone/>
              <wp:docPr id="1342976351" name="Rectángulo 1342976351"/>
              <wp:cNvGraphicFramePr/>
              <a:graphic xmlns:a="http://schemas.openxmlformats.org/drawingml/2006/main">
                <a:graphicData uri="http://schemas.microsoft.com/office/word/2010/wordprocessingShape">
                  <wps:wsp>
                    <wps:cNvSpPr/>
                    <wps:spPr>
                      <a:xfrm rot="10800000" flipH="1">
                        <a:off x="5004370" y="3757140"/>
                        <a:ext cx="683260" cy="45720"/>
                      </a:xfrm>
                      <a:prstGeom prst="rect">
                        <a:avLst/>
                      </a:prstGeom>
                      <a:solidFill>
                        <a:srgbClr val="FF0000"/>
                      </a:solidFill>
                      <a:ln>
                        <a:noFill/>
                      </a:ln>
                    </wps:spPr>
                    <wps:txbx>
                      <w:txbxContent>
                        <w:p w14:paraId="0A958FA7" w14:textId="77777777" w:rsidR="00E32FB6" w:rsidRDefault="00E32FB6">
                          <w:pPr>
                            <w:textDirection w:val="btLr"/>
                          </w:pPr>
                        </w:p>
                      </w:txbxContent>
                    </wps:txbx>
                    <wps:bodyPr spcFirstLastPara="1" wrap="square" lIns="91425" tIns="91425" rIns="91425" bIns="91425" anchor="ctr" anchorCtr="0">
                      <a:noAutofit/>
                    </wps:bodyPr>
                  </wps:wsp>
                </a:graphicData>
              </a:graphic>
            </wp:anchor>
          </w:drawing>
        </mc:Choice>
        <mc:Fallback>
          <w:pict>
            <v:rect w14:anchorId="30EB05EB" id="Rectángulo 1342976351" o:spid="_x0000_s1028" style="position:absolute;margin-left:233pt;margin-top:2pt;width:55.3pt;height:5.1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" fillcolor="red" stroked="f">
              <v:textbox inset="2.53958mm,2.53958mm,2.53958mm,2.53958mm">
                <w:txbxContent>
                  <w:p w14:paraId="0A958FA7" w14:textId="77777777" w:rsidR="00E32FB6" w:rsidRDefault="00E32FB6">
                    <w:pPr>
                      <w:textDirection w:val="btLr"/>
                    </w:pPr>
                  </w:p>
                </w:txbxContent>
              </v:textbox>
            </v:rect>
          </w:pict>
        </mc:Fallback>
      </mc:AlternateContent>
    </w:r>
  </w:p>
  <w:p w14:paraId="0736ADBD" w14:textId="77777777" w:rsidR="00E32FB6" w:rsidRDefault="00E32FB6">
    <w:pPr>
      <w:pBdr>
        <w:top w:val="nil"/>
        <w:left w:val="nil"/>
        <w:bottom w:val="nil"/>
        <w:right w:val="nil"/>
        <w:between w:val="nil"/>
      </w:pBdr>
      <w:tabs>
        <w:tab w:val="center" w:pos="4419"/>
        <w:tab w:val="right" w:pos="8838"/>
      </w:tabs>
      <w:jc w:val="center"/>
      <w:rPr>
        <w:rFonts w:ascii="Arial" w:eastAsia="Arial" w:hAnsi="Arial" w:cs="Arial"/>
        <w:b/>
        <w:color w:val="767171"/>
        <w:sz w:val="18"/>
        <w:szCs w:val="18"/>
      </w:rPr>
    </w:pPr>
    <w:r>
      <w:rPr>
        <w:rFonts w:ascii="Arial" w:eastAsia="Arial" w:hAnsi="Arial" w:cs="Arial"/>
        <w:b/>
        <w:color w:val="767171"/>
        <w:sz w:val="18"/>
        <w:szCs w:val="18"/>
      </w:rPr>
      <w:t>Ediﬁcio Nuevo del Congreso: Carrera 7 N° 8 - 68 – Oficinas 225B y 227B</w:t>
    </w:r>
  </w:p>
  <w:p w14:paraId="57B3E355" w14:textId="77777777" w:rsidR="00E32FB6" w:rsidRDefault="00E32FB6">
    <w:pPr>
      <w:pBdr>
        <w:top w:val="nil"/>
        <w:left w:val="nil"/>
        <w:bottom w:val="nil"/>
        <w:right w:val="nil"/>
        <w:between w:val="nil"/>
      </w:pBdr>
      <w:tabs>
        <w:tab w:val="center" w:pos="4419"/>
        <w:tab w:val="right" w:pos="8838"/>
      </w:tabs>
      <w:jc w:val="center"/>
      <w:rPr>
        <w:rFonts w:ascii="Arial" w:eastAsia="Arial" w:hAnsi="Arial" w:cs="Arial"/>
        <w:b/>
        <w:color w:val="767171"/>
        <w:sz w:val="18"/>
        <w:szCs w:val="18"/>
      </w:rPr>
    </w:pPr>
    <w:r>
      <w:rPr>
        <w:rFonts w:ascii="Arial" w:eastAsia="Arial" w:hAnsi="Arial" w:cs="Arial"/>
        <w:b/>
        <w:color w:val="767171"/>
        <w:sz w:val="18"/>
        <w:szCs w:val="18"/>
      </w:rPr>
      <w:t>Teléfono: Tel (57+1) 4325100 (57+1) Extensiones: 4206 - 4207</w:t>
    </w:r>
  </w:p>
  <w:p w14:paraId="2B250C25" w14:textId="77777777" w:rsidR="00E32FB6" w:rsidRDefault="00E32FB6">
    <w:pPr>
      <w:ind w:firstLine="708"/>
      <w:jc w:val="center"/>
      <w:rPr>
        <w:i/>
        <w:color w:val="767171"/>
      </w:rPr>
    </w:pPr>
    <w:r>
      <w:rPr>
        <w:rFonts w:ascii="Arial" w:eastAsia="Arial" w:hAnsi="Arial" w:cs="Arial"/>
        <w:b/>
        <w:color w:val="767171"/>
        <w:sz w:val="18"/>
        <w:szCs w:val="18"/>
      </w:rPr>
      <w:t>Email: piedad.correal@camara.gov.co</w:t>
    </w:r>
  </w:p>
  <w:p w14:paraId="474FC03B" w14:textId="77777777" w:rsidR="00E32FB6" w:rsidRDefault="00E32FB6">
    <w:pPr>
      <w:pBdr>
        <w:top w:val="nil"/>
        <w:left w:val="nil"/>
        <w:bottom w:val="nil"/>
        <w:right w:val="nil"/>
        <w:between w:val="nil"/>
      </w:pBdr>
      <w:tabs>
        <w:tab w:val="center" w:pos="4419"/>
        <w:tab w:val="right" w:pos="8838"/>
        <w:tab w:val="left" w:pos="36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CF6B" w14:textId="77777777" w:rsidR="00BB074A" w:rsidRDefault="00BB074A">
      <w:r>
        <w:separator/>
      </w:r>
    </w:p>
  </w:footnote>
  <w:footnote w:type="continuationSeparator" w:id="0">
    <w:p w14:paraId="46EAE352" w14:textId="77777777" w:rsidR="00BB074A" w:rsidRDefault="00BB074A">
      <w:r>
        <w:continuationSeparator/>
      </w:r>
    </w:p>
  </w:footnote>
  <w:footnote w:id="1">
    <w:p w14:paraId="3B3AE62B" w14:textId="55D0A25F" w:rsidR="00AA6CEA" w:rsidRPr="00AA6CEA" w:rsidRDefault="00AA6CEA">
      <w:pPr>
        <w:pStyle w:val="Textonotapie"/>
      </w:pPr>
      <w:r>
        <w:rPr>
          <w:rStyle w:val="Refdenotaalpie"/>
        </w:rPr>
        <w:footnoteRef/>
      </w:r>
      <w:r>
        <w:t xml:space="preserve"> </w:t>
      </w:r>
      <w:r w:rsidRPr="00387250">
        <w:rPr>
          <w:rFonts w:asciiTheme="minorHAnsi" w:hAnsiTheme="minorHAnsi" w:cstheme="minorHAnsi"/>
          <w:sz w:val="16"/>
          <w:szCs w:val="16"/>
        </w:rPr>
        <w:t>Cfr. Sentencia de casación del 27 de octubre de 200</w:t>
      </w:r>
      <w:r w:rsidR="004249FA">
        <w:rPr>
          <w:rFonts w:asciiTheme="minorHAnsi" w:hAnsiTheme="minorHAnsi" w:cstheme="minorHAnsi"/>
          <w:sz w:val="16"/>
          <w:szCs w:val="16"/>
        </w:rPr>
        <w:t>7</w:t>
      </w:r>
      <w:r w:rsidRPr="00387250">
        <w:rPr>
          <w:rFonts w:asciiTheme="minorHAnsi" w:hAnsiTheme="minorHAnsi" w:cstheme="minorHAnsi"/>
          <w:sz w:val="16"/>
          <w:szCs w:val="16"/>
        </w:rPr>
        <w:t xml:space="preserve">, </w:t>
      </w:r>
      <w:r w:rsidR="00FE3FEB">
        <w:rPr>
          <w:rFonts w:asciiTheme="minorHAnsi" w:hAnsiTheme="minorHAnsi" w:cstheme="minorHAnsi"/>
          <w:sz w:val="16"/>
          <w:szCs w:val="16"/>
        </w:rPr>
        <w:t>R</w:t>
      </w:r>
      <w:r w:rsidRPr="00387250">
        <w:rPr>
          <w:rFonts w:asciiTheme="minorHAnsi" w:hAnsiTheme="minorHAnsi" w:cstheme="minorHAnsi"/>
          <w:sz w:val="16"/>
          <w:szCs w:val="16"/>
        </w:rPr>
        <w:t xml:space="preserve">adicación 17019. </w:t>
      </w:r>
    </w:p>
  </w:footnote>
  <w:footnote w:id="2">
    <w:p w14:paraId="2882A7DE" w14:textId="77777777" w:rsidR="00E32FB6" w:rsidRDefault="00E32FB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8"/>
          <w:szCs w:val="18"/>
        </w:rPr>
        <w:t xml:space="preserve">Piden justicia por víctima de conductora en estado de embriaguez en Armenia. </w:t>
      </w:r>
      <w:hyperlink r:id="rId1">
        <w:r>
          <w:rPr>
            <w:rFonts w:ascii="Calibri" w:eastAsia="Calibri" w:hAnsi="Calibri" w:cs="Calibri"/>
            <w:color w:val="0563C1"/>
            <w:sz w:val="18"/>
            <w:szCs w:val="18"/>
            <w:u w:val="single"/>
          </w:rPr>
          <w:t>https://www.eltiempo.com/colombia/otras-ciudades/piden-justicia-por-victima-de-conductora-ebria-en-armenia-3329688</w:t>
        </w:r>
      </w:hyperlink>
      <w:r>
        <w:rPr>
          <w:color w:val="000000"/>
          <w:sz w:val="20"/>
          <w:szCs w:val="20"/>
        </w:rPr>
        <w:t xml:space="preserve"> </w:t>
      </w:r>
    </w:p>
  </w:footnote>
  <w:footnote w:id="3">
    <w:p w14:paraId="2C1B614A" w14:textId="77777777" w:rsidR="00E32FB6" w:rsidRDefault="00E32FB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bookmarkStart w:id="0" w:name="bookmark=id.30j0zll" w:colFirst="0" w:colLast="0"/>
      <w:bookmarkEnd w:id="0"/>
      <w:r>
        <w:rPr>
          <w:rFonts w:ascii="Calibri" w:eastAsia="Calibri" w:hAnsi="Calibri" w:cs="Calibri"/>
          <w:b/>
          <w:color w:val="000000"/>
          <w:sz w:val="18"/>
          <w:szCs w:val="18"/>
        </w:rPr>
        <w:t>ARTÍCULO 22. DOLO.</w:t>
      </w:r>
      <w:r>
        <w:rPr>
          <w:rFonts w:ascii="Calibri" w:eastAsia="Calibri" w:hAnsi="Calibri" w:cs="Calibri"/>
          <w:color w:val="000000"/>
          <w:sz w:val="18"/>
          <w:szCs w:val="18"/>
        </w:rPr>
        <w:t> La conducta es dolosa cuando el agente conoce los hechos constitutivos de la infracción penal y quiere su realización. También será dolosa la conducta cuando la realización de la infracción penal ha sido prevista como probable y su no producción se deja librada al azar.</w:t>
      </w:r>
    </w:p>
    <w:bookmarkStart w:id="1" w:name="_heading=h.3znysh7" w:colFirst="0" w:colLast="0"/>
    <w:bookmarkEnd w:id="1"/>
  </w:footnote>
  <w:footnote w:id="4">
    <w:p w14:paraId="31700EED" w14:textId="77777777" w:rsidR="00E32FB6" w:rsidRDefault="00E32FB6">
      <w:pPr>
        <w:pBdr>
          <w:top w:val="nil"/>
          <w:left w:val="nil"/>
          <w:bottom w:val="nil"/>
          <w:right w:val="nil"/>
          <w:between w:val="nil"/>
        </w:pBdr>
        <w:jc w:val="both"/>
        <w:rPr>
          <w:color w:val="000000"/>
          <w:sz w:val="20"/>
          <w:szCs w:val="20"/>
        </w:rPr>
      </w:pPr>
      <w:bookmarkStart w:id="2" w:name="_heading=h.3znysh7" w:colFirst="0" w:colLast="0"/>
      <w:bookmarkEnd w:id="2"/>
      <w:r>
        <w:rPr>
          <w:vertAlign w:val="superscript"/>
        </w:rPr>
        <w:footnoteRef/>
      </w:r>
      <w:r>
        <w:rPr>
          <w:color w:val="000000"/>
          <w:sz w:val="20"/>
          <w:szCs w:val="20"/>
        </w:rPr>
        <w:t xml:space="preserve"> </w:t>
      </w:r>
      <w:bookmarkStart w:id="3" w:name="bookmark=id.1fob9te" w:colFirst="0" w:colLast="0"/>
      <w:bookmarkEnd w:id="3"/>
      <w:r>
        <w:rPr>
          <w:rFonts w:ascii="Calibri" w:eastAsia="Calibri" w:hAnsi="Calibri" w:cs="Calibri"/>
          <w:b/>
          <w:color w:val="000000"/>
          <w:sz w:val="18"/>
          <w:szCs w:val="18"/>
        </w:rPr>
        <w:t>ARTÍCULO 23. CULPA.</w:t>
      </w:r>
      <w:r>
        <w:rPr>
          <w:rFonts w:ascii="Calibri" w:eastAsia="Calibri" w:hAnsi="Calibri" w:cs="Calibri"/>
          <w:color w:val="000000"/>
          <w:sz w:val="18"/>
          <w:szCs w:val="18"/>
        </w:rPr>
        <w:t> La conducta es culposa cuando el resultado típico es producto de la infracción al deber objetivo de cuidado y el agente debió haberlo previsto por ser previsible, o habiéndolo previsto, confió en poder evitarlo.</w:t>
      </w:r>
    </w:p>
  </w:footnote>
  <w:footnote w:id="5">
    <w:p w14:paraId="32F97908" w14:textId="77777777" w:rsidR="00E32FB6" w:rsidRDefault="00E32FB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216143">
        <w:rPr>
          <w:rFonts w:asciiTheme="minorHAnsi" w:eastAsia="Calibri" w:hAnsiTheme="minorHAnsi" w:cstheme="minorHAnsi"/>
          <w:b/>
          <w:color w:val="000000"/>
          <w:sz w:val="16"/>
          <w:szCs w:val="16"/>
        </w:rPr>
        <w:t>CSJ. SP070-2019. Radicación N° 49047.</w:t>
      </w:r>
      <w:r w:rsidRPr="00216143">
        <w:rPr>
          <w:rFonts w:asciiTheme="minorHAnsi" w:eastAsia="Calibri" w:hAnsiTheme="minorHAnsi" w:cstheme="minorHAnsi"/>
          <w:color w:val="000000"/>
          <w:sz w:val="16"/>
          <w:szCs w:val="16"/>
        </w:rPr>
        <w:t xml:space="preserve"> </w:t>
      </w:r>
      <w:hyperlink r:id="rId2">
        <w:r w:rsidRPr="00216143">
          <w:rPr>
            <w:rFonts w:asciiTheme="minorHAnsi" w:eastAsia="Calibri" w:hAnsiTheme="minorHAnsi" w:cstheme="minorHAnsi"/>
            <w:color w:val="0563C1"/>
            <w:sz w:val="16"/>
            <w:szCs w:val="16"/>
            <w:u w:val="single"/>
          </w:rPr>
          <w:t>https://www.cortesuprema.gov.co/corte/wp-content/uploads/relatorias/pe/b2jun2019/SP070-2019(49047).pdf</w:t>
        </w:r>
      </w:hyperlink>
      <w:r w:rsidRPr="00216143">
        <w:rPr>
          <w:rFonts w:asciiTheme="minorHAnsi" w:eastAsia="Calibri" w:hAnsiTheme="minorHAnsi" w:cstheme="minorHAnsi"/>
          <w:color w:val="000000"/>
          <w:sz w:val="16"/>
          <w:szCs w:val="16"/>
        </w:rPr>
        <w:t xml:space="preserve"> </w:t>
      </w:r>
    </w:p>
  </w:footnote>
  <w:footnote w:id="6">
    <w:p w14:paraId="010CE4E1" w14:textId="77777777" w:rsidR="00E32FB6" w:rsidRDefault="00E32FB6">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 xml:space="preserve"> Hecho notorio es aquél cuya existencia puede invocarse sin necesidad de prueba alguna, por ser conocido directamente por cualquiera que se halle en capacidad de observarlo. Según el artículo 167 del Código General del Proceso, los hechos notorios no requieren prueba.</w:t>
      </w:r>
    </w:p>
  </w:footnote>
  <w:footnote w:id="7">
    <w:p w14:paraId="66B54D13" w14:textId="77777777" w:rsidR="00E32FB6" w:rsidRDefault="00E32FB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b/>
          <w:color w:val="000000"/>
          <w:sz w:val="18"/>
          <w:szCs w:val="18"/>
        </w:rPr>
        <w:t>ESTUDIO DE MORTALIDAD ASOCIADA AL CONSUMO DE SUSTANCIAS PSICOACTIVAS 2013 – 2020</w:t>
      </w:r>
      <w:r>
        <w:rPr>
          <w:rFonts w:ascii="Calibri" w:eastAsia="Calibri" w:hAnsi="Calibri" w:cs="Calibri"/>
          <w:color w:val="000000"/>
          <w:sz w:val="18"/>
          <w:szCs w:val="18"/>
        </w:rPr>
        <w:t xml:space="preserve">. Ministerio de Justicia e Instituto Nacional de Medicina Legal. </w:t>
      </w:r>
      <w:hyperlink r:id="rId3">
        <w:r>
          <w:rPr>
            <w:rFonts w:ascii="Calibri" w:eastAsia="Calibri" w:hAnsi="Calibri" w:cs="Calibri"/>
            <w:color w:val="0563C1"/>
            <w:sz w:val="18"/>
            <w:szCs w:val="18"/>
            <w:u w:val="single"/>
          </w:rPr>
          <w:t>https://www.minjusticia.gov.co/programas-co/ODC/Documents/Publicaciones/Consumo/Estudios/Nacionales/informe%20de%20resultados.pdf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036" w14:textId="77777777" w:rsidR="00E32FB6" w:rsidRDefault="00E32FB6">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8240" behindDoc="0" locked="0" layoutInCell="1" hidden="0" allowOverlap="1" wp14:anchorId="09E7DF2C" wp14:editId="1F694B51">
          <wp:simplePos x="0" y="0"/>
          <wp:positionH relativeFrom="column">
            <wp:posOffset>-155234</wp:posOffset>
          </wp:positionH>
          <wp:positionV relativeFrom="paragraph">
            <wp:posOffset>91942</wp:posOffset>
          </wp:positionV>
          <wp:extent cx="2860040" cy="570230"/>
          <wp:effectExtent l="0" t="0" r="0" b="0"/>
          <wp:wrapSquare wrapText="bothSides" distT="0" distB="0" distL="114300" distR="114300"/>
          <wp:docPr id="13429763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736" t="41562" r="9937" b="42411"/>
                  <a:stretch>
                    <a:fillRect/>
                  </a:stretch>
                </pic:blipFill>
                <pic:spPr>
                  <a:xfrm>
                    <a:off x="0" y="0"/>
                    <a:ext cx="2860040" cy="5702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316"/>
    <w:multiLevelType w:val="multilevel"/>
    <w:tmpl w:val="8606380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54DC8"/>
    <w:multiLevelType w:val="hybridMultilevel"/>
    <w:tmpl w:val="FE06DC12"/>
    <w:lvl w:ilvl="0" w:tplc="5E2E823C">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853269F"/>
    <w:multiLevelType w:val="hybridMultilevel"/>
    <w:tmpl w:val="DC924D1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3E737D94"/>
    <w:multiLevelType w:val="multilevel"/>
    <w:tmpl w:val="EFC8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D5423B"/>
    <w:multiLevelType w:val="multilevel"/>
    <w:tmpl w:val="2244FFDC"/>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86"/>
    <w:rsid w:val="0000182A"/>
    <w:rsid w:val="0001603E"/>
    <w:rsid w:val="0002094E"/>
    <w:rsid w:val="00067BE4"/>
    <w:rsid w:val="00072BD4"/>
    <w:rsid w:val="0008670C"/>
    <w:rsid w:val="00090808"/>
    <w:rsid w:val="00090993"/>
    <w:rsid w:val="0009534E"/>
    <w:rsid w:val="000B7315"/>
    <w:rsid w:val="000C7B79"/>
    <w:rsid w:val="000D06C3"/>
    <w:rsid w:val="000D180F"/>
    <w:rsid w:val="000F70AB"/>
    <w:rsid w:val="00101D75"/>
    <w:rsid w:val="0012721B"/>
    <w:rsid w:val="00144A62"/>
    <w:rsid w:val="00161664"/>
    <w:rsid w:val="00162D61"/>
    <w:rsid w:val="001638B2"/>
    <w:rsid w:val="001664B0"/>
    <w:rsid w:val="00184464"/>
    <w:rsid w:val="001852B4"/>
    <w:rsid w:val="001D689C"/>
    <w:rsid w:val="001E26B4"/>
    <w:rsid w:val="00216143"/>
    <w:rsid w:val="00241E99"/>
    <w:rsid w:val="00254E78"/>
    <w:rsid w:val="00282075"/>
    <w:rsid w:val="002874BE"/>
    <w:rsid w:val="002A4907"/>
    <w:rsid w:val="002A6E1F"/>
    <w:rsid w:val="002A77E2"/>
    <w:rsid w:val="002C2B2A"/>
    <w:rsid w:val="002D038B"/>
    <w:rsid w:val="002D6ADA"/>
    <w:rsid w:val="002F4A93"/>
    <w:rsid w:val="003710BA"/>
    <w:rsid w:val="00383BA3"/>
    <w:rsid w:val="00387250"/>
    <w:rsid w:val="003977E4"/>
    <w:rsid w:val="003A460B"/>
    <w:rsid w:val="003C1BCD"/>
    <w:rsid w:val="003D10E7"/>
    <w:rsid w:val="003D2F1D"/>
    <w:rsid w:val="003E794F"/>
    <w:rsid w:val="003F1430"/>
    <w:rsid w:val="004103B9"/>
    <w:rsid w:val="0041080B"/>
    <w:rsid w:val="00416BC4"/>
    <w:rsid w:val="004243E8"/>
    <w:rsid w:val="004249FA"/>
    <w:rsid w:val="00444DDE"/>
    <w:rsid w:val="00481DAA"/>
    <w:rsid w:val="0048410B"/>
    <w:rsid w:val="004A173B"/>
    <w:rsid w:val="004B0D32"/>
    <w:rsid w:val="004C3B31"/>
    <w:rsid w:val="004E7C4C"/>
    <w:rsid w:val="005076A3"/>
    <w:rsid w:val="00514EB5"/>
    <w:rsid w:val="00545EB9"/>
    <w:rsid w:val="005A32D5"/>
    <w:rsid w:val="005B3380"/>
    <w:rsid w:val="005E4C9F"/>
    <w:rsid w:val="00621353"/>
    <w:rsid w:val="00622ACF"/>
    <w:rsid w:val="00636C00"/>
    <w:rsid w:val="0064401E"/>
    <w:rsid w:val="00645FAA"/>
    <w:rsid w:val="006955AC"/>
    <w:rsid w:val="006B68DB"/>
    <w:rsid w:val="006D7A17"/>
    <w:rsid w:val="00711588"/>
    <w:rsid w:val="00781419"/>
    <w:rsid w:val="00796E74"/>
    <w:rsid w:val="0079750A"/>
    <w:rsid w:val="007B4C5F"/>
    <w:rsid w:val="007C13AC"/>
    <w:rsid w:val="007C14D4"/>
    <w:rsid w:val="007F5FEA"/>
    <w:rsid w:val="008135D7"/>
    <w:rsid w:val="00854D80"/>
    <w:rsid w:val="00866A96"/>
    <w:rsid w:val="00875495"/>
    <w:rsid w:val="00896533"/>
    <w:rsid w:val="008A26B5"/>
    <w:rsid w:val="008A7DFA"/>
    <w:rsid w:val="008C416D"/>
    <w:rsid w:val="008C4BF1"/>
    <w:rsid w:val="008E29B4"/>
    <w:rsid w:val="00900137"/>
    <w:rsid w:val="009009E3"/>
    <w:rsid w:val="00900E9A"/>
    <w:rsid w:val="0090310D"/>
    <w:rsid w:val="00906C23"/>
    <w:rsid w:val="009208EC"/>
    <w:rsid w:val="00924083"/>
    <w:rsid w:val="00955168"/>
    <w:rsid w:val="00965DAC"/>
    <w:rsid w:val="00966DEB"/>
    <w:rsid w:val="00980531"/>
    <w:rsid w:val="009A3E20"/>
    <w:rsid w:val="009C1402"/>
    <w:rsid w:val="009E5A05"/>
    <w:rsid w:val="009F6A8F"/>
    <w:rsid w:val="00A12EF3"/>
    <w:rsid w:val="00A42BFD"/>
    <w:rsid w:val="00A50B97"/>
    <w:rsid w:val="00A51A15"/>
    <w:rsid w:val="00A740A1"/>
    <w:rsid w:val="00A86E26"/>
    <w:rsid w:val="00A91B58"/>
    <w:rsid w:val="00AA6CEA"/>
    <w:rsid w:val="00AB429D"/>
    <w:rsid w:val="00AB5851"/>
    <w:rsid w:val="00AB60F9"/>
    <w:rsid w:val="00AD6335"/>
    <w:rsid w:val="00AE2D5E"/>
    <w:rsid w:val="00AF7928"/>
    <w:rsid w:val="00B0186A"/>
    <w:rsid w:val="00B05DCB"/>
    <w:rsid w:val="00B0640B"/>
    <w:rsid w:val="00B078C1"/>
    <w:rsid w:val="00B13936"/>
    <w:rsid w:val="00B40185"/>
    <w:rsid w:val="00B41902"/>
    <w:rsid w:val="00B507CF"/>
    <w:rsid w:val="00B646DD"/>
    <w:rsid w:val="00B80580"/>
    <w:rsid w:val="00B87B7C"/>
    <w:rsid w:val="00B95B05"/>
    <w:rsid w:val="00BB0432"/>
    <w:rsid w:val="00BB074A"/>
    <w:rsid w:val="00BB4D44"/>
    <w:rsid w:val="00BC0564"/>
    <w:rsid w:val="00BD1F89"/>
    <w:rsid w:val="00BD27BB"/>
    <w:rsid w:val="00BD4AB1"/>
    <w:rsid w:val="00BE3E40"/>
    <w:rsid w:val="00BE5660"/>
    <w:rsid w:val="00BE6B54"/>
    <w:rsid w:val="00C02EC3"/>
    <w:rsid w:val="00C2144A"/>
    <w:rsid w:val="00C21713"/>
    <w:rsid w:val="00C35286"/>
    <w:rsid w:val="00C35770"/>
    <w:rsid w:val="00C449A6"/>
    <w:rsid w:val="00C71D8A"/>
    <w:rsid w:val="00C81A5E"/>
    <w:rsid w:val="00C854E9"/>
    <w:rsid w:val="00CA6988"/>
    <w:rsid w:val="00CB17E4"/>
    <w:rsid w:val="00CB61FB"/>
    <w:rsid w:val="00CB76A3"/>
    <w:rsid w:val="00CC7961"/>
    <w:rsid w:val="00CD12B7"/>
    <w:rsid w:val="00CE2D4E"/>
    <w:rsid w:val="00D148B0"/>
    <w:rsid w:val="00D1542F"/>
    <w:rsid w:val="00D323C8"/>
    <w:rsid w:val="00D34A19"/>
    <w:rsid w:val="00D430FC"/>
    <w:rsid w:val="00D45183"/>
    <w:rsid w:val="00D61296"/>
    <w:rsid w:val="00D73C2F"/>
    <w:rsid w:val="00D748A6"/>
    <w:rsid w:val="00D748BA"/>
    <w:rsid w:val="00DD17BD"/>
    <w:rsid w:val="00DD3651"/>
    <w:rsid w:val="00DF19D2"/>
    <w:rsid w:val="00DF4D34"/>
    <w:rsid w:val="00E03D44"/>
    <w:rsid w:val="00E06BC2"/>
    <w:rsid w:val="00E24479"/>
    <w:rsid w:val="00E32FB6"/>
    <w:rsid w:val="00E36732"/>
    <w:rsid w:val="00E44825"/>
    <w:rsid w:val="00E45F5D"/>
    <w:rsid w:val="00E552C9"/>
    <w:rsid w:val="00E57154"/>
    <w:rsid w:val="00E922E8"/>
    <w:rsid w:val="00EC3B3A"/>
    <w:rsid w:val="00EC7300"/>
    <w:rsid w:val="00EE69F8"/>
    <w:rsid w:val="00F0020E"/>
    <w:rsid w:val="00F03BC5"/>
    <w:rsid w:val="00F32F4A"/>
    <w:rsid w:val="00F35F6A"/>
    <w:rsid w:val="00F36A59"/>
    <w:rsid w:val="00F42266"/>
    <w:rsid w:val="00F47965"/>
    <w:rsid w:val="00F670C1"/>
    <w:rsid w:val="00F72608"/>
    <w:rsid w:val="00F753DC"/>
    <w:rsid w:val="00F7613D"/>
    <w:rsid w:val="00F8086C"/>
    <w:rsid w:val="00F81BE9"/>
    <w:rsid w:val="00F873F5"/>
    <w:rsid w:val="00F95BBA"/>
    <w:rsid w:val="00FA1B8F"/>
    <w:rsid w:val="00FA2A05"/>
    <w:rsid w:val="00FA3C96"/>
    <w:rsid w:val="00FA76E6"/>
    <w:rsid w:val="00FC73B6"/>
    <w:rsid w:val="00FE3FEB"/>
    <w:rsid w:val="00FF4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5CF5"/>
  <w15:docId w15:val="{2386620B-082D-4C70-8414-DE16DC8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D8"/>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035DD8"/>
    <w:pPr>
      <w:spacing w:before="100" w:beforeAutospacing="1" w:after="100" w:afterAutospacing="1"/>
    </w:pPr>
    <w:rPr>
      <w:lang w:val="es-CO" w:eastAsia="es-CO"/>
    </w:rPr>
  </w:style>
  <w:style w:type="paragraph" w:styleId="Prrafodelista">
    <w:name w:val="List Paragraph"/>
    <w:basedOn w:val="Normal"/>
    <w:uiPriority w:val="34"/>
    <w:qFormat/>
    <w:rsid w:val="00035DD8"/>
    <w:pPr>
      <w:spacing w:after="160" w:line="25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39"/>
    <w:rsid w:val="00035DD8"/>
    <w:rPr>
      <w:rFonts w:ascii="Arial" w:hAnsi="Arial" w:cs="Arial"/>
      <w:iCs/>
      <w:color w:val="00000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6E9D"/>
    <w:pPr>
      <w:tabs>
        <w:tab w:val="center" w:pos="4419"/>
        <w:tab w:val="right" w:pos="8838"/>
      </w:tabs>
    </w:pPr>
  </w:style>
  <w:style w:type="character" w:customStyle="1" w:styleId="EncabezadoCar">
    <w:name w:val="Encabezado Car"/>
    <w:basedOn w:val="Fuentedeprrafopredeter"/>
    <w:link w:val="Encabezado"/>
    <w:uiPriority w:val="99"/>
    <w:rsid w:val="00316E9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16E9D"/>
    <w:pPr>
      <w:tabs>
        <w:tab w:val="center" w:pos="4419"/>
        <w:tab w:val="right" w:pos="8838"/>
      </w:tabs>
    </w:pPr>
  </w:style>
  <w:style w:type="character" w:customStyle="1" w:styleId="PiedepginaCar">
    <w:name w:val="Pie de página Car"/>
    <w:basedOn w:val="Fuentedeprrafopredeter"/>
    <w:link w:val="Piedepgina"/>
    <w:uiPriority w:val="99"/>
    <w:rsid w:val="00316E9D"/>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AF4ADF"/>
    <w:rPr>
      <w:sz w:val="20"/>
      <w:szCs w:val="20"/>
    </w:rPr>
  </w:style>
  <w:style w:type="character" w:customStyle="1" w:styleId="TextonotapieCar">
    <w:name w:val="Texto nota pie Car"/>
    <w:basedOn w:val="Fuentedeprrafopredeter"/>
    <w:link w:val="Textonotapie"/>
    <w:uiPriority w:val="99"/>
    <w:semiHidden/>
    <w:rsid w:val="00AF4ADF"/>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AF4ADF"/>
    <w:rPr>
      <w:vertAlign w:val="superscript"/>
    </w:rPr>
  </w:style>
  <w:style w:type="paragraph" w:styleId="Textodeglobo">
    <w:name w:val="Balloon Text"/>
    <w:basedOn w:val="Normal"/>
    <w:link w:val="TextodegloboCar"/>
    <w:uiPriority w:val="99"/>
    <w:semiHidden/>
    <w:unhideWhenUsed/>
    <w:rsid w:val="004610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0E7"/>
    <w:rPr>
      <w:rFonts w:ascii="Segoe UI" w:eastAsia="Times New Roman" w:hAnsi="Segoe UI" w:cs="Segoe UI"/>
      <w:sz w:val="18"/>
      <w:szCs w:val="18"/>
      <w:lang w:val="es-ES_tradnl" w:eastAsia="es-ES_tradnl"/>
    </w:rPr>
  </w:style>
  <w:style w:type="paragraph" w:styleId="Sinespaciado">
    <w:name w:val="No Spacing"/>
    <w:link w:val="SinespaciadoCar"/>
    <w:uiPriority w:val="1"/>
    <w:qFormat/>
    <w:rsid w:val="00B11DE6"/>
    <w:rPr>
      <w:rFonts w:ascii="Calibri" w:eastAsia="Calibri" w:hAnsi="Calibri"/>
    </w:rPr>
  </w:style>
  <w:style w:type="character" w:customStyle="1" w:styleId="SinespaciadoCar">
    <w:name w:val="Sin espaciado Car"/>
    <w:link w:val="Sinespaciado"/>
    <w:uiPriority w:val="1"/>
    <w:locked/>
    <w:rsid w:val="00B11DE6"/>
    <w:rPr>
      <w:rFonts w:ascii="Calibri" w:eastAsia="Calibri" w:hAnsi="Calibri" w:cs="Times New Roman"/>
      <w:lang w:val="es-ES_tradnl"/>
    </w:rPr>
  </w:style>
  <w:style w:type="character" w:styleId="Textoennegrita">
    <w:name w:val="Strong"/>
    <w:basedOn w:val="Fuentedeprrafopredeter"/>
    <w:uiPriority w:val="22"/>
    <w:qFormat/>
    <w:rsid w:val="00C63A27"/>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0">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1">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2">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3">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4">
    <w:basedOn w:val="TableNormal0"/>
    <w:rPr>
      <w:rFonts w:ascii="Arial" w:eastAsia="Arial" w:hAnsi="Arial" w:cs="Arial"/>
      <w:color w:val="00000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0122F"/>
    <w:rPr>
      <w:color w:val="0563C1" w:themeColor="hyperlink"/>
      <w:u w:val="single"/>
    </w:rPr>
  </w:style>
  <w:style w:type="character" w:customStyle="1" w:styleId="Mencinsinresolver1">
    <w:name w:val="Mención sin resolver1"/>
    <w:basedOn w:val="Fuentedeprrafopredeter"/>
    <w:uiPriority w:val="99"/>
    <w:semiHidden/>
    <w:unhideWhenUsed/>
    <w:rsid w:val="00D0122F"/>
    <w:rPr>
      <w:color w:val="605E5C"/>
      <w:shd w:val="clear" w:color="auto" w:fill="E1DFDD"/>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7">
    <w:basedOn w:val="TableNormal0"/>
    <w:rPr>
      <w:rFonts w:ascii="Arial" w:eastAsia="Arial" w:hAnsi="Arial" w:cs="Arial"/>
      <w:color w:val="000000"/>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rPr>
      <w:rFonts w:ascii="Arial" w:eastAsia="Arial" w:hAnsi="Arial" w:cs="Arial"/>
      <w:color w:val="000000"/>
    </w:rPr>
    <w:tblPr>
      <w:tblStyleRowBandSize w:val="1"/>
      <w:tblStyleColBandSize w:val="1"/>
      <w:tblCellMar>
        <w:left w:w="108" w:type="dxa"/>
        <w:right w:w="108" w:type="dxa"/>
      </w:tblCellMar>
    </w:tblPr>
  </w:style>
  <w:style w:type="character" w:customStyle="1" w:styleId="Mencinsinresolver2">
    <w:name w:val="Mención sin resolver2"/>
    <w:basedOn w:val="Fuentedeprrafopredeter"/>
    <w:uiPriority w:val="99"/>
    <w:semiHidden/>
    <w:unhideWhenUsed/>
    <w:rsid w:val="0064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5437">
      <w:bodyDiv w:val="1"/>
      <w:marLeft w:val="0"/>
      <w:marRight w:val="0"/>
      <w:marTop w:val="0"/>
      <w:marBottom w:val="0"/>
      <w:divBdr>
        <w:top w:val="none" w:sz="0" w:space="0" w:color="auto"/>
        <w:left w:val="none" w:sz="0" w:space="0" w:color="auto"/>
        <w:bottom w:val="none" w:sz="0" w:space="0" w:color="auto"/>
        <w:right w:val="none" w:sz="0" w:space="0" w:color="auto"/>
      </w:divBdr>
    </w:div>
    <w:div w:id="1117329184">
      <w:bodyDiv w:val="1"/>
      <w:marLeft w:val="0"/>
      <w:marRight w:val="0"/>
      <w:marTop w:val="0"/>
      <w:marBottom w:val="0"/>
      <w:divBdr>
        <w:top w:val="none" w:sz="0" w:space="0" w:color="auto"/>
        <w:left w:val="none" w:sz="0" w:space="0" w:color="auto"/>
        <w:bottom w:val="none" w:sz="0" w:space="0" w:color="auto"/>
        <w:right w:val="none" w:sz="0" w:space="0" w:color="auto"/>
      </w:divBdr>
    </w:div>
    <w:div w:id="1158880529">
      <w:bodyDiv w:val="1"/>
      <w:marLeft w:val="0"/>
      <w:marRight w:val="0"/>
      <w:marTop w:val="0"/>
      <w:marBottom w:val="0"/>
      <w:divBdr>
        <w:top w:val="none" w:sz="0" w:space="0" w:color="auto"/>
        <w:left w:val="none" w:sz="0" w:space="0" w:color="auto"/>
        <w:bottom w:val="none" w:sz="0" w:space="0" w:color="auto"/>
        <w:right w:val="none" w:sz="0" w:space="0" w:color="auto"/>
      </w:divBdr>
    </w:div>
    <w:div w:id="1446922039">
      <w:bodyDiv w:val="1"/>
      <w:marLeft w:val="0"/>
      <w:marRight w:val="0"/>
      <w:marTop w:val="0"/>
      <w:marBottom w:val="0"/>
      <w:divBdr>
        <w:top w:val="none" w:sz="0" w:space="0" w:color="auto"/>
        <w:left w:val="none" w:sz="0" w:space="0" w:color="auto"/>
        <w:bottom w:val="none" w:sz="0" w:space="0" w:color="auto"/>
        <w:right w:val="none" w:sz="0" w:space="0" w:color="auto"/>
      </w:divBdr>
    </w:div>
    <w:div w:id="161200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justicia.gov.co/programas-co/ODC/Documents/Publicaciones/Consumo/Estudios/Nacionales/informe%20de%20resultados.pdf" TargetMode="External"/><Relationship Id="rId2" Type="http://schemas.openxmlformats.org/officeDocument/2006/relationships/hyperlink" Target="https://www.cortesuprema.gov.co/corte/wp-content/uploads/relatorias/pe/b2jun2019/SP070-2019(49047).pdf" TargetMode="External"/><Relationship Id="rId1" Type="http://schemas.openxmlformats.org/officeDocument/2006/relationships/hyperlink" Target="https://www.eltiempo.com/colombia/otras-ciudades/piden-justicia-por-victima-de-conductora-ebria-en-armenia-33296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u8IuzhjS6QSjWbMiSzTDVtIYg==">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</go:docsCustomData>
</go:gDocsCustomXmlDataStorage>
</file>

<file path=customXml/itemProps1.xml><?xml version="1.0" encoding="utf-8"?>
<ds:datastoreItem xmlns:ds="http://schemas.openxmlformats.org/officeDocument/2006/customXml" ds:itemID="{3452972D-9697-4E16-A9CA-DC053FBC0B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4585</Words>
  <Characters>25219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Linero</dc:creator>
  <cp:lastModifiedBy>Felipe Montoya Castro</cp:lastModifiedBy>
  <cp:revision>2</cp:revision>
  <cp:lastPrinted>2024-11-06T16:13:00Z</cp:lastPrinted>
  <dcterms:created xsi:type="dcterms:W3CDTF">2024-11-19T16:18:00Z</dcterms:created>
  <dcterms:modified xsi:type="dcterms:W3CDTF">2024-11-19T16:18:00Z</dcterms:modified>
</cp:coreProperties>
</file>