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50" w:type="pct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334"/>
        <w:gridCol w:w="3634"/>
        <w:gridCol w:w="1256"/>
        <w:gridCol w:w="1727"/>
      </w:tblGrid>
      <w:tr w:rsidR="002D222C" w:rsidTr="002D222C">
        <w:trPr>
          <w:cantSplit/>
          <w:trHeight w:val="275"/>
        </w:trPr>
        <w:tc>
          <w:tcPr>
            <w:tcW w:w="167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222C" w:rsidRDefault="002D222C">
            <w:pPr>
              <w:pStyle w:val="Encabezado"/>
              <w:spacing w:line="256" w:lineRule="auto"/>
              <w:ind w:left="-567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37465</wp:posOffset>
                  </wp:positionV>
                  <wp:extent cx="1609725" cy="579120"/>
                  <wp:effectExtent l="0" t="0" r="9525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D222C" w:rsidRDefault="002D222C">
            <w:pPr>
              <w:pStyle w:val="Encabezado"/>
              <w:spacing w:line="25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Comisión Legal de Cuentas</w:t>
            </w:r>
          </w:p>
        </w:tc>
        <w:tc>
          <w:tcPr>
            <w:tcW w:w="1499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D222C" w:rsidRDefault="002D222C">
            <w:pPr>
              <w:pStyle w:val="Encabezado"/>
              <w:spacing w:line="256" w:lineRule="auto"/>
              <w:ind w:right="-107"/>
              <w:jc w:val="center"/>
              <w:rPr>
                <w:b/>
                <w:sz w:val="20"/>
                <w:szCs w:val="20"/>
              </w:rPr>
            </w:pPr>
          </w:p>
        </w:tc>
      </w:tr>
      <w:tr w:rsidR="002D222C" w:rsidTr="002D222C">
        <w:trPr>
          <w:cantSplit/>
          <w:trHeight w:val="13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222C" w:rsidRDefault="002D222C">
            <w:pPr>
              <w:spacing w:after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82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222C" w:rsidRDefault="002D222C">
            <w:pPr>
              <w:pStyle w:val="Encabezado"/>
              <w:spacing w:line="25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Periodo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Constitucional  2022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 xml:space="preserve"> - 2026</w:t>
            </w:r>
          </w:p>
          <w:p w:rsidR="002D222C" w:rsidRDefault="002D222C">
            <w:pPr>
              <w:pStyle w:val="Encabezado"/>
              <w:spacing w:line="25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Legislatura 2024 - 2025 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222C" w:rsidRDefault="002D222C">
            <w:pPr>
              <w:pStyle w:val="Encabezado"/>
              <w:spacing w:line="360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CÓDIGO</w:t>
            </w: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222C" w:rsidRDefault="002D222C">
            <w:pPr>
              <w:pStyle w:val="Encabezado"/>
              <w:spacing w:line="360" w:lineRule="auto"/>
              <w:ind w:right="-94" w:hanging="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CLC. 3.9</w:t>
            </w:r>
          </w:p>
        </w:tc>
      </w:tr>
      <w:tr w:rsidR="002D222C" w:rsidTr="002D222C">
        <w:trPr>
          <w:cantSplit/>
          <w:trHeight w:val="63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222C" w:rsidRDefault="002D222C">
            <w:pPr>
              <w:spacing w:after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222C" w:rsidRDefault="002D222C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222C" w:rsidRDefault="002D222C">
            <w:pPr>
              <w:pStyle w:val="Encabezado"/>
              <w:spacing w:line="360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VERSIÓN</w:t>
            </w: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222C" w:rsidRDefault="002D222C">
            <w:pPr>
              <w:pStyle w:val="Encabezado"/>
              <w:spacing w:line="360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01-2016</w:t>
            </w:r>
          </w:p>
        </w:tc>
      </w:tr>
      <w:tr w:rsidR="002D222C" w:rsidTr="002D222C">
        <w:trPr>
          <w:cantSplit/>
          <w:trHeight w:val="322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222C" w:rsidRDefault="002D222C">
            <w:pPr>
              <w:spacing w:after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222C" w:rsidRDefault="002D222C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222C" w:rsidRDefault="002D222C">
            <w:pPr>
              <w:pStyle w:val="Encabezado"/>
              <w:spacing w:line="360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PÁGINA</w:t>
            </w: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222C" w:rsidRDefault="002D222C">
            <w:pPr>
              <w:pStyle w:val="Encabezado"/>
              <w:spacing w:line="360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</w:t>
            </w:r>
          </w:p>
        </w:tc>
      </w:tr>
    </w:tbl>
    <w:p w:rsidR="002D222C" w:rsidRDefault="002D222C" w:rsidP="002D222C">
      <w:pPr>
        <w:pStyle w:val="Sinespaciad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RAMA LEGISLATIVA DEL PODER PÚBLICO</w:t>
      </w:r>
    </w:p>
    <w:p w:rsidR="002D222C" w:rsidRDefault="002D222C" w:rsidP="002D222C">
      <w:pPr>
        <w:pStyle w:val="Sinespaciado"/>
        <w:ind w:left="-284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COMISION LEGAL DE CUENTAS</w:t>
      </w:r>
    </w:p>
    <w:p w:rsidR="002D222C" w:rsidRDefault="002D222C" w:rsidP="002D222C">
      <w:pPr>
        <w:pStyle w:val="Sinespaciado"/>
        <w:ind w:left="-284" w:right="-65"/>
        <w:jc w:val="center"/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t>Legislatura  20</w:t>
      </w:r>
      <w:proofErr w:type="gramEnd"/>
      <w:r>
        <w:rPr>
          <w:rFonts w:cstheme="minorHAnsi"/>
          <w:b/>
          <w:sz w:val="28"/>
          <w:szCs w:val="28"/>
        </w:rPr>
        <w:t xml:space="preserve"> de julio de 2024 al 20 de junio de 2025</w:t>
      </w:r>
    </w:p>
    <w:p w:rsidR="002D222C" w:rsidRDefault="002D222C" w:rsidP="002D222C">
      <w:pPr>
        <w:pStyle w:val="Sinespaciado"/>
        <w:ind w:left="-284" w:right="-65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Artículos 138 de la Constitución Política y </w:t>
      </w:r>
      <w:proofErr w:type="gramStart"/>
      <w:r>
        <w:rPr>
          <w:rFonts w:cstheme="minorHAnsi"/>
          <w:b/>
          <w:sz w:val="28"/>
          <w:szCs w:val="28"/>
        </w:rPr>
        <w:t>78  Ley</w:t>
      </w:r>
      <w:proofErr w:type="gramEnd"/>
      <w:r>
        <w:rPr>
          <w:rFonts w:cstheme="minorHAnsi"/>
          <w:b/>
          <w:sz w:val="28"/>
          <w:szCs w:val="28"/>
        </w:rPr>
        <w:t xml:space="preserve">  5ª  de 1992</w:t>
      </w:r>
    </w:p>
    <w:p w:rsidR="002D222C" w:rsidRDefault="002D222C" w:rsidP="002D222C">
      <w:pPr>
        <w:pStyle w:val="Sinespaciado"/>
        <w:rPr>
          <w:rFonts w:cstheme="minorHAnsi"/>
          <w:sz w:val="28"/>
          <w:szCs w:val="28"/>
        </w:rPr>
      </w:pPr>
    </w:p>
    <w:p w:rsidR="002D222C" w:rsidRDefault="002D222C" w:rsidP="002D222C">
      <w:pPr>
        <w:pStyle w:val="Sinespaciado"/>
        <w:tabs>
          <w:tab w:val="left" w:pos="9356"/>
        </w:tabs>
        <w:ind w:left="-284"/>
        <w:jc w:val="center"/>
        <w:rPr>
          <w:rFonts w:cstheme="minorHAnsi"/>
          <w:b/>
          <w:bCs/>
          <w:iCs/>
          <w:sz w:val="28"/>
          <w:szCs w:val="28"/>
        </w:rPr>
      </w:pPr>
      <w:r>
        <w:rPr>
          <w:rFonts w:cstheme="minorHAnsi"/>
          <w:b/>
          <w:bCs/>
          <w:iCs/>
          <w:sz w:val="28"/>
          <w:szCs w:val="28"/>
        </w:rPr>
        <w:t>ORDEN DEL DÍA</w:t>
      </w:r>
    </w:p>
    <w:p w:rsidR="002D222C" w:rsidRDefault="002D222C" w:rsidP="002D222C">
      <w:pPr>
        <w:pStyle w:val="Sinespaciado"/>
        <w:tabs>
          <w:tab w:val="left" w:pos="9356"/>
        </w:tabs>
        <w:ind w:left="-284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SESIÓN PRESENCIAL </w:t>
      </w:r>
      <w:r w:rsidR="00682103">
        <w:rPr>
          <w:rFonts w:cstheme="minorHAnsi"/>
          <w:b/>
          <w:sz w:val="28"/>
          <w:szCs w:val="28"/>
        </w:rPr>
        <w:t xml:space="preserve">ORDINARIA DEL </w:t>
      </w:r>
      <w:proofErr w:type="gramStart"/>
      <w:r w:rsidR="00682103">
        <w:rPr>
          <w:rFonts w:cstheme="minorHAnsi"/>
          <w:b/>
          <w:sz w:val="28"/>
          <w:szCs w:val="28"/>
        </w:rPr>
        <w:t>DÍA  MIÉRCOLES</w:t>
      </w:r>
      <w:proofErr w:type="gramEnd"/>
      <w:r w:rsidR="00682103">
        <w:rPr>
          <w:rFonts w:cstheme="minorHAnsi"/>
          <w:b/>
          <w:sz w:val="28"/>
          <w:szCs w:val="28"/>
        </w:rPr>
        <w:t xml:space="preserve"> 13 DE NOVIEMBRE</w:t>
      </w:r>
      <w:r>
        <w:rPr>
          <w:rFonts w:cstheme="minorHAnsi"/>
          <w:b/>
          <w:sz w:val="28"/>
          <w:szCs w:val="28"/>
        </w:rPr>
        <w:t xml:space="preserve"> DE 2024</w:t>
      </w:r>
    </w:p>
    <w:p w:rsidR="002D222C" w:rsidRDefault="006E09E3" w:rsidP="002D222C">
      <w:pPr>
        <w:pStyle w:val="Sinespaciado"/>
        <w:tabs>
          <w:tab w:val="left" w:pos="9356"/>
        </w:tabs>
        <w:ind w:left="-284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HORA:  11</w:t>
      </w:r>
      <w:bookmarkStart w:id="0" w:name="_GoBack"/>
      <w:bookmarkEnd w:id="0"/>
      <w:r w:rsidR="002D222C">
        <w:rPr>
          <w:rFonts w:cstheme="minorHAnsi"/>
          <w:b/>
          <w:sz w:val="28"/>
          <w:szCs w:val="28"/>
          <w:u w:val="single"/>
        </w:rPr>
        <w:t>:00 A.M.</w:t>
      </w:r>
    </w:p>
    <w:p w:rsidR="002D222C" w:rsidRDefault="002D222C" w:rsidP="002D222C">
      <w:pPr>
        <w:pStyle w:val="Sinespaciado"/>
        <w:tabs>
          <w:tab w:val="left" w:pos="9356"/>
        </w:tabs>
        <w:ind w:left="-284"/>
        <w:jc w:val="center"/>
        <w:rPr>
          <w:rFonts w:cstheme="minorHAnsi"/>
          <w:b/>
          <w:sz w:val="28"/>
          <w:szCs w:val="28"/>
          <w:u w:val="single"/>
        </w:rPr>
      </w:pPr>
    </w:p>
    <w:p w:rsidR="002D222C" w:rsidRDefault="002D222C" w:rsidP="002D222C">
      <w:pPr>
        <w:pStyle w:val="Default"/>
        <w:tabs>
          <w:tab w:val="left" w:pos="9356"/>
        </w:tabs>
        <w:ind w:left="-284"/>
        <w:jc w:val="center"/>
        <w:rPr>
          <w:rFonts w:asciiTheme="minorHAnsi" w:hAnsiTheme="minorHAnsi" w:cstheme="minorHAnsi"/>
          <w:b/>
          <w:bCs/>
          <w:iCs/>
          <w:sz w:val="26"/>
          <w:szCs w:val="26"/>
        </w:rPr>
      </w:pPr>
      <w:r>
        <w:rPr>
          <w:rFonts w:asciiTheme="minorHAnsi" w:hAnsiTheme="minorHAnsi" w:cstheme="minorHAnsi"/>
          <w:b/>
          <w:bCs/>
          <w:iCs/>
          <w:sz w:val="26"/>
          <w:szCs w:val="26"/>
        </w:rPr>
        <w:t>I</w:t>
      </w:r>
    </w:p>
    <w:p w:rsidR="002D222C" w:rsidRDefault="002D222C" w:rsidP="002D222C">
      <w:pPr>
        <w:pStyle w:val="Default"/>
        <w:tabs>
          <w:tab w:val="left" w:pos="9356"/>
        </w:tabs>
        <w:ind w:left="-284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sz w:val="28"/>
          <w:szCs w:val="28"/>
        </w:rPr>
        <w:t>LLAMADO A LISTA Y VERIFICACIÓN DEL QUÓRUM</w:t>
      </w:r>
    </w:p>
    <w:p w:rsidR="002D222C" w:rsidRDefault="002D222C" w:rsidP="002D222C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:rsidR="00682103" w:rsidRPr="00DB05E8" w:rsidRDefault="002D222C" w:rsidP="00DB05E8">
      <w:pPr>
        <w:pStyle w:val="Sinespaciado"/>
        <w:ind w:left="-142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</w:p>
    <w:p w:rsidR="008F3B16" w:rsidRDefault="00682103" w:rsidP="006071DD">
      <w:pPr>
        <w:pStyle w:val="Textoindependiente"/>
        <w:spacing w:before="1" w:line="216" w:lineRule="auto"/>
        <w:ind w:right="49"/>
        <w:jc w:val="both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 xml:space="preserve">Aprobación del Texto Borrador de la Resolución No. 001 del 2024, donde se propone </w:t>
      </w:r>
      <w:r w:rsidRPr="00490F46">
        <w:rPr>
          <w:rFonts w:asciiTheme="minorHAnsi" w:hAnsiTheme="minorHAnsi" w:cstheme="minorHAnsi"/>
          <w:i/>
        </w:rPr>
        <w:t>NO</w:t>
      </w:r>
      <w:r w:rsidRPr="00490F46">
        <w:rPr>
          <w:rFonts w:asciiTheme="minorHAnsi" w:hAnsiTheme="minorHAnsi" w:cstheme="minorHAnsi"/>
          <w:b w:val="0"/>
          <w:i/>
        </w:rPr>
        <w:t xml:space="preserve"> </w:t>
      </w:r>
      <w:r w:rsidRPr="00490F46">
        <w:rPr>
          <w:rFonts w:asciiTheme="minorHAnsi" w:hAnsiTheme="minorHAnsi" w:cstheme="minorHAnsi"/>
          <w:i/>
        </w:rPr>
        <w:t>FENECER LA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90F46">
        <w:rPr>
          <w:rFonts w:asciiTheme="minorHAnsi" w:hAnsiTheme="minorHAnsi" w:cstheme="minorHAnsi"/>
          <w:i/>
        </w:rPr>
        <w:t>CUENTA</w:t>
      </w:r>
      <w:r w:rsidRPr="001A1899">
        <w:rPr>
          <w:rFonts w:asciiTheme="minorHAnsi" w:hAnsiTheme="minorHAnsi" w:cstheme="minorHAnsi"/>
          <w:i/>
        </w:rPr>
        <w:t xml:space="preserve"> GENERAL DEL PRESUPUESTO Y DEL TESORO Y EL ESTADO DE LA SITUACIÓN FINANCIERA (BALANCE GENERAL) DE LA NACIÓN</w:t>
      </w:r>
      <w:r>
        <w:rPr>
          <w:rFonts w:asciiTheme="minorHAnsi" w:hAnsiTheme="minorHAnsi" w:cstheme="minorHAnsi"/>
          <w:b w:val="0"/>
          <w:i/>
          <w:sz w:val="28"/>
          <w:szCs w:val="28"/>
        </w:rPr>
        <w:t>,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 vigencia fiscal 2023</w:t>
      </w:r>
      <w:r w:rsidRPr="001A1899">
        <w:rPr>
          <w:rFonts w:asciiTheme="minorHAnsi" w:hAnsiTheme="minorHAnsi" w:cstheme="minorHAnsi"/>
          <w:b w:val="0"/>
          <w:sz w:val="28"/>
          <w:szCs w:val="28"/>
        </w:rPr>
        <w:t xml:space="preserve"> y así pueda ser remitido 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para la publicación en la Gaceta del Congreso y posterior presentación en la </w:t>
      </w:r>
      <w:r w:rsidRPr="001A1899">
        <w:rPr>
          <w:rFonts w:asciiTheme="minorHAnsi" w:hAnsiTheme="minorHAnsi" w:cstheme="minorHAnsi"/>
          <w:b w:val="0"/>
          <w:sz w:val="28"/>
          <w:szCs w:val="28"/>
        </w:rPr>
        <w:t>Plenaria de la Cám</w:t>
      </w:r>
      <w:r>
        <w:rPr>
          <w:rFonts w:asciiTheme="minorHAnsi" w:hAnsiTheme="minorHAnsi" w:cstheme="minorHAnsi"/>
          <w:b w:val="0"/>
          <w:sz w:val="28"/>
          <w:szCs w:val="28"/>
        </w:rPr>
        <w:t>ara de Representantes para su dis</w:t>
      </w:r>
      <w:r w:rsidRPr="001A1899">
        <w:rPr>
          <w:rFonts w:asciiTheme="minorHAnsi" w:hAnsiTheme="minorHAnsi" w:cstheme="minorHAnsi"/>
          <w:b w:val="0"/>
          <w:sz w:val="28"/>
          <w:szCs w:val="28"/>
        </w:rPr>
        <w:t>c</w:t>
      </w:r>
      <w:r>
        <w:rPr>
          <w:rFonts w:asciiTheme="minorHAnsi" w:hAnsiTheme="minorHAnsi" w:cstheme="minorHAnsi"/>
          <w:b w:val="0"/>
          <w:sz w:val="28"/>
          <w:szCs w:val="28"/>
        </w:rPr>
        <w:t>usión final y aprobación.  Este trámite ante la Plenaria debe realizarse antes del 16 de diciembre del año en curso.</w:t>
      </w:r>
    </w:p>
    <w:p w:rsidR="00DB05E8" w:rsidRPr="006071DD" w:rsidRDefault="00DB05E8" w:rsidP="006071DD">
      <w:pPr>
        <w:pStyle w:val="Textoindependiente"/>
        <w:spacing w:before="1" w:line="216" w:lineRule="auto"/>
        <w:ind w:right="49"/>
        <w:jc w:val="both"/>
        <w:rPr>
          <w:rFonts w:asciiTheme="minorHAnsi" w:hAnsiTheme="minorHAnsi" w:cstheme="minorHAnsi"/>
          <w:b w:val="0"/>
          <w:sz w:val="28"/>
          <w:szCs w:val="28"/>
        </w:rPr>
      </w:pPr>
    </w:p>
    <w:p w:rsidR="002D222C" w:rsidRDefault="002D222C" w:rsidP="002D222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</w:t>
      </w:r>
    </w:p>
    <w:p w:rsidR="00682103" w:rsidRDefault="00682103" w:rsidP="00682103">
      <w:pPr>
        <w:pStyle w:val="Textoindependiente"/>
        <w:tabs>
          <w:tab w:val="left" w:pos="6096"/>
        </w:tabs>
        <w:spacing w:line="216" w:lineRule="auto"/>
        <w:ind w:left="-142" w:right="-568"/>
        <w:jc w:val="center"/>
        <w:rPr>
          <w:rFonts w:asciiTheme="minorHAnsi" w:hAnsiTheme="minorHAnsi" w:cstheme="minorHAnsi"/>
        </w:rPr>
      </w:pPr>
      <w:r w:rsidRPr="00517942">
        <w:rPr>
          <w:rFonts w:asciiTheme="minorHAnsi" w:hAnsiTheme="minorHAnsi" w:cstheme="minorHAnsi"/>
        </w:rPr>
        <w:t>APROBACIÓN DE ACTAS:</w:t>
      </w:r>
    </w:p>
    <w:p w:rsidR="006071DD" w:rsidRPr="006071DD" w:rsidRDefault="006071DD" w:rsidP="006071DD">
      <w:pPr>
        <w:pStyle w:val="Textoindependiente"/>
      </w:pPr>
    </w:p>
    <w:p w:rsidR="00682103" w:rsidRPr="00517942" w:rsidRDefault="00682103" w:rsidP="00682103">
      <w:pPr>
        <w:pStyle w:val="Textoindependiente"/>
        <w:tabs>
          <w:tab w:val="left" w:pos="12748"/>
        </w:tabs>
        <w:spacing w:line="216" w:lineRule="auto"/>
        <w:ind w:right="49"/>
        <w:jc w:val="both"/>
        <w:rPr>
          <w:rFonts w:asciiTheme="minorHAnsi" w:hAnsiTheme="minorHAnsi" w:cstheme="minorHAnsi"/>
          <w:b w:val="0"/>
        </w:rPr>
      </w:pPr>
      <w:r w:rsidRPr="00517942">
        <w:rPr>
          <w:rFonts w:asciiTheme="minorHAnsi" w:hAnsiTheme="minorHAnsi" w:cstheme="minorHAnsi"/>
        </w:rPr>
        <w:t xml:space="preserve">                                                </w:t>
      </w:r>
      <w:r w:rsidRPr="00517942">
        <w:rPr>
          <w:rFonts w:asciiTheme="minorHAnsi" w:hAnsiTheme="minorHAnsi" w:cstheme="minorHAnsi"/>
          <w:b w:val="0"/>
        </w:rPr>
        <w:t xml:space="preserve">    </w:t>
      </w:r>
      <w:r w:rsidR="0039045D">
        <w:rPr>
          <w:rFonts w:asciiTheme="minorHAnsi" w:hAnsiTheme="minorHAnsi" w:cstheme="minorHAnsi"/>
          <w:b w:val="0"/>
        </w:rPr>
        <w:t>No. 025 DEL 31 DE JULIO</w:t>
      </w:r>
      <w:r>
        <w:rPr>
          <w:rFonts w:asciiTheme="minorHAnsi" w:hAnsiTheme="minorHAnsi" w:cstheme="minorHAnsi"/>
          <w:b w:val="0"/>
        </w:rPr>
        <w:t xml:space="preserve"> DE 2024</w:t>
      </w:r>
      <w:r w:rsidRPr="00517942">
        <w:rPr>
          <w:rFonts w:asciiTheme="minorHAnsi" w:hAnsiTheme="minorHAnsi" w:cstheme="minorHAnsi"/>
          <w:b w:val="0"/>
        </w:rPr>
        <w:t xml:space="preserve">  </w:t>
      </w:r>
    </w:p>
    <w:p w:rsidR="00682103" w:rsidRPr="00517942" w:rsidRDefault="00682103" w:rsidP="00682103">
      <w:pPr>
        <w:pStyle w:val="Textoindependiente"/>
        <w:spacing w:line="216" w:lineRule="auto"/>
        <w:ind w:right="49" w:firstLine="1780"/>
        <w:rPr>
          <w:rFonts w:asciiTheme="minorHAnsi" w:hAnsiTheme="minorHAnsi" w:cstheme="minorHAnsi"/>
          <w:b w:val="0"/>
        </w:rPr>
      </w:pPr>
      <w:r w:rsidRPr="00517942">
        <w:rPr>
          <w:rFonts w:asciiTheme="minorHAnsi" w:hAnsiTheme="minorHAnsi" w:cstheme="minorHAnsi"/>
          <w:b w:val="0"/>
        </w:rPr>
        <w:t xml:space="preserve">                      No.</w:t>
      </w:r>
      <w:r w:rsidR="0039045D">
        <w:rPr>
          <w:rFonts w:asciiTheme="minorHAnsi" w:hAnsiTheme="minorHAnsi" w:cstheme="minorHAnsi"/>
          <w:b w:val="0"/>
        </w:rPr>
        <w:t xml:space="preserve"> 026 DEL 14 DE AGOSTO </w:t>
      </w:r>
      <w:r>
        <w:rPr>
          <w:rFonts w:asciiTheme="minorHAnsi" w:hAnsiTheme="minorHAnsi" w:cstheme="minorHAnsi"/>
          <w:b w:val="0"/>
        </w:rPr>
        <w:t>DE 2024</w:t>
      </w:r>
    </w:p>
    <w:p w:rsidR="00682103" w:rsidRDefault="00682103" w:rsidP="00682103">
      <w:pPr>
        <w:pStyle w:val="Textoindependiente"/>
        <w:spacing w:line="216" w:lineRule="auto"/>
        <w:ind w:right="49" w:firstLine="1780"/>
        <w:rPr>
          <w:rFonts w:asciiTheme="minorHAnsi" w:hAnsiTheme="minorHAnsi" w:cstheme="minorHAnsi"/>
          <w:b w:val="0"/>
        </w:rPr>
      </w:pPr>
      <w:r w:rsidRPr="00517942">
        <w:rPr>
          <w:rFonts w:asciiTheme="minorHAnsi" w:hAnsiTheme="minorHAnsi" w:cstheme="minorHAnsi"/>
          <w:b w:val="0"/>
        </w:rPr>
        <w:t xml:space="preserve">                      No.</w:t>
      </w:r>
      <w:r w:rsidR="0039045D">
        <w:rPr>
          <w:rFonts w:asciiTheme="minorHAnsi" w:hAnsiTheme="minorHAnsi" w:cstheme="minorHAnsi"/>
          <w:b w:val="0"/>
        </w:rPr>
        <w:t xml:space="preserve"> 027 DEL 17</w:t>
      </w:r>
      <w:r>
        <w:rPr>
          <w:rFonts w:asciiTheme="minorHAnsi" w:hAnsiTheme="minorHAnsi" w:cstheme="minorHAnsi"/>
          <w:b w:val="0"/>
        </w:rPr>
        <w:t xml:space="preserve"> DE </w:t>
      </w:r>
      <w:r w:rsidR="0039045D">
        <w:rPr>
          <w:rFonts w:asciiTheme="minorHAnsi" w:hAnsiTheme="minorHAnsi" w:cstheme="minorHAnsi"/>
          <w:b w:val="0"/>
        </w:rPr>
        <w:t xml:space="preserve">SEPTIEMBRE DE </w:t>
      </w:r>
      <w:r>
        <w:rPr>
          <w:rFonts w:asciiTheme="minorHAnsi" w:hAnsiTheme="minorHAnsi" w:cstheme="minorHAnsi"/>
          <w:b w:val="0"/>
        </w:rPr>
        <w:t>2024</w:t>
      </w:r>
    </w:p>
    <w:p w:rsidR="0039045D" w:rsidRDefault="0039045D" w:rsidP="0039045D">
      <w:pPr>
        <w:pStyle w:val="Textoindependiente"/>
        <w:spacing w:line="216" w:lineRule="auto"/>
        <w:ind w:right="49" w:firstLine="178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                      </w:t>
      </w:r>
      <w:r w:rsidRPr="00517942">
        <w:rPr>
          <w:rFonts w:asciiTheme="minorHAnsi" w:hAnsiTheme="minorHAnsi" w:cstheme="minorHAnsi"/>
          <w:b w:val="0"/>
        </w:rPr>
        <w:t>No.</w:t>
      </w:r>
      <w:r>
        <w:rPr>
          <w:rFonts w:asciiTheme="minorHAnsi" w:hAnsiTheme="minorHAnsi" w:cstheme="minorHAnsi"/>
          <w:b w:val="0"/>
        </w:rPr>
        <w:t xml:space="preserve"> 028 DEL 16 DE OCTUBRE DE 2024</w:t>
      </w:r>
    </w:p>
    <w:p w:rsidR="006071DD" w:rsidRPr="00517942" w:rsidRDefault="006071DD" w:rsidP="0039045D">
      <w:pPr>
        <w:pStyle w:val="Textoindependiente"/>
        <w:spacing w:line="216" w:lineRule="auto"/>
        <w:ind w:right="49" w:firstLine="1780"/>
        <w:rPr>
          <w:rFonts w:asciiTheme="minorHAnsi" w:hAnsiTheme="minorHAnsi" w:cstheme="minorHAnsi"/>
          <w:b w:val="0"/>
        </w:rPr>
      </w:pPr>
    </w:p>
    <w:p w:rsidR="00682103" w:rsidRDefault="006071DD" w:rsidP="006071D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</w:t>
      </w:r>
    </w:p>
    <w:p w:rsidR="00880FB2" w:rsidRDefault="002D222C" w:rsidP="006071DD">
      <w:pPr>
        <w:jc w:val="center"/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t>PROPOSICIONES  Y</w:t>
      </w:r>
      <w:proofErr w:type="gramEnd"/>
      <w:r>
        <w:rPr>
          <w:rFonts w:cstheme="minorHAnsi"/>
          <w:b/>
          <w:sz w:val="28"/>
          <w:szCs w:val="28"/>
        </w:rPr>
        <w:t xml:space="preserve"> VARIOS</w:t>
      </w:r>
    </w:p>
    <w:p w:rsidR="006071DD" w:rsidRDefault="006071DD" w:rsidP="006071DD">
      <w:pPr>
        <w:jc w:val="center"/>
        <w:rPr>
          <w:rFonts w:cstheme="minorHAnsi"/>
          <w:b/>
          <w:sz w:val="28"/>
          <w:szCs w:val="28"/>
        </w:rPr>
      </w:pPr>
    </w:p>
    <w:p w:rsidR="002D222C" w:rsidRDefault="002D222C" w:rsidP="002D222C">
      <w:pPr>
        <w:pStyle w:val="Textoindependiente"/>
        <w:tabs>
          <w:tab w:val="left" w:pos="5632"/>
        </w:tabs>
        <w:spacing w:line="21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JAMES H. MOSQUERA TORRES               </w:t>
      </w:r>
      <w:r w:rsidR="00410D59">
        <w:rPr>
          <w:rFonts w:asciiTheme="minorHAnsi" w:hAnsiTheme="minorHAnsi" w:cstheme="minorHAnsi"/>
          <w:sz w:val="28"/>
          <w:szCs w:val="28"/>
        </w:rPr>
        <w:t xml:space="preserve">      </w:t>
      </w:r>
      <w:r w:rsidR="00556C31">
        <w:rPr>
          <w:rFonts w:asciiTheme="minorHAnsi" w:hAnsiTheme="minorHAnsi" w:cstheme="minorHAnsi"/>
          <w:sz w:val="28"/>
          <w:szCs w:val="28"/>
        </w:rPr>
        <w:t xml:space="preserve">  </w:t>
      </w:r>
      <w:r w:rsidR="00880FB2">
        <w:rPr>
          <w:rFonts w:asciiTheme="minorHAnsi" w:hAnsiTheme="minorHAnsi" w:cstheme="minorHAnsi"/>
          <w:sz w:val="28"/>
          <w:szCs w:val="28"/>
        </w:rPr>
        <w:t xml:space="preserve">   </w:t>
      </w:r>
      <w:r w:rsidR="00556C31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ALVARO HENRY MONEDERO RIVERA                                           </w:t>
      </w:r>
    </w:p>
    <w:p w:rsidR="00880FB2" w:rsidRDefault="002D222C" w:rsidP="002D222C">
      <w:pPr>
        <w:pStyle w:val="Textoindependiente"/>
        <w:tabs>
          <w:tab w:val="left" w:pos="6815"/>
        </w:tabs>
        <w:spacing w:line="21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Presidente                                                     </w:t>
      </w:r>
      <w:r w:rsidR="00410D59">
        <w:rPr>
          <w:rFonts w:asciiTheme="minorHAnsi" w:hAnsiTheme="minorHAnsi" w:cstheme="minorHAnsi"/>
          <w:sz w:val="28"/>
          <w:szCs w:val="28"/>
        </w:rPr>
        <w:t xml:space="preserve">    </w:t>
      </w:r>
      <w:r>
        <w:rPr>
          <w:rFonts w:asciiTheme="minorHAnsi" w:hAnsiTheme="minorHAnsi" w:cstheme="minorHAnsi"/>
          <w:sz w:val="28"/>
          <w:szCs w:val="28"/>
        </w:rPr>
        <w:t xml:space="preserve"> Vicepresidente</w:t>
      </w:r>
    </w:p>
    <w:p w:rsidR="002D222C" w:rsidRDefault="002D222C" w:rsidP="002D222C">
      <w:pPr>
        <w:pStyle w:val="Textoindependiente"/>
        <w:tabs>
          <w:tab w:val="left" w:pos="6815"/>
        </w:tabs>
        <w:spacing w:line="216" w:lineRule="auto"/>
        <w:rPr>
          <w:rFonts w:asciiTheme="minorHAnsi" w:hAnsiTheme="minorHAnsi" w:cstheme="minorHAnsi"/>
          <w:sz w:val="28"/>
          <w:szCs w:val="28"/>
        </w:rPr>
      </w:pPr>
    </w:p>
    <w:p w:rsidR="002D222C" w:rsidRDefault="002D222C" w:rsidP="002D222C">
      <w:pPr>
        <w:pStyle w:val="Textoindependiente"/>
        <w:spacing w:line="216" w:lineRule="auto"/>
        <w:ind w:right="644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VICTOR ANDRÉS TOVAR TRUJILLO</w:t>
      </w:r>
    </w:p>
    <w:p w:rsidR="002D222C" w:rsidRDefault="002D222C" w:rsidP="002D222C">
      <w:pPr>
        <w:pStyle w:val="Textoindependiente"/>
        <w:spacing w:line="216" w:lineRule="auto"/>
        <w:ind w:right="644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Secretario</w:t>
      </w:r>
      <w:r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General </w:t>
      </w:r>
    </w:p>
    <w:p w:rsidR="002D222C" w:rsidRDefault="002D222C" w:rsidP="002D222C">
      <w:pPr>
        <w:pStyle w:val="Sinespaciado"/>
        <w:jc w:val="both"/>
        <w:rPr>
          <w:rFonts w:cstheme="minorHAnsi"/>
          <w:b/>
          <w:i/>
          <w:color w:val="4D5156"/>
          <w:sz w:val="28"/>
          <w:szCs w:val="28"/>
          <w:shd w:val="clear" w:color="auto" w:fill="FFFFFF"/>
        </w:rPr>
      </w:pPr>
    </w:p>
    <w:p w:rsidR="002D222C" w:rsidRDefault="002D222C" w:rsidP="002D222C"/>
    <w:sectPr w:rsidR="002D222C" w:rsidSect="006071DD">
      <w:pgSz w:w="12240" w:h="15840" w:code="1"/>
      <w:pgMar w:top="1134" w:right="1021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2C"/>
    <w:rsid w:val="000411C7"/>
    <w:rsid w:val="000C5A23"/>
    <w:rsid w:val="000D270F"/>
    <w:rsid w:val="002415A8"/>
    <w:rsid w:val="0029513A"/>
    <w:rsid w:val="002D222C"/>
    <w:rsid w:val="002E1AA0"/>
    <w:rsid w:val="00365D4F"/>
    <w:rsid w:val="0039045D"/>
    <w:rsid w:val="00410D59"/>
    <w:rsid w:val="00556C31"/>
    <w:rsid w:val="006071DD"/>
    <w:rsid w:val="00682103"/>
    <w:rsid w:val="006E09E3"/>
    <w:rsid w:val="00880FB2"/>
    <w:rsid w:val="008F3B16"/>
    <w:rsid w:val="00A146CB"/>
    <w:rsid w:val="00AC6893"/>
    <w:rsid w:val="00B260AC"/>
    <w:rsid w:val="00C82D23"/>
    <w:rsid w:val="00D6550B"/>
    <w:rsid w:val="00DB05E8"/>
    <w:rsid w:val="00DD7F72"/>
    <w:rsid w:val="00F868C1"/>
    <w:rsid w:val="00FC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181F"/>
  <w15:chartTrackingRefBased/>
  <w15:docId w15:val="{9206AECE-47FE-4A8B-A9F9-9292DD1F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22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aliases w:val="Encabezado 1 Car"/>
    <w:basedOn w:val="Fuentedeprrafopredeter"/>
    <w:link w:val="Encabezado"/>
    <w:uiPriority w:val="99"/>
    <w:semiHidden/>
    <w:locked/>
    <w:rsid w:val="002D222C"/>
  </w:style>
  <w:style w:type="paragraph" w:styleId="Encabezado">
    <w:name w:val="header"/>
    <w:aliases w:val="Encabezado 1"/>
    <w:basedOn w:val="Normal"/>
    <w:link w:val="EncabezadoCar"/>
    <w:uiPriority w:val="99"/>
    <w:semiHidden/>
    <w:unhideWhenUsed/>
    <w:rsid w:val="002D22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uiPriority w:val="99"/>
    <w:semiHidden/>
    <w:rsid w:val="002D222C"/>
  </w:style>
  <w:style w:type="paragraph" w:styleId="Textoindependiente">
    <w:name w:val="Body Text"/>
    <w:basedOn w:val="Normal"/>
    <w:link w:val="TextoindependienteCar"/>
    <w:uiPriority w:val="1"/>
    <w:unhideWhenUsed/>
    <w:qFormat/>
    <w:rsid w:val="002D22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6"/>
      <w:szCs w:val="2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22C"/>
    <w:rPr>
      <w:rFonts w:ascii="Calibri" w:eastAsia="Calibri" w:hAnsi="Calibri" w:cs="Calibri"/>
      <w:b/>
      <w:bCs/>
      <w:sz w:val="26"/>
      <w:szCs w:val="26"/>
      <w:lang w:val="es-ES"/>
    </w:rPr>
  </w:style>
  <w:style w:type="character" w:customStyle="1" w:styleId="SinespaciadoCar">
    <w:name w:val="Sin espaciado Car"/>
    <w:link w:val="Sinespaciado"/>
    <w:uiPriority w:val="1"/>
    <w:locked/>
    <w:rsid w:val="002D222C"/>
  </w:style>
  <w:style w:type="paragraph" w:styleId="Sinespaciado">
    <w:name w:val="No Spacing"/>
    <w:link w:val="SinespaciadoCar"/>
    <w:uiPriority w:val="1"/>
    <w:qFormat/>
    <w:rsid w:val="002D222C"/>
    <w:pPr>
      <w:spacing w:after="0" w:line="240" w:lineRule="auto"/>
    </w:pPr>
  </w:style>
  <w:style w:type="paragraph" w:customStyle="1" w:styleId="Default">
    <w:name w:val="Default"/>
    <w:uiPriority w:val="99"/>
    <w:qFormat/>
    <w:rsid w:val="002D22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1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1AA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5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Quevedo Diaz</dc:creator>
  <cp:keywords/>
  <dc:description/>
  <cp:lastModifiedBy>Virginia Quevedo Diaz</cp:lastModifiedBy>
  <cp:revision>7</cp:revision>
  <cp:lastPrinted>2024-11-12T19:24:00Z</cp:lastPrinted>
  <dcterms:created xsi:type="dcterms:W3CDTF">2024-11-06T19:27:00Z</dcterms:created>
  <dcterms:modified xsi:type="dcterms:W3CDTF">2024-11-12T21:03:00Z</dcterms:modified>
</cp:coreProperties>
</file>