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414E5" w14:textId="77777777" w:rsidR="00DE2CF5" w:rsidRDefault="00DE2CF5">
      <w:pPr>
        <w:spacing w:line="276" w:lineRule="auto"/>
        <w:ind w:left="0" w:hanging="2"/>
        <w:rPr>
          <w:rFonts w:ascii="Arial" w:eastAsia="Arial" w:hAnsi="Arial" w:cs="Arial"/>
          <w:sz w:val="24"/>
          <w:szCs w:val="24"/>
        </w:rPr>
      </w:pPr>
    </w:p>
    <w:p w14:paraId="50D24093" w14:textId="77777777" w:rsidR="00DE2CF5" w:rsidRDefault="00DE2CF5">
      <w:pPr>
        <w:spacing w:line="276" w:lineRule="auto"/>
        <w:ind w:left="0" w:hanging="2"/>
        <w:rPr>
          <w:rFonts w:ascii="Arial" w:eastAsia="Arial" w:hAnsi="Arial" w:cs="Arial"/>
          <w:sz w:val="24"/>
          <w:szCs w:val="24"/>
        </w:rPr>
      </w:pPr>
    </w:p>
    <w:p w14:paraId="2D0427C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Bogotá D.C.,</w:t>
      </w:r>
    </w:p>
    <w:p w14:paraId="13762DF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Doctor</w:t>
      </w:r>
    </w:p>
    <w:p w14:paraId="37CD690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Jaime Luis Lacouture</w:t>
      </w:r>
    </w:p>
    <w:p w14:paraId="5E43937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Secretario General</w:t>
      </w:r>
    </w:p>
    <w:p w14:paraId="617C956A"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Cámara de Representantes</w:t>
      </w:r>
    </w:p>
    <w:p w14:paraId="037D0044" w14:textId="77777777" w:rsidR="00DE2CF5" w:rsidRDefault="00E12244">
      <w:pPr>
        <w:spacing w:line="276" w:lineRule="auto"/>
        <w:ind w:left="0" w:hanging="2"/>
        <w:jc w:val="both"/>
        <w:rPr>
          <w:rFonts w:ascii="Arial" w:eastAsia="Arial" w:hAnsi="Arial" w:cs="Arial"/>
          <w:sz w:val="24"/>
          <w:szCs w:val="24"/>
        </w:rPr>
      </w:pPr>
      <w:proofErr w:type="spellStart"/>
      <w:r>
        <w:rPr>
          <w:rFonts w:ascii="Arial" w:eastAsia="Arial" w:hAnsi="Arial" w:cs="Arial"/>
          <w:sz w:val="24"/>
          <w:szCs w:val="24"/>
        </w:rPr>
        <w:t>Ref</w:t>
      </w:r>
      <w:proofErr w:type="spellEnd"/>
      <w:r>
        <w:rPr>
          <w:rFonts w:ascii="Arial" w:eastAsia="Arial" w:hAnsi="Arial" w:cs="Arial"/>
          <w:sz w:val="24"/>
          <w:szCs w:val="24"/>
        </w:rPr>
        <w:t>: Radicación de proyecto de ley “Por medio de la cual se declara al Sainete y a las Fiestas Ancestrales de la Danza y el Sainete, de la Vereda San Andrés, Municipio de Girardota, Antioquia, como Patrimonio Cultural Inmaterial de la Nación”.</w:t>
      </w:r>
    </w:p>
    <w:p w14:paraId="6D7FF4BC" w14:textId="77777777" w:rsidR="00DE2CF5" w:rsidRDefault="00DE2CF5">
      <w:pPr>
        <w:spacing w:line="276" w:lineRule="auto"/>
        <w:ind w:left="0" w:hanging="2"/>
        <w:jc w:val="both"/>
        <w:rPr>
          <w:rFonts w:ascii="Arial" w:eastAsia="Arial" w:hAnsi="Arial" w:cs="Arial"/>
          <w:sz w:val="24"/>
          <w:szCs w:val="24"/>
        </w:rPr>
      </w:pPr>
    </w:p>
    <w:p w14:paraId="60DCCDCD"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Respetado Secretario General:</w:t>
      </w:r>
    </w:p>
    <w:p w14:paraId="11D014E8" w14:textId="77777777" w:rsidR="00DE2CF5" w:rsidRDefault="00DE2CF5">
      <w:pPr>
        <w:spacing w:line="276" w:lineRule="auto"/>
        <w:ind w:left="0" w:hanging="2"/>
        <w:jc w:val="both"/>
        <w:rPr>
          <w:rFonts w:ascii="Arial" w:eastAsia="Arial" w:hAnsi="Arial" w:cs="Arial"/>
          <w:sz w:val="24"/>
          <w:szCs w:val="24"/>
        </w:rPr>
      </w:pPr>
    </w:p>
    <w:p w14:paraId="76BEBD2D"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nuestra calidad de congresistas de la República y en uso de las atribuciones que nos han sido conferidas constitucional y legalmente, nos permitimos respetuosamente radicar el proyecto de ley de la referencia y, en consecuencia, le solicitamos se sirva dar inicio al trámite legislativo respectivo.</w:t>
      </w:r>
    </w:p>
    <w:p w14:paraId="0E6C70B2" w14:textId="77777777" w:rsidR="00DE2CF5" w:rsidRDefault="00DE2CF5">
      <w:pPr>
        <w:spacing w:line="276" w:lineRule="auto"/>
        <w:ind w:left="0" w:hanging="2"/>
        <w:jc w:val="both"/>
        <w:rPr>
          <w:rFonts w:ascii="Arial" w:eastAsia="Arial" w:hAnsi="Arial" w:cs="Arial"/>
          <w:sz w:val="24"/>
          <w:szCs w:val="24"/>
        </w:rPr>
      </w:pPr>
    </w:p>
    <w:p w14:paraId="712C0E3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De los honorables congresistas,</w:t>
      </w:r>
    </w:p>
    <w:tbl>
      <w:tblPr>
        <w:tblStyle w:val="a"/>
        <w:tblW w:w="882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0"/>
        <w:gridCol w:w="4440"/>
      </w:tblGrid>
      <w:tr w:rsidR="00DE2CF5" w14:paraId="170BD6C9" w14:textId="77777777">
        <w:trPr>
          <w:trHeight w:val="2822"/>
        </w:trPr>
        <w:tc>
          <w:tcPr>
            <w:tcW w:w="4380" w:type="dxa"/>
          </w:tcPr>
          <w:p w14:paraId="42294A1D" w14:textId="77777777" w:rsidR="00DE2CF5" w:rsidRDefault="00DE2CF5">
            <w:pPr>
              <w:spacing w:after="0" w:line="240" w:lineRule="auto"/>
              <w:ind w:left="0" w:hanging="2"/>
              <w:jc w:val="both"/>
              <w:rPr>
                <w:rFonts w:ascii="Arial" w:eastAsia="Arial" w:hAnsi="Arial" w:cs="Arial"/>
                <w:sz w:val="24"/>
                <w:szCs w:val="24"/>
              </w:rPr>
            </w:pPr>
          </w:p>
          <w:p w14:paraId="450D0BFB" w14:textId="77777777" w:rsidR="00DE2CF5" w:rsidRDefault="00DE2CF5">
            <w:pPr>
              <w:spacing w:after="0" w:line="240" w:lineRule="auto"/>
              <w:ind w:left="0" w:hanging="2"/>
              <w:jc w:val="both"/>
              <w:rPr>
                <w:rFonts w:ascii="Arial" w:eastAsia="Arial" w:hAnsi="Arial" w:cs="Arial"/>
                <w:sz w:val="24"/>
                <w:szCs w:val="24"/>
              </w:rPr>
            </w:pPr>
          </w:p>
          <w:p w14:paraId="20918709"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00BC1451" wp14:editId="4A641D26">
                  <wp:extent cx="2191703" cy="809123"/>
                  <wp:effectExtent l="0" t="0" r="0" b="0"/>
                  <wp:docPr id="1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91703" cy="809123"/>
                          </a:xfrm>
                          <a:prstGeom prst="rect">
                            <a:avLst/>
                          </a:prstGeom>
                          <a:ln/>
                        </pic:spPr>
                      </pic:pic>
                    </a:graphicData>
                  </a:graphic>
                </wp:inline>
              </w:drawing>
            </w:r>
          </w:p>
          <w:p w14:paraId="09F61880"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PEDRO BARACUTAO GARCÍA OSPINA</w:t>
            </w:r>
          </w:p>
          <w:p w14:paraId="41168AC4"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Representante a la Cámara</w:t>
            </w:r>
          </w:p>
          <w:p w14:paraId="18D657BF"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Partido Comunes</w:t>
            </w:r>
          </w:p>
        </w:tc>
        <w:tc>
          <w:tcPr>
            <w:tcW w:w="4440" w:type="dxa"/>
          </w:tcPr>
          <w:p w14:paraId="71F10C5B" w14:textId="77777777" w:rsidR="00DE2CF5" w:rsidRDefault="00DE2CF5">
            <w:pPr>
              <w:spacing w:after="0" w:line="240" w:lineRule="auto"/>
              <w:ind w:left="0" w:hanging="2"/>
              <w:jc w:val="both"/>
              <w:rPr>
                <w:rFonts w:ascii="Arial" w:eastAsia="Arial" w:hAnsi="Arial" w:cs="Arial"/>
                <w:sz w:val="24"/>
                <w:szCs w:val="24"/>
              </w:rPr>
            </w:pPr>
          </w:p>
          <w:p w14:paraId="4773F452" w14:textId="77777777" w:rsidR="00DE2CF5" w:rsidRDefault="00DE2CF5">
            <w:pPr>
              <w:spacing w:after="0" w:line="240" w:lineRule="auto"/>
              <w:ind w:left="0" w:hanging="2"/>
              <w:jc w:val="both"/>
              <w:rPr>
                <w:rFonts w:ascii="Arial" w:eastAsia="Arial" w:hAnsi="Arial" w:cs="Arial"/>
                <w:sz w:val="24"/>
                <w:szCs w:val="24"/>
              </w:rPr>
            </w:pPr>
          </w:p>
          <w:p w14:paraId="4670D1F8" w14:textId="77777777" w:rsidR="00DE2CF5" w:rsidRDefault="00DE2CF5">
            <w:pPr>
              <w:spacing w:after="0" w:line="240" w:lineRule="auto"/>
              <w:ind w:left="0" w:hanging="2"/>
              <w:jc w:val="both"/>
              <w:rPr>
                <w:rFonts w:ascii="Arial" w:eastAsia="Arial" w:hAnsi="Arial" w:cs="Arial"/>
                <w:sz w:val="24"/>
                <w:szCs w:val="24"/>
              </w:rPr>
            </w:pPr>
          </w:p>
          <w:p w14:paraId="7133EB4F"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sz w:val="24"/>
                <w:szCs w:val="24"/>
              </w:rPr>
              <w:t xml:space="preserve">             </w:t>
            </w:r>
            <w:r>
              <w:rPr>
                <w:noProof/>
                <w:lang w:eastAsia="es-CO"/>
              </w:rPr>
              <w:drawing>
                <wp:anchor distT="0" distB="0" distL="0" distR="0" simplePos="0" relativeHeight="251658240" behindDoc="1" locked="0" layoutInCell="1" hidden="0" allowOverlap="1" wp14:anchorId="7DBF1DB5" wp14:editId="27E3AB6E">
                  <wp:simplePos x="0" y="0"/>
                  <wp:positionH relativeFrom="column">
                    <wp:posOffset>550441</wp:posOffset>
                  </wp:positionH>
                  <wp:positionV relativeFrom="paragraph">
                    <wp:posOffset>175245</wp:posOffset>
                  </wp:positionV>
                  <wp:extent cx="1409586" cy="683755"/>
                  <wp:effectExtent l="0" t="0" r="0" b="0"/>
                  <wp:wrapNone/>
                  <wp:docPr id="10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409586" cy="683755"/>
                          </a:xfrm>
                          <a:prstGeom prst="rect">
                            <a:avLst/>
                          </a:prstGeom>
                          <a:ln/>
                        </pic:spPr>
                      </pic:pic>
                    </a:graphicData>
                  </a:graphic>
                </wp:anchor>
              </w:drawing>
            </w:r>
          </w:p>
          <w:p w14:paraId="6FD73C31" w14:textId="77777777" w:rsidR="00DE2CF5" w:rsidRDefault="00DE2CF5">
            <w:pPr>
              <w:spacing w:after="0" w:line="240" w:lineRule="auto"/>
              <w:ind w:left="0" w:hanging="2"/>
              <w:jc w:val="both"/>
              <w:rPr>
                <w:rFonts w:ascii="Arial" w:eastAsia="Arial" w:hAnsi="Arial" w:cs="Arial"/>
                <w:sz w:val="24"/>
                <w:szCs w:val="24"/>
              </w:rPr>
            </w:pPr>
          </w:p>
          <w:p w14:paraId="2F2D25CD" w14:textId="77777777" w:rsidR="00DE2CF5" w:rsidRDefault="00DE2CF5">
            <w:pPr>
              <w:spacing w:after="0" w:line="240" w:lineRule="auto"/>
              <w:ind w:left="0" w:hanging="2"/>
              <w:jc w:val="both"/>
              <w:rPr>
                <w:rFonts w:ascii="Arial" w:eastAsia="Arial" w:hAnsi="Arial" w:cs="Arial"/>
                <w:sz w:val="24"/>
                <w:szCs w:val="24"/>
              </w:rPr>
            </w:pPr>
          </w:p>
          <w:p w14:paraId="72100901" w14:textId="77777777" w:rsidR="00DE2CF5" w:rsidRDefault="00DE2CF5">
            <w:pPr>
              <w:spacing w:after="0" w:line="240" w:lineRule="auto"/>
              <w:ind w:left="0" w:hanging="2"/>
              <w:jc w:val="both"/>
              <w:rPr>
                <w:rFonts w:ascii="Arial" w:eastAsia="Arial" w:hAnsi="Arial" w:cs="Arial"/>
                <w:sz w:val="24"/>
                <w:szCs w:val="24"/>
              </w:rPr>
            </w:pPr>
          </w:p>
          <w:p w14:paraId="6C365BE7"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 xml:space="preserve">ISABEL CRISTINA ZULETA LOPEZ </w:t>
            </w:r>
          </w:p>
          <w:p w14:paraId="7C70A686"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 xml:space="preserve">Senadora de la Senadora </w:t>
            </w:r>
          </w:p>
          <w:p w14:paraId="08B15B65"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Pacto Histórico - Colombia Humana</w:t>
            </w:r>
          </w:p>
        </w:tc>
      </w:tr>
    </w:tbl>
    <w:p w14:paraId="3C3B8D20" w14:textId="77777777" w:rsidR="00DE2CF5" w:rsidRDefault="00DE2CF5">
      <w:pPr>
        <w:ind w:left="0" w:hanging="2"/>
        <w:jc w:val="both"/>
        <w:rPr>
          <w:rFonts w:ascii="Arial" w:eastAsia="Arial" w:hAnsi="Arial" w:cs="Arial"/>
          <w:sz w:val="24"/>
          <w:szCs w:val="24"/>
        </w:rPr>
      </w:pPr>
    </w:p>
    <w:p w14:paraId="53A1CFA1" w14:textId="77777777" w:rsidR="00DE2CF5" w:rsidRDefault="00DE2CF5">
      <w:pPr>
        <w:ind w:left="0" w:hanging="2"/>
        <w:jc w:val="both"/>
        <w:rPr>
          <w:rFonts w:ascii="Arial" w:eastAsia="Arial" w:hAnsi="Arial" w:cs="Arial"/>
          <w:sz w:val="24"/>
          <w:szCs w:val="24"/>
        </w:rPr>
      </w:pPr>
    </w:p>
    <w:p w14:paraId="01A72683" w14:textId="77777777" w:rsidR="00DE2CF5" w:rsidRDefault="00DE2CF5">
      <w:pPr>
        <w:ind w:left="0" w:hanging="2"/>
        <w:jc w:val="both"/>
        <w:rPr>
          <w:rFonts w:ascii="Arial" w:eastAsia="Arial" w:hAnsi="Arial" w:cs="Arial"/>
          <w:sz w:val="24"/>
          <w:szCs w:val="24"/>
        </w:rPr>
      </w:pPr>
    </w:p>
    <w:p w14:paraId="047D2CF6" w14:textId="77777777" w:rsidR="00DE2CF5" w:rsidRDefault="00DE2CF5">
      <w:pPr>
        <w:ind w:left="0" w:hanging="2"/>
        <w:jc w:val="both"/>
        <w:rPr>
          <w:rFonts w:ascii="Arial" w:eastAsia="Arial" w:hAnsi="Arial" w:cs="Arial"/>
          <w:sz w:val="24"/>
          <w:szCs w:val="24"/>
        </w:rPr>
      </w:pPr>
    </w:p>
    <w:p w14:paraId="513283C7" w14:textId="77777777" w:rsidR="00DE2CF5" w:rsidRDefault="00DE2CF5">
      <w:pPr>
        <w:spacing w:line="276" w:lineRule="auto"/>
        <w:ind w:left="0" w:hanging="2"/>
        <w:jc w:val="both"/>
        <w:rPr>
          <w:rFonts w:ascii="Arial" w:eastAsia="Arial" w:hAnsi="Arial" w:cs="Arial"/>
          <w:sz w:val="24"/>
          <w:szCs w:val="24"/>
        </w:rPr>
      </w:pPr>
    </w:p>
    <w:tbl>
      <w:tblPr>
        <w:tblStyle w:val="a0"/>
        <w:tblW w:w="895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4440"/>
      </w:tblGrid>
      <w:tr w:rsidR="00DE2CF5" w14:paraId="390853AE" w14:textId="77777777">
        <w:tc>
          <w:tcPr>
            <w:tcW w:w="4515" w:type="dxa"/>
          </w:tcPr>
          <w:p w14:paraId="19F6474A" w14:textId="77777777" w:rsidR="00DE2CF5" w:rsidRDefault="00DE2CF5">
            <w:pPr>
              <w:spacing w:after="0" w:line="240" w:lineRule="auto"/>
              <w:ind w:left="0" w:hanging="2"/>
              <w:jc w:val="both"/>
              <w:rPr>
                <w:rFonts w:ascii="Arial" w:eastAsia="Arial" w:hAnsi="Arial" w:cs="Arial"/>
                <w:sz w:val="24"/>
                <w:szCs w:val="24"/>
              </w:rPr>
            </w:pPr>
          </w:p>
          <w:p w14:paraId="18199BE1" w14:textId="77777777" w:rsidR="00DE2CF5" w:rsidRDefault="00DE2CF5">
            <w:pPr>
              <w:spacing w:after="0" w:line="240" w:lineRule="auto"/>
              <w:ind w:left="0" w:hanging="2"/>
              <w:jc w:val="both"/>
              <w:rPr>
                <w:rFonts w:ascii="Arial" w:eastAsia="Arial" w:hAnsi="Arial" w:cs="Arial"/>
                <w:sz w:val="24"/>
                <w:szCs w:val="24"/>
              </w:rPr>
            </w:pPr>
          </w:p>
          <w:p w14:paraId="297DD0D8" w14:textId="77777777" w:rsidR="00DE2CF5" w:rsidRDefault="00DE2CF5">
            <w:pPr>
              <w:spacing w:after="0" w:line="240" w:lineRule="auto"/>
              <w:ind w:left="0" w:hanging="2"/>
              <w:jc w:val="both"/>
              <w:rPr>
                <w:rFonts w:ascii="Arial" w:eastAsia="Arial" w:hAnsi="Arial" w:cs="Arial"/>
                <w:sz w:val="24"/>
                <w:szCs w:val="24"/>
              </w:rPr>
            </w:pPr>
          </w:p>
          <w:p w14:paraId="5AC1BA98"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64346C68" wp14:editId="4A2FBCA1">
                  <wp:extent cx="2657475" cy="609600"/>
                  <wp:effectExtent l="0" t="0" r="0" b="0"/>
                  <wp:docPr id="10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57475" cy="609600"/>
                          </a:xfrm>
                          <a:prstGeom prst="rect">
                            <a:avLst/>
                          </a:prstGeom>
                          <a:ln/>
                        </pic:spPr>
                      </pic:pic>
                    </a:graphicData>
                  </a:graphic>
                </wp:inline>
              </w:drawing>
            </w:r>
          </w:p>
          <w:p w14:paraId="55204809" w14:textId="77777777" w:rsidR="00DE2CF5" w:rsidRDefault="00DE2CF5">
            <w:pPr>
              <w:spacing w:after="0" w:line="240" w:lineRule="auto"/>
              <w:ind w:left="0" w:hanging="2"/>
              <w:jc w:val="both"/>
              <w:rPr>
                <w:rFonts w:ascii="Arial" w:eastAsia="Arial" w:hAnsi="Arial" w:cs="Arial"/>
                <w:sz w:val="24"/>
                <w:szCs w:val="24"/>
              </w:rPr>
            </w:pPr>
          </w:p>
          <w:p w14:paraId="527873E9"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OMAR DE JESÚS RESTREPO CORREA</w:t>
            </w:r>
          </w:p>
          <w:p w14:paraId="72038809"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 de la República</w:t>
            </w:r>
          </w:p>
          <w:p w14:paraId="0C86ABAC"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Partido Comunes</w:t>
            </w:r>
          </w:p>
          <w:p w14:paraId="25749644" w14:textId="77777777" w:rsidR="00DE2CF5" w:rsidRDefault="00DE2CF5">
            <w:pPr>
              <w:spacing w:after="0" w:line="240" w:lineRule="auto"/>
              <w:ind w:left="0" w:hanging="2"/>
              <w:jc w:val="both"/>
              <w:rPr>
                <w:rFonts w:ascii="Arial" w:eastAsia="Arial" w:hAnsi="Arial" w:cs="Arial"/>
                <w:sz w:val="24"/>
                <w:szCs w:val="24"/>
              </w:rPr>
            </w:pPr>
          </w:p>
          <w:p w14:paraId="04B56BB3" w14:textId="77777777" w:rsidR="00DE2CF5" w:rsidRDefault="00DE2CF5">
            <w:pPr>
              <w:spacing w:after="0" w:line="240" w:lineRule="auto"/>
              <w:ind w:left="0" w:hanging="2"/>
              <w:jc w:val="both"/>
              <w:rPr>
                <w:rFonts w:ascii="Arial" w:eastAsia="Arial" w:hAnsi="Arial" w:cs="Arial"/>
                <w:sz w:val="24"/>
                <w:szCs w:val="24"/>
              </w:rPr>
            </w:pPr>
          </w:p>
        </w:tc>
        <w:tc>
          <w:tcPr>
            <w:tcW w:w="4440" w:type="dxa"/>
          </w:tcPr>
          <w:p w14:paraId="3EF15FF5" w14:textId="77777777" w:rsidR="00DE2CF5" w:rsidRDefault="00DE2CF5">
            <w:pPr>
              <w:spacing w:after="0" w:line="240" w:lineRule="auto"/>
              <w:ind w:left="0" w:hanging="2"/>
              <w:jc w:val="both"/>
              <w:rPr>
                <w:rFonts w:ascii="Arial" w:eastAsia="Arial" w:hAnsi="Arial" w:cs="Arial"/>
                <w:sz w:val="24"/>
                <w:szCs w:val="24"/>
              </w:rPr>
            </w:pPr>
          </w:p>
          <w:p w14:paraId="4CFB211B" w14:textId="77777777" w:rsidR="00DE2CF5" w:rsidRDefault="00DE2CF5">
            <w:pPr>
              <w:spacing w:after="0" w:line="240" w:lineRule="auto"/>
              <w:ind w:left="0" w:hanging="2"/>
              <w:jc w:val="both"/>
              <w:rPr>
                <w:rFonts w:ascii="Arial" w:eastAsia="Arial" w:hAnsi="Arial" w:cs="Arial"/>
                <w:sz w:val="24"/>
                <w:szCs w:val="24"/>
              </w:rPr>
            </w:pPr>
          </w:p>
          <w:p w14:paraId="5931E040" w14:textId="77777777" w:rsidR="00DE2CF5" w:rsidRDefault="00DE2CF5">
            <w:pPr>
              <w:spacing w:after="0" w:line="240" w:lineRule="auto"/>
              <w:ind w:left="0" w:hanging="2"/>
              <w:jc w:val="both"/>
              <w:rPr>
                <w:rFonts w:ascii="Arial" w:eastAsia="Arial" w:hAnsi="Arial" w:cs="Arial"/>
                <w:sz w:val="24"/>
                <w:szCs w:val="24"/>
              </w:rPr>
            </w:pPr>
          </w:p>
          <w:p w14:paraId="6974D01D"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noProof/>
                <w:sz w:val="24"/>
                <w:szCs w:val="24"/>
                <w:lang w:eastAsia="es-CO"/>
              </w:rPr>
              <w:drawing>
                <wp:inline distT="114300" distB="114300" distL="114300" distR="114300" wp14:anchorId="24644714" wp14:editId="360794E5">
                  <wp:extent cx="1943100" cy="476250"/>
                  <wp:effectExtent l="0" t="0" r="0" b="0"/>
                  <wp:docPr id="10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943100" cy="476250"/>
                          </a:xfrm>
                          <a:prstGeom prst="rect">
                            <a:avLst/>
                          </a:prstGeom>
                          <a:ln/>
                        </pic:spPr>
                      </pic:pic>
                    </a:graphicData>
                  </a:graphic>
                </wp:inline>
              </w:drawing>
            </w:r>
          </w:p>
          <w:p w14:paraId="4160D2B5"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BERENICE BEDOYA PÉREZ</w:t>
            </w:r>
          </w:p>
          <w:p w14:paraId="3A80525B"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Senadora de la República</w:t>
            </w:r>
          </w:p>
          <w:p w14:paraId="67E43669"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Alianza Social Independiente (ASI)</w:t>
            </w:r>
          </w:p>
        </w:tc>
      </w:tr>
    </w:tbl>
    <w:p w14:paraId="0F7F0584" w14:textId="77777777" w:rsidR="00DE2CF5" w:rsidRDefault="00DE2CF5">
      <w:pPr>
        <w:ind w:left="0" w:hanging="2"/>
        <w:jc w:val="both"/>
        <w:rPr>
          <w:rFonts w:ascii="Arial" w:eastAsia="Arial" w:hAnsi="Arial" w:cs="Arial"/>
          <w:sz w:val="24"/>
          <w:szCs w:val="24"/>
        </w:rPr>
      </w:pPr>
    </w:p>
    <w:tbl>
      <w:tblPr>
        <w:tblStyle w:val="a1"/>
        <w:tblW w:w="895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4440"/>
      </w:tblGrid>
      <w:tr w:rsidR="00DE2CF5" w14:paraId="18986250" w14:textId="77777777">
        <w:trPr>
          <w:trHeight w:val="3602"/>
        </w:trPr>
        <w:tc>
          <w:tcPr>
            <w:tcW w:w="4515" w:type="dxa"/>
          </w:tcPr>
          <w:p w14:paraId="1703617D" w14:textId="77777777" w:rsidR="00DE2CF5" w:rsidRDefault="00DE2CF5">
            <w:pPr>
              <w:spacing w:after="0" w:line="240" w:lineRule="auto"/>
              <w:ind w:left="0" w:hanging="2"/>
              <w:jc w:val="both"/>
              <w:rPr>
                <w:rFonts w:ascii="Arial" w:eastAsia="Arial" w:hAnsi="Arial" w:cs="Arial"/>
                <w:sz w:val="24"/>
                <w:szCs w:val="24"/>
              </w:rPr>
            </w:pPr>
          </w:p>
          <w:p w14:paraId="77BFA54A" w14:textId="77777777" w:rsidR="00DE2CF5" w:rsidRDefault="00DE2CF5">
            <w:pPr>
              <w:spacing w:after="0" w:line="240" w:lineRule="auto"/>
              <w:ind w:left="0" w:hanging="2"/>
              <w:jc w:val="both"/>
              <w:rPr>
                <w:rFonts w:ascii="Arial" w:eastAsia="Arial" w:hAnsi="Arial" w:cs="Arial"/>
                <w:sz w:val="24"/>
                <w:szCs w:val="24"/>
              </w:rPr>
            </w:pPr>
          </w:p>
          <w:p w14:paraId="0E350085" w14:textId="77777777" w:rsidR="00DE2CF5" w:rsidRDefault="00DE2CF5">
            <w:pPr>
              <w:spacing w:after="0" w:line="240" w:lineRule="auto"/>
              <w:ind w:left="0" w:hanging="2"/>
              <w:jc w:val="both"/>
              <w:rPr>
                <w:rFonts w:ascii="Arial" w:eastAsia="Arial" w:hAnsi="Arial" w:cs="Arial"/>
                <w:sz w:val="24"/>
                <w:szCs w:val="24"/>
              </w:rPr>
            </w:pPr>
          </w:p>
          <w:p w14:paraId="2261B2E1"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5BE7EBBB" wp14:editId="6B4B5D44">
                  <wp:extent cx="2047875" cy="768512"/>
                  <wp:effectExtent l="0" t="0" r="0" b="0"/>
                  <wp:docPr id="103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047875" cy="768512"/>
                          </a:xfrm>
                          <a:prstGeom prst="rect">
                            <a:avLst/>
                          </a:prstGeom>
                          <a:ln/>
                        </pic:spPr>
                      </pic:pic>
                    </a:graphicData>
                  </a:graphic>
                </wp:inline>
              </w:drawing>
            </w:r>
          </w:p>
          <w:p w14:paraId="19181CEF"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SANDRA RAMIREZ LOBO SILVA</w:t>
            </w:r>
          </w:p>
          <w:p w14:paraId="4D1AC355"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Senadora de la República</w:t>
            </w:r>
          </w:p>
          <w:p w14:paraId="16C46ACC"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Partido COMUNES</w:t>
            </w:r>
          </w:p>
          <w:p w14:paraId="0841E290" w14:textId="77777777" w:rsidR="00DE2CF5" w:rsidRDefault="00DE2CF5">
            <w:pPr>
              <w:spacing w:after="0" w:line="240" w:lineRule="auto"/>
              <w:ind w:left="0" w:hanging="2"/>
              <w:jc w:val="both"/>
              <w:rPr>
                <w:rFonts w:ascii="Arial" w:eastAsia="Arial" w:hAnsi="Arial" w:cs="Arial"/>
                <w:sz w:val="24"/>
                <w:szCs w:val="24"/>
              </w:rPr>
            </w:pPr>
          </w:p>
        </w:tc>
        <w:tc>
          <w:tcPr>
            <w:tcW w:w="4440" w:type="dxa"/>
          </w:tcPr>
          <w:p w14:paraId="629D689B" w14:textId="77777777" w:rsidR="00DE2CF5" w:rsidRDefault="00DE2CF5">
            <w:pPr>
              <w:spacing w:after="0" w:line="240" w:lineRule="auto"/>
              <w:ind w:left="0" w:hanging="2"/>
              <w:jc w:val="both"/>
              <w:rPr>
                <w:rFonts w:ascii="Arial" w:eastAsia="Arial" w:hAnsi="Arial" w:cs="Arial"/>
                <w:sz w:val="24"/>
                <w:szCs w:val="24"/>
              </w:rPr>
            </w:pPr>
          </w:p>
          <w:p w14:paraId="4BC2E849" w14:textId="77777777" w:rsidR="00DE2CF5" w:rsidRDefault="00E12244">
            <w:pPr>
              <w:spacing w:after="0" w:line="240" w:lineRule="auto"/>
              <w:ind w:left="0" w:hanging="2"/>
              <w:jc w:val="both"/>
              <w:rPr>
                <w:rFonts w:ascii="Arial" w:eastAsia="Arial" w:hAnsi="Arial" w:cs="Arial"/>
                <w:sz w:val="24"/>
                <w:szCs w:val="24"/>
              </w:rPr>
            </w:pPr>
            <w:r>
              <w:rPr>
                <w:noProof/>
                <w:lang w:eastAsia="es-CO"/>
              </w:rPr>
              <w:drawing>
                <wp:anchor distT="114300" distB="114300" distL="114300" distR="114300" simplePos="0" relativeHeight="251659264" behindDoc="0" locked="0" layoutInCell="1" hidden="0" allowOverlap="1" wp14:anchorId="4545EEF7" wp14:editId="26ED5DE9">
                  <wp:simplePos x="0" y="0"/>
                  <wp:positionH relativeFrom="column">
                    <wp:posOffset>180975</wp:posOffset>
                  </wp:positionH>
                  <wp:positionV relativeFrom="paragraph">
                    <wp:posOffset>181736</wp:posOffset>
                  </wp:positionV>
                  <wp:extent cx="2686050" cy="1320800"/>
                  <wp:effectExtent l="0" t="0" r="0" b="0"/>
                  <wp:wrapNone/>
                  <wp:docPr id="10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686050" cy="1320800"/>
                          </a:xfrm>
                          <a:prstGeom prst="rect">
                            <a:avLst/>
                          </a:prstGeom>
                          <a:ln/>
                        </pic:spPr>
                      </pic:pic>
                    </a:graphicData>
                  </a:graphic>
                </wp:anchor>
              </w:drawing>
            </w:r>
          </w:p>
          <w:p w14:paraId="0F561A87" w14:textId="77777777" w:rsidR="00DE2CF5" w:rsidRDefault="00DE2CF5">
            <w:pPr>
              <w:spacing w:after="0" w:line="240" w:lineRule="auto"/>
              <w:ind w:left="0" w:hanging="2"/>
              <w:jc w:val="both"/>
              <w:rPr>
                <w:rFonts w:ascii="Arial" w:eastAsia="Arial" w:hAnsi="Arial" w:cs="Arial"/>
                <w:sz w:val="24"/>
                <w:szCs w:val="24"/>
              </w:rPr>
            </w:pPr>
          </w:p>
          <w:p w14:paraId="754476FF" w14:textId="77777777" w:rsidR="00DE2CF5" w:rsidRDefault="00DE2CF5">
            <w:pPr>
              <w:spacing w:after="0" w:line="240" w:lineRule="auto"/>
              <w:ind w:left="0" w:hanging="2"/>
              <w:jc w:val="both"/>
              <w:rPr>
                <w:rFonts w:ascii="Arial" w:eastAsia="Arial" w:hAnsi="Arial" w:cs="Arial"/>
                <w:sz w:val="24"/>
                <w:szCs w:val="24"/>
              </w:rPr>
            </w:pPr>
          </w:p>
          <w:p w14:paraId="5E95F930" w14:textId="77777777" w:rsidR="00DE2CF5" w:rsidRDefault="00DE2CF5">
            <w:pPr>
              <w:spacing w:after="0" w:line="240" w:lineRule="auto"/>
              <w:ind w:left="0" w:hanging="2"/>
              <w:jc w:val="both"/>
              <w:rPr>
                <w:rFonts w:ascii="Arial" w:eastAsia="Arial" w:hAnsi="Arial" w:cs="Arial"/>
                <w:sz w:val="24"/>
                <w:szCs w:val="24"/>
              </w:rPr>
            </w:pPr>
          </w:p>
          <w:p w14:paraId="3A859DA6" w14:textId="77777777" w:rsidR="00DE2CF5" w:rsidRDefault="00DE2CF5">
            <w:pPr>
              <w:spacing w:after="0" w:line="240" w:lineRule="auto"/>
              <w:ind w:left="0" w:hanging="2"/>
              <w:jc w:val="both"/>
              <w:rPr>
                <w:rFonts w:ascii="Arial" w:eastAsia="Arial" w:hAnsi="Arial" w:cs="Arial"/>
                <w:sz w:val="24"/>
                <w:szCs w:val="24"/>
              </w:rPr>
            </w:pPr>
          </w:p>
          <w:p w14:paraId="32FDC2C5" w14:textId="77777777" w:rsidR="00DE2CF5" w:rsidRDefault="00E12244">
            <w:pPr>
              <w:spacing w:after="0" w:line="240" w:lineRule="auto"/>
              <w:ind w:left="0" w:hanging="2"/>
              <w:jc w:val="center"/>
              <w:rPr>
                <w:rFonts w:ascii="Arial" w:eastAsia="Arial" w:hAnsi="Arial" w:cs="Arial"/>
                <w:b/>
              </w:rPr>
            </w:pPr>
            <w:r>
              <w:rPr>
                <w:rFonts w:ascii="Arial" w:eastAsia="Arial" w:hAnsi="Arial" w:cs="Arial"/>
                <w:b/>
              </w:rPr>
              <w:t>CARLOS ALBERTO CARREÑO MARIN</w:t>
            </w:r>
          </w:p>
          <w:p w14:paraId="4C25D4C2" w14:textId="77777777" w:rsidR="00DE2CF5" w:rsidRDefault="00E12244">
            <w:pPr>
              <w:spacing w:after="0" w:line="240" w:lineRule="auto"/>
              <w:ind w:left="0" w:hanging="2"/>
              <w:jc w:val="center"/>
              <w:rPr>
                <w:rFonts w:ascii="Arial" w:eastAsia="Arial" w:hAnsi="Arial" w:cs="Arial"/>
              </w:rPr>
            </w:pPr>
            <w:r>
              <w:rPr>
                <w:rFonts w:ascii="Arial" w:eastAsia="Arial" w:hAnsi="Arial" w:cs="Arial"/>
              </w:rPr>
              <w:t>Representante a la Cámara por Bogotá</w:t>
            </w:r>
          </w:p>
          <w:p w14:paraId="62600478" w14:textId="77777777" w:rsidR="00DE2CF5" w:rsidRDefault="00E12244">
            <w:pPr>
              <w:spacing w:after="0" w:line="240" w:lineRule="auto"/>
              <w:ind w:left="0" w:hanging="2"/>
              <w:jc w:val="center"/>
              <w:rPr>
                <w:rFonts w:ascii="Arial" w:eastAsia="Arial" w:hAnsi="Arial" w:cs="Arial"/>
              </w:rPr>
            </w:pPr>
            <w:r>
              <w:rPr>
                <w:rFonts w:ascii="Arial" w:eastAsia="Arial" w:hAnsi="Arial" w:cs="Arial"/>
              </w:rPr>
              <w:t>Partido Comunes</w:t>
            </w:r>
          </w:p>
        </w:tc>
      </w:tr>
      <w:tr w:rsidR="00DE2CF5" w14:paraId="723B7BF5" w14:textId="77777777">
        <w:tc>
          <w:tcPr>
            <w:tcW w:w="4515" w:type="dxa"/>
          </w:tcPr>
          <w:p w14:paraId="29004E10" w14:textId="77777777" w:rsidR="00DE2CF5" w:rsidRDefault="00DE2CF5">
            <w:pPr>
              <w:spacing w:after="0" w:line="240" w:lineRule="auto"/>
              <w:ind w:left="0" w:hanging="2"/>
              <w:jc w:val="both"/>
              <w:rPr>
                <w:rFonts w:ascii="Arial" w:eastAsia="Arial" w:hAnsi="Arial" w:cs="Arial"/>
                <w:sz w:val="24"/>
                <w:szCs w:val="24"/>
              </w:rPr>
            </w:pPr>
          </w:p>
          <w:p w14:paraId="0BBF7BBB" w14:textId="77777777" w:rsidR="00DE2CF5" w:rsidRDefault="00E12244">
            <w:pPr>
              <w:widowControl w:val="0"/>
              <w:spacing w:after="0" w:line="240" w:lineRule="auto"/>
              <w:ind w:left="0" w:hanging="2"/>
              <w:rPr>
                <w:rFonts w:ascii="Tahoma" w:eastAsia="Tahoma" w:hAnsi="Tahoma" w:cs="Tahoma"/>
              </w:rPr>
            </w:pPr>
            <w:r>
              <w:rPr>
                <w:rFonts w:ascii="Arial" w:eastAsia="Arial" w:hAnsi="Arial" w:cs="Arial"/>
                <w:noProof/>
                <w:lang w:eastAsia="es-CO"/>
              </w:rPr>
              <w:drawing>
                <wp:inline distT="114300" distB="114300" distL="114300" distR="114300" wp14:anchorId="7B3887DC" wp14:editId="42C1096B">
                  <wp:extent cx="1851239" cy="622690"/>
                  <wp:effectExtent l="0" t="0" r="0" b="0"/>
                  <wp:docPr id="10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51239" cy="622690"/>
                          </a:xfrm>
                          <a:prstGeom prst="rect">
                            <a:avLst/>
                          </a:prstGeom>
                          <a:ln/>
                        </pic:spPr>
                      </pic:pic>
                    </a:graphicData>
                  </a:graphic>
                </wp:inline>
              </w:drawing>
            </w:r>
          </w:p>
          <w:p w14:paraId="4BFA6616" w14:textId="77777777" w:rsidR="00DE2CF5" w:rsidRDefault="00DE2CF5">
            <w:pPr>
              <w:spacing w:after="0" w:line="240" w:lineRule="auto"/>
              <w:ind w:left="0" w:hanging="2"/>
              <w:jc w:val="both"/>
              <w:rPr>
                <w:rFonts w:ascii="Tahoma" w:eastAsia="Tahoma" w:hAnsi="Tahoma" w:cs="Tahoma"/>
              </w:rPr>
            </w:pPr>
          </w:p>
          <w:p w14:paraId="602B39D3" w14:textId="77777777" w:rsidR="00DE2CF5" w:rsidRDefault="00E12244">
            <w:pPr>
              <w:spacing w:after="0" w:line="240" w:lineRule="auto"/>
              <w:ind w:left="0" w:hanging="2"/>
              <w:jc w:val="both"/>
              <w:rPr>
                <w:rFonts w:ascii="Tahoma" w:eastAsia="Tahoma" w:hAnsi="Tahoma" w:cs="Tahoma"/>
                <w:b/>
              </w:rPr>
            </w:pPr>
            <w:r>
              <w:rPr>
                <w:rFonts w:ascii="Tahoma" w:eastAsia="Tahoma" w:hAnsi="Tahoma" w:cs="Tahoma"/>
                <w:b/>
              </w:rPr>
              <w:t>GERMÁN JOSÉ GÓMEZ LÓPEZ</w:t>
            </w:r>
          </w:p>
          <w:p w14:paraId="755639B4" w14:textId="77777777" w:rsidR="00DE2CF5" w:rsidRDefault="00E12244">
            <w:pPr>
              <w:spacing w:after="0" w:line="240" w:lineRule="auto"/>
              <w:ind w:left="0" w:hanging="2"/>
              <w:jc w:val="both"/>
              <w:rPr>
                <w:rFonts w:ascii="Tahoma" w:eastAsia="Tahoma" w:hAnsi="Tahoma" w:cs="Tahoma"/>
              </w:rPr>
            </w:pPr>
            <w:r>
              <w:rPr>
                <w:rFonts w:ascii="Tahoma" w:eastAsia="Tahoma" w:hAnsi="Tahoma" w:cs="Tahoma"/>
              </w:rPr>
              <w:t>Representante a la Cámara por Atlántico</w:t>
            </w:r>
          </w:p>
          <w:p w14:paraId="07F0975E" w14:textId="77777777" w:rsidR="00DE2CF5" w:rsidRDefault="00E12244">
            <w:pPr>
              <w:spacing w:after="0" w:line="240" w:lineRule="auto"/>
              <w:ind w:left="0" w:hanging="2"/>
              <w:jc w:val="both"/>
              <w:rPr>
                <w:rFonts w:ascii="Arial" w:eastAsia="Arial" w:hAnsi="Arial" w:cs="Arial"/>
                <w:sz w:val="24"/>
                <w:szCs w:val="24"/>
              </w:rPr>
            </w:pPr>
            <w:r>
              <w:rPr>
                <w:rFonts w:ascii="Tahoma" w:eastAsia="Tahoma" w:hAnsi="Tahoma" w:cs="Tahoma"/>
              </w:rPr>
              <w:t>Partido Comunes</w:t>
            </w:r>
          </w:p>
          <w:p w14:paraId="33EBB70F" w14:textId="77777777" w:rsidR="00DE2CF5" w:rsidRDefault="00DE2CF5">
            <w:pPr>
              <w:spacing w:after="0" w:line="240" w:lineRule="auto"/>
              <w:ind w:left="0" w:hanging="2"/>
              <w:jc w:val="both"/>
              <w:rPr>
                <w:rFonts w:ascii="Arial" w:eastAsia="Arial" w:hAnsi="Arial" w:cs="Arial"/>
                <w:sz w:val="24"/>
                <w:szCs w:val="24"/>
              </w:rPr>
            </w:pPr>
          </w:p>
        </w:tc>
        <w:tc>
          <w:tcPr>
            <w:tcW w:w="4440" w:type="dxa"/>
          </w:tcPr>
          <w:p w14:paraId="74DA7FFB" w14:textId="77777777" w:rsidR="00DE2CF5" w:rsidRDefault="00DE2CF5">
            <w:pPr>
              <w:spacing w:after="0" w:line="240" w:lineRule="auto"/>
              <w:ind w:left="0" w:hanging="2"/>
              <w:jc w:val="center"/>
              <w:rPr>
                <w:rFonts w:ascii="Arial" w:eastAsia="Arial" w:hAnsi="Arial" w:cs="Arial"/>
                <w:sz w:val="24"/>
                <w:szCs w:val="24"/>
              </w:rPr>
            </w:pPr>
          </w:p>
          <w:p w14:paraId="7D6CAF99" w14:textId="77777777" w:rsidR="00DE2CF5" w:rsidRDefault="00E12244">
            <w:pPr>
              <w:spacing w:after="0"/>
              <w:ind w:left="0" w:hanging="2"/>
              <w:jc w:val="center"/>
              <w:rPr>
                <w:b/>
              </w:rPr>
            </w:pPr>
            <w:r>
              <w:rPr>
                <w:b/>
                <w:noProof/>
                <w:lang w:eastAsia="es-CO"/>
              </w:rPr>
              <w:drawing>
                <wp:inline distT="0" distB="0" distL="0" distR="0" wp14:anchorId="02932983" wp14:editId="62AC3FAF">
                  <wp:extent cx="2001177" cy="733765"/>
                  <wp:effectExtent l="0" t="0" r="0" b="0"/>
                  <wp:docPr id="10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b="53631"/>
                          <a:stretch>
                            <a:fillRect/>
                          </a:stretch>
                        </pic:blipFill>
                        <pic:spPr>
                          <a:xfrm>
                            <a:off x="0" y="0"/>
                            <a:ext cx="2001177" cy="733765"/>
                          </a:xfrm>
                          <a:prstGeom prst="rect">
                            <a:avLst/>
                          </a:prstGeom>
                          <a:ln/>
                        </pic:spPr>
                      </pic:pic>
                    </a:graphicData>
                  </a:graphic>
                </wp:inline>
              </w:drawing>
            </w:r>
          </w:p>
          <w:p w14:paraId="4D9984AE" w14:textId="77777777" w:rsidR="00DE2CF5" w:rsidRDefault="00E12244">
            <w:pPr>
              <w:spacing w:after="0"/>
              <w:ind w:left="0" w:hanging="2"/>
              <w:jc w:val="center"/>
            </w:pPr>
            <w:r>
              <w:rPr>
                <w:b/>
              </w:rPr>
              <w:t>EDUARD SARMIENTO HIDALGO</w:t>
            </w:r>
          </w:p>
          <w:p w14:paraId="1583EA0B" w14:textId="77777777" w:rsidR="00DE2CF5" w:rsidRDefault="00E12244">
            <w:pPr>
              <w:spacing w:after="0"/>
              <w:ind w:left="0" w:hanging="2"/>
              <w:jc w:val="center"/>
            </w:pPr>
            <w:r>
              <w:t>Representante a la Cámara por Cundinamarca</w:t>
            </w:r>
          </w:p>
          <w:p w14:paraId="00B671E1" w14:textId="77777777" w:rsidR="00DE2CF5" w:rsidRDefault="00E12244">
            <w:pPr>
              <w:spacing w:after="0"/>
              <w:ind w:left="0" w:hanging="2"/>
              <w:jc w:val="center"/>
              <w:rPr>
                <w:rFonts w:ascii="Arial" w:eastAsia="Arial" w:hAnsi="Arial" w:cs="Arial"/>
                <w:sz w:val="24"/>
                <w:szCs w:val="24"/>
              </w:rPr>
            </w:pPr>
            <w:r>
              <w:t xml:space="preserve">Pacto Histórico </w:t>
            </w:r>
          </w:p>
        </w:tc>
      </w:tr>
      <w:tr w:rsidR="00DE2CF5" w14:paraId="05E27175" w14:textId="77777777">
        <w:trPr>
          <w:trHeight w:val="2382"/>
        </w:trPr>
        <w:tc>
          <w:tcPr>
            <w:tcW w:w="4515" w:type="dxa"/>
          </w:tcPr>
          <w:p w14:paraId="6F0F612F" w14:textId="77777777" w:rsidR="00DE2CF5" w:rsidRDefault="00E12244">
            <w:pPr>
              <w:widowControl w:val="0"/>
              <w:spacing w:after="0" w:line="276" w:lineRule="auto"/>
              <w:ind w:left="0" w:hanging="2"/>
              <w:jc w:val="center"/>
              <w:rPr>
                <w:rFonts w:ascii="Arial" w:eastAsia="Arial" w:hAnsi="Arial" w:cs="Arial"/>
                <w:b/>
              </w:rPr>
            </w:pPr>
            <w:r>
              <w:rPr>
                <w:rFonts w:ascii="Arial" w:eastAsia="Arial" w:hAnsi="Arial" w:cs="Arial"/>
                <w:b/>
                <w:noProof/>
                <w:lang w:eastAsia="es-CO"/>
              </w:rPr>
              <w:lastRenderedPageBreak/>
              <w:drawing>
                <wp:inline distT="114300" distB="114300" distL="114300" distR="114300" wp14:anchorId="05140628" wp14:editId="6C3CCE06">
                  <wp:extent cx="2020253" cy="571096"/>
                  <wp:effectExtent l="0" t="0" r="0" b="0"/>
                  <wp:docPr id="10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020253" cy="571096"/>
                          </a:xfrm>
                          <a:prstGeom prst="rect">
                            <a:avLst/>
                          </a:prstGeom>
                          <a:ln/>
                        </pic:spPr>
                      </pic:pic>
                    </a:graphicData>
                  </a:graphic>
                </wp:inline>
              </w:drawing>
            </w:r>
            <w:r>
              <w:rPr>
                <w:rFonts w:ascii="Arial" w:eastAsia="Arial" w:hAnsi="Arial" w:cs="Arial"/>
                <w:b/>
              </w:rPr>
              <w:t xml:space="preserve"> </w:t>
            </w:r>
          </w:p>
          <w:p w14:paraId="3C104521" w14:textId="77777777" w:rsidR="00DE2CF5" w:rsidRDefault="00E12244">
            <w:pPr>
              <w:widowControl w:val="0"/>
              <w:spacing w:after="0" w:line="276" w:lineRule="auto"/>
              <w:ind w:left="0" w:hanging="2"/>
              <w:jc w:val="center"/>
              <w:rPr>
                <w:rFonts w:ascii="Arial" w:eastAsia="Arial" w:hAnsi="Arial" w:cs="Arial"/>
                <w:b/>
              </w:rPr>
            </w:pPr>
            <w:r>
              <w:rPr>
                <w:rFonts w:ascii="Arial" w:eastAsia="Arial" w:hAnsi="Arial" w:cs="Arial"/>
                <w:b/>
              </w:rPr>
              <w:t>JAIRO REINALDO CALA SUAREZ</w:t>
            </w:r>
          </w:p>
          <w:p w14:paraId="5738E2F8" w14:textId="77777777" w:rsidR="00DE2CF5" w:rsidRDefault="00E12244">
            <w:pPr>
              <w:widowControl w:val="0"/>
              <w:spacing w:after="240" w:line="276" w:lineRule="auto"/>
              <w:ind w:left="0" w:hanging="2"/>
              <w:jc w:val="center"/>
              <w:rPr>
                <w:rFonts w:ascii="Arial" w:eastAsia="Arial" w:hAnsi="Arial" w:cs="Arial"/>
                <w:sz w:val="24"/>
                <w:szCs w:val="24"/>
              </w:rPr>
            </w:pPr>
            <w:r>
              <w:rPr>
                <w:rFonts w:ascii="Arial" w:eastAsia="Arial" w:hAnsi="Arial" w:cs="Arial"/>
              </w:rPr>
              <w:t>Representante a la Cámara Santander</w:t>
            </w:r>
            <w:r>
              <w:rPr>
                <w:rFonts w:ascii="Arial" w:eastAsia="Arial" w:hAnsi="Arial" w:cs="Arial"/>
                <w:b/>
              </w:rPr>
              <w:br/>
              <w:t xml:space="preserve"> Partido Comunes Pacto Histórico</w:t>
            </w:r>
          </w:p>
        </w:tc>
        <w:tc>
          <w:tcPr>
            <w:tcW w:w="4440" w:type="dxa"/>
          </w:tcPr>
          <w:p w14:paraId="3C683815" w14:textId="77777777" w:rsidR="00DE2CF5" w:rsidRDefault="00DE2CF5">
            <w:pPr>
              <w:spacing w:after="0" w:line="240" w:lineRule="auto"/>
              <w:ind w:left="0" w:hanging="2"/>
              <w:jc w:val="center"/>
              <w:rPr>
                <w:rFonts w:ascii="Arial" w:eastAsia="Arial" w:hAnsi="Arial" w:cs="Arial"/>
                <w:sz w:val="24"/>
                <w:szCs w:val="24"/>
              </w:rPr>
            </w:pPr>
          </w:p>
          <w:p w14:paraId="053C5E5E" w14:textId="77777777" w:rsidR="00DE2CF5" w:rsidRDefault="00DE2CF5">
            <w:pPr>
              <w:spacing w:after="0" w:line="240" w:lineRule="auto"/>
              <w:ind w:left="0" w:hanging="2"/>
              <w:jc w:val="center"/>
              <w:rPr>
                <w:rFonts w:ascii="Arial" w:eastAsia="Arial" w:hAnsi="Arial" w:cs="Arial"/>
                <w:sz w:val="24"/>
                <w:szCs w:val="24"/>
              </w:rPr>
            </w:pPr>
          </w:p>
          <w:p w14:paraId="77FCDC5D"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73B89D6F" wp14:editId="0C7CA2D7">
                  <wp:extent cx="2686050" cy="406400"/>
                  <wp:effectExtent l="0" t="0" r="0" b="0"/>
                  <wp:docPr id="10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86050" cy="406400"/>
                          </a:xfrm>
                          <a:prstGeom prst="rect">
                            <a:avLst/>
                          </a:prstGeom>
                          <a:ln/>
                        </pic:spPr>
                      </pic:pic>
                    </a:graphicData>
                  </a:graphic>
                </wp:inline>
              </w:drawing>
            </w:r>
          </w:p>
          <w:p w14:paraId="3A9EE009" w14:textId="77777777" w:rsidR="00DE2CF5" w:rsidRDefault="00E12244">
            <w:pPr>
              <w:spacing w:after="0" w:line="240" w:lineRule="auto"/>
              <w:ind w:left="0" w:hanging="2"/>
              <w:rPr>
                <w:rFonts w:ascii="Arial" w:eastAsia="Arial" w:hAnsi="Arial" w:cs="Arial"/>
                <w:b/>
                <w:sz w:val="24"/>
                <w:szCs w:val="24"/>
              </w:rPr>
            </w:pPr>
            <w:r>
              <w:rPr>
                <w:rFonts w:ascii="Arial" w:eastAsia="Arial" w:hAnsi="Arial" w:cs="Arial"/>
                <w:b/>
                <w:sz w:val="24"/>
                <w:szCs w:val="24"/>
              </w:rPr>
              <w:t>LUIS ALBERTO ALBÁN URBANO</w:t>
            </w:r>
          </w:p>
          <w:p w14:paraId="7C0583AC"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sz w:val="24"/>
                <w:szCs w:val="24"/>
              </w:rPr>
              <w:t>Representante a la Cámara</w:t>
            </w:r>
          </w:p>
          <w:p w14:paraId="7A99457B"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sz w:val="24"/>
                <w:szCs w:val="24"/>
              </w:rPr>
              <w:t>Valle del Cauca</w:t>
            </w:r>
          </w:p>
          <w:p w14:paraId="650B8461"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sz w:val="24"/>
                <w:szCs w:val="24"/>
              </w:rPr>
              <w:t>Partido Comunes - Pacto Histórico</w:t>
            </w:r>
          </w:p>
        </w:tc>
      </w:tr>
      <w:tr w:rsidR="00DE2CF5" w14:paraId="060AD65E" w14:textId="77777777">
        <w:trPr>
          <w:trHeight w:val="2382"/>
        </w:trPr>
        <w:tc>
          <w:tcPr>
            <w:tcW w:w="4515" w:type="dxa"/>
          </w:tcPr>
          <w:p w14:paraId="5B273E6A" w14:textId="70A1438A" w:rsidR="00DE2CF5" w:rsidRDefault="001575B0">
            <w:pPr>
              <w:widowControl w:val="0"/>
              <w:spacing w:after="0" w:line="276" w:lineRule="auto"/>
              <w:ind w:left="0" w:hanging="2"/>
              <w:jc w:val="center"/>
              <w:rPr>
                <w:rFonts w:ascii="Arial" w:eastAsia="Arial" w:hAnsi="Arial" w:cs="Arial"/>
                <w:b/>
              </w:rPr>
            </w:pPr>
            <w:r w:rsidRPr="001575B0">
              <w:rPr>
                <w:rFonts w:ascii="Arial" w:eastAsia="Arial" w:hAnsi="Arial" w:cs="Arial"/>
                <w:b/>
              </w:rPr>
              <w:drawing>
                <wp:inline distT="0" distB="0" distL="0" distR="0" wp14:anchorId="75A90A21" wp14:editId="70F67DB6">
                  <wp:extent cx="2729865" cy="1108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9865" cy="1108710"/>
                          </a:xfrm>
                          <a:prstGeom prst="rect">
                            <a:avLst/>
                          </a:prstGeom>
                        </pic:spPr>
                      </pic:pic>
                    </a:graphicData>
                  </a:graphic>
                </wp:inline>
              </w:drawing>
            </w:r>
          </w:p>
        </w:tc>
        <w:tc>
          <w:tcPr>
            <w:tcW w:w="4440" w:type="dxa"/>
          </w:tcPr>
          <w:p w14:paraId="0B924918" w14:textId="337770F9" w:rsidR="00DE2CF5" w:rsidRDefault="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0835BCC7" wp14:editId="1097DA3D">
                  <wp:extent cx="2219635" cy="1371791"/>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635" cy="1371791"/>
                          </a:xfrm>
                          <a:prstGeom prst="rect">
                            <a:avLst/>
                          </a:prstGeom>
                        </pic:spPr>
                      </pic:pic>
                    </a:graphicData>
                  </a:graphic>
                </wp:inline>
              </w:drawing>
            </w:r>
          </w:p>
        </w:tc>
      </w:tr>
      <w:tr w:rsidR="00DE2CF5" w14:paraId="0F99FF92" w14:textId="77777777">
        <w:trPr>
          <w:trHeight w:val="2382"/>
        </w:trPr>
        <w:tc>
          <w:tcPr>
            <w:tcW w:w="4515" w:type="dxa"/>
          </w:tcPr>
          <w:p w14:paraId="68CE93E9" w14:textId="06A32FD9" w:rsidR="00DE2CF5" w:rsidRDefault="001575B0">
            <w:pPr>
              <w:widowControl w:val="0"/>
              <w:spacing w:after="0" w:line="276" w:lineRule="auto"/>
              <w:ind w:left="0" w:hanging="2"/>
              <w:jc w:val="center"/>
              <w:rPr>
                <w:rFonts w:ascii="Arial" w:eastAsia="Arial" w:hAnsi="Arial" w:cs="Arial"/>
                <w:b/>
              </w:rPr>
            </w:pPr>
            <w:r w:rsidRPr="001575B0">
              <w:rPr>
                <w:rFonts w:ascii="Arial" w:eastAsia="Arial" w:hAnsi="Arial" w:cs="Arial"/>
                <w:b/>
              </w:rPr>
              <w:drawing>
                <wp:inline distT="0" distB="0" distL="0" distR="0" wp14:anchorId="3D6F3E7F" wp14:editId="6FBD5D7C">
                  <wp:extent cx="2333951" cy="1247949"/>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951" cy="1247949"/>
                          </a:xfrm>
                          <a:prstGeom prst="rect">
                            <a:avLst/>
                          </a:prstGeom>
                        </pic:spPr>
                      </pic:pic>
                    </a:graphicData>
                  </a:graphic>
                </wp:inline>
              </w:drawing>
            </w:r>
          </w:p>
        </w:tc>
        <w:tc>
          <w:tcPr>
            <w:tcW w:w="4440" w:type="dxa"/>
          </w:tcPr>
          <w:p w14:paraId="580D4196" w14:textId="02C9CF92" w:rsidR="00DE2CF5" w:rsidRDefault="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132CCD36" wp14:editId="38C95ACD">
                  <wp:extent cx="2572109" cy="6858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2109" cy="685896"/>
                          </a:xfrm>
                          <a:prstGeom prst="rect">
                            <a:avLst/>
                          </a:prstGeom>
                        </pic:spPr>
                      </pic:pic>
                    </a:graphicData>
                  </a:graphic>
                </wp:inline>
              </w:drawing>
            </w:r>
          </w:p>
        </w:tc>
      </w:tr>
      <w:tr w:rsidR="00DE2CF5" w14:paraId="406BE0C9" w14:textId="77777777">
        <w:trPr>
          <w:trHeight w:val="2382"/>
        </w:trPr>
        <w:tc>
          <w:tcPr>
            <w:tcW w:w="4515" w:type="dxa"/>
          </w:tcPr>
          <w:p w14:paraId="21EE42FB" w14:textId="73E6467E" w:rsidR="00DE2CF5" w:rsidRDefault="001575B0">
            <w:pPr>
              <w:widowControl w:val="0"/>
              <w:spacing w:after="0" w:line="276" w:lineRule="auto"/>
              <w:ind w:left="0" w:hanging="2"/>
              <w:jc w:val="center"/>
              <w:rPr>
                <w:rFonts w:ascii="Arial" w:eastAsia="Arial" w:hAnsi="Arial" w:cs="Arial"/>
                <w:b/>
              </w:rPr>
            </w:pPr>
            <w:r w:rsidRPr="001575B0">
              <w:rPr>
                <w:rFonts w:ascii="Arial" w:eastAsia="Arial" w:hAnsi="Arial" w:cs="Arial"/>
                <w:b/>
              </w:rPr>
              <w:drawing>
                <wp:inline distT="0" distB="0" distL="0" distR="0" wp14:anchorId="642B33A7" wp14:editId="68696C73">
                  <wp:extent cx="2419688" cy="1143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9688" cy="1143160"/>
                          </a:xfrm>
                          <a:prstGeom prst="rect">
                            <a:avLst/>
                          </a:prstGeom>
                        </pic:spPr>
                      </pic:pic>
                    </a:graphicData>
                  </a:graphic>
                </wp:inline>
              </w:drawing>
            </w:r>
          </w:p>
        </w:tc>
        <w:tc>
          <w:tcPr>
            <w:tcW w:w="4440" w:type="dxa"/>
          </w:tcPr>
          <w:p w14:paraId="4C8C60D6" w14:textId="0A6C9DE7" w:rsidR="00DE2CF5" w:rsidRDefault="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03F25A79" wp14:editId="0385863D">
                  <wp:extent cx="2682240" cy="1038225"/>
                  <wp:effectExtent l="0" t="0" r="38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2240" cy="1038225"/>
                          </a:xfrm>
                          <a:prstGeom prst="rect">
                            <a:avLst/>
                          </a:prstGeom>
                        </pic:spPr>
                      </pic:pic>
                    </a:graphicData>
                  </a:graphic>
                </wp:inline>
              </w:drawing>
            </w:r>
          </w:p>
        </w:tc>
      </w:tr>
      <w:tr w:rsidR="00DE2CF5" w14:paraId="3C8046E5" w14:textId="77777777">
        <w:trPr>
          <w:trHeight w:val="2382"/>
        </w:trPr>
        <w:tc>
          <w:tcPr>
            <w:tcW w:w="4515" w:type="dxa"/>
          </w:tcPr>
          <w:p w14:paraId="059B6035" w14:textId="48AF2B7E" w:rsidR="00DE2CF5" w:rsidRDefault="001575B0">
            <w:pPr>
              <w:widowControl w:val="0"/>
              <w:spacing w:after="0" w:line="276" w:lineRule="auto"/>
              <w:ind w:left="0" w:hanging="2"/>
              <w:jc w:val="center"/>
              <w:rPr>
                <w:rFonts w:ascii="Arial" w:eastAsia="Arial" w:hAnsi="Arial" w:cs="Arial"/>
                <w:b/>
              </w:rPr>
            </w:pPr>
            <w:r w:rsidRPr="001575B0">
              <w:rPr>
                <w:rFonts w:ascii="Arial" w:eastAsia="Arial" w:hAnsi="Arial" w:cs="Arial"/>
                <w:b/>
              </w:rPr>
              <w:drawing>
                <wp:inline distT="0" distB="0" distL="0" distR="0" wp14:anchorId="03244DBB" wp14:editId="22C6A0F4">
                  <wp:extent cx="2695951" cy="847843"/>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951" cy="847843"/>
                          </a:xfrm>
                          <a:prstGeom prst="rect">
                            <a:avLst/>
                          </a:prstGeom>
                        </pic:spPr>
                      </pic:pic>
                    </a:graphicData>
                  </a:graphic>
                </wp:inline>
              </w:drawing>
            </w:r>
          </w:p>
        </w:tc>
        <w:tc>
          <w:tcPr>
            <w:tcW w:w="4440" w:type="dxa"/>
          </w:tcPr>
          <w:p w14:paraId="34C674EC" w14:textId="1E62B8DB" w:rsidR="00DE2CF5" w:rsidRDefault="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4C5A7875" wp14:editId="45CC049C">
                  <wp:extent cx="2391109" cy="1428949"/>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1109" cy="1428949"/>
                          </a:xfrm>
                          <a:prstGeom prst="rect">
                            <a:avLst/>
                          </a:prstGeom>
                        </pic:spPr>
                      </pic:pic>
                    </a:graphicData>
                  </a:graphic>
                </wp:inline>
              </w:drawing>
            </w:r>
          </w:p>
        </w:tc>
      </w:tr>
    </w:tbl>
    <w:p w14:paraId="202C8BC5" w14:textId="77777777" w:rsidR="00DE2CF5" w:rsidRDefault="00DE2CF5">
      <w:pPr>
        <w:ind w:left="0" w:hanging="2"/>
        <w:jc w:val="both"/>
        <w:rPr>
          <w:rFonts w:ascii="Arial" w:eastAsia="Arial" w:hAnsi="Arial" w:cs="Arial"/>
          <w:sz w:val="24"/>
          <w:szCs w:val="24"/>
        </w:rPr>
      </w:pPr>
    </w:p>
    <w:p w14:paraId="67FAD077" w14:textId="77777777" w:rsidR="00042FE4" w:rsidRDefault="00042FE4">
      <w:pPr>
        <w:ind w:left="0" w:hanging="2"/>
        <w:jc w:val="both"/>
        <w:rPr>
          <w:rFonts w:ascii="Arial" w:eastAsia="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042FE4" w14:paraId="5E701D07" w14:textId="77777777" w:rsidTr="00042FE4">
        <w:tc>
          <w:tcPr>
            <w:tcW w:w="4414" w:type="dxa"/>
          </w:tcPr>
          <w:p w14:paraId="54539EB0" w14:textId="4A4010FD" w:rsidR="00042FE4" w:rsidRDefault="001575B0" w:rsidP="001575B0">
            <w:pPr>
              <w:ind w:leftChars="0" w:left="0" w:firstLineChars="0" w:firstLine="0"/>
              <w:jc w:val="center"/>
              <w:rPr>
                <w:rFonts w:ascii="Arial" w:eastAsia="Arial" w:hAnsi="Arial" w:cs="Arial"/>
                <w:sz w:val="24"/>
                <w:szCs w:val="24"/>
              </w:rPr>
            </w:pPr>
            <w:r w:rsidRPr="001575B0">
              <w:rPr>
                <w:rFonts w:ascii="Arial" w:eastAsia="Arial" w:hAnsi="Arial" w:cs="Arial"/>
                <w:sz w:val="24"/>
                <w:szCs w:val="24"/>
              </w:rPr>
              <w:lastRenderedPageBreak/>
              <w:drawing>
                <wp:inline distT="0" distB="0" distL="0" distR="0" wp14:anchorId="1722D9F7" wp14:editId="2F108F0E">
                  <wp:extent cx="1933845" cy="10288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845" cy="1028844"/>
                          </a:xfrm>
                          <a:prstGeom prst="rect">
                            <a:avLst/>
                          </a:prstGeom>
                        </pic:spPr>
                      </pic:pic>
                    </a:graphicData>
                  </a:graphic>
                </wp:inline>
              </w:drawing>
            </w:r>
          </w:p>
          <w:p w14:paraId="26FBA3AD" w14:textId="77777777" w:rsidR="00042FE4" w:rsidRDefault="00042FE4">
            <w:pPr>
              <w:ind w:leftChars="0" w:left="0" w:firstLineChars="0" w:firstLine="0"/>
              <w:jc w:val="both"/>
              <w:rPr>
                <w:rFonts w:ascii="Arial" w:eastAsia="Arial" w:hAnsi="Arial" w:cs="Arial"/>
                <w:sz w:val="24"/>
                <w:szCs w:val="24"/>
              </w:rPr>
            </w:pPr>
          </w:p>
          <w:p w14:paraId="1EC2E03E" w14:textId="77777777" w:rsidR="00042FE4" w:rsidRDefault="00042FE4">
            <w:pPr>
              <w:ind w:leftChars="0" w:left="0" w:firstLineChars="0" w:firstLine="0"/>
              <w:jc w:val="both"/>
              <w:rPr>
                <w:rFonts w:ascii="Arial" w:eastAsia="Arial" w:hAnsi="Arial" w:cs="Arial"/>
                <w:sz w:val="24"/>
                <w:szCs w:val="24"/>
              </w:rPr>
            </w:pPr>
          </w:p>
        </w:tc>
        <w:tc>
          <w:tcPr>
            <w:tcW w:w="4414" w:type="dxa"/>
          </w:tcPr>
          <w:p w14:paraId="35216D6F" w14:textId="77777777" w:rsidR="00042FE4" w:rsidRDefault="00042FE4">
            <w:pPr>
              <w:ind w:leftChars="0" w:left="0" w:firstLineChars="0" w:firstLine="0"/>
              <w:jc w:val="both"/>
              <w:rPr>
                <w:rFonts w:ascii="Arial" w:eastAsia="Arial" w:hAnsi="Arial" w:cs="Arial"/>
                <w:sz w:val="24"/>
                <w:szCs w:val="24"/>
              </w:rPr>
            </w:pPr>
          </w:p>
        </w:tc>
      </w:tr>
      <w:tr w:rsidR="00042FE4" w14:paraId="2362A65A" w14:textId="77777777" w:rsidTr="00042FE4">
        <w:tc>
          <w:tcPr>
            <w:tcW w:w="4414" w:type="dxa"/>
          </w:tcPr>
          <w:p w14:paraId="0E16905B" w14:textId="77777777" w:rsidR="00042FE4" w:rsidRDefault="00042FE4">
            <w:pPr>
              <w:ind w:leftChars="0" w:left="0" w:firstLineChars="0" w:firstLine="0"/>
              <w:jc w:val="both"/>
              <w:rPr>
                <w:rFonts w:ascii="Arial" w:eastAsia="Arial" w:hAnsi="Arial" w:cs="Arial"/>
                <w:sz w:val="24"/>
                <w:szCs w:val="24"/>
              </w:rPr>
            </w:pPr>
          </w:p>
          <w:p w14:paraId="12AC9B60" w14:textId="77777777" w:rsidR="00042FE4" w:rsidRDefault="00042FE4">
            <w:pPr>
              <w:ind w:leftChars="0" w:left="0" w:firstLineChars="0" w:firstLine="0"/>
              <w:jc w:val="both"/>
              <w:rPr>
                <w:rFonts w:ascii="Arial" w:eastAsia="Arial" w:hAnsi="Arial" w:cs="Arial"/>
                <w:sz w:val="24"/>
                <w:szCs w:val="24"/>
              </w:rPr>
            </w:pPr>
          </w:p>
          <w:p w14:paraId="02D15AB7" w14:textId="77777777" w:rsidR="00042FE4" w:rsidRDefault="00042FE4">
            <w:pPr>
              <w:ind w:leftChars="0" w:left="0" w:firstLineChars="0" w:firstLine="0"/>
              <w:jc w:val="both"/>
              <w:rPr>
                <w:rFonts w:ascii="Arial" w:eastAsia="Arial" w:hAnsi="Arial" w:cs="Arial"/>
                <w:sz w:val="24"/>
                <w:szCs w:val="24"/>
              </w:rPr>
            </w:pPr>
          </w:p>
          <w:p w14:paraId="3491D1BC" w14:textId="77777777" w:rsidR="00042FE4" w:rsidRDefault="00042FE4">
            <w:pPr>
              <w:ind w:leftChars="0" w:left="0" w:firstLineChars="0" w:firstLine="0"/>
              <w:jc w:val="both"/>
              <w:rPr>
                <w:rFonts w:ascii="Arial" w:eastAsia="Arial" w:hAnsi="Arial" w:cs="Arial"/>
                <w:sz w:val="24"/>
                <w:szCs w:val="24"/>
              </w:rPr>
            </w:pPr>
          </w:p>
          <w:p w14:paraId="5927D611" w14:textId="77777777" w:rsidR="00042FE4" w:rsidRDefault="00042FE4">
            <w:pPr>
              <w:ind w:leftChars="0" w:left="0" w:firstLineChars="0" w:firstLine="0"/>
              <w:jc w:val="both"/>
              <w:rPr>
                <w:rFonts w:ascii="Arial" w:eastAsia="Arial" w:hAnsi="Arial" w:cs="Arial"/>
                <w:sz w:val="24"/>
                <w:szCs w:val="24"/>
              </w:rPr>
            </w:pPr>
          </w:p>
          <w:p w14:paraId="684C2091" w14:textId="77777777" w:rsidR="00042FE4" w:rsidRDefault="00042FE4">
            <w:pPr>
              <w:ind w:leftChars="0" w:left="0" w:firstLineChars="0" w:firstLine="0"/>
              <w:jc w:val="both"/>
              <w:rPr>
                <w:rFonts w:ascii="Arial" w:eastAsia="Arial" w:hAnsi="Arial" w:cs="Arial"/>
                <w:sz w:val="24"/>
                <w:szCs w:val="24"/>
              </w:rPr>
            </w:pPr>
          </w:p>
          <w:p w14:paraId="4B8A4513" w14:textId="77777777" w:rsidR="00042FE4" w:rsidRDefault="00042FE4">
            <w:pPr>
              <w:ind w:leftChars="0" w:left="0" w:firstLineChars="0" w:firstLine="0"/>
              <w:jc w:val="both"/>
              <w:rPr>
                <w:rFonts w:ascii="Arial" w:eastAsia="Arial" w:hAnsi="Arial" w:cs="Arial"/>
                <w:sz w:val="24"/>
                <w:szCs w:val="24"/>
              </w:rPr>
            </w:pPr>
          </w:p>
        </w:tc>
        <w:tc>
          <w:tcPr>
            <w:tcW w:w="4414" w:type="dxa"/>
          </w:tcPr>
          <w:p w14:paraId="1288C10C" w14:textId="77777777" w:rsidR="00042FE4" w:rsidRDefault="00042FE4">
            <w:pPr>
              <w:ind w:leftChars="0" w:left="0" w:firstLineChars="0" w:firstLine="0"/>
              <w:jc w:val="both"/>
              <w:rPr>
                <w:rFonts w:ascii="Arial" w:eastAsia="Arial" w:hAnsi="Arial" w:cs="Arial"/>
                <w:sz w:val="24"/>
                <w:szCs w:val="24"/>
              </w:rPr>
            </w:pPr>
          </w:p>
        </w:tc>
      </w:tr>
      <w:tr w:rsidR="00042FE4" w14:paraId="3E48E36E" w14:textId="77777777" w:rsidTr="00042FE4">
        <w:tc>
          <w:tcPr>
            <w:tcW w:w="4414" w:type="dxa"/>
          </w:tcPr>
          <w:p w14:paraId="1A949EFE" w14:textId="77777777" w:rsidR="00042FE4" w:rsidRDefault="00042FE4">
            <w:pPr>
              <w:ind w:leftChars="0" w:left="0" w:firstLineChars="0" w:firstLine="0"/>
              <w:jc w:val="both"/>
              <w:rPr>
                <w:rFonts w:ascii="Arial" w:eastAsia="Arial" w:hAnsi="Arial" w:cs="Arial"/>
                <w:sz w:val="24"/>
                <w:szCs w:val="24"/>
              </w:rPr>
            </w:pPr>
          </w:p>
          <w:p w14:paraId="52A43703" w14:textId="77777777" w:rsidR="00042FE4" w:rsidRDefault="00042FE4">
            <w:pPr>
              <w:ind w:leftChars="0" w:left="0" w:firstLineChars="0" w:firstLine="0"/>
              <w:jc w:val="both"/>
              <w:rPr>
                <w:rFonts w:ascii="Arial" w:eastAsia="Arial" w:hAnsi="Arial" w:cs="Arial"/>
                <w:sz w:val="24"/>
                <w:szCs w:val="24"/>
              </w:rPr>
            </w:pPr>
          </w:p>
          <w:p w14:paraId="00DF4589" w14:textId="77777777" w:rsidR="00042FE4" w:rsidRDefault="00042FE4">
            <w:pPr>
              <w:ind w:leftChars="0" w:left="0" w:firstLineChars="0" w:firstLine="0"/>
              <w:jc w:val="both"/>
              <w:rPr>
                <w:rFonts w:ascii="Arial" w:eastAsia="Arial" w:hAnsi="Arial" w:cs="Arial"/>
                <w:sz w:val="24"/>
                <w:szCs w:val="24"/>
              </w:rPr>
            </w:pPr>
          </w:p>
          <w:p w14:paraId="107B4B46" w14:textId="77777777" w:rsidR="00042FE4" w:rsidRDefault="00042FE4">
            <w:pPr>
              <w:ind w:leftChars="0" w:left="0" w:firstLineChars="0" w:firstLine="0"/>
              <w:jc w:val="both"/>
              <w:rPr>
                <w:rFonts w:ascii="Arial" w:eastAsia="Arial" w:hAnsi="Arial" w:cs="Arial"/>
                <w:sz w:val="24"/>
                <w:szCs w:val="24"/>
              </w:rPr>
            </w:pPr>
          </w:p>
          <w:p w14:paraId="6503803D" w14:textId="77777777" w:rsidR="00042FE4" w:rsidRDefault="00042FE4">
            <w:pPr>
              <w:ind w:leftChars="0" w:left="0" w:firstLineChars="0" w:firstLine="0"/>
              <w:jc w:val="both"/>
              <w:rPr>
                <w:rFonts w:ascii="Arial" w:eastAsia="Arial" w:hAnsi="Arial" w:cs="Arial"/>
                <w:sz w:val="24"/>
                <w:szCs w:val="24"/>
              </w:rPr>
            </w:pPr>
          </w:p>
          <w:p w14:paraId="525B9843" w14:textId="77777777" w:rsidR="00042FE4" w:rsidRDefault="00042FE4">
            <w:pPr>
              <w:ind w:leftChars="0" w:left="0" w:firstLineChars="0" w:firstLine="0"/>
              <w:jc w:val="both"/>
              <w:rPr>
                <w:rFonts w:ascii="Arial" w:eastAsia="Arial" w:hAnsi="Arial" w:cs="Arial"/>
                <w:sz w:val="24"/>
                <w:szCs w:val="24"/>
              </w:rPr>
            </w:pPr>
          </w:p>
          <w:p w14:paraId="1EED1A4F" w14:textId="77777777" w:rsidR="00042FE4" w:rsidRDefault="00042FE4">
            <w:pPr>
              <w:ind w:leftChars="0" w:left="0" w:firstLineChars="0" w:firstLine="0"/>
              <w:jc w:val="both"/>
              <w:rPr>
                <w:rFonts w:ascii="Arial" w:eastAsia="Arial" w:hAnsi="Arial" w:cs="Arial"/>
                <w:sz w:val="24"/>
                <w:szCs w:val="24"/>
              </w:rPr>
            </w:pPr>
          </w:p>
          <w:p w14:paraId="0917059F" w14:textId="77777777" w:rsidR="00042FE4" w:rsidRDefault="00042FE4">
            <w:pPr>
              <w:ind w:leftChars="0" w:left="0" w:firstLineChars="0" w:firstLine="0"/>
              <w:jc w:val="both"/>
              <w:rPr>
                <w:rFonts w:ascii="Arial" w:eastAsia="Arial" w:hAnsi="Arial" w:cs="Arial"/>
                <w:sz w:val="24"/>
                <w:szCs w:val="24"/>
              </w:rPr>
            </w:pPr>
          </w:p>
        </w:tc>
        <w:tc>
          <w:tcPr>
            <w:tcW w:w="4414" w:type="dxa"/>
          </w:tcPr>
          <w:p w14:paraId="533F4BB9" w14:textId="77777777" w:rsidR="00042FE4" w:rsidRDefault="00042FE4">
            <w:pPr>
              <w:ind w:leftChars="0" w:left="0" w:firstLineChars="0" w:firstLine="0"/>
              <w:jc w:val="both"/>
              <w:rPr>
                <w:rFonts w:ascii="Arial" w:eastAsia="Arial" w:hAnsi="Arial" w:cs="Arial"/>
                <w:sz w:val="24"/>
                <w:szCs w:val="24"/>
              </w:rPr>
            </w:pPr>
          </w:p>
        </w:tc>
      </w:tr>
      <w:tr w:rsidR="00042FE4" w14:paraId="5CD7CF62" w14:textId="77777777" w:rsidTr="00042FE4">
        <w:tc>
          <w:tcPr>
            <w:tcW w:w="4414" w:type="dxa"/>
          </w:tcPr>
          <w:p w14:paraId="0D49CA08" w14:textId="77777777" w:rsidR="00042FE4" w:rsidRDefault="00042FE4">
            <w:pPr>
              <w:ind w:leftChars="0" w:left="0" w:firstLineChars="0" w:firstLine="0"/>
              <w:jc w:val="both"/>
              <w:rPr>
                <w:rFonts w:ascii="Arial" w:eastAsia="Arial" w:hAnsi="Arial" w:cs="Arial"/>
                <w:sz w:val="24"/>
                <w:szCs w:val="24"/>
              </w:rPr>
            </w:pPr>
          </w:p>
          <w:p w14:paraId="62D84AEE" w14:textId="77777777" w:rsidR="00042FE4" w:rsidRDefault="00042FE4">
            <w:pPr>
              <w:ind w:leftChars="0" w:left="0" w:firstLineChars="0" w:firstLine="0"/>
              <w:jc w:val="both"/>
              <w:rPr>
                <w:rFonts w:ascii="Arial" w:eastAsia="Arial" w:hAnsi="Arial" w:cs="Arial"/>
                <w:sz w:val="24"/>
                <w:szCs w:val="24"/>
              </w:rPr>
            </w:pPr>
          </w:p>
          <w:p w14:paraId="1EBF64E1" w14:textId="77777777" w:rsidR="00042FE4" w:rsidRDefault="00042FE4">
            <w:pPr>
              <w:ind w:leftChars="0" w:left="0" w:firstLineChars="0" w:firstLine="0"/>
              <w:jc w:val="both"/>
              <w:rPr>
                <w:rFonts w:ascii="Arial" w:eastAsia="Arial" w:hAnsi="Arial" w:cs="Arial"/>
                <w:sz w:val="24"/>
                <w:szCs w:val="24"/>
              </w:rPr>
            </w:pPr>
          </w:p>
          <w:p w14:paraId="2F8DCC1A" w14:textId="77777777" w:rsidR="00042FE4" w:rsidRDefault="00042FE4">
            <w:pPr>
              <w:ind w:leftChars="0" w:left="0" w:firstLineChars="0" w:firstLine="0"/>
              <w:jc w:val="both"/>
              <w:rPr>
                <w:rFonts w:ascii="Arial" w:eastAsia="Arial" w:hAnsi="Arial" w:cs="Arial"/>
                <w:sz w:val="24"/>
                <w:szCs w:val="24"/>
              </w:rPr>
            </w:pPr>
          </w:p>
          <w:p w14:paraId="6DDBDC68" w14:textId="77777777" w:rsidR="00042FE4" w:rsidRDefault="00042FE4">
            <w:pPr>
              <w:ind w:leftChars="0" w:left="0" w:firstLineChars="0" w:firstLine="0"/>
              <w:jc w:val="both"/>
              <w:rPr>
                <w:rFonts w:ascii="Arial" w:eastAsia="Arial" w:hAnsi="Arial" w:cs="Arial"/>
                <w:sz w:val="24"/>
                <w:szCs w:val="24"/>
              </w:rPr>
            </w:pPr>
          </w:p>
          <w:p w14:paraId="26A36F41" w14:textId="77777777" w:rsidR="00042FE4" w:rsidRDefault="00042FE4">
            <w:pPr>
              <w:ind w:leftChars="0" w:left="0" w:firstLineChars="0" w:firstLine="0"/>
              <w:jc w:val="both"/>
              <w:rPr>
                <w:rFonts w:ascii="Arial" w:eastAsia="Arial" w:hAnsi="Arial" w:cs="Arial"/>
                <w:sz w:val="24"/>
                <w:szCs w:val="24"/>
              </w:rPr>
            </w:pPr>
          </w:p>
          <w:p w14:paraId="66EFD2A0" w14:textId="77777777" w:rsidR="00042FE4" w:rsidRDefault="00042FE4">
            <w:pPr>
              <w:ind w:leftChars="0" w:left="0" w:firstLineChars="0" w:firstLine="0"/>
              <w:jc w:val="both"/>
              <w:rPr>
                <w:rFonts w:ascii="Arial" w:eastAsia="Arial" w:hAnsi="Arial" w:cs="Arial"/>
                <w:sz w:val="24"/>
                <w:szCs w:val="24"/>
              </w:rPr>
            </w:pPr>
          </w:p>
          <w:p w14:paraId="19701EF1" w14:textId="77777777" w:rsidR="00042FE4" w:rsidRDefault="00042FE4">
            <w:pPr>
              <w:ind w:leftChars="0" w:left="0" w:firstLineChars="0" w:firstLine="0"/>
              <w:jc w:val="both"/>
              <w:rPr>
                <w:rFonts w:ascii="Arial" w:eastAsia="Arial" w:hAnsi="Arial" w:cs="Arial"/>
                <w:sz w:val="24"/>
                <w:szCs w:val="24"/>
              </w:rPr>
            </w:pPr>
          </w:p>
        </w:tc>
        <w:tc>
          <w:tcPr>
            <w:tcW w:w="4414" w:type="dxa"/>
          </w:tcPr>
          <w:p w14:paraId="7D5FBCB8" w14:textId="77777777" w:rsidR="00042FE4" w:rsidRDefault="00042FE4">
            <w:pPr>
              <w:ind w:leftChars="0" w:left="0" w:firstLineChars="0" w:firstLine="0"/>
              <w:jc w:val="both"/>
              <w:rPr>
                <w:rFonts w:ascii="Arial" w:eastAsia="Arial" w:hAnsi="Arial" w:cs="Arial"/>
                <w:sz w:val="24"/>
                <w:szCs w:val="24"/>
              </w:rPr>
            </w:pPr>
          </w:p>
        </w:tc>
      </w:tr>
      <w:tr w:rsidR="00042FE4" w14:paraId="2DBF4100" w14:textId="77777777" w:rsidTr="00042FE4">
        <w:tc>
          <w:tcPr>
            <w:tcW w:w="4414" w:type="dxa"/>
          </w:tcPr>
          <w:p w14:paraId="5E3BDC35" w14:textId="77777777" w:rsidR="00042FE4" w:rsidRDefault="00042FE4">
            <w:pPr>
              <w:ind w:leftChars="0" w:left="0" w:firstLineChars="0" w:firstLine="0"/>
              <w:jc w:val="both"/>
              <w:rPr>
                <w:rFonts w:ascii="Arial" w:eastAsia="Arial" w:hAnsi="Arial" w:cs="Arial"/>
                <w:sz w:val="24"/>
                <w:szCs w:val="24"/>
              </w:rPr>
            </w:pPr>
          </w:p>
          <w:p w14:paraId="397BD5E4" w14:textId="77777777" w:rsidR="00042FE4" w:rsidRDefault="00042FE4">
            <w:pPr>
              <w:ind w:leftChars="0" w:left="0" w:firstLineChars="0" w:firstLine="0"/>
              <w:jc w:val="both"/>
              <w:rPr>
                <w:rFonts w:ascii="Arial" w:eastAsia="Arial" w:hAnsi="Arial" w:cs="Arial"/>
                <w:sz w:val="24"/>
                <w:szCs w:val="24"/>
              </w:rPr>
            </w:pPr>
          </w:p>
          <w:p w14:paraId="5EC9503C" w14:textId="77777777" w:rsidR="00042FE4" w:rsidRDefault="00042FE4">
            <w:pPr>
              <w:ind w:leftChars="0" w:left="0" w:firstLineChars="0" w:firstLine="0"/>
              <w:jc w:val="both"/>
              <w:rPr>
                <w:rFonts w:ascii="Arial" w:eastAsia="Arial" w:hAnsi="Arial" w:cs="Arial"/>
                <w:sz w:val="24"/>
                <w:szCs w:val="24"/>
              </w:rPr>
            </w:pPr>
          </w:p>
          <w:p w14:paraId="6C1807C7" w14:textId="77777777" w:rsidR="00042FE4" w:rsidRDefault="00042FE4">
            <w:pPr>
              <w:ind w:leftChars="0" w:left="0" w:firstLineChars="0" w:firstLine="0"/>
              <w:jc w:val="both"/>
              <w:rPr>
                <w:rFonts w:ascii="Arial" w:eastAsia="Arial" w:hAnsi="Arial" w:cs="Arial"/>
                <w:sz w:val="24"/>
                <w:szCs w:val="24"/>
              </w:rPr>
            </w:pPr>
          </w:p>
          <w:p w14:paraId="70EF5267" w14:textId="77777777" w:rsidR="00042FE4" w:rsidRDefault="00042FE4">
            <w:pPr>
              <w:ind w:leftChars="0" w:left="0" w:firstLineChars="0" w:firstLine="0"/>
              <w:jc w:val="both"/>
              <w:rPr>
                <w:rFonts w:ascii="Arial" w:eastAsia="Arial" w:hAnsi="Arial" w:cs="Arial"/>
                <w:sz w:val="24"/>
                <w:szCs w:val="24"/>
              </w:rPr>
            </w:pPr>
          </w:p>
          <w:p w14:paraId="28393607" w14:textId="77777777" w:rsidR="00042FE4" w:rsidRDefault="00042FE4">
            <w:pPr>
              <w:ind w:leftChars="0" w:left="0" w:firstLineChars="0" w:firstLine="0"/>
              <w:jc w:val="both"/>
              <w:rPr>
                <w:rFonts w:ascii="Arial" w:eastAsia="Arial" w:hAnsi="Arial" w:cs="Arial"/>
                <w:sz w:val="24"/>
                <w:szCs w:val="24"/>
              </w:rPr>
            </w:pPr>
          </w:p>
          <w:p w14:paraId="35DA60B8" w14:textId="77777777" w:rsidR="00042FE4" w:rsidRDefault="00042FE4">
            <w:pPr>
              <w:ind w:leftChars="0" w:left="0" w:firstLineChars="0" w:firstLine="0"/>
              <w:jc w:val="both"/>
              <w:rPr>
                <w:rFonts w:ascii="Arial" w:eastAsia="Arial" w:hAnsi="Arial" w:cs="Arial"/>
                <w:sz w:val="24"/>
                <w:szCs w:val="24"/>
              </w:rPr>
            </w:pPr>
          </w:p>
          <w:p w14:paraId="15BD32D6" w14:textId="77777777" w:rsidR="00042FE4" w:rsidRDefault="00042FE4">
            <w:pPr>
              <w:ind w:leftChars="0" w:left="0" w:firstLineChars="0" w:firstLine="0"/>
              <w:jc w:val="both"/>
              <w:rPr>
                <w:rFonts w:ascii="Arial" w:eastAsia="Arial" w:hAnsi="Arial" w:cs="Arial"/>
                <w:sz w:val="24"/>
                <w:szCs w:val="24"/>
              </w:rPr>
            </w:pPr>
          </w:p>
        </w:tc>
        <w:tc>
          <w:tcPr>
            <w:tcW w:w="4414" w:type="dxa"/>
          </w:tcPr>
          <w:p w14:paraId="1653F3DE" w14:textId="77777777" w:rsidR="00042FE4" w:rsidRDefault="00042FE4">
            <w:pPr>
              <w:ind w:leftChars="0" w:left="0" w:firstLineChars="0" w:firstLine="0"/>
              <w:jc w:val="both"/>
              <w:rPr>
                <w:rFonts w:ascii="Arial" w:eastAsia="Arial" w:hAnsi="Arial" w:cs="Arial"/>
                <w:sz w:val="24"/>
                <w:szCs w:val="24"/>
              </w:rPr>
            </w:pPr>
          </w:p>
        </w:tc>
      </w:tr>
      <w:tr w:rsidR="00042FE4" w14:paraId="0FD93977" w14:textId="77777777" w:rsidTr="00042FE4">
        <w:tc>
          <w:tcPr>
            <w:tcW w:w="4414" w:type="dxa"/>
          </w:tcPr>
          <w:p w14:paraId="1D2D5D11" w14:textId="77777777" w:rsidR="00042FE4" w:rsidRDefault="00042FE4">
            <w:pPr>
              <w:ind w:leftChars="0" w:left="0" w:firstLineChars="0" w:firstLine="0"/>
              <w:jc w:val="both"/>
              <w:rPr>
                <w:rFonts w:ascii="Arial" w:eastAsia="Arial" w:hAnsi="Arial" w:cs="Arial"/>
                <w:sz w:val="24"/>
                <w:szCs w:val="24"/>
              </w:rPr>
            </w:pPr>
          </w:p>
          <w:p w14:paraId="70581443" w14:textId="77777777" w:rsidR="00042FE4" w:rsidRDefault="00042FE4">
            <w:pPr>
              <w:ind w:leftChars="0" w:left="0" w:firstLineChars="0" w:firstLine="0"/>
              <w:jc w:val="both"/>
              <w:rPr>
                <w:rFonts w:ascii="Arial" w:eastAsia="Arial" w:hAnsi="Arial" w:cs="Arial"/>
                <w:sz w:val="24"/>
                <w:szCs w:val="24"/>
              </w:rPr>
            </w:pPr>
          </w:p>
          <w:p w14:paraId="7E0E4C4A" w14:textId="77777777" w:rsidR="00042FE4" w:rsidRDefault="00042FE4">
            <w:pPr>
              <w:ind w:leftChars="0" w:left="0" w:firstLineChars="0" w:firstLine="0"/>
              <w:jc w:val="both"/>
              <w:rPr>
                <w:rFonts w:ascii="Arial" w:eastAsia="Arial" w:hAnsi="Arial" w:cs="Arial"/>
                <w:sz w:val="24"/>
                <w:szCs w:val="24"/>
              </w:rPr>
            </w:pPr>
          </w:p>
          <w:p w14:paraId="0591C020" w14:textId="77777777" w:rsidR="00042FE4" w:rsidRDefault="00042FE4">
            <w:pPr>
              <w:ind w:leftChars="0" w:left="0" w:firstLineChars="0" w:firstLine="0"/>
              <w:jc w:val="both"/>
              <w:rPr>
                <w:rFonts w:ascii="Arial" w:eastAsia="Arial" w:hAnsi="Arial" w:cs="Arial"/>
                <w:sz w:val="24"/>
                <w:szCs w:val="24"/>
              </w:rPr>
            </w:pPr>
          </w:p>
          <w:p w14:paraId="43844E3D" w14:textId="77777777" w:rsidR="00042FE4" w:rsidRDefault="00042FE4">
            <w:pPr>
              <w:ind w:leftChars="0" w:left="0" w:firstLineChars="0" w:firstLine="0"/>
              <w:jc w:val="both"/>
              <w:rPr>
                <w:rFonts w:ascii="Arial" w:eastAsia="Arial" w:hAnsi="Arial" w:cs="Arial"/>
                <w:sz w:val="24"/>
                <w:szCs w:val="24"/>
              </w:rPr>
            </w:pPr>
          </w:p>
          <w:p w14:paraId="45BA3FFE" w14:textId="77777777" w:rsidR="00042FE4" w:rsidRDefault="00042FE4">
            <w:pPr>
              <w:ind w:leftChars="0" w:left="0" w:firstLineChars="0" w:firstLine="0"/>
              <w:jc w:val="both"/>
              <w:rPr>
                <w:rFonts w:ascii="Arial" w:eastAsia="Arial" w:hAnsi="Arial" w:cs="Arial"/>
                <w:sz w:val="24"/>
                <w:szCs w:val="24"/>
              </w:rPr>
            </w:pPr>
          </w:p>
          <w:p w14:paraId="1535D834" w14:textId="77777777" w:rsidR="00042FE4" w:rsidRDefault="00042FE4">
            <w:pPr>
              <w:ind w:leftChars="0" w:left="0" w:firstLineChars="0" w:firstLine="0"/>
              <w:jc w:val="both"/>
              <w:rPr>
                <w:rFonts w:ascii="Arial" w:eastAsia="Arial" w:hAnsi="Arial" w:cs="Arial"/>
                <w:sz w:val="24"/>
                <w:szCs w:val="24"/>
              </w:rPr>
            </w:pPr>
          </w:p>
        </w:tc>
        <w:tc>
          <w:tcPr>
            <w:tcW w:w="4414" w:type="dxa"/>
          </w:tcPr>
          <w:p w14:paraId="4DB41011" w14:textId="77777777" w:rsidR="00042FE4" w:rsidRDefault="00042FE4">
            <w:pPr>
              <w:ind w:leftChars="0" w:left="0" w:firstLineChars="0" w:firstLine="0"/>
              <w:jc w:val="both"/>
              <w:rPr>
                <w:rFonts w:ascii="Arial" w:eastAsia="Arial" w:hAnsi="Arial" w:cs="Arial"/>
                <w:sz w:val="24"/>
                <w:szCs w:val="24"/>
              </w:rPr>
            </w:pPr>
          </w:p>
        </w:tc>
      </w:tr>
    </w:tbl>
    <w:p w14:paraId="1B7E432E" w14:textId="77777777" w:rsidR="00042FE4" w:rsidRDefault="00042FE4">
      <w:pPr>
        <w:ind w:left="0" w:hanging="2"/>
        <w:jc w:val="both"/>
        <w:rPr>
          <w:rFonts w:ascii="Arial" w:eastAsia="Arial" w:hAnsi="Arial" w:cs="Arial"/>
          <w:sz w:val="24"/>
          <w:szCs w:val="24"/>
        </w:rPr>
      </w:pPr>
    </w:p>
    <w:p w14:paraId="55E3F0FC" w14:textId="77777777" w:rsidR="00DE2CF5" w:rsidRDefault="00DE2CF5">
      <w:pPr>
        <w:widowControl w:val="0"/>
        <w:spacing w:after="0" w:line="276" w:lineRule="auto"/>
        <w:ind w:left="0" w:hanging="2"/>
        <w:rPr>
          <w:rFonts w:ascii="Arial" w:eastAsia="Arial" w:hAnsi="Arial" w:cs="Arial"/>
          <w:sz w:val="24"/>
          <w:szCs w:val="24"/>
        </w:rPr>
      </w:pPr>
      <w:bookmarkStart w:id="0" w:name="_heading=h.gjdgxs" w:colFirst="0" w:colLast="0"/>
      <w:bookmarkEnd w:id="0"/>
    </w:p>
    <w:p w14:paraId="24A0D302" w14:textId="77777777" w:rsidR="00DE2CF5" w:rsidRDefault="00E12244">
      <w:pPr>
        <w:widowControl w:val="0"/>
        <w:spacing w:after="0" w:line="276" w:lineRule="auto"/>
        <w:ind w:left="0" w:hanging="2"/>
        <w:jc w:val="center"/>
        <w:rPr>
          <w:rFonts w:ascii="Arial" w:eastAsia="Arial" w:hAnsi="Arial" w:cs="Arial"/>
          <w:b/>
          <w:sz w:val="24"/>
          <w:szCs w:val="24"/>
        </w:rPr>
      </w:pPr>
      <w:bookmarkStart w:id="1" w:name="_heading=h.qddlow806uar" w:colFirst="0" w:colLast="0"/>
      <w:bookmarkEnd w:id="1"/>
      <w:r>
        <w:rPr>
          <w:rFonts w:ascii="Arial" w:eastAsia="Arial" w:hAnsi="Arial" w:cs="Arial"/>
          <w:b/>
          <w:sz w:val="24"/>
          <w:szCs w:val="24"/>
        </w:rPr>
        <w:t xml:space="preserve">                         </w:t>
      </w:r>
    </w:p>
    <w:p w14:paraId="48CBB6F0" w14:textId="77777777" w:rsidR="00DE2CF5" w:rsidRDefault="00DE2CF5">
      <w:pPr>
        <w:widowControl w:val="0"/>
        <w:spacing w:after="0" w:line="276" w:lineRule="auto"/>
        <w:ind w:left="0" w:hanging="2"/>
        <w:jc w:val="center"/>
        <w:rPr>
          <w:rFonts w:ascii="Arial" w:eastAsia="Arial" w:hAnsi="Arial" w:cs="Arial"/>
          <w:b/>
          <w:sz w:val="24"/>
          <w:szCs w:val="24"/>
        </w:rPr>
      </w:pPr>
      <w:bookmarkStart w:id="2" w:name="_heading=h.u36w1g9khdry" w:colFirst="0" w:colLast="0"/>
      <w:bookmarkEnd w:id="2"/>
    </w:p>
    <w:p w14:paraId="4A35EC67" w14:textId="77777777" w:rsidR="00DE2CF5" w:rsidRDefault="00E12244">
      <w:pPr>
        <w:widowControl w:val="0"/>
        <w:spacing w:after="0" w:line="276" w:lineRule="auto"/>
        <w:ind w:left="0" w:hanging="2"/>
        <w:jc w:val="center"/>
        <w:rPr>
          <w:rFonts w:ascii="Arial" w:eastAsia="Arial" w:hAnsi="Arial" w:cs="Arial"/>
          <w:sz w:val="24"/>
          <w:szCs w:val="24"/>
        </w:rPr>
      </w:pPr>
      <w:bookmarkStart w:id="3" w:name="_heading=h.25dd5kl45ciu" w:colFirst="0" w:colLast="0"/>
      <w:bookmarkEnd w:id="3"/>
      <w:r>
        <w:rPr>
          <w:rFonts w:ascii="Arial" w:eastAsia="Arial" w:hAnsi="Arial" w:cs="Arial"/>
          <w:b/>
          <w:sz w:val="24"/>
          <w:szCs w:val="24"/>
        </w:rPr>
        <w:t xml:space="preserve">  PROYECTO DE LEY N°_______ 2024–CÁMARA</w:t>
      </w:r>
    </w:p>
    <w:p w14:paraId="11BB15BF" w14:textId="77777777" w:rsidR="00DE2CF5" w:rsidRDefault="00DE2CF5">
      <w:pPr>
        <w:widowControl w:val="0"/>
        <w:spacing w:after="0" w:line="276" w:lineRule="auto"/>
        <w:ind w:left="0" w:hanging="2"/>
        <w:jc w:val="center"/>
        <w:rPr>
          <w:rFonts w:ascii="Arial" w:eastAsia="Arial" w:hAnsi="Arial" w:cs="Arial"/>
          <w:sz w:val="24"/>
          <w:szCs w:val="24"/>
        </w:rPr>
      </w:pPr>
    </w:p>
    <w:p w14:paraId="513DEA3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Por medio de la cual se reconoce como Patrimonio Cultural Inmaterial de la Nación al Sainete Fiestero Antioqueño y a las Fiestas </w:t>
      </w:r>
      <w:proofErr w:type="spellStart"/>
      <w:r>
        <w:rPr>
          <w:rFonts w:ascii="Arial" w:eastAsia="Arial" w:hAnsi="Arial" w:cs="Arial"/>
          <w:sz w:val="24"/>
          <w:szCs w:val="24"/>
        </w:rPr>
        <w:t>Afroancestrales</w:t>
      </w:r>
      <w:proofErr w:type="spellEnd"/>
      <w:r>
        <w:rPr>
          <w:rFonts w:ascii="Arial" w:eastAsia="Arial" w:hAnsi="Arial" w:cs="Arial"/>
          <w:sz w:val="24"/>
          <w:szCs w:val="24"/>
        </w:rPr>
        <w:t xml:space="preserve"> de Danza, Música y Sainete, de la Vereda San Andrés, Municipio de Girardota, Antioquia”.</w:t>
      </w:r>
    </w:p>
    <w:p w14:paraId="4F4E67A4" w14:textId="77777777" w:rsidR="00DE2CF5" w:rsidRDefault="00DE2CF5">
      <w:pPr>
        <w:spacing w:line="276" w:lineRule="auto"/>
        <w:ind w:left="0" w:hanging="2"/>
        <w:jc w:val="both"/>
        <w:rPr>
          <w:rFonts w:ascii="Arial" w:eastAsia="Arial" w:hAnsi="Arial" w:cs="Arial"/>
          <w:sz w:val="24"/>
          <w:szCs w:val="24"/>
        </w:rPr>
      </w:pPr>
    </w:p>
    <w:p w14:paraId="0DEAD280" w14:textId="77777777" w:rsidR="00DE2CF5" w:rsidRDefault="00E12244">
      <w:pPr>
        <w:spacing w:after="0" w:line="276" w:lineRule="auto"/>
        <w:ind w:left="0" w:hanging="2"/>
        <w:jc w:val="center"/>
        <w:rPr>
          <w:rFonts w:ascii="Arial" w:eastAsia="Arial" w:hAnsi="Arial" w:cs="Arial"/>
          <w:sz w:val="24"/>
          <w:szCs w:val="24"/>
        </w:rPr>
      </w:pPr>
      <w:r>
        <w:rPr>
          <w:rFonts w:ascii="Arial" w:eastAsia="Arial" w:hAnsi="Arial" w:cs="Arial"/>
          <w:b/>
          <w:sz w:val="24"/>
          <w:szCs w:val="24"/>
        </w:rPr>
        <w:t>EL CONGRESO DE LA REPÚBLICA DE COLOMBIA</w:t>
      </w:r>
    </w:p>
    <w:p w14:paraId="049A3CC3" w14:textId="77777777" w:rsidR="00DE2CF5" w:rsidRDefault="00DE2CF5">
      <w:pPr>
        <w:widowControl w:val="0"/>
        <w:spacing w:after="0" w:line="276" w:lineRule="auto"/>
        <w:ind w:left="0" w:hanging="2"/>
        <w:jc w:val="center"/>
        <w:rPr>
          <w:rFonts w:ascii="Arial" w:eastAsia="Arial" w:hAnsi="Arial" w:cs="Arial"/>
          <w:sz w:val="24"/>
          <w:szCs w:val="24"/>
        </w:rPr>
      </w:pPr>
    </w:p>
    <w:p w14:paraId="2C19CA86" w14:textId="77777777" w:rsidR="00DE2CF5" w:rsidRDefault="00E12244">
      <w:pPr>
        <w:widowControl w:val="0"/>
        <w:spacing w:after="0" w:line="276" w:lineRule="auto"/>
        <w:ind w:left="0" w:hanging="2"/>
        <w:jc w:val="center"/>
        <w:rPr>
          <w:rFonts w:ascii="Arial" w:eastAsia="Arial" w:hAnsi="Arial" w:cs="Arial"/>
          <w:sz w:val="24"/>
          <w:szCs w:val="24"/>
        </w:rPr>
      </w:pPr>
      <w:r>
        <w:rPr>
          <w:rFonts w:ascii="Arial" w:eastAsia="Arial" w:hAnsi="Arial" w:cs="Arial"/>
          <w:b/>
          <w:sz w:val="24"/>
          <w:szCs w:val="24"/>
        </w:rPr>
        <w:t>DECRETA:</w:t>
      </w:r>
    </w:p>
    <w:p w14:paraId="747B4DAB" w14:textId="77777777" w:rsidR="00DE2CF5" w:rsidRDefault="00DE2CF5">
      <w:pPr>
        <w:spacing w:line="276" w:lineRule="auto"/>
        <w:ind w:left="0" w:hanging="2"/>
        <w:jc w:val="both"/>
        <w:rPr>
          <w:rFonts w:ascii="Arial" w:eastAsia="Arial" w:hAnsi="Arial" w:cs="Arial"/>
          <w:sz w:val="24"/>
          <w:szCs w:val="24"/>
        </w:rPr>
      </w:pPr>
    </w:p>
    <w:p w14:paraId="395F94E7"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Artículo 1. Objeto</w:t>
      </w:r>
      <w:r>
        <w:rPr>
          <w:rFonts w:ascii="Arial" w:eastAsia="Arial" w:hAnsi="Arial" w:cs="Arial"/>
          <w:sz w:val="24"/>
          <w:szCs w:val="24"/>
        </w:rPr>
        <w:t xml:space="preserve">. </w:t>
      </w:r>
      <w:proofErr w:type="spellStart"/>
      <w:r>
        <w:rPr>
          <w:rFonts w:ascii="Arial" w:eastAsia="Arial" w:hAnsi="Arial" w:cs="Arial"/>
          <w:sz w:val="24"/>
          <w:szCs w:val="24"/>
        </w:rPr>
        <w:t>Reconozcase</w:t>
      </w:r>
      <w:proofErr w:type="spellEnd"/>
      <w:r>
        <w:rPr>
          <w:rFonts w:ascii="Arial" w:eastAsia="Arial" w:hAnsi="Arial" w:cs="Arial"/>
          <w:sz w:val="24"/>
          <w:szCs w:val="24"/>
        </w:rPr>
        <w:t xml:space="preserve"> al Sainete Fiestero Antioqueño, y a las Fiestas </w:t>
      </w:r>
      <w:proofErr w:type="spellStart"/>
      <w:r>
        <w:rPr>
          <w:rFonts w:ascii="Arial" w:eastAsia="Arial" w:hAnsi="Arial" w:cs="Arial"/>
          <w:sz w:val="24"/>
          <w:szCs w:val="24"/>
        </w:rPr>
        <w:t>Afroancestrales</w:t>
      </w:r>
      <w:proofErr w:type="spellEnd"/>
      <w:r>
        <w:rPr>
          <w:rFonts w:ascii="Arial" w:eastAsia="Arial" w:hAnsi="Arial" w:cs="Arial"/>
          <w:sz w:val="24"/>
          <w:szCs w:val="24"/>
        </w:rPr>
        <w:t xml:space="preserve"> de la Danza, la Música y el Sainete de la Vereda San Andrés, municipio de Girardota, Antioquia, como Patrimonio Cultural Inmaterial de la Nación.</w:t>
      </w:r>
    </w:p>
    <w:p w14:paraId="22E03E75"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Artículo 2. Inclusión en la Lista Representativa de Patrimonio Cultural Inmaterial – LRPCI – del ámbito naciona</w:t>
      </w:r>
      <w:r>
        <w:rPr>
          <w:rFonts w:ascii="Arial" w:eastAsia="Arial" w:hAnsi="Arial" w:cs="Arial"/>
          <w:sz w:val="24"/>
          <w:szCs w:val="24"/>
        </w:rPr>
        <w:t xml:space="preserve">l. De acuerdo con la normativa que regula el proceso de inclusión en la LRPCI (Resolución 0330 de 2010 y el Decreto 2358 de 2019), se faculta al Ministerio de las Culturas, las Artes y los Saberes para que en un término de (06) meses inicie el acompañamiento y asesoría técnica para el proceso de postulación e inclusión en la Lista Representativa de Patrimonio Cultural Inmaterial del ámbito nacional al Sainete Fiestero Antioqueño y a las Fiestas </w:t>
      </w:r>
      <w:proofErr w:type="spellStart"/>
      <w:r>
        <w:rPr>
          <w:rFonts w:ascii="Arial" w:eastAsia="Arial" w:hAnsi="Arial" w:cs="Arial"/>
          <w:sz w:val="24"/>
          <w:szCs w:val="24"/>
        </w:rPr>
        <w:t>Afroancestrales</w:t>
      </w:r>
      <w:proofErr w:type="spellEnd"/>
      <w:r>
        <w:rPr>
          <w:rFonts w:ascii="Arial" w:eastAsia="Arial" w:hAnsi="Arial" w:cs="Arial"/>
          <w:sz w:val="24"/>
          <w:szCs w:val="24"/>
        </w:rPr>
        <w:t xml:space="preserve"> de la Danza, la Música y el Sainete de la Vereda San Andrés, municipio de Girardota, Antioquia.</w:t>
      </w:r>
    </w:p>
    <w:p w14:paraId="0FC8CE7F"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Artículo 3. Financiación.</w:t>
      </w:r>
      <w:r>
        <w:rPr>
          <w:rFonts w:ascii="Arial" w:eastAsia="Arial" w:hAnsi="Arial" w:cs="Arial"/>
          <w:sz w:val="24"/>
          <w:szCs w:val="24"/>
        </w:rPr>
        <w:t xml:space="preserve"> Autorícese al Gobierno Nacional para que, a través del Ministerio de las Culturas, las Artes y los Saberes, se incluya en el Banco de Proyectos de Inversión Pública del Ministerio de las Culturas, las Artes y los Saberes la iniciativa de actualizar el Plan Especial de Salvaguardia – PES - para el Sainete Fiestero Antioqueño y para las Fiestas </w:t>
      </w:r>
      <w:proofErr w:type="spellStart"/>
      <w:r>
        <w:rPr>
          <w:rFonts w:ascii="Arial" w:eastAsia="Arial" w:hAnsi="Arial" w:cs="Arial"/>
          <w:sz w:val="24"/>
          <w:szCs w:val="24"/>
        </w:rPr>
        <w:t>Afroancestrales</w:t>
      </w:r>
      <w:proofErr w:type="spellEnd"/>
      <w:r>
        <w:rPr>
          <w:rFonts w:ascii="Arial" w:eastAsia="Arial" w:hAnsi="Arial" w:cs="Arial"/>
          <w:sz w:val="24"/>
          <w:szCs w:val="24"/>
        </w:rPr>
        <w:t xml:space="preserve"> de la Danza, la Música y el Sainete, en aras de avanzar en la documentación y postulación e inclusión en la Lista Representativa de Patrimonio Cultural Inmaterial -LRPCI- del ámbito nacional.</w:t>
      </w:r>
    </w:p>
    <w:p w14:paraId="25A69643" w14:textId="77777777" w:rsidR="00DE2CF5" w:rsidRDefault="00E12244">
      <w:pPr>
        <w:spacing w:line="276" w:lineRule="auto"/>
        <w:ind w:left="0" w:hanging="2"/>
        <w:jc w:val="both"/>
        <w:rPr>
          <w:rFonts w:ascii="Arial" w:eastAsia="Arial" w:hAnsi="Arial" w:cs="Arial"/>
          <w:b/>
          <w:sz w:val="24"/>
          <w:szCs w:val="24"/>
        </w:rPr>
      </w:pPr>
      <w:r>
        <w:rPr>
          <w:rFonts w:ascii="Arial" w:eastAsia="Arial" w:hAnsi="Arial" w:cs="Arial"/>
          <w:b/>
          <w:sz w:val="24"/>
          <w:szCs w:val="24"/>
        </w:rPr>
        <w:t>Artículo 4. Implementación.</w:t>
      </w:r>
      <w:r>
        <w:rPr>
          <w:rFonts w:ascii="Arial" w:eastAsia="Arial" w:hAnsi="Arial" w:cs="Arial"/>
          <w:sz w:val="24"/>
          <w:szCs w:val="24"/>
        </w:rPr>
        <w:t xml:space="preserve"> La Nación, a través del Ministerio las Culturas, las Artes y los Saberes, y en articulación con el Consejo Comunitario, fomentará procesos </w:t>
      </w:r>
      <w:proofErr w:type="spellStart"/>
      <w:r>
        <w:rPr>
          <w:rFonts w:ascii="Arial" w:eastAsia="Arial" w:hAnsi="Arial" w:cs="Arial"/>
          <w:sz w:val="24"/>
          <w:szCs w:val="24"/>
        </w:rPr>
        <w:t>etnoeducativos</w:t>
      </w:r>
      <w:proofErr w:type="spellEnd"/>
      <w:r>
        <w:rPr>
          <w:rFonts w:ascii="Arial" w:eastAsia="Arial" w:hAnsi="Arial" w:cs="Arial"/>
          <w:sz w:val="24"/>
          <w:szCs w:val="24"/>
        </w:rPr>
        <w:t xml:space="preserve">, artísticos y culturales relacionados con la salvaguarda de </w:t>
      </w:r>
      <w:r>
        <w:rPr>
          <w:rFonts w:ascii="Arial" w:eastAsia="Arial" w:hAnsi="Arial" w:cs="Arial"/>
          <w:sz w:val="24"/>
          <w:szCs w:val="24"/>
        </w:rPr>
        <w:lastRenderedPageBreak/>
        <w:t>la Danza, la Música y el Sainete Fiestero Antioqueño en el territorio de la Vereda San Andrés, municipio de Girardota, Antioquia.</w:t>
      </w:r>
    </w:p>
    <w:p w14:paraId="02DF3DB1" w14:textId="77777777" w:rsidR="00DE2CF5" w:rsidRDefault="00DE2CF5">
      <w:pPr>
        <w:spacing w:line="276" w:lineRule="auto"/>
        <w:ind w:left="0" w:hanging="2"/>
        <w:jc w:val="both"/>
        <w:rPr>
          <w:rFonts w:ascii="Arial" w:eastAsia="Arial" w:hAnsi="Arial" w:cs="Arial"/>
          <w:b/>
          <w:sz w:val="24"/>
          <w:szCs w:val="24"/>
        </w:rPr>
      </w:pPr>
    </w:p>
    <w:p w14:paraId="494E6F5D" w14:textId="77777777" w:rsidR="00DE2CF5" w:rsidRDefault="00DE2CF5">
      <w:pPr>
        <w:spacing w:line="276" w:lineRule="auto"/>
        <w:ind w:left="0" w:hanging="2"/>
        <w:jc w:val="both"/>
        <w:rPr>
          <w:rFonts w:ascii="Arial" w:eastAsia="Arial" w:hAnsi="Arial" w:cs="Arial"/>
          <w:b/>
          <w:sz w:val="24"/>
          <w:szCs w:val="24"/>
        </w:rPr>
      </w:pPr>
    </w:p>
    <w:p w14:paraId="6113283D"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Artículo 5. Vigencia.</w:t>
      </w:r>
      <w:r>
        <w:rPr>
          <w:rFonts w:ascii="Arial" w:eastAsia="Arial" w:hAnsi="Arial" w:cs="Arial"/>
          <w:sz w:val="24"/>
          <w:szCs w:val="24"/>
        </w:rPr>
        <w:t xml:space="preserve"> La presente ley rige a partir de la fecha de su sanción y promulgación.</w:t>
      </w:r>
    </w:p>
    <w:p w14:paraId="36FB9AC1" w14:textId="77777777" w:rsidR="00DE2CF5" w:rsidRDefault="00DE2CF5">
      <w:pPr>
        <w:spacing w:line="276" w:lineRule="auto"/>
        <w:ind w:left="0" w:hanging="2"/>
        <w:jc w:val="both"/>
        <w:rPr>
          <w:rFonts w:ascii="Arial" w:eastAsia="Arial" w:hAnsi="Arial" w:cs="Arial"/>
          <w:sz w:val="24"/>
          <w:szCs w:val="24"/>
        </w:rPr>
      </w:pPr>
    </w:p>
    <w:p w14:paraId="6D6CBBD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De los Honorables Congresistas, </w:t>
      </w:r>
    </w:p>
    <w:tbl>
      <w:tblPr>
        <w:tblStyle w:val="a2"/>
        <w:tblW w:w="895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4440"/>
      </w:tblGrid>
      <w:tr w:rsidR="00DE2CF5" w14:paraId="1E9FA727" w14:textId="77777777">
        <w:trPr>
          <w:trHeight w:val="2760"/>
        </w:trPr>
        <w:tc>
          <w:tcPr>
            <w:tcW w:w="4515" w:type="dxa"/>
          </w:tcPr>
          <w:p w14:paraId="7F6F5696" w14:textId="77777777" w:rsidR="00DE2CF5" w:rsidRDefault="00DE2CF5">
            <w:pPr>
              <w:spacing w:after="0" w:line="240" w:lineRule="auto"/>
              <w:ind w:left="0" w:hanging="2"/>
              <w:jc w:val="both"/>
              <w:rPr>
                <w:rFonts w:ascii="Arial" w:eastAsia="Arial" w:hAnsi="Arial" w:cs="Arial"/>
                <w:sz w:val="24"/>
                <w:szCs w:val="24"/>
              </w:rPr>
            </w:pPr>
          </w:p>
          <w:p w14:paraId="6D59A1EA"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noProof/>
                <w:sz w:val="24"/>
                <w:szCs w:val="24"/>
                <w:lang w:eastAsia="es-CO"/>
              </w:rPr>
              <w:drawing>
                <wp:inline distT="0" distB="0" distL="114300" distR="114300" wp14:anchorId="247FBACB" wp14:editId="532DC96C">
                  <wp:extent cx="1146175" cy="715010"/>
                  <wp:effectExtent l="0" t="0" r="0" b="0"/>
                  <wp:docPr id="1063" name="image11.png" descr="https://lh7-rt.googleusercontent.com/docsz/AD_4nXdtrJTWogSlW1p6ACE_R1vZo-heK5ekNzxeDKEtd4eqa4Q_7lWmZa91AO5255OdiNMTrTm6Cv0dgdAHNq3VsKY2t_wALuOFURUyDo2F9Z8uX2LoKnIlmdvtyvem7SqSKPPo4bBwzkq8FWhx5usnOMIckySG?key=dRv3Aryy_D626t68rcUtSQ"/>
                  <wp:cNvGraphicFramePr/>
                  <a:graphic xmlns:a="http://schemas.openxmlformats.org/drawingml/2006/main">
                    <a:graphicData uri="http://schemas.openxmlformats.org/drawingml/2006/picture">
                      <pic:pic xmlns:pic="http://schemas.openxmlformats.org/drawingml/2006/picture">
                        <pic:nvPicPr>
                          <pic:cNvPr id="0" name="image11.png" descr="https://lh7-rt.googleusercontent.com/docsz/AD_4nXdtrJTWogSlW1p6ACE_R1vZo-heK5ekNzxeDKEtd4eqa4Q_7lWmZa91AO5255OdiNMTrTm6Cv0dgdAHNq3VsKY2t_wALuOFURUyDo2F9Z8uX2LoKnIlmdvtyvem7SqSKPPo4bBwzkq8FWhx5usnOMIckySG?key=dRv3Aryy_D626t68rcUtSQ"/>
                          <pic:cNvPicPr preferRelativeResize="0"/>
                        </pic:nvPicPr>
                        <pic:blipFill>
                          <a:blip r:embed="rId27"/>
                          <a:srcRect/>
                          <a:stretch>
                            <a:fillRect/>
                          </a:stretch>
                        </pic:blipFill>
                        <pic:spPr>
                          <a:xfrm>
                            <a:off x="0" y="0"/>
                            <a:ext cx="1146175" cy="715010"/>
                          </a:xfrm>
                          <a:prstGeom prst="rect">
                            <a:avLst/>
                          </a:prstGeom>
                          <a:ln/>
                        </pic:spPr>
                      </pic:pic>
                    </a:graphicData>
                  </a:graphic>
                </wp:inline>
              </w:drawing>
            </w:r>
          </w:p>
          <w:p w14:paraId="22A57DBA"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PEDRO BARACUTAO GARCÍA OSPINA</w:t>
            </w:r>
          </w:p>
          <w:p w14:paraId="41D51BD1"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Representante a la Cámara</w:t>
            </w:r>
          </w:p>
          <w:p w14:paraId="2798F333"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Partido Comunes</w:t>
            </w:r>
          </w:p>
        </w:tc>
        <w:tc>
          <w:tcPr>
            <w:tcW w:w="4440" w:type="dxa"/>
          </w:tcPr>
          <w:p w14:paraId="31B6AFF0" w14:textId="77777777" w:rsidR="00DE2CF5" w:rsidRDefault="00DE2CF5">
            <w:pPr>
              <w:spacing w:after="0" w:line="240" w:lineRule="auto"/>
              <w:ind w:left="0" w:hanging="2"/>
              <w:jc w:val="both"/>
              <w:rPr>
                <w:rFonts w:ascii="Arial" w:eastAsia="Arial" w:hAnsi="Arial" w:cs="Arial"/>
                <w:sz w:val="24"/>
                <w:szCs w:val="24"/>
              </w:rPr>
            </w:pPr>
          </w:p>
          <w:p w14:paraId="48885DCF"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sz w:val="24"/>
                <w:szCs w:val="24"/>
              </w:rPr>
              <w:t xml:space="preserve">              </w:t>
            </w:r>
            <w:r>
              <w:rPr>
                <w:noProof/>
                <w:lang w:eastAsia="es-CO"/>
              </w:rPr>
              <w:drawing>
                <wp:anchor distT="0" distB="0" distL="0" distR="0" simplePos="0" relativeHeight="251660288" behindDoc="1" locked="0" layoutInCell="1" hidden="0" allowOverlap="1" wp14:anchorId="1E951F9C" wp14:editId="59EA6250">
                  <wp:simplePos x="0" y="0"/>
                  <wp:positionH relativeFrom="column">
                    <wp:posOffset>592782</wp:posOffset>
                  </wp:positionH>
                  <wp:positionV relativeFrom="paragraph">
                    <wp:posOffset>175245</wp:posOffset>
                  </wp:positionV>
                  <wp:extent cx="1409586" cy="683755"/>
                  <wp:effectExtent l="0" t="0" r="0" b="0"/>
                  <wp:wrapNone/>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409586" cy="683755"/>
                          </a:xfrm>
                          <a:prstGeom prst="rect">
                            <a:avLst/>
                          </a:prstGeom>
                          <a:ln/>
                        </pic:spPr>
                      </pic:pic>
                    </a:graphicData>
                  </a:graphic>
                </wp:anchor>
              </w:drawing>
            </w:r>
          </w:p>
          <w:p w14:paraId="32839CF3" w14:textId="77777777" w:rsidR="00DE2CF5" w:rsidRDefault="00DE2CF5">
            <w:pPr>
              <w:spacing w:after="0" w:line="240" w:lineRule="auto"/>
              <w:ind w:left="0" w:hanging="2"/>
              <w:jc w:val="both"/>
              <w:rPr>
                <w:rFonts w:ascii="Arial" w:eastAsia="Arial" w:hAnsi="Arial" w:cs="Arial"/>
                <w:sz w:val="24"/>
                <w:szCs w:val="24"/>
              </w:rPr>
            </w:pPr>
          </w:p>
          <w:p w14:paraId="7E28EC71" w14:textId="77777777" w:rsidR="00DE2CF5" w:rsidRDefault="00DE2CF5">
            <w:pPr>
              <w:spacing w:after="0" w:line="240" w:lineRule="auto"/>
              <w:ind w:left="0" w:hanging="2"/>
              <w:jc w:val="both"/>
              <w:rPr>
                <w:rFonts w:ascii="Arial" w:eastAsia="Arial" w:hAnsi="Arial" w:cs="Arial"/>
                <w:sz w:val="24"/>
                <w:szCs w:val="24"/>
              </w:rPr>
            </w:pPr>
          </w:p>
          <w:p w14:paraId="0303A6E9" w14:textId="77777777" w:rsidR="00DE2CF5" w:rsidRDefault="00DE2CF5">
            <w:pPr>
              <w:spacing w:after="0" w:line="240" w:lineRule="auto"/>
              <w:ind w:left="0" w:hanging="2"/>
              <w:jc w:val="both"/>
              <w:rPr>
                <w:rFonts w:ascii="Arial" w:eastAsia="Arial" w:hAnsi="Arial" w:cs="Arial"/>
                <w:sz w:val="24"/>
                <w:szCs w:val="24"/>
              </w:rPr>
            </w:pPr>
          </w:p>
          <w:p w14:paraId="3E26F5DD"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 xml:space="preserve">ISABEL CRISTINA ZULETA LOPEZ </w:t>
            </w:r>
          </w:p>
          <w:p w14:paraId="77B2E21F"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 xml:space="preserve">Senadora de la Senadora </w:t>
            </w:r>
          </w:p>
          <w:p w14:paraId="2499B101"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Pacto Histórico - Colombia Humana</w:t>
            </w:r>
          </w:p>
          <w:p w14:paraId="37284303" w14:textId="77777777" w:rsidR="00DE2CF5" w:rsidRDefault="00DE2CF5">
            <w:pPr>
              <w:spacing w:after="0" w:line="240" w:lineRule="auto"/>
              <w:ind w:left="0" w:hanging="2"/>
              <w:jc w:val="both"/>
              <w:rPr>
                <w:rFonts w:ascii="Arial" w:eastAsia="Arial" w:hAnsi="Arial" w:cs="Arial"/>
                <w:sz w:val="24"/>
                <w:szCs w:val="24"/>
              </w:rPr>
            </w:pPr>
          </w:p>
        </w:tc>
      </w:tr>
      <w:tr w:rsidR="00DE2CF5" w14:paraId="41920ABD" w14:textId="77777777">
        <w:tc>
          <w:tcPr>
            <w:tcW w:w="4515" w:type="dxa"/>
          </w:tcPr>
          <w:p w14:paraId="6DDC4D92" w14:textId="77777777" w:rsidR="00DE2CF5" w:rsidRDefault="00DE2CF5">
            <w:pPr>
              <w:spacing w:after="0" w:line="240" w:lineRule="auto"/>
              <w:ind w:left="0" w:hanging="2"/>
              <w:jc w:val="both"/>
              <w:rPr>
                <w:rFonts w:ascii="Arial" w:eastAsia="Arial" w:hAnsi="Arial" w:cs="Arial"/>
                <w:sz w:val="24"/>
                <w:szCs w:val="24"/>
              </w:rPr>
            </w:pPr>
          </w:p>
          <w:p w14:paraId="3798C20A"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0FCA6B36" wp14:editId="637FA96B">
                  <wp:extent cx="2657475" cy="609600"/>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57475" cy="609600"/>
                          </a:xfrm>
                          <a:prstGeom prst="rect">
                            <a:avLst/>
                          </a:prstGeom>
                          <a:ln/>
                        </pic:spPr>
                      </pic:pic>
                    </a:graphicData>
                  </a:graphic>
                </wp:inline>
              </w:drawing>
            </w:r>
          </w:p>
          <w:p w14:paraId="7A58D7F7" w14:textId="77777777" w:rsidR="00DE2CF5" w:rsidRDefault="00DE2CF5">
            <w:pPr>
              <w:spacing w:after="0" w:line="240" w:lineRule="auto"/>
              <w:ind w:left="0" w:hanging="2"/>
              <w:jc w:val="both"/>
              <w:rPr>
                <w:rFonts w:ascii="Arial" w:eastAsia="Arial" w:hAnsi="Arial" w:cs="Arial"/>
                <w:sz w:val="24"/>
                <w:szCs w:val="24"/>
              </w:rPr>
            </w:pPr>
          </w:p>
          <w:p w14:paraId="3D6212DF" w14:textId="77777777" w:rsidR="00DE2CF5" w:rsidRDefault="00E12244">
            <w:pPr>
              <w:spacing w:after="0" w:line="240" w:lineRule="auto"/>
              <w:ind w:left="0" w:hanging="2"/>
              <w:jc w:val="center"/>
              <w:rPr>
                <w:rFonts w:ascii="Arial" w:eastAsia="Arial" w:hAnsi="Arial" w:cs="Arial"/>
                <w:b/>
              </w:rPr>
            </w:pPr>
            <w:r>
              <w:rPr>
                <w:rFonts w:ascii="Arial" w:eastAsia="Arial" w:hAnsi="Arial" w:cs="Arial"/>
                <w:b/>
              </w:rPr>
              <w:t>OMAR DE JESÚS RESTREPO CORREA</w:t>
            </w:r>
          </w:p>
          <w:p w14:paraId="767ABD77"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 de la República</w:t>
            </w:r>
          </w:p>
          <w:p w14:paraId="5DC370DF"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Partido Comunes</w:t>
            </w:r>
          </w:p>
        </w:tc>
        <w:tc>
          <w:tcPr>
            <w:tcW w:w="4440" w:type="dxa"/>
          </w:tcPr>
          <w:p w14:paraId="2DCDF18E" w14:textId="77777777" w:rsidR="00DE2CF5" w:rsidRDefault="00DE2CF5">
            <w:pPr>
              <w:spacing w:after="0" w:line="240" w:lineRule="auto"/>
              <w:ind w:left="0" w:hanging="2"/>
              <w:jc w:val="both"/>
              <w:rPr>
                <w:rFonts w:ascii="Arial" w:eastAsia="Arial" w:hAnsi="Arial" w:cs="Arial"/>
                <w:sz w:val="24"/>
                <w:szCs w:val="24"/>
              </w:rPr>
            </w:pPr>
          </w:p>
          <w:p w14:paraId="50B8A68F"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noProof/>
                <w:sz w:val="24"/>
                <w:szCs w:val="24"/>
                <w:lang w:eastAsia="es-CO"/>
              </w:rPr>
              <w:drawing>
                <wp:inline distT="114300" distB="114300" distL="114300" distR="114300" wp14:anchorId="33934D8E" wp14:editId="351318B4">
                  <wp:extent cx="1943100" cy="476250"/>
                  <wp:effectExtent l="0" t="0" r="0" b="0"/>
                  <wp:docPr id="10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943100" cy="476250"/>
                          </a:xfrm>
                          <a:prstGeom prst="rect">
                            <a:avLst/>
                          </a:prstGeom>
                          <a:ln/>
                        </pic:spPr>
                      </pic:pic>
                    </a:graphicData>
                  </a:graphic>
                </wp:inline>
              </w:drawing>
            </w:r>
          </w:p>
          <w:p w14:paraId="56DA8AD9"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BERENICE BEDOYA PÉREZ</w:t>
            </w:r>
          </w:p>
          <w:p w14:paraId="190D8AF0"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Senadora de la República</w:t>
            </w:r>
          </w:p>
          <w:p w14:paraId="3797E670"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Alianza Social Independiente (ASI)</w:t>
            </w:r>
          </w:p>
          <w:p w14:paraId="59703AF1" w14:textId="77777777" w:rsidR="00DE2CF5" w:rsidRDefault="00DE2CF5">
            <w:pPr>
              <w:spacing w:after="0" w:line="240" w:lineRule="auto"/>
              <w:ind w:left="0" w:hanging="2"/>
              <w:rPr>
                <w:rFonts w:ascii="Arial" w:eastAsia="Arial" w:hAnsi="Arial" w:cs="Arial"/>
                <w:sz w:val="24"/>
                <w:szCs w:val="24"/>
              </w:rPr>
            </w:pPr>
          </w:p>
        </w:tc>
      </w:tr>
      <w:tr w:rsidR="00DE2CF5" w14:paraId="6529C4DD" w14:textId="77777777">
        <w:trPr>
          <w:trHeight w:val="3185"/>
        </w:trPr>
        <w:tc>
          <w:tcPr>
            <w:tcW w:w="4515" w:type="dxa"/>
          </w:tcPr>
          <w:p w14:paraId="1AB2D0AD" w14:textId="77777777" w:rsidR="00DE2CF5" w:rsidRDefault="00DE2CF5">
            <w:pPr>
              <w:spacing w:after="0" w:line="240" w:lineRule="auto"/>
              <w:ind w:left="0" w:hanging="2"/>
              <w:jc w:val="both"/>
              <w:rPr>
                <w:rFonts w:ascii="Arial" w:eastAsia="Arial" w:hAnsi="Arial" w:cs="Arial"/>
                <w:sz w:val="24"/>
                <w:szCs w:val="24"/>
              </w:rPr>
            </w:pPr>
          </w:p>
          <w:p w14:paraId="58FC326C" w14:textId="77777777" w:rsidR="00DE2CF5" w:rsidRDefault="00DE2CF5">
            <w:pPr>
              <w:spacing w:after="0" w:line="240" w:lineRule="auto"/>
              <w:ind w:left="0" w:hanging="2"/>
              <w:jc w:val="both"/>
              <w:rPr>
                <w:rFonts w:ascii="Arial" w:eastAsia="Arial" w:hAnsi="Arial" w:cs="Arial"/>
                <w:sz w:val="24"/>
                <w:szCs w:val="24"/>
              </w:rPr>
            </w:pPr>
          </w:p>
          <w:p w14:paraId="5E272E34" w14:textId="77777777" w:rsidR="00DE2CF5" w:rsidRDefault="00E12244">
            <w:pPr>
              <w:spacing w:after="0" w:line="240" w:lineRule="auto"/>
              <w:ind w:left="0" w:hanging="2"/>
              <w:jc w:val="both"/>
              <w:rPr>
                <w:rFonts w:ascii="Arial" w:eastAsia="Arial" w:hAnsi="Arial" w:cs="Arial"/>
                <w:sz w:val="24"/>
                <w:szCs w:val="24"/>
              </w:rPr>
            </w:pPr>
            <w:r>
              <w:rPr>
                <w:noProof/>
                <w:lang w:eastAsia="es-CO"/>
              </w:rPr>
              <w:drawing>
                <wp:anchor distT="114300" distB="114300" distL="114300" distR="114300" simplePos="0" relativeHeight="251661312" behindDoc="0" locked="0" layoutInCell="1" hidden="0" allowOverlap="1" wp14:anchorId="38A77C3F" wp14:editId="0C5641F9">
                  <wp:simplePos x="0" y="0"/>
                  <wp:positionH relativeFrom="column">
                    <wp:posOffset>2609850</wp:posOffset>
                  </wp:positionH>
                  <wp:positionV relativeFrom="paragraph">
                    <wp:posOffset>163860</wp:posOffset>
                  </wp:positionV>
                  <wp:extent cx="2686050" cy="1320800"/>
                  <wp:effectExtent l="0" t="0" r="0" b="0"/>
                  <wp:wrapNone/>
                  <wp:docPr id="10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686050" cy="1320800"/>
                          </a:xfrm>
                          <a:prstGeom prst="rect">
                            <a:avLst/>
                          </a:prstGeom>
                          <a:ln/>
                        </pic:spPr>
                      </pic:pic>
                    </a:graphicData>
                  </a:graphic>
                </wp:anchor>
              </w:drawing>
            </w:r>
          </w:p>
          <w:p w14:paraId="202459FC" w14:textId="77777777" w:rsidR="00DE2CF5" w:rsidRDefault="00DE2CF5">
            <w:pPr>
              <w:spacing w:after="0" w:line="240" w:lineRule="auto"/>
              <w:ind w:left="0" w:hanging="2"/>
              <w:jc w:val="both"/>
              <w:rPr>
                <w:rFonts w:ascii="Arial" w:eastAsia="Arial" w:hAnsi="Arial" w:cs="Arial"/>
                <w:sz w:val="24"/>
                <w:szCs w:val="24"/>
              </w:rPr>
            </w:pPr>
          </w:p>
          <w:p w14:paraId="2D9CCAE6" w14:textId="77777777" w:rsidR="00DE2CF5" w:rsidRDefault="00DE2CF5">
            <w:pPr>
              <w:spacing w:after="0" w:line="240" w:lineRule="auto"/>
              <w:ind w:left="0" w:hanging="2"/>
              <w:jc w:val="both"/>
              <w:rPr>
                <w:rFonts w:ascii="Arial" w:eastAsia="Arial" w:hAnsi="Arial" w:cs="Arial"/>
                <w:sz w:val="24"/>
                <w:szCs w:val="24"/>
              </w:rPr>
            </w:pPr>
          </w:p>
          <w:p w14:paraId="7320B5CA" w14:textId="77777777" w:rsidR="00DE2CF5" w:rsidRDefault="00DE2CF5">
            <w:pPr>
              <w:spacing w:after="0" w:line="240" w:lineRule="auto"/>
              <w:ind w:left="0" w:hanging="2"/>
              <w:jc w:val="both"/>
              <w:rPr>
                <w:rFonts w:ascii="Arial" w:eastAsia="Arial" w:hAnsi="Arial" w:cs="Arial"/>
                <w:sz w:val="24"/>
                <w:szCs w:val="24"/>
              </w:rPr>
            </w:pPr>
          </w:p>
          <w:p w14:paraId="48EAF73A"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642DB310" wp14:editId="483B6333">
                  <wp:extent cx="1962150" cy="700440"/>
                  <wp:effectExtent l="0" t="0" r="0" b="0"/>
                  <wp:docPr id="10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1962150" cy="700440"/>
                          </a:xfrm>
                          <a:prstGeom prst="rect">
                            <a:avLst/>
                          </a:prstGeom>
                          <a:ln/>
                        </pic:spPr>
                      </pic:pic>
                    </a:graphicData>
                  </a:graphic>
                </wp:inline>
              </w:drawing>
            </w:r>
          </w:p>
          <w:p w14:paraId="791B34D3"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SANDRA RAMIREZ LOBO SILVA</w:t>
            </w:r>
          </w:p>
          <w:p w14:paraId="23C66ACE"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Senadora de la República</w:t>
            </w:r>
          </w:p>
          <w:p w14:paraId="0DFC26E6"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Partido COMUNES</w:t>
            </w:r>
          </w:p>
          <w:p w14:paraId="1D6CF2AA" w14:textId="77777777" w:rsidR="00DE2CF5" w:rsidRDefault="00DE2CF5">
            <w:pPr>
              <w:spacing w:after="0" w:line="240" w:lineRule="auto"/>
              <w:ind w:left="0" w:hanging="2"/>
              <w:jc w:val="both"/>
              <w:rPr>
                <w:rFonts w:ascii="Arial" w:eastAsia="Arial" w:hAnsi="Arial" w:cs="Arial"/>
                <w:sz w:val="24"/>
                <w:szCs w:val="24"/>
              </w:rPr>
            </w:pPr>
          </w:p>
        </w:tc>
        <w:tc>
          <w:tcPr>
            <w:tcW w:w="4440" w:type="dxa"/>
          </w:tcPr>
          <w:p w14:paraId="77A62491" w14:textId="77777777" w:rsidR="00DE2CF5" w:rsidRDefault="00DE2CF5">
            <w:pPr>
              <w:spacing w:after="0" w:line="240" w:lineRule="auto"/>
              <w:ind w:left="0" w:hanging="2"/>
              <w:rPr>
                <w:rFonts w:ascii="Arial" w:eastAsia="Arial" w:hAnsi="Arial" w:cs="Arial"/>
                <w:b/>
              </w:rPr>
            </w:pPr>
          </w:p>
          <w:p w14:paraId="3BD5D373" w14:textId="77777777" w:rsidR="00DE2CF5" w:rsidRDefault="00DE2CF5">
            <w:pPr>
              <w:spacing w:after="0" w:line="240" w:lineRule="auto"/>
              <w:ind w:left="0" w:hanging="2"/>
              <w:jc w:val="center"/>
              <w:rPr>
                <w:rFonts w:ascii="Arial" w:eastAsia="Arial" w:hAnsi="Arial" w:cs="Arial"/>
                <w:b/>
              </w:rPr>
            </w:pPr>
          </w:p>
          <w:p w14:paraId="151DB786" w14:textId="77777777" w:rsidR="00DE2CF5" w:rsidRDefault="00DE2CF5">
            <w:pPr>
              <w:spacing w:after="0" w:line="240" w:lineRule="auto"/>
              <w:ind w:left="0" w:hanging="2"/>
              <w:jc w:val="center"/>
              <w:rPr>
                <w:rFonts w:ascii="Arial" w:eastAsia="Arial" w:hAnsi="Arial" w:cs="Arial"/>
                <w:b/>
              </w:rPr>
            </w:pPr>
          </w:p>
          <w:p w14:paraId="301653DE" w14:textId="77777777" w:rsidR="00DE2CF5" w:rsidRDefault="00DE2CF5">
            <w:pPr>
              <w:spacing w:after="0" w:line="240" w:lineRule="auto"/>
              <w:ind w:left="0" w:hanging="2"/>
              <w:jc w:val="center"/>
              <w:rPr>
                <w:rFonts w:ascii="Arial" w:eastAsia="Arial" w:hAnsi="Arial" w:cs="Arial"/>
                <w:b/>
              </w:rPr>
            </w:pPr>
          </w:p>
          <w:p w14:paraId="639C2A5D" w14:textId="77777777" w:rsidR="00DE2CF5" w:rsidRDefault="00DE2CF5">
            <w:pPr>
              <w:spacing w:after="0" w:line="240" w:lineRule="auto"/>
              <w:ind w:left="0" w:hanging="2"/>
              <w:jc w:val="center"/>
              <w:rPr>
                <w:rFonts w:ascii="Arial" w:eastAsia="Arial" w:hAnsi="Arial" w:cs="Arial"/>
                <w:b/>
              </w:rPr>
            </w:pPr>
          </w:p>
          <w:p w14:paraId="79120CE5" w14:textId="77777777" w:rsidR="00DE2CF5" w:rsidRDefault="00DE2CF5">
            <w:pPr>
              <w:spacing w:after="0" w:line="240" w:lineRule="auto"/>
              <w:ind w:left="0" w:hanging="2"/>
              <w:jc w:val="center"/>
              <w:rPr>
                <w:rFonts w:ascii="Arial" w:eastAsia="Arial" w:hAnsi="Arial" w:cs="Arial"/>
                <w:b/>
              </w:rPr>
            </w:pPr>
          </w:p>
          <w:p w14:paraId="4485A899" w14:textId="77777777" w:rsidR="00DE2CF5" w:rsidRDefault="00DE2CF5">
            <w:pPr>
              <w:spacing w:after="0" w:line="240" w:lineRule="auto"/>
              <w:ind w:left="0" w:hanging="2"/>
              <w:jc w:val="center"/>
              <w:rPr>
                <w:rFonts w:ascii="Arial" w:eastAsia="Arial" w:hAnsi="Arial" w:cs="Arial"/>
                <w:b/>
              </w:rPr>
            </w:pPr>
          </w:p>
          <w:p w14:paraId="56A1D5B7" w14:textId="77777777" w:rsidR="00DE2CF5" w:rsidRDefault="00DE2CF5">
            <w:pPr>
              <w:spacing w:after="0" w:line="240" w:lineRule="auto"/>
              <w:ind w:left="0" w:hanging="2"/>
              <w:jc w:val="center"/>
              <w:rPr>
                <w:rFonts w:ascii="Arial" w:eastAsia="Arial" w:hAnsi="Arial" w:cs="Arial"/>
                <w:b/>
              </w:rPr>
            </w:pPr>
          </w:p>
          <w:p w14:paraId="1990A90C" w14:textId="77777777" w:rsidR="00DE2CF5" w:rsidRDefault="00E12244">
            <w:pPr>
              <w:spacing w:after="0" w:line="240" w:lineRule="auto"/>
              <w:ind w:left="0" w:hanging="2"/>
              <w:jc w:val="center"/>
              <w:rPr>
                <w:rFonts w:ascii="Arial" w:eastAsia="Arial" w:hAnsi="Arial" w:cs="Arial"/>
                <w:b/>
              </w:rPr>
            </w:pPr>
            <w:r>
              <w:rPr>
                <w:rFonts w:ascii="Arial" w:eastAsia="Arial" w:hAnsi="Arial" w:cs="Arial"/>
                <w:b/>
              </w:rPr>
              <w:t>CARLOS ALBERTO CARREÑO MARIN</w:t>
            </w:r>
          </w:p>
          <w:p w14:paraId="5DB1E37C" w14:textId="77777777" w:rsidR="00DE2CF5" w:rsidRDefault="00E12244">
            <w:pPr>
              <w:spacing w:after="0" w:line="240" w:lineRule="auto"/>
              <w:ind w:left="0" w:hanging="2"/>
              <w:jc w:val="center"/>
              <w:rPr>
                <w:rFonts w:ascii="Arial" w:eastAsia="Arial" w:hAnsi="Arial" w:cs="Arial"/>
              </w:rPr>
            </w:pPr>
            <w:r>
              <w:rPr>
                <w:rFonts w:ascii="Arial" w:eastAsia="Arial" w:hAnsi="Arial" w:cs="Arial"/>
              </w:rPr>
              <w:t>Representante a la Cámara por Bogotá</w:t>
            </w:r>
          </w:p>
          <w:p w14:paraId="0C70F9BF"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rPr>
              <w:t>Partido Comunes</w:t>
            </w:r>
          </w:p>
        </w:tc>
      </w:tr>
      <w:tr w:rsidR="00DE2CF5" w14:paraId="35D9038F" w14:textId="77777777">
        <w:tc>
          <w:tcPr>
            <w:tcW w:w="4515" w:type="dxa"/>
          </w:tcPr>
          <w:p w14:paraId="0E724022" w14:textId="77777777" w:rsidR="00DE2CF5" w:rsidRDefault="00E12244">
            <w:pPr>
              <w:spacing w:after="0"/>
              <w:ind w:left="0" w:hanging="2"/>
              <w:jc w:val="center"/>
              <w:rPr>
                <w:b/>
              </w:rPr>
            </w:pPr>
            <w:r>
              <w:rPr>
                <w:b/>
                <w:noProof/>
                <w:lang w:eastAsia="es-CO"/>
              </w:rPr>
              <w:lastRenderedPageBreak/>
              <w:drawing>
                <wp:inline distT="0" distB="0" distL="0" distR="0" wp14:anchorId="29597512" wp14:editId="67ECE956">
                  <wp:extent cx="2001177" cy="733765"/>
                  <wp:effectExtent l="0" t="0" r="0" b="0"/>
                  <wp:docPr id="10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b="53631"/>
                          <a:stretch>
                            <a:fillRect/>
                          </a:stretch>
                        </pic:blipFill>
                        <pic:spPr>
                          <a:xfrm>
                            <a:off x="0" y="0"/>
                            <a:ext cx="2001177" cy="733765"/>
                          </a:xfrm>
                          <a:prstGeom prst="rect">
                            <a:avLst/>
                          </a:prstGeom>
                          <a:ln/>
                        </pic:spPr>
                      </pic:pic>
                    </a:graphicData>
                  </a:graphic>
                </wp:inline>
              </w:drawing>
            </w:r>
          </w:p>
          <w:p w14:paraId="501316C4" w14:textId="77777777" w:rsidR="00DE2CF5" w:rsidRDefault="00E12244">
            <w:pPr>
              <w:spacing w:after="0"/>
              <w:ind w:left="0" w:hanging="2"/>
              <w:jc w:val="center"/>
            </w:pPr>
            <w:r>
              <w:rPr>
                <w:b/>
              </w:rPr>
              <w:t>EDUARD SARMIENTO HIDALGO</w:t>
            </w:r>
          </w:p>
          <w:p w14:paraId="075D42CF" w14:textId="77777777" w:rsidR="00DE2CF5" w:rsidRDefault="00E12244">
            <w:pPr>
              <w:spacing w:after="0"/>
              <w:ind w:left="0" w:hanging="2"/>
              <w:jc w:val="center"/>
            </w:pPr>
            <w:r>
              <w:t>Representante a la Cámara por Cundinamarca</w:t>
            </w:r>
          </w:p>
          <w:p w14:paraId="1FD8BE5E" w14:textId="77777777" w:rsidR="00DE2CF5" w:rsidRDefault="00E12244">
            <w:pPr>
              <w:spacing w:after="0"/>
              <w:ind w:left="0" w:hanging="2"/>
              <w:jc w:val="center"/>
              <w:rPr>
                <w:rFonts w:ascii="Arial" w:eastAsia="Arial" w:hAnsi="Arial" w:cs="Arial"/>
                <w:sz w:val="24"/>
                <w:szCs w:val="24"/>
              </w:rPr>
            </w:pPr>
            <w:r>
              <w:t xml:space="preserve">Pacto Histórico </w:t>
            </w:r>
          </w:p>
          <w:p w14:paraId="590BD458" w14:textId="77777777" w:rsidR="00DE2CF5" w:rsidRDefault="00DE2CF5">
            <w:pPr>
              <w:spacing w:after="0" w:line="240" w:lineRule="auto"/>
              <w:ind w:left="0" w:hanging="2"/>
              <w:jc w:val="both"/>
              <w:rPr>
                <w:rFonts w:ascii="Arial" w:eastAsia="Arial" w:hAnsi="Arial" w:cs="Arial"/>
                <w:sz w:val="24"/>
                <w:szCs w:val="24"/>
              </w:rPr>
            </w:pPr>
          </w:p>
        </w:tc>
        <w:tc>
          <w:tcPr>
            <w:tcW w:w="4440" w:type="dxa"/>
          </w:tcPr>
          <w:p w14:paraId="35DE16A6" w14:textId="77777777" w:rsidR="00DE2CF5" w:rsidRDefault="00DE2CF5">
            <w:pPr>
              <w:spacing w:after="0" w:line="240" w:lineRule="auto"/>
              <w:ind w:left="0" w:hanging="2"/>
              <w:jc w:val="both"/>
              <w:rPr>
                <w:rFonts w:ascii="Arial" w:eastAsia="Arial" w:hAnsi="Arial" w:cs="Arial"/>
                <w:sz w:val="24"/>
                <w:szCs w:val="24"/>
              </w:rPr>
            </w:pPr>
          </w:p>
          <w:p w14:paraId="2417C09D" w14:textId="77777777" w:rsidR="00DE2CF5" w:rsidRDefault="00E12244">
            <w:pPr>
              <w:spacing w:after="0" w:line="240" w:lineRule="auto"/>
              <w:ind w:left="0" w:hanging="2"/>
              <w:jc w:val="both"/>
              <w:rPr>
                <w:rFonts w:ascii="Arial" w:eastAsia="Arial" w:hAnsi="Arial" w:cs="Arial"/>
                <w:sz w:val="24"/>
                <w:szCs w:val="24"/>
              </w:rPr>
            </w:pPr>
            <w:r>
              <w:rPr>
                <w:rFonts w:ascii="Arial" w:eastAsia="Arial" w:hAnsi="Arial" w:cs="Arial"/>
                <w:b/>
                <w:sz w:val="24"/>
                <w:szCs w:val="24"/>
              </w:rPr>
              <w:t> </w:t>
            </w:r>
            <w:r>
              <w:rPr>
                <w:rFonts w:ascii="Arial" w:eastAsia="Arial" w:hAnsi="Arial" w:cs="Arial"/>
                <w:noProof/>
                <w:sz w:val="24"/>
                <w:szCs w:val="24"/>
                <w:lang w:eastAsia="es-CO"/>
              </w:rPr>
              <w:drawing>
                <wp:inline distT="114300" distB="114300" distL="114300" distR="114300" wp14:anchorId="06C0721F" wp14:editId="1FE6B5A1">
                  <wp:extent cx="2686050" cy="406400"/>
                  <wp:effectExtent l="0" t="0" r="0" b="0"/>
                  <wp:docPr id="10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86050" cy="406400"/>
                          </a:xfrm>
                          <a:prstGeom prst="rect">
                            <a:avLst/>
                          </a:prstGeom>
                          <a:ln/>
                        </pic:spPr>
                      </pic:pic>
                    </a:graphicData>
                  </a:graphic>
                </wp:inline>
              </w:drawing>
            </w:r>
          </w:p>
          <w:p w14:paraId="3E450680" w14:textId="77777777" w:rsidR="00DE2CF5" w:rsidRDefault="00E12244">
            <w:pPr>
              <w:spacing w:after="0" w:line="240" w:lineRule="auto"/>
              <w:ind w:left="0" w:hanging="2"/>
              <w:rPr>
                <w:rFonts w:ascii="Arial" w:eastAsia="Arial" w:hAnsi="Arial" w:cs="Arial"/>
                <w:b/>
                <w:sz w:val="24"/>
                <w:szCs w:val="24"/>
              </w:rPr>
            </w:pPr>
            <w:r>
              <w:rPr>
                <w:rFonts w:ascii="Arial" w:eastAsia="Arial" w:hAnsi="Arial" w:cs="Arial"/>
                <w:b/>
                <w:sz w:val="24"/>
                <w:szCs w:val="24"/>
              </w:rPr>
              <w:t>LUIS ALBERTO ALBÁN URBANO</w:t>
            </w:r>
          </w:p>
          <w:p w14:paraId="79173091"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sz w:val="24"/>
                <w:szCs w:val="24"/>
              </w:rPr>
              <w:t>Representante a la Cámara</w:t>
            </w:r>
          </w:p>
          <w:p w14:paraId="09AF233D"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sz w:val="24"/>
                <w:szCs w:val="24"/>
              </w:rPr>
              <w:t>Valle del Cauca</w:t>
            </w:r>
          </w:p>
          <w:p w14:paraId="1EE798AE" w14:textId="77777777" w:rsidR="00DE2CF5" w:rsidRDefault="00E12244">
            <w:pPr>
              <w:spacing w:after="0" w:line="240" w:lineRule="auto"/>
              <w:ind w:left="0" w:hanging="2"/>
              <w:rPr>
                <w:rFonts w:ascii="Arial" w:eastAsia="Arial" w:hAnsi="Arial" w:cs="Arial"/>
                <w:b/>
                <w:sz w:val="24"/>
                <w:szCs w:val="24"/>
              </w:rPr>
            </w:pPr>
            <w:r>
              <w:rPr>
                <w:rFonts w:ascii="Arial" w:eastAsia="Arial" w:hAnsi="Arial" w:cs="Arial"/>
                <w:sz w:val="24"/>
                <w:szCs w:val="24"/>
              </w:rPr>
              <w:t>Partido Comunes - Pacto Histórico</w:t>
            </w:r>
          </w:p>
        </w:tc>
      </w:tr>
      <w:tr w:rsidR="00DE2CF5" w14:paraId="1D787849" w14:textId="77777777">
        <w:trPr>
          <w:trHeight w:val="2424"/>
        </w:trPr>
        <w:tc>
          <w:tcPr>
            <w:tcW w:w="4515" w:type="dxa"/>
          </w:tcPr>
          <w:p w14:paraId="616A4F34" w14:textId="77777777" w:rsidR="00DE2CF5" w:rsidRDefault="00DE2CF5">
            <w:pPr>
              <w:spacing w:after="0" w:line="240" w:lineRule="auto"/>
              <w:ind w:left="0" w:hanging="2"/>
              <w:jc w:val="both"/>
              <w:rPr>
                <w:rFonts w:ascii="Arial" w:eastAsia="Arial" w:hAnsi="Arial" w:cs="Arial"/>
                <w:sz w:val="24"/>
                <w:szCs w:val="24"/>
              </w:rPr>
            </w:pPr>
          </w:p>
          <w:p w14:paraId="466D57F4" w14:textId="77777777" w:rsidR="00DE2CF5" w:rsidRDefault="00DE2CF5">
            <w:pPr>
              <w:spacing w:after="0" w:line="240" w:lineRule="auto"/>
              <w:ind w:left="0" w:hanging="2"/>
              <w:jc w:val="both"/>
              <w:rPr>
                <w:rFonts w:ascii="Arial" w:eastAsia="Arial" w:hAnsi="Arial" w:cs="Arial"/>
                <w:sz w:val="24"/>
                <w:szCs w:val="24"/>
              </w:rPr>
            </w:pPr>
          </w:p>
          <w:p w14:paraId="6BD41237" w14:textId="77777777" w:rsidR="00DE2CF5" w:rsidRDefault="00E12244">
            <w:pPr>
              <w:widowControl w:val="0"/>
              <w:spacing w:after="0" w:line="276" w:lineRule="auto"/>
              <w:ind w:left="0" w:hanging="2"/>
              <w:jc w:val="center"/>
              <w:rPr>
                <w:rFonts w:ascii="Arial" w:eastAsia="Arial" w:hAnsi="Arial" w:cs="Arial"/>
                <w:b/>
              </w:rPr>
            </w:pPr>
            <w:r>
              <w:rPr>
                <w:rFonts w:ascii="Arial" w:eastAsia="Arial" w:hAnsi="Arial" w:cs="Arial"/>
                <w:b/>
                <w:noProof/>
                <w:lang w:eastAsia="es-CO"/>
              </w:rPr>
              <w:drawing>
                <wp:inline distT="114300" distB="114300" distL="114300" distR="114300" wp14:anchorId="70D294F6" wp14:editId="59A99967">
                  <wp:extent cx="2695575" cy="762000"/>
                  <wp:effectExtent l="0" t="0" r="0" b="0"/>
                  <wp:docPr id="10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695575" cy="762000"/>
                          </a:xfrm>
                          <a:prstGeom prst="rect">
                            <a:avLst/>
                          </a:prstGeom>
                          <a:ln/>
                        </pic:spPr>
                      </pic:pic>
                    </a:graphicData>
                  </a:graphic>
                </wp:inline>
              </w:drawing>
            </w:r>
            <w:r>
              <w:rPr>
                <w:rFonts w:ascii="Arial" w:eastAsia="Arial" w:hAnsi="Arial" w:cs="Arial"/>
                <w:b/>
              </w:rPr>
              <w:t xml:space="preserve">  </w:t>
            </w:r>
          </w:p>
          <w:p w14:paraId="41CBBB5F" w14:textId="77777777" w:rsidR="00DE2CF5" w:rsidRDefault="00E12244">
            <w:pPr>
              <w:widowControl w:val="0"/>
              <w:spacing w:after="0" w:line="276" w:lineRule="auto"/>
              <w:ind w:left="0" w:hanging="2"/>
              <w:jc w:val="center"/>
              <w:rPr>
                <w:rFonts w:ascii="Arial" w:eastAsia="Arial" w:hAnsi="Arial" w:cs="Arial"/>
                <w:b/>
              </w:rPr>
            </w:pPr>
            <w:r>
              <w:rPr>
                <w:rFonts w:ascii="Arial" w:eastAsia="Arial" w:hAnsi="Arial" w:cs="Arial"/>
                <w:b/>
              </w:rPr>
              <w:t>JAIRO REINALDO CALA SUAREZ</w:t>
            </w:r>
          </w:p>
          <w:p w14:paraId="3FDFFADC" w14:textId="77777777" w:rsidR="00DE2CF5" w:rsidRDefault="00E12244">
            <w:pPr>
              <w:widowControl w:val="0"/>
              <w:spacing w:after="240" w:line="276" w:lineRule="auto"/>
              <w:ind w:left="0" w:hanging="2"/>
              <w:jc w:val="center"/>
              <w:rPr>
                <w:rFonts w:ascii="Arial" w:eastAsia="Arial" w:hAnsi="Arial" w:cs="Arial"/>
                <w:sz w:val="24"/>
                <w:szCs w:val="24"/>
              </w:rPr>
            </w:pPr>
            <w:r>
              <w:rPr>
                <w:rFonts w:ascii="Arial" w:eastAsia="Arial" w:hAnsi="Arial" w:cs="Arial"/>
              </w:rPr>
              <w:t>Representante a la Cámara Santander</w:t>
            </w:r>
            <w:r>
              <w:rPr>
                <w:rFonts w:ascii="Arial" w:eastAsia="Arial" w:hAnsi="Arial" w:cs="Arial"/>
                <w:b/>
              </w:rPr>
              <w:br/>
              <w:t xml:space="preserve"> Partido Comunes Pacto Histórico</w:t>
            </w:r>
          </w:p>
        </w:tc>
        <w:tc>
          <w:tcPr>
            <w:tcW w:w="4440" w:type="dxa"/>
          </w:tcPr>
          <w:p w14:paraId="0EA7B17A" w14:textId="77777777" w:rsidR="00DE2CF5" w:rsidRDefault="00E12244">
            <w:pPr>
              <w:widowControl w:val="0"/>
              <w:spacing w:after="0" w:line="240" w:lineRule="auto"/>
              <w:ind w:left="0" w:hanging="2"/>
              <w:rPr>
                <w:rFonts w:ascii="Tahoma" w:eastAsia="Tahoma" w:hAnsi="Tahoma" w:cs="Tahoma"/>
              </w:rPr>
            </w:pPr>
            <w:r>
              <w:rPr>
                <w:rFonts w:ascii="Arial" w:eastAsia="Arial" w:hAnsi="Arial" w:cs="Arial"/>
                <w:noProof/>
                <w:lang w:eastAsia="es-CO"/>
              </w:rPr>
              <w:drawing>
                <wp:inline distT="114300" distB="114300" distL="114300" distR="114300" wp14:anchorId="5A6EDDF5" wp14:editId="6A45DC2A">
                  <wp:extent cx="1851239" cy="622690"/>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51239" cy="622690"/>
                          </a:xfrm>
                          <a:prstGeom prst="rect">
                            <a:avLst/>
                          </a:prstGeom>
                          <a:ln/>
                        </pic:spPr>
                      </pic:pic>
                    </a:graphicData>
                  </a:graphic>
                </wp:inline>
              </w:drawing>
            </w:r>
          </w:p>
          <w:p w14:paraId="525049D8" w14:textId="77777777" w:rsidR="00DE2CF5" w:rsidRDefault="00DE2CF5">
            <w:pPr>
              <w:spacing w:after="0" w:line="240" w:lineRule="auto"/>
              <w:ind w:left="0" w:hanging="2"/>
              <w:jc w:val="both"/>
              <w:rPr>
                <w:rFonts w:ascii="Tahoma" w:eastAsia="Tahoma" w:hAnsi="Tahoma" w:cs="Tahoma"/>
              </w:rPr>
            </w:pPr>
          </w:p>
          <w:p w14:paraId="6D2DC9F8" w14:textId="77777777" w:rsidR="00DE2CF5" w:rsidRDefault="00E12244">
            <w:pPr>
              <w:spacing w:after="0" w:line="240" w:lineRule="auto"/>
              <w:ind w:left="0" w:hanging="2"/>
              <w:jc w:val="both"/>
              <w:rPr>
                <w:rFonts w:ascii="Tahoma" w:eastAsia="Tahoma" w:hAnsi="Tahoma" w:cs="Tahoma"/>
                <w:b/>
              </w:rPr>
            </w:pPr>
            <w:r>
              <w:rPr>
                <w:rFonts w:ascii="Tahoma" w:eastAsia="Tahoma" w:hAnsi="Tahoma" w:cs="Tahoma"/>
                <w:b/>
              </w:rPr>
              <w:t>GERMÁN JOSÉ GÓMEZ LÓPEZ</w:t>
            </w:r>
          </w:p>
          <w:p w14:paraId="10AA1B85" w14:textId="77777777" w:rsidR="00DE2CF5" w:rsidRDefault="00E12244">
            <w:pPr>
              <w:spacing w:after="0" w:line="240" w:lineRule="auto"/>
              <w:ind w:left="0" w:hanging="2"/>
              <w:jc w:val="both"/>
              <w:rPr>
                <w:rFonts w:ascii="Tahoma" w:eastAsia="Tahoma" w:hAnsi="Tahoma" w:cs="Tahoma"/>
              </w:rPr>
            </w:pPr>
            <w:r>
              <w:rPr>
                <w:rFonts w:ascii="Tahoma" w:eastAsia="Tahoma" w:hAnsi="Tahoma" w:cs="Tahoma"/>
              </w:rPr>
              <w:t>Representante a la Cámara por Atlántico</w:t>
            </w:r>
          </w:p>
          <w:p w14:paraId="68EE6A7F" w14:textId="77777777" w:rsidR="00DE2CF5" w:rsidRDefault="00E12244">
            <w:pPr>
              <w:spacing w:after="0" w:line="240" w:lineRule="auto"/>
              <w:ind w:left="0" w:hanging="2"/>
              <w:jc w:val="both"/>
              <w:rPr>
                <w:rFonts w:ascii="Arial" w:eastAsia="Arial" w:hAnsi="Arial" w:cs="Arial"/>
                <w:sz w:val="24"/>
                <w:szCs w:val="24"/>
              </w:rPr>
            </w:pPr>
            <w:r>
              <w:rPr>
                <w:rFonts w:ascii="Tahoma" w:eastAsia="Tahoma" w:hAnsi="Tahoma" w:cs="Tahoma"/>
              </w:rPr>
              <w:t>Partido Comunes</w:t>
            </w:r>
          </w:p>
        </w:tc>
      </w:tr>
      <w:tr w:rsidR="00DE2CF5" w14:paraId="14796670" w14:textId="77777777">
        <w:trPr>
          <w:trHeight w:val="2220"/>
        </w:trPr>
        <w:tc>
          <w:tcPr>
            <w:tcW w:w="4515" w:type="dxa"/>
          </w:tcPr>
          <w:p w14:paraId="31AB3C72" w14:textId="7D769428" w:rsidR="00DE2CF5" w:rsidRDefault="001575B0" w:rsidP="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491EB685" wp14:editId="3A4CED0D">
                  <wp:extent cx="2372056" cy="1152686"/>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2056" cy="1152686"/>
                          </a:xfrm>
                          <a:prstGeom prst="rect">
                            <a:avLst/>
                          </a:prstGeom>
                        </pic:spPr>
                      </pic:pic>
                    </a:graphicData>
                  </a:graphic>
                </wp:inline>
              </w:drawing>
            </w:r>
          </w:p>
        </w:tc>
        <w:tc>
          <w:tcPr>
            <w:tcW w:w="4440" w:type="dxa"/>
          </w:tcPr>
          <w:p w14:paraId="113AB689" w14:textId="1158880D" w:rsidR="00DE2CF5" w:rsidRDefault="001575B0" w:rsidP="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0C68073C" wp14:editId="0DEA383B">
                  <wp:extent cx="2105319" cy="9716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05319" cy="971686"/>
                          </a:xfrm>
                          <a:prstGeom prst="rect">
                            <a:avLst/>
                          </a:prstGeom>
                        </pic:spPr>
                      </pic:pic>
                    </a:graphicData>
                  </a:graphic>
                </wp:inline>
              </w:drawing>
            </w:r>
          </w:p>
        </w:tc>
      </w:tr>
      <w:tr w:rsidR="00DE2CF5" w14:paraId="51A95584" w14:textId="77777777">
        <w:trPr>
          <w:trHeight w:val="2220"/>
        </w:trPr>
        <w:tc>
          <w:tcPr>
            <w:tcW w:w="4515" w:type="dxa"/>
          </w:tcPr>
          <w:p w14:paraId="105B80CD" w14:textId="64598658" w:rsidR="00DE2CF5" w:rsidRDefault="001575B0" w:rsidP="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5983D135" wp14:editId="30FDC608">
                  <wp:extent cx="2467319" cy="103837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7319" cy="1038370"/>
                          </a:xfrm>
                          <a:prstGeom prst="rect">
                            <a:avLst/>
                          </a:prstGeom>
                        </pic:spPr>
                      </pic:pic>
                    </a:graphicData>
                  </a:graphic>
                </wp:inline>
              </w:drawing>
            </w:r>
          </w:p>
        </w:tc>
        <w:tc>
          <w:tcPr>
            <w:tcW w:w="4440" w:type="dxa"/>
          </w:tcPr>
          <w:p w14:paraId="2168EF19" w14:textId="0868DE65" w:rsidR="00DE2CF5" w:rsidRDefault="001575B0" w:rsidP="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3A28743A" wp14:editId="3CFF9D01">
                  <wp:extent cx="2438740" cy="5525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740" cy="552527"/>
                          </a:xfrm>
                          <a:prstGeom prst="rect">
                            <a:avLst/>
                          </a:prstGeom>
                        </pic:spPr>
                      </pic:pic>
                    </a:graphicData>
                  </a:graphic>
                </wp:inline>
              </w:drawing>
            </w:r>
          </w:p>
        </w:tc>
      </w:tr>
      <w:tr w:rsidR="00DE2CF5" w14:paraId="742F0A94" w14:textId="77777777">
        <w:trPr>
          <w:trHeight w:val="2220"/>
        </w:trPr>
        <w:tc>
          <w:tcPr>
            <w:tcW w:w="4515" w:type="dxa"/>
          </w:tcPr>
          <w:p w14:paraId="68429513" w14:textId="4DB2D347" w:rsidR="00DE2CF5" w:rsidRDefault="001575B0" w:rsidP="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60603A5C" wp14:editId="66ABC704">
                  <wp:extent cx="2400635" cy="69542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00635" cy="695422"/>
                          </a:xfrm>
                          <a:prstGeom prst="rect">
                            <a:avLst/>
                          </a:prstGeom>
                        </pic:spPr>
                      </pic:pic>
                    </a:graphicData>
                  </a:graphic>
                </wp:inline>
              </w:drawing>
            </w:r>
          </w:p>
        </w:tc>
        <w:tc>
          <w:tcPr>
            <w:tcW w:w="4440" w:type="dxa"/>
          </w:tcPr>
          <w:p w14:paraId="5D5DD7DC" w14:textId="1D32EB11" w:rsidR="00DE2CF5" w:rsidRDefault="001575B0" w:rsidP="001575B0">
            <w:pPr>
              <w:spacing w:after="0" w:line="240" w:lineRule="auto"/>
              <w:ind w:left="0" w:hanging="2"/>
              <w:jc w:val="center"/>
              <w:rPr>
                <w:rFonts w:ascii="Arial" w:eastAsia="Arial" w:hAnsi="Arial" w:cs="Arial"/>
                <w:sz w:val="24"/>
                <w:szCs w:val="24"/>
              </w:rPr>
            </w:pPr>
            <w:r w:rsidRPr="001575B0">
              <w:rPr>
                <w:rFonts w:ascii="Arial" w:eastAsia="Arial" w:hAnsi="Arial" w:cs="Arial"/>
                <w:sz w:val="24"/>
                <w:szCs w:val="24"/>
              </w:rPr>
              <w:drawing>
                <wp:inline distT="0" distB="0" distL="0" distR="0" wp14:anchorId="4570A2C6" wp14:editId="0D21573B">
                  <wp:extent cx="2682240" cy="1142365"/>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2240" cy="1142365"/>
                          </a:xfrm>
                          <a:prstGeom prst="rect">
                            <a:avLst/>
                          </a:prstGeom>
                        </pic:spPr>
                      </pic:pic>
                    </a:graphicData>
                  </a:graphic>
                </wp:inline>
              </w:drawing>
            </w:r>
          </w:p>
        </w:tc>
      </w:tr>
    </w:tbl>
    <w:p w14:paraId="4BB5D30A" w14:textId="77777777" w:rsidR="00DE2CF5" w:rsidRDefault="00DE2CF5">
      <w:pPr>
        <w:ind w:left="0" w:hanging="2"/>
        <w:jc w:val="both"/>
        <w:rPr>
          <w:rFonts w:ascii="Arial" w:eastAsia="Arial" w:hAnsi="Arial" w:cs="Arial"/>
          <w:sz w:val="24"/>
          <w:szCs w:val="24"/>
        </w:rPr>
      </w:pPr>
    </w:p>
    <w:p w14:paraId="196E0977" w14:textId="77777777" w:rsidR="00DE2CF5" w:rsidRDefault="00DE2CF5">
      <w:pPr>
        <w:spacing w:line="276" w:lineRule="auto"/>
        <w:ind w:left="0" w:hanging="2"/>
        <w:jc w:val="both"/>
        <w:rPr>
          <w:rFonts w:ascii="Arial" w:eastAsia="Arial" w:hAnsi="Arial" w:cs="Arial"/>
          <w:sz w:val="24"/>
          <w:szCs w:val="24"/>
        </w:rPr>
      </w:pPr>
    </w:p>
    <w:p w14:paraId="2D6DE41C" w14:textId="77777777" w:rsidR="00042FE4" w:rsidRDefault="00042FE4">
      <w:pPr>
        <w:spacing w:line="276" w:lineRule="auto"/>
        <w:ind w:left="0" w:hanging="2"/>
        <w:jc w:val="both"/>
        <w:rPr>
          <w:rFonts w:ascii="Arial" w:eastAsia="Arial" w:hAnsi="Arial" w:cs="Arial"/>
          <w:sz w:val="24"/>
          <w:szCs w:val="24"/>
        </w:rPr>
      </w:pPr>
    </w:p>
    <w:p w14:paraId="6BD4E3C1" w14:textId="77777777" w:rsidR="00042FE4" w:rsidRDefault="00042FE4">
      <w:pPr>
        <w:spacing w:line="276" w:lineRule="auto"/>
        <w:ind w:left="0" w:hanging="2"/>
        <w:jc w:val="both"/>
        <w:rPr>
          <w:rFonts w:ascii="Arial" w:eastAsia="Arial" w:hAnsi="Arial" w:cs="Arial"/>
          <w:sz w:val="24"/>
          <w:szCs w:val="24"/>
        </w:rPr>
      </w:pPr>
    </w:p>
    <w:p w14:paraId="61325E4B" w14:textId="77777777" w:rsidR="00042FE4" w:rsidRDefault="00042FE4">
      <w:pPr>
        <w:spacing w:line="276" w:lineRule="auto"/>
        <w:ind w:left="0" w:hanging="2"/>
        <w:jc w:val="both"/>
        <w:rPr>
          <w:rFonts w:ascii="Arial" w:eastAsia="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042FE4" w14:paraId="52F23B28" w14:textId="77777777" w:rsidTr="00954B05">
        <w:tc>
          <w:tcPr>
            <w:tcW w:w="4414" w:type="dxa"/>
          </w:tcPr>
          <w:p w14:paraId="793BE042" w14:textId="4368B2F3"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7A4FBD43" wp14:editId="601CB8EF">
                  <wp:extent cx="2476846" cy="135273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846" cy="1352739"/>
                          </a:xfrm>
                          <a:prstGeom prst="rect">
                            <a:avLst/>
                          </a:prstGeom>
                        </pic:spPr>
                      </pic:pic>
                    </a:graphicData>
                  </a:graphic>
                </wp:inline>
              </w:drawing>
            </w:r>
          </w:p>
          <w:p w14:paraId="091740D0" w14:textId="77777777" w:rsidR="00042FE4" w:rsidRDefault="00042FE4" w:rsidP="00190973">
            <w:pPr>
              <w:ind w:leftChars="0" w:left="0" w:firstLineChars="0" w:firstLine="0"/>
              <w:jc w:val="center"/>
              <w:rPr>
                <w:rFonts w:ascii="Arial" w:eastAsia="Arial" w:hAnsi="Arial" w:cs="Arial"/>
                <w:sz w:val="24"/>
                <w:szCs w:val="24"/>
              </w:rPr>
            </w:pPr>
          </w:p>
          <w:p w14:paraId="5C1E105A"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08662DA8" w14:textId="77777777" w:rsidR="00042FE4" w:rsidRDefault="00042FE4" w:rsidP="00954B05">
            <w:pPr>
              <w:ind w:leftChars="0" w:left="0" w:firstLineChars="0" w:firstLine="0"/>
              <w:jc w:val="both"/>
              <w:rPr>
                <w:rFonts w:ascii="Arial" w:eastAsia="Arial" w:hAnsi="Arial" w:cs="Arial"/>
                <w:sz w:val="24"/>
                <w:szCs w:val="24"/>
              </w:rPr>
            </w:pPr>
          </w:p>
        </w:tc>
      </w:tr>
      <w:tr w:rsidR="00042FE4" w14:paraId="5A71BAE4" w14:textId="77777777" w:rsidTr="00954B05">
        <w:tc>
          <w:tcPr>
            <w:tcW w:w="4414" w:type="dxa"/>
          </w:tcPr>
          <w:p w14:paraId="17A913C3" w14:textId="77EF9DCC"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6D6326AD" wp14:editId="0FCFB270">
                  <wp:extent cx="1562318" cy="9716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62318" cy="971686"/>
                          </a:xfrm>
                          <a:prstGeom prst="rect">
                            <a:avLst/>
                          </a:prstGeom>
                        </pic:spPr>
                      </pic:pic>
                    </a:graphicData>
                  </a:graphic>
                </wp:inline>
              </w:drawing>
            </w:r>
          </w:p>
          <w:p w14:paraId="4C67DBB5" w14:textId="77777777" w:rsidR="00042FE4" w:rsidRDefault="00042FE4" w:rsidP="00954B05">
            <w:pPr>
              <w:ind w:leftChars="0" w:left="0" w:firstLineChars="0" w:firstLine="0"/>
              <w:jc w:val="both"/>
              <w:rPr>
                <w:rFonts w:ascii="Arial" w:eastAsia="Arial" w:hAnsi="Arial" w:cs="Arial"/>
                <w:sz w:val="24"/>
                <w:szCs w:val="24"/>
              </w:rPr>
            </w:pPr>
          </w:p>
          <w:p w14:paraId="47648D9D"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77999839" w14:textId="77777777" w:rsidR="00042FE4" w:rsidRDefault="00042FE4" w:rsidP="00954B05">
            <w:pPr>
              <w:ind w:leftChars="0" w:left="0" w:firstLineChars="0" w:firstLine="0"/>
              <w:jc w:val="both"/>
              <w:rPr>
                <w:rFonts w:ascii="Arial" w:eastAsia="Arial" w:hAnsi="Arial" w:cs="Arial"/>
                <w:sz w:val="24"/>
                <w:szCs w:val="24"/>
              </w:rPr>
            </w:pPr>
          </w:p>
        </w:tc>
      </w:tr>
      <w:tr w:rsidR="00042FE4" w14:paraId="46779DA3" w14:textId="77777777" w:rsidTr="00954B05">
        <w:tc>
          <w:tcPr>
            <w:tcW w:w="4414" w:type="dxa"/>
          </w:tcPr>
          <w:p w14:paraId="581BA427" w14:textId="77777777" w:rsidR="00042FE4" w:rsidRDefault="00042FE4" w:rsidP="00954B05">
            <w:pPr>
              <w:ind w:leftChars="0" w:left="0" w:firstLineChars="0" w:firstLine="0"/>
              <w:jc w:val="both"/>
              <w:rPr>
                <w:rFonts w:ascii="Arial" w:eastAsia="Arial" w:hAnsi="Arial" w:cs="Arial"/>
                <w:sz w:val="24"/>
                <w:szCs w:val="24"/>
              </w:rPr>
            </w:pPr>
          </w:p>
          <w:p w14:paraId="37755884" w14:textId="77777777" w:rsidR="00042FE4" w:rsidRDefault="00042FE4" w:rsidP="00954B05">
            <w:pPr>
              <w:ind w:leftChars="0" w:left="0" w:firstLineChars="0" w:firstLine="0"/>
              <w:jc w:val="both"/>
              <w:rPr>
                <w:rFonts w:ascii="Arial" w:eastAsia="Arial" w:hAnsi="Arial" w:cs="Arial"/>
                <w:sz w:val="24"/>
                <w:szCs w:val="24"/>
              </w:rPr>
            </w:pPr>
          </w:p>
          <w:p w14:paraId="2BD18C75" w14:textId="77777777" w:rsidR="00042FE4" w:rsidRDefault="00042FE4" w:rsidP="00954B05">
            <w:pPr>
              <w:ind w:leftChars="0" w:left="0" w:firstLineChars="0" w:firstLine="0"/>
              <w:jc w:val="both"/>
              <w:rPr>
                <w:rFonts w:ascii="Arial" w:eastAsia="Arial" w:hAnsi="Arial" w:cs="Arial"/>
                <w:sz w:val="24"/>
                <w:szCs w:val="24"/>
              </w:rPr>
            </w:pPr>
          </w:p>
          <w:p w14:paraId="21062971" w14:textId="77777777" w:rsidR="00042FE4" w:rsidRDefault="00042FE4" w:rsidP="00954B05">
            <w:pPr>
              <w:ind w:leftChars="0" w:left="0" w:firstLineChars="0" w:firstLine="0"/>
              <w:jc w:val="both"/>
              <w:rPr>
                <w:rFonts w:ascii="Arial" w:eastAsia="Arial" w:hAnsi="Arial" w:cs="Arial"/>
                <w:sz w:val="24"/>
                <w:szCs w:val="24"/>
              </w:rPr>
            </w:pPr>
          </w:p>
          <w:p w14:paraId="04708BBA" w14:textId="77777777" w:rsidR="00042FE4" w:rsidRDefault="00042FE4" w:rsidP="00954B05">
            <w:pPr>
              <w:ind w:leftChars="0" w:left="0" w:firstLineChars="0" w:firstLine="0"/>
              <w:jc w:val="both"/>
              <w:rPr>
                <w:rFonts w:ascii="Arial" w:eastAsia="Arial" w:hAnsi="Arial" w:cs="Arial"/>
                <w:sz w:val="24"/>
                <w:szCs w:val="24"/>
              </w:rPr>
            </w:pPr>
          </w:p>
          <w:p w14:paraId="6CAD1078" w14:textId="77777777" w:rsidR="00042FE4" w:rsidRDefault="00042FE4" w:rsidP="00954B05">
            <w:pPr>
              <w:ind w:leftChars="0" w:left="0" w:firstLineChars="0" w:firstLine="0"/>
              <w:jc w:val="both"/>
              <w:rPr>
                <w:rFonts w:ascii="Arial" w:eastAsia="Arial" w:hAnsi="Arial" w:cs="Arial"/>
                <w:sz w:val="24"/>
                <w:szCs w:val="24"/>
              </w:rPr>
            </w:pPr>
          </w:p>
          <w:p w14:paraId="465DCABF" w14:textId="77777777" w:rsidR="00042FE4" w:rsidRDefault="00042FE4" w:rsidP="00954B05">
            <w:pPr>
              <w:ind w:leftChars="0" w:left="0" w:firstLineChars="0" w:firstLine="0"/>
              <w:jc w:val="both"/>
              <w:rPr>
                <w:rFonts w:ascii="Arial" w:eastAsia="Arial" w:hAnsi="Arial" w:cs="Arial"/>
                <w:sz w:val="24"/>
                <w:szCs w:val="24"/>
              </w:rPr>
            </w:pPr>
          </w:p>
          <w:p w14:paraId="1737E4AB"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564C4172" w14:textId="77777777" w:rsidR="00042FE4" w:rsidRDefault="00042FE4" w:rsidP="00954B05">
            <w:pPr>
              <w:ind w:leftChars="0" w:left="0" w:firstLineChars="0" w:firstLine="0"/>
              <w:jc w:val="both"/>
              <w:rPr>
                <w:rFonts w:ascii="Arial" w:eastAsia="Arial" w:hAnsi="Arial" w:cs="Arial"/>
                <w:sz w:val="24"/>
                <w:szCs w:val="24"/>
              </w:rPr>
            </w:pPr>
          </w:p>
        </w:tc>
      </w:tr>
      <w:tr w:rsidR="00042FE4" w14:paraId="4CFDDAD8" w14:textId="77777777" w:rsidTr="00954B05">
        <w:tc>
          <w:tcPr>
            <w:tcW w:w="4414" w:type="dxa"/>
          </w:tcPr>
          <w:p w14:paraId="75E74D47" w14:textId="77777777" w:rsidR="00042FE4" w:rsidRDefault="00042FE4" w:rsidP="00954B05">
            <w:pPr>
              <w:ind w:leftChars="0" w:left="0" w:firstLineChars="0" w:firstLine="0"/>
              <w:jc w:val="both"/>
              <w:rPr>
                <w:rFonts w:ascii="Arial" w:eastAsia="Arial" w:hAnsi="Arial" w:cs="Arial"/>
                <w:sz w:val="24"/>
                <w:szCs w:val="24"/>
              </w:rPr>
            </w:pPr>
          </w:p>
          <w:p w14:paraId="458C9F8B" w14:textId="77777777" w:rsidR="00042FE4" w:rsidRDefault="00042FE4" w:rsidP="00954B05">
            <w:pPr>
              <w:ind w:leftChars="0" w:left="0" w:firstLineChars="0" w:firstLine="0"/>
              <w:jc w:val="both"/>
              <w:rPr>
                <w:rFonts w:ascii="Arial" w:eastAsia="Arial" w:hAnsi="Arial" w:cs="Arial"/>
                <w:sz w:val="24"/>
                <w:szCs w:val="24"/>
              </w:rPr>
            </w:pPr>
          </w:p>
          <w:p w14:paraId="3ED16FFD" w14:textId="77777777" w:rsidR="00042FE4" w:rsidRDefault="00042FE4" w:rsidP="00954B05">
            <w:pPr>
              <w:ind w:leftChars="0" w:left="0" w:firstLineChars="0" w:firstLine="0"/>
              <w:jc w:val="both"/>
              <w:rPr>
                <w:rFonts w:ascii="Arial" w:eastAsia="Arial" w:hAnsi="Arial" w:cs="Arial"/>
                <w:sz w:val="24"/>
                <w:szCs w:val="24"/>
              </w:rPr>
            </w:pPr>
          </w:p>
          <w:p w14:paraId="03C2043F" w14:textId="77777777" w:rsidR="00042FE4" w:rsidRDefault="00042FE4" w:rsidP="00954B05">
            <w:pPr>
              <w:ind w:leftChars="0" w:left="0" w:firstLineChars="0" w:firstLine="0"/>
              <w:jc w:val="both"/>
              <w:rPr>
                <w:rFonts w:ascii="Arial" w:eastAsia="Arial" w:hAnsi="Arial" w:cs="Arial"/>
                <w:sz w:val="24"/>
                <w:szCs w:val="24"/>
              </w:rPr>
            </w:pPr>
          </w:p>
          <w:p w14:paraId="4529955E" w14:textId="77777777" w:rsidR="00042FE4" w:rsidRDefault="00042FE4" w:rsidP="00954B05">
            <w:pPr>
              <w:ind w:leftChars="0" w:left="0" w:firstLineChars="0" w:firstLine="0"/>
              <w:jc w:val="both"/>
              <w:rPr>
                <w:rFonts w:ascii="Arial" w:eastAsia="Arial" w:hAnsi="Arial" w:cs="Arial"/>
                <w:sz w:val="24"/>
                <w:szCs w:val="24"/>
              </w:rPr>
            </w:pPr>
          </w:p>
          <w:p w14:paraId="6753FEA1" w14:textId="77777777" w:rsidR="00042FE4" w:rsidRDefault="00042FE4" w:rsidP="00954B05">
            <w:pPr>
              <w:ind w:leftChars="0" w:left="0" w:firstLineChars="0" w:firstLine="0"/>
              <w:jc w:val="both"/>
              <w:rPr>
                <w:rFonts w:ascii="Arial" w:eastAsia="Arial" w:hAnsi="Arial" w:cs="Arial"/>
                <w:sz w:val="24"/>
                <w:szCs w:val="24"/>
              </w:rPr>
            </w:pPr>
          </w:p>
          <w:p w14:paraId="1C5C4B45" w14:textId="77777777" w:rsidR="00042FE4" w:rsidRDefault="00042FE4" w:rsidP="00954B05">
            <w:pPr>
              <w:ind w:leftChars="0" w:left="0" w:firstLineChars="0" w:firstLine="0"/>
              <w:jc w:val="both"/>
              <w:rPr>
                <w:rFonts w:ascii="Arial" w:eastAsia="Arial" w:hAnsi="Arial" w:cs="Arial"/>
                <w:sz w:val="24"/>
                <w:szCs w:val="24"/>
              </w:rPr>
            </w:pPr>
          </w:p>
          <w:p w14:paraId="1BC0554F"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3C9576DD" w14:textId="77777777" w:rsidR="00042FE4" w:rsidRDefault="00042FE4" w:rsidP="00954B05">
            <w:pPr>
              <w:ind w:leftChars="0" w:left="0" w:firstLineChars="0" w:firstLine="0"/>
              <w:jc w:val="both"/>
              <w:rPr>
                <w:rFonts w:ascii="Arial" w:eastAsia="Arial" w:hAnsi="Arial" w:cs="Arial"/>
                <w:sz w:val="24"/>
                <w:szCs w:val="24"/>
              </w:rPr>
            </w:pPr>
          </w:p>
        </w:tc>
      </w:tr>
      <w:tr w:rsidR="00042FE4" w14:paraId="48EEC2DC" w14:textId="77777777" w:rsidTr="00954B05">
        <w:tc>
          <w:tcPr>
            <w:tcW w:w="4414" w:type="dxa"/>
          </w:tcPr>
          <w:p w14:paraId="41C17326" w14:textId="77777777" w:rsidR="00042FE4" w:rsidRDefault="00042FE4" w:rsidP="00954B05">
            <w:pPr>
              <w:ind w:leftChars="0" w:left="0" w:firstLineChars="0" w:firstLine="0"/>
              <w:jc w:val="both"/>
              <w:rPr>
                <w:rFonts w:ascii="Arial" w:eastAsia="Arial" w:hAnsi="Arial" w:cs="Arial"/>
                <w:sz w:val="24"/>
                <w:szCs w:val="24"/>
              </w:rPr>
            </w:pPr>
          </w:p>
          <w:p w14:paraId="356B5B1D" w14:textId="77777777" w:rsidR="00042FE4" w:rsidRDefault="00042FE4" w:rsidP="00954B05">
            <w:pPr>
              <w:ind w:leftChars="0" w:left="0" w:firstLineChars="0" w:firstLine="0"/>
              <w:jc w:val="both"/>
              <w:rPr>
                <w:rFonts w:ascii="Arial" w:eastAsia="Arial" w:hAnsi="Arial" w:cs="Arial"/>
                <w:sz w:val="24"/>
                <w:szCs w:val="24"/>
              </w:rPr>
            </w:pPr>
          </w:p>
          <w:p w14:paraId="729326FF" w14:textId="77777777" w:rsidR="00042FE4" w:rsidRDefault="00042FE4" w:rsidP="00954B05">
            <w:pPr>
              <w:ind w:leftChars="0" w:left="0" w:firstLineChars="0" w:firstLine="0"/>
              <w:jc w:val="both"/>
              <w:rPr>
                <w:rFonts w:ascii="Arial" w:eastAsia="Arial" w:hAnsi="Arial" w:cs="Arial"/>
                <w:sz w:val="24"/>
                <w:szCs w:val="24"/>
              </w:rPr>
            </w:pPr>
          </w:p>
          <w:p w14:paraId="124BFF13" w14:textId="77777777" w:rsidR="00042FE4" w:rsidRDefault="00042FE4" w:rsidP="00954B05">
            <w:pPr>
              <w:ind w:leftChars="0" w:left="0" w:firstLineChars="0" w:firstLine="0"/>
              <w:jc w:val="both"/>
              <w:rPr>
                <w:rFonts w:ascii="Arial" w:eastAsia="Arial" w:hAnsi="Arial" w:cs="Arial"/>
                <w:sz w:val="24"/>
                <w:szCs w:val="24"/>
              </w:rPr>
            </w:pPr>
          </w:p>
          <w:p w14:paraId="088527E4" w14:textId="77777777" w:rsidR="00042FE4" w:rsidRDefault="00042FE4" w:rsidP="00954B05">
            <w:pPr>
              <w:ind w:leftChars="0" w:left="0" w:firstLineChars="0" w:firstLine="0"/>
              <w:jc w:val="both"/>
              <w:rPr>
                <w:rFonts w:ascii="Arial" w:eastAsia="Arial" w:hAnsi="Arial" w:cs="Arial"/>
                <w:sz w:val="24"/>
                <w:szCs w:val="24"/>
              </w:rPr>
            </w:pPr>
          </w:p>
          <w:p w14:paraId="7757FAD7" w14:textId="77777777" w:rsidR="00042FE4" w:rsidRDefault="00042FE4" w:rsidP="00954B05">
            <w:pPr>
              <w:ind w:leftChars="0" w:left="0" w:firstLineChars="0" w:firstLine="0"/>
              <w:jc w:val="both"/>
              <w:rPr>
                <w:rFonts w:ascii="Arial" w:eastAsia="Arial" w:hAnsi="Arial" w:cs="Arial"/>
                <w:sz w:val="24"/>
                <w:szCs w:val="24"/>
              </w:rPr>
            </w:pPr>
          </w:p>
          <w:p w14:paraId="053EFFF9"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5CEE9C4B" w14:textId="77777777" w:rsidR="00042FE4" w:rsidRDefault="00042FE4" w:rsidP="00954B05">
            <w:pPr>
              <w:ind w:leftChars="0" w:left="0" w:firstLineChars="0" w:firstLine="0"/>
              <w:jc w:val="both"/>
              <w:rPr>
                <w:rFonts w:ascii="Arial" w:eastAsia="Arial" w:hAnsi="Arial" w:cs="Arial"/>
                <w:sz w:val="24"/>
                <w:szCs w:val="24"/>
              </w:rPr>
            </w:pPr>
          </w:p>
        </w:tc>
      </w:tr>
    </w:tbl>
    <w:p w14:paraId="0AB6550E" w14:textId="77777777" w:rsidR="00042FE4" w:rsidRDefault="00042FE4">
      <w:pPr>
        <w:spacing w:line="276" w:lineRule="auto"/>
        <w:ind w:left="0" w:hanging="2"/>
        <w:jc w:val="both"/>
        <w:rPr>
          <w:rFonts w:ascii="Arial" w:eastAsia="Arial" w:hAnsi="Arial" w:cs="Arial"/>
          <w:sz w:val="24"/>
          <w:szCs w:val="24"/>
        </w:rPr>
      </w:pPr>
    </w:p>
    <w:p w14:paraId="0FE9B97B" w14:textId="77777777" w:rsidR="00DE2CF5" w:rsidRDefault="00E12244" w:rsidP="00DF6E92">
      <w:pPr>
        <w:spacing w:line="276" w:lineRule="auto"/>
        <w:ind w:left="0" w:hanging="2"/>
        <w:jc w:val="center"/>
        <w:rPr>
          <w:rFonts w:ascii="Arial" w:eastAsia="Arial" w:hAnsi="Arial" w:cs="Arial"/>
          <w:sz w:val="24"/>
          <w:szCs w:val="24"/>
        </w:rPr>
      </w:pPr>
      <w:r>
        <w:rPr>
          <w:rFonts w:ascii="Arial" w:eastAsia="Arial" w:hAnsi="Arial" w:cs="Arial"/>
          <w:b/>
          <w:sz w:val="24"/>
          <w:szCs w:val="24"/>
        </w:rPr>
        <w:lastRenderedPageBreak/>
        <w:t>Exposición de motivos</w:t>
      </w:r>
    </w:p>
    <w:p w14:paraId="147D4A6D" w14:textId="77777777" w:rsidR="00DE2CF5" w:rsidRDefault="00DE2CF5">
      <w:pPr>
        <w:spacing w:line="276" w:lineRule="auto"/>
        <w:ind w:left="0" w:hanging="2"/>
        <w:jc w:val="both"/>
        <w:rPr>
          <w:rFonts w:ascii="Arial" w:eastAsia="Arial" w:hAnsi="Arial" w:cs="Arial"/>
          <w:sz w:val="24"/>
          <w:szCs w:val="24"/>
        </w:rPr>
      </w:pPr>
    </w:p>
    <w:p w14:paraId="259CE78E" w14:textId="77777777" w:rsidR="00DE2CF5" w:rsidRDefault="00E12244">
      <w:pPr>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Antecedentes del Proyecto de Ley</w:t>
      </w:r>
    </w:p>
    <w:p w14:paraId="0F6BEFA8" w14:textId="77777777" w:rsidR="00DE2CF5" w:rsidRDefault="00DE2CF5">
      <w:pPr>
        <w:spacing w:line="276" w:lineRule="auto"/>
        <w:ind w:left="0" w:hanging="2"/>
        <w:jc w:val="both"/>
        <w:rPr>
          <w:rFonts w:ascii="Arial" w:eastAsia="Arial" w:hAnsi="Arial" w:cs="Arial"/>
          <w:sz w:val="24"/>
          <w:szCs w:val="24"/>
        </w:rPr>
      </w:pPr>
    </w:p>
    <w:p w14:paraId="3AD5B4E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En julio de 2011 Corantioquia, la Corporación Gaia y el Consejo Comunitario de la Vereda San Andrés, Municipio de Girardota (Antioquia), publicaron el estudio para la postulación como Patrimonio Cultural Inmaterial Departamental al Sainete de la Vereda San Andrés. Sin embargo, en este proceso de postulación quedaron relegadas o en procesos más incipientes, la postulación de las Fiestas Ancestrales de la Danza y el Sainete que conmemoran, le dan a sentido, territorialidad, contenido </w:t>
      </w:r>
      <w:proofErr w:type="spellStart"/>
      <w:r>
        <w:rPr>
          <w:rFonts w:ascii="Arial" w:eastAsia="Arial" w:hAnsi="Arial" w:cs="Arial"/>
          <w:sz w:val="24"/>
          <w:szCs w:val="24"/>
        </w:rPr>
        <w:t>etnocultural</w:t>
      </w:r>
      <w:proofErr w:type="spellEnd"/>
      <w:r>
        <w:rPr>
          <w:rFonts w:ascii="Arial" w:eastAsia="Arial" w:hAnsi="Arial" w:cs="Arial"/>
          <w:sz w:val="24"/>
          <w:szCs w:val="24"/>
        </w:rPr>
        <w:t xml:space="preserve"> y educativo a la práctica del Sainete.</w:t>
      </w:r>
    </w:p>
    <w:p w14:paraId="338AF171"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Esta reflexión nos permite entender la importancia de postular tanto al Sainete Fiestero Antioqueño como a las Fiestas Ancestrales de la Danza y el Sainete como Patrimonio Inmaterial de la Nación, dado que dichas fiestas mantienen viva la práctica del Sainete en el territorio, generando procesos de apropiación, educación y relevo generacional frente a las prácticas culturales asociadas al Sainete.</w:t>
      </w:r>
    </w:p>
    <w:p w14:paraId="745D53DD"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Esto implica entonces reconocer al Sainete en una dimensión más integral y a las Fiestas que lo conmemoran como un patrimonio inmaterial de la nación, lo que implica acelerar el proceso de Inventario y de levantamiento del Plan de Salvaguarda en articulación con el Consejo Comunitario de la vereda San Andrés. Tanto el Sainete como las Fiestas Ancestrales obedecen a un proceso creativo, dinámico y multidimensional que los convierte en patrimonio, en elemento fundamental de la identidad del territorio.</w:t>
      </w:r>
    </w:p>
    <w:p w14:paraId="3B6740F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San Andrés es una vereda ubicada en la vertiente occidental del municipio de Girardota. Su principal actividad económica ha sido la agricultura y la elaboración de panela. Gran parte de su población es afrodescendiente, ya que fue una zona esclavista a la que llegaron también mulatos y libertos venidos del norte minero de Antioquia. La mayoría se convirtió en cosechadora de caña y arrendataria vinculada a la actividad de los trapiches de grandes propietarios que compartían con ellos, además de los espacios de trabajo, la filiación liberal.</w:t>
      </w:r>
    </w:p>
    <w:p w14:paraId="033525EC"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En los distintos planes de desarrollo y planes de ordenamiento territorial, esta vereda comienza a ser reconocida como el patrimonio más representativo de la identidad cultural de Girardota, junto a las fiestas religiosas del Señor Caído. Es así como la vereda San Andrés fue declarada zona de protección histórico-cultural en el PBOT del año 2000 y en ella se proyectaron circuitos ecoturísticos, </w:t>
      </w:r>
    </w:p>
    <w:p w14:paraId="28FC7373" w14:textId="77777777" w:rsidR="00DE2CF5" w:rsidRDefault="00DE2CF5">
      <w:pPr>
        <w:spacing w:line="276" w:lineRule="auto"/>
        <w:ind w:left="0" w:hanging="2"/>
        <w:jc w:val="both"/>
        <w:rPr>
          <w:rFonts w:ascii="Arial" w:eastAsia="Arial" w:hAnsi="Arial" w:cs="Arial"/>
          <w:sz w:val="24"/>
          <w:szCs w:val="24"/>
        </w:rPr>
      </w:pPr>
    </w:p>
    <w:p w14:paraId="77E5DCC4"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lastRenderedPageBreak/>
        <w:t xml:space="preserve">recorridos por los trapiches, senderos ecológicos, miradores, visitas </w:t>
      </w:r>
      <w:r w:rsidR="00DF6E92">
        <w:rPr>
          <w:rFonts w:ascii="Arial" w:eastAsia="Arial" w:hAnsi="Arial" w:cs="Arial"/>
          <w:sz w:val="24"/>
          <w:szCs w:val="24"/>
        </w:rPr>
        <w:t>culturales, entre</w:t>
      </w:r>
      <w:r>
        <w:rPr>
          <w:rFonts w:ascii="Arial" w:eastAsia="Arial" w:hAnsi="Arial" w:cs="Arial"/>
          <w:sz w:val="24"/>
          <w:szCs w:val="24"/>
        </w:rPr>
        <w:t xml:space="preserve"> otras.</w:t>
      </w:r>
    </w:p>
    <w:p w14:paraId="485341D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La vereda cuenta con un Consejo Comunitario creado y reconocido legalmente en 1999, en el marco de la Ley 70 de 1993. “Este proceso impulsaría en la vereda una actitud más crítica frente al papel secundario que ocupaban en las festividades municipales que se nombraban con sus prácticas ancestrales” (INER, p.127).</w:t>
      </w:r>
    </w:p>
    <w:p w14:paraId="3D10B715" w14:textId="77777777" w:rsidR="00DE2CF5" w:rsidRDefault="00DE2CF5">
      <w:pPr>
        <w:spacing w:line="276" w:lineRule="auto"/>
        <w:ind w:left="0" w:hanging="2"/>
        <w:jc w:val="both"/>
        <w:rPr>
          <w:rFonts w:ascii="Arial" w:eastAsia="Arial" w:hAnsi="Arial" w:cs="Arial"/>
          <w:sz w:val="24"/>
          <w:szCs w:val="24"/>
        </w:rPr>
      </w:pPr>
    </w:p>
    <w:p w14:paraId="454C7765" w14:textId="77777777" w:rsidR="00DE2CF5" w:rsidRDefault="00E12244">
      <w:pPr>
        <w:spacing w:line="276" w:lineRule="auto"/>
        <w:ind w:left="0" w:hanging="2"/>
        <w:jc w:val="both"/>
        <w:rPr>
          <w:rFonts w:ascii="Arial" w:eastAsia="Arial" w:hAnsi="Arial" w:cs="Arial"/>
          <w:b/>
          <w:sz w:val="24"/>
          <w:szCs w:val="24"/>
        </w:rPr>
      </w:pPr>
      <w:r>
        <w:rPr>
          <w:rFonts w:ascii="Arial" w:eastAsia="Arial" w:hAnsi="Arial" w:cs="Arial"/>
          <w:b/>
          <w:sz w:val="24"/>
          <w:szCs w:val="24"/>
        </w:rPr>
        <w:t>El Sainete</w:t>
      </w:r>
    </w:p>
    <w:p w14:paraId="218D449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El Sainete es una expresión artística que se despliega a través del teatro y la actuación, la música de cuerdas, el verso y el baile articulado. Un acto que se realiza en la plaza pública o espacios comunes como casas ancestrales de la vereda. El primer Festival de la danza y el sainete en la zona urbana se realizó en el marco del aniversario</w:t>
      </w:r>
      <w:r w:rsidR="00DF6E92">
        <w:rPr>
          <w:rFonts w:ascii="Arial" w:eastAsia="Arial" w:hAnsi="Arial" w:cs="Arial"/>
          <w:sz w:val="24"/>
          <w:szCs w:val="24"/>
        </w:rPr>
        <w:t xml:space="preserve"> número 160 de Girardota (1993)</w:t>
      </w:r>
      <w:r>
        <w:rPr>
          <w:rFonts w:ascii="Arial" w:eastAsia="Arial" w:hAnsi="Arial" w:cs="Arial"/>
          <w:sz w:val="24"/>
          <w:szCs w:val="24"/>
        </w:rPr>
        <w:t>.</w:t>
      </w:r>
    </w:p>
    <w:p w14:paraId="438C579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su forma tradicional, el sainete es actuado solo por hombres, quienes interpretan papeles masculinos y femeninos. Algunos personajes llevan máscaras, trajes y gorros de colores vistosos. Se escribe en versos por lo general octosílabos con rima asonante. Es acompañado por un grupo musical compuesto de tiple, guitarra, bandola y raspa.</w:t>
      </w:r>
    </w:p>
    <w:p w14:paraId="7A0887A1"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Dramatiza altercados familiares y discrepancias entre los padres por los pretendientes de sus hijas, en los cuales debe intervenir la autoridad. Carece de artificios escénicos. Se asocia con algunas familias y apellidos que han sido sus transmisores desde hace varias generaciones unidos a través de alianzas matrimoniales, hasta el punto de considerarse todos parientes entre sí.</w:t>
      </w:r>
    </w:p>
    <w:p w14:paraId="3448148A"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cada agrupación de sainete los mayores y más experimentados enseñan a los más jóvenes, y de este modo, transmiten sus conocimientos.  El grupo está estrechamente asociado con la vida campesina y por relaciones familiares y domésticas, y hace parte de una pequeña comunidad rural donde los jóvenes están articulándose cada vez más al trabajo asalariado, abandonando esta práctica artística ancestral.</w:t>
      </w:r>
    </w:p>
    <w:p w14:paraId="4C48BF15"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ese entorno se ha trasmitido desde hace muchas generaciones este saber o sensibilidad artística ligada con ciertos grupos familias y apellidos, tales como Cadavid, Saldarriaga, Meneses, Foronda, Rojo, García, Tobón, Cataño, Cañas o Serna, que se reconocen como saineteros.</w:t>
      </w:r>
    </w:p>
    <w:p w14:paraId="1DD77760" w14:textId="77777777" w:rsidR="00DE2CF5" w:rsidRDefault="00DE2CF5">
      <w:pPr>
        <w:spacing w:line="276" w:lineRule="auto"/>
        <w:ind w:left="0" w:hanging="2"/>
        <w:jc w:val="both"/>
        <w:rPr>
          <w:rFonts w:ascii="Arial" w:eastAsia="Arial" w:hAnsi="Arial" w:cs="Arial"/>
          <w:sz w:val="24"/>
          <w:szCs w:val="24"/>
        </w:rPr>
      </w:pPr>
    </w:p>
    <w:p w14:paraId="6E0B632E" w14:textId="77777777" w:rsidR="00DE2CF5" w:rsidRDefault="00DE2CF5">
      <w:pPr>
        <w:spacing w:line="276" w:lineRule="auto"/>
        <w:ind w:left="0" w:hanging="2"/>
        <w:jc w:val="both"/>
        <w:rPr>
          <w:rFonts w:ascii="Arial" w:eastAsia="Arial" w:hAnsi="Arial" w:cs="Arial"/>
          <w:sz w:val="24"/>
          <w:szCs w:val="24"/>
        </w:rPr>
      </w:pPr>
    </w:p>
    <w:p w14:paraId="45E8DC96"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lastRenderedPageBreak/>
        <w:t>Cabe recordar que el sainete no se ha practicado únicamente en Girardota sino también en Barbosa, Copacabana, Envigado, al igual que en otros municipios del Oriente antioqueño.</w:t>
      </w:r>
    </w:p>
    <w:p w14:paraId="11635085"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El parentesco y la afinidad son los pilares sobre los que se construyó la comunidad de San Andrés, razón por la cual sobresalen cinco grandes grupos familiares (Cadavid, Foronda, Meneses, Rojo) en los cuales, dada su presencia histórica en el territorio, recae la tradición musical y sainetera que recoge las fiestas.</w:t>
      </w:r>
    </w:p>
    <w:p w14:paraId="2A14B29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Fiestas Ancestrales de la Danza y el Sainete</w:t>
      </w:r>
    </w:p>
    <w:p w14:paraId="771528F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Esta manifestación hace parte del inventario de Patrimonio Cultural Inmaterial del municipio de Girardota, Antioquia (2022). Se trata de unas fiestas populares que desde su </w:t>
      </w:r>
      <w:proofErr w:type="spellStart"/>
      <w:r>
        <w:rPr>
          <w:rFonts w:ascii="Arial" w:eastAsia="Arial" w:hAnsi="Arial" w:cs="Arial"/>
          <w:sz w:val="24"/>
          <w:szCs w:val="24"/>
        </w:rPr>
        <w:t>creación</w:t>
      </w:r>
      <w:proofErr w:type="spellEnd"/>
      <w:r>
        <w:rPr>
          <w:rFonts w:ascii="Arial" w:eastAsia="Arial" w:hAnsi="Arial" w:cs="Arial"/>
          <w:sz w:val="24"/>
          <w:szCs w:val="24"/>
        </w:rPr>
        <w:t xml:space="preserve"> en 1993 se han convertido en un espacio de disfrute e </w:t>
      </w:r>
      <w:proofErr w:type="spellStart"/>
      <w:r>
        <w:rPr>
          <w:rFonts w:ascii="Arial" w:eastAsia="Arial" w:hAnsi="Arial" w:cs="Arial"/>
          <w:sz w:val="24"/>
          <w:szCs w:val="24"/>
        </w:rPr>
        <w:t>interacción</w:t>
      </w:r>
      <w:proofErr w:type="spellEnd"/>
      <w:r>
        <w:rPr>
          <w:rFonts w:ascii="Arial" w:eastAsia="Arial" w:hAnsi="Arial" w:cs="Arial"/>
          <w:sz w:val="24"/>
          <w:szCs w:val="24"/>
        </w:rPr>
        <w:t xml:space="preserve">, </w:t>
      </w:r>
      <w:proofErr w:type="spellStart"/>
      <w:r>
        <w:rPr>
          <w:rFonts w:ascii="Arial" w:eastAsia="Arial" w:hAnsi="Arial" w:cs="Arial"/>
          <w:sz w:val="24"/>
          <w:szCs w:val="24"/>
        </w:rPr>
        <w:t>además</w:t>
      </w:r>
      <w:proofErr w:type="spellEnd"/>
      <w:r>
        <w:rPr>
          <w:rFonts w:ascii="Arial" w:eastAsia="Arial" w:hAnsi="Arial" w:cs="Arial"/>
          <w:sz w:val="24"/>
          <w:szCs w:val="24"/>
        </w:rPr>
        <w:t xml:space="preserve"> de una plataforma de </w:t>
      </w:r>
      <w:proofErr w:type="spellStart"/>
      <w:r>
        <w:rPr>
          <w:rFonts w:ascii="Arial" w:eastAsia="Arial" w:hAnsi="Arial" w:cs="Arial"/>
          <w:sz w:val="24"/>
          <w:szCs w:val="24"/>
        </w:rPr>
        <w:t>proyección</w:t>
      </w:r>
      <w:proofErr w:type="spellEnd"/>
      <w:r>
        <w:rPr>
          <w:rFonts w:ascii="Arial" w:eastAsia="Arial" w:hAnsi="Arial" w:cs="Arial"/>
          <w:sz w:val="24"/>
          <w:szCs w:val="24"/>
        </w:rPr>
        <w:t xml:space="preserve"> para los artistas locales. Se ha convertido </w:t>
      </w:r>
      <w:proofErr w:type="spellStart"/>
      <w:r>
        <w:rPr>
          <w:rFonts w:ascii="Arial" w:eastAsia="Arial" w:hAnsi="Arial" w:cs="Arial"/>
          <w:sz w:val="24"/>
          <w:szCs w:val="24"/>
        </w:rPr>
        <w:t>también</w:t>
      </w:r>
      <w:proofErr w:type="spellEnd"/>
      <w:r>
        <w:rPr>
          <w:rFonts w:ascii="Arial" w:eastAsia="Arial" w:hAnsi="Arial" w:cs="Arial"/>
          <w:sz w:val="24"/>
          <w:szCs w:val="24"/>
        </w:rPr>
        <w:t xml:space="preserve"> en un espacio de </w:t>
      </w:r>
      <w:proofErr w:type="spellStart"/>
      <w:r>
        <w:rPr>
          <w:rFonts w:ascii="Arial" w:eastAsia="Arial" w:hAnsi="Arial" w:cs="Arial"/>
          <w:sz w:val="24"/>
          <w:szCs w:val="24"/>
        </w:rPr>
        <w:t>participación</w:t>
      </w:r>
      <w:proofErr w:type="spellEnd"/>
      <w:r>
        <w:rPr>
          <w:rFonts w:ascii="Arial" w:eastAsia="Arial" w:hAnsi="Arial" w:cs="Arial"/>
          <w:sz w:val="24"/>
          <w:szCs w:val="24"/>
        </w:rPr>
        <w:t xml:space="preserve"> ciudadana, que brinda reconocimiento </w:t>
      </w:r>
      <w:proofErr w:type="spellStart"/>
      <w:r>
        <w:rPr>
          <w:rFonts w:ascii="Arial" w:eastAsia="Arial" w:hAnsi="Arial" w:cs="Arial"/>
          <w:sz w:val="24"/>
          <w:szCs w:val="24"/>
        </w:rPr>
        <w:t>político</w:t>
      </w:r>
      <w:proofErr w:type="spellEnd"/>
      <w:r>
        <w:rPr>
          <w:rFonts w:ascii="Arial" w:eastAsia="Arial" w:hAnsi="Arial" w:cs="Arial"/>
          <w:sz w:val="24"/>
          <w:szCs w:val="24"/>
        </w:rPr>
        <w:t xml:space="preserve"> a poblaciones </w:t>
      </w:r>
      <w:proofErr w:type="spellStart"/>
      <w:r>
        <w:rPr>
          <w:rFonts w:ascii="Arial" w:eastAsia="Arial" w:hAnsi="Arial" w:cs="Arial"/>
          <w:sz w:val="24"/>
          <w:szCs w:val="24"/>
        </w:rPr>
        <w:t>históricamente</w:t>
      </w:r>
      <w:proofErr w:type="spellEnd"/>
      <w:r>
        <w:rPr>
          <w:rFonts w:ascii="Arial" w:eastAsia="Arial" w:hAnsi="Arial" w:cs="Arial"/>
          <w:sz w:val="24"/>
          <w:szCs w:val="24"/>
        </w:rPr>
        <w:t xml:space="preserve"> excluidas como la afrodescendiente. Tras la activación patrimonial de las Fiestas está la construcción de identidades, de formas de reconocerse y diferenciarse de los otros, pero, sobre todo, para que esos otros diferentes los reconozcan.</w:t>
      </w:r>
    </w:p>
    <w:p w14:paraId="01D2911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i/>
          <w:sz w:val="24"/>
          <w:szCs w:val="24"/>
        </w:rPr>
        <w:t>Representación de un sainete en las primeras Fiestas de la Danza y el Sainete. 1993. Anónimo. Archivo Histórico Municipal de Girardota.</w:t>
      </w:r>
    </w:p>
    <w:p w14:paraId="0613BECD"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La reivindicación de la ancestralidad de las fiestas proviene de la apropiación de las mismas por la comunidad de San Andrés y su Consejo Comunitario. Desde hace 7 años no se realizan dichas fiestas en la centralidad del municipio y sí en el </w:t>
      </w:r>
      <w:r>
        <w:rPr>
          <w:noProof/>
          <w:lang w:eastAsia="es-CO"/>
        </w:rPr>
        <w:drawing>
          <wp:anchor distT="0" distB="0" distL="114300" distR="114300" simplePos="0" relativeHeight="251662336" behindDoc="0" locked="0" layoutInCell="1" hidden="0" allowOverlap="1" wp14:anchorId="151C2122" wp14:editId="732FE213">
            <wp:simplePos x="0" y="0"/>
            <wp:positionH relativeFrom="column">
              <wp:posOffset>1</wp:posOffset>
            </wp:positionH>
            <wp:positionV relativeFrom="paragraph">
              <wp:posOffset>620954</wp:posOffset>
            </wp:positionV>
            <wp:extent cx="5613400" cy="3272790"/>
            <wp:effectExtent l="0" t="0" r="0" b="0"/>
            <wp:wrapSquare wrapText="bothSides" distT="0" distB="0" distL="114300" distR="114300"/>
            <wp:docPr id="10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5613400" cy="3272790"/>
                    </a:xfrm>
                    <a:prstGeom prst="rect">
                      <a:avLst/>
                    </a:prstGeom>
                    <a:ln/>
                  </pic:spPr>
                </pic:pic>
              </a:graphicData>
            </a:graphic>
          </wp:anchor>
        </w:drawing>
      </w:r>
    </w:p>
    <w:p w14:paraId="3E8B637D" w14:textId="77777777" w:rsidR="00DE2CF5" w:rsidRDefault="00DE2CF5">
      <w:pPr>
        <w:spacing w:line="276" w:lineRule="auto"/>
        <w:ind w:left="0" w:hanging="2"/>
        <w:jc w:val="both"/>
        <w:rPr>
          <w:rFonts w:ascii="Arial" w:eastAsia="Arial" w:hAnsi="Arial" w:cs="Arial"/>
          <w:sz w:val="24"/>
          <w:szCs w:val="24"/>
        </w:rPr>
      </w:pPr>
    </w:p>
    <w:p w14:paraId="047498E8"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territorio de la vereda, incentivando la llegada de turistas al territorio y la apropiación comunitaria de dichas fiestas activando con más fuerza sus grupos culturales.</w:t>
      </w:r>
    </w:p>
    <w:p w14:paraId="081AB30F"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su forma tradicional, el sainete es actuado solo por hombres, quienes interpretan papeles masculinos y femeninos. Algunos personajes llevan máscaras, trajes y gorros de colores vistosos. Se escribe en versos por lo general octosílabos con rima asonante. Es acompañado por un grupo musical compuesto de tiple, guitarra, bandola y raspa.</w:t>
      </w:r>
    </w:p>
    <w:p w14:paraId="0353F176"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Dramatiza altercados familiares y discrepancias entre los padres por los pretendientes de sus hijas, en los cuales debe intervenir la autoridad. Carece de artificios escénicos. Se asocia con algunas familias y apellidos que han sido sus trasmisores desde hace varias generaciones unidos a través de alianzas matrimoniales, hasta el punto de considerarse todos parientes entre sí.</w:t>
      </w:r>
    </w:p>
    <w:p w14:paraId="4662F96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cada agrupación de sainete los mayores y más experimentados enseñan a los más jóvenes, y de este modo, transmiten sus conocimientos.  El grupo está estrechamente asociado con la vida campesina y por relaciones familiares y domésticas, y hace parte de una pequeña comunidad rural donde los jóvenes están articulándose cada vez más al trabajo asalariado, abandonando esta práctica artística ancestral.</w:t>
      </w:r>
    </w:p>
    <w:p w14:paraId="5E06035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ese entorno se ha trasmitido desde hace muchas generaciones este saber o sensibilidad artística ligada con ciertos grupos familias y apellidos, tales como Cadavid, Saldarriaga, Meneses, Foronda, Rojo, García, Tobón, Cataño, Cañas o Serna, que se reconocen como saineteros.</w:t>
      </w:r>
    </w:p>
    <w:p w14:paraId="27B9F55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Cabe recordar que el sainete no se ha practicado únicamente en Girardota sino también en Barbosa, Copacabana, Envigado, al igual que en otros municipios del Oriente antioqueño.</w:t>
      </w:r>
    </w:p>
    <w:p w14:paraId="24051BCA"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Dentro de la concepción de patrimonio cultural inmaterial se integran dos elementos: los medios para hacerlo y el tejido social como soporte. Se cuenta con esto último dada la existencia del Consejo Comunitario, de las organizaciones sociales, familias y personas que configuran una especie de infraestructura social y cultural, capaz de gestionar la realización anual de las Fiestas Ancestrales en el propio territorio. Sin embargo, dicha apuesta necesita del apoyo institucional en el que puedan concurrir la nación, el departamento y el municipio para que dichas Fiestas sean un atractivo </w:t>
      </w:r>
      <w:proofErr w:type="spellStart"/>
      <w:r>
        <w:rPr>
          <w:rFonts w:ascii="Arial" w:eastAsia="Arial" w:hAnsi="Arial" w:cs="Arial"/>
          <w:sz w:val="24"/>
          <w:szCs w:val="24"/>
        </w:rPr>
        <w:t>etnoturístico</w:t>
      </w:r>
      <w:proofErr w:type="spellEnd"/>
      <w:r>
        <w:rPr>
          <w:rFonts w:ascii="Arial" w:eastAsia="Arial" w:hAnsi="Arial" w:cs="Arial"/>
          <w:sz w:val="24"/>
          <w:szCs w:val="24"/>
        </w:rPr>
        <w:t xml:space="preserve"> en el territorio ancestral.</w:t>
      </w:r>
    </w:p>
    <w:p w14:paraId="7307D56B" w14:textId="77777777" w:rsidR="00DE2CF5" w:rsidRDefault="00DE2CF5">
      <w:pPr>
        <w:spacing w:line="276" w:lineRule="auto"/>
        <w:ind w:left="0" w:hanging="2"/>
        <w:jc w:val="both"/>
        <w:rPr>
          <w:rFonts w:ascii="Arial" w:eastAsia="Arial" w:hAnsi="Arial" w:cs="Arial"/>
          <w:b/>
          <w:sz w:val="24"/>
          <w:szCs w:val="24"/>
        </w:rPr>
      </w:pPr>
    </w:p>
    <w:p w14:paraId="0E935D30" w14:textId="77777777" w:rsidR="00DE2CF5" w:rsidRDefault="00DE2CF5">
      <w:pPr>
        <w:spacing w:line="276" w:lineRule="auto"/>
        <w:ind w:left="0" w:hanging="2"/>
        <w:jc w:val="both"/>
        <w:rPr>
          <w:rFonts w:ascii="Arial" w:eastAsia="Arial" w:hAnsi="Arial" w:cs="Arial"/>
          <w:b/>
          <w:sz w:val="24"/>
          <w:szCs w:val="24"/>
        </w:rPr>
      </w:pPr>
    </w:p>
    <w:p w14:paraId="466AC2E5"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lastRenderedPageBreak/>
        <w:t>La territorialización de las Fiestas Ancestrales de la Danza y el Sainete</w:t>
      </w:r>
    </w:p>
    <w:p w14:paraId="08C3977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La vereda San Andrés es el único lugar del municipio donde las fiestas siguen vivas, y es esa permanencia y la perseverancia que tienen para mantenerla, lo que funda su identidad comunitaria al mismo tiempo que la celebra. Esa territorialización en la vereda genera procesos de apropiación que refuerzan la necesidad de la declaratoria de las fiestas como patrimonio cultural inmaterial de la nación, jalonadas por un Consejo Comunitario.</w:t>
      </w:r>
    </w:p>
    <w:p w14:paraId="5296ACFC"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Los sainetes en la vereda San </w:t>
      </w:r>
      <w:proofErr w:type="spellStart"/>
      <w:r>
        <w:rPr>
          <w:rFonts w:ascii="Arial" w:eastAsia="Arial" w:hAnsi="Arial" w:cs="Arial"/>
          <w:sz w:val="24"/>
          <w:szCs w:val="24"/>
        </w:rPr>
        <w:t>Andrés</w:t>
      </w:r>
      <w:proofErr w:type="spellEnd"/>
      <w:r>
        <w:rPr>
          <w:rFonts w:ascii="Arial" w:eastAsia="Arial" w:hAnsi="Arial" w:cs="Arial"/>
          <w:sz w:val="24"/>
          <w:szCs w:val="24"/>
        </w:rPr>
        <w:t xml:space="preserve"> son una </w:t>
      </w:r>
      <w:proofErr w:type="spellStart"/>
      <w:r>
        <w:rPr>
          <w:rFonts w:ascii="Arial" w:eastAsia="Arial" w:hAnsi="Arial" w:cs="Arial"/>
          <w:sz w:val="24"/>
          <w:szCs w:val="24"/>
        </w:rPr>
        <w:t>tradición</w:t>
      </w:r>
      <w:proofErr w:type="spellEnd"/>
      <w:r>
        <w:rPr>
          <w:rFonts w:ascii="Arial" w:eastAsia="Arial" w:hAnsi="Arial" w:cs="Arial"/>
          <w:sz w:val="24"/>
          <w:szCs w:val="24"/>
        </w:rPr>
        <w:t xml:space="preserve"> que cohesiona a la comunidad y la convoca a reunirse desde el 23 de diciembre en el ensayo </w:t>
      </w:r>
      <w:proofErr w:type="spellStart"/>
      <w:r>
        <w:rPr>
          <w:rFonts w:ascii="Arial" w:eastAsia="Arial" w:hAnsi="Arial" w:cs="Arial"/>
          <w:sz w:val="24"/>
          <w:szCs w:val="24"/>
        </w:rPr>
        <w:t>público</w:t>
      </w:r>
      <w:proofErr w:type="spellEnd"/>
      <w:r>
        <w:rPr>
          <w:rFonts w:ascii="Arial" w:eastAsia="Arial" w:hAnsi="Arial" w:cs="Arial"/>
          <w:sz w:val="24"/>
          <w:szCs w:val="24"/>
        </w:rPr>
        <w:t xml:space="preserve">. </w:t>
      </w:r>
    </w:p>
    <w:p w14:paraId="797729F1"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San </w:t>
      </w:r>
      <w:proofErr w:type="spellStart"/>
      <w:r>
        <w:rPr>
          <w:rFonts w:ascii="Arial" w:eastAsia="Arial" w:hAnsi="Arial" w:cs="Arial"/>
          <w:sz w:val="24"/>
          <w:szCs w:val="24"/>
        </w:rPr>
        <w:t>Andrés</w:t>
      </w:r>
      <w:proofErr w:type="spellEnd"/>
      <w:r>
        <w:rPr>
          <w:rFonts w:ascii="Arial" w:eastAsia="Arial" w:hAnsi="Arial" w:cs="Arial"/>
          <w:sz w:val="24"/>
          <w:szCs w:val="24"/>
        </w:rPr>
        <w:t xml:space="preserve">, diciembre de 2021. Juan </w:t>
      </w:r>
      <w:proofErr w:type="spellStart"/>
      <w:r>
        <w:rPr>
          <w:rFonts w:ascii="Arial" w:eastAsia="Arial" w:hAnsi="Arial" w:cs="Arial"/>
          <w:sz w:val="24"/>
          <w:szCs w:val="24"/>
        </w:rPr>
        <w:t>Jose</w:t>
      </w:r>
      <w:proofErr w:type="spellEnd"/>
      <w:r>
        <w:rPr>
          <w:rFonts w:ascii="Arial" w:eastAsia="Arial" w:hAnsi="Arial" w:cs="Arial"/>
          <w:sz w:val="24"/>
          <w:szCs w:val="24"/>
        </w:rPr>
        <w:t xml:space="preserve">́ Quintero. Proyecto Patrimonio Cultural Inmaterial de Girardota. Inventario con </w:t>
      </w:r>
      <w:proofErr w:type="spellStart"/>
      <w:r>
        <w:rPr>
          <w:rFonts w:ascii="Arial" w:eastAsia="Arial" w:hAnsi="Arial" w:cs="Arial"/>
          <w:sz w:val="24"/>
          <w:szCs w:val="24"/>
        </w:rPr>
        <w:t>participación</w:t>
      </w:r>
      <w:proofErr w:type="spellEnd"/>
      <w:r>
        <w:rPr>
          <w:rFonts w:ascii="Arial" w:eastAsia="Arial" w:hAnsi="Arial" w:cs="Arial"/>
          <w:sz w:val="24"/>
          <w:szCs w:val="24"/>
        </w:rPr>
        <w:t xml:space="preserve"> comunitaria. Girardota, 2022.</w:t>
      </w:r>
    </w:p>
    <w:p w14:paraId="6B91000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Esa potencialidad de las fiestas está dada en su capacidad de representar la riqueza cultural de la comunidad afrodescendiente para hablar de su historia, su </w:t>
      </w:r>
      <w:proofErr w:type="spellStart"/>
      <w:r>
        <w:rPr>
          <w:rFonts w:ascii="Arial" w:eastAsia="Arial" w:hAnsi="Arial" w:cs="Arial"/>
          <w:sz w:val="24"/>
          <w:szCs w:val="24"/>
        </w:rPr>
        <w:t>su</w:t>
      </w:r>
      <w:proofErr w:type="spellEnd"/>
      <w:r>
        <w:rPr>
          <w:rFonts w:ascii="Arial" w:eastAsia="Arial" w:hAnsi="Arial" w:cs="Arial"/>
          <w:sz w:val="24"/>
          <w:szCs w:val="24"/>
        </w:rPr>
        <w:t xml:space="preserve"> gente, sus luchas y formas de resistir, su creatividad, haciendo un ejercicio de memoria anual. Todo esto es lo que le da su carácter de patrimonio cultural inmaterial.</w:t>
      </w:r>
    </w:p>
    <w:p w14:paraId="34BBFC84"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noProof/>
          <w:sz w:val="24"/>
          <w:szCs w:val="24"/>
          <w:lang w:eastAsia="es-CO"/>
        </w:rPr>
        <w:drawing>
          <wp:inline distT="0" distB="0" distL="114300" distR="114300" wp14:anchorId="0F00F31C" wp14:editId="327B248E">
            <wp:extent cx="5612130" cy="3738245"/>
            <wp:effectExtent l="0" t="0" r="0" b="0"/>
            <wp:docPr id="105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7"/>
                    <a:srcRect/>
                    <a:stretch>
                      <a:fillRect/>
                    </a:stretch>
                  </pic:blipFill>
                  <pic:spPr>
                    <a:xfrm>
                      <a:off x="0" y="0"/>
                      <a:ext cx="5612130" cy="3738245"/>
                    </a:xfrm>
                    <a:prstGeom prst="rect">
                      <a:avLst/>
                    </a:prstGeom>
                    <a:ln/>
                  </pic:spPr>
                </pic:pic>
              </a:graphicData>
            </a:graphic>
          </wp:inline>
        </w:drawing>
      </w:r>
    </w:p>
    <w:p w14:paraId="2AD32F4B" w14:textId="77777777" w:rsidR="00DE2CF5" w:rsidRDefault="00DE2CF5">
      <w:pPr>
        <w:spacing w:line="276" w:lineRule="auto"/>
        <w:ind w:left="0" w:hanging="2"/>
        <w:jc w:val="both"/>
        <w:rPr>
          <w:rFonts w:ascii="Arial" w:eastAsia="Arial" w:hAnsi="Arial" w:cs="Arial"/>
          <w:sz w:val="24"/>
          <w:szCs w:val="24"/>
        </w:rPr>
      </w:pPr>
    </w:p>
    <w:p w14:paraId="02CA13D6" w14:textId="77777777" w:rsidR="00DE2CF5" w:rsidRDefault="00DE2CF5">
      <w:pPr>
        <w:spacing w:line="276" w:lineRule="auto"/>
        <w:ind w:left="0" w:hanging="2"/>
        <w:jc w:val="both"/>
        <w:rPr>
          <w:rFonts w:ascii="Arial" w:eastAsia="Arial" w:hAnsi="Arial" w:cs="Arial"/>
          <w:sz w:val="24"/>
          <w:szCs w:val="24"/>
        </w:rPr>
      </w:pPr>
    </w:p>
    <w:p w14:paraId="1D67A614"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lastRenderedPageBreak/>
        <w:t>Si bien estas son las fiestas municipales de Girardota, su principal componente responde a la tradición cultural de una porción de su territorio, que es el de la vereda San Andrés y su Consejo Comunitario que reclama la ancestralidad de estas fiestas. La vereda San Andrés y sus grupos artísticos son los que respaldan su nombre y su motivo.</w:t>
      </w:r>
    </w:p>
    <w:p w14:paraId="2C5AFCA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Eran muchas las veredas de Girardota en las que se practicaba sainete: La Palma, San Esteban, Los Encenillos, El Barro, Jamundí y Manga Arriba (donde se hacía hasta hace poco) son algunas de ellas. De todas fue desapareciendo paulatinamente, tal vez por la falta de interés en una diversión añeja, por el advenimiento de otras maneras de festejar o por prohibiciones que lo estigmatizaban.</w:t>
      </w:r>
    </w:p>
    <w:p w14:paraId="399A48D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ninguna fue asumida la burla y la parranda como un acto de resistencia frente a condiciones sociales y políticas adversas, como una forma de transmitir y recrear la memoria de la comunidad o signo de identificación, a excepción de San Andrés.</w:t>
      </w:r>
    </w:p>
    <w:p w14:paraId="6EE8205D"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noProof/>
          <w:sz w:val="24"/>
          <w:szCs w:val="24"/>
          <w:lang w:eastAsia="es-CO"/>
        </w:rPr>
        <w:drawing>
          <wp:inline distT="0" distB="0" distL="114300" distR="114300" wp14:anchorId="39363BF2" wp14:editId="70A67D04">
            <wp:extent cx="5610225" cy="3364230"/>
            <wp:effectExtent l="0" t="0" r="0" b="0"/>
            <wp:docPr id="10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8"/>
                    <a:srcRect/>
                    <a:stretch>
                      <a:fillRect/>
                    </a:stretch>
                  </pic:blipFill>
                  <pic:spPr>
                    <a:xfrm>
                      <a:off x="0" y="0"/>
                      <a:ext cx="5610225" cy="3364230"/>
                    </a:xfrm>
                    <a:prstGeom prst="rect">
                      <a:avLst/>
                    </a:prstGeom>
                    <a:ln/>
                  </pic:spPr>
                </pic:pic>
              </a:graphicData>
            </a:graphic>
          </wp:inline>
        </w:drawing>
      </w:r>
    </w:p>
    <w:p w14:paraId="5A2E7097"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i/>
          <w:sz w:val="24"/>
          <w:szCs w:val="24"/>
        </w:rPr>
        <w:t xml:space="preserve">Personajes del sainete de la vereda Manga Arriba, ya desaparecido, en el desfile inaugural de las Fiestas de la Danza y el Sainete. 1995. </w:t>
      </w:r>
      <w:proofErr w:type="spellStart"/>
      <w:r>
        <w:rPr>
          <w:rFonts w:ascii="Arial" w:eastAsia="Arial" w:hAnsi="Arial" w:cs="Arial"/>
          <w:i/>
          <w:sz w:val="24"/>
          <w:szCs w:val="24"/>
        </w:rPr>
        <w:t>Anónimo</w:t>
      </w:r>
      <w:proofErr w:type="spellEnd"/>
      <w:r>
        <w:rPr>
          <w:rFonts w:ascii="Arial" w:eastAsia="Arial" w:hAnsi="Arial" w:cs="Arial"/>
          <w:i/>
          <w:sz w:val="24"/>
          <w:szCs w:val="24"/>
        </w:rPr>
        <w:t xml:space="preserve">. Archivo </w:t>
      </w:r>
      <w:proofErr w:type="spellStart"/>
      <w:r>
        <w:rPr>
          <w:rFonts w:ascii="Arial" w:eastAsia="Arial" w:hAnsi="Arial" w:cs="Arial"/>
          <w:i/>
          <w:sz w:val="24"/>
          <w:szCs w:val="24"/>
        </w:rPr>
        <w:t>Histórico</w:t>
      </w:r>
      <w:proofErr w:type="spellEnd"/>
      <w:r>
        <w:rPr>
          <w:rFonts w:ascii="Arial" w:eastAsia="Arial" w:hAnsi="Arial" w:cs="Arial"/>
          <w:i/>
          <w:sz w:val="24"/>
          <w:szCs w:val="24"/>
        </w:rPr>
        <w:t xml:space="preserve"> Municipal de Girardota.</w:t>
      </w:r>
    </w:p>
    <w:p w14:paraId="42A244C5" w14:textId="77777777" w:rsidR="00DE2CF5" w:rsidRDefault="00DE2CF5">
      <w:pPr>
        <w:spacing w:line="276" w:lineRule="auto"/>
        <w:ind w:left="0" w:hanging="2"/>
        <w:jc w:val="both"/>
        <w:rPr>
          <w:rFonts w:ascii="Arial" w:eastAsia="Arial" w:hAnsi="Arial" w:cs="Arial"/>
          <w:sz w:val="24"/>
          <w:szCs w:val="24"/>
        </w:rPr>
      </w:pPr>
    </w:p>
    <w:p w14:paraId="66351354" w14:textId="77777777" w:rsidR="00DE2CF5" w:rsidRDefault="00DE2CF5">
      <w:pPr>
        <w:spacing w:line="276" w:lineRule="auto"/>
        <w:ind w:left="0" w:hanging="2"/>
        <w:jc w:val="both"/>
        <w:rPr>
          <w:rFonts w:ascii="Arial" w:eastAsia="Arial" w:hAnsi="Arial" w:cs="Arial"/>
          <w:sz w:val="24"/>
          <w:szCs w:val="24"/>
        </w:rPr>
      </w:pPr>
    </w:p>
    <w:p w14:paraId="1D336E96"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lastRenderedPageBreak/>
        <w:t xml:space="preserve">En el Plan Estratégico de Cultura de Girardota 2020, el inventario del Patrimonio Cultural Inmaterial se </w:t>
      </w:r>
      <w:proofErr w:type="spellStart"/>
      <w:r>
        <w:rPr>
          <w:rFonts w:ascii="Arial" w:eastAsia="Arial" w:hAnsi="Arial" w:cs="Arial"/>
          <w:sz w:val="24"/>
          <w:szCs w:val="24"/>
        </w:rPr>
        <w:t>constituy</w:t>
      </w:r>
      <w:proofErr w:type="spellEnd"/>
      <w:r>
        <w:rPr>
          <w:rFonts w:ascii="Arial" w:eastAsia="Arial" w:hAnsi="Arial" w:cs="Arial"/>
          <w:sz w:val="24"/>
          <w:szCs w:val="24"/>
        </w:rPr>
        <w:t xml:space="preserve"> en una de las acciones estratégicas que permitirá “reconocer, conservar y difundir la historia y la identidad cultural del territorio”. Además, los inventarios de PCI buscan construir conjuntamente con comunidades e individuos, medidas que permitan proteger, salvaguardar, difundir y gestionar de manera integral su patrimonio.</w:t>
      </w:r>
    </w:p>
    <w:p w14:paraId="592627A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Lo anterior era una alusión clara y directa a la necesidad existente pero no atendida por las distintas administraciones municipales de promover inventarios, registros, catálogos y todo tipo de actividades de difusión y promoción que permitieran a las comunidades apropiarse de sus bienes culturales. </w:t>
      </w:r>
    </w:p>
    <w:p w14:paraId="27CB8C6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Las comunidades consultadas en esos momentos le adjudicaban al estado local toda la responsabilidad en la pérdida y el deterioro del patrimonio cultural de Girardota (Municipio de Girardota, Secretaría de Educación para la Cultura, 2009, p. 48).</w:t>
      </w:r>
    </w:p>
    <w:p w14:paraId="46D7273C"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Pues bien, a partir de ahí los inventarios de patrimonio cultural han estado presentes (como intención) en los planes estratégicos de cultura de Girardota del año 2012 y del 2019-2028. Desde ese momento se identificó la necesidad de producir un diagnóstico sobre el patrimonio, pues “se desconoce el inventario existente que además no está actualizado y no se ha realizado un inventario de patrimonio inmaterial” (p. 43).</w:t>
      </w:r>
    </w:p>
    <w:p w14:paraId="47090961"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Aspectos históricos</w:t>
      </w:r>
    </w:p>
    <w:p w14:paraId="40B9AD3F"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Estas fiestas como muchas otras en Antioquia eran iniciativas privadas impulsadas por comerciantes locales o distribuidores de licores, que veían en ellas la oportunidad de un buen negocio. Como relata Luis Fernando Londoño, José María Sierra implementó este sistema a partir de 1886, evacuando la sobreproducción de sus fábricas de aguardiente a través de la organización de intempestivas fiestas en los pueblos, concertadas con los curas y los alcaldes, quienes prestaban santo para procesión o plaza para la corrida de toros, a cambio de participación en las ganancias.</w:t>
      </w:r>
    </w:p>
    <w:p w14:paraId="2E383004" w14:textId="77777777" w:rsidR="00DE2CF5" w:rsidRDefault="00E12244">
      <w:pPr>
        <w:spacing w:line="276" w:lineRule="auto"/>
        <w:ind w:left="0" w:hanging="2"/>
        <w:jc w:val="both"/>
        <w:rPr>
          <w:rFonts w:ascii="Arial" w:eastAsia="Arial" w:hAnsi="Arial" w:cs="Arial"/>
          <w:i/>
          <w:sz w:val="24"/>
          <w:szCs w:val="24"/>
        </w:rPr>
      </w:pPr>
      <w:r>
        <w:rPr>
          <w:rFonts w:ascii="Arial" w:eastAsia="Arial" w:hAnsi="Arial" w:cs="Arial"/>
          <w:sz w:val="24"/>
          <w:szCs w:val="24"/>
        </w:rPr>
        <w:t>Hasta 1998 Girardota realizaba unas fiestas de carácter ecológico y turístico, resaltando los bienes naturales del territorio, llevaban el nombre de Carnaval de la Guagua y el Chagualo:</w:t>
      </w:r>
    </w:p>
    <w:p w14:paraId="3C96D309" w14:textId="77777777" w:rsidR="00DE2CF5" w:rsidRDefault="00E12244">
      <w:pPr>
        <w:spacing w:line="276" w:lineRule="auto"/>
        <w:ind w:left="0" w:hanging="2"/>
        <w:jc w:val="both"/>
        <w:rPr>
          <w:rFonts w:ascii="Arial" w:eastAsia="Arial" w:hAnsi="Arial" w:cs="Arial"/>
          <w:i/>
          <w:sz w:val="24"/>
          <w:szCs w:val="24"/>
        </w:rPr>
      </w:pPr>
      <w:r>
        <w:rPr>
          <w:rFonts w:ascii="Arial" w:eastAsia="Arial" w:hAnsi="Arial" w:cs="Arial"/>
          <w:i/>
          <w:sz w:val="24"/>
          <w:szCs w:val="24"/>
        </w:rPr>
        <w:t xml:space="preserve">“Otros temas que ganaban relevancia eran el medio ambiente y la cultura como asuntos interconectados que determinaban la identidad y el desarrollo de las comunidades. Fue en este contexto que surgió la idea de realizar en Girardota este carnaval, una propuesta lúdica de educación </w:t>
      </w:r>
      <w:proofErr w:type="spellStart"/>
      <w:r>
        <w:rPr>
          <w:rFonts w:ascii="Arial" w:eastAsia="Arial" w:hAnsi="Arial" w:cs="Arial"/>
          <w:i/>
          <w:sz w:val="24"/>
          <w:szCs w:val="24"/>
        </w:rPr>
        <w:t>etnoambiental</w:t>
      </w:r>
      <w:proofErr w:type="spellEnd"/>
      <w:r>
        <w:rPr>
          <w:rFonts w:ascii="Arial" w:eastAsia="Arial" w:hAnsi="Arial" w:cs="Arial"/>
          <w:i/>
          <w:sz w:val="24"/>
          <w:szCs w:val="24"/>
        </w:rPr>
        <w:t xml:space="preserve">, nombrada así </w:t>
      </w:r>
    </w:p>
    <w:p w14:paraId="012AC1FC" w14:textId="77777777" w:rsidR="00DE2CF5" w:rsidRDefault="00DE2CF5">
      <w:pPr>
        <w:spacing w:line="276" w:lineRule="auto"/>
        <w:ind w:left="0" w:hanging="2"/>
        <w:jc w:val="both"/>
        <w:rPr>
          <w:rFonts w:ascii="Arial" w:eastAsia="Arial" w:hAnsi="Arial" w:cs="Arial"/>
          <w:i/>
          <w:sz w:val="24"/>
          <w:szCs w:val="24"/>
        </w:rPr>
      </w:pPr>
    </w:p>
    <w:p w14:paraId="60609F7C" w14:textId="77777777" w:rsidR="00DE2CF5" w:rsidRDefault="00E12244">
      <w:pPr>
        <w:spacing w:line="276" w:lineRule="auto"/>
        <w:ind w:left="0" w:hanging="2"/>
        <w:jc w:val="both"/>
        <w:rPr>
          <w:rFonts w:ascii="Arial" w:eastAsia="Arial" w:hAnsi="Arial" w:cs="Arial"/>
          <w:i/>
          <w:sz w:val="24"/>
          <w:szCs w:val="24"/>
        </w:rPr>
      </w:pPr>
      <w:r>
        <w:rPr>
          <w:rFonts w:ascii="Arial" w:eastAsia="Arial" w:hAnsi="Arial" w:cs="Arial"/>
          <w:i/>
          <w:sz w:val="24"/>
          <w:szCs w:val="24"/>
        </w:rPr>
        <w:t>por dos especies nativas en riesgo de desaparición, promovida por la Cámara de Comercio de Medellín y apoyada por la Administración Municipal: la guagua y el chagualo” (INER, 2022, p.122).</w:t>
      </w:r>
    </w:p>
    <w:p w14:paraId="75D3481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Desde 1998 se viene realizando en el municipio cada año las Fiestas de la Danza y el Sainete, pero desdibujando su carácter comunitario y siendo secundaria frente a espectáculos más llamativos y comerciales. En el rescate de la ancestralidad de las fiestas juega un papel clave el Consejo Comunitario, capaz de articular la fuerza popular y la fuerza institucional:</w:t>
      </w:r>
    </w:p>
    <w:p w14:paraId="4580885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i/>
          <w:sz w:val="24"/>
          <w:szCs w:val="24"/>
        </w:rPr>
        <w:t xml:space="preserve">“Por un lado, los planes estratégicos para impulsar una región y por otro, el empoderamiento de las comunidades locales al apropiarse de su entorno, recuperar sus tradiciones, generar conocimiento y exigir derechos, usando la creatividad y el arte como medio. En 1998 se llevó a cabo el último Carnaval de la guagua y el chagualo (…). Su trayectoria fue corta pero significativa, en materia de apropiación y posicionamiento. En algunos de los planes de desarrollo posteriores a esta fecha, se proyectó la reactivación de los carnavales ecológicos sin éxito. Según Larraín y Madrid (2018), el carnaval se fusionó con las que serían desde 1993 las fiestas municipales de la danza y el sainete. Sin embargo, más que una fusión, lo que se da entre ambas es una transición. El carnaval le dio paso a una festividad fundamentada en sus propósitos: el reconocimiento y la celebración de lo propio. Las Fiestas de la danza y el sainete fueron también el resultado de ese activismo social que avivó el carnaval y </w:t>
      </w:r>
      <w:proofErr w:type="spellStart"/>
      <w:r>
        <w:rPr>
          <w:rFonts w:ascii="Arial" w:eastAsia="Arial" w:hAnsi="Arial" w:cs="Arial"/>
          <w:i/>
          <w:sz w:val="24"/>
          <w:szCs w:val="24"/>
        </w:rPr>
        <w:t>quehizo</w:t>
      </w:r>
      <w:proofErr w:type="spellEnd"/>
      <w:r>
        <w:rPr>
          <w:rFonts w:ascii="Arial" w:eastAsia="Arial" w:hAnsi="Arial" w:cs="Arial"/>
          <w:i/>
          <w:sz w:val="24"/>
          <w:szCs w:val="24"/>
        </w:rPr>
        <w:t xml:space="preserve"> de la fiesta un espacio para reivindicar la presencia de una población históricamente marginada como la afrodescendiente, a través de las prácticas culturales con las que había resistido” (INER, 2022, p. 125).</w:t>
      </w:r>
    </w:p>
    <w:p w14:paraId="6EFA8B07"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Los grupos artísticos y culturales, en especial los de la vereda San Andrés, han sido marginalizados por la creciente </w:t>
      </w:r>
      <w:proofErr w:type="spellStart"/>
      <w:r>
        <w:rPr>
          <w:rFonts w:ascii="Arial" w:eastAsia="Arial" w:hAnsi="Arial" w:cs="Arial"/>
          <w:sz w:val="24"/>
          <w:szCs w:val="24"/>
        </w:rPr>
        <w:t>espectacularización</w:t>
      </w:r>
      <w:proofErr w:type="spellEnd"/>
      <w:r>
        <w:rPr>
          <w:rFonts w:ascii="Arial" w:eastAsia="Arial" w:hAnsi="Arial" w:cs="Arial"/>
          <w:sz w:val="24"/>
          <w:szCs w:val="24"/>
        </w:rPr>
        <w:t xml:space="preserve"> y masificación de las fiestas. No obstante, ellos se resisten y se adaptan a las circunstancias, aunque desde el 2000-2004 han venido exigiendo que estas fiestas sean valoradas en el territorio de la vereda donde tienen más significado y ritualidad.</w:t>
      </w:r>
    </w:p>
    <w:p w14:paraId="1CB4723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En el 2011 comenzó el proceso de </w:t>
      </w:r>
      <w:proofErr w:type="spellStart"/>
      <w:r>
        <w:rPr>
          <w:rFonts w:ascii="Arial" w:eastAsia="Arial" w:hAnsi="Arial" w:cs="Arial"/>
          <w:sz w:val="24"/>
          <w:szCs w:val="24"/>
        </w:rPr>
        <w:t>patrimonialización</w:t>
      </w:r>
      <w:proofErr w:type="spellEnd"/>
      <w:r>
        <w:rPr>
          <w:rFonts w:ascii="Arial" w:eastAsia="Arial" w:hAnsi="Arial" w:cs="Arial"/>
          <w:sz w:val="24"/>
          <w:szCs w:val="24"/>
        </w:rPr>
        <w:t xml:space="preserve"> del sainete de la vereda San Andrés. El Consejo Comunitario, con el apoyo de Corantioquia y la Corporación GAIA, postuló el sainete y las prácticas artísticas asociadas como patrimonio cultural departamental frente al Consejo Departamental de Patrimonio. Tres años después, con el visto bueno de esta entidad, el alcalde municipal emitió una resolución mediante la cual avalaba esta decisión y le daba vía libre a la realización de un Plan Especial de Salvaguardia del sainete de la vereda San </w:t>
      </w:r>
    </w:p>
    <w:p w14:paraId="518DBC4F" w14:textId="77777777" w:rsidR="00DE2CF5" w:rsidRDefault="00DE2CF5">
      <w:pPr>
        <w:spacing w:line="276" w:lineRule="auto"/>
        <w:ind w:left="0" w:hanging="2"/>
        <w:jc w:val="both"/>
        <w:rPr>
          <w:rFonts w:ascii="Arial" w:eastAsia="Arial" w:hAnsi="Arial" w:cs="Arial"/>
          <w:sz w:val="24"/>
          <w:szCs w:val="24"/>
        </w:rPr>
      </w:pPr>
    </w:p>
    <w:p w14:paraId="457DFBDD" w14:textId="77777777" w:rsidR="00DE2CF5" w:rsidRDefault="00DE2CF5">
      <w:pPr>
        <w:spacing w:line="276" w:lineRule="auto"/>
        <w:ind w:left="0" w:hanging="2"/>
        <w:jc w:val="both"/>
        <w:rPr>
          <w:rFonts w:ascii="Arial" w:eastAsia="Arial" w:hAnsi="Arial" w:cs="Arial"/>
          <w:sz w:val="24"/>
          <w:szCs w:val="24"/>
        </w:rPr>
      </w:pPr>
    </w:p>
    <w:p w14:paraId="0D342CF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Andrés (2016-2017), que concluyó con su inclusión en la Lista Representativa de Patrimonio Cultural Inmaterial de Antioquia en 2018.</w:t>
      </w:r>
    </w:p>
    <w:p w14:paraId="25ADFE36"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Este fue un proyecto interinstitucional que vinculó entidades del nivel nacional (Ministerio de Cultura), regional (Instituto de Cultura y Patrimonio de Antioquia), y local (Administración Municipal), con el propósito de reconocer y proteger una manifestación cultural que desborda el ámbito local y representa la diversidad del país.</w:t>
      </w:r>
    </w:p>
    <w:p w14:paraId="1EFE287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El Sainete como tal tiene una importancia simbólica, cultural e identitaria que cobra más significado en el territorio ancestral. Las Fiestas de la Danza y el Sainete son un espacio que la gente reclama y reconoce como un tiempo particular destinado a celebrar en comunidad, en el caso del casco urbano en torno a temas que no dominan o no despiertan su interés, pero saben propios de Girardota.</w:t>
      </w:r>
    </w:p>
    <w:p w14:paraId="17636F0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Ese </w:t>
      </w:r>
      <w:proofErr w:type="gramStart"/>
      <w:r>
        <w:rPr>
          <w:rFonts w:ascii="Arial" w:eastAsia="Arial" w:hAnsi="Arial" w:cs="Arial"/>
          <w:sz w:val="24"/>
          <w:szCs w:val="24"/>
        </w:rPr>
        <w:t>desconocimiento  es</w:t>
      </w:r>
      <w:proofErr w:type="gramEnd"/>
      <w:r>
        <w:rPr>
          <w:rFonts w:ascii="Arial" w:eastAsia="Arial" w:hAnsi="Arial" w:cs="Arial"/>
          <w:sz w:val="24"/>
          <w:szCs w:val="24"/>
        </w:rPr>
        <w:t xml:space="preserve"> lo que distancia al público de la programación asociada a la danza y el sainete, lo que no les permite identificarse con esta práctica que reconocen como algo ajeno, exclusivo de la vereda San Andrés. En buena parte, la Administración municipal ha generado esta situación al interesarse sobre todo en el espectáculo y en promover la llegada de turistas para estas fechas. Esto ha generado la disminución progresiva del protagonismo de estas prácticas culturales y ha dejado de lado el fortalecimiento del componente pedagógico y de formación acerca de ellas.</w:t>
      </w:r>
    </w:p>
    <w:p w14:paraId="5CA7BE9A"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Inventario del Patrimonio Cultural Inmaterial en Girardota</w:t>
      </w:r>
    </w:p>
    <w:p w14:paraId="2A481055"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El Inventario de Patrimonio Cultural Inmaterial de Girardota (INER, 2022) fue realizado de manera participativa y busca construir conjuntamente con comunidades e individuos, medidas que permitan proteger, salvaguardar, difundir y gestionar de manera integral su patrimonio. </w:t>
      </w:r>
    </w:p>
    <w:p w14:paraId="29A7666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ese inventario se encuentran las Fiestas de la Danza y el Sainete, como un componente del Sainete ya incluido en la Lista Representativa de Patrimonio Cultural Inmaterial del ámbito municipal y departamental. En dicho Inventario de Patrimonio Cultural Inmaterial de Girardota, además, se destacan las siguientes manifestaciones: Devoción al Señor Caído; Producción panelera; Músicos de cuerdas tradicionales; Músicos parranderos.</w:t>
      </w:r>
    </w:p>
    <w:p w14:paraId="1610F30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La iniciativa de postular el Sainete de la vereda San Andrés del municipio de Girardota para ser incluido en la Lista Representativa de Patrimonio Cultural Inmaterial del ámbito municipal y departamental surgió a comienzos de la década del 2010 como producto de sendos estudios realizados en el marco del Convenio </w:t>
      </w:r>
    </w:p>
    <w:p w14:paraId="234863C8" w14:textId="77777777" w:rsidR="00DE2CF5" w:rsidRDefault="00DE2CF5">
      <w:pPr>
        <w:spacing w:line="276" w:lineRule="auto"/>
        <w:ind w:left="0" w:hanging="2"/>
        <w:jc w:val="both"/>
        <w:rPr>
          <w:rFonts w:ascii="Arial" w:eastAsia="Arial" w:hAnsi="Arial" w:cs="Arial"/>
          <w:sz w:val="24"/>
          <w:szCs w:val="24"/>
        </w:rPr>
      </w:pPr>
    </w:p>
    <w:p w14:paraId="2B28BC6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de Asociación 438 de 2009 Proyecto: Gestión Ambiental y Patrimonial CORANTIOQUIA – GAP 2010, y la Orden de Servicios 2011-001120 con los cuales se buscaba darle sustento al proceso de conformación como Consejo Comunitario del grupo afrodescendiente de dicha vereda.</w:t>
      </w:r>
    </w:p>
    <w:p w14:paraId="54CFD571"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Pero solo fue hasta la realización de la sesión realizada el día 6 de abril de 2017 cuando el Consejo Departamental de Patrimonio Cultural emitió el concepto favorable al Plan Especial de Salvaguardia del Sainete, y mediante Decreto 2173 de 2018, se incluyó a la manifestación Sainete de la vereda San Andrés del municipio de Girardota en la Lista Representativa de Patrimonio Cultural Inmaterial del departamento de Antioquia.</w:t>
      </w:r>
    </w:p>
    <w:p w14:paraId="443C21B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Con este proyecto de ley se busca que tanto el Sainete como las Fiestas Ancestrales de la Danza y el Sainete que se celebra cada año ingresen en la Lista Representativa de Patrimonio Cultural Inmaterial de la Nación.</w:t>
      </w:r>
    </w:p>
    <w:p w14:paraId="51E68F99" w14:textId="77777777" w:rsidR="00DE2CF5" w:rsidRDefault="00DE2CF5">
      <w:pPr>
        <w:spacing w:line="276" w:lineRule="auto"/>
        <w:ind w:left="0" w:hanging="2"/>
        <w:jc w:val="both"/>
        <w:rPr>
          <w:rFonts w:ascii="Arial" w:eastAsia="Arial" w:hAnsi="Arial" w:cs="Arial"/>
          <w:sz w:val="24"/>
          <w:szCs w:val="24"/>
        </w:rPr>
      </w:pPr>
    </w:p>
    <w:p w14:paraId="151FAECF" w14:textId="77777777" w:rsidR="00DE2CF5" w:rsidRDefault="00E12244">
      <w:pPr>
        <w:numPr>
          <w:ilvl w:val="0"/>
          <w:numId w:val="1"/>
        </w:numPr>
        <w:pBdr>
          <w:top w:val="nil"/>
          <w:left w:val="nil"/>
          <w:bottom w:val="nil"/>
          <w:right w:val="nil"/>
          <w:between w:val="nil"/>
        </w:pBdr>
        <w:spacing w:after="0" w:line="276" w:lineRule="auto"/>
        <w:ind w:left="0" w:right="-376" w:hanging="2"/>
        <w:jc w:val="both"/>
        <w:rPr>
          <w:rFonts w:ascii="Arial" w:eastAsia="Arial" w:hAnsi="Arial" w:cs="Arial"/>
          <w:color w:val="000000"/>
          <w:sz w:val="24"/>
          <w:szCs w:val="24"/>
        </w:rPr>
      </w:pPr>
      <w:r>
        <w:rPr>
          <w:rFonts w:ascii="Arial" w:eastAsia="Arial" w:hAnsi="Arial" w:cs="Arial"/>
          <w:b/>
          <w:color w:val="000000"/>
          <w:sz w:val="24"/>
          <w:szCs w:val="24"/>
        </w:rPr>
        <w:t>Justificación</w:t>
      </w:r>
    </w:p>
    <w:p w14:paraId="7B8206F3" w14:textId="77777777" w:rsidR="00DE2CF5" w:rsidRDefault="00DE2CF5">
      <w:pPr>
        <w:pBdr>
          <w:top w:val="nil"/>
          <w:left w:val="nil"/>
          <w:bottom w:val="nil"/>
          <w:right w:val="nil"/>
          <w:between w:val="nil"/>
        </w:pBdr>
        <w:spacing w:after="0" w:line="276" w:lineRule="auto"/>
        <w:ind w:left="0" w:right="-376" w:hanging="2"/>
        <w:jc w:val="both"/>
        <w:rPr>
          <w:rFonts w:ascii="Arial" w:eastAsia="Arial" w:hAnsi="Arial" w:cs="Arial"/>
          <w:sz w:val="24"/>
          <w:szCs w:val="24"/>
        </w:rPr>
      </w:pPr>
    </w:p>
    <w:p w14:paraId="46518A9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Rescatar unas Fiestas Ancestrales en un territorio que se caracteriza por tener el único Consejo Comunitario en un área metropolitana en el país, es un acto de reconocimiento cultural a la población afrodescendiente que históricamente ha habitado esta vereda. Es clave reseñar que las Naciones Unidas han declarado el Decenio Internacional para los Afrodescendientes, y esta declaración se centra en la protección de los derechos de las personas de ascendencia africana, reconociendo sus aportaciones y la preservación de su rico patrimonio cultural.</w:t>
      </w:r>
    </w:p>
    <w:p w14:paraId="413FB06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Después de la Constitución de 1991, la participación ciudadana y la inclusión de sectores de la sociedad antes invisibilizados en lo público (jóvenes, campesinos, afrodescendientes, etc.) se convirtió en un asunto vital a tener en cuenta en el momento de pensar en proyectos institucionales. Otros temas que ganaron relevancia son el medio ambiente y la cultura como asuntos interconectados que determinaban la identidad y el desarrollo de las comunidades. Fue en este contexto que surgió la idea de realizar en Girardota estas fiestas, antes de la Guagua y el Chagualo (una propuesta lúdica de educación </w:t>
      </w:r>
      <w:proofErr w:type="spellStart"/>
      <w:r>
        <w:rPr>
          <w:rFonts w:ascii="Arial" w:eastAsia="Arial" w:hAnsi="Arial" w:cs="Arial"/>
          <w:sz w:val="24"/>
          <w:szCs w:val="24"/>
        </w:rPr>
        <w:t>etnoambiental</w:t>
      </w:r>
      <w:proofErr w:type="spellEnd"/>
      <w:r>
        <w:rPr>
          <w:rFonts w:ascii="Arial" w:eastAsia="Arial" w:hAnsi="Arial" w:cs="Arial"/>
          <w:sz w:val="24"/>
          <w:szCs w:val="24"/>
        </w:rPr>
        <w:t>).</w:t>
      </w:r>
    </w:p>
    <w:p w14:paraId="43604E6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Este tránsito de un carnaval ambiental a unas fiestas de la danza y el sainete dan cuenta del avance del municipio en el reconocimiento de aspectos claves de su identidad cultural y de su ancestralidad. En el caso del Sainete se rescata, salvaguarda y reconoce una práctica de origen afro, popular y de tinte un poco </w:t>
      </w:r>
    </w:p>
    <w:p w14:paraId="60AD2C45" w14:textId="77777777" w:rsidR="00DE2CF5" w:rsidRDefault="00DE2CF5">
      <w:pPr>
        <w:spacing w:line="276" w:lineRule="auto"/>
        <w:ind w:left="0" w:hanging="2"/>
        <w:jc w:val="both"/>
        <w:rPr>
          <w:rFonts w:ascii="Arial" w:eastAsia="Arial" w:hAnsi="Arial" w:cs="Arial"/>
          <w:sz w:val="24"/>
          <w:szCs w:val="24"/>
        </w:rPr>
      </w:pPr>
    </w:p>
    <w:p w14:paraId="6E884541" w14:textId="77777777" w:rsidR="00DE2CF5" w:rsidRDefault="00DE2CF5">
      <w:pPr>
        <w:spacing w:line="276" w:lineRule="auto"/>
        <w:ind w:left="0" w:hanging="2"/>
        <w:jc w:val="both"/>
        <w:rPr>
          <w:rFonts w:ascii="Arial" w:eastAsia="Arial" w:hAnsi="Arial" w:cs="Arial"/>
          <w:sz w:val="24"/>
          <w:szCs w:val="24"/>
        </w:rPr>
      </w:pPr>
    </w:p>
    <w:p w14:paraId="7CD5C7E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más crítico o si se quiere laico respecto a un municipio de arraigo conservador y católico. A parte de que, como se mencionó en la exposición de motivos,</w:t>
      </w:r>
    </w:p>
    <w:p w14:paraId="3063859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se visibiliza una práctica ancestral en el costado occidental del municipio, marginado de las dinámicas de la centralidad municipal, también producto de un racismo estructural arraigado en muchos municipios de Antioquia que se autoidentifican como “blancos, ricos y propietarios”.</w:t>
      </w:r>
    </w:p>
    <w:p w14:paraId="75080DF9"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Finalmente, declarar a las fiestas ancestrales de la Danza y el Sainete como patrimonio cultural de la nación es una medida significativa por varias razones:</w:t>
      </w:r>
    </w:p>
    <w:p w14:paraId="510D04CA"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Preservación de la identidad cultural:</w:t>
      </w:r>
      <w:r>
        <w:rPr>
          <w:rFonts w:ascii="Arial" w:eastAsia="Arial" w:hAnsi="Arial" w:cs="Arial"/>
          <w:sz w:val="24"/>
          <w:szCs w:val="24"/>
        </w:rPr>
        <w:t xml:space="preserve"> Estas fiestas son parte integral de la identidad cultural de la nación, reflejando tradiciones ancestrales, costumbres y formas de expresión únicas que merecen ser protegidas y promovidas para las generaciones futuras.</w:t>
      </w:r>
    </w:p>
    <w:p w14:paraId="7B7D929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Promoción del turismo cultural:</w:t>
      </w:r>
      <w:r>
        <w:rPr>
          <w:rFonts w:ascii="Arial" w:eastAsia="Arial" w:hAnsi="Arial" w:cs="Arial"/>
          <w:sz w:val="24"/>
          <w:szCs w:val="24"/>
        </w:rPr>
        <w:t xml:space="preserve"> Al declarar estas fiestas como patrimonio cultural, se fomenta el turismo cultural, atrayendo a visitantes interesados en experimentar y aprender sobre las tradiciones y la historia del sainete en un territorio afro. Esto puede impulsar la economía local y generar oportunidades para el consejo comunitario como gestor de la organización y celebración de las fiestas.</w:t>
      </w:r>
    </w:p>
    <w:p w14:paraId="1B6EC46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Valorización de las artes escénicas:</w:t>
      </w:r>
      <w:r>
        <w:rPr>
          <w:rFonts w:ascii="Arial" w:eastAsia="Arial" w:hAnsi="Arial" w:cs="Arial"/>
          <w:sz w:val="24"/>
          <w:szCs w:val="24"/>
        </w:rPr>
        <w:t xml:space="preserve"> La danza y el sainete son formas de arte escénico que merecen reconocimiento y apoyo. Declarar estas festividades como patrimonio cultural ayuda a destacar la importancia de las artes escénicas en la cultura nacional y a promover su práctica y desarrollo continuo.</w:t>
      </w:r>
    </w:p>
    <w:p w14:paraId="0371EAA8"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Fortalecimiento de la cohesión social:</w:t>
      </w:r>
      <w:r>
        <w:rPr>
          <w:rFonts w:ascii="Arial" w:eastAsia="Arial" w:hAnsi="Arial" w:cs="Arial"/>
          <w:sz w:val="24"/>
          <w:szCs w:val="24"/>
        </w:rPr>
        <w:t xml:space="preserve"> Estas festividades suelen involucrar a comunidades enteras en su organización y celebración, promoviendo el sentido de pertenencia, la colaboración y el orgullo por la cultura local. Al ser reconocidas como patrimonio cultural, se fortalece el tejido social y se fomenta la participación ciudadana en la preservación de las tradiciones.</w:t>
      </w:r>
    </w:p>
    <w:p w14:paraId="4443E1D5"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b/>
          <w:sz w:val="24"/>
          <w:szCs w:val="24"/>
        </w:rPr>
        <w:t>Protección del conocimiento tradicional</w:t>
      </w:r>
      <w:r>
        <w:rPr>
          <w:rFonts w:ascii="Arial" w:eastAsia="Arial" w:hAnsi="Arial" w:cs="Arial"/>
          <w:sz w:val="24"/>
          <w:szCs w:val="24"/>
        </w:rPr>
        <w:t>: Muchas de las danzas y sainetes tradicionales están ligados a conocimientos ancestrales transmitidos de generación en generación. Al declarar estas festividades como patrimonio cultural, se protege este conocimiento tradicional de la pérdida o el olvido, asegurando su continuidad y transmisión a las futuras generaciones.</w:t>
      </w:r>
    </w:p>
    <w:p w14:paraId="7B3B880F"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En resumen, declarar las fiestas de la danza y el sainete como patrimonio cultural de la nación es una medida importante para proteger, promover y valorar las </w:t>
      </w:r>
      <w:r>
        <w:rPr>
          <w:rFonts w:ascii="Arial" w:eastAsia="Arial" w:hAnsi="Arial" w:cs="Arial"/>
          <w:sz w:val="24"/>
          <w:szCs w:val="24"/>
        </w:rPr>
        <w:lastRenderedPageBreak/>
        <w:t>expresiones culturales que forman parte fundamental de la identidad nacional y contribuyen al enriquecimiento de la sociedad en su conjunto.</w:t>
      </w:r>
    </w:p>
    <w:p w14:paraId="35DFA5EE" w14:textId="77777777" w:rsidR="00DE2CF5" w:rsidRDefault="00E12244">
      <w:pPr>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Antecedentes jurídicos</w:t>
      </w:r>
    </w:p>
    <w:p w14:paraId="5FED665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En nuestro país la normatividad vigente para la declaratoria de patrimonio cultural inmaterial de manifestaciones artísticas y culturales se basa en varias leyes y decretos que regulan este proceso. Los principales instrumentos normativos son:</w:t>
      </w:r>
    </w:p>
    <w:p w14:paraId="317AF68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Ley 1185 de 2008: Modifica la Ley General de Cultura (Ley 397 de 1997) y establece el marco normativo para la protección del patrimonio cultural de la nación. La ley introduce el concepto de patrimonio cultural inmaterial y dispone que el Ministerio de Cultura es el encargado de reconocer y declarar como patrimonio cultural inmaterial aquellas manifestaciones que cumplan con los criterios establecidos.</w:t>
      </w:r>
    </w:p>
    <w:p w14:paraId="554FC532"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Decreto 2941 de 2009: Reglamenta la Ley 1185 de 2008 y establece los procedimientos y criterios para la declaratoria, salvaguardia y protección del patrimonio cultural inmaterial en Colombia. Este decreto detalla los pasos para la elaboración de los Planes Especiales de Salvaguardia (PES), que son necesarios para la declaratoria.</w:t>
      </w:r>
    </w:p>
    <w:p w14:paraId="704D058C"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Decreto 1080 de 2015: Este decreto compila y simplifica las normas vigentes en materia de cultura, incluyendo las relacionadas con el patrimonio cultural inmaterial. Consolida y aclara el procedimiento para la declaratoria de bienes de interés cultural y el papel del Consejo Nacional de Patrimonio Cultural en el proceso.</w:t>
      </w:r>
    </w:p>
    <w:p w14:paraId="55DACBC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Convención para la Salvaguardia del Patrimonio Cultural Inmaterial de la UNESCO (2003): Aunque es un tratado internacional, esta convención es fundamental en la normativa colombiana, ya que Colombia es parte de la convención, y la Ley 1185 de 2008 se alinea con sus principios. Esta convención define qué se entiende por patrimonio cultural inmaterial y establece los compromisos de los estados parte para su protección.</w:t>
      </w:r>
    </w:p>
    <w:p w14:paraId="45C7D414"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Resolución 983 de 2010: Emitida por el Ministerio de Cultura, esta resolución establece los lineamientos específicos para la formulación de los Planes Especiales de Salvaguardia (PES), que son requisitos indispensables para la declaratoria de manifestaciones culturales como patrimonio inmaterial.</w:t>
      </w:r>
    </w:p>
    <w:p w14:paraId="1E1FCDBF"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Todos estos instrumentos legales forman la base del marco normativo que regula la protección, promoción y salvaguardia del patrimonio cultural inmaterial en Colombia, asegurando que las manifestaciones culturales y artísticas que son importantes para la identidad y memoria colectiva del país sean reconocidas y preservadas para futuras generaciones.</w:t>
      </w:r>
    </w:p>
    <w:p w14:paraId="4524E0FE" w14:textId="77777777" w:rsidR="00DE2CF5" w:rsidRDefault="00DE2CF5">
      <w:pPr>
        <w:spacing w:line="276" w:lineRule="auto"/>
        <w:ind w:left="0" w:hanging="2"/>
        <w:jc w:val="both"/>
        <w:rPr>
          <w:rFonts w:ascii="Arial" w:eastAsia="Arial" w:hAnsi="Arial" w:cs="Arial"/>
          <w:sz w:val="24"/>
          <w:szCs w:val="24"/>
        </w:rPr>
      </w:pPr>
    </w:p>
    <w:p w14:paraId="32D84A7D" w14:textId="77777777" w:rsidR="00DE2CF5" w:rsidRDefault="00E12244">
      <w:pPr>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Conflicto de intereses</w:t>
      </w:r>
    </w:p>
    <w:p w14:paraId="2EAE6B9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Siguiendo lo dispuesto por el artículo 3 de la Ley 2003 2019, que modifica el artículo 291 de la Ley 5 de 1992, en que se dispone el incluir “(…) un acápite que describa las circunstancias o eventos que podrían generar un conflicto de interés para la discusión y votación del proyecto, de acuerdo con el artículo 286”, se plantea lo siguiente. Por su naturaleza, este proyecto no presenta ninguna situación de conflicto de interés, lo que no exime al congresista que así lo considere de declararse impedido al respecto.</w:t>
      </w:r>
    </w:p>
    <w:p w14:paraId="74613818" w14:textId="77777777" w:rsidR="00DE2CF5" w:rsidRDefault="00DE2CF5">
      <w:pPr>
        <w:spacing w:line="276" w:lineRule="auto"/>
        <w:ind w:left="0" w:hanging="2"/>
        <w:jc w:val="both"/>
        <w:rPr>
          <w:rFonts w:ascii="Arial" w:eastAsia="Arial" w:hAnsi="Arial" w:cs="Arial"/>
          <w:sz w:val="24"/>
          <w:szCs w:val="24"/>
        </w:rPr>
      </w:pPr>
    </w:p>
    <w:p w14:paraId="50B1E72E" w14:textId="77777777" w:rsidR="00DE2CF5" w:rsidRDefault="00E12244">
      <w:pPr>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Conclusiones</w:t>
      </w:r>
    </w:p>
    <w:p w14:paraId="53FEB04B"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Este Proyecto de Ley se enmarca dentro de la política pública de cultura de paz y del cuidado de la biodiversidad del Ministerio de las Culturas, las Artes y los Saberes, orientada a construir un proyecto de nación con base en el pluralismo, la diversidad cultural y el arraigo territorial de la misma. En este sentido es importante la Declaratoria de las Fiestas Ancestrales de la Danza y el Sainete como Patrimonio Cultural Inmaterial de la Nación, en tanto rescata del olvido y del ostracismo una práctica ancestral que construye identidad a partir de prácticas artísticas y culturales transmitidas de generación en generación mediante la Danza y el Sainete.</w:t>
      </w:r>
    </w:p>
    <w:p w14:paraId="6CBE0C41"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 xml:space="preserve">La declaratoria trae consigo un proceso de rescate, valoración, difusión y apropiación generacional de un saber artístico y cultural que hunde sus raíces en las denominadas prácticas </w:t>
      </w:r>
      <w:proofErr w:type="spellStart"/>
      <w:r>
        <w:rPr>
          <w:rFonts w:ascii="Arial" w:eastAsia="Arial" w:hAnsi="Arial" w:cs="Arial"/>
          <w:sz w:val="24"/>
          <w:szCs w:val="24"/>
        </w:rPr>
        <w:t>afodiasporicas</w:t>
      </w:r>
      <w:proofErr w:type="spellEnd"/>
      <w:r>
        <w:rPr>
          <w:rFonts w:ascii="Arial" w:eastAsia="Arial" w:hAnsi="Arial" w:cs="Arial"/>
          <w:sz w:val="24"/>
          <w:szCs w:val="24"/>
        </w:rPr>
        <w:t>, y que integra la música, el baile y el teatro en una práctica colectiva transmitida generacionalmente. Aprobar este Proyecto de Ley es darle un respaldo a la cultura que construye tejido social en el territorio y que se resiste a la “</w:t>
      </w:r>
      <w:proofErr w:type="spellStart"/>
      <w:r>
        <w:rPr>
          <w:rFonts w:ascii="Arial" w:eastAsia="Arial" w:hAnsi="Arial" w:cs="Arial"/>
          <w:sz w:val="24"/>
          <w:szCs w:val="24"/>
        </w:rPr>
        <w:t>espectacularización</w:t>
      </w:r>
      <w:proofErr w:type="spellEnd"/>
      <w:r>
        <w:rPr>
          <w:rFonts w:ascii="Arial" w:eastAsia="Arial" w:hAnsi="Arial" w:cs="Arial"/>
          <w:sz w:val="24"/>
          <w:szCs w:val="24"/>
        </w:rPr>
        <w:t>” y/o banalización de saberes ancestrales. Como representante de los pueblos étnicos e impulsor de la implementación integral del capítulo étnico del Acuerdo de Paz, le solicito al Congreso de la República aprobar este Proyecto que favorece la construcción colectiva y cotidiana de una cultura de paz desde los territorios.</w:t>
      </w:r>
    </w:p>
    <w:p w14:paraId="51E8FFBD" w14:textId="77777777" w:rsidR="00DE2CF5" w:rsidRDefault="00DE2CF5">
      <w:pPr>
        <w:spacing w:after="0" w:line="276" w:lineRule="auto"/>
        <w:ind w:left="0" w:hanging="2"/>
        <w:rPr>
          <w:rFonts w:ascii="Arial" w:eastAsia="Arial" w:hAnsi="Arial" w:cs="Arial"/>
          <w:b/>
          <w:sz w:val="24"/>
          <w:szCs w:val="24"/>
        </w:rPr>
      </w:pPr>
    </w:p>
    <w:p w14:paraId="72A7E5AD" w14:textId="77777777" w:rsidR="00DE2CF5" w:rsidRDefault="00E12244">
      <w:pPr>
        <w:spacing w:after="0" w:line="276" w:lineRule="auto"/>
        <w:ind w:left="0" w:hanging="2"/>
        <w:rPr>
          <w:rFonts w:ascii="Arial" w:eastAsia="Arial" w:hAnsi="Arial" w:cs="Arial"/>
          <w:b/>
          <w:sz w:val="24"/>
          <w:szCs w:val="24"/>
        </w:rPr>
      </w:pPr>
      <w:r>
        <w:rPr>
          <w:rFonts w:ascii="Arial" w:eastAsia="Arial" w:hAnsi="Arial" w:cs="Arial"/>
          <w:b/>
          <w:sz w:val="24"/>
          <w:szCs w:val="24"/>
        </w:rPr>
        <w:t>6. Impacto fiscal</w:t>
      </w:r>
    </w:p>
    <w:p w14:paraId="2E230CE5" w14:textId="77777777" w:rsidR="00DE2CF5" w:rsidRDefault="00DE2CF5">
      <w:pPr>
        <w:spacing w:after="0" w:line="276" w:lineRule="auto"/>
        <w:ind w:left="0" w:hanging="2"/>
        <w:rPr>
          <w:rFonts w:ascii="Arial" w:eastAsia="Arial" w:hAnsi="Arial" w:cs="Arial"/>
          <w:b/>
          <w:sz w:val="24"/>
          <w:szCs w:val="24"/>
        </w:rPr>
      </w:pPr>
    </w:p>
    <w:p w14:paraId="11B2682A" w14:textId="77777777" w:rsidR="00DE2CF5" w:rsidRDefault="00E12244">
      <w:pPr>
        <w:spacing w:before="14" w:after="0" w:line="276" w:lineRule="auto"/>
        <w:ind w:left="0" w:hanging="2"/>
        <w:rPr>
          <w:rFonts w:ascii="Arial" w:eastAsia="Arial" w:hAnsi="Arial" w:cs="Arial"/>
          <w:sz w:val="24"/>
          <w:szCs w:val="24"/>
        </w:rPr>
      </w:pPr>
      <w:r>
        <w:rPr>
          <w:rFonts w:ascii="Arial" w:eastAsia="Arial" w:hAnsi="Arial" w:cs="Arial"/>
          <w:sz w:val="24"/>
          <w:szCs w:val="24"/>
        </w:rPr>
        <w:t xml:space="preserve">De acuerdo con la Ley 819 de 2003 en su artículo 7, el cual establece </w:t>
      </w:r>
      <w:proofErr w:type="gramStart"/>
      <w:r>
        <w:rPr>
          <w:rFonts w:ascii="Arial" w:eastAsia="Arial" w:hAnsi="Arial" w:cs="Arial"/>
          <w:sz w:val="24"/>
          <w:szCs w:val="24"/>
        </w:rPr>
        <w:t>que</w:t>
      </w:r>
      <w:proofErr w:type="gramEnd"/>
      <w:r>
        <w:rPr>
          <w:rFonts w:ascii="Arial" w:eastAsia="Arial" w:hAnsi="Arial" w:cs="Arial"/>
          <w:sz w:val="24"/>
          <w:szCs w:val="24"/>
        </w:rPr>
        <w:t xml:space="preserve"> en todo momento, el impacto fiscal de cualquier Proyecto de Ley que ordene gasto, deberá hacerse explícito en la exposición de motivos y deberá ser compatible con el marco fiscal de mediano plazo, es pertinente resaltar que el presente proyecto de </w:t>
      </w:r>
      <w:r>
        <w:rPr>
          <w:rFonts w:ascii="Arial" w:eastAsia="Arial" w:hAnsi="Arial" w:cs="Arial"/>
          <w:sz w:val="24"/>
          <w:szCs w:val="24"/>
        </w:rPr>
        <w:lastRenderedPageBreak/>
        <w:t xml:space="preserve">ley no implica un impacto fiscal en el gasto público, puesto que el proyecto sólo autoriza al gobierno nacional para que incluya las partidas presupuestales </w:t>
      </w:r>
    </w:p>
    <w:p w14:paraId="0452C4DD" w14:textId="77777777" w:rsidR="00DE2CF5" w:rsidRDefault="00DE2CF5">
      <w:pPr>
        <w:spacing w:before="14" w:after="0" w:line="276" w:lineRule="auto"/>
        <w:ind w:left="0" w:hanging="2"/>
        <w:rPr>
          <w:rFonts w:ascii="Arial" w:eastAsia="Arial" w:hAnsi="Arial" w:cs="Arial"/>
          <w:sz w:val="24"/>
          <w:szCs w:val="24"/>
        </w:rPr>
      </w:pPr>
    </w:p>
    <w:p w14:paraId="76570F33" w14:textId="77777777" w:rsidR="00DE2CF5" w:rsidRDefault="00E12244">
      <w:pPr>
        <w:spacing w:before="14" w:after="0" w:line="276" w:lineRule="auto"/>
        <w:ind w:left="0" w:hanging="2"/>
        <w:rPr>
          <w:rFonts w:ascii="Arial" w:eastAsia="Arial" w:hAnsi="Arial" w:cs="Arial"/>
          <w:sz w:val="24"/>
          <w:szCs w:val="24"/>
        </w:rPr>
      </w:pPr>
      <w:r>
        <w:rPr>
          <w:rFonts w:ascii="Arial" w:eastAsia="Arial" w:hAnsi="Arial" w:cs="Arial"/>
          <w:sz w:val="24"/>
          <w:szCs w:val="24"/>
        </w:rPr>
        <w:t>necesarias para acelerar el proceso de inclusión en la LRPIC a la práctica ancestral del Sainete y de las Fiestas que lo conmemoran, exaltan y promocionan en la vereda San Andrés del Municipio de Girardota, Antioquia.</w:t>
      </w:r>
    </w:p>
    <w:p w14:paraId="04EF0B38" w14:textId="77777777" w:rsidR="00DE2CF5" w:rsidRDefault="00DE2CF5">
      <w:pPr>
        <w:spacing w:before="14" w:after="0" w:line="276" w:lineRule="auto"/>
        <w:ind w:left="0" w:hanging="2"/>
        <w:rPr>
          <w:rFonts w:ascii="Arial" w:eastAsia="Arial" w:hAnsi="Arial" w:cs="Arial"/>
          <w:sz w:val="24"/>
          <w:szCs w:val="24"/>
        </w:rPr>
      </w:pPr>
    </w:p>
    <w:p w14:paraId="618E2833" w14:textId="77777777" w:rsidR="00DE2CF5" w:rsidRDefault="00DE2CF5">
      <w:pPr>
        <w:spacing w:before="14" w:after="0" w:line="276" w:lineRule="auto"/>
        <w:ind w:left="0" w:hanging="2"/>
        <w:rPr>
          <w:rFonts w:ascii="Arial" w:eastAsia="Arial" w:hAnsi="Arial" w:cs="Arial"/>
          <w:sz w:val="24"/>
          <w:szCs w:val="24"/>
        </w:rPr>
      </w:pPr>
    </w:p>
    <w:p w14:paraId="25A929F6" w14:textId="77777777" w:rsidR="00DE2CF5" w:rsidRDefault="00E12244">
      <w:pPr>
        <w:numPr>
          <w:ilvl w:val="0"/>
          <w:numId w:val="1"/>
        </w:numPr>
        <w:pBdr>
          <w:top w:val="nil"/>
          <w:left w:val="nil"/>
          <w:bottom w:val="nil"/>
          <w:right w:val="nil"/>
          <w:between w:val="nil"/>
        </w:pBdr>
        <w:spacing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Bibliografía</w:t>
      </w:r>
    </w:p>
    <w:p w14:paraId="65BB7863"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ALCALDÍA DE GIRARDOTA. Resolución del 9 de abril de 2014.</w:t>
      </w:r>
    </w:p>
    <w:p w14:paraId="64066CB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ALCALDÍA DE GIRARDOTA-SECRETARÍA DE PLANEACIÓN. Revisión y compilación de fuentes secundarias como primera fase de la elaboración participativa del Plan integral de desarrollo turístico municipal. Girardota, 2009.</w:t>
      </w:r>
    </w:p>
    <w:p w14:paraId="65869BC0"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CONSEJO COMUNITARIO AFRODESCENDIENTE DE LA VEREDA SAN ANDRÉSGIRARDOTA. Plan Especial de Salvaguardia del Sainete de la vereda San Andrés. Girardota, 2017. Digitado.</w:t>
      </w:r>
    </w:p>
    <w:p w14:paraId="7811EFB6"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CORPORACIÓN GAIA. El sainete está corrido, Sainete de la vereda San Andrés del municipio de Girardota, Estudio para la postulación como patrimonio cultural inmaterial departamental. Medellín, 2011.</w:t>
      </w:r>
    </w:p>
    <w:p w14:paraId="63260696"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INER (2022). Patrimonio Cultural Inmaterial de Girardota (Inventario con participación comunitaria).</w:t>
      </w:r>
    </w:p>
    <w:p w14:paraId="44D790DE"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Madrid, P. (2021). Fiesta, devoción y poder. Fiestas locales y prácticas políticas en el Municipio de Girardota – Antioquia (2021). (Tesis doctoral).</w:t>
      </w:r>
    </w:p>
    <w:p w14:paraId="1CDD6F77" w14:textId="77777777" w:rsidR="00DE2CF5" w:rsidRDefault="00E12244">
      <w:pPr>
        <w:spacing w:line="276" w:lineRule="auto"/>
        <w:ind w:left="0" w:hanging="2"/>
        <w:jc w:val="both"/>
        <w:rPr>
          <w:rFonts w:ascii="Arial" w:eastAsia="Arial" w:hAnsi="Arial" w:cs="Arial"/>
          <w:sz w:val="24"/>
          <w:szCs w:val="24"/>
        </w:rPr>
      </w:pPr>
      <w:r>
        <w:rPr>
          <w:rFonts w:ascii="Arial" w:eastAsia="Arial" w:hAnsi="Arial" w:cs="Arial"/>
          <w:sz w:val="24"/>
          <w:szCs w:val="24"/>
        </w:rPr>
        <w:t>De los Honorables Congresistas,</w:t>
      </w:r>
    </w:p>
    <w:p w14:paraId="7609E166" w14:textId="77777777" w:rsidR="00DE2CF5" w:rsidRDefault="00DE2CF5">
      <w:pPr>
        <w:spacing w:line="276" w:lineRule="auto"/>
        <w:ind w:left="0" w:hanging="2"/>
        <w:jc w:val="both"/>
        <w:rPr>
          <w:rFonts w:ascii="Arial" w:eastAsia="Arial" w:hAnsi="Arial" w:cs="Arial"/>
          <w:sz w:val="24"/>
          <w:szCs w:val="24"/>
        </w:rPr>
      </w:pPr>
    </w:p>
    <w:tbl>
      <w:tblPr>
        <w:tblStyle w:val="a3"/>
        <w:tblW w:w="8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438"/>
      </w:tblGrid>
      <w:tr w:rsidR="00DE2CF5" w14:paraId="52323FE8" w14:textId="77777777">
        <w:tc>
          <w:tcPr>
            <w:tcW w:w="4390" w:type="dxa"/>
          </w:tcPr>
          <w:p w14:paraId="7418F698" w14:textId="77777777" w:rsidR="00DE2CF5" w:rsidRDefault="00DE2CF5">
            <w:pPr>
              <w:spacing w:after="0" w:line="276" w:lineRule="auto"/>
              <w:ind w:left="0" w:hanging="2"/>
              <w:jc w:val="both"/>
              <w:rPr>
                <w:rFonts w:ascii="Arial" w:eastAsia="Arial" w:hAnsi="Arial" w:cs="Arial"/>
                <w:sz w:val="24"/>
                <w:szCs w:val="24"/>
              </w:rPr>
            </w:pPr>
          </w:p>
          <w:p w14:paraId="7CB91ED3" w14:textId="77777777" w:rsidR="00DE2CF5" w:rsidRDefault="00DE2CF5">
            <w:pPr>
              <w:spacing w:after="0" w:line="276" w:lineRule="auto"/>
              <w:ind w:left="0" w:hanging="2"/>
              <w:jc w:val="both"/>
              <w:rPr>
                <w:rFonts w:ascii="Arial" w:eastAsia="Arial" w:hAnsi="Arial" w:cs="Arial"/>
                <w:sz w:val="24"/>
                <w:szCs w:val="24"/>
              </w:rPr>
            </w:pPr>
          </w:p>
          <w:p w14:paraId="64E07D5C" w14:textId="77777777" w:rsidR="00DE2CF5" w:rsidRDefault="00E12244">
            <w:pPr>
              <w:spacing w:after="0"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noProof/>
                <w:sz w:val="24"/>
                <w:szCs w:val="24"/>
                <w:lang w:eastAsia="es-CO"/>
              </w:rPr>
              <w:drawing>
                <wp:inline distT="0" distB="0" distL="114300" distR="114300" wp14:anchorId="3E16F4F2" wp14:editId="11BFB05F">
                  <wp:extent cx="1146175" cy="715010"/>
                  <wp:effectExtent l="0" t="0" r="0" b="0"/>
                  <wp:docPr id="1043" name="image11.png" descr="https://lh7-rt.googleusercontent.com/docsz/AD_4nXdtrJTWogSlW1p6ACE_R1vZo-heK5ekNzxeDKEtd4eqa4Q_7lWmZa91AO5255OdiNMTrTm6Cv0dgdAHNq3VsKY2t_wALuOFURUyDo2F9Z8uX2LoKnIlmdvtyvem7SqSKPPo4bBwzkq8FWhx5usnOMIckySG?key=dRv3Aryy_D626t68rcUtSQ"/>
                  <wp:cNvGraphicFramePr/>
                  <a:graphic xmlns:a="http://schemas.openxmlformats.org/drawingml/2006/main">
                    <a:graphicData uri="http://schemas.openxmlformats.org/drawingml/2006/picture">
                      <pic:pic xmlns:pic="http://schemas.openxmlformats.org/drawingml/2006/picture">
                        <pic:nvPicPr>
                          <pic:cNvPr id="0" name="image11.png" descr="https://lh7-rt.googleusercontent.com/docsz/AD_4nXdtrJTWogSlW1p6ACE_R1vZo-heK5ekNzxeDKEtd4eqa4Q_7lWmZa91AO5255OdiNMTrTm6Cv0dgdAHNq3VsKY2t_wALuOFURUyDo2F9Z8uX2LoKnIlmdvtyvem7SqSKPPo4bBwzkq8FWhx5usnOMIckySG?key=dRv3Aryy_D626t68rcUtSQ"/>
                          <pic:cNvPicPr preferRelativeResize="0"/>
                        </pic:nvPicPr>
                        <pic:blipFill>
                          <a:blip r:embed="rId27"/>
                          <a:srcRect/>
                          <a:stretch>
                            <a:fillRect/>
                          </a:stretch>
                        </pic:blipFill>
                        <pic:spPr>
                          <a:xfrm>
                            <a:off x="0" y="0"/>
                            <a:ext cx="1146175" cy="715010"/>
                          </a:xfrm>
                          <a:prstGeom prst="rect">
                            <a:avLst/>
                          </a:prstGeom>
                          <a:ln/>
                        </pic:spPr>
                      </pic:pic>
                    </a:graphicData>
                  </a:graphic>
                </wp:inline>
              </w:drawing>
            </w:r>
          </w:p>
          <w:p w14:paraId="1336243E" w14:textId="77777777" w:rsidR="00DE2CF5" w:rsidRDefault="00E12244">
            <w:pPr>
              <w:spacing w:after="0" w:line="276" w:lineRule="auto"/>
              <w:ind w:left="0" w:hanging="2"/>
              <w:jc w:val="both"/>
              <w:rPr>
                <w:rFonts w:ascii="Arial" w:eastAsia="Arial" w:hAnsi="Arial" w:cs="Arial"/>
                <w:sz w:val="24"/>
                <w:szCs w:val="24"/>
              </w:rPr>
            </w:pPr>
            <w:r>
              <w:rPr>
                <w:rFonts w:ascii="Arial" w:eastAsia="Arial" w:hAnsi="Arial" w:cs="Arial"/>
                <w:b/>
                <w:color w:val="000000"/>
                <w:sz w:val="24"/>
                <w:szCs w:val="24"/>
              </w:rPr>
              <w:t>PEDRO BARACUTAO GARCÍA OSPINA</w:t>
            </w:r>
          </w:p>
          <w:p w14:paraId="1F190EA1" w14:textId="77777777" w:rsidR="00DE2CF5" w:rsidRDefault="00E12244">
            <w:pPr>
              <w:spacing w:after="0" w:line="276" w:lineRule="auto"/>
              <w:ind w:left="0" w:hanging="2"/>
              <w:jc w:val="both"/>
              <w:rPr>
                <w:rFonts w:ascii="Arial" w:eastAsia="Arial" w:hAnsi="Arial" w:cs="Arial"/>
                <w:sz w:val="24"/>
                <w:szCs w:val="24"/>
              </w:rPr>
            </w:pPr>
            <w:r>
              <w:rPr>
                <w:rFonts w:ascii="Arial" w:eastAsia="Arial" w:hAnsi="Arial" w:cs="Arial"/>
                <w:b/>
                <w:color w:val="000000"/>
                <w:sz w:val="24"/>
                <w:szCs w:val="24"/>
              </w:rPr>
              <w:t>Representante a la Cámara</w:t>
            </w:r>
          </w:p>
          <w:p w14:paraId="1F53017E" w14:textId="77777777" w:rsidR="00DE2CF5" w:rsidRDefault="00E12244">
            <w:pPr>
              <w:spacing w:after="0" w:line="276" w:lineRule="auto"/>
              <w:ind w:left="0" w:hanging="2"/>
              <w:jc w:val="both"/>
              <w:rPr>
                <w:rFonts w:ascii="Arial" w:eastAsia="Arial" w:hAnsi="Arial" w:cs="Arial"/>
                <w:sz w:val="24"/>
                <w:szCs w:val="24"/>
              </w:rPr>
            </w:pPr>
            <w:r>
              <w:rPr>
                <w:rFonts w:ascii="Arial" w:eastAsia="Arial" w:hAnsi="Arial" w:cs="Arial"/>
                <w:b/>
                <w:color w:val="000000"/>
                <w:sz w:val="24"/>
                <w:szCs w:val="24"/>
              </w:rPr>
              <w:t>Partido Comunes</w:t>
            </w:r>
          </w:p>
          <w:p w14:paraId="4E6D11CB" w14:textId="77777777" w:rsidR="00DE2CF5" w:rsidRDefault="00DE2CF5">
            <w:pPr>
              <w:spacing w:after="0" w:line="276" w:lineRule="auto"/>
              <w:ind w:left="0" w:hanging="2"/>
              <w:jc w:val="both"/>
              <w:rPr>
                <w:rFonts w:ascii="Arial" w:eastAsia="Arial" w:hAnsi="Arial" w:cs="Arial"/>
                <w:sz w:val="24"/>
                <w:szCs w:val="24"/>
              </w:rPr>
            </w:pPr>
          </w:p>
        </w:tc>
        <w:tc>
          <w:tcPr>
            <w:tcW w:w="4438" w:type="dxa"/>
          </w:tcPr>
          <w:p w14:paraId="49507C7A" w14:textId="77777777" w:rsidR="00DE2CF5" w:rsidRDefault="00DE2CF5">
            <w:pPr>
              <w:spacing w:after="0" w:line="276" w:lineRule="auto"/>
              <w:ind w:left="0" w:hanging="2"/>
              <w:jc w:val="both"/>
              <w:rPr>
                <w:rFonts w:ascii="Arial" w:eastAsia="Arial" w:hAnsi="Arial" w:cs="Arial"/>
                <w:sz w:val="24"/>
                <w:szCs w:val="24"/>
              </w:rPr>
            </w:pPr>
          </w:p>
          <w:p w14:paraId="2FC42518" w14:textId="77777777" w:rsidR="00DE2CF5" w:rsidRDefault="00DE2CF5">
            <w:pPr>
              <w:spacing w:after="0" w:line="276" w:lineRule="auto"/>
              <w:ind w:left="0" w:hanging="2"/>
              <w:jc w:val="both"/>
              <w:rPr>
                <w:rFonts w:ascii="Arial" w:eastAsia="Arial" w:hAnsi="Arial" w:cs="Arial"/>
                <w:sz w:val="24"/>
                <w:szCs w:val="24"/>
              </w:rPr>
            </w:pPr>
          </w:p>
          <w:p w14:paraId="12CFDC38" w14:textId="77777777" w:rsidR="00DE2CF5" w:rsidRDefault="00DE2CF5">
            <w:pPr>
              <w:spacing w:after="0" w:line="276" w:lineRule="auto"/>
              <w:ind w:left="0" w:hanging="2"/>
              <w:jc w:val="both"/>
              <w:rPr>
                <w:rFonts w:ascii="Arial" w:eastAsia="Arial" w:hAnsi="Arial" w:cs="Arial"/>
                <w:sz w:val="24"/>
                <w:szCs w:val="24"/>
              </w:rPr>
            </w:pPr>
          </w:p>
          <w:p w14:paraId="4B40034B" w14:textId="77777777" w:rsidR="00DE2CF5" w:rsidRDefault="00E12244">
            <w:pPr>
              <w:spacing w:after="0" w:line="276" w:lineRule="auto"/>
              <w:ind w:left="0" w:hanging="2"/>
              <w:jc w:val="both"/>
              <w:rPr>
                <w:rFonts w:ascii="Arial" w:eastAsia="Arial" w:hAnsi="Arial" w:cs="Arial"/>
                <w:sz w:val="24"/>
                <w:szCs w:val="24"/>
              </w:rPr>
            </w:pPr>
            <w:r>
              <w:rPr>
                <w:rFonts w:ascii="Arial" w:eastAsia="Arial" w:hAnsi="Arial" w:cs="Arial"/>
                <w:sz w:val="24"/>
                <w:szCs w:val="24"/>
              </w:rPr>
              <w:t xml:space="preserve">             </w:t>
            </w:r>
            <w:r>
              <w:rPr>
                <w:noProof/>
                <w:lang w:eastAsia="es-CO"/>
              </w:rPr>
              <w:drawing>
                <wp:anchor distT="0" distB="0" distL="0" distR="0" simplePos="0" relativeHeight="251663360" behindDoc="1" locked="0" layoutInCell="1" hidden="0" allowOverlap="1" wp14:anchorId="01DDF8CB" wp14:editId="3B9E33C7">
                  <wp:simplePos x="0" y="0"/>
                  <wp:positionH relativeFrom="column">
                    <wp:posOffset>550441</wp:posOffset>
                  </wp:positionH>
                  <wp:positionV relativeFrom="paragraph">
                    <wp:posOffset>175245</wp:posOffset>
                  </wp:positionV>
                  <wp:extent cx="1409586" cy="683755"/>
                  <wp:effectExtent l="0" t="0" r="0" b="0"/>
                  <wp:wrapNone/>
                  <wp:docPr id="10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409586" cy="683755"/>
                          </a:xfrm>
                          <a:prstGeom prst="rect">
                            <a:avLst/>
                          </a:prstGeom>
                          <a:ln/>
                        </pic:spPr>
                      </pic:pic>
                    </a:graphicData>
                  </a:graphic>
                </wp:anchor>
              </w:drawing>
            </w:r>
          </w:p>
          <w:p w14:paraId="71CB41DD" w14:textId="77777777" w:rsidR="00DE2CF5" w:rsidRDefault="00DE2CF5">
            <w:pPr>
              <w:spacing w:after="0" w:line="276" w:lineRule="auto"/>
              <w:ind w:left="0" w:hanging="2"/>
              <w:jc w:val="both"/>
              <w:rPr>
                <w:rFonts w:ascii="Arial" w:eastAsia="Arial" w:hAnsi="Arial" w:cs="Arial"/>
                <w:sz w:val="24"/>
                <w:szCs w:val="24"/>
              </w:rPr>
            </w:pPr>
          </w:p>
          <w:p w14:paraId="1DAAB186" w14:textId="77777777" w:rsidR="00DE2CF5" w:rsidRDefault="00DE2CF5">
            <w:pPr>
              <w:spacing w:after="0" w:line="276" w:lineRule="auto"/>
              <w:ind w:left="0" w:hanging="2"/>
              <w:jc w:val="both"/>
              <w:rPr>
                <w:rFonts w:ascii="Arial" w:eastAsia="Arial" w:hAnsi="Arial" w:cs="Arial"/>
                <w:sz w:val="24"/>
                <w:szCs w:val="24"/>
              </w:rPr>
            </w:pPr>
          </w:p>
          <w:p w14:paraId="38692D6F" w14:textId="77777777" w:rsidR="00DE2CF5" w:rsidRDefault="00DE2CF5">
            <w:pPr>
              <w:spacing w:after="0" w:line="276" w:lineRule="auto"/>
              <w:ind w:left="0" w:hanging="2"/>
              <w:jc w:val="both"/>
              <w:rPr>
                <w:rFonts w:ascii="Arial" w:eastAsia="Arial" w:hAnsi="Arial" w:cs="Arial"/>
                <w:sz w:val="24"/>
                <w:szCs w:val="24"/>
              </w:rPr>
            </w:pPr>
          </w:p>
          <w:p w14:paraId="3600C74D" w14:textId="77777777" w:rsidR="00DE2CF5" w:rsidRDefault="00E12244">
            <w:pPr>
              <w:spacing w:after="0" w:line="276" w:lineRule="auto"/>
              <w:ind w:left="0" w:hanging="2"/>
              <w:jc w:val="center"/>
              <w:rPr>
                <w:rFonts w:ascii="Arial" w:eastAsia="Arial" w:hAnsi="Arial" w:cs="Arial"/>
                <w:b/>
                <w:sz w:val="24"/>
                <w:szCs w:val="24"/>
              </w:rPr>
            </w:pPr>
            <w:r>
              <w:rPr>
                <w:rFonts w:ascii="Arial" w:eastAsia="Arial" w:hAnsi="Arial" w:cs="Arial"/>
                <w:b/>
                <w:sz w:val="24"/>
                <w:szCs w:val="24"/>
              </w:rPr>
              <w:t xml:space="preserve">ISABEL CRISTINA ZULETA LOPEZ </w:t>
            </w:r>
          </w:p>
          <w:p w14:paraId="56EAB5DB" w14:textId="77777777" w:rsidR="00DE2CF5" w:rsidRDefault="00E12244">
            <w:pPr>
              <w:spacing w:after="0" w:line="276" w:lineRule="auto"/>
              <w:ind w:left="0" w:hanging="2"/>
              <w:jc w:val="center"/>
              <w:rPr>
                <w:rFonts w:ascii="Arial" w:eastAsia="Arial" w:hAnsi="Arial" w:cs="Arial"/>
                <w:sz w:val="24"/>
                <w:szCs w:val="24"/>
              </w:rPr>
            </w:pPr>
            <w:r>
              <w:rPr>
                <w:rFonts w:ascii="Arial" w:eastAsia="Arial" w:hAnsi="Arial" w:cs="Arial"/>
                <w:sz w:val="24"/>
                <w:szCs w:val="24"/>
              </w:rPr>
              <w:t xml:space="preserve">Senadora de la Senadora </w:t>
            </w:r>
          </w:p>
          <w:p w14:paraId="054F6715" w14:textId="77777777" w:rsidR="00DE2CF5" w:rsidRDefault="00E12244">
            <w:pPr>
              <w:spacing w:after="0" w:line="276" w:lineRule="auto"/>
              <w:ind w:left="0" w:hanging="2"/>
              <w:jc w:val="center"/>
              <w:rPr>
                <w:rFonts w:ascii="Arial" w:eastAsia="Arial" w:hAnsi="Arial" w:cs="Arial"/>
                <w:sz w:val="24"/>
                <w:szCs w:val="24"/>
              </w:rPr>
            </w:pPr>
            <w:r>
              <w:rPr>
                <w:rFonts w:ascii="Arial" w:eastAsia="Arial" w:hAnsi="Arial" w:cs="Arial"/>
                <w:sz w:val="24"/>
                <w:szCs w:val="24"/>
              </w:rPr>
              <w:t>Pacto Histórico - Colombia Humana</w:t>
            </w:r>
          </w:p>
        </w:tc>
      </w:tr>
      <w:tr w:rsidR="00DE2CF5" w14:paraId="5C38F827" w14:textId="77777777">
        <w:tc>
          <w:tcPr>
            <w:tcW w:w="4390" w:type="dxa"/>
          </w:tcPr>
          <w:p w14:paraId="6CCA98B8" w14:textId="77777777" w:rsidR="00DE2CF5" w:rsidRDefault="00DE2CF5">
            <w:pPr>
              <w:spacing w:after="0" w:line="276" w:lineRule="auto"/>
              <w:ind w:left="0" w:hanging="2"/>
              <w:jc w:val="both"/>
              <w:rPr>
                <w:rFonts w:ascii="Arial" w:eastAsia="Arial" w:hAnsi="Arial" w:cs="Arial"/>
                <w:sz w:val="24"/>
                <w:szCs w:val="24"/>
              </w:rPr>
            </w:pPr>
          </w:p>
          <w:p w14:paraId="3351CB32" w14:textId="77777777" w:rsidR="00DE2CF5" w:rsidRDefault="00E12244">
            <w:pPr>
              <w:spacing w:after="0" w:line="276" w:lineRule="auto"/>
              <w:ind w:left="0" w:hanging="2"/>
              <w:jc w:val="both"/>
              <w:rPr>
                <w:rFonts w:ascii="Arial" w:eastAsia="Arial" w:hAnsi="Arial" w:cs="Arial"/>
                <w:sz w:val="24"/>
                <w:szCs w:val="24"/>
              </w:rPr>
            </w:pPr>
            <w:r>
              <w:rPr>
                <w:rFonts w:ascii="Arial" w:eastAsia="Arial" w:hAnsi="Arial" w:cs="Arial"/>
                <w:noProof/>
                <w:sz w:val="24"/>
                <w:szCs w:val="24"/>
                <w:lang w:eastAsia="es-CO"/>
              </w:rPr>
              <w:drawing>
                <wp:inline distT="114300" distB="114300" distL="114300" distR="114300" wp14:anchorId="3F351D55" wp14:editId="73B30DA8">
                  <wp:extent cx="2248853" cy="515866"/>
                  <wp:effectExtent l="0" t="0" r="0" b="0"/>
                  <wp:docPr id="10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248853" cy="515866"/>
                          </a:xfrm>
                          <a:prstGeom prst="rect">
                            <a:avLst/>
                          </a:prstGeom>
                          <a:ln/>
                        </pic:spPr>
                      </pic:pic>
                    </a:graphicData>
                  </a:graphic>
                </wp:inline>
              </w:drawing>
            </w:r>
          </w:p>
          <w:p w14:paraId="63ED1CD8" w14:textId="77777777" w:rsidR="00DE2CF5" w:rsidRDefault="00E12244">
            <w:pPr>
              <w:spacing w:after="0" w:line="276" w:lineRule="auto"/>
              <w:ind w:left="0" w:hanging="2"/>
              <w:jc w:val="center"/>
              <w:rPr>
                <w:rFonts w:ascii="Arial" w:eastAsia="Arial" w:hAnsi="Arial" w:cs="Arial"/>
                <w:b/>
                <w:sz w:val="24"/>
                <w:szCs w:val="24"/>
              </w:rPr>
            </w:pPr>
            <w:r>
              <w:rPr>
                <w:rFonts w:ascii="Arial" w:eastAsia="Arial" w:hAnsi="Arial" w:cs="Arial"/>
                <w:b/>
                <w:sz w:val="24"/>
                <w:szCs w:val="24"/>
              </w:rPr>
              <w:t>OMAR DE JESÚS RESTREPO CORREA</w:t>
            </w:r>
          </w:p>
          <w:p w14:paraId="1A7888F3" w14:textId="77777777" w:rsidR="00DE2CF5" w:rsidRDefault="00E12244">
            <w:pPr>
              <w:spacing w:after="0" w:line="276" w:lineRule="auto"/>
              <w:ind w:left="0" w:hanging="2"/>
              <w:rPr>
                <w:rFonts w:ascii="Arial" w:eastAsia="Arial" w:hAnsi="Arial" w:cs="Arial"/>
                <w:sz w:val="24"/>
                <w:szCs w:val="24"/>
              </w:rPr>
            </w:pPr>
            <w:r>
              <w:rPr>
                <w:rFonts w:ascii="Arial" w:eastAsia="Arial" w:hAnsi="Arial" w:cs="Arial"/>
                <w:sz w:val="24"/>
                <w:szCs w:val="24"/>
              </w:rPr>
              <w:t>Senador de la República</w:t>
            </w:r>
          </w:p>
          <w:p w14:paraId="1D2A9D22" w14:textId="77777777" w:rsidR="00DE2CF5" w:rsidRDefault="00E12244">
            <w:pPr>
              <w:spacing w:after="0" w:line="276" w:lineRule="auto"/>
              <w:ind w:left="0" w:hanging="2"/>
              <w:rPr>
                <w:rFonts w:ascii="Arial" w:eastAsia="Arial" w:hAnsi="Arial" w:cs="Arial"/>
                <w:sz w:val="24"/>
                <w:szCs w:val="24"/>
              </w:rPr>
            </w:pPr>
            <w:r>
              <w:rPr>
                <w:rFonts w:ascii="Arial" w:eastAsia="Arial" w:hAnsi="Arial" w:cs="Arial"/>
                <w:sz w:val="24"/>
                <w:szCs w:val="24"/>
              </w:rPr>
              <w:t>Partido Comunes</w:t>
            </w:r>
          </w:p>
        </w:tc>
        <w:tc>
          <w:tcPr>
            <w:tcW w:w="4438" w:type="dxa"/>
          </w:tcPr>
          <w:p w14:paraId="06DAE670" w14:textId="77777777" w:rsidR="00DE2CF5" w:rsidRDefault="00DE2CF5">
            <w:pPr>
              <w:spacing w:after="0" w:line="276" w:lineRule="auto"/>
              <w:ind w:left="0" w:hanging="2"/>
              <w:jc w:val="both"/>
              <w:rPr>
                <w:rFonts w:ascii="Arial" w:eastAsia="Arial" w:hAnsi="Arial" w:cs="Arial"/>
                <w:color w:val="000000"/>
                <w:sz w:val="24"/>
                <w:szCs w:val="24"/>
              </w:rPr>
            </w:pPr>
          </w:p>
          <w:p w14:paraId="16C71C4C" w14:textId="77777777" w:rsidR="00DE2CF5" w:rsidRDefault="00E12244">
            <w:pPr>
              <w:spacing w:after="0" w:line="276" w:lineRule="auto"/>
              <w:ind w:left="0" w:hanging="2"/>
              <w:jc w:val="center"/>
              <w:rPr>
                <w:rFonts w:ascii="Arial" w:eastAsia="Arial" w:hAnsi="Arial" w:cs="Arial"/>
                <w:color w:val="000000"/>
                <w:sz w:val="24"/>
                <w:szCs w:val="24"/>
              </w:rPr>
            </w:pPr>
            <w:r>
              <w:rPr>
                <w:rFonts w:ascii="Arial" w:eastAsia="Arial" w:hAnsi="Arial" w:cs="Arial"/>
                <w:noProof/>
                <w:sz w:val="24"/>
                <w:szCs w:val="24"/>
                <w:lang w:eastAsia="es-CO"/>
              </w:rPr>
              <w:drawing>
                <wp:inline distT="114300" distB="114300" distL="114300" distR="114300" wp14:anchorId="371FE6AF" wp14:editId="5DE19CC4">
                  <wp:extent cx="1790700" cy="728407"/>
                  <wp:effectExtent l="0" t="0" r="0" b="0"/>
                  <wp:docPr id="106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790700" cy="728407"/>
                          </a:xfrm>
                          <a:prstGeom prst="rect">
                            <a:avLst/>
                          </a:prstGeom>
                          <a:ln/>
                        </pic:spPr>
                      </pic:pic>
                    </a:graphicData>
                  </a:graphic>
                </wp:inline>
              </w:drawing>
            </w:r>
          </w:p>
          <w:p w14:paraId="6F955FA1"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SANDRA RAMIREZ LOBO SILVA</w:t>
            </w:r>
          </w:p>
          <w:p w14:paraId="5082A364"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Senadora de la República</w:t>
            </w:r>
          </w:p>
          <w:p w14:paraId="3EC30F91"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Partido COMUNES</w:t>
            </w:r>
          </w:p>
        </w:tc>
      </w:tr>
    </w:tbl>
    <w:tbl>
      <w:tblPr>
        <w:tblStyle w:val="a4"/>
        <w:tblW w:w="8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438"/>
      </w:tblGrid>
      <w:tr w:rsidR="00DE2CF5" w14:paraId="42585168" w14:textId="77777777">
        <w:tc>
          <w:tcPr>
            <w:tcW w:w="4390" w:type="dxa"/>
          </w:tcPr>
          <w:p w14:paraId="1094DF24" w14:textId="77777777" w:rsidR="00DE2CF5" w:rsidRDefault="00E12244">
            <w:pPr>
              <w:widowControl w:val="0"/>
              <w:spacing w:after="0" w:line="276" w:lineRule="auto"/>
              <w:ind w:left="0" w:hanging="2"/>
              <w:jc w:val="center"/>
              <w:rPr>
                <w:rFonts w:ascii="Arial" w:eastAsia="Arial" w:hAnsi="Arial" w:cs="Arial"/>
                <w:b/>
              </w:rPr>
            </w:pPr>
            <w:r>
              <w:rPr>
                <w:rFonts w:ascii="Arial" w:eastAsia="Arial" w:hAnsi="Arial" w:cs="Arial"/>
                <w:b/>
                <w:noProof/>
                <w:lang w:eastAsia="es-CO"/>
              </w:rPr>
              <w:drawing>
                <wp:inline distT="114300" distB="114300" distL="114300" distR="114300" wp14:anchorId="3347F933" wp14:editId="6B2FE5E1">
                  <wp:extent cx="2657475" cy="749300"/>
                  <wp:effectExtent l="0" t="0" r="0" b="0"/>
                  <wp:docPr id="10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657475" cy="749300"/>
                          </a:xfrm>
                          <a:prstGeom prst="rect">
                            <a:avLst/>
                          </a:prstGeom>
                          <a:ln/>
                        </pic:spPr>
                      </pic:pic>
                    </a:graphicData>
                  </a:graphic>
                </wp:inline>
              </w:drawing>
            </w:r>
            <w:r>
              <w:rPr>
                <w:rFonts w:ascii="Arial" w:eastAsia="Arial" w:hAnsi="Arial" w:cs="Arial"/>
                <w:b/>
              </w:rPr>
              <w:t xml:space="preserve">  </w:t>
            </w:r>
          </w:p>
          <w:p w14:paraId="3A411BEE" w14:textId="77777777" w:rsidR="00DE2CF5" w:rsidRDefault="00E12244">
            <w:pPr>
              <w:widowControl w:val="0"/>
              <w:spacing w:after="0" w:line="276" w:lineRule="auto"/>
              <w:ind w:left="0" w:hanging="2"/>
              <w:jc w:val="center"/>
              <w:rPr>
                <w:rFonts w:ascii="Arial" w:eastAsia="Arial" w:hAnsi="Arial" w:cs="Arial"/>
                <w:b/>
              </w:rPr>
            </w:pPr>
            <w:r>
              <w:rPr>
                <w:rFonts w:ascii="Arial" w:eastAsia="Arial" w:hAnsi="Arial" w:cs="Arial"/>
                <w:b/>
              </w:rPr>
              <w:t>JAIRO REINALDO CALA SUAREZ</w:t>
            </w:r>
          </w:p>
          <w:p w14:paraId="6ED9479C" w14:textId="77777777" w:rsidR="00DE2CF5" w:rsidRDefault="00E12244">
            <w:pPr>
              <w:widowControl w:val="0"/>
              <w:spacing w:after="240" w:line="276" w:lineRule="auto"/>
              <w:ind w:left="0" w:hanging="2"/>
              <w:jc w:val="center"/>
              <w:rPr>
                <w:rFonts w:ascii="Arial" w:eastAsia="Arial" w:hAnsi="Arial" w:cs="Arial"/>
                <w:sz w:val="24"/>
                <w:szCs w:val="24"/>
              </w:rPr>
            </w:pPr>
            <w:r>
              <w:rPr>
                <w:rFonts w:ascii="Arial" w:eastAsia="Arial" w:hAnsi="Arial" w:cs="Arial"/>
              </w:rPr>
              <w:t>Representante a la Cámara Santander</w:t>
            </w:r>
          </w:p>
        </w:tc>
        <w:tc>
          <w:tcPr>
            <w:tcW w:w="4438" w:type="dxa"/>
          </w:tcPr>
          <w:p w14:paraId="209D16D2" w14:textId="77777777" w:rsidR="00DE2CF5" w:rsidRDefault="00DE2CF5">
            <w:pPr>
              <w:spacing w:after="0" w:line="276" w:lineRule="auto"/>
              <w:ind w:left="0" w:hanging="2"/>
              <w:jc w:val="both"/>
              <w:rPr>
                <w:rFonts w:ascii="Arial" w:eastAsia="Arial" w:hAnsi="Arial" w:cs="Arial"/>
                <w:color w:val="000000"/>
                <w:sz w:val="24"/>
                <w:szCs w:val="24"/>
              </w:rPr>
            </w:pPr>
          </w:p>
          <w:p w14:paraId="4581468A" w14:textId="77777777" w:rsidR="00DE2CF5" w:rsidRDefault="00E12244">
            <w:pPr>
              <w:spacing w:after="0" w:line="276" w:lineRule="auto"/>
              <w:ind w:left="0" w:hanging="2"/>
              <w:jc w:val="both"/>
              <w:rPr>
                <w:rFonts w:ascii="Arial" w:eastAsia="Arial" w:hAnsi="Arial" w:cs="Arial"/>
                <w:sz w:val="24"/>
                <w:szCs w:val="24"/>
              </w:rPr>
            </w:pPr>
            <w:r>
              <w:rPr>
                <w:rFonts w:ascii="Arial" w:eastAsia="Arial" w:hAnsi="Arial" w:cs="Arial"/>
                <w:b/>
                <w:color w:val="000000"/>
                <w:sz w:val="24"/>
                <w:szCs w:val="24"/>
              </w:rPr>
              <w:t> </w:t>
            </w:r>
            <w:r>
              <w:rPr>
                <w:rFonts w:ascii="Arial" w:eastAsia="Arial" w:hAnsi="Arial" w:cs="Arial"/>
                <w:noProof/>
                <w:sz w:val="24"/>
                <w:szCs w:val="24"/>
                <w:lang w:eastAsia="es-CO"/>
              </w:rPr>
              <w:drawing>
                <wp:inline distT="114300" distB="114300" distL="114300" distR="114300" wp14:anchorId="2792C61A" wp14:editId="44C69382">
                  <wp:extent cx="2686050" cy="406400"/>
                  <wp:effectExtent l="0" t="0" r="0" b="0"/>
                  <wp:docPr id="10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86050" cy="406400"/>
                          </a:xfrm>
                          <a:prstGeom prst="rect">
                            <a:avLst/>
                          </a:prstGeom>
                          <a:ln/>
                        </pic:spPr>
                      </pic:pic>
                    </a:graphicData>
                  </a:graphic>
                </wp:inline>
              </w:drawing>
            </w:r>
          </w:p>
          <w:p w14:paraId="0B7BE438" w14:textId="77777777" w:rsidR="00DE2CF5" w:rsidRDefault="00E12244">
            <w:pPr>
              <w:spacing w:after="0" w:line="240" w:lineRule="auto"/>
              <w:ind w:left="0" w:hanging="2"/>
              <w:rPr>
                <w:rFonts w:ascii="Arial" w:eastAsia="Arial" w:hAnsi="Arial" w:cs="Arial"/>
                <w:b/>
                <w:sz w:val="24"/>
                <w:szCs w:val="24"/>
              </w:rPr>
            </w:pPr>
            <w:r>
              <w:rPr>
                <w:rFonts w:ascii="Arial" w:eastAsia="Arial" w:hAnsi="Arial" w:cs="Arial"/>
                <w:b/>
                <w:sz w:val="24"/>
                <w:szCs w:val="24"/>
              </w:rPr>
              <w:t>LUIS ALBERTO ALBÁN URBANO</w:t>
            </w:r>
          </w:p>
          <w:p w14:paraId="2AEEE1C8" w14:textId="77777777" w:rsidR="00DE2CF5" w:rsidRDefault="00E12244">
            <w:pPr>
              <w:spacing w:after="0" w:line="240" w:lineRule="auto"/>
              <w:ind w:left="0" w:hanging="2"/>
              <w:rPr>
                <w:rFonts w:ascii="Arial" w:eastAsia="Arial" w:hAnsi="Arial" w:cs="Arial"/>
                <w:sz w:val="24"/>
                <w:szCs w:val="24"/>
              </w:rPr>
            </w:pPr>
            <w:r>
              <w:rPr>
                <w:rFonts w:ascii="Arial" w:eastAsia="Arial" w:hAnsi="Arial" w:cs="Arial"/>
                <w:sz w:val="24"/>
                <w:szCs w:val="24"/>
              </w:rPr>
              <w:t>Representante a la Cámara</w:t>
            </w:r>
          </w:p>
          <w:p w14:paraId="29587A4B" w14:textId="77777777" w:rsidR="00DE2CF5" w:rsidRDefault="00E12244">
            <w:pPr>
              <w:spacing w:after="0" w:line="240" w:lineRule="auto"/>
              <w:ind w:left="0" w:hanging="2"/>
              <w:rPr>
                <w:rFonts w:ascii="Arial" w:eastAsia="Arial" w:hAnsi="Arial" w:cs="Arial"/>
                <w:b/>
                <w:sz w:val="24"/>
                <w:szCs w:val="24"/>
              </w:rPr>
            </w:pPr>
            <w:r>
              <w:rPr>
                <w:rFonts w:ascii="Arial" w:eastAsia="Arial" w:hAnsi="Arial" w:cs="Arial"/>
                <w:sz w:val="24"/>
                <w:szCs w:val="24"/>
              </w:rPr>
              <w:t>Valle del Cauca</w:t>
            </w:r>
          </w:p>
        </w:tc>
      </w:tr>
      <w:tr w:rsidR="00DE2CF5" w14:paraId="3176565B" w14:textId="77777777">
        <w:tc>
          <w:tcPr>
            <w:tcW w:w="4390" w:type="dxa"/>
          </w:tcPr>
          <w:p w14:paraId="5137EB88" w14:textId="77777777" w:rsidR="00DE2CF5" w:rsidRDefault="00E12244">
            <w:pPr>
              <w:spacing w:after="0" w:line="240" w:lineRule="auto"/>
              <w:ind w:left="0" w:hanging="2"/>
              <w:jc w:val="center"/>
              <w:rPr>
                <w:rFonts w:ascii="Arial" w:eastAsia="Arial" w:hAnsi="Arial" w:cs="Arial"/>
                <w:b/>
                <w:sz w:val="24"/>
                <w:szCs w:val="24"/>
              </w:rPr>
            </w:pPr>
            <w:r>
              <w:rPr>
                <w:noProof/>
                <w:lang w:eastAsia="es-CO"/>
              </w:rPr>
              <w:drawing>
                <wp:anchor distT="114300" distB="114300" distL="114300" distR="114300" simplePos="0" relativeHeight="251664384" behindDoc="0" locked="0" layoutInCell="1" hidden="0" allowOverlap="1" wp14:anchorId="1115C7AF" wp14:editId="0B9A35CE">
                  <wp:simplePos x="0" y="0"/>
                  <wp:positionH relativeFrom="column">
                    <wp:posOffset>2609850</wp:posOffset>
                  </wp:positionH>
                  <wp:positionV relativeFrom="paragraph">
                    <wp:posOffset>491449</wp:posOffset>
                  </wp:positionV>
                  <wp:extent cx="2686050" cy="1320800"/>
                  <wp:effectExtent l="0" t="0" r="0" b="0"/>
                  <wp:wrapNone/>
                  <wp:docPr id="10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686050" cy="1320800"/>
                          </a:xfrm>
                          <a:prstGeom prst="rect">
                            <a:avLst/>
                          </a:prstGeom>
                          <a:ln/>
                        </pic:spPr>
                      </pic:pic>
                    </a:graphicData>
                  </a:graphic>
                </wp:anchor>
              </w:drawing>
            </w:r>
          </w:p>
          <w:p w14:paraId="695397B2"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noProof/>
                <w:sz w:val="24"/>
                <w:szCs w:val="24"/>
                <w:lang w:eastAsia="es-CO"/>
              </w:rPr>
              <w:drawing>
                <wp:inline distT="114300" distB="114300" distL="114300" distR="114300" wp14:anchorId="360EE046" wp14:editId="73BEBF5C">
                  <wp:extent cx="1943100" cy="476250"/>
                  <wp:effectExtent l="0" t="0" r="0" b="0"/>
                  <wp:docPr id="10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943100" cy="476250"/>
                          </a:xfrm>
                          <a:prstGeom prst="rect">
                            <a:avLst/>
                          </a:prstGeom>
                          <a:ln/>
                        </pic:spPr>
                      </pic:pic>
                    </a:graphicData>
                  </a:graphic>
                </wp:inline>
              </w:drawing>
            </w:r>
          </w:p>
          <w:p w14:paraId="46EF78F5" w14:textId="77777777" w:rsidR="00DE2CF5" w:rsidRDefault="00DE2CF5">
            <w:pPr>
              <w:spacing w:after="0" w:line="240" w:lineRule="auto"/>
              <w:ind w:left="0" w:hanging="2"/>
              <w:jc w:val="center"/>
              <w:rPr>
                <w:rFonts w:ascii="Arial" w:eastAsia="Arial" w:hAnsi="Arial" w:cs="Arial"/>
                <w:b/>
                <w:sz w:val="24"/>
                <w:szCs w:val="24"/>
              </w:rPr>
            </w:pPr>
          </w:p>
          <w:p w14:paraId="6C001B0E" w14:textId="77777777" w:rsidR="00DE2CF5" w:rsidRDefault="00E12244">
            <w:pPr>
              <w:spacing w:after="0" w:line="240" w:lineRule="auto"/>
              <w:ind w:left="0" w:hanging="2"/>
              <w:jc w:val="center"/>
              <w:rPr>
                <w:rFonts w:ascii="Arial" w:eastAsia="Arial" w:hAnsi="Arial" w:cs="Arial"/>
                <w:b/>
                <w:sz w:val="24"/>
                <w:szCs w:val="24"/>
              </w:rPr>
            </w:pPr>
            <w:r>
              <w:rPr>
                <w:rFonts w:ascii="Arial" w:eastAsia="Arial" w:hAnsi="Arial" w:cs="Arial"/>
                <w:b/>
                <w:sz w:val="24"/>
                <w:szCs w:val="24"/>
              </w:rPr>
              <w:t>BERENICE BEDOYA PÉREZ</w:t>
            </w:r>
          </w:p>
          <w:p w14:paraId="5B1ACFEF"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Senadora de la República</w:t>
            </w:r>
          </w:p>
          <w:p w14:paraId="2EA7FABD"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sz w:val="24"/>
                <w:szCs w:val="24"/>
              </w:rPr>
              <w:t>Alianza Social Independiente (ASI)</w:t>
            </w:r>
          </w:p>
          <w:p w14:paraId="7D4AE23F" w14:textId="77777777" w:rsidR="00DE2CF5" w:rsidRDefault="00DE2CF5">
            <w:pPr>
              <w:widowControl w:val="0"/>
              <w:spacing w:after="0" w:line="276" w:lineRule="auto"/>
              <w:ind w:left="0" w:hanging="2"/>
              <w:jc w:val="center"/>
              <w:rPr>
                <w:rFonts w:ascii="Arial" w:eastAsia="Arial" w:hAnsi="Arial" w:cs="Arial"/>
                <w:b/>
              </w:rPr>
            </w:pPr>
          </w:p>
        </w:tc>
        <w:tc>
          <w:tcPr>
            <w:tcW w:w="4438" w:type="dxa"/>
          </w:tcPr>
          <w:p w14:paraId="3CD696EE" w14:textId="77777777" w:rsidR="00DE2CF5" w:rsidRDefault="00DE2CF5">
            <w:pPr>
              <w:spacing w:after="0" w:line="240" w:lineRule="auto"/>
              <w:ind w:left="0" w:hanging="2"/>
              <w:jc w:val="center"/>
              <w:rPr>
                <w:rFonts w:ascii="Arial" w:eastAsia="Arial" w:hAnsi="Arial" w:cs="Arial"/>
                <w:b/>
              </w:rPr>
            </w:pPr>
          </w:p>
          <w:p w14:paraId="0F68EEAC" w14:textId="77777777" w:rsidR="00DE2CF5" w:rsidRDefault="00DE2CF5">
            <w:pPr>
              <w:spacing w:after="0" w:line="240" w:lineRule="auto"/>
              <w:ind w:left="0" w:hanging="2"/>
              <w:jc w:val="center"/>
              <w:rPr>
                <w:rFonts w:ascii="Arial" w:eastAsia="Arial" w:hAnsi="Arial" w:cs="Arial"/>
                <w:b/>
              </w:rPr>
            </w:pPr>
          </w:p>
          <w:p w14:paraId="4798F787" w14:textId="77777777" w:rsidR="00DE2CF5" w:rsidRDefault="00DE2CF5">
            <w:pPr>
              <w:spacing w:after="0" w:line="240" w:lineRule="auto"/>
              <w:ind w:left="0" w:hanging="2"/>
              <w:jc w:val="center"/>
              <w:rPr>
                <w:rFonts w:ascii="Arial" w:eastAsia="Arial" w:hAnsi="Arial" w:cs="Arial"/>
                <w:b/>
              </w:rPr>
            </w:pPr>
          </w:p>
          <w:p w14:paraId="525CD4FA" w14:textId="77777777" w:rsidR="00DE2CF5" w:rsidRDefault="00DE2CF5">
            <w:pPr>
              <w:spacing w:after="0" w:line="240" w:lineRule="auto"/>
              <w:ind w:left="0" w:hanging="2"/>
              <w:jc w:val="center"/>
              <w:rPr>
                <w:rFonts w:ascii="Arial" w:eastAsia="Arial" w:hAnsi="Arial" w:cs="Arial"/>
                <w:b/>
              </w:rPr>
            </w:pPr>
          </w:p>
          <w:p w14:paraId="4E6359FB" w14:textId="77777777" w:rsidR="00DE2CF5" w:rsidRDefault="00DE2CF5">
            <w:pPr>
              <w:spacing w:after="0" w:line="240" w:lineRule="auto"/>
              <w:ind w:left="0" w:hanging="2"/>
              <w:jc w:val="center"/>
              <w:rPr>
                <w:rFonts w:ascii="Arial" w:eastAsia="Arial" w:hAnsi="Arial" w:cs="Arial"/>
                <w:b/>
              </w:rPr>
            </w:pPr>
          </w:p>
          <w:p w14:paraId="547FBFE2" w14:textId="77777777" w:rsidR="00DE2CF5" w:rsidRDefault="00DE2CF5">
            <w:pPr>
              <w:spacing w:after="0" w:line="240" w:lineRule="auto"/>
              <w:ind w:left="0" w:hanging="2"/>
              <w:jc w:val="center"/>
              <w:rPr>
                <w:rFonts w:ascii="Arial" w:eastAsia="Arial" w:hAnsi="Arial" w:cs="Arial"/>
                <w:b/>
              </w:rPr>
            </w:pPr>
          </w:p>
          <w:p w14:paraId="43F128CD" w14:textId="77777777" w:rsidR="00DE2CF5" w:rsidRDefault="00DE2CF5">
            <w:pPr>
              <w:spacing w:after="0" w:line="240" w:lineRule="auto"/>
              <w:ind w:left="0" w:hanging="2"/>
              <w:jc w:val="center"/>
              <w:rPr>
                <w:rFonts w:ascii="Arial" w:eastAsia="Arial" w:hAnsi="Arial" w:cs="Arial"/>
                <w:b/>
              </w:rPr>
            </w:pPr>
          </w:p>
          <w:p w14:paraId="15B7294D" w14:textId="77777777" w:rsidR="00DE2CF5" w:rsidRDefault="00DE2CF5">
            <w:pPr>
              <w:spacing w:after="0" w:line="240" w:lineRule="auto"/>
              <w:ind w:left="0" w:hanging="2"/>
              <w:jc w:val="center"/>
              <w:rPr>
                <w:rFonts w:ascii="Arial" w:eastAsia="Arial" w:hAnsi="Arial" w:cs="Arial"/>
                <w:b/>
              </w:rPr>
            </w:pPr>
          </w:p>
          <w:p w14:paraId="2EB826DF" w14:textId="77777777" w:rsidR="00DE2CF5" w:rsidRDefault="00E12244">
            <w:pPr>
              <w:spacing w:after="0" w:line="240" w:lineRule="auto"/>
              <w:ind w:left="0" w:hanging="2"/>
              <w:jc w:val="center"/>
              <w:rPr>
                <w:rFonts w:ascii="Arial" w:eastAsia="Arial" w:hAnsi="Arial" w:cs="Arial"/>
                <w:b/>
              </w:rPr>
            </w:pPr>
            <w:r>
              <w:rPr>
                <w:rFonts w:ascii="Arial" w:eastAsia="Arial" w:hAnsi="Arial" w:cs="Arial"/>
                <w:b/>
              </w:rPr>
              <w:t>CARLOS ALBERTO CARREÑO MARIN</w:t>
            </w:r>
          </w:p>
          <w:p w14:paraId="69B7FFD1" w14:textId="77777777" w:rsidR="00DE2CF5" w:rsidRDefault="00E12244">
            <w:pPr>
              <w:spacing w:after="0" w:line="240" w:lineRule="auto"/>
              <w:ind w:left="0" w:hanging="2"/>
              <w:jc w:val="center"/>
              <w:rPr>
                <w:rFonts w:ascii="Arial" w:eastAsia="Arial" w:hAnsi="Arial" w:cs="Arial"/>
              </w:rPr>
            </w:pPr>
            <w:r>
              <w:rPr>
                <w:rFonts w:ascii="Arial" w:eastAsia="Arial" w:hAnsi="Arial" w:cs="Arial"/>
              </w:rPr>
              <w:t>Representante a la Cámara por Bogotá</w:t>
            </w:r>
          </w:p>
          <w:p w14:paraId="52DDE7B7" w14:textId="77777777" w:rsidR="00DE2CF5" w:rsidRDefault="00E12244">
            <w:pPr>
              <w:spacing w:after="0" w:line="240" w:lineRule="auto"/>
              <w:ind w:left="0" w:hanging="2"/>
              <w:jc w:val="center"/>
              <w:rPr>
                <w:rFonts w:ascii="Arial" w:eastAsia="Arial" w:hAnsi="Arial" w:cs="Arial"/>
                <w:sz w:val="24"/>
                <w:szCs w:val="24"/>
              </w:rPr>
            </w:pPr>
            <w:r>
              <w:rPr>
                <w:rFonts w:ascii="Arial" w:eastAsia="Arial" w:hAnsi="Arial" w:cs="Arial"/>
              </w:rPr>
              <w:t>Partido Comunes</w:t>
            </w:r>
          </w:p>
          <w:p w14:paraId="260F3BD0" w14:textId="77777777" w:rsidR="00DE2CF5" w:rsidRDefault="00DE2CF5">
            <w:pPr>
              <w:spacing w:after="0" w:line="276" w:lineRule="auto"/>
              <w:ind w:left="0" w:hanging="2"/>
              <w:jc w:val="both"/>
              <w:rPr>
                <w:rFonts w:ascii="Arial" w:eastAsia="Arial" w:hAnsi="Arial" w:cs="Arial"/>
                <w:sz w:val="24"/>
                <w:szCs w:val="24"/>
              </w:rPr>
            </w:pPr>
          </w:p>
        </w:tc>
      </w:tr>
      <w:tr w:rsidR="00DE2CF5" w14:paraId="40B4BD03" w14:textId="77777777">
        <w:trPr>
          <w:trHeight w:val="2440"/>
        </w:trPr>
        <w:tc>
          <w:tcPr>
            <w:tcW w:w="4390" w:type="dxa"/>
          </w:tcPr>
          <w:p w14:paraId="23DBB8F4" w14:textId="77777777" w:rsidR="00DE2CF5" w:rsidRDefault="00DE2CF5">
            <w:pPr>
              <w:spacing w:after="0" w:line="240" w:lineRule="auto"/>
              <w:ind w:left="0" w:hanging="2"/>
              <w:jc w:val="both"/>
              <w:rPr>
                <w:rFonts w:ascii="Arial" w:eastAsia="Arial" w:hAnsi="Arial" w:cs="Arial"/>
                <w:sz w:val="24"/>
                <w:szCs w:val="24"/>
              </w:rPr>
            </w:pPr>
          </w:p>
          <w:p w14:paraId="3F531E97" w14:textId="77777777" w:rsidR="00DE2CF5" w:rsidRDefault="00E12244">
            <w:pPr>
              <w:widowControl w:val="0"/>
              <w:spacing w:after="0" w:line="240" w:lineRule="auto"/>
              <w:ind w:left="0" w:hanging="2"/>
              <w:rPr>
                <w:rFonts w:ascii="Tahoma" w:eastAsia="Tahoma" w:hAnsi="Tahoma" w:cs="Tahoma"/>
              </w:rPr>
            </w:pPr>
            <w:r>
              <w:rPr>
                <w:rFonts w:ascii="Arial" w:eastAsia="Arial" w:hAnsi="Arial" w:cs="Arial"/>
                <w:noProof/>
                <w:lang w:eastAsia="es-CO"/>
              </w:rPr>
              <w:drawing>
                <wp:inline distT="114300" distB="114300" distL="114300" distR="114300" wp14:anchorId="77C015C5" wp14:editId="1F100F65">
                  <wp:extent cx="1851239" cy="622690"/>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51239" cy="622690"/>
                          </a:xfrm>
                          <a:prstGeom prst="rect">
                            <a:avLst/>
                          </a:prstGeom>
                          <a:ln/>
                        </pic:spPr>
                      </pic:pic>
                    </a:graphicData>
                  </a:graphic>
                </wp:inline>
              </w:drawing>
            </w:r>
          </w:p>
          <w:p w14:paraId="72C9584D" w14:textId="77777777" w:rsidR="00DE2CF5" w:rsidRDefault="00DE2CF5">
            <w:pPr>
              <w:spacing w:after="0" w:line="240" w:lineRule="auto"/>
              <w:ind w:left="0" w:hanging="2"/>
              <w:jc w:val="both"/>
              <w:rPr>
                <w:rFonts w:ascii="Tahoma" w:eastAsia="Tahoma" w:hAnsi="Tahoma" w:cs="Tahoma"/>
              </w:rPr>
            </w:pPr>
          </w:p>
          <w:p w14:paraId="314D6CD2" w14:textId="77777777" w:rsidR="00DE2CF5" w:rsidRDefault="00E12244">
            <w:pPr>
              <w:spacing w:after="0" w:line="240" w:lineRule="auto"/>
              <w:ind w:left="0" w:hanging="2"/>
              <w:jc w:val="both"/>
              <w:rPr>
                <w:rFonts w:ascii="Tahoma" w:eastAsia="Tahoma" w:hAnsi="Tahoma" w:cs="Tahoma"/>
                <w:b/>
              </w:rPr>
            </w:pPr>
            <w:r>
              <w:rPr>
                <w:rFonts w:ascii="Tahoma" w:eastAsia="Tahoma" w:hAnsi="Tahoma" w:cs="Tahoma"/>
                <w:b/>
              </w:rPr>
              <w:t>GERMÁN JOSÉ GÓMEZ LÓPEZ</w:t>
            </w:r>
          </w:p>
          <w:p w14:paraId="02548F08" w14:textId="77777777" w:rsidR="00DE2CF5" w:rsidRDefault="00E12244">
            <w:pPr>
              <w:spacing w:after="0" w:line="240" w:lineRule="auto"/>
              <w:ind w:left="0" w:hanging="2"/>
              <w:jc w:val="both"/>
              <w:rPr>
                <w:rFonts w:ascii="Tahoma" w:eastAsia="Tahoma" w:hAnsi="Tahoma" w:cs="Tahoma"/>
              </w:rPr>
            </w:pPr>
            <w:r>
              <w:rPr>
                <w:rFonts w:ascii="Tahoma" w:eastAsia="Tahoma" w:hAnsi="Tahoma" w:cs="Tahoma"/>
              </w:rPr>
              <w:t>Representante a la Cámara por Atlántico</w:t>
            </w:r>
          </w:p>
          <w:p w14:paraId="00FFD81D" w14:textId="77777777" w:rsidR="00DE2CF5" w:rsidRDefault="00E12244">
            <w:pPr>
              <w:spacing w:after="0" w:line="240" w:lineRule="auto"/>
              <w:ind w:left="0" w:hanging="2"/>
              <w:jc w:val="both"/>
              <w:rPr>
                <w:rFonts w:ascii="Arial" w:eastAsia="Arial" w:hAnsi="Arial" w:cs="Arial"/>
                <w:sz w:val="24"/>
                <w:szCs w:val="24"/>
              </w:rPr>
            </w:pPr>
            <w:r>
              <w:rPr>
                <w:rFonts w:ascii="Tahoma" w:eastAsia="Tahoma" w:hAnsi="Tahoma" w:cs="Tahoma"/>
              </w:rPr>
              <w:t>Partido Comunes</w:t>
            </w:r>
          </w:p>
          <w:p w14:paraId="72127879" w14:textId="77777777" w:rsidR="00DE2CF5" w:rsidRDefault="00DE2CF5">
            <w:pPr>
              <w:spacing w:after="0" w:line="240" w:lineRule="auto"/>
              <w:ind w:left="0" w:hanging="2"/>
              <w:jc w:val="both"/>
              <w:rPr>
                <w:rFonts w:ascii="Arial" w:eastAsia="Arial" w:hAnsi="Arial" w:cs="Arial"/>
                <w:sz w:val="24"/>
                <w:szCs w:val="24"/>
              </w:rPr>
            </w:pPr>
          </w:p>
        </w:tc>
        <w:tc>
          <w:tcPr>
            <w:tcW w:w="4438" w:type="dxa"/>
          </w:tcPr>
          <w:p w14:paraId="49A4A3AD" w14:textId="77777777" w:rsidR="00DE2CF5" w:rsidRDefault="00DE2CF5">
            <w:pPr>
              <w:spacing w:after="0" w:line="240" w:lineRule="auto"/>
              <w:ind w:left="0" w:hanging="2"/>
              <w:jc w:val="center"/>
              <w:rPr>
                <w:rFonts w:ascii="Arial" w:eastAsia="Arial" w:hAnsi="Arial" w:cs="Arial"/>
                <w:sz w:val="24"/>
                <w:szCs w:val="24"/>
              </w:rPr>
            </w:pPr>
          </w:p>
          <w:p w14:paraId="4C27F5E5" w14:textId="77777777" w:rsidR="00DE2CF5" w:rsidRDefault="00E12244">
            <w:pPr>
              <w:spacing w:after="0"/>
              <w:ind w:left="0" w:hanging="2"/>
              <w:jc w:val="center"/>
              <w:rPr>
                <w:b/>
              </w:rPr>
            </w:pPr>
            <w:r>
              <w:rPr>
                <w:b/>
                <w:noProof/>
                <w:lang w:eastAsia="es-CO"/>
              </w:rPr>
              <w:drawing>
                <wp:inline distT="0" distB="0" distL="0" distR="0" wp14:anchorId="462B4DAA" wp14:editId="064F408A">
                  <wp:extent cx="2001177" cy="733765"/>
                  <wp:effectExtent l="0" t="0" r="0" b="0"/>
                  <wp:docPr id="10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b="53631"/>
                          <a:stretch>
                            <a:fillRect/>
                          </a:stretch>
                        </pic:blipFill>
                        <pic:spPr>
                          <a:xfrm>
                            <a:off x="0" y="0"/>
                            <a:ext cx="2001177" cy="733765"/>
                          </a:xfrm>
                          <a:prstGeom prst="rect">
                            <a:avLst/>
                          </a:prstGeom>
                          <a:ln/>
                        </pic:spPr>
                      </pic:pic>
                    </a:graphicData>
                  </a:graphic>
                </wp:inline>
              </w:drawing>
            </w:r>
          </w:p>
          <w:p w14:paraId="3411280F" w14:textId="77777777" w:rsidR="00DE2CF5" w:rsidRDefault="00E12244">
            <w:pPr>
              <w:spacing w:after="0"/>
              <w:ind w:left="0" w:hanging="2"/>
              <w:jc w:val="center"/>
            </w:pPr>
            <w:r>
              <w:rPr>
                <w:b/>
              </w:rPr>
              <w:t>EDUARD SARMIENTO HIDALGO</w:t>
            </w:r>
          </w:p>
          <w:p w14:paraId="113AA76F" w14:textId="77777777" w:rsidR="00DE2CF5" w:rsidRDefault="00E12244">
            <w:pPr>
              <w:spacing w:after="0"/>
              <w:ind w:left="0" w:hanging="2"/>
              <w:jc w:val="center"/>
            </w:pPr>
            <w:r>
              <w:t>Representante a la Cámara por Cundinamarca</w:t>
            </w:r>
          </w:p>
          <w:p w14:paraId="12361AF4" w14:textId="77777777" w:rsidR="00DE2CF5" w:rsidRDefault="00E12244">
            <w:pPr>
              <w:spacing w:after="0"/>
              <w:ind w:left="0" w:hanging="2"/>
              <w:jc w:val="center"/>
              <w:rPr>
                <w:rFonts w:ascii="Arial" w:eastAsia="Arial" w:hAnsi="Arial" w:cs="Arial"/>
                <w:sz w:val="24"/>
                <w:szCs w:val="24"/>
              </w:rPr>
            </w:pPr>
            <w:r>
              <w:t xml:space="preserve">Pacto Histórico </w:t>
            </w:r>
          </w:p>
        </w:tc>
      </w:tr>
      <w:tr w:rsidR="00042FE4" w14:paraId="7A230CEA" w14:textId="77777777">
        <w:trPr>
          <w:trHeight w:val="2440"/>
        </w:trPr>
        <w:tc>
          <w:tcPr>
            <w:tcW w:w="4390" w:type="dxa"/>
          </w:tcPr>
          <w:p w14:paraId="70C3E2AB" w14:textId="1582D6BD" w:rsidR="00042FE4" w:rsidRDefault="00190973" w:rsidP="00190973">
            <w:pPr>
              <w:spacing w:after="0" w:line="240" w:lineRule="auto"/>
              <w:ind w:left="0" w:hanging="2"/>
              <w:jc w:val="center"/>
              <w:rPr>
                <w:rFonts w:ascii="Arial" w:eastAsia="Arial" w:hAnsi="Arial" w:cs="Arial"/>
                <w:sz w:val="24"/>
                <w:szCs w:val="24"/>
              </w:rPr>
            </w:pPr>
            <w:r w:rsidRPr="00190973">
              <w:rPr>
                <w:rFonts w:ascii="Arial" w:eastAsia="Arial" w:hAnsi="Arial" w:cs="Arial"/>
                <w:sz w:val="24"/>
                <w:szCs w:val="24"/>
              </w:rPr>
              <w:drawing>
                <wp:inline distT="0" distB="0" distL="0" distR="0" wp14:anchorId="5774D345" wp14:editId="37D9EA44">
                  <wp:extent cx="2419688" cy="8192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9688" cy="819264"/>
                          </a:xfrm>
                          <a:prstGeom prst="rect">
                            <a:avLst/>
                          </a:prstGeom>
                        </pic:spPr>
                      </pic:pic>
                    </a:graphicData>
                  </a:graphic>
                </wp:inline>
              </w:drawing>
            </w:r>
          </w:p>
        </w:tc>
        <w:tc>
          <w:tcPr>
            <w:tcW w:w="4438" w:type="dxa"/>
          </w:tcPr>
          <w:p w14:paraId="25DBBE5F" w14:textId="1A6FF9C0" w:rsidR="00042FE4" w:rsidRDefault="00190973">
            <w:pPr>
              <w:spacing w:after="0" w:line="240" w:lineRule="auto"/>
              <w:ind w:left="0" w:hanging="2"/>
              <w:jc w:val="center"/>
              <w:rPr>
                <w:rFonts w:ascii="Arial" w:eastAsia="Arial" w:hAnsi="Arial" w:cs="Arial"/>
                <w:sz w:val="24"/>
                <w:szCs w:val="24"/>
              </w:rPr>
            </w:pPr>
            <w:r w:rsidRPr="00190973">
              <w:rPr>
                <w:rFonts w:ascii="Arial" w:eastAsia="Arial" w:hAnsi="Arial" w:cs="Arial"/>
                <w:sz w:val="24"/>
                <w:szCs w:val="24"/>
              </w:rPr>
              <w:drawing>
                <wp:inline distT="0" distB="0" distL="0" distR="0" wp14:anchorId="54CCF99D" wp14:editId="5690E515">
                  <wp:extent cx="2048161" cy="97168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8161" cy="971686"/>
                          </a:xfrm>
                          <a:prstGeom prst="rect">
                            <a:avLst/>
                          </a:prstGeom>
                        </pic:spPr>
                      </pic:pic>
                    </a:graphicData>
                  </a:graphic>
                </wp:inline>
              </w:drawing>
            </w:r>
          </w:p>
        </w:tc>
      </w:tr>
    </w:tbl>
    <w:p w14:paraId="2DB35502" w14:textId="77777777" w:rsidR="00DE2CF5" w:rsidRDefault="00DE2CF5">
      <w:pPr>
        <w:spacing w:line="276" w:lineRule="auto"/>
        <w:ind w:left="0" w:hanging="2"/>
        <w:jc w:val="both"/>
        <w:rPr>
          <w:rFonts w:ascii="Arial" w:eastAsia="Arial" w:hAnsi="Arial" w:cs="Arial"/>
          <w:sz w:val="24"/>
          <w:szCs w:val="24"/>
        </w:rPr>
      </w:pPr>
    </w:p>
    <w:tbl>
      <w:tblPr>
        <w:tblStyle w:val="Tablaconcuadrcula"/>
        <w:tblW w:w="0" w:type="auto"/>
        <w:tblLook w:val="04A0" w:firstRow="1" w:lastRow="0" w:firstColumn="1" w:lastColumn="0" w:noHBand="0" w:noVBand="1"/>
      </w:tblPr>
      <w:tblGrid>
        <w:gridCol w:w="4399"/>
        <w:gridCol w:w="4429"/>
      </w:tblGrid>
      <w:tr w:rsidR="00042FE4" w14:paraId="6911BA7C" w14:textId="77777777" w:rsidTr="00954B05">
        <w:tc>
          <w:tcPr>
            <w:tcW w:w="4414" w:type="dxa"/>
          </w:tcPr>
          <w:p w14:paraId="53D10C0F" w14:textId="77777777" w:rsidR="00042FE4" w:rsidRDefault="00042FE4" w:rsidP="00954B05">
            <w:pPr>
              <w:ind w:leftChars="0" w:left="0" w:firstLineChars="0" w:firstLine="0"/>
              <w:jc w:val="both"/>
              <w:rPr>
                <w:rFonts w:ascii="Arial" w:eastAsia="Arial" w:hAnsi="Arial" w:cs="Arial"/>
                <w:sz w:val="24"/>
                <w:szCs w:val="24"/>
              </w:rPr>
            </w:pPr>
          </w:p>
          <w:p w14:paraId="15C88F97" w14:textId="77777777" w:rsidR="00042FE4" w:rsidRDefault="00042FE4" w:rsidP="00954B05">
            <w:pPr>
              <w:ind w:leftChars="0" w:left="0" w:firstLineChars="0" w:firstLine="0"/>
              <w:jc w:val="both"/>
              <w:rPr>
                <w:rFonts w:ascii="Arial" w:eastAsia="Arial" w:hAnsi="Arial" w:cs="Arial"/>
                <w:sz w:val="24"/>
                <w:szCs w:val="24"/>
              </w:rPr>
            </w:pPr>
          </w:p>
          <w:p w14:paraId="04949EAD" w14:textId="14754CC0"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6247DC73" wp14:editId="79E11ED6">
                  <wp:extent cx="2133898" cy="97168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3898" cy="971686"/>
                          </a:xfrm>
                          <a:prstGeom prst="rect">
                            <a:avLst/>
                          </a:prstGeom>
                        </pic:spPr>
                      </pic:pic>
                    </a:graphicData>
                  </a:graphic>
                </wp:inline>
              </w:drawing>
            </w:r>
          </w:p>
        </w:tc>
        <w:tc>
          <w:tcPr>
            <w:tcW w:w="4414" w:type="dxa"/>
          </w:tcPr>
          <w:p w14:paraId="549812B0" w14:textId="403F1141"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4E85C8B9" wp14:editId="7D724070">
                  <wp:extent cx="2467319" cy="543001"/>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67319" cy="543001"/>
                          </a:xfrm>
                          <a:prstGeom prst="rect">
                            <a:avLst/>
                          </a:prstGeom>
                        </pic:spPr>
                      </pic:pic>
                    </a:graphicData>
                  </a:graphic>
                </wp:inline>
              </w:drawing>
            </w:r>
          </w:p>
        </w:tc>
      </w:tr>
      <w:tr w:rsidR="00042FE4" w14:paraId="375F09E5" w14:textId="77777777" w:rsidTr="00954B05">
        <w:tc>
          <w:tcPr>
            <w:tcW w:w="4414" w:type="dxa"/>
          </w:tcPr>
          <w:p w14:paraId="682C0B00" w14:textId="77777777" w:rsidR="00042FE4" w:rsidRDefault="00042FE4" w:rsidP="00954B05">
            <w:pPr>
              <w:ind w:leftChars="0" w:left="0" w:firstLineChars="0" w:firstLine="0"/>
              <w:jc w:val="both"/>
              <w:rPr>
                <w:rFonts w:ascii="Arial" w:eastAsia="Arial" w:hAnsi="Arial" w:cs="Arial"/>
                <w:sz w:val="24"/>
                <w:szCs w:val="24"/>
              </w:rPr>
            </w:pPr>
          </w:p>
          <w:p w14:paraId="354DEFD6" w14:textId="70ABE4FC"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0D6EB756" wp14:editId="6B7C20D0">
                  <wp:extent cx="2476846" cy="87642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6846" cy="876422"/>
                          </a:xfrm>
                          <a:prstGeom prst="rect">
                            <a:avLst/>
                          </a:prstGeom>
                        </pic:spPr>
                      </pic:pic>
                    </a:graphicData>
                  </a:graphic>
                </wp:inline>
              </w:drawing>
            </w:r>
          </w:p>
          <w:p w14:paraId="09F6C388" w14:textId="77777777" w:rsidR="00042FE4" w:rsidRDefault="00042FE4" w:rsidP="00954B05">
            <w:pPr>
              <w:ind w:leftChars="0" w:left="0" w:firstLineChars="0" w:firstLine="0"/>
              <w:jc w:val="both"/>
              <w:rPr>
                <w:rFonts w:ascii="Arial" w:eastAsia="Arial" w:hAnsi="Arial" w:cs="Arial"/>
                <w:sz w:val="24"/>
                <w:szCs w:val="24"/>
              </w:rPr>
            </w:pPr>
          </w:p>
          <w:p w14:paraId="5AB7E344"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5B967DA5" w14:textId="223A282B" w:rsidR="00042FE4" w:rsidRDefault="00190973" w:rsidP="00190973">
            <w:pPr>
              <w:ind w:leftChars="0" w:left="0" w:firstLineChars="0" w:firstLine="0"/>
              <w:jc w:val="center"/>
              <w:rPr>
                <w:rFonts w:ascii="Arial" w:eastAsia="Arial" w:hAnsi="Arial" w:cs="Arial"/>
                <w:sz w:val="24"/>
                <w:szCs w:val="24"/>
              </w:rPr>
            </w:pPr>
            <w:r w:rsidRPr="001575B0">
              <w:rPr>
                <w:rFonts w:ascii="Arial" w:eastAsia="Arial" w:hAnsi="Arial" w:cs="Arial"/>
                <w:sz w:val="24"/>
                <w:szCs w:val="24"/>
              </w:rPr>
              <w:drawing>
                <wp:inline distT="0" distB="0" distL="0" distR="0" wp14:anchorId="2C23B4BE" wp14:editId="70D99C8F">
                  <wp:extent cx="2682240" cy="1038225"/>
                  <wp:effectExtent l="0" t="0" r="381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2240" cy="1038225"/>
                          </a:xfrm>
                          <a:prstGeom prst="rect">
                            <a:avLst/>
                          </a:prstGeom>
                        </pic:spPr>
                      </pic:pic>
                    </a:graphicData>
                  </a:graphic>
                </wp:inline>
              </w:drawing>
            </w:r>
          </w:p>
        </w:tc>
      </w:tr>
      <w:tr w:rsidR="00042FE4" w14:paraId="176A68B0" w14:textId="77777777" w:rsidTr="00954B05">
        <w:tc>
          <w:tcPr>
            <w:tcW w:w="4414" w:type="dxa"/>
          </w:tcPr>
          <w:p w14:paraId="51885F8D" w14:textId="19B7FE86"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1240A2C8" wp14:editId="54B187B4">
                  <wp:extent cx="2667372" cy="8383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7372" cy="838317"/>
                          </a:xfrm>
                          <a:prstGeom prst="rect">
                            <a:avLst/>
                          </a:prstGeom>
                        </pic:spPr>
                      </pic:pic>
                    </a:graphicData>
                  </a:graphic>
                </wp:inline>
              </w:drawing>
            </w:r>
          </w:p>
          <w:p w14:paraId="77C696C9" w14:textId="77777777" w:rsidR="00042FE4" w:rsidRDefault="00042FE4" w:rsidP="00954B05">
            <w:pPr>
              <w:ind w:leftChars="0" w:left="0" w:firstLineChars="0" w:firstLine="0"/>
              <w:jc w:val="both"/>
              <w:rPr>
                <w:rFonts w:ascii="Arial" w:eastAsia="Arial" w:hAnsi="Arial" w:cs="Arial"/>
                <w:sz w:val="24"/>
                <w:szCs w:val="24"/>
              </w:rPr>
            </w:pPr>
          </w:p>
          <w:p w14:paraId="189392CF" w14:textId="77777777" w:rsidR="00042FE4" w:rsidRDefault="00042FE4" w:rsidP="00954B05">
            <w:pPr>
              <w:ind w:leftChars="0" w:left="0" w:firstLineChars="0" w:firstLine="0"/>
              <w:jc w:val="both"/>
              <w:rPr>
                <w:rFonts w:ascii="Arial" w:eastAsia="Arial" w:hAnsi="Arial" w:cs="Arial"/>
                <w:sz w:val="24"/>
                <w:szCs w:val="24"/>
              </w:rPr>
            </w:pPr>
          </w:p>
          <w:p w14:paraId="7073D75A" w14:textId="77777777" w:rsidR="00042FE4" w:rsidRDefault="00042FE4" w:rsidP="00954B05">
            <w:pPr>
              <w:ind w:leftChars="0" w:left="0" w:firstLineChars="0" w:firstLine="0"/>
              <w:jc w:val="both"/>
              <w:rPr>
                <w:rFonts w:ascii="Arial" w:eastAsia="Arial" w:hAnsi="Arial" w:cs="Arial"/>
                <w:sz w:val="24"/>
                <w:szCs w:val="24"/>
              </w:rPr>
            </w:pPr>
          </w:p>
          <w:p w14:paraId="271994D4"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1B6F49AE" w14:textId="3F8687EE"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27197899" wp14:editId="173455D5">
                  <wp:extent cx="2543530" cy="1514686"/>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3530" cy="1514686"/>
                          </a:xfrm>
                          <a:prstGeom prst="rect">
                            <a:avLst/>
                          </a:prstGeom>
                        </pic:spPr>
                      </pic:pic>
                    </a:graphicData>
                  </a:graphic>
                </wp:inline>
              </w:drawing>
            </w:r>
          </w:p>
        </w:tc>
      </w:tr>
      <w:tr w:rsidR="00042FE4" w14:paraId="5F49C2F9" w14:textId="77777777" w:rsidTr="00954B05">
        <w:tc>
          <w:tcPr>
            <w:tcW w:w="4414" w:type="dxa"/>
          </w:tcPr>
          <w:p w14:paraId="683EDE8F" w14:textId="77777777" w:rsidR="00042FE4" w:rsidRDefault="00042FE4" w:rsidP="00954B05">
            <w:pPr>
              <w:ind w:leftChars="0" w:left="0" w:firstLineChars="0" w:firstLine="0"/>
              <w:jc w:val="both"/>
              <w:rPr>
                <w:rFonts w:ascii="Arial" w:eastAsia="Arial" w:hAnsi="Arial" w:cs="Arial"/>
                <w:sz w:val="24"/>
                <w:szCs w:val="24"/>
              </w:rPr>
            </w:pPr>
          </w:p>
          <w:p w14:paraId="7042EFDD" w14:textId="386AD31F" w:rsidR="00042FE4" w:rsidRDefault="00190973" w:rsidP="00190973">
            <w:pPr>
              <w:ind w:leftChars="0" w:left="0" w:firstLineChars="0" w:firstLine="0"/>
              <w:jc w:val="center"/>
              <w:rPr>
                <w:rFonts w:ascii="Arial" w:eastAsia="Arial" w:hAnsi="Arial" w:cs="Arial"/>
                <w:sz w:val="24"/>
                <w:szCs w:val="24"/>
              </w:rPr>
            </w:pPr>
            <w:r w:rsidRPr="00190973">
              <w:rPr>
                <w:rFonts w:ascii="Arial" w:eastAsia="Arial" w:hAnsi="Arial" w:cs="Arial"/>
                <w:sz w:val="24"/>
                <w:szCs w:val="24"/>
              </w:rPr>
              <w:drawing>
                <wp:inline distT="0" distB="0" distL="0" distR="0" wp14:anchorId="48970139" wp14:editId="6416CF8E">
                  <wp:extent cx="2095792" cy="11431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5792" cy="1143160"/>
                          </a:xfrm>
                          <a:prstGeom prst="rect">
                            <a:avLst/>
                          </a:prstGeom>
                        </pic:spPr>
                      </pic:pic>
                    </a:graphicData>
                  </a:graphic>
                </wp:inline>
              </w:drawing>
            </w:r>
          </w:p>
          <w:p w14:paraId="52F8E25A"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31107448" w14:textId="77777777" w:rsidR="00042FE4" w:rsidRDefault="00042FE4" w:rsidP="00954B05">
            <w:pPr>
              <w:ind w:leftChars="0" w:left="0" w:firstLineChars="0" w:firstLine="0"/>
              <w:jc w:val="both"/>
              <w:rPr>
                <w:rFonts w:ascii="Arial" w:eastAsia="Arial" w:hAnsi="Arial" w:cs="Arial"/>
                <w:sz w:val="24"/>
                <w:szCs w:val="24"/>
              </w:rPr>
            </w:pPr>
          </w:p>
        </w:tc>
      </w:tr>
      <w:tr w:rsidR="00042FE4" w14:paraId="3F16245F" w14:textId="77777777" w:rsidTr="00954B05">
        <w:tc>
          <w:tcPr>
            <w:tcW w:w="4414" w:type="dxa"/>
          </w:tcPr>
          <w:p w14:paraId="2BC9BBFA" w14:textId="77777777" w:rsidR="00042FE4" w:rsidRDefault="00042FE4" w:rsidP="00954B05">
            <w:pPr>
              <w:ind w:leftChars="0" w:left="0" w:firstLineChars="0" w:firstLine="0"/>
              <w:jc w:val="both"/>
              <w:rPr>
                <w:rFonts w:ascii="Arial" w:eastAsia="Arial" w:hAnsi="Arial" w:cs="Arial"/>
                <w:sz w:val="24"/>
                <w:szCs w:val="24"/>
              </w:rPr>
            </w:pPr>
          </w:p>
          <w:p w14:paraId="753D2069" w14:textId="77777777" w:rsidR="00042FE4" w:rsidRDefault="00042FE4" w:rsidP="00954B05">
            <w:pPr>
              <w:ind w:leftChars="0" w:left="0" w:firstLineChars="0" w:firstLine="0"/>
              <w:jc w:val="both"/>
              <w:rPr>
                <w:rFonts w:ascii="Arial" w:eastAsia="Arial" w:hAnsi="Arial" w:cs="Arial"/>
                <w:sz w:val="24"/>
                <w:szCs w:val="24"/>
              </w:rPr>
            </w:pPr>
          </w:p>
          <w:p w14:paraId="45115DFF" w14:textId="77777777" w:rsidR="00042FE4" w:rsidRDefault="00042FE4" w:rsidP="00954B05">
            <w:pPr>
              <w:ind w:leftChars="0" w:left="0" w:firstLineChars="0" w:firstLine="0"/>
              <w:jc w:val="both"/>
              <w:rPr>
                <w:rFonts w:ascii="Arial" w:eastAsia="Arial" w:hAnsi="Arial" w:cs="Arial"/>
                <w:sz w:val="24"/>
                <w:szCs w:val="24"/>
              </w:rPr>
            </w:pPr>
          </w:p>
          <w:p w14:paraId="464FD13C" w14:textId="77777777" w:rsidR="00042FE4" w:rsidRDefault="00042FE4" w:rsidP="00954B05">
            <w:pPr>
              <w:ind w:leftChars="0" w:left="0" w:firstLineChars="0" w:firstLine="0"/>
              <w:jc w:val="both"/>
              <w:rPr>
                <w:rFonts w:ascii="Arial" w:eastAsia="Arial" w:hAnsi="Arial" w:cs="Arial"/>
                <w:sz w:val="24"/>
                <w:szCs w:val="24"/>
              </w:rPr>
            </w:pPr>
          </w:p>
          <w:p w14:paraId="7F1ABD37" w14:textId="77777777" w:rsidR="00042FE4" w:rsidRDefault="00042FE4" w:rsidP="00954B05">
            <w:pPr>
              <w:ind w:leftChars="0" w:left="0" w:firstLineChars="0" w:firstLine="0"/>
              <w:jc w:val="both"/>
              <w:rPr>
                <w:rFonts w:ascii="Arial" w:eastAsia="Arial" w:hAnsi="Arial" w:cs="Arial"/>
                <w:sz w:val="24"/>
                <w:szCs w:val="24"/>
              </w:rPr>
            </w:pPr>
          </w:p>
          <w:p w14:paraId="3FD9DFB1" w14:textId="77777777" w:rsidR="00042FE4" w:rsidRDefault="00042FE4" w:rsidP="00954B05">
            <w:pPr>
              <w:ind w:leftChars="0" w:left="0" w:firstLineChars="0" w:firstLine="0"/>
              <w:jc w:val="both"/>
              <w:rPr>
                <w:rFonts w:ascii="Arial" w:eastAsia="Arial" w:hAnsi="Arial" w:cs="Arial"/>
                <w:sz w:val="24"/>
                <w:szCs w:val="24"/>
              </w:rPr>
            </w:pPr>
          </w:p>
          <w:p w14:paraId="246754C1" w14:textId="77777777" w:rsidR="00042FE4" w:rsidRDefault="00042FE4" w:rsidP="00954B05">
            <w:pPr>
              <w:ind w:leftChars="0" w:left="0" w:firstLineChars="0" w:firstLine="0"/>
              <w:jc w:val="both"/>
              <w:rPr>
                <w:rFonts w:ascii="Arial" w:eastAsia="Arial" w:hAnsi="Arial" w:cs="Arial"/>
                <w:sz w:val="24"/>
                <w:szCs w:val="24"/>
              </w:rPr>
            </w:pPr>
          </w:p>
          <w:p w14:paraId="2B2B4695" w14:textId="77777777" w:rsidR="00042FE4" w:rsidRDefault="00042FE4" w:rsidP="00954B05">
            <w:pPr>
              <w:ind w:leftChars="0" w:left="0" w:firstLineChars="0" w:firstLine="0"/>
              <w:jc w:val="both"/>
              <w:rPr>
                <w:rFonts w:ascii="Arial" w:eastAsia="Arial" w:hAnsi="Arial" w:cs="Arial"/>
                <w:sz w:val="24"/>
                <w:szCs w:val="24"/>
              </w:rPr>
            </w:pPr>
          </w:p>
        </w:tc>
        <w:tc>
          <w:tcPr>
            <w:tcW w:w="4414" w:type="dxa"/>
          </w:tcPr>
          <w:p w14:paraId="363F8D22" w14:textId="77777777" w:rsidR="00042FE4" w:rsidRDefault="00042FE4" w:rsidP="00954B05">
            <w:pPr>
              <w:ind w:leftChars="0" w:left="0" w:firstLineChars="0" w:firstLine="0"/>
              <w:jc w:val="both"/>
              <w:rPr>
                <w:rFonts w:ascii="Arial" w:eastAsia="Arial" w:hAnsi="Arial" w:cs="Arial"/>
                <w:sz w:val="24"/>
                <w:szCs w:val="24"/>
              </w:rPr>
            </w:pPr>
          </w:p>
        </w:tc>
      </w:tr>
    </w:tbl>
    <w:p w14:paraId="4F7E343E" w14:textId="77777777" w:rsidR="00042FE4" w:rsidRDefault="00042FE4">
      <w:pPr>
        <w:spacing w:line="276" w:lineRule="auto"/>
        <w:ind w:left="0" w:hanging="2"/>
        <w:jc w:val="both"/>
        <w:rPr>
          <w:rFonts w:ascii="Arial" w:eastAsia="Arial" w:hAnsi="Arial" w:cs="Arial"/>
          <w:sz w:val="24"/>
          <w:szCs w:val="24"/>
        </w:rPr>
      </w:pPr>
    </w:p>
    <w:p w14:paraId="4841BA1F" w14:textId="77777777" w:rsidR="00954B05" w:rsidRDefault="00954B05" w:rsidP="00190973">
      <w:pPr>
        <w:spacing w:line="276" w:lineRule="auto"/>
        <w:ind w:leftChars="0" w:left="0" w:firstLineChars="0" w:firstLine="0"/>
        <w:jc w:val="both"/>
        <w:rPr>
          <w:rFonts w:ascii="Arial" w:eastAsia="Arial" w:hAnsi="Arial" w:cs="Arial"/>
          <w:sz w:val="24"/>
          <w:szCs w:val="24"/>
        </w:rPr>
      </w:pPr>
    </w:p>
    <w:sectPr w:rsidR="00954B05">
      <w:headerReference w:type="even" r:id="rId47"/>
      <w:headerReference w:type="default" r:id="rId48"/>
      <w:footerReference w:type="even" r:id="rId49"/>
      <w:footerReference w:type="default" r:id="rId50"/>
      <w:headerReference w:type="first" r:id="rId51"/>
      <w:footerReference w:type="first" r:id="rId5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58A00" w14:textId="77777777" w:rsidR="00A019D3" w:rsidRDefault="00A019D3">
      <w:pPr>
        <w:spacing w:after="0" w:line="240" w:lineRule="auto"/>
        <w:ind w:left="0" w:hanging="2"/>
      </w:pPr>
      <w:r>
        <w:separator/>
      </w:r>
    </w:p>
  </w:endnote>
  <w:endnote w:type="continuationSeparator" w:id="0">
    <w:p w14:paraId="153D72D5" w14:textId="77777777" w:rsidR="00A019D3" w:rsidRDefault="00A019D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506D" w14:textId="77777777" w:rsidR="00954B05" w:rsidRDefault="00954B05">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00488"/>
      <w:docPartObj>
        <w:docPartGallery w:val="Page Numbers (Bottom of Page)"/>
        <w:docPartUnique/>
      </w:docPartObj>
    </w:sdtPr>
    <w:sdtEndPr/>
    <w:sdtContent>
      <w:p w14:paraId="510C9842" w14:textId="77777777" w:rsidR="0053237A" w:rsidRDefault="0053237A">
        <w:pPr>
          <w:pStyle w:val="Piedepgina"/>
          <w:ind w:left="0" w:hanging="2"/>
          <w:jc w:val="right"/>
        </w:pPr>
        <w:r>
          <w:fldChar w:fldCharType="begin"/>
        </w:r>
        <w:r>
          <w:instrText>PAGE   \* MERGEFORMAT</w:instrText>
        </w:r>
        <w:r>
          <w:fldChar w:fldCharType="separate"/>
        </w:r>
        <w:r w:rsidR="00A3451D" w:rsidRPr="00A3451D">
          <w:rPr>
            <w:noProof/>
            <w:lang w:val="es-ES"/>
          </w:rPr>
          <w:t>24</w:t>
        </w:r>
        <w:r>
          <w:fldChar w:fldCharType="end"/>
        </w:r>
      </w:p>
    </w:sdtContent>
  </w:sdt>
  <w:p w14:paraId="6B3A028D" w14:textId="77777777" w:rsidR="00954B05" w:rsidRDefault="00954B05">
    <w:pPr>
      <w:pStyle w:val="Piedep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1A0F" w14:textId="77777777" w:rsidR="00954B05" w:rsidRDefault="00954B0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75257" w14:textId="77777777" w:rsidR="00A019D3" w:rsidRDefault="00A019D3">
      <w:pPr>
        <w:spacing w:after="0" w:line="240" w:lineRule="auto"/>
        <w:ind w:left="0" w:hanging="2"/>
      </w:pPr>
      <w:r>
        <w:separator/>
      </w:r>
    </w:p>
  </w:footnote>
  <w:footnote w:type="continuationSeparator" w:id="0">
    <w:p w14:paraId="2EF7A87F" w14:textId="77777777" w:rsidR="00A019D3" w:rsidRDefault="00A019D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FAFF" w14:textId="77777777" w:rsidR="00954B05" w:rsidRDefault="00954B05">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202B" w14:textId="77777777" w:rsidR="00954B05" w:rsidRDefault="00954B05">
    <w:pPr>
      <w:spacing w:line="276" w:lineRule="auto"/>
      <w:ind w:left="0" w:hanging="2"/>
      <w:rPr>
        <w:color w:val="000000"/>
      </w:rPr>
    </w:pPr>
    <w:r>
      <w:rPr>
        <w:noProof/>
        <w:lang w:eastAsia="es-CO"/>
      </w:rPr>
      <w:drawing>
        <wp:anchor distT="0" distB="0" distL="114300" distR="114300" simplePos="0" relativeHeight="251659264" behindDoc="1" locked="0" layoutInCell="1" allowOverlap="1" wp14:anchorId="4275AB8E" wp14:editId="37432E5E">
          <wp:simplePos x="0" y="0"/>
          <wp:positionH relativeFrom="page">
            <wp:align>left</wp:align>
          </wp:positionH>
          <wp:positionV relativeFrom="paragraph">
            <wp:posOffset>-448310</wp:posOffset>
          </wp:positionV>
          <wp:extent cx="7810320"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 PEDsVRO.png"/>
                  <pic:cNvPicPr/>
                </pic:nvPicPr>
                <pic:blipFill>
                  <a:blip r:embed="rId1">
                    <a:extLst>
                      <a:ext uri="{28A0092B-C50C-407E-A947-70E740481C1C}">
                        <a14:useLocalDpi xmlns:a14="http://schemas.microsoft.com/office/drawing/2010/main" val="0"/>
                      </a:ext>
                    </a:extLst>
                  </a:blip>
                  <a:stretch>
                    <a:fillRect/>
                  </a:stretch>
                </pic:blipFill>
                <pic:spPr>
                  <a:xfrm>
                    <a:off x="0" y="0"/>
                    <a:ext cx="781032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2C63" w14:textId="77777777" w:rsidR="00954B05" w:rsidRDefault="00954B0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B5EC5"/>
    <w:multiLevelType w:val="multilevel"/>
    <w:tmpl w:val="DE7256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F5"/>
    <w:rsid w:val="00042FE4"/>
    <w:rsid w:val="001575B0"/>
    <w:rsid w:val="00190973"/>
    <w:rsid w:val="0027795E"/>
    <w:rsid w:val="0053237A"/>
    <w:rsid w:val="00954B05"/>
    <w:rsid w:val="00A019D3"/>
    <w:rsid w:val="00A3451D"/>
    <w:rsid w:val="00C84BBC"/>
    <w:rsid w:val="00DE2CF5"/>
    <w:rsid w:val="00DF6E92"/>
    <w:rsid w:val="00E122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EBCE"/>
  <w15:docId w15:val="{FCDE3A68-717A-4893-AFA6-03C3B5CAC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2FE4"/>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uiPriority w:val="99"/>
    <w:qFormat/>
    <w:pPr>
      <w:spacing w:after="0" w:line="240" w:lineRule="auto"/>
    </w:pPr>
  </w:style>
  <w:style w:type="character" w:customStyle="1" w:styleId="PiedepginaCar">
    <w:name w:val="Pie de página Car"/>
    <w:basedOn w:val="Fuentedeprrafopredeter"/>
    <w:uiPriority w:val="99"/>
    <w:rPr>
      <w:w w:val="100"/>
      <w:position w:val="-1"/>
      <w:effect w:val="none"/>
      <w:vertAlign w:val="baseline"/>
      <w:cs w:val="0"/>
      <w:em w:val="none"/>
    </w:rPr>
  </w:style>
  <w:style w:type="paragraph" w:styleId="Textodeglobo">
    <w:name w:val="Balloon Text"/>
    <w:basedOn w:val="Normal"/>
    <w:qFormat/>
    <w:pPr>
      <w:spacing w:after="0" w:line="240" w:lineRule="auto"/>
    </w:pPr>
    <w:rPr>
      <w:rFonts w:ascii="Times New Roman" w:hAnsi="Times New Roman" w:cs="Times New Roman"/>
      <w:sz w:val="18"/>
      <w:szCs w:val="18"/>
    </w:rPr>
  </w:style>
  <w:style w:type="character" w:customStyle="1" w:styleId="TextodegloboCar">
    <w:name w:val="Texto de globo Car"/>
    <w:rPr>
      <w:rFonts w:ascii="Times New Roman" w:hAnsi="Times New Roman" w:cs="Times New Roman"/>
      <w:w w:val="100"/>
      <w:position w:val="-1"/>
      <w:sz w:val="18"/>
      <w:szCs w:val="18"/>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pacing w:after="0" w:line="240" w:lineRule="auto"/>
    </w:pPr>
    <w:rPr>
      <w:sz w:val="20"/>
      <w:szCs w:val="20"/>
      <w:lang w:eastAsia="es-MX"/>
    </w:rPr>
  </w:style>
  <w:style w:type="character" w:customStyle="1" w:styleId="TextocomentarioCar">
    <w:name w:val="Texto comentario Car"/>
    <w:rPr>
      <w:rFonts w:ascii="Calibri" w:eastAsia="Calibri" w:hAnsi="Calibri" w:cs="Calibri"/>
      <w:w w:val="100"/>
      <w:position w:val="-1"/>
      <w:sz w:val="20"/>
      <w:szCs w:val="20"/>
      <w:effect w:val="none"/>
      <w:vertAlign w:val="baseline"/>
      <w:cs w:val="0"/>
      <w:em w:val="none"/>
      <w:lang w:eastAsia="es-MX"/>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eEuHytRwkLSsqz/QLt/iEFP1XA==">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5488</Words>
  <Characters>30188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ACOSTA</dc:creator>
  <cp:lastModifiedBy>Daniel Molina</cp:lastModifiedBy>
  <cp:revision>6</cp:revision>
  <cp:lastPrinted>2024-10-02T17:47:00Z</cp:lastPrinted>
  <dcterms:created xsi:type="dcterms:W3CDTF">2024-08-27T18:03:00Z</dcterms:created>
  <dcterms:modified xsi:type="dcterms:W3CDTF">2024-10-08T20:25:00Z</dcterms:modified>
</cp:coreProperties>
</file>