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1FD6" w:rsidRDefault="00AD1FD6">
      <w:pPr>
        <w:spacing w:line="276" w:lineRule="auto"/>
        <w:rPr>
          <w:rFonts w:ascii="Microsoft YaHei" w:eastAsia="Microsoft YaHei" w:hAnsi="Microsoft YaHei" w:cs="Microsoft YaHei"/>
          <w:sz w:val="24"/>
          <w:szCs w:val="24"/>
        </w:rPr>
      </w:pPr>
    </w:p>
    <w:p w:rsidR="00AD1FD6" w:rsidRDefault="002E5EEA">
      <w:pPr>
        <w:spacing w:line="276" w:lineRule="auto"/>
        <w:rPr>
          <w:rFonts w:ascii="Microsoft YaHei" w:eastAsia="Microsoft YaHei" w:hAnsi="Microsoft YaHei" w:cs="Microsoft YaHei"/>
          <w:sz w:val="24"/>
          <w:szCs w:val="24"/>
        </w:rPr>
      </w:pPr>
      <w:r>
        <w:rPr>
          <w:rFonts w:ascii="Microsoft YaHei" w:eastAsia="Microsoft YaHei" w:hAnsi="Microsoft YaHei" w:cs="Microsoft YaHei"/>
          <w:sz w:val="24"/>
          <w:szCs w:val="24"/>
        </w:rPr>
        <w:t>Bogotá D.C</w:t>
      </w:r>
      <w:proofErr w:type="gramStart"/>
      <w:r>
        <w:rPr>
          <w:rFonts w:ascii="Microsoft YaHei" w:eastAsia="Microsoft YaHei" w:hAnsi="Microsoft YaHei" w:cs="Microsoft YaHei"/>
          <w:sz w:val="24"/>
          <w:szCs w:val="24"/>
        </w:rPr>
        <w:t>,  agosto</w:t>
      </w:r>
      <w:proofErr w:type="gramEnd"/>
      <w:r>
        <w:rPr>
          <w:rFonts w:ascii="Microsoft YaHei" w:eastAsia="Microsoft YaHei" w:hAnsi="Microsoft YaHei" w:cs="Microsoft YaHei"/>
          <w:sz w:val="24"/>
          <w:szCs w:val="24"/>
        </w:rPr>
        <w:t xml:space="preserve"> de 2024</w:t>
      </w:r>
    </w:p>
    <w:p w:rsidR="00AD1FD6" w:rsidRDefault="00AD1FD6">
      <w:pPr>
        <w:widowControl/>
        <w:jc w:val="both"/>
        <w:rPr>
          <w:rFonts w:ascii="Microsoft YaHei" w:eastAsia="Microsoft YaHei" w:hAnsi="Microsoft YaHei" w:cs="Microsoft YaHei"/>
          <w:sz w:val="24"/>
          <w:szCs w:val="24"/>
        </w:rPr>
      </w:pPr>
    </w:p>
    <w:p w:rsidR="00AD1FD6" w:rsidRDefault="002E5EEA">
      <w:pPr>
        <w:widowControl/>
        <w:jc w:val="both"/>
        <w:rPr>
          <w:rFonts w:ascii="Microsoft YaHei" w:eastAsia="Microsoft YaHei" w:hAnsi="Microsoft YaHei" w:cs="Microsoft YaHei"/>
          <w:sz w:val="24"/>
          <w:szCs w:val="24"/>
        </w:rPr>
      </w:pPr>
      <w:r>
        <w:rPr>
          <w:rFonts w:ascii="Microsoft YaHei" w:eastAsia="Microsoft YaHei" w:hAnsi="Microsoft YaHei" w:cs="Microsoft YaHei"/>
          <w:sz w:val="24"/>
          <w:szCs w:val="24"/>
        </w:rPr>
        <w:t>Doctor</w:t>
      </w:r>
    </w:p>
    <w:p w:rsidR="00AD1FD6" w:rsidRDefault="002E5EEA">
      <w:pPr>
        <w:widowControl/>
        <w:jc w:val="both"/>
        <w:rPr>
          <w:rFonts w:ascii="Microsoft YaHei" w:eastAsia="Microsoft YaHei" w:hAnsi="Microsoft YaHei" w:cs="Microsoft YaHei"/>
          <w:b/>
          <w:sz w:val="24"/>
          <w:szCs w:val="24"/>
        </w:rPr>
      </w:pPr>
      <w:r>
        <w:rPr>
          <w:rFonts w:ascii="Microsoft YaHei" w:eastAsia="Microsoft YaHei" w:hAnsi="Microsoft YaHei" w:cs="Microsoft YaHei"/>
          <w:b/>
          <w:sz w:val="24"/>
          <w:szCs w:val="24"/>
        </w:rPr>
        <w:t>JAIME LUIS LACOUTURE PEÑALOZA</w:t>
      </w:r>
    </w:p>
    <w:p w:rsidR="00AD1FD6" w:rsidRDefault="002E5EEA">
      <w:pPr>
        <w:widowControl/>
        <w:jc w:val="both"/>
        <w:rPr>
          <w:rFonts w:ascii="Microsoft YaHei" w:eastAsia="Microsoft YaHei" w:hAnsi="Microsoft YaHei" w:cs="Microsoft YaHei"/>
          <w:sz w:val="24"/>
          <w:szCs w:val="24"/>
        </w:rPr>
      </w:pPr>
      <w:r>
        <w:rPr>
          <w:rFonts w:ascii="Microsoft YaHei" w:eastAsia="Microsoft YaHei" w:hAnsi="Microsoft YaHei" w:cs="Microsoft YaHei"/>
          <w:sz w:val="24"/>
          <w:szCs w:val="24"/>
        </w:rPr>
        <w:t>Secretario General</w:t>
      </w:r>
    </w:p>
    <w:p w:rsidR="00AD1FD6" w:rsidRDefault="002E5EEA">
      <w:pPr>
        <w:widowControl/>
        <w:jc w:val="both"/>
        <w:rPr>
          <w:rFonts w:ascii="Microsoft YaHei" w:eastAsia="Microsoft YaHei" w:hAnsi="Microsoft YaHei" w:cs="Microsoft YaHei"/>
          <w:sz w:val="24"/>
          <w:szCs w:val="24"/>
        </w:rPr>
      </w:pPr>
      <w:r>
        <w:rPr>
          <w:rFonts w:ascii="Microsoft YaHei" w:eastAsia="Microsoft YaHei" w:hAnsi="Microsoft YaHei" w:cs="Microsoft YaHei"/>
          <w:sz w:val="24"/>
          <w:szCs w:val="24"/>
        </w:rPr>
        <w:t>Cámara de Representantes</w:t>
      </w:r>
    </w:p>
    <w:p w:rsidR="00AD1FD6" w:rsidRDefault="002E5EEA">
      <w:pPr>
        <w:widowControl/>
        <w:jc w:val="both"/>
        <w:rPr>
          <w:rFonts w:ascii="Microsoft YaHei" w:eastAsia="Microsoft YaHei" w:hAnsi="Microsoft YaHei" w:cs="Microsoft YaHei"/>
          <w:sz w:val="24"/>
          <w:szCs w:val="24"/>
        </w:rPr>
      </w:pPr>
      <w:r>
        <w:rPr>
          <w:rFonts w:ascii="Microsoft YaHei" w:eastAsia="Microsoft YaHei" w:hAnsi="Microsoft YaHei" w:cs="Microsoft YaHei"/>
          <w:sz w:val="24"/>
          <w:szCs w:val="24"/>
        </w:rPr>
        <w:t>Ciudad.</w:t>
      </w:r>
    </w:p>
    <w:p w:rsidR="00AD1FD6" w:rsidRDefault="00AD1FD6">
      <w:pPr>
        <w:widowControl/>
        <w:spacing w:after="240"/>
        <w:jc w:val="both"/>
        <w:rPr>
          <w:rFonts w:ascii="Microsoft YaHei" w:eastAsia="Microsoft YaHei" w:hAnsi="Microsoft YaHei" w:cs="Microsoft YaHei"/>
          <w:sz w:val="24"/>
          <w:szCs w:val="24"/>
        </w:rPr>
      </w:pPr>
    </w:p>
    <w:p w:rsidR="00AD1FD6" w:rsidRDefault="002E5EEA">
      <w:pPr>
        <w:widowControl/>
        <w:spacing w:after="240"/>
        <w:jc w:val="right"/>
        <w:rPr>
          <w:rFonts w:ascii="Microsoft YaHei" w:eastAsia="Microsoft YaHei" w:hAnsi="Microsoft YaHei" w:cs="Microsoft YaHei"/>
          <w:sz w:val="24"/>
          <w:szCs w:val="24"/>
        </w:rPr>
      </w:pPr>
      <w:r>
        <w:rPr>
          <w:rFonts w:ascii="Microsoft YaHei" w:eastAsia="Microsoft YaHei" w:hAnsi="Microsoft YaHei" w:cs="Microsoft YaHei"/>
          <w:sz w:val="24"/>
          <w:szCs w:val="24"/>
        </w:rPr>
        <w:t xml:space="preserve">REF: RADICACIÓN PROYECTO DE LEY - CÁMARA </w:t>
      </w:r>
    </w:p>
    <w:p w:rsidR="00AD1FD6" w:rsidRDefault="002E5EEA">
      <w:pPr>
        <w:widowControl/>
        <w:spacing w:after="240"/>
        <w:jc w:val="right"/>
        <w:rPr>
          <w:rFonts w:ascii="Microsoft YaHei" w:eastAsia="Microsoft YaHei" w:hAnsi="Microsoft YaHei" w:cs="Microsoft YaHei"/>
          <w:sz w:val="24"/>
          <w:szCs w:val="24"/>
        </w:rPr>
      </w:pPr>
      <w:r>
        <w:rPr>
          <w:rFonts w:ascii="Microsoft YaHei" w:eastAsia="Microsoft YaHei" w:hAnsi="Microsoft YaHei" w:cs="Microsoft YaHei"/>
          <w:sz w:val="24"/>
          <w:szCs w:val="24"/>
        </w:rPr>
        <w:t xml:space="preserve"> </w:t>
      </w:r>
    </w:p>
    <w:p w:rsidR="00AD1FD6" w:rsidRDefault="002E5EEA">
      <w:pPr>
        <w:widowControl/>
        <w:spacing w:after="240"/>
        <w:jc w:val="both"/>
        <w:rPr>
          <w:rFonts w:ascii="Microsoft YaHei" w:eastAsia="Microsoft YaHei" w:hAnsi="Microsoft YaHei" w:cs="Microsoft YaHei"/>
          <w:sz w:val="24"/>
          <w:szCs w:val="24"/>
        </w:rPr>
      </w:pPr>
      <w:r>
        <w:rPr>
          <w:rFonts w:ascii="Microsoft YaHei" w:eastAsia="Microsoft YaHei" w:hAnsi="Microsoft YaHei" w:cs="Microsoft YaHei"/>
          <w:sz w:val="24"/>
          <w:szCs w:val="24"/>
        </w:rPr>
        <w:t>En mi condición de miembro del Congreso de la República y en uso del derecho consagrado en los artículos 150, 154 de la Constitución Política de Colombia y 140 de la Ley 5 de 1992, por su digno conducto me permito poner a consideración del Honorable Congre</w:t>
      </w:r>
      <w:r>
        <w:rPr>
          <w:rFonts w:ascii="Microsoft YaHei" w:eastAsia="Microsoft YaHei" w:hAnsi="Microsoft YaHei" w:cs="Microsoft YaHei"/>
          <w:sz w:val="24"/>
          <w:szCs w:val="24"/>
        </w:rPr>
        <w:t xml:space="preserve">so de la República el siguiente proyecto de </w:t>
      </w:r>
      <w:proofErr w:type="gramStart"/>
      <w:r>
        <w:rPr>
          <w:rFonts w:ascii="Microsoft YaHei" w:eastAsia="Microsoft YaHei" w:hAnsi="Microsoft YaHei" w:cs="Microsoft YaHei"/>
          <w:sz w:val="24"/>
          <w:szCs w:val="24"/>
        </w:rPr>
        <w:t xml:space="preserve">ley  </w:t>
      </w:r>
      <w:r>
        <w:rPr>
          <w:rFonts w:ascii="Microsoft YaHei" w:eastAsia="Microsoft YaHei" w:hAnsi="Microsoft YaHei" w:cs="Microsoft YaHei"/>
          <w:i/>
          <w:sz w:val="24"/>
          <w:szCs w:val="24"/>
        </w:rPr>
        <w:t>“</w:t>
      </w:r>
      <w:proofErr w:type="gramEnd"/>
      <w:r>
        <w:rPr>
          <w:rFonts w:ascii="Microsoft YaHei" w:eastAsia="Microsoft YaHei" w:hAnsi="Microsoft YaHei" w:cs="Microsoft YaHei"/>
          <w:i/>
          <w:sz w:val="24"/>
          <w:szCs w:val="24"/>
        </w:rPr>
        <w:t>Por medio del cual se modifica la ley 819 de 2003 y se dictan otras disposiciones”</w:t>
      </w:r>
      <w:r>
        <w:rPr>
          <w:rFonts w:ascii="Microsoft YaHei" w:eastAsia="Microsoft YaHei" w:hAnsi="Microsoft YaHei" w:cs="Microsoft YaHei"/>
          <w:sz w:val="24"/>
          <w:szCs w:val="24"/>
        </w:rPr>
        <w:t>.</w:t>
      </w:r>
    </w:p>
    <w:p w:rsidR="00AD1FD6" w:rsidRDefault="002E5EEA">
      <w:pPr>
        <w:widowControl/>
        <w:spacing w:after="240"/>
        <w:jc w:val="both"/>
        <w:rPr>
          <w:rFonts w:ascii="Microsoft YaHei" w:eastAsia="Microsoft YaHei" w:hAnsi="Microsoft YaHei" w:cs="Microsoft YaHei"/>
          <w:sz w:val="24"/>
          <w:szCs w:val="24"/>
        </w:rPr>
      </w:pPr>
      <w:r>
        <w:rPr>
          <w:noProof/>
        </w:rPr>
        <w:drawing>
          <wp:anchor distT="114300" distB="114300" distL="114300" distR="114300" simplePos="0" relativeHeight="251658240" behindDoc="1" locked="0" layoutInCell="1" hidden="0" allowOverlap="1">
            <wp:simplePos x="0" y="0"/>
            <wp:positionH relativeFrom="column">
              <wp:posOffset>1465263</wp:posOffset>
            </wp:positionH>
            <wp:positionV relativeFrom="paragraph">
              <wp:posOffset>145724</wp:posOffset>
            </wp:positionV>
            <wp:extent cx="2809875" cy="1314450"/>
            <wp:effectExtent l="0" t="0" r="0" b="0"/>
            <wp:wrapNone/>
            <wp:docPr id="2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8"/>
                    <a:srcRect/>
                    <a:stretch>
                      <a:fillRect/>
                    </a:stretch>
                  </pic:blipFill>
                  <pic:spPr>
                    <a:xfrm>
                      <a:off x="0" y="0"/>
                      <a:ext cx="2809875" cy="1314450"/>
                    </a:xfrm>
                    <a:prstGeom prst="rect">
                      <a:avLst/>
                    </a:prstGeom>
                    <a:ln/>
                  </pic:spPr>
                </pic:pic>
              </a:graphicData>
            </a:graphic>
          </wp:anchor>
        </w:drawing>
      </w:r>
    </w:p>
    <w:p w:rsidR="00AD1FD6" w:rsidRDefault="002E5EEA">
      <w:pPr>
        <w:widowControl/>
        <w:spacing w:after="240"/>
        <w:jc w:val="both"/>
        <w:rPr>
          <w:rFonts w:ascii="Arial" w:eastAsia="Arial" w:hAnsi="Arial" w:cs="Arial"/>
          <w:sz w:val="24"/>
          <w:szCs w:val="24"/>
        </w:rPr>
      </w:pPr>
      <w:r>
        <w:rPr>
          <w:rFonts w:ascii="Microsoft YaHei" w:eastAsia="Microsoft YaHei" w:hAnsi="Microsoft YaHei" w:cs="Microsoft YaHei"/>
          <w:sz w:val="24"/>
          <w:szCs w:val="24"/>
        </w:rPr>
        <w:t>Cordialmente,</w:t>
      </w:r>
    </w:p>
    <w:p w:rsidR="00AD1FD6" w:rsidRDefault="00AD1FD6">
      <w:pPr>
        <w:widowControl/>
        <w:spacing w:after="240"/>
        <w:jc w:val="both"/>
        <w:rPr>
          <w:rFonts w:ascii="Arial" w:eastAsia="Arial" w:hAnsi="Arial" w:cs="Arial"/>
          <w:sz w:val="24"/>
          <w:szCs w:val="24"/>
        </w:rPr>
      </w:pPr>
    </w:p>
    <w:p w:rsidR="00AD1FD6" w:rsidRDefault="002E5EEA">
      <w:pPr>
        <w:widowControl/>
        <w:tabs>
          <w:tab w:val="center" w:pos="4252"/>
          <w:tab w:val="right" w:pos="8504"/>
        </w:tabs>
        <w:jc w:val="center"/>
        <w:rPr>
          <w:rFonts w:ascii="Microsoft YaHei" w:eastAsia="Microsoft YaHei" w:hAnsi="Microsoft YaHei" w:cs="Microsoft YaHei"/>
          <w:b/>
          <w:sz w:val="24"/>
          <w:szCs w:val="24"/>
        </w:rPr>
      </w:pPr>
      <w:r>
        <w:rPr>
          <w:rFonts w:ascii="Microsoft YaHei" w:eastAsia="Microsoft YaHei" w:hAnsi="Microsoft YaHei" w:cs="Microsoft YaHei"/>
          <w:b/>
          <w:sz w:val="24"/>
          <w:szCs w:val="24"/>
        </w:rPr>
        <w:t xml:space="preserve">JUAN SAMY MERHEG MARÚN </w:t>
      </w:r>
    </w:p>
    <w:p w:rsidR="00AD1FD6" w:rsidRDefault="002E5EEA">
      <w:pPr>
        <w:widowControl/>
        <w:tabs>
          <w:tab w:val="center" w:pos="4252"/>
          <w:tab w:val="right" w:pos="8504"/>
        </w:tabs>
        <w:jc w:val="center"/>
        <w:rPr>
          <w:rFonts w:ascii="Microsoft YaHei" w:eastAsia="Microsoft YaHei" w:hAnsi="Microsoft YaHei" w:cs="Microsoft YaHei"/>
          <w:b/>
          <w:sz w:val="24"/>
          <w:szCs w:val="24"/>
        </w:rPr>
      </w:pPr>
      <w:r>
        <w:rPr>
          <w:rFonts w:ascii="Microsoft YaHei" w:eastAsia="Microsoft YaHei" w:hAnsi="Microsoft YaHei" w:cs="Microsoft YaHei"/>
          <w:b/>
          <w:sz w:val="24"/>
          <w:szCs w:val="24"/>
        </w:rPr>
        <w:t>Senador de la República.</w:t>
      </w:r>
    </w:p>
    <w:tbl>
      <w:tblPr>
        <w:tblStyle w:val="a"/>
        <w:tblW w:w="9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00"/>
        <w:gridCol w:w="4800"/>
      </w:tblGrid>
      <w:tr w:rsidR="00AD1FD6">
        <w:trPr>
          <w:trHeight w:val="1980"/>
        </w:trPr>
        <w:tc>
          <w:tcPr>
            <w:tcW w:w="4800" w:type="dxa"/>
          </w:tcPr>
          <w:p w:rsidR="00AD1FD6" w:rsidRDefault="002E5EEA">
            <w:pPr>
              <w:jc w:val="center"/>
              <w:rPr>
                <w:rFonts w:ascii="Microsoft YaHei" w:eastAsia="Microsoft YaHei" w:hAnsi="Microsoft YaHei" w:cs="Microsoft YaHei"/>
                <w:b/>
                <w:sz w:val="24"/>
                <w:szCs w:val="24"/>
              </w:rPr>
            </w:pPr>
            <w:r>
              <w:rPr>
                <w:noProof/>
              </w:rPr>
              <w:lastRenderedPageBreak/>
              <w:drawing>
                <wp:anchor distT="114300" distB="114300" distL="114300" distR="114300" simplePos="0" relativeHeight="251659264" behindDoc="0" locked="0" layoutInCell="1" hidden="0" allowOverlap="1">
                  <wp:simplePos x="0" y="0"/>
                  <wp:positionH relativeFrom="column">
                    <wp:posOffset>409575</wp:posOffset>
                  </wp:positionH>
                  <wp:positionV relativeFrom="paragraph">
                    <wp:posOffset>409575</wp:posOffset>
                  </wp:positionV>
                  <wp:extent cx="2095500" cy="590550"/>
                  <wp:effectExtent l="0" t="0" r="0" b="0"/>
                  <wp:wrapNone/>
                  <wp:docPr id="29"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9"/>
                          <a:srcRect/>
                          <a:stretch>
                            <a:fillRect/>
                          </a:stretch>
                        </pic:blipFill>
                        <pic:spPr>
                          <a:xfrm>
                            <a:off x="0" y="0"/>
                            <a:ext cx="2095500" cy="590550"/>
                          </a:xfrm>
                          <a:prstGeom prst="rect">
                            <a:avLst/>
                          </a:prstGeom>
                          <a:ln/>
                        </pic:spPr>
                      </pic:pic>
                    </a:graphicData>
                  </a:graphic>
                </wp:anchor>
              </w:drawing>
            </w:r>
          </w:p>
          <w:p w:rsidR="00AD1FD6" w:rsidRDefault="00AD1FD6">
            <w:pPr>
              <w:jc w:val="center"/>
              <w:rPr>
                <w:rFonts w:ascii="Microsoft YaHei" w:eastAsia="Microsoft YaHei" w:hAnsi="Microsoft YaHei" w:cs="Microsoft YaHei"/>
                <w:b/>
                <w:sz w:val="24"/>
                <w:szCs w:val="24"/>
              </w:rPr>
            </w:pPr>
          </w:p>
          <w:p w:rsidR="00AD1FD6" w:rsidRDefault="00AD1FD6">
            <w:pPr>
              <w:jc w:val="center"/>
              <w:rPr>
                <w:rFonts w:ascii="Microsoft YaHei" w:eastAsia="Microsoft YaHei" w:hAnsi="Microsoft YaHei" w:cs="Microsoft YaHei"/>
                <w:b/>
                <w:sz w:val="24"/>
                <w:szCs w:val="24"/>
              </w:rPr>
            </w:pPr>
          </w:p>
          <w:p w:rsidR="00AD1FD6" w:rsidRDefault="002E5EEA">
            <w:pPr>
              <w:jc w:val="center"/>
              <w:rPr>
                <w:rFonts w:ascii="Microsoft YaHei" w:eastAsia="Microsoft YaHei" w:hAnsi="Microsoft YaHei" w:cs="Microsoft YaHei"/>
                <w:b/>
                <w:sz w:val="24"/>
                <w:szCs w:val="24"/>
              </w:rPr>
            </w:pPr>
            <w:r>
              <w:rPr>
                <w:rFonts w:ascii="Microsoft YaHei" w:eastAsia="Microsoft YaHei" w:hAnsi="Microsoft YaHei" w:cs="Microsoft YaHei"/>
                <w:b/>
                <w:sz w:val="24"/>
                <w:szCs w:val="24"/>
              </w:rPr>
              <w:t xml:space="preserve">ARMANDO ZABARAIN D´ARCE </w:t>
            </w:r>
          </w:p>
          <w:p w:rsidR="00AD1FD6" w:rsidRDefault="002E5EEA">
            <w:pPr>
              <w:jc w:val="center"/>
              <w:rPr>
                <w:rFonts w:ascii="Microsoft YaHei" w:eastAsia="Microsoft YaHei" w:hAnsi="Microsoft YaHei" w:cs="Microsoft YaHei"/>
                <w:b/>
                <w:sz w:val="24"/>
                <w:szCs w:val="24"/>
              </w:rPr>
            </w:pPr>
            <w:r>
              <w:rPr>
                <w:rFonts w:ascii="Microsoft YaHei" w:eastAsia="Microsoft YaHei" w:hAnsi="Microsoft YaHei" w:cs="Microsoft YaHei"/>
                <w:b/>
                <w:sz w:val="24"/>
                <w:szCs w:val="24"/>
              </w:rPr>
              <w:t xml:space="preserve">H. Representante Dpto. del </w:t>
            </w:r>
            <w:r>
              <w:rPr>
                <w:rFonts w:ascii="Microsoft YaHei" w:eastAsia="Microsoft YaHei" w:hAnsi="Microsoft YaHei" w:cs="Microsoft YaHei"/>
                <w:b/>
                <w:sz w:val="24"/>
                <w:szCs w:val="24"/>
              </w:rPr>
              <w:t>Atlántico</w:t>
            </w:r>
          </w:p>
        </w:tc>
        <w:tc>
          <w:tcPr>
            <w:tcW w:w="4800" w:type="dxa"/>
          </w:tcPr>
          <w:p w:rsidR="00AD1FD6" w:rsidRDefault="002E5EEA">
            <w:pPr>
              <w:jc w:val="left"/>
              <w:rPr>
                <w:rFonts w:ascii="Microsoft YaHei" w:eastAsia="Microsoft YaHei" w:hAnsi="Microsoft YaHei" w:cs="Microsoft YaHei"/>
                <w:b/>
                <w:sz w:val="24"/>
                <w:szCs w:val="24"/>
              </w:rPr>
            </w:pPr>
            <w:r>
              <w:rPr>
                <w:rFonts w:ascii="Microsoft YaHei" w:eastAsia="Microsoft YaHei" w:hAnsi="Microsoft YaHei" w:cs="Microsoft YaHei"/>
                <w:b/>
                <w:noProof/>
                <w:sz w:val="24"/>
                <w:szCs w:val="24"/>
              </w:rPr>
              <w:drawing>
                <wp:inline distT="114300" distB="114300" distL="114300" distR="114300">
                  <wp:extent cx="2276475" cy="619125"/>
                  <wp:effectExtent l="0" t="0" r="0" b="0"/>
                  <wp:docPr id="1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2276475" cy="619125"/>
                          </a:xfrm>
                          <a:prstGeom prst="rect">
                            <a:avLst/>
                          </a:prstGeom>
                          <a:ln/>
                        </pic:spPr>
                      </pic:pic>
                    </a:graphicData>
                  </a:graphic>
                </wp:inline>
              </w:drawing>
            </w:r>
          </w:p>
          <w:p w:rsidR="00AD1FD6" w:rsidRDefault="00AD1FD6">
            <w:pPr>
              <w:jc w:val="left"/>
              <w:rPr>
                <w:rFonts w:ascii="Microsoft YaHei" w:eastAsia="Microsoft YaHei" w:hAnsi="Microsoft YaHei" w:cs="Microsoft YaHei"/>
                <w:b/>
                <w:sz w:val="22"/>
                <w:szCs w:val="22"/>
              </w:rPr>
            </w:pPr>
          </w:p>
          <w:p w:rsidR="00AD1FD6" w:rsidRDefault="002E5EEA">
            <w:pPr>
              <w:jc w:val="left"/>
              <w:rPr>
                <w:rFonts w:ascii="Microsoft YaHei" w:eastAsia="Microsoft YaHei" w:hAnsi="Microsoft YaHei" w:cs="Microsoft YaHei"/>
                <w:b/>
                <w:sz w:val="22"/>
                <w:szCs w:val="22"/>
              </w:rPr>
            </w:pPr>
            <w:r>
              <w:rPr>
                <w:rFonts w:ascii="Microsoft YaHei" w:eastAsia="Microsoft YaHei" w:hAnsi="Microsoft YaHei" w:cs="Microsoft YaHei"/>
                <w:b/>
                <w:sz w:val="22"/>
                <w:szCs w:val="22"/>
              </w:rPr>
              <w:t>JUAN DANIEL PEÑUELA CALVACHE</w:t>
            </w:r>
          </w:p>
          <w:p w:rsidR="00AD1FD6" w:rsidRDefault="002E5EEA">
            <w:pPr>
              <w:jc w:val="left"/>
              <w:rPr>
                <w:rFonts w:ascii="Microsoft YaHei" w:eastAsia="Microsoft YaHei" w:hAnsi="Microsoft YaHei" w:cs="Microsoft YaHei"/>
                <w:b/>
                <w:sz w:val="22"/>
                <w:szCs w:val="22"/>
              </w:rPr>
            </w:pPr>
            <w:r>
              <w:rPr>
                <w:rFonts w:ascii="Microsoft YaHei" w:eastAsia="Microsoft YaHei" w:hAnsi="Microsoft YaHei" w:cs="Microsoft YaHei"/>
                <w:b/>
                <w:sz w:val="22"/>
                <w:szCs w:val="22"/>
              </w:rPr>
              <w:t>Representante a la Cámara</w:t>
            </w:r>
          </w:p>
          <w:p w:rsidR="00AD1FD6" w:rsidRDefault="002E5EEA">
            <w:pPr>
              <w:jc w:val="left"/>
              <w:rPr>
                <w:rFonts w:ascii="Microsoft YaHei" w:eastAsia="Microsoft YaHei" w:hAnsi="Microsoft YaHei" w:cs="Microsoft YaHei"/>
                <w:b/>
                <w:sz w:val="22"/>
                <w:szCs w:val="22"/>
              </w:rPr>
            </w:pPr>
            <w:r>
              <w:rPr>
                <w:rFonts w:ascii="Microsoft YaHei" w:eastAsia="Microsoft YaHei" w:hAnsi="Microsoft YaHei" w:cs="Microsoft YaHei"/>
                <w:b/>
                <w:sz w:val="22"/>
                <w:szCs w:val="22"/>
              </w:rPr>
              <w:t>Departamento de Nariño</w:t>
            </w:r>
          </w:p>
        </w:tc>
      </w:tr>
      <w:tr w:rsidR="00AD1FD6">
        <w:trPr>
          <w:trHeight w:val="1980"/>
        </w:trPr>
        <w:tc>
          <w:tcPr>
            <w:tcW w:w="4800" w:type="dxa"/>
          </w:tcPr>
          <w:p w:rsidR="00AD1FD6" w:rsidRDefault="002E5EEA">
            <w:pPr>
              <w:jc w:val="center"/>
              <w:rPr>
                <w:rFonts w:ascii="Microsoft YaHei" w:eastAsia="Microsoft YaHei" w:hAnsi="Microsoft YaHei" w:cs="Microsoft YaHei"/>
                <w:b/>
                <w:sz w:val="24"/>
                <w:szCs w:val="24"/>
              </w:rPr>
            </w:pPr>
            <w:r>
              <w:rPr>
                <w:rFonts w:ascii="Microsoft YaHei" w:eastAsia="Microsoft YaHei" w:hAnsi="Microsoft YaHei" w:cs="Microsoft YaHei"/>
                <w:b/>
                <w:noProof/>
                <w:sz w:val="24"/>
                <w:szCs w:val="24"/>
              </w:rPr>
              <w:drawing>
                <wp:inline distT="114300" distB="114300" distL="114300" distR="114300">
                  <wp:extent cx="2085975" cy="828675"/>
                  <wp:effectExtent l="0" t="0" r="0" b="0"/>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2085975" cy="828675"/>
                          </a:xfrm>
                          <a:prstGeom prst="rect">
                            <a:avLst/>
                          </a:prstGeom>
                          <a:ln/>
                        </pic:spPr>
                      </pic:pic>
                    </a:graphicData>
                  </a:graphic>
                </wp:inline>
              </w:drawing>
            </w:r>
          </w:p>
          <w:p w:rsidR="00AD1FD6" w:rsidRDefault="002E5EEA">
            <w:pPr>
              <w:jc w:val="center"/>
              <w:rPr>
                <w:rFonts w:ascii="Microsoft YaHei" w:eastAsia="Microsoft YaHei" w:hAnsi="Microsoft YaHei" w:cs="Microsoft YaHei"/>
                <w:b/>
                <w:sz w:val="24"/>
                <w:szCs w:val="24"/>
              </w:rPr>
            </w:pPr>
            <w:r>
              <w:rPr>
                <w:rFonts w:ascii="Microsoft YaHei" w:eastAsia="Microsoft YaHei" w:hAnsi="Microsoft YaHei" w:cs="Microsoft YaHei"/>
                <w:b/>
                <w:sz w:val="24"/>
                <w:szCs w:val="24"/>
              </w:rPr>
              <w:t>DIELA LILIANA BENAVIDES SOLARTE</w:t>
            </w:r>
          </w:p>
          <w:p w:rsidR="00AD1FD6" w:rsidRDefault="002E5EEA">
            <w:pPr>
              <w:jc w:val="center"/>
              <w:rPr>
                <w:rFonts w:ascii="Microsoft YaHei" w:eastAsia="Microsoft YaHei" w:hAnsi="Microsoft YaHei" w:cs="Microsoft YaHei"/>
                <w:b/>
                <w:sz w:val="24"/>
                <w:szCs w:val="24"/>
              </w:rPr>
            </w:pPr>
            <w:r>
              <w:rPr>
                <w:rFonts w:ascii="Microsoft YaHei" w:eastAsia="Microsoft YaHei" w:hAnsi="Microsoft YaHei" w:cs="Microsoft YaHei"/>
                <w:b/>
                <w:sz w:val="24"/>
                <w:szCs w:val="24"/>
              </w:rPr>
              <w:t>Senadora de la República</w:t>
            </w:r>
          </w:p>
        </w:tc>
        <w:tc>
          <w:tcPr>
            <w:tcW w:w="4800" w:type="dxa"/>
          </w:tcPr>
          <w:p w:rsidR="00AD1FD6" w:rsidRDefault="002E5EEA">
            <w:pPr>
              <w:jc w:val="center"/>
              <w:rPr>
                <w:rFonts w:ascii="Microsoft YaHei" w:eastAsia="Microsoft YaHei" w:hAnsi="Microsoft YaHei" w:cs="Microsoft YaHei"/>
                <w:b/>
                <w:sz w:val="24"/>
                <w:szCs w:val="24"/>
              </w:rPr>
            </w:pPr>
            <w:r>
              <w:rPr>
                <w:noProof/>
              </w:rPr>
              <w:drawing>
                <wp:anchor distT="114300" distB="114300" distL="114300" distR="114300" simplePos="0" relativeHeight="251660288" behindDoc="1" locked="0" layoutInCell="1" hidden="0" allowOverlap="1">
                  <wp:simplePos x="0" y="0"/>
                  <wp:positionH relativeFrom="column">
                    <wp:posOffset>285750</wp:posOffset>
                  </wp:positionH>
                  <wp:positionV relativeFrom="paragraph">
                    <wp:posOffset>356734</wp:posOffset>
                  </wp:positionV>
                  <wp:extent cx="2351088" cy="1628858"/>
                  <wp:effectExtent l="0" t="0" r="0" b="0"/>
                  <wp:wrapNone/>
                  <wp:docPr id="10"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2"/>
                          <a:srcRect/>
                          <a:stretch>
                            <a:fillRect/>
                          </a:stretch>
                        </pic:blipFill>
                        <pic:spPr>
                          <a:xfrm>
                            <a:off x="0" y="0"/>
                            <a:ext cx="2351088" cy="1628858"/>
                          </a:xfrm>
                          <a:prstGeom prst="rect">
                            <a:avLst/>
                          </a:prstGeom>
                          <a:ln/>
                        </pic:spPr>
                      </pic:pic>
                    </a:graphicData>
                  </a:graphic>
                </wp:anchor>
              </w:drawing>
            </w:r>
          </w:p>
          <w:p w:rsidR="00AD1FD6" w:rsidRDefault="00AD1FD6">
            <w:pPr>
              <w:jc w:val="center"/>
              <w:rPr>
                <w:rFonts w:ascii="Microsoft YaHei" w:eastAsia="Microsoft YaHei" w:hAnsi="Microsoft YaHei" w:cs="Microsoft YaHei"/>
                <w:b/>
                <w:sz w:val="24"/>
                <w:szCs w:val="24"/>
              </w:rPr>
            </w:pPr>
          </w:p>
          <w:p w:rsidR="00AD1FD6" w:rsidRDefault="00AD1FD6">
            <w:pPr>
              <w:jc w:val="center"/>
              <w:rPr>
                <w:rFonts w:ascii="Microsoft YaHei" w:eastAsia="Microsoft YaHei" w:hAnsi="Microsoft YaHei" w:cs="Microsoft YaHei"/>
                <w:b/>
                <w:sz w:val="24"/>
                <w:szCs w:val="24"/>
              </w:rPr>
            </w:pPr>
          </w:p>
          <w:p w:rsidR="00AD1FD6" w:rsidRDefault="00AD1FD6">
            <w:pPr>
              <w:jc w:val="center"/>
              <w:rPr>
                <w:rFonts w:ascii="Microsoft YaHei" w:eastAsia="Microsoft YaHei" w:hAnsi="Microsoft YaHei" w:cs="Microsoft YaHei"/>
                <w:b/>
                <w:sz w:val="24"/>
                <w:szCs w:val="24"/>
              </w:rPr>
            </w:pPr>
          </w:p>
          <w:p w:rsidR="00AD1FD6" w:rsidRDefault="002E5EEA">
            <w:pPr>
              <w:jc w:val="center"/>
              <w:rPr>
                <w:rFonts w:ascii="Microsoft YaHei" w:eastAsia="Microsoft YaHei" w:hAnsi="Microsoft YaHei" w:cs="Microsoft YaHei"/>
                <w:b/>
                <w:sz w:val="24"/>
                <w:szCs w:val="24"/>
              </w:rPr>
            </w:pPr>
            <w:r>
              <w:rPr>
                <w:rFonts w:ascii="Microsoft YaHei" w:eastAsia="Microsoft YaHei" w:hAnsi="Microsoft YaHei" w:cs="Microsoft YaHei"/>
                <w:b/>
                <w:sz w:val="24"/>
                <w:szCs w:val="24"/>
              </w:rPr>
              <w:t>EFRAÍN CEPEDA SARABIA</w:t>
            </w:r>
          </w:p>
          <w:p w:rsidR="00AD1FD6" w:rsidRDefault="002E5EEA">
            <w:pPr>
              <w:jc w:val="center"/>
              <w:rPr>
                <w:rFonts w:ascii="Microsoft YaHei" w:eastAsia="Microsoft YaHei" w:hAnsi="Microsoft YaHei" w:cs="Microsoft YaHei"/>
                <w:b/>
                <w:sz w:val="24"/>
                <w:szCs w:val="24"/>
              </w:rPr>
            </w:pPr>
            <w:r>
              <w:rPr>
                <w:rFonts w:ascii="Microsoft YaHei" w:eastAsia="Microsoft YaHei" w:hAnsi="Microsoft YaHei" w:cs="Microsoft YaHei"/>
                <w:b/>
                <w:sz w:val="24"/>
                <w:szCs w:val="24"/>
              </w:rPr>
              <w:t>Senador de la República</w:t>
            </w:r>
          </w:p>
        </w:tc>
      </w:tr>
      <w:tr w:rsidR="00AD1FD6">
        <w:trPr>
          <w:trHeight w:val="1980"/>
        </w:trPr>
        <w:tc>
          <w:tcPr>
            <w:tcW w:w="4800" w:type="dxa"/>
          </w:tcPr>
          <w:p w:rsidR="00AD1FD6" w:rsidRDefault="002E5EEA">
            <w:pPr>
              <w:jc w:val="center"/>
              <w:rPr>
                <w:rFonts w:ascii="Microsoft YaHei" w:eastAsia="Microsoft YaHei" w:hAnsi="Microsoft YaHei" w:cs="Microsoft YaHei"/>
                <w:b/>
                <w:sz w:val="24"/>
                <w:szCs w:val="24"/>
              </w:rPr>
            </w:pPr>
            <w:r>
              <w:rPr>
                <w:noProof/>
              </w:rPr>
              <w:drawing>
                <wp:anchor distT="114300" distB="114300" distL="114300" distR="114300" simplePos="0" relativeHeight="251661312" behindDoc="1" locked="0" layoutInCell="1" hidden="0" allowOverlap="1">
                  <wp:simplePos x="0" y="0"/>
                  <wp:positionH relativeFrom="column">
                    <wp:posOffset>595313</wp:posOffset>
                  </wp:positionH>
                  <wp:positionV relativeFrom="paragraph">
                    <wp:posOffset>305055</wp:posOffset>
                  </wp:positionV>
                  <wp:extent cx="1722438" cy="1038225"/>
                  <wp:effectExtent l="0" t="0" r="0" b="0"/>
                  <wp:wrapNone/>
                  <wp:docPr id="2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3"/>
                          <a:srcRect/>
                          <a:stretch>
                            <a:fillRect/>
                          </a:stretch>
                        </pic:blipFill>
                        <pic:spPr>
                          <a:xfrm>
                            <a:off x="0" y="0"/>
                            <a:ext cx="1722438" cy="1038225"/>
                          </a:xfrm>
                          <a:prstGeom prst="rect">
                            <a:avLst/>
                          </a:prstGeom>
                          <a:ln/>
                        </pic:spPr>
                      </pic:pic>
                    </a:graphicData>
                  </a:graphic>
                </wp:anchor>
              </w:drawing>
            </w:r>
          </w:p>
          <w:p w:rsidR="00AD1FD6" w:rsidRDefault="00AD1FD6">
            <w:pPr>
              <w:jc w:val="center"/>
              <w:rPr>
                <w:rFonts w:ascii="Microsoft YaHei" w:eastAsia="Microsoft YaHei" w:hAnsi="Microsoft YaHei" w:cs="Microsoft YaHei"/>
                <w:b/>
                <w:sz w:val="24"/>
                <w:szCs w:val="24"/>
              </w:rPr>
            </w:pPr>
          </w:p>
          <w:p w:rsidR="00AD1FD6" w:rsidRDefault="00AD1FD6">
            <w:pPr>
              <w:jc w:val="center"/>
              <w:rPr>
                <w:rFonts w:ascii="Microsoft YaHei" w:eastAsia="Microsoft YaHei" w:hAnsi="Microsoft YaHei" w:cs="Microsoft YaHei"/>
                <w:b/>
                <w:sz w:val="24"/>
                <w:szCs w:val="24"/>
              </w:rPr>
            </w:pPr>
          </w:p>
          <w:p w:rsidR="00AD1FD6" w:rsidRDefault="00AD1FD6">
            <w:pPr>
              <w:jc w:val="center"/>
              <w:rPr>
                <w:rFonts w:ascii="Microsoft YaHei" w:eastAsia="Microsoft YaHei" w:hAnsi="Microsoft YaHei" w:cs="Microsoft YaHei"/>
                <w:b/>
                <w:sz w:val="24"/>
                <w:szCs w:val="24"/>
              </w:rPr>
            </w:pPr>
          </w:p>
          <w:p w:rsidR="00AD1FD6" w:rsidRDefault="002E5EEA">
            <w:pPr>
              <w:spacing w:before="0"/>
              <w:jc w:val="center"/>
              <w:rPr>
                <w:rFonts w:ascii="Microsoft YaHei" w:eastAsia="Microsoft YaHei" w:hAnsi="Microsoft YaHei" w:cs="Microsoft YaHei"/>
                <w:b/>
                <w:sz w:val="24"/>
                <w:szCs w:val="24"/>
              </w:rPr>
            </w:pPr>
            <w:r>
              <w:rPr>
                <w:rFonts w:ascii="Microsoft YaHei" w:eastAsia="Microsoft YaHei" w:hAnsi="Microsoft YaHei" w:cs="Microsoft YaHei"/>
                <w:b/>
                <w:sz w:val="24"/>
                <w:szCs w:val="24"/>
              </w:rPr>
              <w:t>WADITH ALBERTO MANZUR IMBETT</w:t>
            </w:r>
          </w:p>
          <w:p w:rsidR="00AD1FD6" w:rsidRDefault="002E5EEA">
            <w:pPr>
              <w:spacing w:before="0"/>
              <w:jc w:val="center"/>
              <w:rPr>
                <w:rFonts w:ascii="Microsoft YaHei" w:eastAsia="Microsoft YaHei" w:hAnsi="Microsoft YaHei" w:cs="Microsoft YaHei"/>
                <w:b/>
                <w:sz w:val="24"/>
                <w:szCs w:val="24"/>
              </w:rPr>
            </w:pPr>
            <w:r>
              <w:rPr>
                <w:rFonts w:ascii="Microsoft YaHei" w:eastAsia="Microsoft YaHei" w:hAnsi="Microsoft YaHei" w:cs="Microsoft YaHei"/>
                <w:b/>
                <w:sz w:val="24"/>
                <w:szCs w:val="24"/>
              </w:rPr>
              <w:t xml:space="preserve">Representante a la Cámara </w:t>
            </w:r>
          </w:p>
          <w:p w:rsidR="00AD1FD6" w:rsidRDefault="002E5EEA">
            <w:pPr>
              <w:spacing w:before="0"/>
              <w:jc w:val="center"/>
              <w:rPr>
                <w:rFonts w:ascii="Microsoft YaHei" w:eastAsia="Microsoft YaHei" w:hAnsi="Microsoft YaHei" w:cs="Microsoft YaHei"/>
                <w:b/>
                <w:sz w:val="24"/>
                <w:szCs w:val="24"/>
              </w:rPr>
            </w:pPr>
            <w:r>
              <w:rPr>
                <w:rFonts w:ascii="Microsoft YaHei" w:eastAsia="Microsoft YaHei" w:hAnsi="Microsoft YaHei" w:cs="Microsoft YaHei"/>
                <w:b/>
                <w:sz w:val="24"/>
                <w:szCs w:val="24"/>
              </w:rPr>
              <w:t xml:space="preserve">Departamento de Córdoba. </w:t>
            </w:r>
          </w:p>
        </w:tc>
        <w:tc>
          <w:tcPr>
            <w:tcW w:w="4800" w:type="dxa"/>
          </w:tcPr>
          <w:p w:rsidR="00AD1FD6" w:rsidRDefault="00AD1FD6">
            <w:pPr>
              <w:jc w:val="center"/>
              <w:rPr>
                <w:rFonts w:ascii="Microsoft YaHei" w:eastAsia="Microsoft YaHei" w:hAnsi="Microsoft YaHei" w:cs="Microsoft YaHei"/>
                <w:b/>
                <w:sz w:val="24"/>
                <w:szCs w:val="24"/>
              </w:rPr>
            </w:pPr>
          </w:p>
          <w:p w:rsidR="00AD1FD6" w:rsidRDefault="00AD1FD6">
            <w:pPr>
              <w:jc w:val="center"/>
              <w:rPr>
                <w:rFonts w:ascii="Microsoft YaHei" w:eastAsia="Microsoft YaHei" w:hAnsi="Microsoft YaHei" w:cs="Microsoft YaHei"/>
                <w:b/>
                <w:sz w:val="24"/>
                <w:szCs w:val="24"/>
              </w:rPr>
            </w:pPr>
          </w:p>
          <w:p w:rsidR="00AD1FD6" w:rsidRDefault="002E5EEA">
            <w:pPr>
              <w:jc w:val="center"/>
              <w:rPr>
                <w:rFonts w:ascii="Microsoft YaHei" w:eastAsia="Microsoft YaHei" w:hAnsi="Microsoft YaHei" w:cs="Microsoft YaHei"/>
                <w:b/>
                <w:sz w:val="24"/>
                <w:szCs w:val="24"/>
              </w:rPr>
            </w:pPr>
            <w:r>
              <w:rPr>
                <w:rFonts w:ascii="Microsoft YaHei" w:eastAsia="Microsoft YaHei" w:hAnsi="Microsoft YaHei" w:cs="Microsoft YaHei"/>
                <w:b/>
                <w:noProof/>
                <w:sz w:val="24"/>
                <w:szCs w:val="24"/>
              </w:rPr>
              <w:drawing>
                <wp:inline distT="114300" distB="114300" distL="114300" distR="114300">
                  <wp:extent cx="2219325" cy="971550"/>
                  <wp:effectExtent l="0" t="0" r="0" b="0"/>
                  <wp:docPr id="30"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14"/>
                          <a:srcRect/>
                          <a:stretch>
                            <a:fillRect/>
                          </a:stretch>
                        </pic:blipFill>
                        <pic:spPr>
                          <a:xfrm>
                            <a:off x="0" y="0"/>
                            <a:ext cx="2219325" cy="971550"/>
                          </a:xfrm>
                          <a:prstGeom prst="rect">
                            <a:avLst/>
                          </a:prstGeom>
                          <a:ln/>
                        </pic:spPr>
                      </pic:pic>
                    </a:graphicData>
                  </a:graphic>
                </wp:inline>
              </w:drawing>
            </w:r>
          </w:p>
          <w:p w:rsidR="00AD1FD6" w:rsidRDefault="002E5EEA">
            <w:pPr>
              <w:jc w:val="center"/>
              <w:rPr>
                <w:rFonts w:ascii="Microsoft YaHei" w:eastAsia="Microsoft YaHei" w:hAnsi="Microsoft YaHei" w:cs="Microsoft YaHei"/>
                <w:b/>
                <w:sz w:val="24"/>
                <w:szCs w:val="24"/>
              </w:rPr>
            </w:pPr>
            <w:r>
              <w:rPr>
                <w:rFonts w:ascii="Microsoft YaHei" w:eastAsia="Microsoft YaHei" w:hAnsi="Microsoft YaHei" w:cs="Microsoft YaHei"/>
                <w:b/>
                <w:sz w:val="24"/>
                <w:szCs w:val="24"/>
              </w:rPr>
              <w:t>JUAN LORETO GOMEZ SOTO</w:t>
            </w:r>
          </w:p>
          <w:p w:rsidR="00AD1FD6" w:rsidRDefault="002E5EEA">
            <w:pPr>
              <w:jc w:val="center"/>
              <w:rPr>
                <w:rFonts w:ascii="Microsoft YaHei" w:eastAsia="Microsoft YaHei" w:hAnsi="Microsoft YaHei" w:cs="Microsoft YaHei"/>
                <w:b/>
                <w:sz w:val="24"/>
                <w:szCs w:val="24"/>
              </w:rPr>
            </w:pPr>
            <w:r>
              <w:rPr>
                <w:rFonts w:ascii="Microsoft YaHei" w:eastAsia="Microsoft YaHei" w:hAnsi="Microsoft YaHei" w:cs="Microsoft YaHei"/>
                <w:b/>
                <w:sz w:val="24"/>
                <w:szCs w:val="24"/>
              </w:rPr>
              <w:t xml:space="preserve">Representante a la </w:t>
            </w:r>
            <w:proofErr w:type="spellStart"/>
            <w:r>
              <w:rPr>
                <w:rFonts w:ascii="Microsoft YaHei" w:eastAsia="Microsoft YaHei" w:hAnsi="Microsoft YaHei" w:cs="Microsoft YaHei"/>
                <w:b/>
                <w:sz w:val="24"/>
                <w:szCs w:val="24"/>
              </w:rPr>
              <w:t>Camara</w:t>
            </w:r>
            <w:proofErr w:type="spellEnd"/>
          </w:p>
          <w:p w:rsidR="00AD1FD6" w:rsidRDefault="002E5EEA">
            <w:pPr>
              <w:jc w:val="center"/>
              <w:rPr>
                <w:rFonts w:ascii="Microsoft YaHei" w:eastAsia="Microsoft YaHei" w:hAnsi="Microsoft YaHei" w:cs="Microsoft YaHei"/>
                <w:b/>
                <w:sz w:val="24"/>
                <w:szCs w:val="24"/>
              </w:rPr>
            </w:pPr>
            <w:r>
              <w:rPr>
                <w:rFonts w:ascii="Microsoft YaHei" w:eastAsia="Microsoft YaHei" w:hAnsi="Microsoft YaHei" w:cs="Microsoft YaHei"/>
                <w:b/>
                <w:sz w:val="24"/>
                <w:szCs w:val="24"/>
              </w:rPr>
              <w:t>Departamento de La Guajira</w:t>
            </w:r>
          </w:p>
        </w:tc>
      </w:tr>
    </w:tbl>
    <w:p w:rsidR="00AD1FD6" w:rsidRDefault="00AD1FD6">
      <w:pPr>
        <w:widowControl/>
        <w:spacing w:after="280"/>
        <w:rPr>
          <w:rFonts w:ascii="Microsoft YaHei" w:eastAsia="Microsoft YaHei" w:hAnsi="Microsoft YaHei" w:cs="Microsoft YaHei"/>
          <w:b/>
          <w:sz w:val="24"/>
          <w:szCs w:val="24"/>
        </w:rPr>
      </w:pPr>
    </w:p>
    <w:p w:rsidR="002E5EEA" w:rsidRDefault="002E5EEA">
      <w:pPr>
        <w:widowControl/>
        <w:spacing w:after="280"/>
        <w:rPr>
          <w:rFonts w:ascii="Microsoft YaHei" w:eastAsia="Microsoft YaHei" w:hAnsi="Microsoft YaHei" w:cs="Microsoft YaHei"/>
          <w:b/>
          <w:sz w:val="24"/>
          <w:szCs w:val="24"/>
        </w:rPr>
      </w:pPr>
    </w:p>
    <w:p w:rsidR="00AD1FD6" w:rsidRDefault="002E5EEA">
      <w:pPr>
        <w:widowControl/>
        <w:spacing w:after="280"/>
        <w:jc w:val="center"/>
        <w:rPr>
          <w:rFonts w:ascii="Microsoft YaHei" w:eastAsia="Microsoft YaHei" w:hAnsi="Microsoft YaHei" w:cs="Microsoft YaHei"/>
          <w:b/>
          <w:sz w:val="24"/>
          <w:szCs w:val="24"/>
        </w:rPr>
      </w:pPr>
      <w:r>
        <w:rPr>
          <w:rFonts w:ascii="Microsoft YaHei" w:eastAsia="Microsoft YaHei" w:hAnsi="Microsoft YaHei" w:cs="Microsoft YaHei"/>
          <w:b/>
          <w:sz w:val="24"/>
          <w:szCs w:val="24"/>
        </w:rPr>
        <w:lastRenderedPageBreak/>
        <w:t>PROYECTO DE LEY NÚMERO</w:t>
      </w:r>
    </w:p>
    <w:p w:rsidR="00AD1FD6" w:rsidRDefault="002E5EEA">
      <w:pPr>
        <w:widowControl/>
        <w:spacing w:before="280" w:after="280"/>
        <w:jc w:val="center"/>
        <w:rPr>
          <w:rFonts w:ascii="Microsoft YaHei" w:eastAsia="Microsoft YaHei" w:hAnsi="Microsoft YaHei" w:cs="Microsoft YaHei"/>
          <w:i/>
          <w:sz w:val="24"/>
          <w:szCs w:val="24"/>
        </w:rPr>
      </w:pPr>
      <w:r>
        <w:rPr>
          <w:rFonts w:ascii="Microsoft YaHei" w:eastAsia="Microsoft YaHei" w:hAnsi="Microsoft YaHei" w:cs="Microsoft YaHei"/>
          <w:i/>
          <w:sz w:val="24"/>
          <w:szCs w:val="24"/>
        </w:rPr>
        <w:t>“Por medio del cual se modifica la ley 819 de 2003 y se dictan otras disposiciones”</w:t>
      </w:r>
    </w:p>
    <w:p w:rsidR="00AD1FD6" w:rsidRDefault="002E5EEA">
      <w:pPr>
        <w:widowControl/>
        <w:spacing w:before="280" w:after="280"/>
        <w:jc w:val="center"/>
        <w:rPr>
          <w:rFonts w:ascii="Microsoft YaHei" w:eastAsia="Microsoft YaHei" w:hAnsi="Microsoft YaHei" w:cs="Microsoft YaHei"/>
          <w:b/>
          <w:sz w:val="24"/>
          <w:szCs w:val="24"/>
        </w:rPr>
      </w:pPr>
      <w:r>
        <w:rPr>
          <w:rFonts w:ascii="Microsoft YaHei" w:eastAsia="Microsoft YaHei" w:hAnsi="Microsoft YaHei" w:cs="Microsoft YaHei"/>
          <w:b/>
          <w:sz w:val="24"/>
          <w:szCs w:val="24"/>
        </w:rPr>
        <w:t>EL CONGRESO DE</w:t>
      </w:r>
      <w:r>
        <w:rPr>
          <w:rFonts w:ascii="Microsoft YaHei" w:eastAsia="Microsoft YaHei" w:hAnsi="Microsoft YaHei" w:cs="Microsoft YaHei"/>
          <w:b/>
          <w:sz w:val="24"/>
          <w:szCs w:val="24"/>
        </w:rPr>
        <w:t xml:space="preserve"> COLOMBIA</w:t>
      </w:r>
    </w:p>
    <w:p w:rsidR="00AD1FD6" w:rsidRDefault="002E5EEA">
      <w:pPr>
        <w:widowControl/>
        <w:spacing w:before="280" w:after="280"/>
        <w:jc w:val="center"/>
        <w:rPr>
          <w:rFonts w:ascii="Microsoft YaHei" w:eastAsia="Microsoft YaHei" w:hAnsi="Microsoft YaHei" w:cs="Microsoft YaHei"/>
          <w:b/>
          <w:sz w:val="24"/>
          <w:szCs w:val="24"/>
        </w:rPr>
      </w:pPr>
      <w:r>
        <w:rPr>
          <w:rFonts w:ascii="Microsoft YaHei" w:eastAsia="Microsoft YaHei" w:hAnsi="Microsoft YaHei" w:cs="Microsoft YaHei"/>
          <w:b/>
          <w:sz w:val="24"/>
          <w:szCs w:val="24"/>
        </w:rPr>
        <w:t>DECRETA:</w:t>
      </w:r>
    </w:p>
    <w:p w:rsidR="00AD1FD6" w:rsidRDefault="002E5EEA">
      <w:pPr>
        <w:widowControl/>
        <w:spacing w:before="280" w:after="280"/>
        <w:jc w:val="both"/>
        <w:rPr>
          <w:rFonts w:ascii="Microsoft YaHei" w:eastAsia="Microsoft YaHei" w:hAnsi="Microsoft YaHei" w:cs="Microsoft YaHei"/>
          <w:b/>
          <w:sz w:val="24"/>
          <w:szCs w:val="24"/>
        </w:rPr>
      </w:pPr>
      <w:r>
        <w:rPr>
          <w:rFonts w:ascii="Microsoft YaHei" w:eastAsia="Microsoft YaHei" w:hAnsi="Microsoft YaHei" w:cs="Microsoft YaHei"/>
          <w:sz w:val="24"/>
          <w:szCs w:val="24"/>
        </w:rPr>
        <w:t>Artículo 1º. Modifíquese el artículo 7 de la ley 819 de 2003, el cual quedará así:</w:t>
      </w:r>
      <w:r>
        <w:rPr>
          <w:rFonts w:ascii="Microsoft YaHei" w:eastAsia="Microsoft YaHei" w:hAnsi="Microsoft YaHei" w:cs="Microsoft YaHei"/>
          <w:b/>
          <w:sz w:val="24"/>
          <w:szCs w:val="24"/>
        </w:rPr>
        <w:t xml:space="preserve"> </w:t>
      </w:r>
    </w:p>
    <w:p w:rsidR="00AD1FD6" w:rsidRDefault="002E5EEA">
      <w:pPr>
        <w:widowControl/>
        <w:spacing w:before="280" w:after="280"/>
        <w:ind w:left="708"/>
        <w:jc w:val="both"/>
        <w:rPr>
          <w:rFonts w:ascii="Microsoft YaHei" w:eastAsia="Microsoft YaHei" w:hAnsi="Microsoft YaHei" w:cs="Microsoft YaHei"/>
          <w:b/>
          <w:sz w:val="24"/>
          <w:szCs w:val="24"/>
        </w:rPr>
      </w:pPr>
      <w:r>
        <w:rPr>
          <w:rFonts w:ascii="Microsoft YaHei" w:eastAsia="Microsoft YaHei" w:hAnsi="Microsoft YaHei" w:cs="Microsoft YaHei"/>
          <w:b/>
          <w:sz w:val="24"/>
          <w:szCs w:val="24"/>
        </w:rPr>
        <w:t xml:space="preserve">Artículo 7: </w:t>
      </w:r>
      <w:r>
        <w:rPr>
          <w:rFonts w:ascii="Microsoft YaHei" w:eastAsia="Microsoft YaHei" w:hAnsi="Microsoft YaHei" w:cs="Microsoft YaHei"/>
          <w:sz w:val="24"/>
          <w:szCs w:val="24"/>
        </w:rPr>
        <w:t xml:space="preserve">Análisis del impacto fiscal de las normas. En todo momento, el impacto fiscal de cualquier proyecto de </w:t>
      </w:r>
      <w:r>
        <w:rPr>
          <w:rFonts w:ascii="Microsoft YaHei" w:eastAsia="Microsoft YaHei" w:hAnsi="Microsoft YaHei" w:cs="Microsoft YaHei"/>
          <w:b/>
          <w:sz w:val="24"/>
          <w:szCs w:val="24"/>
        </w:rPr>
        <w:t>acto legislativo,</w:t>
      </w:r>
      <w:r>
        <w:rPr>
          <w:rFonts w:ascii="Microsoft YaHei" w:eastAsia="Microsoft YaHei" w:hAnsi="Microsoft YaHei" w:cs="Microsoft YaHei"/>
          <w:sz w:val="24"/>
          <w:szCs w:val="24"/>
        </w:rPr>
        <w:t xml:space="preserve"> de ley, ordenanza o acuerdo, que ordene gasto o que otorgue beneficios tributarios, deberá hacerse explícito y deberá ser compatible con el Marco Fiscal de Mediano Plazo.</w:t>
      </w:r>
      <w:r>
        <w:rPr>
          <w:rFonts w:ascii="Microsoft YaHei" w:eastAsia="Microsoft YaHei" w:hAnsi="Microsoft YaHei" w:cs="Microsoft YaHei"/>
          <w:b/>
          <w:sz w:val="24"/>
          <w:szCs w:val="24"/>
        </w:rPr>
        <w:t xml:space="preserve"> </w:t>
      </w:r>
    </w:p>
    <w:p w:rsidR="00AD1FD6" w:rsidRDefault="002E5EEA">
      <w:pPr>
        <w:widowControl/>
        <w:spacing w:before="280" w:after="280"/>
        <w:ind w:left="708"/>
        <w:jc w:val="both"/>
        <w:rPr>
          <w:rFonts w:ascii="Microsoft YaHei" w:eastAsia="Microsoft YaHei" w:hAnsi="Microsoft YaHei" w:cs="Microsoft YaHei"/>
          <w:sz w:val="24"/>
          <w:szCs w:val="24"/>
        </w:rPr>
      </w:pPr>
      <w:r>
        <w:rPr>
          <w:rFonts w:ascii="Microsoft YaHei" w:eastAsia="Microsoft YaHei" w:hAnsi="Microsoft YaHei" w:cs="Microsoft YaHei"/>
          <w:sz w:val="24"/>
          <w:szCs w:val="24"/>
        </w:rPr>
        <w:t xml:space="preserve">Para estos propósitos, deberá incluirse expresamente en la exposición de motivos y </w:t>
      </w:r>
      <w:r>
        <w:rPr>
          <w:rFonts w:ascii="Microsoft YaHei" w:eastAsia="Microsoft YaHei" w:hAnsi="Microsoft YaHei" w:cs="Microsoft YaHei"/>
          <w:sz w:val="24"/>
          <w:szCs w:val="24"/>
        </w:rPr>
        <w:t>en las ponencias de trámite respectivas los costos fiscales de la iniciativa y la fuente de ingreso adicional generada para el financiamiento de dicho costo.</w:t>
      </w:r>
    </w:p>
    <w:p w:rsidR="00AD1FD6" w:rsidRDefault="002E5EEA">
      <w:pPr>
        <w:widowControl/>
        <w:shd w:val="clear" w:color="auto" w:fill="FFFFFF"/>
        <w:spacing w:before="45" w:after="15"/>
        <w:ind w:left="708" w:right="30" w:firstLine="210"/>
        <w:jc w:val="both"/>
        <w:rPr>
          <w:rFonts w:ascii="Microsoft YaHei" w:eastAsia="Microsoft YaHei" w:hAnsi="Microsoft YaHei" w:cs="Microsoft YaHei"/>
          <w:color w:val="000000"/>
          <w:sz w:val="24"/>
          <w:szCs w:val="24"/>
          <w:highlight w:val="white"/>
        </w:rPr>
      </w:pPr>
      <w:r>
        <w:rPr>
          <w:rFonts w:ascii="Microsoft YaHei" w:eastAsia="Microsoft YaHei" w:hAnsi="Microsoft YaHei" w:cs="Microsoft YaHei"/>
          <w:b/>
          <w:sz w:val="24"/>
          <w:szCs w:val="24"/>
        </w:rPr>
        <w:t>El Ministerio de Hacienda y Crédito Público está obligado a rendir concepto frente a la consistenc</w:t>
      </w:r>
      <w:r>
        <w:rPr>
          <w:rFonts w:ascii="Microsoft YaHei" w:eastAsia="Microsoft YaHei" w:hAnsi="Microsoft YaHei" w:cs="Microsoft YaHei"/>
          <w:b/>
          <w:sz w:val="24"/>
          <w:szCs w:val="24"/>
        </w:rPr>
        <w:t>ia de lo dispuesto en el inciso anterior, dentro de un plazo máximo de quince (15) días, después de ser aprobado el proyecto de acto legislativo o proyecto de ley en segundo debate. En ningún caso este concepto podrá ir en contravía del Marco Fiscal de Med</w:t>
      </w:r>
      <w:r>
        <w:rPr>
          <w:rFonts w:ascii="Microsoft YaHei" w:eastAsia="Microsoft YaHei" w:hAnsi="Microsoft YaHei" w:cs="Microsoft YaHei"/>
          <w:b/>
          <w:sz w:val="24"/>
          <w:szCs w:val="24"/>
        </w:rPr>
        <w:t xml:space="preserve">iano Plazo y debe ser concreto, preciso, sustentado y detallado. </w:t>
      </w:r>
    </w:p>
    <w:p w:rsidR="00AD1FD6" w:rsidRDefault="002E5EEA">
      <w:pPr>
        <w:widowControl/>
        <w:spacing w:before="280" w:after="280"/>
        <w:ind w:left="708"/>
        <w:jc w:val="both"/>
        <w:rPr>
          <w:rFonts w:ascii="Microsoft YaHei" w:eastAsia="Microsoft YaHei" w:hAnsi="Microsoft YaHei" w:cs="Microsoft YaHei"/>
          <w:sz w:val="24"/>
          <w:szCs w:val="24"/>
        </w:rPr>
      </w:pPr>
      <w:r>
        <w:rPr>
          <w:rFonts w:ascii="Microsoft YaHei" w:eastAsia="Microsoft YaHei" w:hAnsi="Microsoft YaHei" w:cs="Microsoft YaHei"/>
          <w:sz w:val="24"/>
          <w:szCs w:val="24"/>
        </w:rPr>
        <w:lastRenderedPageBreak/>
        <w:t xml:space="preserve"> Este informe será publicado en la Gaceta del Congreso.</w:t>
      </w:r>
    </w:p>
    <w:p w:rsidR="00AD1FD6" w:rsidRDefault="002E5EEA">
      <w:pPr>
        <w:widowControl/>
        <w:spacing w:before="280" w:after="280"/>
        <w:ind w:left="708"/>
        <w:jc w:val="both"/>
        <w:rPr>
          <w:rFonts w:ascii="Microsoft YaHei" w:eastAsia="Microsoft YaHei" w:hAnsi="Microsoft YaHei" w:cs="Microsoft YaHei"/>
          <w:b/>
          <w:sz w:val="24"/>
          <w:szCs w:val="24"/>
        </w:rPr>
      </w:pPr>
      <w:r>
        <w:rPr>
          <w:rFonts w:ascii="Microsoft YaHei" w:eastAsia="Microsoft YaHei" w:hAnsi="Microsoft YaHei" w:cs="Microsoft YaHei"/>
          <w:b/>
          <w:sz w:val="24"/>
          <w:szCs w:val="24"/>
        </w:rPr>
        <w:t>Si durante los debates siguientes surgen modificaciones que afecten los costos fiscales, el Ministerio de Hacienda y crédito público d</w:t>
      </w:r>
      <w:r>
        <w:rPr>
          <w:rFonts w:ascii="Microsoft YaHei" w:eastAsia="Microsoft YaHei" w:hAnsi="Microsoft YaHei" w:cs="Microsoft YaHei"/>
          <w:b/>
          <w:sz w:val="24"/>
          <w:szCs w:val="24"/>
        </w:rPr>
        <w:t xml:space="preserve">eberá actualizar el concepto.  </w:t>
      </w:r>
    </w:p>
    <w:p w:rsidR="00AD1FD6" w:rsidRDefault="002E5EEA">
      <w:pPr>
        <w:widowControl/>
        <w:spacing w:before="280" w:after="280"/>
        <w:ind w:left="708"/>
        <w:jc w:val="both"/>
        <w:rPr>
          <w:rFonts w:ascii="Microsoft YaHei" w:eastAsia="Microsoft YaHei" w:hAnsi="Microsoft YaHei" w:cs="Microsoft YaHei"/>
          <w:sz w:val="24"/>
          <w:szCs w:val="24"/>
        </w:rPr>
      </w:pPr>
      <w:r>
        <w:rPr>
          <w:rFonts w:ascii="Microsoft YaHei" w:eastAsia="Microsoft YaHei" w:hAnsi="Microsoft YaHei" w:cs="Microsoft YaHei"/>
          <w:sz w:val="24"/>
          <w:szCs w:val="24"/>
        </w:rPr>
        <w:t xml:space="preserve">Los proyectos de </w:t>
      </w:r>
      <w:r>
        <w:rPr>
          <w:rFonts w:ascii="Microsoft YaHei" w:eastAsia="Microsoft YaHei" w:hAnsi="Microsoft YaHei" w:cs="Microsoft YaHei"/>
          <w:b/>
          <w:sz w:val="24"/>
          <w:szCs w:val="24"/>
        </w:rPr>
        <w:t>actos legislativos</w:t>
      </w:r>
      <w:r>
        <w:rPr>
          <w:rFonts w:ascii="Microsoft YaHei" w:eastAsia="Microsoft YaHei" w:hAnsi="Microsoft YaHei" w:cs="Microsoft YaHei"/>
          <w:sz w:val="24"/>
          <w:szCs w:val="24"/>
        </w:rPr>
        <w:t xml:space="preserve"> o de ley de iniciativa gubernamental, que planteen un gasto adicional o una reducción de ingresos, deberán contener la correspondiente fuente sustitutiva por disminución de gasto o aumento</w:t>
      </w:r>
      <w:r>
        <w:rPr>
          <w:rFonts w:ascii="Microsoft YaHei" w:eastAsia="Microsoft YaHei" w:hAnsi="Microsoft YaHei" w:cs="Microsoft YaHei"/>
          <w:sz w:val="24"/>
          <w:szCs w:val="24"/>
        </w:rPr>
        <w:t>s de ingresos, lo cual deberá ser analizado y aprobado por el Ministerio de Hacienda y Crédito Público.</w:t>
      </w:r>
    </w:p>
    <w:p w:rsidR="00AD1FD6" w:rsidRDefault="002E5EEA">
      <w:pPr>
        <w:widowControl/>
        <w:spacing w:before="280" w:after="280"/>
        <w:ind w:left="708"/>
        <w:jc w:val="both"/>
        <w:rPr>
          <w:rFonts w:ascii="Microsoft YaHei" w:eastAsia="Microsoft YaHei" w:hAnsi="Microsoft YaHei" w:cs="Microsoft YaHei"/>
          <w:b/>
          <w:sz w:val="24"/>
          <w:szCs w:val="24"/>
        </w:rPr>
      </w:pPr>
      <w:r>
        <w:rPr>
          <w:rFonts w:ascii="Microsoft YaHei" w:eastAsia="Microsoft YaHei" w:hAnsi="Microsoft YaHei" w:cs="Microsoft YaHei"/>
          <w:b/>
          <w:sz w:val="24"/>
          <w:szCs w:val="24"/>
        </w:rPr>
        <w:t>En los proyectos de actos legislativos o ley de iniciativa gubernamental o iniciativa conjunta entre el Gobierno y los congresistas el concepto de impac</w:t>
      </w:r>
      <w:r>
        <w:rPr>
          <w:rFonts w:ascii="Microsoft YaHei" w:eastAsia="Microsoft YaHei" w:hAnsi="Microsoft YaHei" w:cs="Microsoft YaHei"/>
          <w:b/>
          <w:sz w:val="24"/>
          <w:szCs w:val="24"/>
        </w:rPr>
        <w:t>to fiscal del Ministerio de Hacienda y Crédito público debe presentarse anexo en la radicación ante el Congreso.</w:t>
      </w:r>
    </w:p>
    <w:p w:rsidR="00AD1FD6" w:rsidRDefault="002E5EEA">
      <w:pPr>
        <w:widowControl/>
        <w:spacing w:before="280" w:after="280"/>
        <w:ind w:left="708"/>
        <w:jc w:val="both"/>
        <w:rPr>
          <w:rFonts w:ascii="Microsoft YaHei" w:eastAsia="Microsoft YaHei" w:hAnsi="Microsoft YaHei" w:cs="Microsoft YaHei"/>
          <w:sz w:val="24"/>
          <w:szCs w:val="24"/>
        </w:rPr>
      </w:pPr>
      <w:r>
        <w:rPr>
          <w:rFonts w:ascii="Microsoft YaHei" w:eastAsia="Microsoft YaHei" w:hAnsi="Microsoft YaHei" w:cs="Microsoft YaHei"/>
          <w:sz w:val="24"/>
          <w:szCs w:val="24"/>
        </w:rPr>
        <w:t>En las entidades territoriales, el trámite previsto en el inciso anterior será surtido ante la respectiva Secretaría de Hacienda o quien haga s</w:t>
      </w:r>
      <w:r>
        <w:rPr>
          <w:rFonts w:ascii="Microsoft YaHei" w:eastAsia="Microsoft YaHei" w:hAnsi="Microsoft YaHei" w:cs="Microsoft YaHei"/>
          <w:sz w:val="24"/>
          <w:szCs w:val="24"/>
        </w:rPr>
        <w:t xml:space="preserve">us veces. </w:t>
      </w:r>
      <w:r>
        <w:rPr>
          <w:noProof/>
        </w:rPr>
        <w:drawing>
          <wp:anchor distT="114300" distB="114300" distL="114300" distR="114300" simplePos="0" relativeHeight="251662336" behindDoc="1" locked="0" layoutInCell="1" hidden="0" allowOverlap="1">
            <wp:simplePos x="0" y="0"/>
            <wp:positionH relativeFrom="column">
              <wp:posOffset>1465263</wp:posOffset>
            </wp:positionH>
            <wp:positionV relativeFrom="paragraph">
              <wp:posOffset>919164</wp:posOffset>
            </wp:positionV>
            <wp:extent cx="2809875" cy="1314450"/>
            <wp:effectExtent l="0" t="0" r="0" b="0"/>
            <wp:wrapNone/>
            <wp:docPr id="1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8"/>
                    <a:srcRect/>
                    <a:stretch>
                      <a:fillRect/>
                    </a:stretch>
                  </pic:blipFill>
                  <pic:spPr>
                    <a:xfrm>
                      <a:off x="0" y="0"/>
                      <a:ext cx="2809875" cy="1314450"/>
                    </a:xfrm>
                    <a:prstGeom prst="rect">
                      <a:avLst/>
                    </a:prstGeom>
                    <a:ln/>
                  </pic:spPr>
                </pic:pic>
              </a:graphicData>
            </a:graphic>
          </wp:anchor>
        </w:drawing>
      </w:r>
    </w:p>
    <w:p w:rsidR="00AD1FD6" w:rsidRDefault="002E5EEA">
      <w:pPr>
        <w:widowControl/>
        <w:spacing w:before="280" w:after="280"/>
        <w:jc w:val="both"/>
        <w:rPr>
          <w:rFonts w:ascii="Microsoft YaHei" w:eastAsia="Microsoft YaHei" w:hAnsi="Microsoft YaHei" w:cs="Microsoft YaHei"/>
          <w:sz w:val="24"/>
          <w:szCs w:val="24"/>
        </w:rPr>
      </w:pPr>
      <w:r>
        <w:rPr>
          <w:rFonts w:ascii="Microsoft YaHei" w:eastAsia="Microsoft YaHei" w:hAnsi="Microsoft YaHei" w:cs="Microsoft YaHei"/>
          <w:b/>
          <w:sz w:val="24"/>
          <w:szCs w:val="24"/>
        </w:rPr>
        <w:t>Artículo 2:</w:t>
      </w:r>
      <w:r>
        <w:rPr>
          <w:rFonts w:ascii="Microsoft YaHei" w:eastAsia="Microsoft YaHei" w:hAnsi="Microsoft YaHei" w:cs="Microsoft YaHei"/>
          <w:sz w:val="24"/>
          <w:szCs w:val="24"/>
        </w:rPr>
        <w:t xml:space="preserve"> La presente ley rige a partir de su promulgación y deroga las materias que le sean contrarias </w:t>
      </w:r>
    </w:p>
    <w:p w:rsidR="00AD1FD6" w:rsidRDefault="002E5EEA">
      <w:pPr>
        <w:widowControl/>
        <w:tabs>
          <w:tab w:val="center" w:pos="4252"/>
          <w:tab w:val="right" w:pos="8504"/>
        </w:tabs>
        <w:jc w:val="center"/>
        <w:rPr>
          <w:rFonts w:ascii="Microsoft YaHei" w:eastAsia="Microsoft YaHei" w:hAnsi="Microsoft YaHei" w:cs="Microsoft YaHei"/>
          <w:b/>
          <w:sz w:val="24"/>
          <w:szCs w:val="24"/>
        </w:rPr>
      </w:pPr>
      <w:r>
        <w:rPr>
          <w:rFonts w:ascii="Microsoft YaHei" w:eastAsia="Microsoft YaHei" w:hAnsi="Microsoft YaHei" w:cs="Microsoft YaHei"/>
          <w:b/>
          <w:sz w:val="24"/>
          <w:szCs w:val="24"/>
        </w:rPr>
        <w:t xml:space="preserve">JUAN SAMY MERHEG MARÚN </w:t>
      </w:r>
    </w:p>
    <w:p w:rsidR="00AD1FD6" w:rsidRDefault="002E5EEA">
      <w:pPr>
        <w:widowControl/>
        <w:tabs>
          <w:tab w:val="center" w:pos="4252"/>
          <w:tab w:val="right" w:pos="8504"/>
        </w:tabs>
        <w:jc w:val="center"/>
        <w:rPr>
          <w:rFonts w:ascii="Microsoft YaHei" w:eastAsia="Microsoft YaHei" w:hAnsi="Microsoft YaHei" w:cs="Microsoft YaHei"/>
          <w:b/>
          <w:sz w:val="24"/>
          <w:szCs w:val="24"/>
        </w:rPr>
      </w:pPr>
      <w:r>
        <w:rPr>
          <w:rFonts w:ascii="Microsoft YaHei" w:eastAsia="Microsoft YaHei" w:hAnsi="Microsoft YaHei" w:cs="Microsoft YaHei"/>
          <w:b/>
          <w:sz w:val="24"/>
          <w:szCs w:val="24"/>
        </w:rPr>
        <w:t>Senador de la República.</w:t>
      </w:r>
    </w:p>
    <w:p w:rsidR="00AD1FD6" w:rsidRDefault="00AD1FD6">
      <w:pPr>
        <w:widowControl/>
        <w:spacing w:before="280" w:after="280"/>
        <w:jc w:val="center"/>
        <w:rPr>
          <w:rFonts w:ascii="Microsoft YaHei" w:eastAsia="Microsoft YaHei" w:hAnsi="Microsoft YaHei" w:cs="Microsoft YaHei"/>
          <w:b/>
          <w:sz w:val="24"/>
          <w:szCs w:val="24"/>
        </w:rPr>
      </w:pPr>
    </w:p>
    <w:tbl>
      <w:tblPr>
        <w:tblStyle w:val="a0"/>
        <w:tblW w:w="9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00"/>
        <w:gridCol w:w="4800"/>
      </w:tblGrid>
      <w:tr w:rsidR="00AD1FD6">
        <w:trPr>
          <w:trHeight w:val="1980"/>
        </w:trPr>
        <w:tc>
          <w:tcPr>
            <w:tcW w:w="4800" w:type="dxa"/>
          </w:tcPr>
          <w:p w:rsidR="00AD1FD6" w:rsidRDefault="002E5EEA">
            <w:pPr>
              <w:jc w:val="center"/>
              <w:rPr>
                <w:rFonts w:ascii="Microsoft YaHei" w:eastAsia="Microsoft YaHei" w:hAnsi="Microsoft YaHei" w:cs="Microsoft YaHei"/>
                <w:b/>
                <w:sz w:val="24"/>
                <w:szCs w:val="24"/>
              </w:rPr>
            </w:pPr>
            <w:r>
              <w:rPr>
                <w:noProof/>
              </w:rPr>
              <w:lastRenderedPageBreak/>
              <w:drawing>
                <wp:anchor distT="114300" distB="114300" distL="114300" distR="114300" simplePos="0" relativeHeight="251663360" behindDoc="0" locked="0" layoutInCell="1" hidden="0" allowOverlap="1">
                  <wp:simplePos x="0" y="0"/>
                  <wp:positionH relativeFrom="column">
                    <wp:posOffset>409575</wp:posOffset>
                  </wp:positionH>
                  <wp:positionV relativeFrom="paragraph">
                    <wp:posOffset>409575</wp:posOffset>
                  </wp:positionV>
                  <wp:extent cx="2095500" cy="590550"/>
                  <wp:effectExtent l="0" t="0" r="0" b="0"/>
                  <wp:wrapNone/>
                  <wp:docPr id="24"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9"/>
                          <a:srcRect/>
                          <a:stretch>
                            <a:fillRect/>
                          </a:stretch>
                        </pic:blipFill>
                        <pic:spPr>
                          <a:xfrm>
                            <a:off x="0" y="0"/>
                            <a:ext cx="2095500" cy="590550"/>
                          </a:xfrm>
                          <a:prstGeom prst="rect">
                            <a:avLst/>
                          </a:prstGeom>
                          <a:ln/>
                        </pic:spPr>
                      </pic:pic>
                    </a:graphicData>
                  </a:graphic>
                </wp:anchor>
              </w:drawing>
            </w:r>
          </w:p>
          <w:p w:rsidR="00AD1FD6" w:rsidRDefault="00AD1FD6">
            <w:pPr>
              <w:jc w:val="center"/>
              <w:rPr>
                <w:rFonts w:ascii="Microsoft YaHei" w:eastAsia="Microsoft YaHei" w:hAnsi="Microsoft YaHei" w:cs="Microsoft YaHei"/>
                <w:b/>
                <w:sz w:val="24"/>
                <w:szCs w:val="24"/>
              </w:rPr>
            </w:pPr>
          </w:p>
          <w:p w:rsidR="00AD1FD6" w:rsidRDefault="00AD1FD6">
            <w:pPr>
              <w:jc w:val="center"/>
              <w:rPr>
                <w:rFonts w:ascii="Microsoft YaHei" w:eastAsia="Microsoft YaHei" w:hAnsi="Microsoft YaHei" w:cs="Microsoft YaHei"/>
                <w:b/>
                <w:sz w:val="24"/>
                <w:szCs w:val="24"/>
              </w:rPr>
            </w:pPr>
          </w:p>
          <w:p w:rsidR="00AD1FD6" w:rsidRDefault="002E5EEA">
            <w:pPr>
              <w:jc w:val="center"/>
              <w:rPr>
                <w:rFonts w:ascii="Microsoft YaHei" w:eastAsia="Microsoft YaHei" w:hAnsi="Microsoft YaHei" w:cs="Microsoft YaHei"/>
                <w:b/>
                <w:sz w:val="24"/>
                <w:szCs w:val="24"/>
              </w:rPr>
            </w:pPr>
            <w:r>
              <w:rPr>
                <w:rFonts w:ascii="Microsoft YaHei" w:eastAsia="Microsoft YaHei" w:hAnsi="Microsoft YaHei" w:cs="Microsoft YaHei"/>
                <w:b/>
                <w:sz w:val="24"/>
                <w:szCs w:val="24"/>
              </w:rPr>
              <w:t xml:space="preserve">ARMANDO ZABARAIN D´ARCE </w:t>
            </w:r>
          </w:p>
          <w:p w:rsidR="00AD1FD6" w:rsidRDefault="002E5EEA">
            <w:pPr>
              <w:jc w:val="center"/>
              <w:rPr>
                <w:rFonts w:ascii="Microsoft YaHei" w:eastAsia="Microsoft YaHei" w:hAnsi="Microsoft YaHei" w:cs="Microsoft YaHei"/>
                <w:b/>
                <w:sz w:val="24"/>
                <w:szCs w:val="24"/>
              </w:rPr>
            </w:pPr>
            <w:r>
              <w:rPr>
                <w:rFonts w:ascii="Microsoft YaHei" w:eastAsia="Microsoft YaHei" w:hAnsi="Microsoft YaHei" w:cs="Microsoft YaHei"/>
                <w:b/>
                <w:sz w:val="24"/>
                <w:szCs w:val="24"/>
              </w:rPr>
              <w:t>H. Representante Dpto. del Atlántico</w:t>
            </w:r>
          </w:p>
        </w:tc>
        <w:tc>
          <w:tcPr>
            <w:tcW w:w="4800" w:type="dxa"/>
          </w:tcPr>
          <w:p w:rsidR="00AD1FD6" w:rsidRDefault="002E5EEA">
            <w:pPr>
              <w:jc w:val="left"/>
              <w:rPr>
                <w:rFonts w:ascii="Microsoft YaHei" w:eastAsia="Microsoft YaHei" w:hAnsi="Microsoft YaHei" w:cs="Microsoft YaHei"/>
                <w:b/>
                <w:sz w:val="24"/>
                <w:szCs w:val="24"/>
              </w:rPr>
            </w:pPr>
            <w:r>
              <w:rPr>
                <w:rFonts w:ascii="Microsoft YaHei" w:eastAsia="Microsoft YaHei" w:hAnsi="Microsoft YaHei" w:cs="Microsoft YaHei"/>
                <w:b/>
                <w:noProof/>
                <w:sz w:val="24"/>
                <w:szCs w:val="24"/>
              </w:rPr>
              <w:drawing>
                <wp:inline distT="114300" distB="114300" distL="114300" distR="114300">
                  <wp:extent cx="2276475" cy="619125"/>
                  <wp:effectExtent l="0" t="0" r="0" b="0"/>
                  <wp:docPr id="2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2276475" cy="619125"/>
                          </a:xfrm>
                          <a:prstGeom prst="rect">
                            <a:avLst/>
                          </a:prstGeom>
                          <a:ln/>
                        </pic:spPr>
                      </pic:pic>
                    </a:graphicData>
                  </a:graphic>
                </wp:inline>
              </w:drawing>
            </w:r>
          </w:p>
          <w:p w:rsidR="00AD1FD6" w:rsidRDefault="00AD1FD6">
            <w:pPr>
              <w:jc w:val="left"/>
              <w:rPr>
                <w:rFonts w:ascii="Microsoft YaHei" w:eastAsia="Microsoft YaHei" w:hAnsi="Microsoft YaHei" w:cs="Microsoft YaHei"/>
                <w:b/>
                <w:sz w:val="22"/>
                <w:szCs w:val="22"/>
              </w:rPr>
            </w:pPr>
          </w:p>
          <w:p w:rsidR="00AD1FD6" w:rsidRDefault="002E5EEA">
            <w:pPr>
              <w:jc w:val="left"/>
              <w:rPr>
                <w:rFonts w:ascii="Microsoft YaHei" w:eastAsia="Microsoft YaHei" w:hAnsi="Microsoft YaHei" w:cs="Microsoft YaHei"/>
                <w:b/>
                <w:sz w:val="22"/>
                <w:szCs w:val="22"/>
              </w:rPr>
            </w:pPr>
            <w:r>
              <w:rPr>
                <w:rFonts w:ascii="Microsoft YaHei" w:eastAsia="Microsoft YaHei" w:hAnsi="Microsoft YaHei" w:cs="Microsoft YaHei"/>
                <w:b/>
                <w:sz w:val="22"/>
                <w:szCs w:val="22"/>
              </w:rPr>
              <w:t>JUAN DANIEL PEÑUELA CALVACHE</w:t>
            </w:r>
          </w:p>
          <w:p w:rsidR="00AD1FD6" w:rsidRDefault="002E5EEA">
            <w:pPr>
              <w:jc w:val="left"/>
              <w:rPr>
                <w:rFonts w:ascii="Microsoft YaHei" w:eastAsia="Microsoft YaHei" w:hAnsi="Microsoft YaHei" w:cs="Microsoft YaHei"/>
                <w:b/>
                <w:sz w:val="22"/>
                <w:szCs w:val="22"/>
              </w:rPr>
            </w:pPr>
            <w:r>
              <w:rPr>
                <w:rFonts w:ascii="Microsoft YaHei" w:eastAsia="Microsoft YaHei" w:hAnsi="Microsoft YaHei" w:cs="Microsoft YaHei"/>
                <w:b/>
                <w:sz w:val="22"/>
                <w:szCs w:val="22"/>
              </w:rPr>
              <w:t>Representante a la Cámara</w:t>
            </w:r>
          </w:p>
          <w:p w:rsidR="00AD1FD6" w:rsidRDefault="002E5EEA">
            <w:pPr>
              <w:jc w:val="left"/>
              <w:rPr>
                <w:rFonts w:ascii="Microsoft YaHei" w:eastAsia="Microsoft YaHei" w:hAnsi="Microsoft YaHei" w:cs="Microsoft YaHei"/>
                <w:b/>
                <w:sz w:val="22"/>
                <w:szCs w:val="22"/>
              </w:rPr>
            </w:pPr>
            <w:r>
              <w:rPr>
                <w:rFonts w:ascii="Microsoft YaHei" w:eastAsia="Microsoft YaHei" w:hAnsi="Microsoft YaHei" w:cs="Microsoft YaHei"/>
                <w:b/>
                <w:sz w:val="22"/>
                <w:szCs w:val="22"/>
              </w:rPr>
              <w:t>Departamento de Nariño</w:t>
            </w:r>
          </w:p>
        </w:tc>
      </w:tr>
      <w:tr w:rsidR="00AD1FD6">
        <w:trPr>
          <w:trHeight w:val="1980"/>
        </w:trPr>
        <w:tc>
          <w:tcPr>
            <w:tcW w:w="4800" w:type="dxa"/>
          </w:tcPr>
          <w:p w:rsidR="00AD1FD6" w:rsidRDefault="002E5EEA">
            <w:pPr>
              <w:jc w:val="center"/>
              <w:rPr>
                <w:rFonts w:ascii="Microsoft YaHei" w:eastAsia="Microsoft YaHei" w:hAnsi="Microsoft YaHei" w:cs="Microsoft YaHei"/>
                <w:b/>
                <w:sz w:val="24"/>
                <w:szCs w:val="24"/>
              </w:rPr>
            </w:pPr>
            <w:r>
              <w:rPr>
                <w:rFonts w:ascii="Microsoft YaHei" w:eastAsia="Microsoft YaHei" w:hAnsi="Microsoft YaHei" w:cs="Microsoft YaHei"/>
                <w:b/>
                <w:noProof/>
                <w:sz w:val="24"/>
                <w:szCs w:val="24"/>
              </w:rPr>
              <w:drawing>
                <wp:inline distT="114300" distB="114300" distL="114300" distR="114300">
                  <wp:extent cx="2085975" cy="828675"/>
                  <wp:effectExtent l="0" t="0" r="0" b="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2085975" cy="828675"/>
                          </a:xfrm>
                          <a:prstGeom prst="rect">
                            <a:avLst/>
                          </a:prstGeom>
                          <a:ln/>
                        </pic:spPr>
                      </pic:pic>
                    </a:graphicData>
                  </a:graphic>
                </wp:inline>
              </w:drawing>
            </w:r>
          </w:p>
          <w:p w:rsidR="00AD1FD6" w:rsidRDefault="002E5EEA">
            <w:pPr>
              <w:jc w:val="center"/>
              <w:rPr>
                <w:rFonts w:ascii="Microsoft YaHei" w:eastAsia="Microsoft YaHei" w:hAnsi="Microsoft YaHei" w:cs="Microsoft YaHei"/>
                <w:b/>
                <w:sz w:val="24"/>
                <w:szCs w:val="24"/>
              </w:rPr>
            </w:pPr>
            <w:r>
              <w:rPr>
                <w:rFonts w:ascii="Microsoft YaHei" w:eastAsia="Microsoft YaHei" w:hAnsi="Microsoft YaHei" w:cs="Microsoft YaHei"/>
                <w:b/>
                <w:sz w:val="24"/>
                <w:szCs w:val="24"/>
              </w:rPr>
              <w:t>DIELA LILIANA BENAVIDES SOLARTE</w:t>
            </w:r>
          </w:p>
          <w:p w:rsidR="00AD1FD6" w:rsidRDefault="002E5EEA">
            <w:pPr>
              <w:jc w:val="center"/>
              <w:rPr>
                <w:rFonts w:ascii="Microsoft YaHei" w:eastAsia="Microsoft YaHei" w:hAnsi="Microsoft YaHei" w:cs="Microsoft YaHei"/>
                <w:b/>
                <w:sz w:val="24"/>
                <w:szCs w:val="24"/>
              </w:rPr>
            </w:pPr>
            <w:r>
              <w:rPr>
                <w:rFonts w:ascii="Microsoft YaHei" w:eastAsia="Microsoft YaHei" w:hAnsi="Microsoft YaHei" w:cs="Microsoft YaHei"/>
                <w:b/>
                <w:sz w:val="24"/>
                <w:szCs w:val="24"/>
              </w:rPr>
              <w:t>Senadora de la República</w:t>
            </w:r>
          </w:p>
        </w:tc>
        <w:tc>
          <w:tcPr>
            <w:tcW w:w="4800" w:type="dxa"/>
          </w:tcPr>
          <w:p w:rsidR="00AD1FD6" w:rsidRDefault="002E5EEA">
            <w:pPr>
              <w:jc w:val="center"/>
              <w:rPr>
                <w:rFonts w:ascii="Microsoft YaHei" w:eastAsia="Microsoft YaHei" w:hAnsi="Microsoft YaHei" w:cs="Microsoft YaHei"/>
                <w:b/>
                <w:sz w:val="24"/>
                <w:szCs w:val="24"/>
              </w:rPr>
            </w:pPr>
            <w:r>
              <w:rPr>
                <w:noProof/>
              </w:rPr>
              <w:drawing>
                <wp:anchor distT="114300" distB="114300" distL="114300" distR="114300" simplePos="0" relativeHeight="251664384" behindDoc="1" locked="0" layoutInCell="1" hidden="0" allowOverlap="1">
                  <wp:simplePos x="0" y="0"/>
                  <wp:positionH relativeFrom="column">
                    <wp:posOffset>285750</wp:posOffset>
                  </wp:positionH>
                  <wp:positionV relativeFrom="paragraph">
                    <wp:posOffset>356734</wp:posOffset>
                  </wp:positionV>
                  <wp:extent cx="2351088" cy="1628858"/>
                  <wp:effectExtent l="0" t="0" r="0" b="0"/>
                  <wp:wrapNone/>
                  <wp:docPr id="23"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2"/>
                          <a:srcRect/>
                          <a:stretch>
                            <a:fillRect/>
                          </a:stretch>
                        </pic:blipFill>
                        <pic:spPr>
                          <a:xfrm>
                            <a:off x="0" y="0"/>
                            <a:ext cx="2351088" cy="1628858"/>
                          </a:xfrm>
                          <a:prstGeom prst="rect">
                            <a:avLst/>
                          </a:prstGeom>
                          <a:ln/>
                        </pic:spPr>
                      </pic:pic>
                    </a:graphicData>
                  </a:graphic>
                </wp:anchor>
              </w:drawing>
            </w:r>
          </w:p>
          <w:p w:rsidR="00AD1FD6" w:rsidRDefault="00AD1FD6">
            <w:pPr>
              <w:jc w:val="center"/>
              <w:rPr>
                <w:rFonts w:ascii="Microsoft YaHei" w:eastAsia="Microsoft YaHei" w:hAnsi="Microsoft YaHei" w:cs="Microsoft YaHei"/>
                <w:b/>
                <w:sz w:val="24"/>
                <w:szCs w:val="24"/>
              </w:rPr>
            </w:pPr>
          </w:p>
          <w:p w:rsidR="00AD1FD6" w:rsidRDefault="00AD1FD6">
            <w:pPr>
              <w:jc w:val="center"/>
              <w:rPr>
                <w:rFonts w:ascii="Microsoft YaHei" w:eastAsia="Microsoft YaHei" w:hAnsi="Microsoft YaHei" w:cs="Microsoft YaHei"/>
                <w:b/>
                <w:sz w:val="24"/>
                <w:szCs w:val="24"/>
              </w:rPr>
            </w:pPr>
          </w:p>
          <w:p w:rsidR="00AD1FD6" w:rsidRDefault="00AD1FD6">
            <w:pPr>
              <w:jc w:val="center"/>
              <w:rPr>
                <w:rFonts w:ascii="Microsoft YaHei" w:eastAsia="Microsoft YaHei" w:hAnsi="Microsoft YaHei" w:cs="Microsoft YaHei"/>
                <w:b/>
                <w:sz w:val="24"/>
                <w:szCs w:val="24"/>
              </w:rPr>
            </w:pPr>
          </w:p>
          <w:p w:rsidR="00AD1FD6" w:rsidRDefault="002E5EEA">
            <w:pPr>
              <w:jc w:val="center"/>
              <w:rPr>
                <w:rFonts w:ascii="Microsoft YaHei" w:eastAsia="Microsoft YaHei" w:hAnsi="Microsoft YaHei" w:cs="Microsoft YaHei"/>
                <w:b/>
                <w:sz w:val="24"/>
                <w:szCs w:val="24"/>
              </w:rPr>
            </w:pPr>
            <w:r>
              <w:rPr>
                <w:rFonts w:ascii="Microsoft YaHei" w:eastAsia="Microsoft YaHei" w:hAnsi="Microsoft YaHei" w:cs="Microsoft YaHei"/>
                <w:b/>
                <w:sz w:val="24"/>
                <w:szCs w:val="24"/>
              </w:rPr>
              <w:t>EFRAÍN CEPEDA SARABIA</w:t>
            </w:r>
          </w:p>
          <w:p w:rsidR="00AD1FD6" w:rsidRDefault="002E5EEA">
            <w:pPr>
              <w:jc w:val="center"/>
              <w:rPr>
                <w:rFonts w:ascii="Microsoft YaHei" w:eastAsia="Microsoft YaHei" w:hAnsi="Microsoft YaHei" w:cs="Microsoft YaHei"/>
                <w:b/>
                <w:sz w:val="24"/>
                <w:szCs w:val="24"/>
              </w:rPr>
            </w:pPr>
            <w:r>
              <w:rPr>
                <w:rFonts w:ascii="Microsoft YaHei" w:eastAsia="Microsoft YaHei" w:hAnsi="Microsoft YaHei" w:cs="Microsoft YaHei"/>
                <w:b/>
                <w:sz w:val="24"/>
                <w:szCs w:val="24"/>
              </w:rPr>
              <w:t>Senador de la República</w:t>
            </w:r>
          </w:p>
        </w:tc>
      </w:tr>
      <w:tr w:rsidR="00AD1FD6">
        <w:trPr>
          <w:trHeight w:val="1980"/>
        </w:trPr>
        <w:tc>
          <w:tcPr>
            <w:tcW w:w="4800" w:type="dxa"/>
          </w:tcPr>
          <w:p w:rsidR="00AD1FD6" w:rsidRDefault="002E5EEA">
            <w:pPr>
              <w:jc w:val="center"/>
              <w:rPr>
                <w:rFonts w:ascii="Microsoft YaHei" w:eastAsia="Microsoft YaHei" w:hAnsi="Microsoft YaHei" w:cs="Microsoft YaHei"/>
                <w:b/>
                <w:sz w:val="24"/>
                <w:szCs w:val="24"/>
              </w:rPr>
            </w:pPr>
            <w:r>
              <w:rPr>
                <w:noProof/>
              </w:rPr>
              <w:drawing>
                <wp:anchor distT="114300" distB="114300" distL="114300" distR="114300" simplePos="0" relativeHeight="251665408" behindDoc="1" locked="0" layoutInCell="1" hidden="0" allowOverlap="1">
                  <wp:simplePos x="0" y="0"/>
                  <wp:positionH relativeFrom="column">
                    <wp:posOffset>595313</wp:posOffset>
                  </wp:positionH>
                  <wp:positionV relativeFrom="paragraph">
                    <wp:posOffset>305055</wp:posOffset>
                  </wp:positionV>
                  <wp:extent cx="1722438" cy="1038225"/>
                  <wp:effectExtent l="0" t="0" r="0" b="0"/>
                  <wp:wrapNone/>
                  <wp:docPr id="2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3"/>
                          <a:srcRect/>
                          <a:stretch>
                            <a:fillRect/>
                          </a:stretch>
                        </pic:blipFill>
                        <pic:spPr>
                          <a:xfrm>
                            <a:off x="0" y="0"/>
                            <a:ext cx="1722438" cy="1038225"/>
                          </a:xfrm>
                          <a:prstGeom prst="rect">
                            <a:avLst/>
                          </a:prstGeom>
                          <a:ln/>
                        </pic:spPr>
                      </pic:pic>
                    </a:graphicData>
                  </a:graphic>
                </wp:anchor>
              </w:drawing>
            </w:r>
          </w:p>
          <w:p w:rsidR="00AD1FD6" w:rsidRDefault="00AD1FD6">
            <w:pPr>
              <w:jc w:val="center"/>
              <w:rPr>
                <w:rFonts w:ascii="Microsoft YaHei" w:eastAsia="Microsoft YaHei" w:hAnsi="Microsoft YaHei" w:cs="Microsoft YaHei"/>
                <w:b/>
                <w:sz w:val="24"/>
                <w:szCs w:val="24"/>
              </w:rPr>
            </w:pPr>
          </w:p>
          <w:p w:rsidR="00AD1FD6" w:rsidRDefault="00AD1FD6">
            <w:pPr>
              <w:jc w:val="center"/>
              <w:rPr>
                <w:rFonts w:ascii="Microsoft YaHei" w:eastAsia="Microsoft YaHei" w:hAnsi="Microsoft YaHei" w:cs="Microsoft YaHei"/>
                <w:b/>
                <w:sz w:val="24"/>
                <w:szCs w:val="24"/>
              </w:rPr>
            </w:pPr>
          </w:p>
          <w:p w:rsidR="00AD1FD6" w:rsidRDefault="00AD1FD6">
            <w:pPr>
              <w:jc w:val="center"/>
              <w:rPr>
                <w:rFonts w:ascii="Microsoft YaHei" w:eastAsia="Microsoft YaHei" w:hAnsi="Microsoft YaHei" w:cs="Microsoft YaHei"/>
                <w:b/>
                <w:sz w:val="24"/>
                <w:szCs w:val="24"/>
              </w:rPr>
            </w:pPr>
          </w:p>
          <w:p w:rsidR="00AD1FD6" w:rsidRDefault="002E5EEA">
            <w:pPr>
              <w:spacing w:before="0"/>
              <w:jc w:val="center"/>
              <w:rPr>
                <w:rFonts w:ascii="Microsoft YaHei" w:eastAsia="Microsoft YaHei" w:hAnsi="Microsoft YaHei" w:cs="Microsoft YaHei"/>
                <w:b/>
                <w:sz w:val="24"/>
                <w:szCs w:val="24"/>
              </w:rPr>
            </w:pPr>
            <w:r>
              <w:rPr>
                <w:rFonts w:ascii="Microsoft YaHei" w:eastAsia="Microsoft YaHei" w:hAnsi="Microsoft YaHei" w:cs="Microsoft YaHei"/>
                <w:b/>
                <w:sz w:val="24"/>
                <w:szCs w:val="24"/>
              </w:rPr>
              <w:t>WADITH ALBERTO MANZUR IMBETT</w:t>
            </w:r>
          </w:p>
          <w:p w:rsidR="00AD1FD6" w:rsidRDefault="002E5EEA">
            <w:pPr>
              <w:spacing w:before="0"/>
              <w:jc w:val="center"/>
              <w:rPr>
                <w:rFonts w:ascii="Microsoft YaHei" w:eastAsia="Microsoft YaHei" w:hAnsi="Microsoft YaHei" w:cs="Microsoft YaHei"/>
                <w:b/>
                <w:sz w:val="24"/>
                <w:szCs w:val="24"/>
              </w:rPr>
            </w:pPr>
            <w:r>
              <w:rPr>
                <w:rFonts w:ascii="Microsoft YaHei" w:eastAsia="Microsoft YaHei" w:hAnsi="Microsoft YaHei" w:cs="Microsoft YaHei"/>
                <w:b/>
                <w:sz w:val="24"/>
                <w:szCs w:val="24"/>
              </w:rPr>
              <w:t xml:space="preserve">Representante a la Cámara </w:t>
            </w:r>
          </w:p>
          <w:p w:rsidR="00AD1FD6" w:rsidRDefault="002E5EEA">
            <w:pPr>
              <w:spacing w:before="0"/>
              <w:jc w:val="center"/>
              <w:rPr>
                <w:rFonts w:ascii="Microsoft YaHei" w:eastAsia="Microsoft YaHei" w:hAnsi="Microsoft YaHei" w:cs="Microsoft YaHei"/>
                <w:b/>
                <w:sz w:val="24"/>
                <w:szCs w:val="24"/>
              </w:rPr>
            </w:pPr>
            <w:r>
              <w:rPr>
                <w:rFonts w:ascii="Microsoft YaHei" w:eastAsia="Microsoft YaHei" w:hAnsi="Microsoft YaHei" w:cs="Microsoft YaHei"/>
                <w:b/>
                <w:sz w:val="24"/>
                <w:szCs w:val="24"/>
              </w:rPr>
              <w:t xml:space="preserve">Departamento de Córdoba. </w:t>
            </w:r>
          </w:p>
        </w:tc>
        <w:tc>
          <w:tcPr>
            <w:tcW w:w="4800" w:type="dxa"/>
          </w:tcPr>
          <w:p w:rsidR="00AD1FD6" w:rsidRDefault="00AD1FD6">
            <w:pPr>
              <w:jc w:val="center"/>
              <w:rPr>
                <w:rFonts w:ascii="Microsoft YaHei" w:eastAsia="Microsoft YaHei" w:hAnsi="Microsoft YaHei" w:cs="Microsoft YaHei"/>
                <w:b/>
                <w:sz w:val="24"/>
                <w:szCs w:val="24"/>
              </w:rPr>
            </w:pPr>
          </w:p>
          <w:p w:rsidR="00AD1FD6" w:rsidRDefault="00AD1FD6">
            <w:pPr>
              <w:jc w:val="center"/>
              <w:rPr>
                <w:rFonts w:ascii="Microsoft YaHei" w:eastAsia="Microsoft YaHei" w:hAnsi="Microsoft YaHei" w:cs="Microsoft YaHei"/>
                <w:b/>
                <w:sz w:val="24"/>
                <w:szCs w:val="24"/>
              </w:rPr>
            </w:pPr>
          </w:p>
          <w:p w:rsidR="00AD1FD6" w:rsidRDefault="002E5EEA">
            <w:pPr>
              <w:jc w:val="center"/>
              <w:rPr>
                <w:rFonts w:ascii="Microsoft YaHei" w:eastAsia="Microsoft YaHei" w:hAnsi="Microsoft YaHei" w:cs="Microsoft YaHei"/>
                <w:b/>
                <w:sz w:val="24"/>
                <w:szCs w:val="24"/>
              </w:rPr>
            </w:pPr>
            <w:r>
              <w:rPr>
                <w:rFonts w:ascii="Microsoft YaHei" w:eastAsia="Microsoft YaHei" w:hAnsi="Microsoft YaHei" w:cs="Microsoft YaHei"/>
                <w:b/>
                <w:noProof/>
                <w:sz w:val="24"/>
                <w:szCs w:val="24"/>
              </w:rPr>
              <w:drawing>
                <wp:inline distT="114300" distB="114300" distL="114300" distR="114300">
                  <wp:extent cx="2219325" cy="971550"/>
                  <wp:effectExtent l="0" t="0" r="0" b="0"/>
                  <wp:docPr id="25"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14"/>
                          <a:srcRect/>
                          <a:stretch>
                            <a:fillRect/>
                          </a:stretch>
                        </pic:blipFill>
                        <pic:spPr>
                          <a:xfrm>
                            <a:off x="0" y="0"/>
                            <a:ext cx="2219325" cy="971550"/>
                          </a:xfrm>
                          <a:prstGeom prst="rect">
                            <a:avLst/>
                          </a:prstGeom>
                          <a:ln/>
                        </pic:spPr>
                      </pic:pic>
                    </a:graphicData>
                  </a:graphic>
                </wp:inline>
              </w:drawing>
            </w:r>
          </w:p>
          <w:p w:rsidR="00AD1FD6" w:rsidRDefault="002E5EEA">
            <w:pPr>
              <w:jc w:val="center"/>
              <w:rPr>
                <w:rFonts w:ascii="Microsoft YaHei" w:eastAsia="Microsoft YaHei" w:hAnsi="Microsoft YaHei" w:cs="Microsoft YaHei"/>
                <w:b/>
                <w:sz w:val="24"/>
                <w:szCs w:val="24"/>
              </w:rPr>
            </w:pPr>
            <w:r>
              <w:rPr>
                <w:rFonts w:ascii="Microsoft YaHei" w:eastAsia="Microsoft YaHei" w:hAnsi="Microsoft YaHei" w:cs="Microsoft YaHei"/>
                <w:b/>
                <w:sz w:val="24"/>
                <w:szCs w:val="24"/>
              </w:rPr>
              <w:t>JUAN LORETO GOMEZ SOTO</w:t>
            </w:r>
          </w:p>
          <w:p w:rsidR="00AD1FD6" w:rsidRDefault="002E5EEA">
            <w:pPr>
              <w:jc w:val="center"/>
              <w:rPr>
                <w:rFonts w:ascii="Microsoft YaHei" w:eastAsia="Microsoft YaHei" w:hAnsi="Microsoft YaHei" w:cs="Microsoft YaHei"/>
                <w:b/>
                <w:sz w:val="24"/>
                <w:szCs w:val="24"/>
              </w:rPr>
            </w:pPr>
            <w:r>
              <w:rPr>
                <w:rFonts w:ascii="Microsoft YaHei" w:eastAsia="Microsoft YaHei" w:hAnsi="Microsoft YaHei" w:cs="Microsoft YaHei"/>
                <w:b/>
                <w:sz w:val="24"/>
                <w:szCs w:val="24"/>
              </w:rPr>
              <w:t xml:space="preserve">Representante a la </w:t>
            </w:r>
            <w:proofErr w:type="spellStart"/>
            <w:r>
              <w:rPr>
                <w:rFonts w:ascii="Microsoft YaHei" w:eastAsia="Microsoft YaHei" w:hAnsi="Microsoft YaHei" w:cs="Microsoft YaHei"/>
                <w:b/>
                <w:sz w:val="24"/>
                <w:szCs w:val="24"/>
              </w:rPr>
              <w:t>Camara</w:t>
            </w:r>
            <w:proofErr w:type="spellEnd"/>
          </w:p>
          <w:p w:rsidR="00AD1FD6" w:rsidRDefault="002E5EEA">
            <w:pPr>
              <w:jc w:val="center"/>
              <w:rPr>
                <w:rFonts w:ascii="Microsoft YaHei" w:eastAsia="Microsoft YaHei" w:hAnsi="Microsoft YaHei" w:cs="Microsoft YaHei"/>
                <w:b/>
                <w:sz w:val="24"/>
                <w:szCs w:val="24"/>
              </w:rPr>
            </w:pPr>
            <w:r>
              <w:rPr>
                <w:rFonts w:ascii="Microsoft YaHei" w:eastAsia="Microsoft YaHei" w:hAnsi="Microsoft YaHei" w:cs="Microsoft YaHei"/>
                <w:b/>
                <w:sz w:val="24"/>
                <w:szCs w:val="24"/>
              </w:rPr>
              <w:t>Departamento de La Guajira</w:t>
            </w:r>
          </w:p>
        </w:tc>
      </w:tr>
    </w:tbl>
    <w:p w:rsidR="002E5EEA" w:rsidRDefault="002E5EEA">
      <w:pPr>
        <w:widowControl/>
        <w:spacing w:before="280" w:after="280"/>
        <w:jc w:val="center"/>
        <w:rPr>
          <w:rFonts w:ascii="Microsoft YaHei" w:eastAsia="Microsoft YaHei" w:hAnsi="Microsoft YaHei" w:cs="Microsoft YaHei"/>
          <w:b/>
          <w:sz w:val="24"/>
          <w:szCs w:val="24"/>
        </w:rPr>
      </w:pPr>
    </w:p>
    <w:p w:rsidR="002E5EEA" w:rsidRDefault="002E5EEA">
      <w:pPr>
        <w:widowControl/>
        <w:spacing w:before="280" w:after="280"/>
        <w:jc w:val="center"/>
        <w:rPr>
          <w:rFonts w:ascii="Microsoft YaHei" w:eastAsia="Microsoft YaHei" w:hAnsi="Microsoft YaHei" w:cs="Microsoft YaHei"/>
          <w:b/>
          <w:sz w:val="24"/>
          <w:szCs w:val="24"/>
        </w:rPr>
      </w:pPr>
    </w:p>
    <w:p w:rsidR="00AD1FD6" w:rsidRDefault="002E5EEA">
      <w:pPr>
        <w:widowControl/>
        <w:spacing w:before="280" w:after="280"/>
        <w:jc w:val="center"/>
        <w:rPr>
          <w:rFonts w:ascii="Microsoft YaHei" w:eastAsia="Microsoft YaHei" w:hAnsi="Microsoft YaHei" w:cs="Microsoft YaHei"/>
          <w:b/>
          <w:sz w:val="24"/>
          <w:szCs w:val="24"/>
        </w:rPr>
      </w:pPr>
      <w:r>
        <w:rPr>
          <w:rFonts w:ascii="Microsoft YaHei" w:eastAsia="Microsoft YaHei" w:hAnsi="Microsoft YaHei" w:cs="Microsoft YaHei"/>
          <w:b/>
          <w:sz w:val="24"/>
          <w:szCs w:val="24"/>
        </w:rPr>
        <w:lastRenderedPageBreak/>
        <w:t>EXPOSICIÓN DE MOTIVOS</w:t>
      </w:r>
    </w:p>
    <w:p w:rsidR="00AD1FD6" w:rsidRDefault="002E5EEA">
      <w:pPr>
        <w:widowControl/>
        <w:spacing w:after="160" w:line="259" w:lineRule="auto"/>
        <w:jc w:val="both"/>
        <w:rPr>
          <w:rFonts w:ascii="Microsoft YaHei" w:eastAsia="Microsoft YaHei" w:hAnsi="Microsoft YaHei" w:cs="Microsoft YaHei"/>
          <w:b/>
          <w:sz w:val="24"/>
          <w:szCs w:val="24"/>
        </w:rPr>
      </w:pPr>
      <w:r>
        <w:rPr>
          <w:rFonts w:ascii="Microsoft YaHei" w:eastAsia="Microsoft YaHei" w:hAnsi="Microsoft YaHei" w:cs="Microsoft YaHei"/>
          <w:b/>
          <w:sz w:val="24"/>
          <w:szCs w:val="24"/>
        </w:rPr>
        <w:t xml:space="preserve">CONSIDERACIONES GENERALES: </w:t>
      </w:r>
    </w:p>
    <w:p w:rsidR="00AD1FD6" w:rsidRDefault="002E5EEA">
      <w:pPr>
        <w:widowControl/>
        <w:shd w:val="clear" w:color="auto" w:fill="FFFFFF"/>
        <w:spacing w:before="45" w:after="15"/>
        <w:ind w:right="30" w:firstLine="210"/>
        <w:jc w:val="both"/>
        <w:rPr>
          <w:rFonts w:ascii="Microsoft YaHei" w:eastAsia="Microsoft YaHei" w:hAnsi="Microsoft YaHei" w:cs="Microsoft YaHei"/>
          <w:color w:val="000000"/>
          <w:sz w:val="24"/>
          <w:szCs w:val="24"/>
          <w:highlight w:val="white"/>
        </w:rPr>
      </w:pPr>
      <w:r>
        <w:rPr>
          <w:rFonts w:ascii="Microsoft YaHei" w:eastAsia="Microsoft YaHei" w:hAnsi="Microsoft YaHei" w:cs="Microsoft YaHei"/>
          <w:color w:val="000000"/>
          <w:sz w:val="24"/>
          <w:szCs w:val="24"/>
          <w:highlight w:val="white"/>
        </w:rPr>
        <w:t>El propósito de la modificación propuesta al artículo 7° de la Ley 819 de 2003, no es otro que exigir al Ministerio de Hacienda y Crédito Público que el concepto de impacto fiscal de un proyecto de acto legislativo o ley  que implique aumento del gasto u o</w:t>
      </w:r>
      <w:r>
        <w:rPr>
          <w:rFonts w:ascii="Microsoft YaHei" w:eastAsia="Microsoft YaHei" w:hAnsi="Microsoft YaHei" w:cs="Microsoft YaHei"/>
          <w:color w:val="000000"/>
          <w:sz w:val="24"/>
          <w:szCs w:val="24"/>
          <w:highlight w:val="white"/>
        </w:rPr>
        <w:t xml:space="preserve">torgue beneficios tributarios , sea obligatorio,  se entregue en forma oportuna y que este deba ser </w:t>
      </w:r>
      <w:r>
        <w:rPr>
          <w:rFonts w:ascii="Microsoft YaHei" w:eastAsia="Microsoft YaHei" w:hAnsi="Microsoft YaHei" w:cs="Microsoft YaHei"/>
          <w:sz w:val="24"/>
          <w:szCs w:val="24"/>
        </w:rPr>
        <w:t xml:space="preserve">concreto, preciso, sustentado y detallado con el fin de </w:t>
      </w:r>
      <w:r>
        <w:rPr>
          <w:rFonts w:ascii="Microsoft YaHei" w:eastAsia="Microsoft YaHei" w:hAnsi="Microsoft YaHei" w:cs="Microsoft YaHei"/>
          <w:color w:val="000000"/>
          <w:sz w:val="24"/>
          <w:szCs w:val="24"/>
          <w:highlight w:val="white"/>
        </w:rPr>
        <w:t xml:space="preserve">asegurar la sostenibilidad de la política fiscal del país y que el nuevo gasto que se pretenda, encaje dentro del marco fiscal de mediano plazo. </w:t>
      </w:r>
    </w:p>
    <w:p w:rsidR="00AD1FD6" w:rsidRDefault="00AD1FD6">
      <w:pPr>
        <w:widowControl/>
        <w:shd w:val="clear" w:color="auto" w:fill="FFFFFF"/>
        <w:spacing w:before="45" w:after="15"/>
        <w:ind w:right="30" w:firstLine="210"/>
        <w:jc w:val="both"/>
        <w:rPr>
          <w:rFonts w:ascii="Microsoft YaHei" w:eastAsia="Microsoft YaHei" w:hAnsi="Microsoft YaHei" w:cs="Microsoft YaHei"/>
          <w:color w:val="000000"/>
          <w:sz w:val="24"/>
          <w:szCs w:val="24"/>
          <w:highlight w:val="white"/>
        </w:rPr>
      </w:pPr>
    </w:p>
    <w:p w:rsidR="00AD1FD6" w:rsidRDefault="002E5EEA">
      <w:pPr>
        <w:widowControl/>
        <w:shd w:val="clear" w:color="auto" w:fill="FFFFFF"/>
        <w:spacing w:before="45" w:after="15"/>
        <w:ind w:right="30" w:firstLine="210"/>
        <w:jc w:val="both"/>
        <w:rPr>
          <w:rFonts w:ascii="Microsoft YaHei" w:eastAsia="Microsoft YaHei" w:hAnsi="Microsoft YaHei" w:cs="Microsoft YaHei"/>
          <w:color w:val="000000"/>
          <w:sz w:val="24"/>
          <w:szCs w:val="24"/>
          <w:highlight w:val="white"/>
        </w:rPr>
      </w:pPr>
      <w:r>
        <w:rPr>
          <w:rFonts w:ascii="Microsoft YaHei" w:eastAsia="Microsoft YaHei" w:hAnsi="Microsoft YaHei" w:cs="Microsoft YaHei"/>
          <w:color w:val="000000"/>
          <w:sz w:val="24"/>
          <w:szCs w:val="24"/>
          <w:highlight w:val="white"/>
        </w:rPr>
        <w:t>Lo anterior, porque en el trámite reciente de varios proyectos de ley, que incluso han sido de iniciativa gub</w:t>
      </w:r>
      <w:r>
        <w:rPr>
          <w:rFonts w:ascii="Microsoft YaHei" w:eastAsia="Microsoft YaHei" w:hAnsi="Microsoft YaHei" w:cs="Microsoft YaHei"/>
          <w:color w:val="000000"/>
          <w:sz w:val="24"/>
          <w:szCs w:val="24"/>
          <w:highlight w:val="white"/>
        </w:rPr>
        <w:t>ernamental; hemos visto como el Ministerio de Hacienda y Crédito Público se ha demorado en rendir el concepto sobre la consistencia de los costos fiscales de las iniciativas y su impacto en las finanzas públicas de nuestro país, excusándose precisamente en</w:t>
      </w:r>
      <w:r>
        <w:rPr>
          <w:rFonts w:ascii="Microsoft YaHei" w:eastAsia="Microsoft YaHei" w:hAnsi="Microsoft YaHei" w:cs="Microsoft YaHei"/>
          <w:color w:val="000000"/>
          <w:sz w:val="24"/>
          <w:szCs w:val="24"/>
          <w:highlight w:val="white"/>
        </w:rPr>
        <w:t xml:space="preserve"> que el artículo 7° de la manera cómo hoy se encuentra redactado, le permite entregarlo en cualquier </w:t>
      </w:r>
      <w:r>
        <w:rPr>
          <w:rFonts w:ascii="Microsoft YaHei" w:eastAsia="Microsoft YaHei" w:hAnsi="Microsoft YaHei" w:cs="Microsoft YaHei"/>
          <w:sz w:val="24"/>
          <w:szCs w:val="24"/>
        </w:rPr>
        <w:t>tiempo durante el respectivo trámite legislativo; situación que ha originado conflictos con la Rama Ejecutiva a la hora de discutir iniciativas al interior</w:t>
      </w:r>
      <w:r>
        <w:rPr>
          <w:rFonts w:ascii="Microsoft YaHei" w:eastAsia="Microsoft YaHei" w:hAnsi="Microsoft YaHei" w:cs="Microsoft YaHei"/>
          <w:sz w:val="24"/>
          <w:szCs w:val="24"/>
        </w:rPr>
        <w:t xml:space="preserve"> del Congreso de la República, pero sobre todo, ha frenado la </w:t>
      </w:r>
      <w:r>
        <w:rPr>
          <w:rFonts w:ascii="Microsoft YaHei" w:eastAsia="Microsoft YaHei" w:hAnsi="Microsoft YaHei" w:cs="Microsoft YaHei"/>
          <w:color w:val="000000"/>
          <w:sz w:val="24"/>
          <w:szCs w:val="24"/>
          <w:highlight w:val="white"/>
        </w:rPr>
        <w:t xml:space="preserve">discusión de proyectos de ley ocasionando demoras y desgastes innecesarios. </w:t>
      </w:r>
    </w:p>
    <w:p w:rsidR="00AD1FD6" w:rsidRDefault="00AD1FD6">
      <w:pPr>
        <w:widowControl/>
        <w:shd w:val="clear" w:color="auto" w:fill="FFFFFF"/>
        <w:spacing w:before="45" w:after="15"/>
        <w:ind w:right="30" w:firstLine="210"/>
        <w:jc w:val="both"/>
        <w:rPr>
          <w:rFonts w:ascii="Microsoft YaHei" w:eastAsia="Microsoft YaHei" w:hAnsi="Microsoft YaHei" w:cs="Microsoft YaHei"/>
          <w:color w:val="000000"/>
          <w:sz w:val="24"/>
          <w:szCs w:val="24"/>
          <w:highlight w:val="white"/>
        </w:rPr>
      </w:pPr>
    </w:p>
    <w:p w:rsidR="00AD1FD6" w:rsidRDefault="002E5EEA">
      <w:pPr>
        <w:widowControl/>
        <w:shd w:val="clear" w:color="auto" w:fill="FFFFFF"/>
        <w:spacing w:before="45" w:after="15"/>
        <w:ind w:right="30" w:firstLine="210"/>
        <w:jc w:val="both"/>
        <w:rPr>
          <w:rFonts w:ascii="Microsoft YaHei" w:eastAsia="Microsoft YaHei" w:hAnsi="Microsoft YaHei" w:cs="Microsoft YaHei"/>
          <w:color w:val="000000"/>
          <w:sz w:val="24"/>
          <w:szCs w:val="24"/>
          <w:highlight w:val="white"/>
        </w:rPr>
      </w:pPr>
      <w:r>
        <w:rPr>
          <w:rFonts w:ascii="Microsoft YaHei" w:eastAsia="Microsoft YaHei" w:hAnsi="Microsoft YaHei" w:cs="Microsoft YaHei"/>
          <w:color w:val="000000"/>
          <w:sz w:val="24"/>
          <w:szCs w:val="24"/>
          <w:highlight w:val="white"/>
        </w:rPr>
        <w:t>Así mismo, porque en algunas oportunidades se ha justificado la demora frente a la rendición del concepto de impacto</w:t>
      </w:r>
      <w:r>
        <w:rPr>
          <w:rFonts w:ascii="Microsoft YaHei" w:eastAsia="Microsoft YaHei" w:hAnsi="Microsoft YaHei" w:cs="Microsoft YaHei"/>
          <w:color w:val="000000"/>
          <w:sz w:val="24"/>
          <w:szCs w:val="24"/>
          <w:highlight w:val="white"/>
        </w:rPr>
        <w:t xml:space="preserve"> fiscal, argumentado que debido a que en el análisis de un proyecto de ley se realizan varios ajustes, se hace </w:t>
      </w:r>
      <w:r>
        <w:rPr>
          <w:rFonts w:ascii="Microsoft YaHei" w:eastAsia="Microsoft YaHei" w:hAnsi="Microsoft YaHei" w:cs="Microsoft YaHei"/>
          <w:color w:val="000000"/>
          <w:sz w:val="24"/>
          <w:szCs w:val="24"/>
          <w:highlight w:val="white"/>
        </w:rPr>
        <w:lastRenderedPageBreak/>
        <w:t>difícil establecer un estimativo de costo, por lo cual es mejor esperar a que prácticamente la iniciativa se encuentre en un estado avanzado para</w:t>
      </w:r>
      <w:r>
        <w:rPr>
          <w:rFonts w:ascii="Microsoft YaHei" w:eastAsia="Microsoft YaHei" w:hAnsi="Microsoft YaHei" w:cs="Microsoft YaHei"/>
          <w:color w:val="000000"/>
          <w:sz w:val="24"/>
          <w:szCs w:val="24"/>
          <w:highlight w:val="white"/>
        </w:rPr>
        <w:t xml:space="preserve"> ahí si rendirlo, cuando lo cierto es, que en los términos de la Corte Constitucional</w:t>
      </w:r>
      <w:r>
        <w:rPr>
          <w:rFonts w:ascii="Microsoft YaHei" w:eastAsia="Microsoft YaHei" w:hAnsi="Microsoft YaHei" w:cs="Microsoft YaHei"/>
          <w:color w:val="000000"/>
          <w:sz w:val="24"/>
          <w:szCs w:val="24"/>
          <w:highlight w:val="white"/>
          <w:vertAlign w:val="superscript"/>
        </w:rPr>
        <w:footnoteReference w:id="1"/>
      </w:r>
      <w:r>
        <w:rPr>
          <w:rFonts w:ascii="Microsoft YaHei" w:eastAsia="Microsoft YaHei" w:hAnsi="Microsoft YaHei" w:cs="Microsoft YaHei"/>
          <w:color w:val="000000"/>
          <w:sz w:val="24"/>
          <w:szCs w:val="24"/>
          <w:highlight w:val="white"/>
        </w:rPr>
        <w:t xml:space="preserve">, dicho concepto constituye un parámetro de </w:t>
      </w:r>
      <w:r>
        <w:rPr>
          <w:rFonts w:ascii="Microsoft YaHei" w:eastAsia="Microsoft YaHei" w:hAnsi="Microsoft YaHei" w:cs="Microsoft YaHei"/>
          <w:sz w:val="24"/>
          <w:szCs w:val="24"/>
          <w:highlight w:val="white"/>
        </w:rPr>
        <w:t>racionalidad</w:t>
      </w:r>
      <w:r>
        <w:rPr>
          <w:rFonts w:ascii="Microsoft YaHei" w:eastAsia="Microsoft YaHei" w:hAnsi="Microsoft YaHei" w:cs="Microsoft YaHei"/>
          <w:color w:val="000000"/>
          <w:sz w:val="24"/>
          <w:szCs w:val="24"/>
          <w:highlight w:val="white"/>
        </w:rPr>
        <w:t xml:space="preserve"> legislativa encaminado a cumplir propósitos constitucionalmente valiosos como la organización de las finanzas púb</w:t>
      </w:r>
      <w:r>
        <w:rPr>
          <w:rFonts w:ascii="Microsoft YaHei" w:eastAsia="Microsoft YaHei" w:hAnsi="Microsoft YaHei" w:cs="Microsoft YaHei"/>
          <w:color w:val="000000"/>
          <w:sz w:val="24"/>
          <w:szCs w:val="24"/>
          <w:highlight w:val="white"/>
        </w:rPr>
        <w:t xml:space="preserve">licas y la estabilidad macroeconómica, y sobre todo porque es el MHCP quien cuenta con los conocimientos técnicos dada su condición de principal ejecutor del gasto público para precisamente brindarle a los congresistas dicho parámetro de </w:t>
      </w:r>
      <w:r>
        <w:rPr>
          <w:rFonts w:ascii="Microsoft YaHei" w:eastAsia="Microsoft YaHei" w:hAnsi="Microsoft YaHei" w:cs="Microsoft YaHei"/>
          <w:sz w:val="24"/>
          <w:szCs w:val="24"/>
          <w:highlight w:val="white"/>
        </w:rPr>
        <w:t>razonabilidad</w:t>
      </w:r>
      <w:r>
        <w:rPr>
          <w:rFonts w:ascii="Microsoft YaHei" w:eastAsia="Microsoft YaHei" w:hAnsi="Microsoft YaHei" w:cs="Microsoft YaHei"/>
          <w:color w:val="000000"/>
          <w:sz w:val="24"/>
          <w:szCs w:val="24"/>
          <w:highlight w:val="white"/>
        </w:rPr>
        <w:t xml:space="preserve">. </w:t>
      </w:r>
    </w:p>
    <w:p w:rsidR="00AD1FD6" w:rsidRDefault="00AD1FD6">
      <w:pPr>
        <w:widowControl/>
        <w:shd w:val="clear" w:color="auto" w:fill="FFFFFF"/>
        <w:spacing w:before="45" w:after="15"/>
        <w:ind w:right="30" w:firstLine="210"/>
        <w:jc w:val="both"/>
        <w:rPr>
          <w:rFonts w:ascii="Microsoft YaHei" w:eastAsia="Microsoft YaHei" w:hAnsi="Microsoft YaHei" w:cs="Microsoft YaHei"/>
          <w:color w:val="000000"/>
          <w:sz w:val="24"/>
          <w:szCs w:val="24"/>
          <w:highlight w:val="white"/>
        </w:rPr>
      </w:pPr>
    </w:p>
    <w:p w:rsidR="00AD1FD6" w:rsidRDefault="002E5EEA">
      <w:pPr>
        <w:widowControl/>
        <w:shd w:val="clear" w:color="auto" w:fill="FFFFFF"/>
        <w:spacing w:before="45" w:after="15"/>
        <w:ind w:right="30" w:firstLine="210"/>
        <w:jc w:val="both"/>
        <w:rPr>
          <w:rFonts w:ascii="Microsoft YaHei" w:eastAsia="Microsoft YaHei" w:hAnsi="Microsoft YaHei" w:cs="Microsoft YaHei"/>
          <w:color w:val="000000"/>
          <w:sz w:val="24"/>
          <w:szCs w:val="24"/>
          <w:highlight w:val="white"/>
        </w:rPr>
      </w:pPr>
      <w:r>
        <w:rPr>
          <w:rFonts w:ascii="Microsoft YaHei" w:eastAsia="Microsoft YaHei" w:hAnsi="Microsoft YaHei" w:cs="Microsoft YaHei"/>
          <w:color w:val="000000"/>
          <w:sz w:val="24"/>
          <w:szCs w:val="24"/>
          <w:highlight w:val="white"/>
        </w:rPr>
        <w:t>E</w:t>
      </w:r>
      <w:r>
        <w:rPr>
          <w:rFonts w:ascii="Microsoft YaHei" w:eastAsia="Microsoft YaHei" w:hAnsi="Microsoft YaHei" w:cs="Microsoft YaHei"/>
          <w:color w:val="000000"/>
          <w:sz w:val="24"/>
          <w:szCs w:val="24"/>
          <w:highlight w:val="white"/>
        </w:rPr>
        <w:t>s por ello que proponemos a través del presente proyecto de ley establecer unos momentos exactos o específicos para la rendición del concepto de impacto fiscal por parte del Ministerio de Hacienda y Crédito Público, y que, además, el citado concepto se vay</w:t>
      </w:r>
      <w:r>
        <w:rPr>
          <w:rFonts w:ascii="Microsoft YaHei" w:eastAsia="Microsoft YaHei" w:hAnsi="Microsoft YaHei" w:cs="Microsoft YaHei"/>
          <w:color w:val="000000"/>
          <w:sz w:val="24"/>
          <w:szCs w:val="24"/>
          <w:highlight w:val="white"/>
        </w:rPr>
        <w:t xml:space="preserve">a ajustando, precisamente, en la medida en que, dentro del trámite legislativo, las iniciativas vayan </w:t>
      </w:r>
      <w:r>
        <w:rPr>
          <w:rFonts w:ascii="Microsoft YaHei" w:eastAsia="Microsoft YaHei" w:hAnsi="Microsoft YaHei" w:cs="Microsoft YaHei"/>
          <w:sz w:val="24"/>
          <w:szCs w:val="24"/>
          <w:highlight w:val="white"/>
        </w:rPr>
        <w:t>teniendo</w:t>
      </w:r>
      <w:r>
        <w:rPr>
          <w:rFonts w:ascii="Microsoft YaHei" w:eastAsia="Microsoft YaHei" w:hAnsi="Microsoft YaHei" w:cs="Microsoft YaHei"/>
          <w:color w:val="000000"/>
          <w:sz w:val="24"/>
          <w:szCs w:val="24"/>
          <w:highlight w:val="white"/>
        </w:rPr>
        <w:t xml:space="preserve"> modificaciones. </w:t>
      </w:r>
    </w:p>
    <w:p w:rsidR="00AD1FD6" w:rsidRDefault="002E5EEA">
      <w:pPr>
        <w:widowControl/>
        <w:spacing w:before="280" w:after="280"/>
        <w:ind w:firstLine="210"/>
        <w:jc w:val="both"/>
        <w:rPr>
          <w:rFonts w:ascii="Microsoft YaHei" w:eastAsia="Microsoft YaHei" w:hAnsi="Microsoft YaHei" w:cs="Microsoft YaHei"/>
          <w:color w:val="000000"/>
          <w:sz w:val="24"/>
          <w:szCs w:val="24"/>
          <w:highlight w:val="white"/>
        </w:rPr>
      </w:pPr>
      <w:r>
        <w:rPr>
          <w:rFonts w:ascii="Microsoft YaHei" w:eastAsia="Microsoft YaHei" w:hAnsi="Microsoft YaHei" w:cs="Microsoft YaHei"/>
          <w:color w:val="000000"/>
          <w:sz w:val="24"/>
          <w:szCs w:val="24"/>
          <w:highlight w:val="white"/>
        </w:rPr>
        <w:t xml:space="preserve">Igualmente, resulta inconveniente que en el trámite de algunos  proyectos de ley ,  como es el caso de las recientes reformas a </w:t>
      </w:r>
      <w:r>
        <w:rPr>
          <w:rFonts w:ascii="Microsoft YaHei" w:eastAsia="Microsoft YaHei" w:hAnsi="Microsoft YaHei" w:cs="Microsoft YaHei"/>
          <w:color w:val="000000"/>
          <w:sz w:val="24"/>
          <w:szCs w:val="24"/>
          <w:highlight w:val="white"/>
        </w:rPr>
        <w:t>la salud, pensional y laboral, que fueron iniciativas propias del Gobierno Nacional -, se observe que el concepto de impacto fiscal del Ministerio de Hacienda y crédito público  fue radicado en su último debate  y que en la exposición de motivos, tal y com</w:t>
      </w:r>
      <w:r>
        <w:rPr>
          <w:rFonts w:ascii="Microsoft YaHei" w:eastAsia="Microsoft YaHei" w:hAnsi="Microsoft YaHei" w:cs="Microsoft YaHei"/>
          <w:color w:val="000000"/>
          <w:sz w:val="24"/>
          <w:szCs w:val="24"/>
          <w:highlight w:val="white"/>
        </w:rPr>
        <w:t xml:space="preserve">o expresamente lo exige el artículo 7° de la Ley 819 de 2003 no se incluyera dentro de la </w:t>
      </w:r>
      <w:r>
        <w:rPr>
          <w:rFonts w:ascii="Microsoft YaHei" w:eastAsia="Microsoft YaHei" w:hAnsi="Microsoft YaHei" w:cs="Microsoft YaHei"/>
          <w:sz w:val="24"/>
          <w:szCs w:val="24"/>
        </w:rPr>
        <w:t xml:space="preserve">exposición de motivos y en las ponencias de trámite respectivas los costos fiscales de la iniciativa y  la fuente de ingreso adicional generada para el </w:t>
      </w:r>
      <w:r>
        <w:rPr>
          <w:rFonts w:ascii="Microsoft YaHei" w:eastAsia="Microsoft YaHei" w:hAnsi="Microsoft YaHei" w:cs="Microsoft YaHei"/>
          <w:sz w:val="24"/>
          <w:szCs w:val="24"/>
        </w:rPr>
        <w:lastRenderedPageBreak/>
        <w:t>financiamiento</w:t>
      </w:r>
      <w:r>
        <w:rPr>
          <w:rFonts w:ascii="Microsoft YaHei" w:eastAsia="Microsoft YaHei" w:hAnsi="Microsoft YaHei" w:cs="Microsoft YaHei"/>
          <w:sz w:val="24"/>
          <w:szCs w:val="24"/>
        </w:rPr>
        <w:t xml:space="preserve"> de dicho costo, situación que reiteramos resulta extraña teniendo en cuenta incluso pronunciamientos de la Corte Constitucional</w:t>
      </w:r>
      <w:r>
        <w:rPr>
          <w:rFonts w:ascii="Microsoft YaHei" w:eastAsia="Microsoft YaHei" w:hAnsi="Microsoft YaHei" w:cs="Microsoft YaHei"/>
          <w:sz w:val="24"/>
          <w:szCs w:val="24"/>
          <w:vertAlign w:val="superscript"/>
        </w:rPr>
        <w:footnoteReference w:id="2"/>
      </w:r>
      <w:r>
        <w:rPr>
          <w:rFonts w:ascii="Microsoft YaHei" w:eastAsia="Microsoft YaHei" w:hAnsi="Microsoft YaHei" w:cs="Microsoft YaHei"/>
          <w:sz w:val="24"/>
          <w:szCs w:val="24"/>
        </w:rPr>
        <w:t xml:space="preserve"> que frente a este tema ha señalado lo siguiente: “</w:t>
      </w:r>
      <w:r>
        <w:rPr>
          <w:rFonts w:ascii="Microsoft YaHei" w:eastAsia="Microsoft YaHei" w:hAnsi="Microsoft YaHei" w:cs="Microsoft YaHei"/>
          <w:i/>
          <w:color w:val="2D2D2D"/>
          <w:sz w:val="24"/>
          <w:szCs w:val="24"/>
          <w:highlight w:val="white"/>
        </w:rPr>
        <w:t>(…) El segundo supuesto se refiere a los proyectos de ley de iniciativa gube</w:t>
      </w:r>
      <w:r>
        <w:rPr>
          <w:rFonts w:ascii="Microsoft YaHei" w:eastAsia="Microsoft YaHei" w:hAnsi="Microsoft YaHei" w:cs="Microsoft YaHei"/>
          <w:i/>
          <w:color w:val="2D2D2D"/>
          <w:sz w:val="24"/>
          <w:szCs w:val="24"/>
          <w:highlight w:val="white"/>
        </w:rPr>
        <w:t>rnamental. En estos casos, el artículo 7 de la Ley 819 de 2003 le impone una obligación especial al Gobierno cuyo incumplimiento afecta la constitucionalidad de la ley.  La Corte ha aseverado que: “tal deber implica la obligación de presentar al Congreso d</w:t>
      </w:r>
      <w:r>
        <w:rPr>
          <w:rFonts w:ascii="Microsoft YaHei" w:eastAsia="Microsoft YaHei" w:hAnsi="Microsoft YaHei" w:cs="Microsoft YaHei"/>
          <w:i/>
          <w:color w:val="2D2D2D"/>
          <w:sz w:val="24"/>
          <w:szCs w:val="24"/>
          <w:highlight w:val="white"/>
        </w:rPr>
        <w:t xml:space="preserve">e manera detallada y precisa el análisis de impacto fiscal y, cuando quiera que se produzca una reducción de ingresos, la correspondiente fuente sustitutiva”; </w:t>
      </w:r>
      <w:r>
        <w:rPr>
          <w:rFonts w:ascii="Microsoft YaHei" w:eastAsia="Microsoft YaHei" w:hAnsi="Microsoft YaHei" w:cs="Microsoft YaHei"/>
          <w:color w:val="2D2D2D"/>
          <w:sz w:val="24"/>
          <w:szCs w:val="24"/>
          <w:highlight w:val="white"/>
        </w:rPr>
        <w:t>y</w:t>
      </w:r>
      <w:r>
        <w:rPr>
          <w:rFonts w:ascii="Microsoft YaHei" w:eastAsia="Microsoft YaHei" w:hAnsi="Microsoft YaHei" w:cs="Microsoft YaHei"/>
          <w:sz w:val="24"/>
          <w:szCs w:val="24"/>
        </w:rPr>
        <w:t xml:space="preserve"> considerando además, </w:t>
      </w:r>
      <w:r>
        <w:rPr>
          <w:rFonts w:ascii="Microsoft YaHei" w:eastAsia="Microsoft YaHei" w:hAnsi="Microsoft YaHei" w:cs="Microsoft YaHei"/>
          <w:color w:val="000000"/>
          <w:sz w:val="24"/>
          <w:szCs w:val="24"/>
          <w:highlight w:val="white"/>
        </w:rPr>
        <w:t>que dichos proyectos de ley y actos legislativos , tuvieron que haber sido</w:t>
      </w:r>
      <w:r>
        <w:rPr>
          <w:rFonts w:ascii="Microsoft YaHei" w:eastAsia="Microsoft YaHei" w:hAnsi="Microsoft YaHei" w:cs="Microsoft YaHei"/>
          <w:color w:val="000000"/>
          <w:sz w:val="24"/>
          <w:szCs w:val="24"/>
          <w:highlight w:val="white"/>
        </w:rPr>
        <w:t xml:space="preserve"> objeto de análisis exhaustivos por parte de varios ministros , entre ellos el Ministro del sector,  el Ministro de Hacienda y el Departamento Nacional de Planeación, y en tal sentido no se explica por qué la demora en la entrega del concepto de impacto fi</w:t>
      </w:r>
      <w:r>
        <w:rPr>
          <w:rFonts w:ascii="Microsoft YaHei" w:eastAsia="Microsoft YaHei" w:hAnsi="Microsoft YaHei" w:cs="Microsoft YaHei"/>
          <w:color w:val="000000"/>
          <w:sz w:val="24"/>
          <w:szCs w:val="24"/>
          <w:highlight w:val="white"/>
        </w:rPr>
        <w:t xml:space="preserve">scal . </w:t>
      </w:r>
    </w:p>
    <w:p w:rsidR="00AD1FD6" w:rsidRDefault="002E5EEA">
      <w:pPr>
        <w:widowControl/>
        <w:spacing w:before="280" w:after="280"/>
        <w:ind w:firstLine="210"/>
        <w:jc w:val="both"/>
        <w:rPr>
          <w:rFonts w:ascii="Microsoft YaHei" w:eastAsia="Microsoft YaHei" w:hAnsi="Microsoft YaHei" w:cs="Microsoft YaHei"/>
          <w:color w:val="000000"/>
          <w:sz w:val="24"/>
          <w:szCs w:val="24"/>
          <w:highlight w:val="white"/>
        </w:rPr>
      </w:pPr>
      <w:r>
        <w:rPr>
          <w:rFonts w:ascii="Microsoft YaHei" w:eastAsia="Microsoft YaHei" w:hAnsi="Microsoft YaHei" w:cs="Microsoft YaHei"/>
          <w:color w:val="000000"/>
          <w:sz w:val="24"/>
          <w:szCs w:val="24"/>
          <w:highlight w:val="white"/>
        </w:rPr>
        <w:t xml:space="preserve">Igualmente consideramos que el concepto debe ser </w:t>
      </w:r>
      <w:r>
        <w:rPr>
          <w:rFonts w:ascii="Microsoft JhengHei" w:eastAsia="Microsoft JhengHei" w:hAnsi="Microsoft JhengHei" w:cs="Microsoft JhengHei"/>
          <w:b/>
          <w:sz w:val="24"/>
          <w:szCs w:val="24"/>
        </w:rPr>
        <w:t xml:space="preserve">concreto, preciso, sustentado y detallado y que cuando el proyecto de acto legislativo o </w:t>
      </w:r>
      <w:proofErr w:type="gramStart"/>
      <w:r>
        <w:rPr>
          <w:rFonts w:ascii="Microsoft JhengHei" w:eastAsia="Microsoft JhengHei" w:hAnsi="Microsoft JhengHei" w:cs="Microsoft JhengHei"/>
          <w:b/>
          <w:sz w:val="24"/>
          <w:szCs w:val="24"/>
        </w:rPr>
        <w:t>ley  sea</w:t>
      </w:r>
      <w:proofErr w:type="gramEnd"/>
      <w:r>
        <w:rPr>
          <w:rFonts w:ascii="Microsoft JhengHei" w:eastAsia="Microsoft JhengHei" w:hAnsi="Microsoft JhengHei" w:cs="Microsoft JhengHei"/>
          <w:b/>
          <w:sz w:val="24"/>
          <w:szCs w:val="24"/>
        </w:rPr>
        <w:t xml:space="preserve"> presentado conjunto entre Gobierno y congresistas, debe contar con el concepto de impacto fiscal a la</w:t>
      </w:r>
      <w:r>
        <w:rPr>
          <w:rFonts w:ascii="Microsoft JhengHei" w:eastAsia="Microsoft JhengHei" w:hAnsi="Microsoft JhengHei" w:cs="Microsoft JhengHei"/>
          <w:b/>
          <w:sz w:val="24"/>
          <w:szCs w:val="24"/>
        </w:rPr>
        <w:t xml:space="preserve"> radicación de los mismos. </w:t>
      </w:r>
    </w:p>
    <w:p w:rsidR="00AD1FD6" w:rsidRDefault="002E5EEA">
      <w:pPr>
        <w:widowControl/>
        <w:spacing w:after="160" w:line="259" w:lineRule="auto"/>
        <w:jc w:val="both"/>
        <w:rPr>
          <w:rFonts w:ascii="Microsoft YaHei" w:eastAsia="Microsoft YaHei" w:hAnsi="Microsoft YaHei" w:cs="Microsoft YaHei"/>
          <w:sz w:val="24"/>
          <w:szCs w:val="24"/>
        </w:rPr>
      </w:pPr>
      <w:r>
        <w:rPr>
          <w:rFonts w:ascii="Microsoft YaHei" w:eastAsia="Microsoft YaHei" w:hAnsi="Microsoft YaHei" w:cs="Microsoft YaHei"/>
          <w:b/>
          <w:sz w:val="24"/>
          <w:szCs w:val="24"/>
        </w:rPr>
        <w:t>OBJETO DEL PROYECTO DE LEY:</w:t>
      </w:r>
    </w:p>
    <w:p w:rsidR="00AD1FD6" w:rsidRDefault="002E5EEA">
      <w:pPr>
        <w:widowControl/>
        <w:spacing w:after="160" w:line="259" w:lineRule="auto"/>
        <w:jc w:val="both"/>
        <w:rPr>
          <w:rFonts w:ascii="Microsoft YaHei" w:eastAsia="Microsoft YaHei" w:hAnsi="Microsoft YaHei" w:cs="Microsoft YaHei"/>
          <w:sz w:val="24"/>
          <w:szCs w:val="24"/>
        </w:rPr>
      </w:pPr>
      <w:r>
        <w:rPr>
          <w:rFonts w:ascii="Microsoft YaHei" w:eastAsia="Microsoft YaHei" w:hAnsi="Microsoft YaHei" w:cs="Microsoft YaHei"/>
          <w:sz w:val="24"/>
          <w:szCs w:val="24"/>
        </w:rPr>
        <w:t xml:space="preserve">Con esta iniciativa se pretende precisar los tiempos de expedición del concepto de impacto fiscal que debe emitir el Ministerio de Hacienda y Crédito Público frente a las iniciativas legislativas que se tramitan en el Congreso de la República. </w:t>
      </w:r>
    </w:p>
    <w:p w:rsidR="00AD1FD6" w:rsidRDefault="002E5EEA">
      <w:pPr>
        <w:widowControl/>
        <w:spacing w:after="160" w:line="259" w:lineRule="auto"/>
        <w:jc w:val="both"/>
        <w:rPr>
          <w:rFonts w:ascii="Microsoft YaHei" w:eastAsia="Microsoft YaHei" w:hAnsi="Microsoft YaHei" w:cs="Microsoft YaHei"/>
          <w:sz w:val="24"/>
          <w:szCs w:val="24"/>
        </w:rPr>
      </w:pPr>
      <w:r>
        <w:rPr>
          <w:rFonts w:ascii="Microsoft YaHei" w:eastAsia="Microsoft YaHei" w:hAnsi="Microsoft YaHei" w:cs="Microsoft YaHei"/>
          <w:sz w:val="24"/>
          <w:szCs w:val="24"/>
        </w:rPr>
        <w:lastRenderedPageBreak/>
        <w:t>Para efecto</w:t>
      </w:r>
      <w:r>
        <w:rPr>
          <w:rFonts w:ascii="Microsoft YaHei" w:eastAsia="Microsoft YaHei" w:hAnsi="Microsoft YaHei" w:cs="Microsoft YaHei"/>
          <w:sz w:val="24"/>
          <w:szCs w:val="24"/>
        </w:rPr>
        <w:t>s de lo anterior, el proyecto de ley propone las siguientes medidas:</w:t>
      </w:r>
    </w:p>
    <w:p w:rsidR="00AD1FD6" w:rsidRDefault="002E5EEA">
      <w:pPr>
        <w:widowControl/>
        <w:numPr>
          <w:ilvl w:val="0"/>
          <w:numId w:val="1"/>
        </w:numPr>
        <w:spacing w:line="259" w:lineRule="auto"/>
        <w:jc w:val="both"/>
        <w:rPr>
          <w:rFonts w:ascii="Microsoft JhengHei" w:eastAsia="Microsoft JhengHei" w:hAnsi="Microsoft JhengHei" w:cs="Microsoft JhengHei"/>
          <w:sz w:val="24"/>
          <w:szCs w:val="24"/>
        </w:rPr>
      </w:pPr>
      <w:bookmarkStart w:id="0" w:name="_heading=h.gjdgxs" w:colFirst="0" w:colLast="0"/>
      <w:bookmarkEnd w:id="0"/>
      <w:r>
        <w:rPr>
          <w:rFonts w:ascii="Microsoft YaHei" w:eastAsia="Microsoft YaHei" w:hAnsi="Microsoft YaHei" w:cs="Microsoft YaHei"/>
          <w:sz w:val="24"/>
          <w:szCs w:val="24"/>
        </w:rPr>
        <w:t xml:space="preserve">Cuando el proyecto de acto legislativo o de ley sea de origen </w:t>
      </w:r>
      <w:proofErr w:type="spellStart"/>
      <w:r>
        <w:rPr>
          <w:rFonts w:ascii="Microsoft YaHei" w:eastAsia="Microsoft YaHei" w:hAnsi="Microsoft YaHei" w:cs="Microsoft YaHei"/>
          <w:sz w:val="24"/>
          <w:szCs w:val="24"/>
        </w:rPr>
        <w:t>congresional</w:t>
      </w:r>
      <w:proofErr w:type="spellEnd"/>
      <w:r>
        <w:rPr>
          <w:rFonts w:ascii="Microsoft YaHei" w:eastAsia="Microsoft YaHei" w:hAnsi="Microsoft YaHei" w:cs="Microsoft YaHei"/>
          <w:sz w:val="24"/>
          <w:szCs w:val="24"/>
        </w:rPr>
        <w:t>, el concepto de impacto fiscal por parte del Ministerio de Hacienda y crédito público debe rendirse</w:t>
      </w:r>
      <w:r>
        <w:rPr>
          <w:rFonts w:ascii="Microsoft JhengHei" w:eastAsia="Microsoft JhengHei" w:hAnsi="Microsoft JhengHei" w:cs="Microsoft JhengHei"/>
          <w:sz w:val="24"/>
          <w:szCs w:val="24"/>
        </w:rPr>
        <w:t>, dentro</w:t>
      </w:r>
      <w:r>
        <w:rPr>
          <w:rFonts w:ascii="Microsoft JhengHei" w:eastAsia="Microsoft JhengHei" w:hAnsi="Microsoft JhengHei" w:cs="Microsoft JhengHei"/>
          <w:b/>
          <w:sz w:val="24"/>
          <w:szCs w:val="24"/>
        </w:rPr>
        <w:t xml:space="preserve"> de u</w:t>
      </w:r>
      <w:r>
        <w:rPr>
          <w:rFonts w:ascii="Microsoft JhengHei" w:eastAsia="Microsoft JhengHei" w:hAnsi="Microsoft JhengHei" w:cs="Microsoft JhengHei"/>
          <w:b/>
          <w:sz w:val="24"/>
          <w:szCs w:val="24"/>
        </w:rPr>
        <w:t>n plazo máximo de quince (15) días, después de ser aprobado el proyecto de acto legislativo o proyecto de ley en segundo debate</w:t>
      </w:r>
      <w:r>
        <w:rPr>
          <w:rFonts w:ascii="Microsoft JhengHei" w:eastAsia="Microsoft JhengHei" w:hAnsi="Microsoft JhengHei" w:cs="Microsoft JhengHei"/>
          <w:sz w:val="24"/>
          <w:szCs w:val="24"/>
        </w:rPr>
        <w:t xml:space="preserve">. </w:t>
      </w:r>
    </w:p>
    <w:p w:rsidR="00AD1FD6" w:rsidRDefault="002E5EEA">
      <w:pPr>
        <w:widowControl/>
        <w:numPr>
          <w:ilvl w:val="0"/>
          <w:numId w:val="1"/>
        </w:numPr>
        <w:spacing w:line="259" w:lineRule="auto"/>
        <w:jc w:val="both"/>
        <w:rPr>
          <w:rFonts w:ascii="Microsoft YaHei" w:eastAsia="Microsoft YaHei" w:hAnsi="Microsoft YaHei" w:cs="Microsoft YaHei"/>
          <w:sz w:val="24"/>
          <w:szCs w:val="24"/>
        </w:rPr>
      </w:pPr>
      <w:r>
        <w:rPr>
          <w:rFonts w:ascii="Microsoft JhengHei" w:eastAsia="Microsoft JhengHei" w:hAnsi="Microsoft JhengHei" w:cs="Microsoft JhengHei"/>
          <w:sz w:val="24"/>
          <w:szCs w:val="24"/>
        </w:rPr>
        <w:t>Se exige que el concepto sea obligatorio además de ser concreto, preciso, sustentado y detallado.</w:t>
      </w:r>
    </w:p>
    <w:p w:rsidR="00AD1FD6" w:rsidRDefault="002E5EEA">
      <w:pPr>
        <w:widowControl/>
        <w:numPr>
          <w:ilvl w:val="0"/>
          <w:numId w:val="1"/>
        </w:numPr>
        <w:spacing w:line="259" w:lineRule="auto"/>
        <w:jc w:val="both"/>
        <w:rPr>
          <w:rFonts w:ascii="Microsoft YaHei" w:eastAsia="Microsoft YaHei" w:hAnsi="Microsoft YaHei" w:cs="Microsoft YaHei"/>
          <w:sz w:val="24"/>
          <w:szCs w:val="24"/>
        </w:rPr>
      </w:pPr>
      <w:r>
        <w:rPr>
          <w:rFonts w:ascii="Microsoft YaHei" w:eastAsia="Microsoft YaHei" w:hAnsi="Microsoft YaHei" w:cs="Microsoft YaHei"/>
          <w:sz w:val="24"/>
          <w:szCs w:val="24"/>
        </w:rPr>
        <w:t>El proyecto de ley establece</w:t>
      </w:r>
      <w:r>
        <w:rPr>
          <w:rFonts w:ascii="Microsoft YaHei" w:eastAsia="Microsoft YaHei" w:hAnsi="Microsoft YaHei" w:cs="Microsoft YaHei"/>
          <w:sz w:val="24"/>
          <w:szCs w:val="24"/>
        </w:rPr>
        <w:t xml:space="preserve"> que, si durante las discusiones se presentan modificaciones fiscales, el concepto se debe actualizar cuantas veces sea necesario.</w:t>
      </w:r>
    </w:p>
    <w:p w:rsidR="00AD1FD6" w:rsidRDefault="002E5EEA">
      <w:pPr>
        <w:widowControl/>
        <w:numPr>
          <w:ilvl w:val="0"/>
          <w:numId w:val="1"/>
        </w:numPr>
        <w:jc w:val="both"/>
        <w:rPr>
          <w:rFonts w:ascii="Microsoft YaHei" w:eastAsia="Microsoft YaHei" w:hAnsi="Microsoft YaHei" w:cs="Microsoft YaHei"/>
          <w:sz w:val="24"/>
          <w:szCs w:val="24"/>
        </w:rPr>
      </w:pPr>
      <w:r>
        <w:rPr>
          <w:rFonts w:ascii="Microsoft YaHei" w:eastAsia="Microsoft YaHei" w:hAnsi="Microsoft YaHei" w:cs="Microsoft YaHei"/>
          <w:sz w:val="24"/>
          <w:szCs w:val="24"/>
        </w:rPr>
        <w:t>Se exige que los proyectos de actos legislativos o de ley de iniciativa gubernamental o que se presenten en conjunto entre el</w:t>
      </w:r>
      <w:r>
        <w:rPr>
          <w:rFonts w:ascii="Microsoft YaHei" w:eastAsia="Microsoft YaHei" w:hAnsi="Microsoft YaHei" w:cs="Microsoft YaHei"/>
          <w:sz w:val="24"/>
          <w:szCs w:val="24"/>
        </w:rPr>
        <w:t xml:space="preserve"> Gobierno y los congresistas, el concepto de impacto fiscal del Ministerio de Hacienda y Crédito Público debe presentarse anexo en la radicación ante el Congreso.</w:t>
      </w:r>
    </w:p>
    <w:p w:rsidR="00AD1FD6" w:rsidRDefault="00AD1FD6">
      <w:pPr>
        <w:widowControl/>
        <w:spacing w:after="160" w:line="259" w:lineRule="auto"/>
        <w:jc w:val="both"/>
        <w:rPr>
          <w:rFonts w:ascii="Microsoft YaHei" w:eastAsia="Microsoft YaHei" w:hAnsi="Microsoft YaHei" w:cs="Microsoft YaHei"/>
          <w:sz w:val="24"/>
          <w:szCs w:val="24"/>
        </w:rPr>
      </w:pPr>
    </w:p>
    <w:p w:rsidR="00AD1FD6" w:rsidRDefault="002E5EEA">
      <w:pPr>
        <w:widowControl/>
        <w:spacing w:after="160" w:line="259" w:lineRule="auto"/>
        <w:jc w:val="both"/>
        <w:rPr>
          <w:rFonts w:ascii="Microsoft YaHei" w:eastAsia="Microsoft YaHei" w:hAnsi="Microsoft YaHei" w:cs="Microsoft YaHei"/>
          <w:b/>
          <w:sz w:val="24"/>
          <w:szCs w:val="24"/>
        </w:rPr>
      </w:pPr>
      <w:r>
        <w:rPr>
          <w:rFonts w:ascii="Microsoft YaHei" w:eastAsia="Microsoft YaHei" w:hAnsi="Microsoft YaHei" w:cs="Microsoft YaHei"/>
          <w:b/>
          <w:sz w:val="24"/>
          <w:szCs w:val="24"/>
        </w:rPr>
        <w:t xml:space="preserve">MARCO NORMATIVO: </w:t>
      </w:r>
    </w:p>
    <w:p w:rsidR="00AD1FD6" w:rsidRDefault="002E5EEA">
      <w:pPr>
        <w:widowControl/>
        <w:spacing w:after="160" w:line="259" w:lineRule="auto"/>
        <w:jc w:val="both"/>
        <w:rPr>
          <w:rFonts w:ascii="Microsoft YaHei" w:eastAsia="Microsoft YaHei" w:hAnsi="Microsoft YaHei" w:cs="Microsoft YaHei"/>
          <w:color w:val="333333"/>
          <w:sz w:val="24"/>
          <w:szCs w:val="24"/>
          <w:highlight w:val="white"/>
        </w:rPr>
      </w:pPr>
      <w:r>
        <w:rPr>
          <w:rFonts w:ascii="Microsoft YaHei" w:eastAsia="Microsoft YaHei" w:hAnsi="Microsoft YaHei" w:cs="Microsoft YaHei"/>
          <w:sz w:val="24"/>
          <w:szCs w:val="24"/>
        </w:rPr>
        <w:t>La Ley 819 de 2003 “</w:t>
      </w:r>
      <w:r>
        <w:rPr>
          <w:rFonts w:ascii="Microsoft YaHei" w:eastAsia="Microsoft YaHei" w:hAnsi="Microsoft YaHei" w:cs="Microsoft YaHei"/>
          <w:color w:val="333333"/>
          <w:sz w:val="24"/>
          <w:szCs w:val="24"/>
          <w:highlight w:val="white"/>
        </w:rPr>
        <w:t>Por la cual se dictan normas orgánicas en materia de p</w:t>
      </w:r>
      <w:r>
        <w:rPr>
          <w:rFonts w:ascii="Microsoft YaHei" w:eastAsia="Microsoft YaHei" w:hAnsi="Microsoft YaHei" w:cs="Microsoft YaHei"/>
          <w:color w:val="333333"/>
          <w:sz w:val="24"/>
          <w:szCs w:val="24"/>
          <w:highlight w:val="white"/>
        </w:rPr>
        <w:t xml:space="preserve">resupuesto, responsabilidad y transparencia fiscal y se dictan otras disposiciones”, dispuso en su artículo 7° lo siguiente: </w:t>
      </w:r>
    </w:p>
    <w:p w:rsidR="00AD1FD6" w:rsidRDefault="002E5EEA">
      <w:pPr>
        <w:widowControl/>
        <w:spacing w:before="280" w:after="280"/>
        <w:ind w:left="708"/>
        <w:jc w:val="both"/>
        <w:rPr>
          <w:rFonts w:ascii="Microsoft YaHei" w:eastAsia="Microsoft YaHei" w:hAnsi="Microsoft YaHei" w:cs="Microsoft YaHei"/>
          <w:i/>
          <w:color w:val="000000"/>
        </w:rPr>
      </w:pPr>
      <w:bookmarkStart w:id="1" w:name="bookmark=id.30j0zll" w:colFirst="0" w:colLast="0"/>
      <w:bookmarkEnd w:id="1"/>
      <w:r>
        <w:rPr>
          <w:rFonts w:ascii="Microsoft YaHei" w:eastAsia="Microsoft YaHei" w:hAnsi="Microsoft YaHei" w:cs="Microsoft YaHei"/>
          <w:b/>
          <w:i/>
          <w:color w:val="000000"/>
        </w:rPr>
        <w:t>ARTÍCULO 7o. ANÁLISIS DEL IMPACTO FISCAL DE LAS NORMAS.</w:t>
      </w:r>
      <w:r>
        <w:rPr>
          <w:rFonts w:ascii="Microsoft YaHei" w:eastAsia="Microsoft YaHei" w:hAnsi="Microsoft YaHei" w:cs="Microsoft YaHei"/>
          <w:i/>
          <w:color w:val="000000"/>
        </w:rPr>
        <w:t xml:space="preserve"> En todo momento, el impacto fiscal de cualquier proyecto de ley, ordenanza o acuerdo, </w:t>
      </w:r>
      <w:r>
        <w:rPr>
          <w:rFonts w:ascii="Microsoft YaHei" w:eastAsia="Microsoft YaHei" w:hAnsi="Microsoft YaHei" w:cs="Microsoft YaHei"/>
          <w:i/>
          <w:color w:val="000000"/>
        </w:rPr>
        <w:lastRenderedPageBreak/>
        <w:t>que ordene gasto o que otorgue beneficios tributarios, deberá hacerse explícito y deberá ser compatible con el Marco Fiscal de Mediano Plazo.</w:t>
      </w:r>
    </w:p>
    <w:p w:rsidR="00AD1FD6" w:rsidRDefault="002E5EEA">
      <w:pPr>
        <w:widowControl/>
        <w:spacing w:before="280" w:after="280"/>
        <w:ind w:left="708"/>
        <w:jc w:val="both"/>
        <w:rPr>
          <w:rFonts w:ascii="Microsoft YaHei" w:eastAsia="Microsoft YaHei" w:hAnsi="Microsoft YaHei" w:cs="Microsoft YaHei"/>
          <w:i/>
          <w:color w:val="000000"/>
        </w:rPr>
      </w:pPr>
      <w:r>
        <w:rPr>
          <w:rFonts w:ascii="Microsoft YaHei" w:eastAsia="Microsoft YaHei" w:hAnsi="Microsoft YaHei" w:cs="Microsoft YaHei"/>
          <w:i/>
          <w:color w:val="000000"/>
        </w:rPr>
        <w:t>Para estos propósitos, deberá incluirse expresamente en la exposición de motivos y en las ponencias de trámite respectivas los costos fiscales de la iniciativa y la fuente de ingreso adicional generada para el financiamiento de dicho costo.</w:t>
      </w:r>
    </w:p>
    <w:p w:rsidR="00AD1FD6" w:rsidRDefault="002E5EEA">
      <w:pPr>
        <w:widowControl/>
        <w:spacing w:before="280" w:after="280"/>
        <w:ind w:left="708"/>
        <w:jc w:val="both"/>
        <w:rPr>
          <w:rFonts w:ascii="Microsoft YaHei" w:eastAsia="Microsoft YaHei" w:hAnsi="Microsoft YaHei" w:cs="Microsoft YaHei"/>
          <w:i/>
          <w:color w:val="000000"/>
        </w:rPr>
      </w:pPr>
      <w:r>
        <w:rPr>
          <w:rFonts w:ascii="Microsoft YaHei" w:eastAsia="Microsoft YaHei" w:hAnsi="Microsoft YaHei" w:cs="Microsoft YaHei"/>
          <w:i/>
          <w:color w:val="000000"/>
        </w:rPr>
        <w:t>El Ministerio d</w:t>
      </w:r>
      <w:r>
        <w:rPr>
          <w:rFonts w:ascii="Microsoft YaHei" w:eastAsia="Microsoft YaHei" w:hAnsi="Microsoft YaHei" w:cs="Microsoft YaHei"/>
          <w:i/>
          <w:color w:val="000000"/>
        </w:rPr>
        <w:t>e Hacienda y Crédito Público, en cualquier tiempo durante el respectivo trámite en el Congreso de la República, deberá rendir su concepto frente a la consistencia de lo dispuesto en el inciso anterior. En ningún caso este concepto podrá ir en contravía del</w:t>
      </w:r>
      <w:r>
        <w:rPr>
          <w:rFonts w:ascii="Microsoft YaHei" w:eastAsia="Microsoft YaHei" w:hAnsi="Microsoft YaHei" w:cs="Microsoft YaHei"/>
          <w:i/>
          <w:color w:val="000000"/>
        </w:rPr>
        <w:t xml:space="preserve"> Marco Fiscal de Mediano Plazo. Este informe será publicado en la Gaceta del Congreso.</w:t>
      </w:r>
    </w:p>
    <w:p w:rsidR="00AD1FD6" w:rsidRDefault="002E5EEA">
      <w:pPr>
        <w:widowControl/>
        <w:spacing w:before="280" w:after="280"/>
        <w:ind w:left="708"/>
        <w:jc w:val="both"/>
        <w:rPr>
          <w:rFonts w:ascii="Microsoft YaHei" w:eastAsia="Microsoft YaHei" w:hAnsi="Microsoft YaHei" w:cs="Microsoft YaHei"/>
          <w:i/>
          <w:color w:val="000000"/>
        </w:rPr>
      </w:pPr>
      <w:r>
        <w:rPr>
          <w:rFonts w:ascii="Microsoft YaHei" w:eastAsia="Microsoft YaHei" w:hAnsi="Microsoft YaHei" w:cs="Microsoft YaHei"/>
          <w:i/>
          <w:color w:val="000000"/>
        </w:rPr>
        <w:t xml:space="preserve">Los proyectos de ley de iniciativa gubernamental, que planteen un gasto adicional o una reducción de ingresos, </w:t>
      </w:r>
      <w:proofErr w:type="gramStart"/>
      <w:r>
        <w:rPr>
          <w:rFonts w:ascii="Microsoft YaHei" w:eastAsia="Microsoft YaHei" w:hAnsi="Microsoft YaHei" w:cs="Microsoft YaHei"/>
          <w:i/>
          <w:color w:val="000000"/>
        </w:rPr>
        <w:t>deberá</w:t>
      </w:r>
      <w:proofErr w:type="gramEnd"/>
      <w:r>
        <w:rPr>
          <w:rFonts w:ascii="Microsoft YaHei" w:eastAsia="Microsoft YaHei" w:hAnsi="Microsoft YaHei" w:cs="Microsoft YaHei"/>
          <w:i/>
          <w:color w:val="000000"/>
        </w:rPr>
        <w:t xml:space="preserve"> contener la correspondiente fuente sustitutiva por </w:t>
      </w:r>
      <w:r>
        <w:rPr>
          <w:rFonts w:ascii="Microsoft YaHei" w:eastAsia="Microsoft YaHei" w:hAnsi="Microsoft YaHei" w:cs="Microsoft YaHei"/>
          <w:i/>
          <w:color w:val="000000"/>
        </w:rPr>
        <w:t>disminución de gasto o aumentos de ingresos, lo cual deberá ser analizado y aprobado por el Ministerio de Hacienda y Crédito Público.</w:t>
      </w:r>
    </w:p>
    <w:p w:rsidR="00AD1FD6" w:rsidRDefault="002E5EEA">
      <w:pPr>
        <w:widowControl/>
        <w:spacing w:before="280" w:after="280"/>
        <w:ind w:left="708"/>
        <w:jc w:val="both"/>
        <w:rPr>
          <w:rFonts w:ascii="Microsoft YaHei" w:eastAsia="Microsoft YaHei" w:hAnsi="Microsoft YaHei" w:cs="Microsoft YaHei"/>
          <w:i/>
          <w:color w:val="000000"/>
        </w:rPr>
      </w:pPr>
      <w:r>
        <w:rPr>
          <w:rFonts w:ascii="Microsoft YaHei" w:eastAsia="Microsoft YaHei" w:hAnsi="Microsoft YaHei" w:cs="Microsoft YaHei"/>
          <w:i/>
          <w:color w:val="000000"/>
        </w:rPr>
        <w:t>En las entidades territoriales, el trámite previsto en el inciso anterior será surtido ante la respectiva Secretaría de Ha</w:t>
      </w:r>
      <w:r>
        <w:rPr>
          <w:rFonts w:ascii="Microsoft YaHei" w:eastAsia="Microsoft YaHei" w:hAnsi="Microsoft YaHei" w:cs="Microsoft YaHei"/>
          <w:i/>
          <w:color w:val="000000"/>
        </w:rPr>
        <w:t>cienda o quien haga sus veces.</w:t>
      </w:r>
    </w:p>
    <w:p w:rsidR="00AD1FD6" w:rsidRDefault="002E5EEA">
      <w:pPr>
        <w:widowControl/>
        <w:spacing w:after="160" w:line="259" w:lineRule="auto"/>
        <w:jc w:val="both"/>
        <w:rPr>
          <w:rFonts w:ascii="Microsoft YaHei" w:eastAsia="Microsoft YaHei" w:hAnsi="Microsoft YaHei" w:cs="Microsoft YaHei"/>
          <w:sz w:val="24"/>
          <w:szCs w:val="24"/>
        </w:rPr>
      </w:pPr>
      <w:r>
        <w:rPr>
          <w:rFonts w:ascii="Microsoft YaHei" w:eastAsia="Microsoft YaHei" w:hAnsi="Microsoft YaHei" w:cs="Microsoft YaHei"/>
          <w:sz w:val="24"/>
          <w:szCs w:val="24"/>
        </w:rPr>
        <w:t>Según esta norma el diagnóstico de impacto fiscal consta de los siguientes pasos, señalando que son varios los actores responsables en determinar el costo fiscal de una iniciativa; es pues una función compartida entre el legi</w:t>
      </w:r>
      <w:r>
        <w:rPr>
          <w:rFonts w:ascii="Microsoft YaHei" w:eastAsia="Microsoft YaHei" w:hAnsi="Microsoft YaHei" w:cs="Microsoft YaHei"/>
          <w:sz w:val="24"/>
          <w:szCs w:val="24"/>
        </w:rPr>
        <w:t>slativo y el ejecutivo.</w:t>
      </w:r>
    </w:p>
    <w:p w:rsidR="00AD1FD6" w:rsidRDefault="002E5EEA">
      <w:pPr>
        <w:widowControl/>
        <w:numPr>
          <w:ilvl w:val="0"/>
          <w:numId w:val="2"/>
        </w:numPr>
        <w:spacing w:line="259" w:lineRule="auto"/>
        <w:jc w:val="both"/>
        <w:rPr>
          <w:rFonts w:ascii="Microsoft YaHei" w:eastAsia="Microsoft YaHei" w:hAnsi="Microsoft YaHei" w:cs="Microsoft YaHei"/>
          <w:sz w:val="24"/>
          <w:szCs w:val="24"/>
        </w:rPr>
      </w:pPr>
      <w:r>
        <w:rPr>
          <w:rFonts w:ascii="Microsoft YaHei" w:eastAsia="Microsoft YaHei" w:hAnsi="Microsoft YaHei" w:cs="Microsoft YaHei"/>
          <w:sz w:val="24"/>
          <w:szCs w:val="24"/>
        </w:rPr>
        <w:t xml:space="preserve">Se debe incluir en la exposición de motivos y en las ponencias de trámite respectivas, los costos fiscales de la iniciativa y la fuente de </w:t>
      </w:r>
      <w:r>
        <w:rPr>
          <w:rFonts w:ascii="Microsoft YaHei" w:eastAsia="Microsoft YaHei" w:hAnsi="Microsoft YaHei" w:cs="Microsoft YaHei"/>
          <w:sz w:val="24"/>
          <w:szCs w:val="24"/>
        </w:rPr>
        <w:lastRenderedPageBreak/>
        <w:t>ingreso adicional generada para el financiamiento de dicho costo; función del legislativo.</w:t>
      </w:r>
    </w:p>
    <w:p w:rsidR="00AD1FD6" w:rsidRDefault="002E5EEA">
      <w:pPr>
        <w:widowControl/>
        <w:numPr>
          <w:ilvl w:val="0"/>
          <w:numId w:val="2"/>
        </w:numPr>
        <w:spacing w:line="259" w:lineRule="auto"/>
        <w:jc w:val="both"/>
        <w:rPr>
          <w:rFonts w:ascii="Microsoft YaHei" w:eastAsia="Microsoft YaHei" w:hAnsi="Microsoft YaHei" w:cs="Microsoft YaHei"/>
          <w:sz w:val="24"/>
          <w:szCs w:val="24"/>
        </w:rPr>
      </w:pPr>
      <w:r>
        <w:rPr>
          <w:rFonts w:ascii="Microsoft YaHei" w:eastAsia="Microsoft YaHei" w:hAnsi="Microsoft YaHei" w:cs="Microsoft YaHei"/>
          <w:sz w:val="24"/>
          <w:szCs w:val="24"/>
        </w:rPr>
        <w:t>El</w:t>
      </w:r>
      <w:r>
        <w:rPr>
          <w:rFonts w:ascii="Microsoft YaHei" w:eastAsia="Microsoft YaHei" w:hAnsi="Microsoft YaHei" w:cs="Microsoft YaHei"/>
          <w:sz w:val="24"/>
          <w:szCs w:val="24"/>
        </w:rPr>
        <w:t xml:space="preserve"> Ministerio de Hacienda y Crédito Público, en cualquier tiempo durante el trámite en el Congreso de la República, deberá rendir su concepto considerando el Marco Fiscal de Mediano Plazo, función del Ejecutivo.</w:t>
      </w:r>
    </w:p>
    <w:p w:rsidR="00AD1FD6" w:rsidRDefault="002E5EEA">
      <w:pPr>
        <w:widowControl/>
        <w:numPr>
          <w:ilvl w:val="0"/>
          <w:numId w:val="2"/>
        </w:numPr>
        <w:spacing w:line="259" w:lineRule="auto"/>
        <w:jc w:val="both"/>
        <w:rPr>
          <w:rFonts w:ascii="Microsoft YaHei" w:eastAsia="Microsoft YaHei" w:hAnsi="Microsoft YaHei" w:cs="Microsoft YaHei"/>
          <w:sz w:val="24"/>
          <w:szCs w:val="24"/>
        </w:rPr>
      </w:pPr>
      <w:r>
        <w:rPr>
          <w:rFonts w:ascii="Microsoft YaHei" w:eastAsia="Microsoft YaHei" w:hAnsi="Microsoft YaHei" w:cs="Microsoft YaHei"/>
          <w:sz w:val="24"/>
          <w:szCs w:val="24"/>
        </w:rPr>
        <w:t>Este informe será publicado en la Gaceta del C</w:t>
      </w:r>
      <w:r>
        <w:rPr>
          <w:rFonts w:ascii="Microsoft YaHei" w:eastAsia="Microsoft YaHei" w:hAnsi="Microsoft YaHei" w:cs="Microsoft YaHei"/>
          <w:sz w:val="24"/>
          <w:szCs w:val="24"/>
        </w:rPr>
        <w:t>ongreso</w:t>
      </w:r>
      <w:r>
        <w:rPr>
          <w:rFonts w:ascii="Microsoft YaHei" w:eastAsia="Microsoft YaHei" w:hAnsi="Microsoft YaHei" w:cs="Microsoft YaHei"/>
          <w:b/>
          <w:i/>
          <w:sz w:val="24"/>
          <w:szCs w:val="24"/>
        </w:rPr>
        <w:t>.</w:t>
      </w:r>
    </w:p>
    <w:p w:rsidR="00AD1FD6" w:rsidRDefault="002E5EEA">
      <w:pPr>
        <w:widowControl/>
        <w:shd w:val="clear" w:color="auto" w:fill="FFFFFF"/>
        <w:spacing w:after="160"/>
        <w:jc w:val="both"/>
        <w:rPr>
          <w:rFonts w:ascii="Microsoft YaHei" w:eastAsia="Microsoft YaHei" w:hAnsi="Microsoft YaHei" w:cs="Microsoft YaHei"/>
          <w:color w:val="2D2D2D"/>
          <w:sz w:val="24"/>
          <w:szCs w:val="24"/>
        </w:rPr>
      </w:pPr>
      <w:r>
        <w:rPr>
          <w:rFonts w:ascii="Microsoft YaHei" w:eastAsia="Microsoft YaHei" w:hAnsi="Microsoft YaHei" w:cs="Microsoft YaHei"/>
          <w:color w:val="2D2D2D"/>
          <w:sz w:val="24"/>
          <w:szCs w:val="24"/>
        </w:rPr>
        <w:t>Todas estas consideraciones han sido tratadas en diversas sentencias</w:t>
      </w:r>
      <w:r>
        <w:rPr>
          <w:rFonts w:ascii="Microsoft YaHei" w:eastAsia="Microsoft YaHei" w:hAnsi="Microsoft YaHei" w:cs="Microsoft YaHei"/>
          <w:color w:val="2D2D2D"/>
          <w:sz w:val="24"/>
          <w:szCs w:val="24"/>
          <w:vertAlign w:val="superscript"/>
        </w:rPr>
        <w:footnoteReference w:id="3"/>
      </w:r>
      <w:r>
        <w:rPr>
          <w:rFonts w:ascii="Microsoft YaHei" w:eastAsia="Microsoft YaHei" w:hAnsi="Microsoft YaHei" w:cs="Microsoft YaHei"/>
          <w:color w:val="2D2D2D"/>
          <w:sz w:val="24"/>
          <w:szCs w:val="24"/>
        </w:rPr>
        <w:t xml:space="preserve"> que precisan la exigencia del concepto de impacto fiscal, entre ellas, la más reciente, la Sentencia C-424 de 2023: </w:t>
      </w:r>
    </w:p>
    <w:p w:rsidR="00AD1FD6" w:rsidRDefault="002E5EEA">
      <w:pPr>
        <w:widowControl/>
        <w:shd w:val="clear" w:color="auto" w:fill="FFFFFF"/>
        <w:ind w:left="708"/>
        <w:jc w:val="both"/>
        <w:rPr>
          <w:rFonts w:ascii="Microsoft YaHei" w:eastAsia="Microsoft YaHei" w:hAnsi="Microsoft YaHei" w:cs="Microsoft YaHei"/>
          <w:i/>
          <w:color w:val="2D2D2D"/>
          <w:sz w:val="24"/>
          <w:szCs w:val="24"/>
        </w:rPr>
      </w:pPr>
      <w:r>
        <w:rPr>
          <w:rFonts w:ascii="Microsoft YaHei" w:eastAsia="Microsoft YaHei" w:hAnsi="Microsoft YaHei" w:cs="Microsoft YaHei"/>
          <w:color w:val="2D2D2D"/>
          <w:sz w:val="24"/>
          <w:szCs w:val="24"/>
          <w:highlight w:val="white"/>
        </w:rPr>
        <w:t xml:space="preserve">“…. </w:t>
      </w:r>
      <w:r>
        <w:rPr>
          <w:rFonts w:ascii="Microsoft YaHei" w:eastAsia="Microsoft YaHei" w:hAnsi="Microsoft YaHei" w:cs="Microsoft YaHei"/>
          <w:i/>
          <w:color w:val="2D2D2D"/>
          <w:sz w:val="24"/>
          <w:szCs w:val="24"/>
          <w:highlight w:val="white"/>
        </w:rPr>
        <w:t>El artículo 7 de la Ley Orgánica 819 de 2003 establece q</w:t>
      </w:r>
      <w:r>
        <w:rPr>
          <w:rFonts w:ascii="Microsoft YaHei" w:eastAsia="Microsoft YaHei" w:hAnsi="Microsoft YaHei" w:cs="Microsoft YaHei"/>
          <w:i/>
          <w:color w:val="2D2D2D"/>
          <w:sz w:val="24"/>
          <w:szCs w:val="24"/>
          <w:highlight w:val="white"/>
        </w:rPr>
        <w:t>ue el análisis del impacto fiscal es un requisito para la adopción de cualquier proyecto de ley, ordenanza o acuerdo que ordene un gasto o que otorgue beneficios tributarios. De esa disposición, la jurisprudencia constitucional ha deducido la carga general</w:t>
      </w:r>
      <w:r>
        <w:rPr>
          <w:rFonts w:ascii="Microsoft YaHei" w:eastAsia="Microsoft YaHei" w:hAnsi="Microsoft YaHei" w:cs="Microsoft YaHei"/>
          <w:i/>
          <w:color w:val="2D2D2D"/>
          <w:sz w:val="24"/>
          <w:szCs w:val="24"/>
          <w:highlight w:val="white"/>
        </w:rPr>
        <w:t xml:space="preserve"> de evaluar el impacto fiscal de todos los proyectos de ley que instituyan una orden de gasto o un beneficio tributario. Ese análisis debe ser compatible con el Marco Fiscal de Mediano Plazo (en adelante MFMP) Este mandato parte de una distinción de la hac</w:t>
      </w:r>
      <w:r>
        <w:rPr>
          <w:rFonts w:ascii="Microsoft YaHei" w:eastAsia="Microsoft YaHei" w:hAnsi="Microsoft YaHei" w:cs="Microsoft YaHei"/>
          <w:i/>
          <w:color w:val="2D2D2D"/>
          <w:sz w:val="24"/>
          <w:szCs w:val="24"/>
          <w:highlight w:val="white"/>
        </w:rPr>
        <w:t>ienda pública entre dos formas de gasto público: los gastos presupuestales y los gastos fiscales.</w:t>
      </w:r>
    </w:p>
    <w:p w:rsidR="00AD1FD6" w:rsidRDefault="002E5EEA">
      <w:pPr>
        <w:widowControl/>
        <w:shd w:val="clear" w:color="auto" w:fill="FFFFFF"/>
        <w:ind w:left="708"/>
        <w:jc w:val="both"/>
        <w:rPr>
          <w:rFonts w:ascii="Microsoft YaHei" w:eastAsia="Microsoft YaHei" w:hAnsi="Microsoft YaHei" w:cs="Microsoft YaHei"/>
          <w:i/>
          <w:color w:val="2D2D2D"/>
          <w:sz w:val="24"/>
          <w:szCs w:val="24"/>
        </w:rPr>
      </w:pPr>
      <w:r>
        <w:rPr>
          <w:rFonts w:ascii="Microsoft YaHei" w:eastAsia="Microsoft YaHei" w:hAnsi="Microsoft YaHei" w:cs="Microsoft YaHei"/>
          <w:i/>
          <w:color w:val="2D2D2D"/>
          <w:sz w:val="24"/>
          <w:szCs w:val="24"/>
          <w:highlight w:val="white"/>
        </w:rPr>
        <w:lastRenderedPageBreak/>
        <w:t> </w:t>
      </w:r>
    </w:p>
    <w:p w:rsidR="00AD1FD6" w:rsidRDefault="002E5EEA">
      <w:pPr>
        <w:widowControl/>
        <w:shd w:val="clear" w:color="auto" w:fill="FFFFFF"/>
        <w:ind w:left="708"/>
        <w:jc w:val="both"/>
        <w:rPr>
          <w:rFonts w:ascii="Microsoft YaHei" w:eastAsia="Microsoft YaHei" w:hAnsi="Microsoft YaHei" w:cs="Microsoft YaHei"/>
          <w:i/>
          <w:color w:val="2D2D2D"/>
          <w:sz w:val="24"/>
          <w:szCs w:val="24"/>
        </w:rPr>
      </w:pPr>
      <w:r>
        <w:rPr>
          <w:rFonts w:ascii="Microsoft YaHei" w:eastAsia="Microsoft YaHei" w:hAnsi="Microsoft YaHei" w:cs="Microsoft YaHei"/>
          <w:i/>
          <w:color w:val="2D2D2D"/>
          <w:sz w:val="24"/>
          <w:szCs w:val="24"/>
          <w:highlight w:val="white"/>
        </w:rPr>
        <w:t>Para satisfacer la evaluación del impacto fiscal, la disposición normativa mencionada prevé las siguientes tres obligaciones específicas:</w:t>
      </w:r>
    </w:p>
    <w:p w:rsidR="00AD1FD6" w:rsidRDefault="002E5EEA">
      <w:pPr>
        <w:widowControl/>
        <w:shd w:val="clear" w:color="auto" w:fill="FFFFFF"/>
        <w:ind w:left="708"/>
        <w:jc w:val="both"/>
        <w:rPr>
          <w:rFonts w:ascii="Microsoft YaHei" w:eastAsia="Microsoft YaHei" w:hAnsi="Microsoft YaHei" w:cs="Microsoft YaHei"/>
          <w:i/>
          <w:color w:val="2D2D2D"/>
          <w:sz w:val="24"/>
          <w:szCs w:val="24"/>
        </w:rPr>
      </w:pPr>
      <w:r>
        <w:rPr>
          <w:rFonts w:ascii="Microsoft YaHei" w:eastAsia="Microsoft YaHei" w:hAnsi="Microsoft YaHei" w:cs="Microsoft YaHei"/>
          <w:i/>
          <w:color w:val="2D2D2D"/>
          <w:sz w:val="24"/>
          <w:szCs w:val="24"/>
          <w:highlight w:val="white"/>
        </w:rPr>
        <w:t> </w:t>
      </w:r>
    </w:p>
    <w:p w:rsidR="00AD1FD6" w:rsidRDefault="002E5EEA">
      <w:pPr>
        <w:widowControl/>
        <w:shd w:val="clear" w:color="auto" w:fill="FFFFFF"/>
        <w:ind w:left="1428"/>
        <w:jc w:val="both"/>
        <w:rPr>
          <w:rFonts w:ascii="Microsoft YaHei" w:eastAsia="Microsoft YaHei" w:hAnsi="Microsoft YaHei" w:cs="Microsoft YaHei"/>
          <w:i/>
          <w:color w:val="2D2D2D"/>
          <w:sz w:val="24"/>
          <w:szCs w:val="24"/>
        </w:rPr>
      </w:pPr>
      <w:bookmarkStart w:id="2" w:name="_heading=h.1fob9te" w:colFirst="0" w:colLast="0"/>
      <w:bookmarkEnd w:id="2"/>
      <w:r>
        <w:rPr>
          <w:rFonts w:ascii="Microsoft YaHei" w:eastAsia="Microsoft YaHei" w:hAnsi="Microsoft YaHei" w:cs="Microsoft YaHei"/>
          <w:i/>
          <w:color w:val="2D2D2D"/>
          <w:sz w:val="24"/>
          <w:szCs w:val="24"/>
          <w:highlight w:val="white"/>
        </w:rPr>
        <w:t>“b) El deber a cargo del Congreso, consistente en incluir en la exposición de motivos y en las ponencias de trámite los costos fiscales de la iniciativa y la fuente de ingreso adicional para su financiamiento. No se exige un análisis detallado o exhaustivo</w:t>
      </w:r>
      <w:r>
        <w:rPr>
          <w:rFonts w:ascii="Microsoft YaHei" w:eastAsia="Microsoft YaHei" w:hAnsi="Microsoft YaHei" w:cs="Microsoft YaHei"/>
          <w:i/>
          <w:color w:val="2D2D2D"/>
          <w:sz w:val="24"/>
          <w:szCs w:val="24"/>
          <w:highlight w:val="white"/>
        </w:rPr>
        <w:t>. Se requiere una mínima consideración al respecto, de modo que sea posible establecer los referentes básicos para analizar los efectos fiscales. || c) El deber a cargo del MHCP consistente en rendir </w:t>
      </w:r>
      <w:r>
        <w:rPr>
          <w:rFonts w:ascii="Microsoft YaHei" w:eastAsia="Microsoft YaHei" w:hAnsi="Microsoft YaHei" w:cs="Microsoft YaHei"/>
          <w:i/>
          <w:color w:val="2D2D2D"/>
          <w:sz w:val="24"/>
          <w:szCs w:val="24"/>
        </w:rPr>
        <w:t>–</w:t>
      </w:r>
      <w:r>
        <w:rPr>
          <w:rFonts w:ascii="Microsoft YaHei" w:eastAsia="Microsoft YaHei" w:hAnsi="Microsoft YaHei" w:cs="Microsoft YaHei"/>
          <w:i/>
          <w:color w:val="2D2D2D"/>
          <w:sz w:val="24"/>
          <w:szCs w:val="24"/>
          <w:highlight w:val="white"/>
        </w:rPr>
        <w:t>en cualquier tiempo durante el respectivo trámite en el</w:t>
      </w:r>
      <w:r>
        <w:rPr>
          <w:rFonts w:ascii="Microsoft YaHei" w:eastAsia="Microsoft YaHei" w:hAnsi="Microsoft YaHei" w:cs="Microsoft YaHei"/>
          <w:i/>
          <w:color w:val="2D2D2D"/>
          <w:sz w:val="24"/>
          <w:szCs w:val="24"/>
          <w:highlight w:val="white"/>
        </w:rPr>
        <w:t xml:space="preserve"> Congreso de la República</w:t>
      </w:r>
      <w:r>
        <w:rPr>
          <w:rFonts w:ascii="Microsoft YaHei" w:eastAsia="Microsoft YaHei" w:hAnsi="Microsoft YaHei" w:cs="Microsoft YaHei"/>
          <w:i/>
          <w:color w:val="2D2D2D"/>
          <w:sz w:val="24"/>
          <w:szCs w:val="24"/>
        </w:rPr>
        <w:t>– </w:t>
      </w:r>
      <w:r>
        <w:rPr>
          <w:rFonts w:ascii="Microsoft YaHei" w:eastAsia="Microsoft YaHei" w:hAnsi="Microsoft YaHei" w:cs="Microsoft YaHei"/>
          <w:i/>
          <w:color w:val="2D2D2D"/>
          <w:sz w:val="24"/>
          <w:szCs w:val="24"/>
          <w:highlight w:val="white"/>
        </w:rPr>
        <w:t>su concepto sobre la consistencia del análisis de los costos fiscales, sin que resulte posible que dicho concepto se oponga al MFMP. || d) El deber a cargo del Gobierno de establecer en los proyectos de ley cuya iniciativa le cor</w:t>
      </w:r>
      <w:r>
        <w:rPr>
          <w:rFonts w:ascii="Microsoft YaHei" w:eastAsia="Microsoft YaHei" w:hAnsi="Microsoft YaHei" w:cs="Microsoft YaHei"/>
          <w:i/>
          <w:color w:val="2D2D2D"/>
          <w:sz w:val="24"/>
          <w:szCs w:val="24"/>
          <w:highlight w:val="white"/>
        </w:rPr>
        <w:t>responda y que impliquen un gasto adicional o una reducción de ingresos, la correspondiente fuente sustitutiva por disminución de gasto o aumentos de ingresos, según análisis y aprobación del MHCP”.</w:t>
      </w:r>
    </w:p>
    <w:p w:rsidR="00AD1FD6" w:rsidRDefault="002E5EEA">
      <w:pPr>
        <w:widowControl/>
        <w:shd w:val="clear" w:color="auto" w:fill="FFFFFF"/>
        <w:ind w:left="1428"/>
        <w:jc w:val="both"/>
        <w:rPr>
          <w:rFonts w:ascii="Microsoft YaHei" w:eastAsia="Microsoft YaHei" w:hAnsi="Microsoft YaHei" w:cs="Microsoft YaHei"/>
          <w:i/>
          <w:color w:val="2D2D2D"/>
          <w:sz w:val="24"/>
          <w:szCs w:val="24"/>
        </w:rPr>
      </w:pPr>
      <w:r>
        <w:rPr>
          <w:rFonts w:ascii="Microsoft YaHei" w:eastAsia="Microsoft YaHei" w:hAnsi="Microsoft YaHei" w:cs="Microsoft YaHei"/>
          <w:i/>
          <w:color w:val="2D2D2D"/>
          <w:sz w:val="24"/>
          <w:szCs w:val="24"/>
          <w:highlight w:val="white"/>
        </w:rPr>
        <w:t> </w:t>
      </w:r>
    </w:p>
    <w:p w:rsidR="00AD1FD6" w:rsidRDefault="002E5EEA">
      <w:pPr>
        <w:widowControl/>
        <w:shd w:val="clear" w:color="auto" w:fill="FFFFFF"/>
        <w:ind w:left="708"/>
        <w:jc w:val="both"/>
        <w:rPr>
          <w:rFonts w:ascii="Microsoft YaHei" w:eastAsia="Microsoft YaHei" w:hAnsi="Microsoft YaHei" w:cs="Microsoft YaHei"/>
          <w:i/>
          <w:color w:val="2D2D2D"/>
          <w:sz w:val="24"/>
          <w:szCs w:val="24"/>
        </w:rPr>
      </w:pPr>
      <w:r>
        <w:rPr>
          <w:rFonts w:ascii="Microsoft YaHei" w:eastAsia="Microsoft YaHei" w:hAnsi="Microsoft YaHei" w:cs="Microsoft YaHei"/>
          <w:i/>
          <w:color w:val="2D2D2D"/>
          <w:sz w:val="24"/>
          <w:szCs w:val="24"/>
          <w:highlight w:val="white"/>
        </w:rPr>
        <w:t>La Corte Constitucional ha señalado que “las obligacion</w:t>
      </w:r>
      <w:r>
        <w:rPr>
          <w:rFonts w:ascii="Microsoft YaHei" w:eastAsia="Microsoft YaHei" w:hAnsi="Microsoft YaHei" w:cs="Microsoft YaHei"/>
          <w:i/>
          <w:color w:val="2D2D2D"/>
          <w:sz w:val="24"/>
          <w:szCs w:val="24"/>
          <w:highlight w:val="white"/>
        </w:rPr>
        <w:t>es previstas en el artículo 7 de la Ley 819 de 2003 constituyen un parámetro de racionalidad legislativa, que está encaminado a cumplir propósitos constitucionalmente valiosos, entre ellos, el orden de las finanzas públicas, la estabilidad macroeconómica y</w:t>
      </w:r>
      <w:r>
        <w:rPr>
          <w:rFonts w:ascii="Microsoft YaHei" w:eastAsia="Microsoft YaHei" w:hAnsi="Microsoft YaHei" w:cs="Microsoft YaHei"/>
          <w:i/>
          <w:color w:val="2D2D2D"/>
          <w:sz w:val="24"/>
          <w:szCs w:val="24"/>
          <w:highlight w:val="white"/>
        </w:rPr>
        <w:t xml:space="preserve"> la aplicación efectiva de las leyes”. De manera que, en el trámite de todos los proyectos de ley (sean o no de origen gubernamental), resulta imperativo realizar un análisis </w:t>
      </w:r>
      <w:r>
        <w:rPr>
          <w:rFonts w:ascii="Microsoft YaHei" w:eastAsia="Microsoft YaHei" w:hAnsi="Microsoft YaHei" w:cs="Microsoft YaHei"/>
          <w:i/>
          <w:color w:val="2D2D2D"/>
          <w:sz w:val="24"/>
          <w:szCs w:val="24"/>
          <w:highlight w:val="white"/>
        </w:rPr>
        <w:lastRenderedPageBreak/>
        <w:t>específico del impacto fiscal de esas iniciativas cuando estas contengan una orde</w:t>
      </w:r>
      <w:r>
        <w:rPr>
          <w:rFonts w:ascii="Microsoft YaHei" w:eastAsia="Microsoft YaHei" w:hAnsi="Microsoft YaHei" w:cs="Microsoft YaHei"/>
          <w:i/>
          <w:color w:val="2D2D2D"/>
          <w:sz w:val="24"/>
          <w:szCs w:val="24"/>
          <w:highlight w:val="white"/>
        </w:rPr>
        <w:t>n de gasto (gasto presupuestal) o un beneficio tributario (gasto fiscal).</w:t>
      </w:r>
    </w:p>
    <w:p w:rsidR="00AD1FD6" w:rsidRDefault="002E5EEA">
      <w:pPr>
        <w:widowControl/>
        <w:shd w:val="clear" w:color="auto" w:fill="FFFFFF"/>
        <w:ind w:left="708"/>
        <w:jc w:val="both"/>
        <w:rPr>
          <w:rFonts w:ascii="Microsoft YaHei" w:eastAsia="Microsoft YaHei" w:hAnsi="Microsoft YaHei" w:cs="Microsoft YaHei"/>
          <w:i/>
          <w:color w:val="2D2D2D"/>
          <w:sz w:val="24"/>
          <w:szCs w:val="24"/>
        </w:rPr>
      </w:pPr>
      <w:r>
        <w:rPr>
          <w:rFonts w:ascii="Microsoft YaHei" w:eastAsia="Microsoft YaHei" w:hAnsi="Microsoft YaHei" w:cs="Microsoft YaHei"/>
          <w:i/>
          <w:color w:val="2D2D2D"/>
          <w:sz w:val="24"/>
          <w:szCs w:val="24"/>
          <w:highlight w:val="white"/>
        </w:rPr>
        <w:t> </w:t>
      </w:r>
    </w:p>
    <w:p w:rsidR="00AD1FD6" w:rsidRDefault="00AD1FD6">
      <w:pPr>
        <w:widowControl/>
        <w:shd w:val="clear" w:color="auto" w:fill="FFFFFF"/>
        <w:ind w:left="708"/>
        <w:jc w:val="both"/>
        <w:rPr>
          <w:rFonts w:ascii="Microsoft YaHei" w:eastAsia="Microsoft YaHei" w:hAnsi="Microsoft YaHei" w:cs="Microsoft YaHei"/>
          <w:b/>
          <w:i/>
          <w:color w:val="2D2D2D"/>
          <w:sz w:val="24"/>
          <w:szCs w:val="24"/>
          <w:highlight w:val="white"/>
        </w:rPr>
      </w:pPr>
    </w:p>
    <w:p w:rsidR="00AD1FD6" w:rsidRDefault="00AD1FD6">
      <w:pPr>
        <w:widowControl/>
        <w:shd w:val="clear" w:color="auto" w:fill="FFFFFF"/>
        <w:ind w:left="708"/>
        <w:jc w:val="both"/>
        <w:rPr>
          <w:rFonts w:ascii="Microsoft YaHei" w:eastAsia="Microsoft YaHei" w:hAnsi="Microsoft YaHei" w:cs="Microsoft YaHei"/>
          <w:b/>
          <w:i/>
          <w:color w:val="2D2D2D"/>
          <w:sz w:val="24"/>
          <w:szCs w:val="24"/>
          <w:highlight w:val="white"/>
        </w:rPr>
      </w:pPr>
    </w:p>
    <w:p w:rsidR="00AD1FD6" w:rsidRDefault="002E5EEA">
      <w:pPr>
        <w:widowControl/>
        <w:shd w:val="clear" w:color="auto" w:fill="FFFFFF"/>
        <w:ind w:left="708"/>
        <w:jc w:val="both"/>
        <w:rPr>
          <w:rFonts w:ascii="Microsoft YaHei" w:eastAsia="Microsoft YaHei" w:hAnsi="Microsoft YaHei" w:cs="Microsoft YaHei"/>
          <w:i/>
          <w:color w:val="2D2D2D"/>
          <w:sz w:val="24"/>
          <w:szCs w:val="24"/>
        </w:rPr>
      </w:pPr>
      <w:r>
        <w:rPr>
          <w:rFonts w:ascii="Microsoft YaHei" w:eastAsia="Microsoft YaHei" w:hAnsi="Microsoft YaHei" w:cs="Microsoft YaHei"/>
          <w:b/>
          <w:i/>
          <w:color w:val="2D2D2D"/>
          <w:sz w:val="24"/>
          <w:szCs w:val="24"/>
          <w:highlight w:val="white"/>
        </w:rPr>
        <w:t>La distinción entre los proyectos de ley de iniciativa del Congreso y gubernamental</w:t>
      </w:r>
    </w:p>
    <w:p w:rsidR="00AD1FD6" w:rsidRDefault="002E5EEA">
      <w:pPr>
        <w:widowControl/>
        <w:shd w:val="clear" w:color="auto" w:fill="FFFFFF"/>
        <w:ind w:left="708"/>
        <w:jc w:val="both"/>
        <w:rPr>
          <w:rFonts w:ascii="Microsoft YaHei" w:eastAsia="Microsoft YaHei" w:hAnsi="Microsoft YaHei" w:cs="Microsoft YaHei"/>
          <w:i/>
          <w:color w:val="2D2D2D"/>
          <w:sz w:val="24"/>
          <w:szCs w:val="24"/>
        </w:rPr>
      </w:pPr>
      <w:r>
        <w:rPr>
          <w:rFonts w:ascii="Microsoft YaHei" w:eastAsia="Microsoft YaHei" w:hAnsi="Microsoft YaHei" w:cs="Microsoft YaHei"/>
          <w:b/>
          <w:i/>
          <w:color w:val="2D2D2D"/>
          <w:sz w:val="24"/>
          <w:szCs w:val="24"/>
          <w:highlight w:val="white"/>
        </w:rPr>
        <w:t> </w:t>
      </w:r>
    </w:p>
    <w:p w:rsidR="00AD1FD6" w:rsidRDefault="002E5EEA">
      <w:pPr>
        <w:widowControl/>
        <w:shd w:val="clear" w:color="auto" w:fill="FFFFFF"/>
        <w:ind w:left="708"/>
        <w:jc w:val="both"/>
        <w:rPr>
          <w:rFonts w:ascii="Microsoft YaHei" w:eastAsia="Microsoft YaHei" w:hAnsi="Microsoft YaHei" w:cs="Microsoft YaHei"/>
          <w:i/>
          <w:color w:val="2D2D2D"/>
          <w:sz w:val="24"/>
          <w:szCs w:val="24"/>
        </w:rPr>
      </w:pPr>
      <w:r>
        <w:rPr>
          <w:rFonts w:ascii="Microsoft YaHei" w:eastAsia="Microsoft YaHei" w:hAnsi="Microsoft YaHei" w:cs="Microsoft YaHei"/>
          <w:i/>
          <w:color w:val="2D2D2D"/>
          <w:sz w:val="24"/>
          <w:szCs w:val="24"/>
        </w:rPr>
        <w:t> </w:t>
      </w:r>
      <w:r>
        <w:rPr>
          <w:rFonts w:ascii="Microsoft YaHei" w:eastAsia="Microsoft YaHei" w:hAnsi="Microsoft YaHei" w:cs="Microsoft YaHei"/>
          <w:i/>
          <w:color w:val="2D2D2D"/>
          <w:sz w:val="24"/>
          <w:szCs w:val="24"/>
          <w:highlight w:val="white"/>
        </w:rPr>
        <w:t>La jurisprudencia distingue dos supuestos que delimitan el escrutinio que debe adelantar esta Corporación. El primero corresponde a los proyectos de ley originados por la iniciativa de los propios congresistas. En estos casos, el Congreso tiene la responsa</w:t>
      </w:r>
      <w:r>
        <w:rPr>
          <w:rFonts w:ascii="Microsoft YaHei" w:eastAsia="Microsoft YaHei" w:hAnsi="Microsoft YaHei" w:cs="Microsoft YaHei"/>
          <w:i/>
          <w:color w:val="2D2D2D"/>
          <w:sz w:val="24"/>
          <w:szCs w:val="24"/>
          <w:highlight w:val="white"/>
        </w:rPr>
        <w:t>bilidad de valorar de manera exigente las incidencias fiscales del proyecto respectivo. Esa carga impone un análisis específico del costo fiscal y de las fuentes de financiamiento. Se trata de una deliberación adecuada sobre los efectos fiscales de la inic</w:t>
      </w:r>
      <w:r>
        <w:rPr>
          <w:rFonts w:ascii="Microsoft YaHei" w:eastAsia="Microsoft YaHei" w:hAnsi="Microsoft YaHei" w:cs="Microsoft YaHei"/>
          <w:i/>
          <w:color w:val="2D2D2D"/>
          <w:sz w:val="24"/>
          <w:szCs w:val="24"/>
          <w:highlight w:val="white"/>
        </w:rPr>
        <w:t>iativa.</w:t>
      </w:r>
    </w:p>
    <w:p w:rsidR="00AD1FD6" w:rsidRDefault="002E5EEA">
      <w:pPr>
        <w:widowControl/>
        <w:shd w:val="clear" w:color="auto" w:fill="FFFFFF"/>
        <w:ind w:left="708"/>
        <w:jc w:val="both"/>
        <w:rPr>
          <w:rFonts w:ascii="Microsoft YaHei" w:eastAsia="Microsoft YaHei" w:hAnsi="Microsoft YaHei" w:cs="Microsoft YaHei"/>
          <w:i/>
          <w:color w:val="2D2D2D"/>
          <w:sz w:val="24"/>
          <w:szCs w:val="24"/>
        </w:rPr>
      </w:pPr>
      <w:r>
        <w:rPr>
          <w:rFonts w:ascii="Microsoft YaHei" w:eastAsia="Microsoft YaHei" w:hAnsi="Microsoft YaHei" w:cs="Microsoft YaHei"/>
          <w:i/>
          <w:color w:val="2D2D2D"/>
          <w:sz w:val="24"/>
          <w:szCs w:val="24"/>
          <w:highlight w:val="white"/>
        </w:rPr>
        <w:t> </w:t>
      </w:r>
    </w:p>
    <w:p w:rsidR="00AD1FD6" w:rsidRDefault="002E5EEA">
      <w:pPr>
        <w:widowControl/>
        <w:shd w:val="clear" w:color="auto" w:fill="FFFFFF"/>
        <w:ind w:left="708"/>
        <w:jc w:val="both"/>
        <w:rPr>
          <w:rFonts w:ascii="Microsoft YaHei" w:eastAsia="Microsoft YaHei" w:hAnsi="Microsoft YaHei" w:cs="Microsoft YaHei"/>
          <w:i/>
          <w:color w:val="2D2D2D"/>
          <w:sz w:val="24"/>
          <w:szCs w:val="24"/>
        </w:rPr>
      </w:pPr>
      <w:r>
        <w:rPr>
          <w:rFonts w:ascii="Microsoft YaHei" w:eastAsia="Microsoft YaHei" w:hAnsi="Microsoft YaHei" w:cs="Microsoft YaHei"/>
          <w:i/>
          <w:color w:val="2D2D2D"/>
          <w:sz w:val="24"/>
          <w:szCs w:val="24"/>
        </w:rPr>
        <w:t> </w:t>
      </w:r>
      <w:r>
        <w:rPr>
          <w:rFonts w:ascii="Microsoft YaHei" w:eastAsia="Microsoft YaHei" w:hAnsi="Microsoft YaHei" w:cs="Microsoft YaHei"/>
          <w:i/>
          <w:color w:val="2D2D2D"/>
          <w:sz w:val="24"/>
          <w:szCs w:val="24"/>
          <w:highlight w:val="white"/>
        </w:rPr>
        <w:t>En este ámbito, la carga principal de aportar un concepto sobre la materia recae en el MHCP debido a sus conocimientos técnicos y a su condición de principal ejecutor del gasto público. La Corte ha dejado claro que el incumplimiento del Gobierno</w:t>
      </w:r>
      <w:r>
        <w:rPr>
          <w:rFonts w:ascii="Microsoft YaHei" w:eastAsia="Microsoft YaHei" w:hAnsi="Microsoft YaHei" w:cs="Microsoft YaHei"/>
          <w:i/>
          <w:color w:val="2D2D2D"/>
          <w:sz w:val="24"/>
          <w:szCs w:val="24"/>
          <w:highlight w:val="white"/>
        </w:rPr>
        <w:t xml:space="preserve"> no afecta la decisión del Congreso cuando este ha cumplido su deber especifico de deliberación sobre esta materia. A su vez, si el Gobierno atiende la obligación de emitir su concepto, en el Congreso radica el deber de estudiarlo y discutirlo. Finalmente,</w:t>
      </w:r>
      <w:r>
        <w:rPr>
          <w:rFonts w:ascii="Microsoft YaHei" w:eastAsia="Microsoft YaHei" w:hAnsi="Microsoft YaHei" w:cs="Microsoft YaHei"/>
          <w:i/>
          <w:color w:val="2D2D2D"/>
          <w:sz w:val="24"/>
          <w:szCs w:val="24"/>
          <w:highlight w:val="white"/>
        </w:rPr>
        <w:t xml:space="preserve"> se debe precisar que ni el silencio del Ejecutivo ni su oposición al proyecto impide que el Legislador apruebe finalmente el </w:t>
      </w:r>
      <w:r>
        <w:rPr>
          <w:rFonts w:ascii="Microsoft YaHei" w:eastAsia="Microsoft YaHei" w:hAnsi="Microsoft YaHei" w:cs="Microsoft YaHei"/>
          <w:i/>
          <w:color w:val="2D2D2D"/>
          <w:sz w:val="24"/>
          <w:szCs w:val="24"/>
          <w:highlight w:val="white"/>
        </w:rPr>
        <w:lastRenderedPageBreak/>
        <w:t>proyecto de ley; siempre que cumpla con los requerimientos señalados anteriormente.</w:t>
      </w:r>
    </w:p>
    <w:p w:rsidR="00AD1FD6" w:rsidRDefault="002E5EEA">
      <w:pPr>
        <w:widowControl/>
        <w:shd w:val="clear" w:color="auto" w:fill="FFFFFF"/>
        <w:ind w:left="708"/>
        <w:jc w:val="both"/>
        <w:rPr>
          <w:rFonts w:ascii="Microsoft YaHei" w:eastAsia="Microsoft YaHei" w:hAnsi="Microsoft YaHei" w:cs="Microsoft YaHei"/>
          <w:i/>
          <w:color w:val="2D2D2D"/>
          <w:sz w:val="24"/>
          <w:szCs w:val="24"/>
        </w:rPr>
      </w:pPr>
      <w:r>
        <w:rPr>
          <w:rFonts w:ascii="Microsoft YaHei" w:eastAsia="Microsoft YaHei" w:hAnsi="Microsoft YaHei" w:cs="Microsoft YaHei"/>
          <w:i/>
          <w:color w:val="2D2D2D"/>
          <w:sz w:val="24"/>
          <w:szCs w:val="24"/>
          <w:highlight w:val="white"/>
        </w:rPr>
        <w:t> </w:t>
      </w:r>
    </w:p>
    <w:p w:rsidR="00AD1FD6" w:rsidRDefault="002E5EEA">
      <w:pPr>
        <w:widowControl/>
        <w:shd w:val="clear" w:color="auto" w:fill="FFFFFF"/>
        <w:ind w:left="708"/>
        <w:jc w:val="both"/>
        <w:rPr>
          <w:rFonts w:ascii="Microsoft YaHei" w:eastAsia="Microsoft YaHei" w:hAnsi="Microsoft YaHei" w:cs="Microsoft YaHei"/>
          <w:i/>
          <w:color w:val="2D2D2D"/>
          <w:sz w:val="24"/>
          <w:szCs w:val="24"/>
          <w:highlight w:val="white"/>
        </w:rPr>
      </w:pPr>
      <w:r>
        <w:rPr>
          <w:rFonts w:ascii="Microsoft YaHei" w:eastAsia="Microsoft YaHei" w:hAnsi="Microsoft YaHei" w:cs="Microsoft YaHei"/>
          <w:i/>
          <w:color w:val="2D2D2D"/>
          <w:sz w:val="24"/>
          <w:szCs w:val="24"/>
        </w:rPr>
        <w:t> </w:t>
      </w:r>
      <w:r>
        <w:rPr>
          <w:rFonts w:ascii="Microsoft YaHei" w:eastAsia="Microsoft YaHei" w:hAnsi="Microsoft YaHei" w:cs="Microsoft YaHei"/>
          <w:i/>
          <w:color w:val="2D2D2D"/>
          <w:sz w:val="24"/>
          <w:szCs w:val="24"/>
          <w:highlight w:val="white"/>
        </w:rPr>
        <w:t>El segundo supuesto se refiere a los proyec</w:t>
      </w:r>
      <w:r>
        <w:rPr>
          <w:rFonts w:ascii="Microsoft YaHei" w:eastAsia="Microsoft YaHei" w:hAnsi="Microsoft YaHei" w:cs="Microsoft YaHei"/>
          <w:i/>
          <w:color w:val="2D2D2D"/>
          <w:sz w:val="24"/>
          <w:szCs w:val="24"/>
          <w:highlight w:val="white"/>
        </w:rPr>
        <w:t>tos de ley de iniciativa gubernamental. En estos casos, el artículo 7 de la Ley 819 de 2003 le impone una obligación especial al Gobierno cuyo incumplimiento afecta la constitucionalidad de la ley. La Corte ha aseverado que: “tal deber implica la obligació</w:t>
      </w:r>
      <w:r>
        <w:rPr>
          <w:rFonts w:ascii="Microsoft YaHei" w:eastAsia="Microsoft YaHei" w:hAnsi="Microsoft YaHei" w:cs="Microsoft YaHei"/>
          <w:i/>
          <w:color w:val="2D2D2D"/>
          <w:sz w:val="24"/>
          <w:szCs w:val="24"/>
          <w:highlight w:val="white"/>
        </w:rPr>
        <w:t>n de presentar al Congreso de manera detallada y precisa el análisis de impacto fiscal y, cuando quiera que se produzca una reducción de ingresos, la correspondiente fuente sustitutiva”. Ello es así porque el Ejecutivo “cuenta con la información relacionad</w:t>
      </w:r>
      <w:r>
        <w:rPr>
          <w:rFonts w:ascii="Microsoft YaHei" w:eastAsia="Microsoft YaHei" w:hAnsi="Microsoft YaHei" w:cs="Microsoft YaHei"/>
          <w:i/>
          <w:color w:val="2D2D2D"/>
          <w:sz w:val="24"/>
          <w:szCs w:val="24"/>
          <w:highlight w:val="white"/>
        </w:rPr>
        <w:t>a con el impacto fiscal de los proyectos de ley, su fuente de financiamiento y su compatibilidad con el MFMP”. De manera que el incumplimiento de esa obligación por parte del Gobierno afecta la deliberación legislativa sobre las implicaciones fiscales de u</w:t>
      </w:r>
      <w:r>
        <w:rPr>
          <w:rFonts w:ascii="Microsoft YaHei" w:eastAsia="Microsoft YaHei" w:hAnsi="Microsoft YaHei" w:cs="Microsoft YaHei"/>
          <w:i/>
          <w:color w:val="2D2D2D"/>
          <w:sz w:val="24"/>
          <w:szCs w:val="24"/>
          <w:highlight w:val="white"/>
        </w:rPr>
        <w:t>na iniciativa y lesiona el principio de publicidad del trámite legislativo. Finalmente, su omisión en los proyectos de iniciativa gubernamental constituye un vicio insubsanable.</w:t>
      </w:r>
    </w:p>
    <w:p w:rsidR="00AD1FD6" w:rsidRDefault="002E5EEA">
      <w:pPr>
        <w:widowControl/>
        <w:shd w:val="clear" w:color="auto" w:fill="FFFFFF"/>
        <w:ind w:left="708"/>
        <w:jc w:val="both"/>
        <w:rPr>
          <w:rFonts w:ascii="Microsoft YaHei" w:eastAsia="Microsoft YaHei" w:hAnsi="Microsoft YaHei" w:cs="Microsoft YaHei"/>
          <w:color w:val="2D2D2D"/>
          <w:sz w:val="24"/>
          <w:szCs w:val="24"/>
        </w:rPr>
      </w:pPr>
      <w:r>
        <w:rPr>
          <w:rFonts w:ascii="Microsoft YaHei" w:eastAsia="Microsoft YaHei" w:hAnsi="Microsoft YaHei" w:cs="Microsoft YaHei"/>
          <w:color w:val="2D2D2D"/>
          <w:sz w:val="24"/>
          <w:szCs w:val="24"/>
          <w:highlight w:val="white"/>
        </w:rPr>
        <w:t>Para mayor ilustración de todos los temas tratados anteriormente anexo el cuad</w:t>
      </w:r>
      <w:r>
        <w:rPr>
          <w:rFonts w:ascii="Microsoft YaHei" w:eastAsia="Microsoft YaHei" w:hAnsi="Microsoft YaHei" w:cs="Microsoft YaHei"/>
          <w:color w:val="2D2D2D"/>
          <w:sz w:val="24"/>
          <w:szCs w:val="24"/>
          <w:highlight w:val="white"/>
        </w:rPr>
        <w:t xml:space="preserve">ro relacionado en la sentencia C-425-23  </w:t>
      </w:r>
    </w:p>
    <w:p w:rsidR="00AD1FD6" w:rsidRDefault="002E5EEA">
      <w:pPr>
        <w:widowControl/>
        <w:spacing w:before="60"/>
        <w:jc w:val="both"/>
        <w:rPr>
          <w:rFonts w:ascii="Microsoft YaHei" w:eastAsia="Microsoft YaHei" w:hAnsi="Microsoft YaHei" w:cs="Microsoft YaHei"/>
        </w:rPr>
      </w:pPr>
      <w:r>
        <w:rPr>
          <w:rFonts w:ascii="Microsoft YaHei" w:eastAsia="Microsoft YaHei" w:hAnsi="Microsoft YaHei" w:cs="Microsoft YaHei"/>
          <w:i/>
          <w:color w:val="2D2D2D"/>
          <w:sz w:val="24"/>
          <w:szCs w:val="24"/>
        </w:rPr>
        <w:t> </w:t>
      </w:r>
    </w:p>
    <w:tbl>
      <w:tblPr>
        <w:tblStyle w:val="a1"/>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4438"/>
      </w:tblGrid>
      <w:tr w:rsidR="00AD1FD6">
        <w:trPr>
          <w:trHeight w:val="633"/>
          <w:jc w:val="center"/>
        </w:trPr>
        <w:tc>
          <w:tcPr>
            <w:tcW w:w="8828" w:type="dxa"/>
            <w:gridSpan w:val="2"/>
            <w:shd w:val="clear" w:color="auto" w:fill="D9D9D9"/>
          </w:tcPr>
          <w:p w:rsidR="00AD1FD6" w:rsidRDefault="002E5EEA">
            <w:pPr>
              <w:jc w:val="center"/>
              <w:rPr>
                <w:rFonts w:ascii="Times New Roman" w:eastAsia="Times New Roman" w:hAnsi="Times New Roman" w:cs="Times New Roman"/>
                <w:b/>
                <w:sz w:val="22"/>
                <w:szCs w:val="22"/>
              </w:rPr>
            </w:pPr>
            <w:r>
              <w:rPr>
                <w:rFonts w:ascii="Times New Roman" w:eastAsia="Times New Roman" w:hAnsi="Times New Roman" w:cs="Times New Roman"/>
                <w:b/>
                <w:i/>
                <w:sz w:val="22"/>
                <w:szCs w:val="22"/>
              </w:rPr>
              <w:t>Tabla 2</w:t>
            </w:r>
            <w:r>
              <w:rPr>
                <w:rFonts w:ascii="Times New Roman" w:eastAsia="Times New Roman" w:hAnsi="Times New Roman" w:cs="Times New Roman"/>
                <w:b/>
                <w:sz w:val="22"/>
                <w:szCs w:val="22"/>
              </w:rPr>
              <w:t>. Metodología utilizada por la Corte para establecer si una norma legal cumplió con la exigencia de análisis de impacto fiscal (art. 7 de la Ley 819 de 2003)</w:t>
            </w:r>
          </w:p>
        </w:tc>
      </w:tr>
      <w:tr w:rsidR="00AD1FD6">
        <w:trPr>
          <w:jc w:val="center"/>
        </w:trPr>
        <w:tc>
          <w:tcPr>
            <w:tcW w:w="8828" w:type="dxa"/>
            <w:gridSpan w:val="2"/>
            <w:shd w:val="clear" w:color="auto" w:fill="EDEDED"/>
          </w:tcPr>
          <w:p w:rsidR="00AD1FD6" w:rsidRDefault="002E5EEA">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 Determinar si la norma objeto de estudio ordena un gasto o establece un beneficio tributario</w:t>
            </w:r>
          </w:p>
        </w:tc>
      </w:tr>
      <w:tr w:rsidR="00AD1FD6">
        <w:trPr>
          <w:trHeight w:val="751"/>
          <w:jc w:val="center"/>
        </w:trPr>
        <w:tc>
          <w:tcPr>
            <w:tcW w:w="4390" w:type="dxa"/>
          </w:tcPr>
          <w:p w:rsidR="00AD1FD6" w:rsidRDefault="002E5EEA">
            <w:pPr>
              <w:rPr>
                <w:rFonts w:ascii="Times New Roman" w:eastAsia="Times New Roman" w:hAnsi="Times New Roman" w:cs="Times New Roman"/>
                <w:sz w:val="22"/>
                <w:szCs w:val="22"/>
              </w:rPr>
            </w:pPr>
            <w:r>
              <w:rPr>
                <w:rFonts w:ascii="Times New Roman" w:eastAsia="Times New Roman" w:hAnsi="Times New Roman" w:cs="Times New Roman"/>
                <w:sz w:val="22"/>
                <w:szCs w:val="22"/>
              </w:rPr>
              <w:t>Si la disposición ordena un gasto o contiene un beneficio tributario, se deben cumplir los deberes específicos previstos en el artículo 7 de la Ley 819 de 2003.</w:t>
            </w:r>
          </w:p>
        </w:tc>
        <w:tc>
          <w:tcPr>
            <w:tcW w:w="4438" w:type="dxa"/>
            <w:vAlign w:val="center"/>
          </w:tcPr>
          <w:p w:rsidR="00AD1FD6" w:rsidRDefault="002E5EEA">
            <w:pPr>
              <w:rPr>
                <w:rFonts w:ascii="Times New Roman" w:eastAsia="Times New Roman" w:hAnsi="Times New Roman" w:cs="Times New Roman"/>
                <w:sz w:val="22"/>
                <w:szCs w:val="22"/>
              </w:rPr>
            </w:pPr>
            <w:r>
              <w:rPr>
                <w:rFonts w:ascii="Times New Roman" w:eastAsia="Times New Roman" w:hAnsi="Times New Roman" w:cs="Times New Roman"/>
                <w:sz w:val="22"/>
                <w:szCs w:val="22"/>
              </w:rPr>
              <w:t>Si la disposición no ordena un gasto ni establece un beneficio tributario, no resulta necesario</w:t>
            </w:r>
            <w:r>
              <w:rPr>
                <w:rFonts w:ascii="Times New Roman" w:eastAsia="Times New Roman" w:hAnsi="Times New Roman" w:cs="Times New Roman"/>
                <w:sz w:val="22"/>
                <w:szCs w:val="22"/>
              </w:rPr>
              <w:t xml:space="preserve"> acreditar que se analizó su impacto fiscal.</w:t>
            </w:r>
          </w:p>
        </w:tc>
      </w:tr>
      <w:tr w:rsidR="00AD1FD6">
        <w:trPr>
          <w:jc w:val="center"/>
        </w:trPr>
        <w:tc>
          <w:tcPr>
            <w:tcW w:w="8828" w:type="dxa"/>
            <w:gridSpan w:val="2"/>
            <w:shd w:val="clear" w:color="auto" w:fill="EDEDED"/>
          </w:tcPr>
          <w:p w:rsidR="00AD1FD6" w:rsidRDefault="002E5EEA">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2. Identificar quién tuvo la iniciativa legislativa</w:t>
            </w:r>
          </w:p>
        </w:tc>
      </w:tr>
      <w:tr w:rsidR="00AD1FD6">
        <w:trPr>
          <w:jc w:val="center"/>
        </w:trPr>
        <w:tc>
          <w:tcPr>
            <w:tcW w:w="4390" w:type="dxa"/>
            <w:shd w:val="clear" w:color="auto" w:fill="F2F2F2"/>
          </w:tcPr>
          <w:p w:rsidR="00AD1FD6" w:rsidRDefault="002E5EEA">
            <w:pPr>
              <w:jc w:val="center"/>
              <w:rPr>
                <w:rFonts w:ascii="Times New Roman" w:eastAsia="Times New Roman" w:hAnsi="Times New Roman" w:cs="Times New Roman"/>
                <w:i/>
                <w:sz w:val="22"/>
                <w:szCs w:val="22"/>
              </w:rPr>
            </w:pPr>
            <w:r>
              <w:rPr>
                <w:rFonts w:ascii="Times New Roman" w:eastAsia="Times New Roman" w:hAnsi="Times New Roman" w:cs="Times New Roman"/>
                <w:i/>
                <w:sz w:val="22"/>
                <w:szCs w:val="22"/>
              </w:rPr>
              <w:lastRenderedPageBreak/>
              <w:t>2.1. Iniciativa gubernamental</w:t>
            </w:r>
          </w:p>
        </w:tc>
        <w:tc>
          <w:tcPr>
            <w:tcW w:w="4438" w:type="dxa"/>
            <w:shd w:val="clear" w:color="auto" w:fill="F2F2F2"/>
          </w:tcPr>
          <w:p w:rsidR="00AD1FD6" w:rsidRDefault="002E5EEA">
            <w:pPr>
              <w:jc w:val="center"/>
              <w:rPr>
                <w:rFonts w:ascii="Times New Roman" w:eastAsia="Times New Roman" w:hAnsi="Times New Roman" w:cs="Times New Roman"/>
                <w:i/>
                <w:sz w:val="22"/>
                <w:szCs w:val="22"/>
              </w:rPr>
            </w:pPr>
            <w:r>
              <w:rPr>
                <w:rFonts w:ascii="Times New Roman" w:eastAsia="Times New Roman" w:hAnsi="Times New Roman" w:cs="Times New Roman"/>
                <w:i/>
                <w:sz w:val="22"/>
                <w:szCs w:val="22"/>
              </w:rPr>
              <w:t>2.2. Iniciativa de los congresistas</w:t>
            </w:r>
          </w:p>
        </w:tc>
      </w:tr>
      <w:tr w:rsidR="00AD1FD6">
        <w:trPr>
          <w:jc w:val="center"/>
        </w:trPr>
        <w:tc>
          <w:tcPr>
            <w:tcW w:w="4390" w:type="dxa"/>
          </w:tcPr>
          <w:p w:rsidR="00AD1FD6" w:rsidRDefault="002E5EEA">
            <w:pPr>
              <w:rPr>
                <w:rFonts w:ascii="Times New Roman" w:eastAsia="Times New Roman" w:hAnsi="Times New Roman" w:cs="Times New Roman"/>
                <w:sz w:val="22"/>
                <w:szCs w:val="22"/>
              </w:rPr>
            </w:pPr>
            <w:r>
              <w:rPr>
                <w:rFonts w:ascii="Times New Roman" w:eastAsia="Times New Roman" w:hAnsi="Times New Roman" w:cs="Times New Roman"/>
                <w:sz w:val="22"/>
                <w:szCs w:val="22"/>
              </w:rPr>
              <w:t>El Gobierno debe presentar al Congreso la información referente tanto al impacto fiscal como la correspondiente a la fuente sustitutiva por disminución de gasto o aumentos de ingresos, según el análisis y la aprobación del MHCP.</w:t>
            </w:r>
          </w:p>
        </w:tc>
        <w:tc>
          <w:tcPr>
            <w:tcW w:w="4438" w:type="dxa"/>
            <w:vAlign w:val="center"/>
          </w:tcPr>
          <w:p w:rsidR="00AD1FD6" w:rsidRDefault="002E5EEA">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Se debe establecer si: (i) </w:t>
            </w:r>
            <w:r>
              <w:rPr>
                <w:rFonts w:ascii="Times New Roman" w:eastAsia="Times New Roman" w:hAnsi="Times New Roman" w:cs="Times New Roman"/>
                <w:sz w:val="22"/>
                <w:szCs w:val="22"/>
              </w:rPr>
              <w:t>en la exposición de motivos o en los informes de ponencia se explicó el impacto fiscal de la medida; (</w:t>
            </w:r>
            <w:proofErr w:type="spellStart"/>
            <w:r>
              <w:rPr>
                <w:rFonts w:ascii="Times New Roman" w:eastAsia="Times New Roman" w:hAnsi="Times New Roman" w:cs="Times New Roman"/>
                <w:sz w:val="22"/>
                <w:szCs w:val="22"/>
              </w:rPr>
              <w:t>ii</w:t>
            </w:r>
            <w:proofErr w:type="spellEnd"/>
            <w:r>
              <w:rPr>
                <w:rFonts w:ascii="Times New Roman" w:eastAsia="Times New Roman" w:hAnsi="Times New Roman" w:cs="Times New Roman"/>
                <w:sz w:val="22"/>
                <w:szCs w:val="22"/>
              </w:rPr>
              <w:t>) el MHCP rindió el concepto sobre el impacto fiscal de la propuesta legislativa; y (</w:t>
            </w:r>
            <w:proofErr w:type="spellStart"/>
            <w:r>
              <w:rPr>
                <w:rFonts w:ascii="Times New Roman" w:eastAsia="Times New Roman" w:hAnsi="Times New Roman" w:cs="Times New Roman"/>
                <w:sz w:val="22"/>
                <w:szCs w:val="22"/>
              </w:rPr>
              <w:t>iii</w:t>
            </w:r>
            <w:proofErr w:type="spellEnd"/>
            <w:r>
              <w:rPr>
                <w:rFonts w:ascii="Times New Roman" w:eastAsia="Times New Roman" w:hAnsi="Times New Roman" w:cs="Times New Roman"/>
                <w:sz w:val="22"/>
                <w:szCs w:val="22"/>
              </w:rPr>
              <w:t xml:space="preserve">) el Congreso estudió y debatió el aludido concepto, en caso de </w:t>
            </w:r>
            <w:r>
              <w:rPr>
                <w:rFonts w:ascii="Times New Roman" w:eastAsia="Times New Roman" w:hAnsi="Times New Roman" w:cs="Times New Roman"/>
                <w:sz w:val="22"/>
                <w:szCs w:val="22"/>
              </w:rPr>
              <w:t>que este se hubiera presentado.</w:t>
            </w:r>
          </w:p>
        </w:tc>
      </w:tr>
      <w:tr w:rsidR="00AD1FD6">
        <w:trPr>
          <w:jc w:val="center"/>
        </w:trPr>
        <w:tc>
          <w:tcPr>
            <w:tcW w:w="4390" w:type="dxa"/>
          </w:tcPr>
          <w:p w:rsidR="00AD1FD6" w:rsidRDefault="002E5EEA">
            <w:pPr>
              <w:rPr>
                <w:rFonts w:ascii="Times New Roman" w:eastAsia="Times New Roman" w:hAnsi="Times New Roman" w:cs="Times New Roman"/>
                <w:sz w:val="22"/>
                <w:szCs w:val="22"/>
              </w:rPr>
            </w:pPr>
            <w:r>
              <w:rPr>
                <w:rFonts w:ascii="Times New Roman" w:eastAsia="Times New Roman" w:hAnsi="Times New Roman" w:cs="Times New Roman"/>
                <w:sz w:val="22"/>
                <w:szCs w:val="22"/>
              </w:rPr>
              <w:t>La falta de presentación del concepto del MHCP implica un vicio de trámite insubsanable.</w:t>
            </w:r>
          </w:p>
        </w:tc>
        <w:tc>
          <w:tcPr>
            <w:tcW w:w="4438" w:type="dxa"/>
          </w:tcPr>
          <w:p w:rsidR="00AD1FD6" w:rsidRDefault="002E5EEA">
            <w:pPr>
              <w:rPr>
                <w:rFonts w:ascii="Times New Roman" w:eastAsia="Times New Roman" w:hAnsi="Times New Roman" w:cs="Times New Roman"/>
                <w:sz w:val="22"/>
                <w:szCs w:val="22"/>
              </w:rPr>
            </w:pPr>
            <w:r>
              <w:rPr>
                <w:rFonts w:ascii="Times New Roman" w:eastAsia="Times New Roman" w:hAnsi="Times New Roman" w:cs="Times New Roman"/>
                <w:sz w:val="22"/>
                <w:szCs w:val="22"/>
              </w:rPr>
              <w:t>La falta de presentación del concepto del MHCP no genera la inconstitucionalidad de la norma analizada.</w:t>
            </w:r>
          </w:p>
        </w:tc>
      </w:tr>
      <w:tr w:rsidR="00AD1FD6">
        <w:trPr>
          <w:trHeight w:val="20"/>
          <w:jc w:val="center"/>
        </w:trPr>
        <w:tc>
          <w:tcPr>
            <w:tcW w:w="8828" w:type="dxa"/>
            <w:gridSpan w:val="2"/>
            <w:shd w:val="clear" w:color="auto" w:fill="F2F2F2"/>
            <w:vAlign w:val="center"/>
          </w:tcPr>
          <w:p w:rsidR="00AD1FD6" w:rsidRDefault="002E5EEA">
            <w:pPr>
              <w:jc w:val="center"/>
              <w:rPr>
                <w:rFonts w:ascii="Times New Roman" w:eastAsia="Times New Roman" w:hAnsi="Times New Roman" w:cs="Times New Roman"/>
                <w:i/>
                <w:sz w:val="22"/>
                <w:szCs w:val="22"/>
              </w:rPr>
            </w:pPr>
            <w:r>
              <w:rPr>
                <w:rFonts w:ascii="Times New Roman" w:eastAsia="Times New Roman" w:hAnsi="Times New Roman" w:cs="Times New Roman"/>
                <w:i/>
                <w:sz w:val="22"/>
                <w:szCs w:val="22"/>
              </w:rPr>
              <w:t>2.3. Iniciativa conjunta del Gobierno y los congresistas</w:t>
            </w:r>
          </w:p>
        </w:tc>
      </w:tr>
      <w:tr w:rsidR="00AD1FD6">
        <w:trPr>
          <w:jc w:val="center"/>
        </w:trPr>
        <w:tc>
          <w:tcPr>
            <w:tcW w:w="8828" w:type="dxa"/>
            <w:gridSpan w:val="2"/>
          </w:tcPr>
          <w:p w:rsidR="00AD1FD6" w:rsidRDefault="002E5EEA">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En estos casos, el cumplimiento de los requisitos anteriores se evalúa desde un escrutinio deferente o débil. Sin embargo, ello no implica la omisión en la acreditación de las exigencias referentes </w:t>
            </w:r>
            <w:r>
              <w:rPr>
                <w:rFonts w:ascii="Times New Roman" w:eastAsia="Times New Roman" w:hAnsi="Times New Roman" w:cs="Times New Roman"/>
                <w:sz w:val="22"/>
                <w:szCs w:val="22"/>
              </w:rPr>
              <w:t>al análisis de impacto fiscal.</w:t>
            </w:r>
          </w:p>
        </w:tc>
      </w:tr>
    </w:tbl>
    <w:p w:rsidR="00AD1FD6" w:rsidRDefault="00AD1FD6">
      <w:pPr>
        <w:widowControl/>
        <w:shd w:val="clear" w:color="auto" w:fill="FFFFFF"/>
        <w:jc w:val="both"/>
        <w:rPr>
          <w:rFonts w:ascii="Microsoft YaHei" w:eastAsia="Microsoft YaHei" w:hAnsi="Microsoft YaHei" w:cs="Microsoft YaHei"/>
          <w:i/>
          <w:color w:val="2D2D2D"/>
          <w:sz w:val="24"/>
          <w:szCs w:val="24"/>
        </w:rPr>
      </w:pPr>
    </w:p>
    <w:p w:rsidR="00AD1FD6" w:rsidRDefault="002E5EEA">
      <w:pPr>
        <w:widowControl/>
        <w:rPr>
          <w:rFonts w:ascii="Microsoft YaHei" w:eastAsia="Microsoft YaHei" w:hAnsi="Microsoft YaHei" w:cs="Microsoft YaHei"/>
          <w:color w:val="4B4949"/>
          <w:sz w:val="24"/>
          <w:szCs w:val="24"/>
        </w:rPr>
      </w:pPr>
      <w:r>
        <w:rPr>
          <w:rFonts w:ascii="Microsoft YaHei" w:eastAsia="Microsoft YaHei" w:hAnsi="Microsoft YaHei" w:cs="Microsoft YaHei"/>
          <w:b/>
          <w:sz w:val="24"/>
          <w:szCs w:val="24"/>
        </w:rPr>
        <w:t xml:space="preserve">COSTO FISCAL </w:t>
      </w:r>
      <w:r>
        <w:rPr>
          <w:rFonts w:ascii="Microsoft YaHei" w:eastAsia="Microsoft YaHei" w:hAnsi="Microsoft YaHei" w:cs="Microsoft YaHei"/>
          <w:color w:val="4B4949"/>
          <w:sz w:val="24"/>
          <w:szCs w:val="24"/>
        </w:rPr>
        <w:t xml:space="preserve"> </w:t>
      </w:r>
    </w:p>
    <w:p w:rsidR="00AD1FD6" w:rsidRDefault="002E5EEA">
      <w:pPr>
        <w:widowControl/>
        <w:spacing w:before="280" w:after="280"/>
        <w:jc w:val="both"/>
        <w:rPr>
          <w:rFonts w:ascii="Microsoft YaHei" w:eastAsia="Microsoft YaHei" w:hAnsi="Microsoft YaHei" w:cs="Microsoft YaHei"/>
          <w:sz w:val="24"/>
          <w:szCs w:val="24"/>
        </w:rPr>
      </w:pPr>
      <w:bookmarkStart w:id="3" w:name="bookmark=id.3znysh7" w:colFirst="0" w:colLast="0"/>
      <w:bookmarkEnd w:id="3"/>
      <w:r>
        <w:rPr>
          <w:rFonts w:ascii="Microsoft YaHei" w:eastAsia="Microsoft YaHei" w:hAnsi="Microsoft YaHei" w:cs="Microsoft YaHei"/>
          <w:sz w:val="24"/>
          <w:szCs w:val="24"/>
        </w:rPr>
        <w:t>El artículo 154 de la Constitución Política de Colombia precisa que las leyes pueden tener origen en cualquiera de las Cámaras a propuesta de sus respectivos miembros, del Gobierno Nacional, de las entidades señaladas en el artículo 156, o por iniciativa p</w:t>
      </w:r>
      <w:r>
        <w:rPr>
          <w:rFonts w:ascii="Microsoft YaHei" w:eastAsia="Microsoft YaHei" w:hAnsi="Microsoft YaHei" w:cs="Microsoft YaHei"/>
          <w:sz w:val="24"/>
          <w:szCs w:val="24"/>
        </w:rPr>
        <w:t>opular en los casos previstos en la Constitución por lo tanto este presente proyecto de ley puede ser presentado por los congresistas y para modificar la ley 819 de 2003 no se necesita aprobación del Ministerio de Hacienda y Crédito Público toda vez que no</w:t>
      </w:r>
      <w:r>
        <w:rPr>
          <w:rFonts w:ascii="Microsoft YaHei" w:eastAsia="Microsoft YaHei" w:hAnsi="Microsoft YaHei" w:cs="Microsoft YaHei"/>
          <w:sz w:val="24"/>
          <w:szCs w:val="24"/>
        </w:rPr>
        <w:t xml:space="preserve"> implica gasto público.  </w:t>
      </w:r>
    </w:p>
    <w:p w:rsidR="00AD1FD6" w:rsidRDefault="002E5EEA">
      <w:pPr>
        <w:widowControl/>
        <w:jc w:val="both"/>
        <w:rPr>
          <w:rFonts w:ascii="Microsoft YaHei" w:eastAsia="Microsoft YaHei" w:hAnsi="Microsoft YaHei" w:cs="Microsoft YaHei"/>
          <w:b/>
          <w:sz w:val="24"/>
          <w:szCs w:val="24"/>
        </w:rPr>
      </w:pPr>
      <w:r>
        <w:rPr>
          <w:rFonts w:ascii="Microsoft YaHei" w:eastAsia="Microsoft YaHei" w:hAnsi="Microsoft YaHei" w:cs="Microsoft YaHei"/>
          <w:b/>
          <w:sz w:val="24"/>
          <w:szCs w:val="24"/>
        </w:rPr>
        <w:t xml:space="preserve">CONFLICTO DE INTERESES </w:t>
      </w:r>
    </w:p>
    <w:p w:rsidR="00AD1FD6" w:rsidRDefault="00AD1FD6">
      <w:pPr>
        <w:widowControl/>
        <w:jc w:val="both"/>
        <w:rPr>
          <w:rFonts w:ascii="Microsoft YaHei" w:eastAsia="Microsoft YaHei" w:hAnsi="Microsoft YaHei" w:cs="Microsoft YaHei"/>
          <w:b/>
          <w:sz w:val="24"/>
          <w:szCs w:val="24"/>
        </w:rPr>
      </w:pPr>
    </w:p>
    <w:p w:rsidR="00AD1FD6" w:rsidRDefault="002E5EEA">
      <w:pPr>
        <w:widowControl/>
        <w:jc w:val="both"/>
        <w:rPr>
          <w:rFonts w:ascii="Microsoft YaHei" w:eastAsia="Microsoft YaHei" w:hAnsi="Microsoft YaHei" w:cs="Microsoft YaHei"/>
          <w:sz w:val="24"/>
          <w:szCs w:val="24"/>
        </w:rPr>
      </w:pPr>
      <w:r>
        <w:rPr>
          <w:rFonts w:ascii="Microsoft YaHei" w:eastAsia="Microsoft YaHei" w:hAnsi="Microsoft YaHei" w:cs="Microsoft YaHei"/>
          <w:sz w:val="24"/>
          <w:szCs w:val="24"/>
        </w:rPr>
        <w:t xml:space="preserve">Dando cumplimiento a lo establecido en el artículo 3 de la Ley 2003 del 19 de noviembre de 2019, por la cual se modifica parcialmente la Ley 5 de 1992, se hacen las siguientes consideraciones: </w:t>
      </w:r>
    </w:p>
    <w:p w:rsidR="00AD1FD6" w:rsidRDefault="00AD1FD6">
      <w:pPr>
        <w:widowControl/>
        <w:jc w:val="both"/>
        <w:rPr>
          <w:rFonts w:ascii="Microsoft YaHei" w:eastAsia="Microsoft YaHei" w:hAnsi="Microsoft YaHei" w:cs="Microsoft YaHei"/>
          <w:sz w:val="24"/>
          <w:szCs w:val="24"/>
        </w:rPr>
      </w:pPr>
    </w:p>
    <w:p w:rsidR="00AD1FD6" w:rsidRDefault="002E5EEA">
      <w:pPr>
        <w:widowControl/>
        <w:jc w:val="both"/>
        <w:rPr>
          <w:rFonts w:ascii="Microsoft YaHei" w:eastAsia="Microsoft YaHei" w:hAnsi="Microsoft YaHei" w:cs="Microsoft YaHei"/>
          <w:sz w:val="24"/>
          <w:szCs w:val="24"/>
        </w:rPr>
      </w:pPr>
      <w:r>
        <w:rPr>
          <w:rFonts w:ascii="Microsoft YaHei" w:eastAsia="Microsoft YaHei" w:hAnsi="Microsoft YaHei" w:cs="Microsoft YaHei"/>
          <w:sz w:val="24"/>
          <w:szCs w:val="24"/>
        </w:rPr>
        <w:lastRenderedPageBreak/>
        <w:t>El present</w:t>
      </w:r>
      <w:r>
        <w:rPr>
          <w:rFonts w:ascii="Microsoft YaHei" w:eastAsia="Microsoft YaHei" w:hAnsi="Microsoft YaHei" w:cs="Microsoft YaHei"/>
          <w:sz w:val="24"/>
          <w:szCs w:val="24"/>
        </w:rPr>
        <w:t>e proyecto de ley no genera conflictos de interés, puesto que no crearía beneficios particulares, actuales y directos a los congresistas, a su cónyuge, compañero o compañera permanente, o parientes dentro del segundo grado de consanguinidad, segundo de afi</w:t>
      </w:r>
      <w:r>
        <w:rPr>
          <w:rFonts w:ascii="Microsoft YaHei" w:eastAsia="Microsoft YaHei" w:hAnsi="Microsoft YaHei" w:cs="Microsoft YaHei"/>
          <w:sz w:val="24"/>
          <w:szCs w:val="24"/>
        </w:rPr>
        <w:t>nidad o primero civil, conforme a lo dispuesto en la ley.</w:t>
      </w:r>
    </w:p>
    <w:p w:rsidR="00AD1FD6" w:rsidRDefault="002E5EEA">
      <w:pPr>
        <w:widowControl/>
        <w:spacing w:before="280" w:after="280"/>
        <w:jc w:val="both"/>
        <w:rPr>
          <w:rFonts w:ascii="Microsoft YaHei" w:eastAsia="Microsoft YaHei" w:hAnsi="Microsoft YaHei" w:cs="Microsoft YaHei"/>
          <w:sz w:val="24"/>
          <w:szCs w:val="24"/>
        </w:rPr>
      </w:pPr>
      <w:r>
        <w:rPr>
          <w:rFonts w:ascii="Microsoft YaHei" w:eastAsia="Microsoft YaHei" w:hAnsi="Microsoft YaHei" w:cs="Microsoft YaHei"/>
          <w:sz w:val="24"/>
          <w:szCs w:val="24"/>
        </w:rPr>
        <w:t>En atención a las consideraciones anteriormente expresadas, pongo a consideración de los honorables congresistas, el presente proyecto de ley “</w:t>
      </w:r>
      <w:r>
        <w:rPr>
          <w:rFonts w:ascii="Microsoft YaHei" w:eastAsia="Microsoft YaHei" w:hAnsi="Microsoft YaHei" w:cs="Microsoft YaHei"/>
          <w:i/>
          <w:sz w:val="24"/>
          <w:szCs w:val="24"/>
        </w:rPr>
        <w:t xml:space="preserve">por medio del cual se modifica la ley 819 de 2003 y se </w:t>
      </w:r>
      <w:r>
        <w:rPr>
          <w:rFonts w:ascii="Microsoft YaHei" w:eastAsia="Microsoft YaHei" w:hAnsi="Microsoft YaHei" w:cs="Microsoft YaHei"/>
          <w:i/>
          <w:sz w:val="24"/>
          <w:szCs w:val="24"/>
        </w:rPr>
        <w:t>dictan otras disposiciones”</w:t>
      </w:r>
      <w:r>
        <w:rPr>
          <w:rFonts w:ascii="Microsoft YaHei" w:eastAsia="Microsoft YaHei" w:hAnsi="Microsoft YaHei" w:cs="Microsoft YaHei"/>
          <w:sz w:val="24"/>
          <w:szCs w:val="24"/>
        </w:rPr>
        <w:t>.</w:t>
      </w:r>
      <w:r>
        <w:rPr>
          <w:noProof/>
        </w:rPr>
        <w:drawing>
          <wp:anchor distT="114300" distB="114300" distL="114300" distR="114300" simplePos="0" relativeHeight="251666432" behindDoc="1" locked="0" layoutInCell="1" hidden="0" allowOverlap="1">
            <wp:simplePos x="0" y="0"/>
            <wp:positionH relativeFrom="column">
              <wp:posOffset>1465263</wp:posOffset>
            </wp:positionH>
            <wp:positionV relativeFrom="paragraph">
              <wp:posOffset>1477734</wp:posOffset>
            </wp:positionV>
            <wp:extent cx="2809875" cy="1314450"/>
            <wp:effectExtent l="0" t="0" r="0" b="0"/>
            <wp:wrapNone/>
            <wp:docPr id="1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2809875" cy="1314450"/>
                    </a:xfrm>
                    <a:prstGeom prst="rect">
                      <a:avLst/>
                    </a:prstGeom>
                    <a:ln/>
                  </pic:spPr>
                </pic:pic>
              </a:graphicData>
            </a:graphic>
          </wp:anchor>
        </w:drawing>
      </w:r>
    </w:p>
    <w:p w:rsidR="00AD1FD6" w:rsidRDefault="00AD1FD6">
      <w:pPr>
        <w:widowControl/>
        <w:tabs>
          <w:tab w:val="center" w:pos="4252"/>
          <w:tab w:val="right" w:pos="8504"/>
        </w:tabs>
        <w:jc w:val="center"/>
        <w:rPr>
          <w:rFonts w:ascii="Microsoft YaHei" w:eastAsia="Microsoft YaHei" w:hAnsi="Microsoft YaHei" w:cs="Microsoft YaHei"/>
          <w:b/>
          <w:sz w:val="24"/>
          <w:szCs w:val="24"/>
        </w:rPr>
      </w:pPr>
    </w:p>
    <w:p w:rsidR="00AD1FD6" w:rsidRDefault="00AD1FD6">
      <w:pPr>
        <w:widowControl/>
        <w:tabs>
          <w:tab w:val="center" w:pos="4252"/>
          <w:tab w:val="right" w:pos="8504"/>
        </w:tabs>
        <w:jc w:val="center"/>
        <w:rPr>
          <w:rFonts w:ascii="Microsoft YaHei" w:eastAsia="Microsoft YaHei" w:hAnsi="Microsoft YaHei" w:cs="Microsoft YaHei"/>
          <w:b/>
          <w:sz w:val="24"/>
          <w:szCs w:val="24"/>
        </w:rPr>
      </w:pPr>
    </w:p>
    <w:p w:rsidR="00AD1FD6" w:rsidRDefault="00AD1FD6">
      <w:pPr>
        <w:widowControl/>
        <w:tabs>
          <w:tab w:val="center" w:pos="4252"/>
          <w:tab w:val="right" w:pos="8504"/>
        </w:tabs>
        <w:jc w:val="center"/>
        <w:rPr>
          <w:rFonts w:ascii="Microsoft YaHei" w:eastAsia="Microsoft YaHei" w:hAnsi="Microsoft YaHei" w:cs="Microsoft YaHei"/>
          <w:b/>
          <w:sz w:val="24"/>
          <w:szCs w:val="24"/>
        </w:rPr>
      </w:pPr>
    </w:p>
    <w:p w:rsidR="00AD1FD6" w:rsidRDefault="00AD1FD6">
      <w:pPr>
        <w:widowControl/>
        <w:tabs>
          <w:tab w:val="center" w:pos="4252"/>
          <w:tab w:val="right" w:pos="8504"/>
        </w:tabs>
        <w:rPr>
          <w:rFonts w:ascii="Microsoft YaHei" w:eastAsia="Microsoft YaHei" w:hAnsi="Microsoft YaHei" w:cs="Microsoft YaHei"/>
          <w:b/>
          <w:sz w:val="24"/>
          <w:szCs w:val="24"/>
        </w:rPr>
      </w:pPr>
    </w:p>
    <w:p w:rsidR="00AD1FD6" w:rsidRDefault="002E5EEA">
      <w:pPr>
        <w:widowControl/>
        <w:tabs>
          <w:tab w:val="center" w:pos="4252"/>
          <w:tab w:val="right" w:pos="8504"/>
        </w:tabs>
        <w:jc w:val="center"/>
        <w:rPr>
          <w:rFonts w:ascii="Microsoft YaHei" w:eastAsia="Microsoft YaHei" w:hAnsi="Microsoft YaHei" w:cs="Microsoft YaHei"/>
          <w:b/>
          <w:sz w:val="24"/>
          <w:szCs w:val="24"/>
        </w:rPr>
      </w:pPr>
      <w:r>
        <w:rPr>
          <w:rFonts w:ascii="Microsoft YaHei" w:eastAsia="Microsoft YaHei" w:hAnsi="Microsoft YaHei" w:cs="Microsoft YaHei"/>
          <w:b/>
          <w:sz w:val="24"/>
          <w:szCs w:val="24"/>
        </w:rPr>
        <w:t xml:space="preserve">JUAN SAMY MERHEG MARÚN </w:t>
      </w:r>
    </w:p>
    <w:p w:rsidR="002E5EEA" w:rsidRDefault="002E5EEA">
      <w:pPr>
        <w:widowControl/>
        <w:tabs>
          <w:tab w:val="center" w:pos="4252"/>
          <w:tab w:val="right" w:pos="8504"/>
        </w:tabs>
        <w:jc w:val="center"/>
        <w:rPr>
          <w:rFonts w:ascii="Microsoft YaHei" w:eastAsia="Microsoft YaHei" w:hAnsi="Microsoft YaHei" w:cs="Microsoft YaHei"/>
          <w:b/>
          <w:sz w:val="24"/>
          <w:szCs w:val="24"/>
        </w:rPr>
      </w:pPr>
      <w:r>
        <w:rPr>
          <w:rFonts w:ascii="Microsoft YaHei" w:eastAsia="Microsoft YaHei" w:hAnsi="Microsoft YaHei" w:cs="Microsoft YaHei"/>
          <w:b/>
          <w:sz w:val="24"/>
          <w:szCs w:val="24"/>
        </w:rPr>
        <w:t>Senador de la República.</w:t>
      </w:r>
    </w:p>
    <w:p w:rsidR="002E5EEA" w:rsidRDefault="002E5EEA">
      <w:pPr>
        <w:widowControl/>
        <w:tabs>
          <w:tab w:val="center" w:pos="4252"/>
          <w:tab w:val="right" w:pos="8504"/>
        </w:tabs>
        <w:jc w:val="center"/>
        <w:rPr>
          <w:rFonts w:ascii="Microsoft YaHei" w:eastAsia="Microsoft YaHei" w:hAnsi="Microsoft YaHei" w:cs="Microsoft YaHei"/>
          <w:sz w:val="24"/>
          <w:szCs w:val="24"/>
        </w:rPr>
      </w:pPr>
    </w:p>
    <w:p w:rsidR="002E5EEA" w:rsidRDefault="002E5EEA">
      <w:pPr>
        <w:widowControl/>
        <w:tabs>
          <w:tab w:val="center" w:pos="4252"/>
          <w:tab w:val="right" w:pos="8504"/>
        </w:tabs>
        <w:jc w:val="center"/>
        <w:rPr>
          <w:rFonts w:ascii="Microsoft YaHei" w:eastAsia="Microsoft YaHei" w:hAnsi="Microsoft YaHei" w:cs="Microsoft YaHei"/>
          <w:sz w:val="24"/>
          <w:szCs w:val="24"/>
        </w:rPr>
      </w:pPr>
    </w:p>
    <w:p w:rsidR="002E5EEA" w:rsidRDefault="002E5EEA">
      <w:pPr>
        <w:widowControl/>
        <w:tabs>
          <w:tab w:val="center" w:pos="4252"/>
          <w:tab w:val="right" w:pos="8504"/>
        </w:tabs>
        <w:jc w:val="center"/>
        <w:rPr>
          <w:rFonts w:ascii="Microsoft YaHei" w:eastAsia="Microsoft YaHei" w:hAnsi="Microsoft YaHei" w:cs="Microsoft YaHei"/>
          <w:sz w:val="24"/>
          <w:szCs w:val="24"/>
        </w:rPr>
      </w:pPr>
    </w:p>
    <w:p w:rsidR="002E5EEA" w:rsidRDefault="002E5EEA">
      <w:pPr>
        <w:widowControl/>
        <w:tabs>
          <w:tab w:val="center" w:pos="4252"/>
          <w:tab w:val="right" w:pos="8504"/>
        </w:tabs>
        <w:jc w:val="center"/>
        <w:rPr>
          <w:rFonts w:ascii="Microsoft YaHei" w:eastAsia="Microsoft YaHei" w:hAnsi="Microsoft YaHei" w:cs="Microsoft YaHei"/>
          <w:sz w:val="24"/>
          <w:szCs w:val="24"/>
        </w:rPr>
      </w:pPr>
    </w:p>
    <w:p w:rsidR="002E5EEA" w:rsidRDefault="002E5EEA">
      <w:pPr>
        <w:widowControl/>
        <w:tabs>
          <w:tab w:val="center" w:pos="4252"/>
          <w:tab w:val="right" w:pos="8504"/>
        </w:tabs>
        <w:jc w:val="center"/>
        <w:rPr>
          <w:rFonts w:ascii="Microsoft YaHei" w:eastAsia="Microsoft YaHei" w:hAnsi="Microsoft YaHei" w:cs="Microsoft YaHei"/>
          <w:sz w:val="24"/>
          <w:szCs w:val="24"/>
        </w:rPr>
      </w:pPr>
    </w:p>
    <w:p w:rsidR="002E5EEA" w:rsidRDefault="002E5EEA">
      <w:pPr>
        <w:widowControl/>
        <w:tabs>
          <w:tab w:val="center" w:pos="4252"/>
          <w:tab w:val="right" w:pos="8504"/>
        </w:tabs>
        <w:jc w:val="center"/>
        <w:rPr>
          <w:rFonts w:ascii="Microsoft YaHei" w:eastAsia="Microsoft YaHei" w:hAnsi="Microsoft YaHei" w:cs="Microsoft YaHei"/>
          <w:sz w:val="24"/>
          <w:szCs w:val="24"/>
        </w:rPr>
      </w:pPr>
    </w:p>
    <w:p w:rsidR="002E5EEA" w:rsidRDefault="002E5EEA">
      <w:pPr>
        <w:widowControl/>
        <w:tabs>
          <w:tab w:val="center" w:pos="4252"/>
          <w:tab w:val="right" w:pos="8504"/>
        </w:tabs>
        <w:jc w:val="center"/>
        <w:rPr>
          <w:rFonts w:ascii="Microsoft YaHei" w:eastAsia="Microsoft YaHei" w:hAnsi="Microsoft YaHei" w:cs="Microsoft YaHei"/>
          <w:sz w:val="24"/>
          <w:szCs w:val="24"/>
        </w:rPr>
      </w:pPr>
    </w:p>
    <w:p w:rsidR="002E5EEA" w:rsidRDefault="002E5EEA">
      <w:pPr>
        <w:widowControl/>
        <w:tabs>
          <w:tab w:val="center" w:pos="4252"/>
          <w:tab w:val="right" w:pos="8504"/>
        </w:tabs>
        <w:jc w:val="center"/>
        <w:rPr>
          <w:rFonts w:ascii="Microsoft YaHei" w:eastAsia="Microsoft YaHei" w:hAnsi="Microsoft YaHei" w:cs="Microsoft YaHei"/>
          <w:sz w:val="24"/>
          <w:szCs w:val="24"/>
        </w:rPr>
      </w:pPr>
    </w:p>
    <w:p w:rsidR="00AD1FD6" w:rsidRDefault="002E5EEA">
      <w:pPr>
        <w:widowControl/>
        <w:tabs>
          <w:tab w:val="center" w:pos="4252"/>
          <w:tab w:val="right" w:pos="8504"/>
        </w:tabs>
        <w:jc w:val="center"/>
        <w:rPr>
          <w:rFonts w:ascii="Arial Narrow" w:eastAsia="Arial Narrow" w:hAnsi="Arial Narrow" w:cs="Arial Narrow"/>
          <w:b/>
          <w:sz w:val="28"/>
          <w:szCs w:val="28"/>
        </w:rPr>
      </w:pPr>
      <w:r>
        <w:rPr>
          <w:rFonts w:ascii="Microsoft YaHei" w:eastAsia="Microsoft YaHei" w:hAnsi="Microsoft YaHei" w:cs="Microsoft YaHei"/>
          <w:sz w:val="24"/>
          <w:szCs w:val="24"/>
        </w:rPr>
        <w:tab/>
      </w:r>
    </w:p>
    <w:tbl>
      <w:tblPr>
        <w:tblStyle w:val="a2"/>
        <w:tblW w:w="9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4530"/>
      </w:tblGrid>
      <w:tr w:rsidR="00AD1FD6">
        <w:trPr>
          <w:trHeight w:val="1531"/>
        </w:trPr>
        <w:tc>
          <w:tcPr>
            <w:tcW w:w="4950" w:type="dxa"/>
          </w:tcPr>
          <w:p w:rsidR="00AD1FD6" w:rsidRDefault="002E5EEA">
            <w:pPr>
              <w:jc w:val="center"/>
              <w:rPr>
                <w:rFonts w:ascii="Arial Narrow" w:eastAsia="Arial Narrow" w:hAnsi="Arial Narrow" w:cs="Arial Narrow"/>
                <w:b/>
                <w:sz w:val="28"/>
                <w:szCs w:val="28"/>
              </w:rPr>
            </w:pPr>
            <w:r>
              <w:rPr>
                <w:noProof/>
              </w:rPr>
              <w:lastRenderedPageBreak/>
              <w:drawing>
                <wp:anchor distT="114300" distB="114300" distL="114300" distR="114300" simplePos="0" relativeHeight="251667456" behindDoc="1" locked="0" layoutInCell="1" hidden="0" allowOverlap="1">
                  <wp:simplePos x="0" y="0"/>
                  <wp:positionH relativeFrom="column">
                    <wp:posOffset>323850</wp:posOffset>
                  </wp:positionH>
                  <wp:positionV relativeFrom="paragraph">
                    <wp:posOffset>265162</wp:posOffset>
                  </wp:positionV>
                  <wp:extent cx="2095500" cy="590550"/>
                  <wp:effectExtent l="0" t="0" r="0" b="0"/>
                  <wp:wrapNone/>
                  <wp:docPr id="26"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9"/>
                          <a:srcRect/>
                          <a:stretch>
                            <a:fillRect/>
                          </a:stretch>
                        </pic:blipFill>
                        <pic:spPr>
                          <a:xfrm>
                            <a:off x="0" y="0"/>
                            <a:ext cx="2095500" cy="590550"/>
                          </a:xfrm>
                          <a:prstGeom prst="rect">
                            <a:avLst/>
                          </a:prstGeom>
                          <a:ln/>
                        </pic:spPr>
                      </pic:pic>
                    </a:graphicData>
                  </a:graphic>
                </wp:anchor>
              </w:drawing>
            </w:r>
          </w:p>
          <w:p w:rsidR="00AD1FD6" w:rsidRDefault="00AD1FD6">
            <w:pPr>
              <w:jc w:val="center"/>
              <w:rPr>
                <w:rFonts w:ascii="Arial Narrow" w:eastAsia="Arial Narrow" w:hAnsi="Arial Narrow" w:cs="Arial Narrow"/>
                <w:b/>
                <w:sz w:val="28"/>
                <w:szCs w:val="28"/>
              </w:rPr>
            </w:pPr>
          </w:p>
          <w:p w:rsidR="00AD1FD6" w:rsidRDefault="00AD1FD6">
            <w:pPr>
              <w:jc w:val="center"/>
              <w:rPr>
                <w:rFonts w:ascii="Arial Narrow" w:eastAsia="Arial Narrow" w:hAnsi="Arial Narrow" w:cs="Arial Narrow"/>
                <w:b/>
                <w:sz w:val="28"/>
                <w:szCs w:val="28"/>
              </w:rPr>
            </w:pPr>
          </w:p>
          <w:p w:rsidR="00AD1FD6" w:rsidRDefault="002E5EEA">
            <w:pPr>
              <w:jc w:val="center"/>
              <w:rPr>
                <w:rFonts w:ascii="Microsoft YaHei" w:eastAsia="Microsoft YaHei" w:hAnsi="Microsoft YaHei" w:cs="Microsoft YaHei"/>
                <w:b/>
                <w:sz w:val="24"/>
                <w:szCs w:val="24"/>
              </w:rPr>
            </w:pPr>
            <w:r>
              <w:rPr>
                <w:rFonts w:ascii="Microsoft YaHei" w:eastAsia="Microsoft YaHei" w:hAnsi="Microsoft YaHei" w:cs="Microsoft YaHei"/>
                <w:b/>
                <w:sz w:val="24"/>
                <w:szCs w:val="24"/>
              </w:rPr>
              <w:t xml:space="preserve">ARMANDO ZABARAIN D´ARCE </w:t>
            </w:r>
          </w:p>
          <w:p w:rsidR="00AD1FD6" w:rsidRDefault="002E5EEA">
            <w:pPr>
              <w:jc w:val="center"/>
              <w:rPr>
                <w:rFonts w:ascii="Arial Narrow" w:eastAsia="Arial Narrow" w:hAnsi="Arial Narrow" w:cs="Arial Narrow"/>
                <w:b/>
                <w:sz w:val="28"/>
                <w:szCs w:val="28"/>
              </w:rPr>
            </w:pPr>
            <w:r>
              <w:rPr>
                <w:rFonts w:ascii="Microsoft YaHei" w:eastAsia="Microsoft YaHei" w:hAnsi="Microsoft YaHei" w:cs="Microsoft YaHei"/>
                <w:b/>
                <w:sz w:val="24"/>
                <w:szCs w:val="24"/>
              </w:rPr>
              <w:t>H. Representante Dpto. del Atlántico</w:t>
            </w:r>
          </w:p>
        </w:tc>
        <w:tc>
          <w:tcPr>
            <w:tcW w:w="4530" w:type="dxa"/>
          </w:tcPr>
          <w:p w:rsidR="00AD1FD6" w:rsidRDefault="002E5EEA">
            <w:pPr>
              <w:jc w:val="left"/>
              <w:rPr>
                <w:rFonts w:ascii="Microsoft YaHei" w:eastAsia="Microsoft YaHei" w:hAnsi="Microsoft YaHei" w:cs="Microsoft YaHei"/>
                <w:b/>
                <w:sz w:val="24"/>
                <w:szCs w:val="24"/>
              </w:rPr>
            </w:pPr>
            <w:r>
              <w:rPr>
                <w:rFonts w:ascii="Microsoft YaHei" w:eastAsia="Microsoft YaHei" w:hAnsi="Microsoft YaHei" w:cs="Microsoft YaHei"/>
                <w:b/>
                <w:noProof/>
                <w:sz w:val="24"/>
                <w:szCs w:val="24"/>
              </w:rPr>
              <w:drawing>
                <wp:inline distT="114300" distB="114300" distL="114300" distR="114300">
                  <wp:extent cx="2276475" cy="619125"/>
                  <wp:effectExtent l="0" t="0" r="0" b="0"/>
                  <wp:docPr id="2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2276475" cy="619125"/>
                          </a:xfrm>
                          <a:prstGeom prst="rect">
                            <a:avLst/>
                          </a:prstGeom>
                          <a:ln/>
                        </pic:spPr>
                      </pic:pic>
                    </a:graphicData>
                  </a:graphic>
                </wp:inline>
              </w:drawing>
            </w:r>
          </w:p>
          <w:p w:rsidR="00AD1FD6" w:rsidRDefault="00AD1FD6">
            <w:pPr>
              <w:jc w:val="left"/>
              <w:rPr>
                <w:rFonts w:ascii="Microsoft YaHei" w:eastAsia="Microsoft YaHei" w:hAnsi="Microsoft YaHei" w:cs="Microsoft YaHei"/>
                <w:b/>
                <w:sz w:val="22"/>
                <w:szCs w:val="22"/>
              </w:rPr>
            </w:pPr>
          </w:p>
          <w:p w:rsidR="00AD1FD6" w:rsidRDefault="002E5EEA">
            <w:pPr>
              <w:jc w:val="left"/>
              <w:rPr>
                <w:rFonts w:ascii="Microsoft YaHei" w:eastAsia="Microsoft YaHei" w:hAnsi="Microsoft YaHei" w:cs="Microsoft YaHei"/>
                <w:b/>
                <w:sz w:val="22"/>
                <w:szCs w:val="22"/>
              </w:rPr>
            </w:pPr>
            <w:r>
              <w:rPr>
                <w:rFonts w:ascii="Microsoft YaHei" w:eastAsia="Microsoft YaHei" w:hAnsi="Microsoft YaHei" w:cs="Microsoft YaHei"/>
                <w:b/>
                <w:sz w:val="22"/>
                <w:szCs w:val="22"/>
              </w:rPr>
              <w:t>JUAN DANIEL PEÑUELA CALVACHE</w:t>
            </w:r>
          </w:p>
          <w:p w:rsidR="00AD1FD6" w:rsidRDefault="002E5EEA">
            <w:pPr>
              <w:jc w:val="left"/>
              <w:rPr>
                <w:rFonts w:ascii="Microsoft YaHei" w:eastAsia="Microsoft YaHei" w:hAnsi="Microsoft YaHei" w:cs="Microsoft YaHei"/>
                <w:b/>
                <w:sz w:val="22"/>
                <w:szCs w:val="22"/>
              </w:rPr>
            </w:pPr>
            <w:r>
              <w:rPr>
                <w:rFonts w:ascii="Microsoft YaHei" w:eastAsia="Microsoft YaHei" w:hAnsi="Microsoft YaHei" w:cs="Microsoft YaHei"/>
                <w:b/>
                <w:sz w:val="22"/>
                <w:szCs w:val="22"/>
              </w:rPr>
              <w:t>Representante a la Cámara</w:t>
            </w:r>
          </w:p>
          <w:p w:rsidR="00AD1FD6" w:rsidRDefault="002E5EEA">
            <w:pPr>
              <w:jc w:val="left"/>
              <w:rPr>
                <w:rFonts w:ascii="Arial Narrow" w:eastAsia="Arial Narrow" w:hAnsi="Arial Narrow" w:cs="Arial Narrow"/>
                <w:b/>
                <w:sz w:val="22"/>
                <w:szCs w:val="22"/>
              </w:rPr>
            </w:pPr>
            <w:r>
              <w:rPr>
                <w:rFonts w:ascii="Microsoft YaHei" w:eastAsia="Microsoft YaHei" w:hAnsi="Microsoft YaHei" w:cs="Microsoft YaHei"/>
                <w:b/>
                <w:sz w:val="22"/>
                <w:szCs w:val="22"/>
              </w:rPr>
              <w:t>Departamento de Nariño</w:t>
            </w:r>
          </w:p>
        </w:tc>
      </w:tr>
      <w:tr w:rsidR="00AD1FD6">
        <w:trPr>
          <w:trHeight w:val="1531"/>
        </w:trPr>
        <w:tc>
          <w:tcPr>
            <w:tcW w:w="4950" w:type="dxa"/>
          </w:tcPr>
          <w:p w:rsidR="00AD1FD6" w:rsidRDefault="002E5EEA">
            <w:pPr>
              <w:jc w:val="center"/>
              <w:rPr>
                <w:rFonts w:ascii="Arial Narrow" w:eastAsia="Arial Narrow" w:hAnsi="Arial Narrow" w:cs="Arial Narrow"/>
                <w:b/>
                <w:sz w:val="28"/>
                <w:szCs w:val="28"/>
              </w:rPr>
            </w:pPr>
            <w:r>
              <w:rPr>
                <w:rFonts w:ascii="Arial Narrow" w:eastAsia="Arial Narrow" w:hAnsi="Arial Narrow" w:cs="Arial Narrow"/>
                <w:b/>
                <w:noProof/>
                <w:sz w:val="28"/>
                <w:szCs w:val="28"/>
              </w:rPr>
              <w:drawing>
                <wp:inline distT="114300" distB="114300" distL="114300" distR="114300">
                  <wp:extent cx="2085975" cy="828675"/>
                  <wp:effectExtent l="0" t="0" r="0" b="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2085975" cy="828675"/>
                          </a:xfrm>
                          <a:prstGeom prst="rect">
                            <a:avLst/>
                          </a:prstGeom>
                          <a:ln/>
                        </pic:spPr>
                      </pic:pic>
                    </a:graphicData>
                  </a:graphic>
                </wp:inline>
              </w:drawing>
            </w:r>
            <w:r>
              <w:rPr>
                <w:noProof/>
              </w:rPr>
              <w:drawing>
                <wp:anchor distT="114300" distB="114300" distL="114300" distR="114300" simplePos="0" relativeHeight="251668480" behindDoc="1" locked="0" layoutInCell="1" hidden="0" allowOverlap="1">
                  <wp:simplePos x="0" y="0"/>
                  <wp:positionH relativeFrom="column">
                    <wp:posOffset>2743200</wp:posOffset>
                  </wp:positionH>
                  <wp:positionV relativeFrom="paragraph">
                    <wp:posOffset>356734</wp:posOffset>
                  </wp:positionV>
                  <wp:extent cx="2619375" cy="1816100"/>
                  <wp:effectExtent l="0" t="0" r="0" b="0"/>
                  <wp:wrapNone/>
                  <wp:docPr id="9"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2"/>
                          <a:srcRect/>
                          <a:stretch>
                            <a:fillRect/>
                          </a:stretch>
                        </pic:blipFill>
                        <pic:spPr>
                          <a:xfrm>
                            <a:off x="0" y="0"/>
                            <a:ext cx="2619375" cy="1816100"/>
                          </a:xfrm>
                          <a:prstGeom prst="rect">
                            <a:avLst/>
                          </a:prstGeom>
                          <a:ln/>
                        </pic:spPr>
                      </pic:pic>
                    </a:graphicData>
                  </a:graphic>
                </wp:anchor>
              </w:drawing>
            </w:r>
          </w:p>
          <w:p w:rsidR="00AD1FD6" w:rsidRDefault="002E5EEA">
            <w:pPr>
              <w:jc w:val="center"/>
              <w:rPr>
                <w:rFonts w:ascii="Arial Narrow" w:eastAsia="Arial Narrow" w:hAnsi="Arial Narrow" w:cs="Arial Narrow"/>
                <w:b/>
                <w:sz w:val="28"/>
                <w:szCs w:val="28"/>
              </w:rPr>
            </w:pPr>
            <w:r>
              <w:rPr>
                <w:rFonts w:ascii="Arial Narrow" w:eastAsia="Arial Narrow" w:hAnsi="Arial Narrow" w:cs="Arial Narrow"/>
                <w:b/>
                <w:sz w:val="28"/>
                <w:szCs w:val="28"/>
              </w:rPr>
              <w:t>DIELA LILIANA BENAVIDES SOLARTE</w:t>
            </w:r>
          </w:p>
          <w:p w:rsidR="00AD1FD6" w:rsidRDefault="002E5EEA">
            <w:pPr>
              <w:jc w:val="center"/>
              <w:rPr>
                <w:rFonts w:ascii="Arial Narrow" w:eastAsia="Arial Narrow" w:hAnsi="Arial Narrow" w:cs="Arial Narrow"/>
                <w:b/>
                <w:sz w:val="28"/>
                <w:szCs w:val="28"/>
              </w:rPr>
            </w:pPr>
            <w:r>
              <w:rPr>
                <w:rFonts w:ascii="Arial Narrow" w:eastAsia="Arial Narrow" w:hAnsi="Arial Narrow" w:cs="Arial Narrow"/>
                <w:b/>
                <w:sz w:val="28"/>
                <w:szCs w:val="28"/>
              </w:rPr>
              <w:t>Senadora de la República</w:t>
            </w:r>
          </w:p>
        </w:tc>
        <w:tc>
          <w:tcPr>
            <w:tcW w:w="4530" w:type="dxa"/>
          </w:tcPr>
          <w:p w:rsidR="00AD1FD6" w:rsidRDefault="00AD1FD6">
            <w:pPr>
              <w:jc w:val="center"/>
              <w:rPr>
                <w:rFonts w:ascii="Microsoft YaHei" w:eastAsia="Microsoft YaHei" w:hAnsi="Microsoft YaHei" w:cs="Microsoft YaHei"/>
                <w:b/>
                <w:sz w:val="24"/>
                <w:szCs w:val="24"/>
              </w:rPr>
            </w:pPr>
          </w:p>
          <w:p w:rsidR="00AD1FD6" w:rsidRDefault="00AD1FD6">
            <w:pPr>
              <w:jc w:val="center"/>
              <w:rPr>
                <w:rFonts w:ascii="Microsoft YaHei" w:eastAsia="Microsoft YaHei" w:hAnsi="Microsoft YaHei" w:cs="Microsoft YaHei"/>
                <w:b/>
                <w:sz w:val="24"/>
                <w:szCs w:val="24"/>
              </w:rPr>
            </w:pPr>
          </w:p>
          <w:p w:rsidR="00AD1FD6" w:rsidRDefault="00AD1FD6">
            <w:pPr>
              <w:jc w:val="center"/>
              <w:rPr>
                <w:rFonts w:ascii="Microsoft YaHei" w:eastAsia="Microsoft YaHei" w:hAnsi="Microsoft YaHei" w:cs="Microsoft YaHei"/>
                <w:b/>
                <w:sz w:val="24"/>
                <w:szCs w:val="24"/>
              </w:rPr>
            </w:pPr>
          </w:p>
          <w:p w:rsidR="00AD1FD6" w:rsidRDefault="00AD1FD6">
            <w:pPr>
              <w:jc w:val="center"/>
              <w:rPr>
                <w:rFonts w:ascii="Microsoft YaHei" w:eastAsia="Microsoft YaHei" w:hAnsi="Microsoft YaHei" w:cs="Microsoft YaHei"/>
                <w:b/>
                <w:sz w:val="24"/>
                <w:szCs w:val="24"/>
              </w:rPr>
            </w:pPr>
          </w:p>
          <w:p w:rsidR="00AD1FD6" w:rsidRDefault="002E5EEA">
            <w:pPr>
              <w:jc w:val="center"/>
              <w:rPr>
                <w:rFonts w:ascii="Microsoft YaHei" w:eastAsia="Microsoft YaHei" w:hAnsi="Microsoft YaHei" w:cs="Microsoft YaHei"/>
                <w:b/>
                <w:sz w:val="24"/>
                <w:szCs w:val="24"/>
              </w:rPr>
            </w:pPr>
            <w:r>
              <w:rPr>
                <w:rFonts w:ascii="Microsoft YaHei" w:eastAsia="Microsoft YaHei" w:hAnsi="Microsoft YaHei" w:cs="Microsoft YaHei"/>
                <w:b/>
                <w:sz w:val="24"/>
                <w:szCs w:val="24"/>
              </w:rPr>
              <w:t>EFRAÍN CEPEDA SARABIA</w:t>
            </w:r>
          </w:p>
          <w:p w:rsidR="00AD1FD6" w:rsidRDefault="002E5EEA">
            <w:pPr>
              <w:jc w:val="center"/>
              <w:rPr>
                <w:rFonts w:ascii="Arial Narrow" w:eastAsia="Arial Narrow" w:hAnsi="Arial Narrow" w:cs="Arial Narrow"/>
                <w:b/>
                <w:sz w:val="28"/>
                <w:szCs w:val="28"/>
              </w:rPr>
            </w:pPr>
            <w:r>
              <w:rPr>
                <w:rFonts w:ascii="Microsoft YaHei" w:eastAsia="Microsoft YaHei" w:hAnsi="Microsoft YaHei" w:cs="Microsoft YaHei"/>
                <w:b/>
                <w:sz w:val="24"/>
                <w:szCs w:val="24"/>
              </w:rPr>
              <w:t>Senador de la República</w:t>
            </w:r>
          </w:p>
        </w:tc>
      </w:tr>
      <w:tr w:rsidR="00AD1FD6">
        <w:trPr>
          <w:trHeight w:val="1531"/>
        </w:trPr>
        <w:tc>
          <w:tcPr>
            <w:tcW w:w="4950" w:type="dxa"/>
          </w:tcPr>
          <w:p w:rsidR="00AD1FD6" w:rsidRDefault="00AD1FD6">
            <w:pPr>
              <w:jc w:val="center"/>
              <w:rPr>
                <w:rFonts w:ascii="Microsoft YaHei" w:eastAsia="Microsoft YaHei" w:hAnsi="Microsoft YaHei" w:cs="Microsoft YaHei"/>
                <w:b/>
                <w:sz w:val="24"/>
                <w:szCs w:val="24"/>
              </w:rPr>
            </w:pPr>
          </w:p>
          <w:p w:rsidR="00AD1FD6" w:rsidRDefault="00AD1FD6">
            <w:pPr>
              <w:jc w:val="center"/>
              <w:rPr>
                <w:rFonts w:ascii="Microsoft YaHei" w:eastAsia="Microsoft YaHei" w:hAnsi="Microsoft YaHei" w:cs="Microsoft YaHei"/>
                <w:b/>
                <w:sz w:val="24"/>
                <w:szCs w:val="24"/>
              </w:rPr>
            </w:pPr>
          </w:p>
          <w:p w:rsidR="00AD1FD6" w:rsidRDefault="002E5EEA">
            <w:pPr>
              <w:jc w:val="center"/>
              <w:rPr>
                <w:rFonts w:ascii="Microsoft YaHei" w:eastAsia="Microsoft YaHei" w:hAnsi="Microsoft YaHei" w:cs="Microsoft YaHei"/>
                <w:b/>
                <w:sz w:val="24"/>
                <w:szCs w:val="24"/>
              </w:rPr>
            </w:pPr>
            <w:r>
              <w:rPr>
                <w:rFonts w:ascii="Microsoft YaHei" w:eastAsia="Microsoft YaHei" w:hAnsi="Microsoft YaHei" w:cs="Microsoft YaHei"/>
                <w:b/>
                <w:noProof/>
                <w:sz w:val="24"/>
                <w:szCs w:val="24"/>
              </w:rPr>
              <w:drawing>
                <wp:inline distT="114300" distB="114300" distL="114300" distR="114300">
                  <wp:extent cx="1693863" cy="1019454"/>
                  <wp:effectExtent l="0" t="0" r="0" b="0"/>
                  <wp:docPr id="1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3"/>
                          <a:srcRect/>
                          <a:stretch>
                            <a:fillRect/>
                          </a:stretch>
                        </pic:blipFill>
                        <pic:spPr>
                          <a:xfrm>
                            <a:off x="0" y="0"/>
                            <a:ext cx="1693863" cy="1019454"/>
                          </a:xfrm>
                          <a:prstGeom prst="rect">
                            <a:avLst/>
                          </a:prstGeom>
                          <a:ln/>
                        </pic:spPr>
                      </pic:pic>
                    </a:graphicData>
                  </a:graphic>
                </wp:inline>
              </w:drawing>
            </w:r>
          </w:p>
          <w:p w:rsidR="00AD1FD6" w:rsidRDefault="002E5EEA">
            <w:pPr>
              <w:spacing w:before="0"/>
              <w:jc w:val="center"/>
              <w:rPr>
                <w:rFonts w:ascii="Microsoft YaHei" w:eastAsia="Microsoft YaHei" w:hAnsi="Microsoft YaHei" w:cs="Microsoft YaHei"/>
                <w:b/>
                <w:sz w:val="24"/>
                <w:szCs w:val="24"/>
              </w:rPr>
            </w:pPr>
            <w:r>
              <w:rPr>
                <w:rFonts w:ascii="Microsoft YaHei" w:eastAsia="Microsoft YaHei" w:hAnsi="Microsoft YaHei" w:cs="Microsoft YaHei"/>
                <w:b/>
                <w:sz w:val="24"/>
                <w:szCs w:val="24"/>
              </w:rPr>
              <w:t>WADITH ALBERTO MANZUR IMBETT</w:t>
            </w:r>
          </w:p>
          <w:p w:rsidR="00AD1FD6" w:rsidRDefault="002E5EEA">
            <w:pPr>
              <w:spacing w:before="0"/>
              <w:jc w:val="center"/>
              <w:rPr>
                <w:rFonts w:ascii="Microsoft YaHei" w:eastAsia="Microsoft YaHei" w:hAnsi="Microsoft YaHei" w:cs="Microsoft YaHei"/>
                <w:b/>
                <w:sz w:val="24"/>
                <w:szCs w:val="24"/>
              </w:rPr>
            </w:pPr>
            <w:r>
              <w:rPr>
                <w:rFonts w:ascii="Microsoft YaHei" w:eastAsia="Microsoft YaHei" w:hAnsi="Microsoft YaHei" w:cs="Microsoft YaHei"/>
                <w:b/>
                <w:sz w:val="24"/>
                <w:szCs w:val="24"/>
              </w:rPr>
              <w:t xml:space="preserve">Representante a la Cámara </w:t>
            </w:r>
          </w:p>
          <w:p w:rsidR="00AD1FD6" w:rsidRDefault="002E5EEA">
            <w:pPr>
              <w:spacing w:before="0"/>
              <w:jc w:val="center"/>
              <w:rPr>
                <w:rFonts w:ascii="Arial Narrow" w:eastAsia="Arial Narrow" w:hAnsi="Arial Narrow" w:cs="Arial Narrow"/>
                <w:b/>
                <w:sz w:val="28"/>
                <w:szCs w:val="28"/>
              </w:rPr>
            </w:pPr>
            <w:r>
              <w:rPr>
                <w:rFonts w:ascii="Microsoft YaHei" w:eastAsia="Microsoft YaHei" w:hAnsi="Microsoft YaHei" w:cs="Microsoft YaHei"/>
                <w:b/>
                <w:sz w:val="24"/>
                <w:szCs w:val="24"/>
              </w:rPr>
              <w:t xml:space="preserve">Departamento de Córdoba. </w:t>
            </w:r>
          </w:p>
        </w:tc>
        <w:tc>
          <w:tcPr>
            <w:tcW w:w="4530" w:type="dxa"/>
          </w:tcPr>
          <w:p w:rsidR="00AD1FD6" w:rsidRDefault="00AD1FD6">
            <w:pPr>
              <w:jc w:val="center"/>
              <w:rPr>
                <w:rFonts w:ascii="Arial Narrow" w:eastAsia="Arial Narrow" w:hAnsi="Arial Narrow" w:cs="Arial Narrow"/>
                <w:b/>
                <w:sz w:val="28"/>
                <w:szCs w:val="28"/>
              </w:rPr>
            </w:pPr>
          </w:p>
          <w:p w:rsidR="00AD1FD6" w:rsidRDefault="00AD1FD6">
            <w:pPr>
              <w:jc w:val="left"/>
              <w:rPr>
                <w:rFonts w:ascii="Arial Narrow" w:eastAsia="Arial Narrow" w:hAnsi="Arial Narrow" w:cs="Arial Narrow"/>
                <w:b/>
                <w:sz w:val="28"/>
                <w:szCs w:val="28"/>
              </w:rPr>
            </w:pPr>
          </w:p>
          <w:p w:rsidR="00AD1FD6" w:rsidRDefault="002E5EEA">
            <w:pPr>
              <w:jc w:val="center"/>
              <w:rPr>
                <w:rFonts w:ascii="Arial Narrow" w:eastAsia="Arial Narrow" w:hAnsi="Arial Narrow" w:cs="Arial Narrow"/>
                <w:b/>
                <w:sz w:val="28"/>
                <w:szCs w:val="28"/>
              </w:rPr>
            </w:pPr>
            <w:r>
              <w:rPr>
                <w:rFonts w:ascii="Arial Narrow" w:eastAsia="Arial Narrow" w:hAnsi="Arial Narrow" w:cs="Arial Narrow"/>
                <w:b/>
                <w:noProof/>
                <w:sz w:val="28"/>
                <w:szCs w:val="28"/>
              </w:rPr>
              <w:drawing>
                <wp:inline distT="114300" distB="114300" distL="114300" distR="114300">
                  <wp:extent cx="2219325" cy="971550"/>
                  <wp:effectExtent l="0" t="0" r="0" b="0"/>
                  <wp:docPr id="16"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14"/>
                          <a:srcRect/>
                          <a:stretch>
                            <a:fillRect/>
                          </a:stretch>
                        </pic:blipFill>
                        <pic:spPr>
                          <a:xfrm>
                            <a:off x="0" y="0"/>
                            <a:ext cx="2219325" cy="971550"/>
                          </a:xfrm>
                          <a:prstGeom prst="rect">
                            <a:avLst/>
                          </a:prstGeom>
                          <a:ln/>
                        </pic:spPr>
                      </pic:pic>
                    </a:graphicData>
                  </a:graphic>
                </wp:inline>
              </w:drawing>
            </w:r>
          </w:p>
          <w:p w:rsidR="00AD1FD6" w:rsidRDefault="002E5EEA">
            <w:pPr>
              <w:jc w:val="center"/>
              <w:rPr>
                <w:rFonts w:ascii="Arial Narrow" w:eastAsia="Arial Narrow" w:hAnsi="Arial Narrow" w:cs="Arial Narrow"/>
                <w:b/>
                <w:sz w:val="28"/>
                <w:szCs w:val="28"/>
              </w:rPr>
            </w:pPr>
            <w:r>
              <w:rPr>
                <w:rFonts w:ascii="Arial Narrow" w:eastAsia="Arial Narrow" w:hAnsi="Arial Narrow" w:cs="Arial Narrow"/>
                <w:b/>
                <w:sz w:val="28"/>
                <w:szCs w:val="28"/>
              </w:rPr>
              <w:t>JUAN LORETO GOMEZ SOTO</w:t>
            </w:r>
          </w:p>
          <w:p w:rsidR="00AD1FD6" w:rsidRDefault="002E5EEA">
            <w:pPr>
              <w:jc w:val="center"/>
              <w:rPr>
                <w:rFonts w:ascii="Arial Narrow" w:eastAsia="Arial Narrow" w:hAnsi="Arial Narrow" w:cs="Arial Narrow"/>
                <w:b/>
                <w:sz w:val="28"/>
                <w:szCs w:val="28"/>
              </w:rPr>
            </w:pPr>
            <w:r>
              <w:rPr>
                <w:rFonts w:ascii="Arial Narrow" w:eastAsia="Arial Narrow" w:hAnsi="Arial Narrow" w:cs="Arial Narrow"/>
                <w:b/>
                <w:sz w:val="28"/>
                <w:szCs w:val="28"/>
              </w:rPr>
              <w:t xml:space="preserve">Representante a la </w:t>
            </w:r>
            <w:proofErr w:type="spellStart"/>
            <w:r>
              <w:rPr>
                <w:rFonts w:ascii="Arial Narrow" w:eastAsia="Arial Narrow" w:hAnsi="Arial Narrow" w:cs="Arial Narrow"/>
                <w:b/>
                <w:sz w:val="28"/>
                <w:szCs w:val="28"/>
              </w:rPr>
              <w:t>Camara</w:t>
            </w:r>
            <w:proofErr w:type="spellEnd"/>
          </w:p>
          <w:p w:rsidR="00AD1FD6" w:rsidRDefault="002E5EEA">
            <w:pPr>
              <w:jc w:val="center"/>
              <w:rPr>
                <w:rFonts w:ascii="Arial Narrow" w:eastAsia="Arial Narrow" w:hAnsi="Arial Narrow" w:cs="Arial Narrow"/>
                <w:b/>
                <w:sz w:val="28"/>
                <w:szCs w:val="28"/>
              </w:rPr>
            </w:pPr>
            <w:r>
              <w:rPr>
                <w:rFonts w:ascii="Arial Narrow" w:eastAsia="Arial Narrow" w:hAnsi="Arial Narrow" w:cs="Arial Narrow"/>
                <w:b/>
                <w:sz w:val="28"/>
                <w:szCs w:val="28"/>
              </w:rPr>
              <w:t>Departamento de Las Guajira</w:t>
            </w:r>
          </w:p>
        </w:tc>
      </w:tr>
    </w:tbl>
    <w:p w:rsidR="00AD1FD6" w:rsidRDefault="00AD1FD6">
      <w:pPr>
        <w:spacing w:before="280"/>
        <w:jc w:val="center"/>
        <w:rPr>
          <w:rFonts w:ascii="Arial Narrow" w:eastAsia="Arial Narrow" w:hAnsi="Arial Narrow" w:cs="Arial Narrow"/>
          <w:b/>
          <w:sz w:val="28"/>
          <w:szCs w:val="28"/>
        </w:rPr>
      </w:pPr>
      <w:bookmarkStart w:id="4" w:name="_heading=h.f4w0r9f1ghbr" w:colFirst="0" w:colLast="0"/>
      <w:bookmarkEnd w:id="4"/>
    </w:p>
    <w:p w:rsidR="00AD1FD6" w:rsidRDefault="00AD1FD6">
      <w:pPr>
        <w:spacing w:before="280"/>
        <w:jc w:val="center"/>
        <w:rPr>
          <w:rFonts w:ascii="Arial Narrow" w:eastAsia="Arial Narrow" w:hAnsi="Arial Narrow" w:cs="Arial Narrow"/>
          <w:b/>
          <w:sz w:val="28"/>
          <w:szCs w:val="28"/>
        </w:rPr>
      </w:pPr>
      <w:bookmarkStart w:id="5" w:name="_heading=h.jn2rwkkkq183" w:colFirst="0" w:colLast="0"/>
      <w:bookmarkEnd w:id="5"/>
    </w:p>
    <w:p w:rsidR="00AD1FD6" w:rsidRDefault="00AD1FD6">
      <w:pPr>
        <w:spacing w:before="280"/>
        <w:jc w:val="center"/>
        <w:rPr>
          <w:rFonts w:ascii="Arial Narrow" w:eastAsia="Arial Narrow" w:hAnsi="Arial Narrow" w:cs="Arial Narrow"/>
          <w:b/>
          <w:sz w:val="28"/>
          <w:szCs w:val="28"/>
        </w:rPr>
      </w:pPr>
      <w:bookmarkStart w:id="6" w:name="_heading=h.2et92p0" w:colFirst="0" w:colLast="0"/>
      <w:bookmarkStart w:id="7" w:name="_GoBack"/>
      <w:bookmarkEnd w:id="6"/>
      <w:bookmarkEnd w:id="7"/>
    </w:p>
    <w:sectPr w:rsidR="00AD1FD6">
      <w:headerReference w:type="default" r:id="rId15"/>
      <w:pgSz w:w="12240" w:h="15840"/>
      <w:pgMar w:top="2820" w:right="1580" w:bottom="1843" w:left="1600" w:header="708" w:footer="174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2E5EEA">
      <w:r>
        <w:separator/>
      </w:r>
    </w:p>
  </w:endnote>
  <w:endnote w:type="continuationSeparator" w:id="0">
    <w:p w:rsidR="00000000" w:rsidRDefault="002E5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Libre Franklin">
    <w:charset w:val="00"/>
    <w:family w:val="auto"/>
    <w:pitch w:val="default"/>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AFF" w:usb1="C0007843"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2E5EEA">
      <w:r>
        <w:separator/>
      </w:r>
    </w:p>
  </w:footnote>
  <w:footnote w:type="continuationSeparator" w:id="0">
    <w:p w:rsidR="00000000" w:rsidRDefault="002E5EEA">
      <w:r>
        <w:continuationSeparator/>
      </w:r>
    </w:p>
  </w:footnote>
  <w:footnote w:id="1">
    <w:p w:rsidR="00AD1FD6" w:rsidRDefault="002E5EEA">
      <w:pPr>
        <w:shd w:val="clear" w:color="auto" w:fill="FFFFFF"/>
        <w:jc w:val="both"/>
        <w:rPr>
          <w:rFonts w:ascii="Calibri" w:eastAsia="Calibri" w:hAnsi="Calibri" w:cs="Calibri"/>
          <w:color w:val="2D2D2D"/>
          <w:sz w:val="20"/>
          <w:szCs w:val="20"/>
        </w:rPr>
      </w:pPr>
      <w:r>
        <w:rPr>
          <w:vertAlign w:val="superscript"/>
        </w:rPr>
        <w:footnoteRef/>
      </w:r>
      <w:r>
        <w:rPr>
          <w:rFonts w:ascii="Calibri" w:eastAsia="Calibri" w:hAnsi="Calibri" w:cs="Calibri"/>
          <w:sz w:val="20"/>
          <w:szCs w:val="20"/>
        </w:rPr>
        <w:t xml:space="preserve"> Sobre el particular, consultar la Sentencia </w:t>
      </w:r>
      <w:r>
        <w:rPr>
          <w:rFonts w:ascii="Calibri" w:eastAsia="Calibri" w:hAnsi="Calibri" w:cs="Calibri"/>
          <w:color w:val="2D2D2D"/>
          <w:sz w:val="20"/>
          <w:szCs w:val="20"/>
        </w:rPr>
        <w:t>C-424 del 18 de octubre de 2023. Magistrado Ponente: José Fernando Reyes Cuartas.</w:t>
      </w:r>
    </w:p>
  </w:footnote>
  <w:footnote w:id="2">
    <w:p w:rsidR="00AD1FD6" w:rsidRDefault="002E5EEA">
      <w:pPr>
        <w:pBdr>
          <w:top w:val="nil"/>
          <w:left w:val="nil"/>
          <w:bottom w:val="nil"/>
          <w:right w:val="nil"/>
          <w:between w:val="nil"/>
        </w:pBdr>
        <w:rPr>
          <w:rFonts w:ascii="Libre Franklin" w:eastAsia="Libre Franklin" w:hAnsi="Libre Franklin" w:cs="Libre Franklin"/>
          <w:color w:val="000000"/>
          <w:sz w:val="20"/>
          <w:szCs w:val="20"/>
        </w:rPr>
      </w:pPr>
      <w:r>
        <w:rPr>
          <w:vertAlign w:val="superscript"/>
        </w:rPr>
        <w:footnoteRef/>
      </w:r>
      <w:r>
        <w:rPr>
          <w:rFonts w:ascii="Libre Franklin" w:eastAsia="Libre Franklin" w:hAnsi="Libre Franklin" w:cs="Libre Franklin"/>
          <w:color w:val="000000"/>
          <w:sz w:val="20"/>
          <w:szCs w:val="20"/>
        </w:rPr>
        <w:t xml:space="preserve"> Ibídem </w:t>
      </w:r>
    </w:p>
  </w:footnote>
  <w:footnote w:id="3">
    <w:p w:rsidR="00AD1FD6" w:rsidRDefault="002E5EEA">
      <w:pPr>
        <w:widowControl/>
        <w:numPr>
          <w:ilvl w:val="0"/>
          <w:numId w:val="1"/>
        </w:numPr>
        <w:pBdr>
          <w:top w:val="nil"/>
          <w:left w:val="nil"/>
          <w:bottom w:val="nil"/>
          <w:right w:val="nil"/>
          <w:between w:val="nil"/>
        </w:pBdr>
        <w:spacing w:before="60"/>
        <w:jc w:val="both"/>
      </w:pPr>
      <w:r>
        <w:rPr>
          <w:vertAlign w:val="superscript"/>
        </w:rPr>
        <w:footnoteRef/>
      </w:r>
      <w:r>
        <w:rPr>
          <w:rFonts w:ascii="Times New Roman" w:eastAsia="Times New Roman" w:hAnsi="Times New Roman" w:cs="Times New Roman"/>
          <w:color w:val="000000"/>
          <w:sz w:val="36"/>
          <w:szCs w:val="36"/>
          <w:vertAlign w:val="superscript"/>
        </w:rPr>
        <w:t xml:space="preserve"> Sentencias C-175 de 2023, C-085 de 2022, C-075 de 2022, C-395 de 2021, C-282 de 2021, C-170 de 2021, C-451 de 2020, C-491 de 2019, C-110 de 2019, C-490 de 2011, C-866 de 2010, C-625 de 2010, C-373 de 2009, C-1200 de 2008, C-731 de 2008, C-502 de 2007, C-8</w:t>
      </w:r>
      <w:r>
        <w:rPr>
          <w:rFonts w:ascii="Times New Roman" w:eastAsia="Times New Roman" w:hAnsi="Times New Roman" w:cs="Times New Roman"/>
          <w:color w:val="000000"/>
          <w:sz w:val="36"/>
          <w:szCs w:val="36"/>
          <w:vertAlign w:val="superscript"/>
        </w:rPr>
        <w:t>56 de 2006 y C-874 de 2005.</w:t>
      </w:r>
    </w:p>
    <w:p w:rsidR="00AD1FD6" w:rsidRDefault="00AD1FD6">
      <w:pPr>
        <w:ind w:left="360"/>
        <w:jc w:val="both"/>
        <w:rPr>
          <w:sz w:val="24"/>
          <w:szCs w:val="24"/>
        </w:rPr>
      </w:pPr>
    </w:p>
    <w:p w:rsidR="00AD1FD6" w:rsidRDefault="00AD1FD6">
      <w:pPr>
        <w:pBdr>
          <w:top w:val="nil"/>
          <w:left w:val="nil"/>
          <w:bottom w:val="nil"/>
          <w:right w:val="nil"/>
          <w:between w:val="nil"/>
        </w:pBdr>
        <w:rPr>
          <w:rFonts w:ascii="Libre Franklin" w:eastAsia="Libre Franklin" w:hAnsi="Libre Franklin" w:cs="Libre Franklin"/>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1FD6" w:rsidRDefault="002E5EEA">
    <w:pPr>
      <w:pBdr>
        <w:top w:val="nil"/>
        <w:left w:val="nil"/>
        <w:bottom w:val="nil"/>
        <w:right w:val="nil"/>
        <w:between w:val="nil"/>
      </w:pBdr>
      <w:spacing w:line="14" w:lineRule="auto"/>
      <w:rPr>
        <w:rFonts w:ascii="Libre Franklin" w:eastAsia="Libre Franklin" w:hAnsi="Libre Franklin" w:cs="Libre Franklin"/>
        <w:color w:val="000000"/>
        <w:sz w:val="20"/>
        <w:szCs w:val="20"/>
      </w:rPr>
    </w:pPr>
    <w:r>
      <w:rPr>
        <w:rFonts w:ascii="Libre Franklin" w:eastAsia="Libre Franklin" w:hAnsi="Libre Franklin" w:cs="Libre Franklin"/>
        <w:noProof/>
        <w:color w:val="000000"/>
        <w:sz w:val="24"/>
        <w:szCs w:val="24"/>
      </w:rPr>
      <w:drawing>
        <wp:anchor distT="0" distB="0" distL="0" distR="0" simplePos="0" relativeHeight="251658240" behindDoc="1" locked="0" layoutInCell="1" hidden="0" allowOverlap="1">
          <wp:simplePos x="0" y="0"/>
          <wp:positionH relativeFrom="page">
            <wp:posOffset>3095625</wp:posOffset>
          </wp:positionH>
          <wp:positionV relativeFrom="page">
            <wp:posOffset>449580</wp:posOffset>
          </wp:positionV>
          <wp:extent cx="1581150" cy="753427"/>
          <wp:effectExtent l="0" t="0" r="0" b="0"/>
          <wp:wrapNone/>
          <wp:docPr id="17"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1581150" cy="753427"/>
                  </a:xfrm>
                  <a:prstGeom prst="rect">
                    <a:avLst/>
                  </a:prstGeom>
                  <a:ln/>
                </pic:spPr>
              </pic:pic>
            </a:graphicData>
          </a:graphic>
        </wp:anchor>
      </w:drawing>
    </w:r>
    <w:r>
      <w:rPr>
        <w:rFonts w:ascii="Libre Franklin" w:eastAsia="Libre Franklin" w:hAnsi="Libre Franklin" w:cs="Libre Franklin"/>
        <w:noProof/>
        <w:color w:val="000000"/>
        <w:sz w:val="24"/>
        <w:szCs w:val="24"/>
      </w:rPr>
      <mc:AlternateContent>
        <mc:Choice Requires="wpg">
          <w:drawing>
            <wp:anchor distT="0" distB="0" distL="0" distR="0" simplePos="0" relativeHeight="251659264" behindDoc="1" locked="0" layoutInCell="1" hidden="0" allowOverlap="1">
              <wp:simplePos x="0" y="0"/>
              <wp:positionH relativeFrom="page">
                <wp:posOffset>2595563</wp:posOffset>
              </wp:positionH>
              <wp:positionV relativeFrom="page">
                <wp:posOffset>1380173</wp:posOffset>
              </wp:positionV>
              <wp:extent cx="2583180" cy="438785"/>
              <wp:effectExtent l="0" t="0" r="0" b="0"/>
              <wp:wrapNone/>
              <wp:docPr id="8" name=""/>
              <wp:cNvGraphicFramePr/>
              <a:graphic xmlns:a="http://schemas.openxmlformats.org/drawingml/2006/main">
                <a:graphicData uri="http://schemas.microsoft.com/office/word/2010/wordprocessingShape">
                  <wps:wsp>
                    <wps:cNvSpPr/>
                    <wps:spPr>
                      <a:xfrm>
                        <a:off x="4059173" y="3565370"/>
                        <a:ext cx="2573655" cy="429260"/>
                      </a:xfrm>
                      <a:prstGeom prst="rect">
                        <a:avLst/>
                      </a:prstGeom>
                      <a:noFill/>
                      <a:ln>
                        <a:noFill/>
                      </a:ln>
                    </wps:spPr>
                    <wps:txbx>
                      <w:txbxContent>
                        <w:p w:rsidR="00AD1FD6" w:rsidRDefault="002E5EEA">
                          <w:pPr>
                            <w:spacing w:before="11" w:line="322" w:lineRule="auto"/>
                            <w:jc w:val="center"/>
                            <w:textDirection w:val="btLr"/>
                          </w:pPr>
                          <w:r>
                            <w:rPr>
                              <w:rFonts w:ascii="Arial" w:eastAsia="Arial" w:hAnsi="Arial" w:cs="Arial"/>
                              <w:color w:val="000000"/>
                              <w:sz w:val="28"/>
                            </w:rPr>
                            <w:t>JUAN SAMY MERHEG MARÙN</w:t>
                          </w:r>
                        </w:p>
                        <w:p w:rsidR="00AD1FD6" w:rsidRDefault="002E5EEA">
                          <w:pPr>
                            <w:ind w:left="1" w:firstLine="1"/>
                            <w:jc w:val="center"/>
                            <w:textDirection w:val="btLr"/>
                          </w:pPr>
                          <w:r>
                            <w:rPr>
                              <w:rFonts w:ascii="Arial" w:eastAsia="Arial" w:hAnsi="Arial" w:cs="Arial"/>
                              <w:color w:val="000000"/>
                              <w:sz w:val="28"/>
                            </w:rPr>
                            <w:t>Senador de la República</w:t>
                          </w:r>
                        </w:p>
                      </w:txbxContent>
                    </wps:txbx>
                    <wps:bodyPr spcFirstLastPara="1" wrap="square" lIns="0" tIns="0" rIns="0" bIns="0" anchor="t"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2595563</wp:posOffset>
              </wp:positionH>
              <wp:positionV relativeFrom="page">
                <wp:posOffset>1380173</wp:posOffset>
              </wp:positionV>
              <wp:extent cx="2583180" cy="438785"/>
              <wp:effectExtent b="0" l="0" r="0" t="0"/>
              <wp:wrapNone/>
              <wp:docPr id="8" name="image14.png"/>
              <a:graphic>
                <a:graphicData uri="http://schemas.openxmlformats.org/drawingml/2006/picture">
                  <pic:pic>
                    <pic:nvPicPr>
                      <pic:cNvPr id="0" name="image14.png"/>
                      <pic:cNvPicPr preferRelativeResize="0"/>
                    </pic:nvPicPr>
                    <pic:blipFill>
                      <a:blip r:embed="rId2"/>
                      <a:srcRect/>
                      <a:stretch>
                        <a:fillRect/>
                      </a:stretch>
                    </pic:blipFill>
                    <pic:spPr>
                      <a:xfrm>
                        <a:off x="0" y="0"/>
                        <a:ext cx="2583180" cy="438785"/>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227346"/>
    <w:multiLevelType w:val="multilevel"/>
    <w:tmpl w:val="3AFC55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68532C3"/>
    <w:multiLevelType w:val="multilevel"/>
    <w:tmpl w:val="5C882450"/>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FD6"/>
    <w:rsid w:val="002E5EEA"/>
    <w:rsid w:val="00AD1FD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9F900"/>
  <w15:docId w15:val="{2437876F-170E-4F8A-A724-234F209A2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re Franklin" w:eastAsia="Libre Franklin" w:hAnsi="Libre Franklin" w:cs="Libre Franklin"/>
        <w:sz w:val="22"/>
        <w:szCs w:val="22"/>
        <w:lang w:val="es-ES_tradnl" w:eastAsia="es-CO"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06B2"/>
    <w:rPr>
      <w:rFonts w:ascii="Franklin Gothic Book" w:eastAsia="Franklin Gothic Book" w:hAnsi="Franklin Gothic Book" w:cs="Franklin Gothic Book"/>
      <w:lang w:val="es-ES" w:eastAsia="es-ES" w:bidi="es-ES"/>
    </w:rPr>
  </w:style>
  <w:style w:type="paragraph" w:styleId="Ttulo1">
    <w:name w:val="heading 1"/>
    <w:basedOn w:val="Normal"/>
    <w:uiPriority w:val="9"/>
    <w:qFormat/>
    <w:pPr>
      <w:spacing w:line="272" w:lineRule="exact"/>
      <w:ind w:left="102"/>
      <w:outlineLvl w:val="0"/>
    </w:pPr>
    <w:rPr>
      <w:b/>
      <w:bCs/>
      <w:sz w:val="24"/>
      <w:szCs w:val="24"/>
    </w:rPr>
  </w:style>
  <w:style w:type="paragraph" w:styleId="Ttulo2">
    <w:name w:val="heading 2"/>
    <w:basedOn w:val="Normal"/>
    <w:next w:val="Normal"/>
    <w:link w:val="Ttulo2Car"/>
    <w:uiPriority w:val="9"/>
    <w:semiHidden/>
    <w:unhideWhenUsed/>
    <w:qFormat/>
    <w:rsid w:val="00EC3B5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DD2A0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aliases w:val="titulo 3,Bullet,Párrafo de lista1,Lista vistosa - Énfasis 11,HOJA,Bolita,Párrafo de lista4,BOLADEF,Párrafo de lista2,Párrafo de lista3,Párrafo de lista21,BOLA,Nivel 1 OS,Colorful List Accent 1,Colorful List - Accent 11,Ha"/>
    <w:basedOn w:val="Normal"/>
    <w:link w:val="PrrafodelistaCar"/>
    <w:uiPriority w:val="34"/>
    <w:qFormat/>
    <w:pPr>
      <w:ind w:left="821" w:hanging="360"/>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96033B"/>
    <w:pPr>
      <w:tabs>
        <w:tab w:val="center" w:pos="4419"/>
        <w:tab w:val="right" w:pos="8838"/>
      </w:tabs>
    </w:pPr>
  </w:style>
  <w:style w:type="character" w:customStyle="1" w:styleId="EncabezadoCar">
    <w:name w:val="Encabezado Car"/>
    <w:basedOn w:val="Fuentedeprrafopredeter"/>
    <w:link w:val="Encabezado"/>
    <w:uiPriority w:val="99"/>
    <w:rsid w:val="0096033B"/>
    <w:rPr>
      <w:rFonts w:ascii="Franklin Gothic Book" w:eastAsia="Franklin Gothic Book" w:hAnsi="Franklin Gothic Book" w:cs="Franklin Gothic Book"/>
      <w:lang w:val="es-ES" w:eastAsia="es-ES" w:bidi="es-ES"/>
    </w:rPr>
  </w:style>
  <w:style w:type="paragraph" w:styleId="Piedepgina">
    <w:name w:val="footer"/>
    <w:basedOn w:val="Normal"/>
    <w:link w:val="PiedepginaCar"/>
    <w:uiPriority w:val="99"/>
    <w:unhideWhenUsed/>
    <w:rsid w:val="0096033B"/>
    <w:pPr>
      <w:tabs>
        <w:tab w:val="center" w:pos="4419"/>
        <w:tab w:val="right" w:pos="8838"/>
      </w:tabs>
    </w:pPr>
  </w:style>
  <w:style w:type="character" w:customStyle="1" w:styleId="PiedepginaCar">
    <w:name w:val="Pie de página Car"/>
    <w:basedOn w:val="Fuentedeprrafopredeter"/>
    <w:link w:val="Piedepgina"/>
    <w:uiPriority w:val="99"/>
    <w:rsid w:val="0096033B"/>
    <w:rPr>
      <w:rFonts w:ascii="Franklin Gothic Book" w:eastAsia="Franklin Gothic Book" w:hAnsi="Franklin Gothic Book" w:cs="Franklin Gothic Book"/>
      <w:lang w:val="es-ES" w:eastAsia="es-ES" w:bidi="es-ES"/>
    </w:rPr>
  </w:style>
  <w:style w:type="character" w:customStyle="1" w:styleId="PrrafodelistaCar">
    <w:name w:val="Párrafo de lista Car"/>
    <w:aliases w:val="titulo 3 Car,Bullet Car,Párrafo de lista1 Car,Lista vistosa - Énfasis 11 Car,HOJA Car,Bolita Car,Párrafo de lista4 Car,BOLADEF Car,Párrafo de lista2 Car,Párrafo de lista3 Car,Párrafo de lista21 Car,BOLA Car,Nivel 1 OS Car,Ha Car"/>
    <w:link w:val="Prrafodelista"/>
    <w:uiPriority w:val="34"/>
    <w:rsid w:val="0096033B"/>
    <w:rPr>
      <w:rFonts w:ascii="Franklin Gothic Book" w:eastAsia="Franklin Gothic Book" w:hAnsi="Franklin Gothic Book" w:cs="Franklin Gothic Book"/>
      <w:lang w:val="es-ES" w:eastAsia="es-ES" w:bidi="es-ES"/>
    </w:rPr>
  </w:style>
  <w:style w:type="character" w:styleId="Hipervnculo">
    <w:name w:val="Hyperlink"/>
    <w:basedOn w:val="Fuentedeprrafopredeter"/>
    <w:uiPriority w:val="99"/>
    <w:unhideWhenUsed/>
    <w:rsid w:val="000B0EBD"/>
    <w:rPr>
      <w:color w:val="0000FF" w:themeColor="hyperlink"/>
      <w:u w:val="single"/>
    </w:rPr>
  </w:style>
  <w:style w:type="paragraph" w:styleId="NormalWeb">
    <w:name w:val="Normal (Web)"/>
    <w:basedOn w:val="Normal"/>
    <w:uiPriority w:val="99"/>
    <w:unhideWhenUsed/>
    <w:rsid w:val="004E2464"/>
    <w:pPr>
      <w:widowControl/>
      <w:spacing w:before="100" w:beforeAutospacing="1" w:after="100" w:afterAutospacing="1"/>
    </w:pPr>
    <w:rPr>
      <w:rFonts w:ascii="Times New Roman" w:eastAsia="Times New Roman" w:hAnsi="Times New Roman" w:cs="Times New Roman"/>
      <w:sz w:val="24"/>
      <w:szCs w:val="24"/>
      <w:lang w:val="en-US" w:eastAsia="en-US" w:bidi="ar-SA"/>
    </w:rPr>
  </w:style>
  <w:style w:type="character" w:customStyle="1" w:styleId="Ttulo2Car">
    <w:name w:val="Título 2 Car"/>
    <w:basedOn w:val="Fuentedeprrafopredeter"/>
    <w:link w:val="Ttulo2"/>
    <w:uiPriority w:val="9"/>
    <w:semiHidden/>
    <w:rsid w:val="00EC3B53"/>
    <w:rPr>
      <w:rFonts w:asciiTheme="majorHAnsi" w:eastAsiaTheme="majorEastAsia" w:hAnsiTheme="majorHAnsi" w:cstheme="majorBidi"/>
      <w:color w:val="365F91" w:themeColor="accent1" w:themeShade="BF"/>
      <w:sz w:val="26"/>
      <w:szCs w:val="26"/>
      <w:lang w:val="es-ES" w:eastAsia="es-ES" w:bidi="es-ES"/>
    </w:rPr>
  </w:style>
  <w:style w:type="character" w:customStyle="1" w:styleId="Mencinsinresolver1">
    <w:name w:val="Mención sin resolver1"/>
    <w:basedOn w:val="Fuentedeprrafopredeter"/>
    <w:uiPriority w:val="99"/>
    <w:semiHidden/>
    <w:unhideWhenUsed/>
    <w:rsid w:val="00EC1D1F"/>
    <w:rPr>
      <w:color w:val="605E5C"/>
      <w:shd w:val="clear" w:color="auto" w:fill="E1DFDD"/>
    </w:rPr>
  </w:style>
  <w:style w:type="paragraph" w:styleId="Sinespaciado">
    <w:name w:val="No Spacing"/>
    <w:uiPriority w:val="1"/>
    <w:qFormat/>
    <w:rsid w:val="00EC1D1F"/>
    <w:pPr>
      <w:widowControl/>
    </w:pPr>
    <w:rPr>
      <w:lang w:val="es-CO"/>
    </w:rPr>
  </w:style>
  <w:style w:type="character" w:customStyle="1" w:styleId="apple-converted-space">
    <w:name w:val="apple-converted-space"/>
    <w:basedOn w:val="Fuentedeprrafopredeter"/>
    <w:rsid w:val="00EC1D1F"/>
  </w:style>
  <w:style w:type="character" w:styleId="Textoennegrita">
    <w:name w:val="Strong"/>
    <w:basedOn w:val="Fuentedeprrafopredeter"/>
    <w:uiPriority w:val="22"/>
    <w:qFormat/>
    <w:rsid w:val="00EC1D1F"/>
    <w:rPr>
      <w:b/>
      <w:bCs/>
    </w:rPr>
  </w:style>
  <w:style w:type="paragraph" w:customStyle="1" w:styleId="gmail-msobodytext">
    <w:name w:val="gmail-msobodytext"/>
    <w:basedOn w:val="Normal"/>
    <w:rsid w:val="0082561C"/>
    <w:pPr>
      <w:widowControl/>
      <w:spacing w:before="100" w:beforeAutospacing="1" w:after="100" w:afterAutospacing="1"/>
    </w:pPr>
    <w:rPr>
      <w:rFonts w:ascii="Times New Roman" w:eastAsia="Times New Roman" w:hAnsi="Times New Roman" w:cs="Times New Roman"/>
      <w:sz w:val="24"/>
      <w:szCs w:val="24"/>
      <w:lang w:val="es-CO" w:eastAsia="es-MX" w:bidi="ar-SA"/>
    </w:rPr>
  </w:style>
  <w:style w:type="paragraph" w:styleId="Textonotapie">
    <w:name w:val="footnote text"/>
    <w:basedOn w:val="Normal"/>
    <w:link w:val="TextonotapieCar"/>
    <w:uiPriority w:val="99"/>
    <w:semiHidden/>
    <w:unhideWhenUsed/>
    <w:rsid w:val="003B25F2"/>
    <w:rPr>
      <w:sz w:val="20"/>
      <w:szCs w:val="20"/>
    </w:rPr>
  </w:style>
  <w:style w:type="character" w:customStyle="1" w:styleId="TextonotapieCar">
    <w:name w:val="Texto nota pie Car"/>
    <w:basedOn w:val="Fuentedeprrafopredeter"/>
    <w:link w:val="Textonotapie"/>
    <w:uiPriority w:val="99"/>
    <w:semiHidden/>
    <w:rsid w:val="003B25F2"/>
    <w:rPr>
      <w:rFonts w:ascii="Franklin Gothic Book" w:eastAsia="Franklin Gothic Book" w:hAnsi="Franklin Gothic Book" w:cs="Franklin Gothic Book"/>
      <w:sz w:val="20"/>
      <w:szCs w:val="20"/>
      <w:lang w:val="es-ES" w:eastAsia="es-ES" w:bidi="es-ES"/>
    </w:rPr>
  </w:style>
  <w:style w:type="character" w:styleId="Refdenotaalpie">
    <w:name w:val="footnote reference"/>
    <w:aliases w:val="Ref,de nota al pie,FC,Appel note d,Appel note de,Appel note de bas de p,Ref. de nota al pie 2,Appel note de bas de,Texto de nota al pie,F,4,4_G,16 Point,Superscript 6 Point,Texto nota al pie,Footnote Reference Char3,FA Fu Car2 Car,Re"/>
    <w:basedOn w:val="Fuentedeprrafopredeter"/>
    <w:link w:val="4GChar"/>
    <w:uiPriority w:val="99"/>
    <w:unhideWhenUsed/>
    <w:qFormat/>
    <w:rsid w:val="003B25F2"/>
    <w:rPr>
      <w:vertAlign w:val="superscript"/>
    </w:rPr>
  </w:style>
  <w:style w:type="character" w:styleId="nfasis">
    <w:name w:val="Emphasis"/>
    <w:basedOn w:val="Fuentedeprrafopredeter"/>
    <w:uiPriority w:val="20"/>
    <w:qFormat/>
    <w:rsid w:val="003B25F2"/>
    <w:rPr>
      <w:i/>
      <w:iCs/>
    </w:rPr>
  </w:style>
  <w:style w:type="character" w:customStyle="1" w:styleId="Ttulo3Car">
    <w:name w:val="Título 3 Car"/>
    <w:basedOn w:val="Fuentedeprrafopredeter"/>
    <w:link w:val="Ttulo3"/>
    <w:uiPriority w:val="9"/>
    <w:semiHidden/>
    <w:rsid w:val="00DD2A08"/>
    <w:rPr>
      <w:rFonts w:asciiTheme="majorHAnsi" w:eastAsiaTheme="majorEastAsia" w:hAnsiTheme="majorHAnsi" w:cstheme="majorBidi"/>
      <w:color w:val="243F60" w:themeColor="accent1" w:themeShade="7F"/>
      <w:sz w:val="24"/>
      <w:szCs w:val="24"/>
      <w:lang w:val="es-ES" w:eastAsia="es-ES" w:bidi="es-ES"/>
    </w:rPr>
  </w:style>
  <w:style w:type="character" w:customStyle="1" w:styleId="baj">
    <w:name w:val="b_aj"/>
    <w:basedOn w:val="Fuentedeprrafopredeter"/>
    <w:rsid w:val="00393280"/>
  </w:style>
  <w:style w:type="paragraph" w:styleId="Textodeglobo">
    <w:name w:val="Balloon Text"/>
    <w:basedOn w:val="Normal"/>
    <w:link w:val="TextodegloboCar"/>
    <w:uiPriority w:val="99"/>
    <w:semiHidden/>
    <w:unhideWhenUsed/>
    <w:rsid w:val="00681163"/>
    <w:rPr>
      <w:rFonts w:ascii="Tahoma" w:hAnsi="Tahoma" w:cs="Tahoma"/>
      <w:sz w:val="16"/>
      <w:szCs w:val="16"/>
    </w:rPr>
  </w:style>
  <w:style w:type="character" w:customStyle="1" w:styleId="TextodegloboCar">
    <w:name w:val="Texto de globo Car"/>
    <w:basedOn w:val="Fuentedeprrafopredeter"/>
    <w:link w:val="Textodeglobo"/>
    <w:uiPriority w:val="99"/>
    <w:semiHidden/>
    <w:rsid w:val="00681163"/>
    <w:rPr>
      <w:rFonts w:ascii="Tahoma" w:eastAsia="Franklin Gothic Book" w:hAnsi="Tahoma" w:cs="Tahoma"/>
      <w:sz w:val="16"/>
      <w:szCs w:val="16"/>
      <w:lang w:val="es-ES" w:eastAsia="es-ES" w:bidi="es-ES"/>
    </w:rPr>
  </w:style>
  <w:style w:type="paragraph" w:customStyle="1" w:styleId="Corte">
    <w:name w:val="Corte"/>
    <w:basedOn w:val="Textonotapie"/>
    <w:link w:val="CorteCar"/>
    <w:qFormat/>
    <w:rsid w:val="003C1580"/>
    <w:pPr>
      <w:widowControl/>
      <w:spacing w:before="60"/>
      <w:jc w:val="both"/>
    </w:pPr>
    <w:rPr>
      <w:rFonts w:ascii="Times New Roman" w:eastAsia="Times New Roman" w:hAnsi="Times New Roman" w:cs="Times New Roman"/>
      <w:position w:val="6"/>
      <w:lang w:val="es-MX" w:bidi="ar-SA"/>
    </w:rPr>
  </w:style>
  <w:style w:type="character" w:customStyle="1" w:styleId="CorteCar">
    <w:name w:val="Corte Car"/>
    <w:basedOn w:val="Fuentedeprrafopredeter"/>
    <w:link w:val="Corte"/>
    <w:locked/>
    <w:rsid w:val="003C1580"/>
    <w:rPr>
      <w:rFonts w:ascii="Times New Roman" w:eastAsia="Times New Roman" w:hAnsi="Times New Roman" w:cs="Times New Roman"/>
      <w:position w:val="6"/>
      <w:sz w:val="20"/>
      <w:szCs w:val="20"/>
      <w:lang w:val="es-MX"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3C1580"/>
    <w:pPr>
      <w:widowControl/>
      <w:spacing w:before="60"/>
      <w:jc w:val="both"/>
    </w:pPr>
    <w:rPr>
      <w:rFonts w:asciiTheme="minorHAnsi" w:eastAsiaTheme="minorHAnsi" w:hAnsiTheme="minorHAnsi" w:cstheme="minorBidi"/>
      <w:vertAlign w:val="superscript"/>
      <w:lang w:val="en-US" w:eastAsia="en-US" w:bidi="ar-SA"/>
    </w:rPr>
  </w:style>
  <w:style w:type="table" w:styleId="Tablaconcuadrcula">
    <w:name w:val="Table Grid"/>
    <w:basedOn w:val="Tablanormal"/>
    <w:uiPriority w:val="39"/>
    <w:rsid w:val="003C1580"/>
    <w:pPr>
      <w:widowControl/>
      <w:spacing w:before="60"/>
      <w:jc w:val="both"/>
    </w:pPr>
    <w:rPr>
      <w:rFonts w:ascii="Calibri" w:eastAsia="Times New Roman" w:hAnsi="Calibri" w:cs="Times New Roman"/>
      <w:sz w:val="20"/>
      <w:szCs w:val="20"/>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3C1580"/>
    <w:pPr>
      <w:widowControl/>
      <w:spacing w:before="60"/>
      <w:jc w:val="both"/>
    </w:pPr>
    <w:rPr>
      <w:rFonts w:ascii="Calibri" w:eastAsia="Times New Roman" w:hAnsi="Calibri" w:cs="Times New Roman"/>
      <w:sz w:val="20"/>
      <w:szCs w:val="20"/>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widowControl/>
      <w:spacing w:before="60"/>
      <w:jc w:val="both"/>
    </w:pPr>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0">
    <w:basedOn w:val="TableNormal0"/>
    <w:pPr>
      <w:widowControl/>
      <w:spacing w:before="60"/>
      <w:jc w:val="both"/>
    </w:pPr>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1">
    <w:basedOn w:val="TableNormal0"/>
    <w:pPr>
      <w:widowControl/>
      <w:spacing w:before="60"/>
      <w:jc w:val="both"/>
    </w:pPr>
    <w:rPr>
      <w:rFonts w:ascii="Calibri" w:eastAsia="Calibri" w:hAnsi="Calibri" w:cs="Calibri"/>
      <w:sz w:val="20"/>
      <w:szCs w:val="20"/>
    </w:rPr>
    <w:tblPr>
      <w:tblStyleRowBandSize w:val="1"/>
      <w:tblStyleColBandSize w:val="1"/>
      <w:tblCellMar>
        <w:top w:w="57" w:type="dxa"/>
        <w:left w:w="108" w:type="dxa"/>
        <w:right w:w="108" w:type="dxa"/>
      </w:tblCellMar>
    </w:tblPr>
  </w:style>
  <w:style w:type="table" w:customStyle="1" w:styleId="a2">
    <w:basedOn w:val="TableNormal0"/>
    <w:pPr>
      <w:widowControl/>
      <w:spacing w:before="60"/>
      <w:jc w:val="both"/>
    </w:pPr>
    <w:rPr>
      <w:rFonts w:ascii="Calibri" w:eastAsia="Calibri" w:hAnsi="Calibri" w:cs="Calibri"/>
      <w:sz w:val="20"/>
      <w:szCs w:val="20"/>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g"/></Relationships>
</file>

<file path=word/_rels/header1.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mahkx8+hGfGHXj9cozsWQ+5yCA==">CgMxLjAyCGguZ2pkZ3hzMgppZC4zMGowemxsMgloLjFmb2I5dGUyCmlkLjN6bnlzaDcyDmguZjR3MHI5ZjFnaGJyMg5oLmpuMnJ3a2trcTE4MzIJaC4yZXQ5MnAwOAByITFNR01EcjNUUkh4eEpHNVprV2xHck5zLU9YeFhSRHNwbw==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3150</Words>
  <Characters>17329</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SENADO DE LA REPUBLICA</dc:creator>
  <cp:lastModifiedBy>Senado</cp:lastModifiedBy>
  <cp:revision>2</cp:revision>
  <dcterms:created xsi:type="dcterms:W3CDTF">2024-08-05T22:33:00Z</dcterms:created>
  <dcterms:modified xsi:type="dcterms:W3CDTF">2024-08-05T22:33:00Z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2020-02-21T00:00:00Z</vt:lpwstr>
  </property>
  <property fmtid="{D5CDD505-2E9C-101B-9397-08002B2CF9AE}" pid="3" name="Creator">
    <vt:lpwstr>Microsoft® Word 2010</vt:lpwstr>
  </property>
  <property fmtid="{D5CDD505-2E9C-101B-9397-08002B2CF9AE}" pid="4" name="LastSaved">
    <vt:lpwstr>2020-06-09T00:00:00Z</vt:lpwstr>
  </property>
</Properties>
</file>